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C55" w:rsidRPr="00315E8C" w:rsidRDefault="00EA4C55">
      <w:pPr>
        <w:autoSpaceDE w:val="0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315E8C">
        <w:rPr>
          <w:rFonts w:ascii="Arial" w:hAnsi="Arial" w:cs="Arial"/>
          <w:b/>
          <w:bCs/>
          <w:color w:val="000000"/>
          <w:sz w:val="24"/>
          <w:szCs w:val="24"/>
        </w:rPr>
        <w:t>TERMO DE REFERÊNCIA</w:t>
      </w:r>
    </w:p>
    <w:p w:rsidR="00781A9A" w:rsidRDefault="00EA4C55" w:rsidP="00F33359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15E8C">
        <w:rPr>
          <w:rFonts w:ascii="Arial" w:hAnsi="Arial" w:cs="Arial"/>
          <w:b/>
          <w:color w:val="000000"/>
          <w:sz w:val="24"/>
          <w:szCs w:val="24"/>
        </w:rPr>
        <w:t>(1) Objeto</w:t>
      </w:r>
      <w:r w:rsidR="00E27E5A" w:rsidRPr="00315E8C">
        <w:rPr>
          <w:rFonts w:ascii="Arial" w:hAnsi="Arial" w:cs="Arial"/>
          <w:b/>
          <w:color w:val="000000"/>
          <w:sz w:val="24"/>
          <w:szCs w:val="24"/>
        </w:rPr>
        <w:t>:</w:t>
      </w:r>
    </w:p>
    <w:p w:rsidR="00833E60" w:rsidRDefault="00315E8C" w:rsidP="00F33359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15E8C">
        <w:rPr>
          <w:rFonts w:ascii="Arial" w:hAnsi="Arial" w:cs="Arial"/>
          <w:color w:val="000000"/>
          <w:sz w:val="24"/>
          <w:szCs w:val="24"/>
        </w:rPr>
        <w:t xml:space="preserve">Contratação de empresa para prestação de serviço de </w:t>
      </w:r>
      <w:r w:rsidR="00050898">
        <w:rPr>
          <w:rFonts w:ascii="Arial" w:hAnsi="Arial" w:cs="Arial"/>
          <w:color w:val="000000"/>
          <w:sz w:val="24"/>
          <w:szCs w:val="24"/>
        </w:rPr>
        <w:t>coleta, transporte, tratamento e destinação final de resíduo</w:t>
      </w:r>
      <w:r w:rsidR="00833E60">
        <w:rPr>
          <w:rFonts w:ascii="Arial" w:hAnsi="Arial" w:cs="Arial"/>
          <w:color w:val="000000"/>
          <w:sz w:val="24"/>
          <w:szCs w:val="24"/>
        </w:rPr>
        <w:t xml:space="preserve">s de saúde para o Hospital </w:t>
      </w:r>
      <w:proofErr w:type="gramStart"/>
      <w:r w:rsidR="00833E60">
        <w:rPr>
          <w:rFonts w:ascii="Arial" w:hAnsi="Arial" w:cs="Arial"/>
          <w:color w:val="000000"/>
          <w:sz w:val="24"/>
          <w:szCs w:val="24"/>
        </w:rPr>
        <w:t>da Brigada Militar</w:t>
      </w:r>
      <w:proofErr w:type="gramEnd"/>
      <w:r w:rsidR="00833E60">
        <w:rPr>
          <w:rFonts w:ascii="Arial" w:hAnsi="Arial" w:cs="Arial"/>
          <w:color w:val="000000"/>
          <w:sz w:val="24"/>
          <w:szCs w:val="24"/>
        </w:rPr>
        <w:t xml:space="preserve"> de Santa Maria.</w:t>
      </w:r>
    </w:p>
    <w:p w:rsidR="00781A9A" w:rsidRDefault="00704377" w:rsidP="00F54C0E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4777EF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EA4C55" w:rsidRPr="004777EF">
        <w:rPr>
          <w:rFonts w:ascii="Arial" w:hAnsi="Arial" w:cs="Arial"/>
          <w:b/>
          <w:color w:val="000000"/>
          <w:sz w:val="24"/>
          <w:szCs w:val="24"/>
        </w:rPr>
        <w:t>(2) Motivação/Justificativa</w:t>
      </w:r>
      <w:r w:rsidR="008C506A" w:rsidRPr="004777EF">
        <w:rPr>
          <w:rFonts w:ascii="Arial" w:hAnsi="Arial" w:cs="Arial"/>
          <w:b/>
          <w:color w:val="000000"/>
          <w:sz w:val="24"/>
          <w:szCs w:val="24"/>
        </w:rPr>
        <w:t>: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>O Departamento de Saúde da Brigada Militar atua a nível estadual cuidando da</w:t>
      </w:r>
      <w:r w:rsidR="009E3575"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 xml:space="preserve">saúde do militar estadual e da família </w:t>
      </w:r>
      <w:proofErr w:type="spellStart"/>
      <w:r w:rsidRPr="00F54C0E">
        <w:rPr>
          <w:rFonts w:ascii="Arial" w:hAnsi="Arial" w:cs="Arial"/>
          <w:color w:val="000000"/>
          <w:sz w:val="24"/>
          <w:szCs w:val="24"/>
        </w:rPr>
        <w:t>brigadiana</w:t>
      </w:r>
      <w:proofErr w:type="spellEnd"/>
      <w:r w:rsidRPr="00F54C0E">
        <w:rPr>
          <w:rFonts w:ascii="Arial" w:hAnsi="Arial" w:cs="Arial"/>
          <w:color w:val="000000"/>
          <w:sz w:val="24"/>
          <w:szCs w:val="24"/>
        </w:rPr>
        <w:t>. Suas principais estruturas físicas localizam-se em Porto Alegre, no Hospital da Brigada Militar de Porto Alegre (HBM/PA) e em Santa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Maria, no Hospital da Brigada Militar de Santa Maria (HBM/SM).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 xml:space="preserve">O Hospital </w:t>
      </w:r>
      <w:proofErr w:type="gramStart"/>
      <w:r w:rsidRPr="00F54C0E">
        <w:rPr>
          <w:rFonts w:ascii="Arial" w:hAnsi="Arial" w:cs="Arial"/>
          <w:color w:val="000000"/>
          <w:sz w:val="24"/>
          <w:szCs w:val="24"/>
        </w:rPr>
        <w:t>da Brigada Militar</w:t>
      </w:r>
      <w:proofErr w:type="gramEnd"/>
      <w:r w:rsidRPr="00F54C0E">
        <w:rPr>
          <w:rFonts w:ascii="Arial" w:hAnsi="Arial" w:cs="Arial"/>
          <w:color w:val="000000"/>
          <w:sz w:val="24"/>
          <w:szCs w:val="24"/>
        </w:rPr>
        <w:t xml:space="preserve"> de Santa Maria é um estabelecimento de saúde que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F54C0E">
        <w:rPr>
          <w:rFonts w:ascii="Arial" w:hAnsi="Arial" w:cs="Arial"/>
          <w:color w:val="000000"/>
          <w:sz w:val="24"/>
          <w:szCs w:val="24"/>
        </w:rPr>
        <w:t>presta</w:t>
      </w:r>
      <w:proofErr w:type="gramEnd"/>
      <w:r w:rsidRPr="00F54C0E">
        <w:rPr>
          <w:rFonts w:ascii="Arial" w:hAnsi="Arial" w:cs="Arial"/>
          <w:color w:val="000000"/>
          <w:sz w:val="24"/>
          <w:szCs w:val="24"/>
        </w:rPr>
        <w:t xml:space="preserve"> serviços médicos, cirúrgicos, emergências, internações, todos essenciais à comunidade.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>Como resultado dessas atividades, produzimos uma quantidade significativa de resíduos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hospitalares, que incluem materiais potencialmente infecciosos, químicos perigosos e objetos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cortantes.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 xml:space="preserve">O presente </w:t>
      </w:r>
      <w:r w:rsidR="00FB56D7">
        <w:rPr>
          <w:rFonts w:ascii="Arial" w:hAnsi="Arial" w:cs="Arial"/>
          <w:color w:val="000000"/>
          <w:sz w:val="24"/>
          <w:szCs w:val="24"/>
        </w:rPr>
        <w:t xml:space="preserve">Termo de Referência </w:t>
      </w:r>
      <w:r w:rsidRPr="00F54C0E">
        <w:rPr>
          <w:rFonts w:ascii="Arial" w:hAnsi="Arial" w:cs="Arial"/>
          <w:color w:val="000000"/>
          <w:sz w:val="24"/>
          <w:szCs w:val="24"/>
        </w:rPr>
        <w:t>objetiva a contratação de empresa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especializada para a coleta, transporte e destinação final de lixo infectante produzido junto ao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Hospital da Brigada Militar de Santa Maria.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 xml:space="preserve">Em </w:t>
      </w:r>
      <w:proofErr w:type="spellStart"/>
      <w:r w:rsidRPr="00F54C0E">
        <w:rPr>
          <w:rFonts w:ascii="Arial" w:hAnsi="Arial" w:cs="Arial"/>
          <w:color w:val="000000"/>
          <w:sz w:val="24"/>
          <w:szCs w:val="24"/>
        </w:rPr>
        <w:t>consequência</w:t>
      </w:r>
      <w:proofErr w:type="spellEnd"/>
      <w:r w:rsidRPr="00F54C0E">
        <w:rPr>
          <w:rFonts w:ascii="Arial" w:hAnsi="Arial" w:cs="Arial"/>
          <w:color w:val="000000"/>
          <w:sz w:val="24"/>
          <w:szCs w:val="24"/>
        </w:rPr>
        <w:t xml:space="preserve"> do iminente término do contrato atual de prestação de serviços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F54C0E">
        <w:rPr>
          <w:rFonts w:ascii="Arial" w:hAnsi="Arial" w:cs="Arial"/>
          <w:color w:val="000000"/>
          <w:sz w:val="24"/>
          <w:szCs w:val="24"/>
        </w:rPr>
        <w:t>contínuos</w:t>
      </w:r>
      <w:proofErr w:type="gramEnd"/>
      <w:r w:rsidRPr="00F54C0E">
        <w:rPr>
          <w:rFonts w:ascii="Arial" w:hAnsi="Arial" w:cs="Arial"/>
          <w:color w:val="000000"/>
          <w:sz w:val="24"/>
          <w:szCs w:val="24"/>
        </w:rPr>
        <w:t xml:space="preserve"> da empresa especializada que realiza o serviço de coleta, transporte e destinação do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lixo hospitalar produzido pelo Hospital da Brigada Militar de Santa Maria, vimos por meio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deste, justificar a elaboração de novo processo licitatório, de modo a dar continuidade na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prestação dos serviços do Hospital.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>A coleta de resíduos infectantes é indispensável às atividades hospitalares, uma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vez que sem a prestação desse serviço, ficaria impossibilitado de realizar a correta destinação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 xml:space="preserve">de materiais infectantes e perfuro cortantes, que são produzidos pelo </w:t>
      </w:r>
      <w:r w:rsidRPr="00F54C0E">
        <w:rPr>
          <w:rFonts w:ascii="Arial" w:hAnsi="Arial" w:cs="Arial"/>
          <w:color w:val="000000"/>
          <w:sz w:val="24"/>
          <w:szCs w:val="24"/>
        </w:rPr>
        <w:lastRenderedPageBreak/>
        <w:t>serviço hospitalar 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odontológico do HBM SM, uma vez que o acúmulo de lixo, além de expor a salubridade do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hospital como um todo, colocaria em risco a integridade das pessoas e do meio ambiente,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ficando em desconformidade com a Legislação Vigente (ANVISA, CONAMA, fiscalização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rotineira pela Vigilância Sanitária).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>Em conformidade com orientações da OMS e ANVISA, os profissionais que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manuseiam lixo hospitalar, devem ter o devido treinamento específico, além de utilizar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equipamentos adequados e constante acompanhamento, treinamento e controle de sua saúde,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motivo pela qual se faz necessário a contratação do serviço terceirizado. Em razão de não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haver no HBM SM, efetivo com qualificação, preparo, nem meios necessários para 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cumprimento deste trabalho específico, o qual já conta com a prestação dos serviços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terceirizados.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>Em consonância com normas da ANVISA, lixo hospitalar deve ser descaracterizado,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F54C0E">
        <w:rPr>
          <w:rFonts w:ascii="Arial" w:hAnsi="Arial" w:cs="Arial"/>
          <w:color w:val="000000"/>
          <w:sz w:val="24"/>
          <w:szCs w:val="24"/>
        </w:rPr>
        <w:t>passar</w:t>
      </w:r>
      <w:proofErr w:type="gramEnd"/>
      <w:r w:rsidRPr="00F54C0E">
        <w:rPr>
          <w:rFonts w:ascii="Arial" w:hAnsi="Arial" w:cs="Arial"/>
          <w:color w:val="000000"/>
          <w:sz w:val="24"/>
          <w:szCs w:val="24"/>
        </w:rPr>
        <w:t xml:space="preserve"> por tratamento, antes do descarte em local adequado e licenciado para tal, serviço este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que também é executado pela empresa especializada que realiza a coleta dos resíduos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hospitalares.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 xml:space="preserve">A gestão adequada desses resíduos é </w:t>
      </w:r>
      <w:proofErr w:type="gramStart"/>
      <w:r w:rsidRPr="00F54C0E">
        <w:rPr>
          <w:rFonts w:ascii="Arial" w:hAnsi="Arial" w:cs="Arial"/>
          <w:color w:val="000000"/>
          <w:sz w:val="24"/>
          <w:szCs w:val="24"/>
        </w:rPr>
        <w:t>fundamental para a segurança dos nossos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pacientes, funcionários</w:t>
      </w:r>
      <w:proofErr w:type="gramEnd"/>
      <w:r w:rsidRPr="00F54C0E">
        <w:rPr>
          <w:rFonts w:ascii="Arial" w:hAnsi="Arial" w:cs="Arial"/>
          <w:color w:val="000000"/>
          <w:sz w:val="24"/>
          <w:szCs w:val="24"/>
        </w:rPr>
        <w:t xml:space="preserve"> e do meio ambiente. A coleta, transporte, tratamento e destinação final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inadequados desses resíduos podem resultar em riscos à saúde pública e ao meio ambiente,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incluindo a propagação de doenças infecciosas e a contaminação do solo e da água.</w:t>
      </w:r>
    </w:p>
    <w:p w:rsidR="00781A9A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>Contratar uma empresa especializada na gestão de resíduos hospitalares nos permitirá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garantir que os resíduos hospitalares produzidos no HBM SM sejam manuseados e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descartados de maneira segura, de acordo com as regulamentações locais e nacionais. Essa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empresa terá a experiência e o conhecimento necessários para tratar adequadamente 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diferentes tipos de resíduos que produzimos e poderá fornecer treinamento aos nossos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 xml:space="preserve">funcionários sobre práticas seguras de descarte de </w:t>
      </w:r>
      <w:proofErr w:type="gramStart"/>
      <w:r w:rsidRPr="00F54C0E">
        <w:rPr>
          <w:rFonts w:ascii="Arial" w:hAnsi="Arial" w:cs="Arial"/>
          <w:color w:val="000000"/>
          <w:sz w:val="24"/>
          <w:szCs w:val="24"/>
        </w:rPr>
        <w:t>resíduos.</w:t>
      </w:r>
      <w:proofErr w:type="gramEnd"/>
      <w:r w:rsidRPr="00F54C0E">
        <w:rPr>
          <w:rFonts w:ascii="Arial" w:hAnsi="Arial" w:cs="Arial"/>
          <w:color w:val="000000"/>
          <w:sz w:val="24"/>
          <w:szCs w:val="24"/>
        </w:rPr>
        <w:t xml:space="preserve">Além disso, a contratação de uma empresa especializada nos permitirá </w:t>
      </w:r>
      <w:r w:rsidRPr="00F54C0E">
        <w:rPr>
          <w:rFonts w:ascii="Arial" w:hAnsi="Arial" w:cs="Arial"/>
          <w:color w:val="000000"/>
          <w:sz w:val="24"/>
          <w:szCs w:val="24"/>
        </w:rPr>
        <w:lastRenderedPageBreak/>
        <w:t>concentrar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nossos esforços e recursos em nossa principal missão: fornecer cuidados de saúde de alta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qualidade à nossa comunidade.</w:t>
      </w:r>
    </w:p>
    <w:p w:rsidR="00F54C0E" w:rsidRPr="00F54C0E" w:rsidRDefault="00F54C0E" w:rsidP="00F54C0E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54C0E">
        <w:rPr>
          <w:rFonts w:ascii="Arial" w:hAnsi="Arial" w:cs="Arial"/>
          <w:color w:val="000000"/>
          <w:sz w:val="24"/>
          <w:szCs w:val="24"/>
        </w:rPr>
        <w:t>Portanto, é do interesse do Hospital da Brigada Militar de Santa Maria contratar uma</w:t>
      </w:r>
    </w:p>
    <w:p w:rsidR="00EC05EF" w:rsidRDefault="00F54C0E" w:rsidP="00F54C0E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proofErr w:type="gramStart"/>
      <w:r w:rsidRPr="00F54C0E">
        <w:rPr>
          <w:rFonts w:ascii="Arial" w:hAnsi="Arial" w:cs="Arial"/>
          <w:color w:val="000000"/>
          <w:sz w:val="24"/>
          <w:szCs w:val="24"/>
        </w:rPr>
        <w:t>empresa</w:t>
      </w:r>
      <w:proofErr w:type="gramEnd"/>
      <w:r w:rsidRPr="00F54C0E">
        <w:rPr>
          <w:rFonts w:ascii="Arial" w:hAnsi="Arial" w:cs="Arial"/>
          <w:color w:val="000000"/>
          <w:sz w:val="24"/>
          <w:szCs w:val="24"/>
        </w:rPr>
        <w:t xml:space="preserve"> especializada na coleta, transporte, tratamento e destinação final do lixo hospitalar.</w:t>
      </w:r>
      <w:r w:rsidR="00781A9A">
        <w:rPr>
          <w:rFonts w:ascii="Arial" w:hAnsi="Arial" w:cs="Arial"/>
          <w:color w:val="000000"/>
          <w:sz w:val="24"/>
          <w:szCs w:val="24"/>
        </w:rPr>
        <w:t xml:space="preserve"> </w:t>
      </w:r>
      <w:r w:rsidRPr="00F54C0E">
        <w:rPr>
          <w:rFonts w:ascii="Arial" w:hAnsi="Arial" w:cs="Arial"/>
          <w:color w:val="000000"/>
          <w:sz w:val="24"/>
          <w:szCs w:val="24"/>
        </w:rPr>
        <w:t>Importante ressaltar que o Contrato atual finda em 04 de dezembro de 2024</w:t>
      </w:r>
    </w:p>
    <w:p w:rsidR="004777EF" w:rsidRPr="004777EF" w:rsidRDefault="004777EF" w:rsidP="004777EF">
      <w:pPr>
        <w:pStyle w:val="Normal1"/>
        <w:tabs>
          <w:tab w:val="left" w:pos="1620"/>
        </w:tabs>
        <w:spacing w:line="360" w:lineRule="auto"/>
        <w:ind w:left="16"/>
        <w:jc w:val="both"/>
        <w:rPr>
          <w:rFonts w:ascii="Arial" w:hAnsi="Arial" w:cs="Arial"/>
          <w:b/>
        </w:rPr>
      </w:pPr>
    </w:p>
    <w:p w:rsidR="00DF6645" w:rsidRDefault="00EA4C55" w:rsidP="00833E60">
      <w:pPr>
        <w:pStyle w:val="Normal1"/>
        <w:tabs>
          <w:tab w:val="left" w:pos="1620"/>
        </w:tabs>
        <w:spacing w:line="360" w:lineRule="auto"/>
        <w:ind w:left="16"/>
        <w:jc w:val="both"/>
        <w:rPr>
          <w:rFonts w:ascii="Arial" w:hAnsi="Arial" w:cs="Arial"/>
          <w:b/>
        </w:rPr>
      </w:pPr>
      <w:r w:rsidRPr="004777EF">
        <w:rPr>
          <w:rFonts w:ascii="Arial" w:hAnsi="Arial" w:cs="Arial"/>
          <w:b/>
        </w:rPr>
        <w:t xml:space="preserve">(3) </w:t>
      </w:r>
      <w:r w:rsidR="00C07774">
        <w:rPr>
          <w:rFonts w:ascii="Arial" w:hAnsi="Arial" w:cs="Arial"/>
          <w:b/>
        </w:rPr>
        <w:t>Características técnicas</w:t>
      </w:r>
      <w:r w:rsidR="00E27E5A" w:rsidRPr="002177A2">
        <w:rPr>
          <w:rFonts w:ascii="Arial" w:hAnsi="Arial" w:cs="Arial"/>
          <w:b/>
        </w:rPr>
        <w:t>:</w:t>
      </w:r>
    </w:p>
    <w:p w:rsidR="00833E60" w:rsidRDefault="00704377" w:rsidP="00833E60">
      <w:pPr>
        <w:pStyle w:val="Normal1"/>
        <w:tabs>
          <w:tab w:val="left" w:pos="1620"/>
        </w:tabs>
        <w:spacing w:line="360" w:lineRule="auto"/>
        <w:ind w:left="1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833E60" w:rsidRPr="00315E8C">
        <w:rPr>
          <w:rFonts w:ascii="Arial" w:hAnsi="Arial" w:cs="Arial"/>
        </w:rPr>
        <w:t xml:space="preserve">Contratação de empresa para prestação de serviço de </w:t>
      </w:r>
      <w:r w:rsidR="00833E60">
        <w:rPr>
          <w:rFonts w:ascii="Arial" w:hAnsi="Arial" w:cs="Arial"/>
        </w:rPr>
        <w:t>coleta, transporte, tratamento e destinação final de resíduos de saúde para o Hospital da Brigada Militar de Santa Maria:</w:t>
      </w:r>
    </w:p>
    <w:p w:rsidR="00833E60" w:rsidRDefault="00833E60" w:rsidP="00833E60">
      <w:pPr>
        <w:pStyle w:val="Normal1"/>
        <w:tabs>
          <w:tab w:val="left" w:pos="1620"/>
        </w:tabs>
        <w:spacing w:line="360" w:lineRule="auto"/>
        <w:ind w:left="16"/>
        <w:jc w:val="both"/>
        <w:rPr>
          <w:rFonts w:ascii="Arial" w:hAnsi="Arial" w:cs="Arial"/>
          <w:b/>
        </w:rPr>
      </w:pPr>
    </w:p>
    <w:p w:rsidR="00D2261D" w:rsidRDefault="00261475" w:rsidP="00833E60">
      <w:pPr>
        <w:pStyle w:val="Normal1"/>
        <w:tabs>
          <w:tab w:val="left" w:pos="1620"/>
        </w:tabs>
        <w:spacing w:line="360" w:lineRule="auto"/>
        <w:ind w:left="16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04377">
        <w:rPr>
          <w:rFonts w:ascii="Arial" w:hAnsi="Arial" w:cs="Arial"/>
        </w:rPr>
        <w:t xml:space="preserve"> D</w:t>
      </w:r>
      <w:r w:rsidR="00833E60">
        <w:rPr>
          <w:rFonts w:ascii="Arial" w:hAnsi="Arial" w:cs="Arial"/>
        </w:rPr>
        <w:t xml:space="preserve">a classe I – Grupo “A”, Infectante, Grupo “E”, Perfurocortante, sendo que mensalmente poderá ser coletado até 700 Kg/mês; </w:t>
      </w:r>
    </w:p>
    <w:p w:rsidR="003B0781" w:rsidRDefault="003B0781" w:rsidP="00833E60">
      <w:pPr>
        <w:pStyle w:val="Normal1"/>
        <w:tabs>
          <w:tab w:val="left" w:pos="1620"/>
        </w:tabs>
        <w:spacing w:line="360" w:lineRule="auto"/>
        <w:ind w:left="16"/>
        <w:jc w:val="both"/>
        <w:rPr>
          <w:rFonts w:ascii="Arial" w:hAnsi="Arial" w:cs="Arial"/>
        </w:rPr>
      </w:pPr>
    </w:p>
    <w:p w:rsidR="00833E60" w:rsidRDefault="00261475" w:rsidP="00833E60">
      <w:pPr>
        <w:pStyle w:val="Normal1"/>
        <w:tabs>
          <w:tab w:val="left" w:pos="1620"/>
        </w:tabs>
        <w:spacing w:line="360" w:lineRule="auto"/>
        <w:ind w:left="16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704377">
        <w:rPr>
          <w:rFonts w:ascii="Arial" w:hAnsi="Arial" w:cs="Arial"/>
        </w:rPr>
        <w:t xml:space="preserve"> D</w:t>
      </w:r>
      <w:r w:rsidR="00D2261D">
        <w:rPr>
          <w:rFonts w:ascii="Arial" w:hAnsi="Arial" w:cs="Arial"/>
        </w:rPr>
        <w:t xml:space="preserve">a classe </w:t>
      </w:r>
      <w:r w:rsidR="00833E60">
        <w:rPr>
          <w:rFonts w:ascii="Arial" w:hAnsi="Arial" w:cs="Arial"/>
        </w:rPr>
        <w:t>Grupo “B” – Tóxicos e Químicos, peridiocidade quando houver demanda por solicitação do HBM/SM, sendo que mensalmente poderá ser coletado até 30Kg/mês.</w:t>
      </w:r>
    </w:p>
    <w:p w:rsidR="000C072B" w:rsidRPr="002177A2" w:rsidRDefault="000C072B" w:rsidP="00066887">
      <w:pPr>
        <w:pStyle w:val="Normal1"/>
        <w:tabs>
          <w:tab w:val="left" w:pos="1620"/>
        </w:tabs>
        <w:spacing w:line="360" w:lineRule="auto"/>
        <w:ind w:left="1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</w:p>
    <w:p w:rsidR="00C07774" w:rsidRDefault="000C072B" w:rsidP="008C506A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E3448B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EA4C55" w:rsidRPr="00E3448B">
        <w:rPr>
          <w:rFonts w:ascii="Arial" w:hAnsi="Arial" w:cs="Arial"/>
          <w:b/>
          <w:color w:val="000000"/>
          <w:sz w:val="24"/>
          <w:szCs w:val="24"/>
        </w:rPr>
        <w:t>(</w:t>
      </w:r>
      <w:r w:rsidR="00E3448B">
        <w:rPr>
          <w:rFonts w:ascii="Arial" w:hAnsi="Arial" w:cs="Arial"/>
          <w:b/>
          <w:color w:val="000000"/>
          <w:sz w:val="24"/>
          <w:szCs w:val="24"/>
        </w:rPr>
        <w:t>4</w:t>
      </w:r>
      <w:r w:rsidR="00EA4C55" w:rsidRPr="00E3448B">
        <w:rPr>
          <w:rFonts w:ascii="Arial" w:hAnsi="Arial" w:cs="Arial"/>
          <w:b/>
          <w:color w:val="000000"/>
          <w:sz w:val="24"/>
          <w:szCs w:val="24"/>
        </w:rPr>
        <w:t xml:space="preserve">) </w:t>
      </w:r>
      <w:r w:rsidR="00C07774">
        <w:rPr>
          <w:rFonts w:ascii="Arial" w:hAnsi="Arial" w:cs="Arial"/>
          <w:b/>
          <w:color w:val="000000"/>
          <w:sz w:val="24"/>
          <w:szCs w:val="24"/>
        </w:rPr>
        <w:t>Acordo de nível de serviço: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1.1 Formulário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 xml:space="preserve"> de Avaliação do Nível de Serviço: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A Avaliação do Nível do Serviço será realizada mensalmente pelo Fiscal Técnico do contrato, e seguirá os princípios gerais elencados na cláusula 17.1 das Condições Gerais de Licitação (CGL) da Folha de Dados, bem como será avaliado os seguintes itens: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lastRenderedPageBreak/>
        <w:t>1. (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1,0 ponto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>): Assiduidade : A prestação do serviço deverá ser realizada, com a freqüência semanal estipulada conforme contrato, sem quebra de continuidade.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2. (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1,0 ponto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>): Apresentação pessoal: Os funcionários responsáveis pela execução do serviço deverão estar devidamente apresentados e uniformizados, de modo a garantir a sua identificação e padronização da apresentação pessoal;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3. (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1,0 ponto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>): Acolhimento, Postura e Ética: Os executores dos serviços deverão usar de boa educação e demonstrar comportamento de boa conduta na comunicação, bem como mostrar postura e compostura de comportamento no trato com colaboradores do Hospital na execução das tarefas;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4. (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1,0 ponto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>): Desempenho técnico: A contratada deverá dispor equipe com treinamento e conhecimento da função de modo a realizar o serviço dentro dos parâmetros sanitários e legais;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5. (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1,0 ponto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>): Relações interpessoais: - Os executores do serviço deverão ter boas maneiras, bem como usar da boa educação na comunicação com os demais colaboradores locais;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6. (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1,0 ponto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>): Qualidade de materiais e equipamentos: A empresa contratada deverá fornecer todos os materiais e equipamentos necessários, com a devida qualidade que o serviço requer, à execução da coleta, transporte e destinação final dos resíduos hospitalares a serem recolhidos;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7. (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1,0 ponto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>): Execução de rotinas: Os serviços dever ser devidamente executados conforme cronograma de duas vezes/semana, conforme demanda, com a devida eficiência, de modo que não fiquem pendências;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lastRenderedPageBreak/>
        <w:t>8. (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1,0 ponto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>): Uso de EPI: Os executores dos serviços deverão fazer uso dos EPIs e EPC, necessários a devida proteção dos executores, bem como a evitar qualquer tipo de contaminação do ambiente em geral;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9. (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1,0 ponto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>): Organização e Gestão dos Recursos: A disposição dos materiais e equipamentos utilizados, bem como dos recursos humanos empregados, deverão ser disponibilizados e empregados de forma organizada, de modo a suprir as demandas;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10. (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1,0 ponto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>): Tempo de resposta para solução das demandas: As demandas terão um tempo máximo de 24 horas da solicitação para seu atendimento e a devida resolução. A pontuação atribuída a cada um dos itens indicados acima será feita conforme os critérios a seguir: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 xml:space="preserve">I - Será atribuído 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1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 xml:space="preserve"> ponto ao item avaliado como “CONFORME”;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 xml:space="preserve">II - 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Será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 xml:space="preserve"> atribuído 0,5 pontos ao item avaliado como “PARCIALMENTE CONFORME”;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 xml:space="preserve">III - Será atribuído 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0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 xml:space="preserve"> (zero) ponto ao item avaliado como “NÃO CONFORME”;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 xml:space="preserve">IV - A nota final, entre 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0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 xml:space="preserve"> (zero) e 10 (dez), corresponde ao somatório da pontuação atribuída aos itens avaliados.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V - o percentual de desconto da fatura é estabelecido conforme critérios a seguir: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Pontuação Obtida Fator de Desconto da Fatura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NOTA FINAL &gt; 8 pontos 0,00%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 xml:space="preserve">NOTA FINAL ≥ 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7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 xml:space="preserve"> e &lt; 8 pontos 1,50%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 xml:space="preserve">NOTA FINAL ≥ 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6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 xml:space="preserve"> e &lt; 7 pontos 3,00%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lastRenderedPageBreak/>
        <w:t xml:space="preserve">NOTA FINAL ≥ 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5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 xml:space="preserve"> e &lt; 6 pontos 4,50%</w:t>
      </w:r>
    </w:p>
    <w:p w:rsidR="00C07774" w:rsidRP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 xml:space="preserve">NOTA FINAL ≥ </w:t>
      </w:r>
      <w:proofErr w:type="gramStart"/>
      <w:r w:rsidRPr="00C07774">
        <w:rPr>
          <w:rFonts w:ascii="Arial" w:hAnsi="Arial" w:cs="Arial"/>
          <w:color w:val="000000"/>
          <w:sz w:val="24"/>
          <w:szCs w:val="24"/>
        </w:rPr>
        <w:t>4</w:t>
      </w:r>
      <w:proofErr w:type="gramEnd"/>
      <w:r w:rsidRPr="00C07774">
        <w:rPr>
          <w:rFonts w:ascii="Arial" w:hAnsi="Arial" w:cs="Arial"/>
          <w:color w:val="000000"/>
          <w:sz w:val="24"/>
          <w:szCs w:val="24"/>
        </w:rPr>
        <w:t xml:space="preserve"> e &lt; 5 pontos 6,00%</w:t>
      </w:r>
    </w:p>
    <w:p w:rsidR="00C07774" w:rsidRDefault="00C07774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07774">
        <w:rPr>
          <w:rFonts w:ascii="Arial" w:hAnsi="Arial" w:cs="Arial"/>
          <w:color w:val="000000"/>
          <w:sz w:val="24"/>
          <w:szCs w:val="24"/>
        </w:rPr>
        <w:t>NOTA FINAL &lt; 4 pontos 7,50%</w:t>
      </w:r>
    </w:p>
    <w:p w:rsidR="00FB56D7" w:rsidRDefault="00FB56D7" w:rsidP="00C07774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B56D7" w:rsidRDefault="00FB56D7" w:rsidP="00FB56D7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E3448B">
        <w:rPr>
          <w:rFonts w:ascii="Arial" w:hAnsi="Arial" w:cs="Arial"/>
          <w:b/>
          <w:color w:val="000000"/>
          <w:sz w:val="24"/>
          <w:szCs w:val="24"/>
        </w:rPr>
        <w:t>(</w:t>
      </w:r>
      <w:r>
        <w:rPr>
          <w:rFonts w:ascii="Arial" w:hAnsi="Arial" w:cs="Arial"/>
          <w:b/>
          <w:color w:val="000000"/>
          <w:sz w:val="24"/>
          <w:szCs w:val="24"/>
        </w:rPr>
        <w:t>5</w:t>
      </w:r>
      <w:r w:rsidRPr="00E3448B">
        <w:rPr>
          <w:rFonts w:ascii="Arial" w:hAnsi="Arial" w:cs="Arial"/>
          <w:b/>
          <w:color w:val="000000"/>
          <w:sz w:val="24"/>
          <w:szCs w:val="24"/>
        </w:rPr>
        <w:t xml:space="preserve">) </w:t>
      </w:r>
      <w:r>
        <w:rPr>
          <w:rFonts w:ascii="Arial" w:hAnsi="Arial" w:cs="Arial"/>
          <w:b/>
          <w:color w:val="000000"/>
          <w:sz w:val="24"/>
          <w:szCs w:val="24"/>
        </w:rPr>
        <w:t>Das regras de sustentabilidade:</w:t>
      </w:r>
    </w:p>
    <w:p w:rsidR="00FB56D7" w:rsidRDefault="00FB56D7" w:rsidP="00FB56D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Deverá ser observada </w:t>
      </w:r>
      <w:r w:rsidRPr="00FB56D7">
        <w:rPr>
          <w:rFonts w:ascii="Arial" w:hAnsi="Arial" w:cs="Arial"/>
          <w:color w:val="000000"/>
          <w:sz w:val="24"/>
          <w:szCs w:val="24"/>
        </w:rPr>
        <w:t>Instrução Normativa CELIC/SPGG Nº 0</w:t>
      </w:r>
      <w:r>
        <w:rPr>
          <w:rFonts w:ascii="Arial" w:hAnsi="Arial" w:cs="Arial"/>
          <w:color w:val="000000"/>
          <w:sz w:val="24"/>
          <w:szCs w:val="24"/>
        </w:rPr>
        <w:t>8</w:t>
      </w:r>
      <w:r w:rsidRPr="00FB56D7">
        <w:rPr>
          <w:rFonts w:ascii="Arial" w:hAnsi="Arial" w:cs="Arial"/>
          <w:color w:val="000000"/>
          <w:sz w:val="24"/>
          <w:szCs w:val="24"/>
        </w:rPr>
        <w:t>/202</w:t>
      </w:r>
      <w:r>
        <w:rPr>
          <w:rFonts w:ascii="Arial" w:hAnsi="Arial" w:cs="Arial"/>
          <w:color w:val="000000"/>
          <w:sz w:val="24"/>
          <w:szCs w:val="24"/>
        </w:rPr>
        <w:t>0</w:t>
      </w:r>
      <w:r w:rsidRPr="00FB56D7">
        <w:rPr>
          <w:rFonts w:ascii="Arial" w:hAnsi="Arial" w:cs="Arial"/>
          <w:color w:val="000000"/>
          <w:sz w:val="24"/>
          <w:szCs w:val="24"/>
        </w:rPr>
        <w:t>, Publicado no Caderno do Governo (DOE) do Rio Grande do Sul</w:t>
      </w:r>
      <w:r>
        <w:rPr>
          <w:rFonts w:ascii="Arial" w:hAnsi="Arial" w:cs="Arial"/>
          <w:color w:val="000000"/>
          <w:sz w:val="24"/>
          <w:szCs w:val="24"/>
        </w:rPr>
        <w:t xml:space="preserve"> e</w:t>
      </w:r>
      <w:r w:rsidRPr="00FB56D7">
        <w:rPr>
          <w:rFonts w:ascii="Arial" w:hAnsi="Arial" w:cs="Arial"/>
          <w:color w:val="000000"/>
          <w:sz w:val="24"/>
          <w:szCs w:val="24"/>
        </w:rPr>
        <w:t xml:space="preserve">m </w:t>
      </w:r>
      <w:proofErr w:type="gramStart"/>
      <w:r w:rsidRPr="00FB56D7">
        <w:rPr>
          <w:rFonts w:ascii="Arial" w:hAnsi="Arial" w:cs="Arial"/>
          <w:color w:val="000000"/>
          <w:sz w:val="24"/>
          <w:szCs w:val="24"/>
        </w:rPr>
        <w:t>2</w:t>
      </w:r>
      <w:proofErr w:type="gramEnd"/>
      <w:r w:rsidRPr="00FB56D7">
        <w:rPr>
          <w:rFonts w:ascii="Arial" w:hAnsi="Arial" w:cs="Arial"/>
          <w:color w:val="000000"/>
          <w:sz w:val="24"/>
          <w:szCs w:val="24"/>
        </w:rPr>
        <w:t xml:space="preserve"> de Setembro de 2020</w:t>
      </w:r>
      <w:r w:rsidR="009F41B7">
        <w:rPr>
          <w:rFonts w:ascii="Arial" w:hAnsi="Arial" w:cs="Arial"/>
          <w:color w:val="000000"/>
          <w:sz w:val="24"/>
          <w:szCs w:val="24"/>
        </w:rPr>
        <w:t>.</w:t>
      </w:r>
    </w:p>
    <w:p w:rsidR="009F41B7" w:rsidRDefault="009F41B7" w:rsidP="00FB56D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9F41B7" w:rsidRDefault="009F41B7" w:rsidP="00FB56D7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9F41B7">
        <w:rPr>
          <w:rFonts w:ascii="Arial" w:hAnsi="Arial" w:cs="Arial"/>
          <w:b/>
          <w:color w:val="000000"/>
          <w:sz w:val="24"/>
          <w:szCs w:val="24"/>
        </w:rPr>
        <w:t>(6) Condições Gerais:</w:t>
      </w:r>
    </w:p>
    <w:p w:rsidR="009F41B7" w:rsidRDefault="009F41B7" w:rsidP="009F41B7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9F41B7">
        <w:rPr>
          <w:rFonts w:ascii="Arial" w:hAnsi="Arial" w:cs="Arial"/>
          <w:color w:val="000000"/>
          <w:sz w:val="24"/>
          <w:szCs w:val="24"/>
        </w:rPr>
        <w:t xml:space="preserve">-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9F41B7">
        <w:rPr>
          <w:rFonts w:ascii="Arial" w:hAnsi="Arial" w:cs="Arial"/>
          <w:color w:val="000000"/>
          <w:sz w:val="24"/>
          <w:szCs w:val="24"/>
        </w:rPr>
        <w:t xml:space="preserve">everá ser observado o previsto na NR </w:t>
      </w:r>
      <w:proofErr w:type="gramStart"/>
      <w:r w:rsidRPr="009F41B7">
        <w:rPr>
          <w:rFonts w:ascii="Arial" w:hAnsi="Arial" w:cs="Arial"/>
          <w:color w:val="000000"/>
          <w:sz w:val="24"/>
          <w:szCs w:val="24"/>
        </w:rPr>
        <w:t>6</w:t>
      </w:r>
      <w:proofErr w:type="gramEnd"/>
      <w:r w:rsidRPr="009F41B7">
        <w:rPr>
          <w:rFonts w:ascii="Arial" w:hAnsi="Arial" w:cs="Arial"/>
          <w:color w:val="000000"/>
          <w:sz w:val="24"/>
          <w:szCs w:val="24"/>
        </w:rPr>
        <w:t>, NR32 e NBR 12810 no que tange ao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F41B7">
        <w:rPr>
          <w:rFonts w:ascii="Arial" w:hAnsi="Arial" w:cs="Arial"/>
          <w:color w:val="000000"/>
          <w:sz w:val="24"/>
          <w:szCs w:val="24"/>
        </w:rPr>
        <w:t xml:space="preserve">descritivo dos EPIs, para atender as necessidades da prestação do serviço, tais como: </w:t>
      </w:r>
      <w:r>
        <w:rPr>
          <w:rFonts w:ascii="Arial" w:hAnsi="Arial" w:cs="Arial"/>
          <w:color w:val="000000"/>
          <w:sz w:val="24"/>
          <w:szCs w:val="24"/>
        </w:rPr>
        <w:t>u</w:t>
      </w:r>
      <w:r w:rsidRPr="009F41B7">
        <w:rPr>
          <w:rFonts w:ascii="Arial" w:hAnsi="Arial" w:cs="Arial"/>
          <w:color w:val="000000"/>
          <w:sz w:val="24"/>
          <w:szCs w:val="24"/>
        </w:rPr>
        <w:t>niforme, luvas, botas, gorro, máscaras, óc</w:t>
      </w:r>
      <w:r>
        <w:rPr>
          <w:rFonts w:ascii="Arial" w:hAnsi="Arial" w:cs="Arial"/>
          <w:color w:val="000000"/>
          <w:sz w:val="24"/>
          <w:szCs w:val="24"/>
        </w:rPr>
        <w:t>ulos, avental, carros de coleta;</w:t>
      </w:r>
    </w:p>
    <w:p w:rsidR="009F41B7" w:rsidRPr="009F41B7" w:rsidRDefault="009F41B7" w:rsidP="009F41B7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F41B7">
        <w:rPr>
          <w:rFonts w:ascii="Arial" w:hAnsi="Arial" w:cs="Arial"/>
          <w:color w:val="000000"/>
          <w:sz w:val="24"/>
          <w:szCs w:val="24"/>
        </w:rPr>
        <w:t>- Os funcionários responsáveis pela realização dos serviços deverão estar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F41B7">
        <w:rPr>
          <w:rFonts w:ascii="Arial" w:hAnsi="Arial" w:cs="Arial"/>
          <w:color w:val="000000"/>
          <w:sz w:val="24"/>
          <w:szCs w:val="24"/>
        </w:rPr>
        <w:t>devidamente uniformizados, conforme NBR 12810/93, bem como devem estar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F41B7">
        <w:rPr>
          <w:rFonts w:ascii="Arial" w:hAnsi="Arial" w:cs="Arial"/>
          <w:color w:val="000000"/>
          <w:sz w:val="24"/>
          <w:szCs w:val="24"/>
        </w:rPr>
        <w:t xml:space="preserve">devidamente identificados com crachá da </w:t>
      </w:r>
      <w:r>
        <w:rPr>
          <w:rFonts w:ascii="Arial" w:hAnsi="Arial" w:cs="Arial"/>
          <w:color w:val="000000"/>
          <w:sz w:val="24"/>
          <w:szCs w:val="24"/>
        </w:rPr>
        <w:t>e</w:t>
      </w:r>
      <w:r w:rsidRPr="009F41B7">
        <w:rPr>
          <w:rFonts w:ascii="Arial" w:hAnsi="Arial" w:cs="Arial"/>
          <w:color w:val="000000"/>
          <w:sz w:val="24"/>
          <w:szCs w:val="24"/>
        </w:rPr>
        <w:t xml:space="preserve">mpresa, </w:t>
      </w:r>
      <w:r>
        <w:rPr>
          <w:rFonts w:ascii="Arial" w:hAnsi="Arial" w:cs="Arial"/>
          <w:color w:val="000000"/>
          <w:sz w:val="24"/>
          <w:szCs w:val="24"/>
        </w:rPr>
        <w:t xml:space="preserve">com dados </w:t>
      </w:r>
      <w:r w:rsidRPr="009F41B7">
        <w:rPr>
          <w:rFonts w:ascii="Arial" w:hAnsi="Arial" w:cs="Arial"/>
          <w:color w:val="000000"/>
          <w:sz w:val="24"/>
          <w:szCs w:val="24"/>
        </w:rPr>
        <w:t>do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9F41B7">
        <w:rPr>
          <w:rFonts w:ascii="Arial" w:hAnsi="Arial" w:cs="Arial"/>
          <w:color w:val="000000"/>
          <w:sz w:val="24"/>
          <w:szCs w:val="24"/>
        </w:rPr>
        <w:t>funcionário e a função</w:t>
      </w:r>
      <w:r>
        <w:rPr>
          <w:rFonts w:ascii="Arial" w:hAnsi="Arial" w:cs="Arial"/>
          <w:color w:val="000000"/>
          <w:sz w:val="24"/>
          <w:szCs w:val="24"/>
        </w:rPr>
        <w:t>;</w:t>
      </w:r>
    </w:p>
    <w:p w:rsidR="00FB56D7" w:rsidRDefault="00FB56D7" w:rsidP="00FB56D7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B56D7" w:rsidRDefault="00FB56D7" w:rsidP="00FB56D7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F6645" w:rsidRPr="00A65AB3" w:rsidRDefault="00DF6645" w:rsidP="00DF6645">
      <w:pPr>
        <w:jc w:val="center"/>
        <w:rPr>
          <w:rFonts w:ascii="Arial" w:hAnsi="Arial" w:cs="Arial"/>
          <w:sz w:val="24"/>
          <w:szCs w:val="24"/>
        </w:rPr>
      </w:pPr>
      <w:r w:rsidRPr="00A65AB3">
        <w:rPr>
          <w:rFonts w:ascii="Arial" w:hAnsi="Arial" w:cs="Arial"/>
          <w:sz w:val="24"/>
          <w:szCs w:val="24"/>
        </w:rPr>
        <w:t>(ASSINADO DIGITALMENTE)</w:t>
      </w:r>
    </w:p>
    <w:p w:rsidR="00DF6645" w:rsidRDefault="00DF6645" w:rsidP="00DF6645">
      <w:pPr>
        <w:jc w:val="center"/>
        <w:rPr>
          <w:rFonts w:ascii="Arial" w:hAnsi="Arial" w:cs="Arial"/>
          <w:b/>
          <w:sz w:val="24"/>
          <w:szCs w:val="24"/>
        </w:rPr>
      </w:pPr>
      <w:r w:rsidRPr="00A65AB3">
        <w:rPr>
          <w:rFonts w:ascii="Arial" w:hAnsi="Arial" w:cs="Arial"/>
          <w:sz w:val="24"/>
          <w:szCs w:val="24"/>
        </w:rPr>
        <w:t>Luis Carlos Chorazje</w:t>
      </w:r>
      <w:r w:rsidRPr="00A65AB3">
        <w:rPr>
          <w:rFonts w:ascii="Arial" w:hAnsi="Arial" w:cs="Arial"/>
          <w:b/>
          <w:sz w:val="24"/>
          <w:szCs w:val="24"/>
        </w:rPr>
        <w:t xml:space="preserve"> Adamatti </w:t>
      </w:r>
      <w:r w:rsidRPr="00A65AB3">
        <w:rPr>
          <w:rFonts w:ascii="Arial" w:hAnsi="Arial" w:cs="Arial"/>
          <w:sz w:val="24"/>
          <w:szCs w:val="24"/>
        </w:rPr>
        <w:t xml:space="preserve">– </w:t>
      </w:r>
      <w:r w:rsidRPr="00A65AB3">
        <w:rPr>
          <w:rFonts w:ascii="Arial" w:hAnsi="Arial" w:cs="Arial"/>
          <w:b/>
          <w:sz w:val="24"/>
          <w:szCs w:val="24"/>
        </w:rPr>
        <w:t xml:space="preserve">Maj. </w:t>
      </w:r>
      <w:proofErr w:type="spellStart"/>
      <w:r w:rsidR="00E83CCB">
        <w:rPr>
          <w:rFonts w:ascii="Arial" w:hAnsi="Arial" w:cs="Arial"/>
          <w:b/>
          <w:sz w:val="24"/>
          <w:szCs w:val="24"/>
        </w:rPr>
        <w:t>Med</w:t>
      </w:r>
      <w:proofErr w:type="spellEnd"/>
      <w:r w:rsidR="00E83CCB">
        <w:rPr>
          <w:rFonts w:ascii="Arial" w:hAnsi="Arial" w:cs="Arial"/>
          <w:b/>
          <w:sz w:val="24"/>
          <w:szCs w:val="24"/>
        </w:rPr>
        <w:t xml:space="preserve"> PM</w:t>
      </w:r>
    </w:p>
    <w:p w:rsidR="00DF6645" w:rsidRPr="00A65AB3" w:rsidRDefault="00DF6645" w:rsidP="00DF6645">
      <w:pPr>
        <w:jc w:val="center"/>
        <w:rPr>
          <w:rFonts w:ascii="Arial" w:hAnsi="Arial" w:cs="Arial"/>
          <w:b/>
          <w:sz w:val="24"/>
          <w:szCs w:val="24"/>
        </w:rPr>
      </w:pPr>
      <w:r w:rsidRPr="00A65AB3">
        <w:rPr>
          <w:rFonts w:ascii="Arial" w:hAnsi="Arial" w:cs="Arial"/>
          <w:sz w:val="24"/>
          <w:szCs w:val="24"/>
        </w:rPr>
        <w:t>Chefe do Setor de Compras do Departamento de Saúde</w:t>
      </w:r>
    </w:p>
    <w:sectPr w:rsidR="00DF6645" w:rsidRPr="00A65AB3" w:rsidSect="00C32A20">
      <w:headerReference w:type="default" r:id="rId8"/>
      <w:pgSz w:w="11906" w:h="16838"/>
      <w:pgMar w:top="1417" w:right="1133" w:bottom="1276" w:left="1701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E60" w:rsidRDefault="00833E60">
      <w:pPr>
        <w:spacing w:after="0" w:line="240" w:lineRule="auto"/>
      </w:pPr>
      <w:r>
        <w:separator/>
      </w:r>
    </w:p>
  </w:endnote>
  <w:endnote w:type="continuationSeparator" w:id="1">
    <w:p w:rsidR="00833E60" w:rsidRDefault="00833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aslonPro-Bold-SC700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E60" w:rsidRDefault="00833E60">
      <w:pPr>
        <w:spacing w:after="0" w:line="240" w:lineRule="auto"/>
      </w:pPr>
      <w:r>
        <w:separator/>
      </w:r>
    </w:p>
  </w:footnote>
  <w:footnote w:type="continuationSeparator" w:id="1">
    <w:p w:rsidR="00833E60" w:rsidRDefault="00833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E60" w:rsidRDefault="00833E60">
    <w:pPr>
      <w:autoSpaceDE w:val="0"/>
      <w:spacing w:after="0" w:line="240" w:lineRule="auto"/>
      <w:jc w:val="center"/>
      <w:rPr>
        <w:rFonts w:ascii="Arial" w:hAnsi="Arial" w:cs="ACaslonPro-Bold-SC700"/>
        <w:b/>
        <w:noProof/>
        <w:sz w:val="20"/>
        <w:szCs w:val="20"/>
        <w:lang w:eastAsia="pt-BR"/>
      </w:rPr>
    </w:pPr>
  </w:p>
  <w:p w:rsidR="00833E60" w:rsidRPr="00A66D11" w:rsidRDefault="00833E60" w:rsidP="00A66D11">
    <w:pPr>
      <w:autoSpaceDE w:val="0"/>
      <w:spacing w:after="0" w:line="240" w:lineRule="auto"/>
      <w:jc w:val="center"/>
      <w:rPr>
        <w:rFonts w:ascii="Arial" w:hAnsi="Arial" w:cs="ACaslonPro-Bold-SC700"/>
        <w:b/>
        <w:bCs/>
        <w:sz w:val="20"/>
        <w:szCs w:val="20"/>
      </w:rPr>
    </w:pPr>
    <w:r>
      <w:rPr>
        <w:rFonts w:ascii="Arial" w:hAnsi="Arial" w:cs="ACaslonPro-Bold-SC700"/>
        <w:b/>
        <w:noProof/>
        <w:sz w:val="20"/>
        <w:szCs w:val="20"/>
        <w:lang w:eastAsia="pt-BR"/>
      </w:rPr>
      <w:drawing>
        <wp:inline distT="0" distB="0" distL="0" distR="0">
          <wp:extent cx="1526540" cy="1423035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6540" cy="1423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33E60" w:rsidRPr="006F0328" w:rsidRDefault="00833E60">
    <w:pPr>
      <w:autoSpaceDE w:val="0"/>
      <w:spacing w:after="0" w:line="240" w:lineRule="auto"/>
      <w:jc w:val="center"/>
      <w:rPr>
        <w:rFonts w:ascii="Arial" w:hAnsi="Arial" w:cs="ACaslonPro-Bold-SC700"/>
        <w:b/>
        <w:bCs/>
        <w:sz w:val="24"/>
        <w:szCs w:val="24"/>
      </w:rPr>
    </w:pPr>
    <w:r w:rsidRPr="006F0328">
      <w:rPr>
        <w:rFonts w:ascii="Arial" w:hAnsi="Arial" w:cs="ACaslonPro-Bold-SC700"/>
        <w:b/>
        <w:bCs/>
        <w:sz w:val="24"/>
        <w:szCs w:val="24"/>
      </w:rPr>
      <w:t>DEPARTAMENTO DE SAÚDE</w:t>
    </w:r>
  </w:p>
  <w:p w:rsidR="00833E60" w:rsidRDefault="00833E60" w:rsidP="006F0328">
    <w:pPr>
      <w:autoSpaceDE w:val="0"/>
      <w:spacing w:after="0" w:line="240" w:lineRule="auto"/>
      <w:jc w:val="center"/>
      <w:rPr>
        <w:rFonts w:ascii="Arial" w:hAnsi="Arial" w:cs="ACaslonPro-Bold-SC700"/>
        <w:b/>
        <w:bCs/>
        <w:sz w:val="24"/>
        <w:szCs w:val="24"/>
      </w:rPr>
    </w:pPr>
    <w:r w:rsidRPr="006F0328">
      <w:rPr>
        <w:rFonts w:ascii="Arial" w:hAnsi="Arial" w:cs="ACaslonPro-Bold-SC700"/>
        <w:b/>
        <w:bCs/>
        <w:sz w:val="24"/>
        <w:szCs w:val="24"/>
      </w:rPr>
      <w:t>SETOR DE COMPRAS</w:t>
    </w:r>
  </w:p>
  <w:p w:rsidR="00833E60" w:rsidRDefault="00833E60" w:rsidP="006F0328">
    <w:pPr>
      <w:autoSpaceDE w:val="0"/>
      <w:spacing w:after="0" w:line="240" w:lineRule="aut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308655B"/>
    <w:multiLevelType w:val="hybridMultilevel"/>
    <w:tmpl w:val="4A70427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4F00EEE"/>
    <w:multiLevelType w:val="hybridMultilevel"/>
    <w:tmpl w:val="F4BEC8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409"/>
  </w:hdrShapeDefaults>
  <w:footnotePr>
    <w:footnote w:id="0"/>
    <w:footnote w:id="1"/>
  </w:footnotePr>
  <w:endnotePr>
    <w:endnote w:id="0"/>
    <w:endnote w:id="1"/>
  </w:endnotePr>
  <w:compat/>
  <w:rsids>
    <w:rsidRoot w:val="00E9673E"/>
    <w:rsid w:val="0001218F"/>
    <w:rsid w:val="00012EFF"/>
    <w:rsid w:val="00022CC1"/>
    <w:rsid w:val="00035A04"/>
    <w:rsid w:val="000363C6"/>
    <w:rsid w:val="00036A05"/>
    <w:rsid w:val="00050898"/>
    <w:rsid w:val="00053437"/>
    <w:rsid w:val="00055C00"/>
    <w:rsid w:val="000648A8"/>
    <w:rsid w:val="000649EE"/>
    <w:rsid w:val="0006648C"/>
    <w:rsid w:val="00066887"/>
    <w:rsid w:val="00066A5A"/>
    <w:rsid w:val="00067056"/>
    <w:rsid w:val="00084472"/>
    <w:rsid w:val="0009122F"/>
    <w:rsid w:val="000935D3"/>
    <w:rsid w:val="000A537E"/>
    <w:rsid w:val="000B5E0D"/>
    <w:rsid w:val="000B7BA9"/>
    <w:rsid w:val="000C072B"/>
    <w:rsid w:val="000C56B8"/>
    <w:rsid w:val="000D6DC5"/>
    <w:rsid w:val="00105EF2"/>
    <w:rsid w:val="00115CD2"/>
    <w:rsid w:val="00126AEE"/>
    <w:rsid w:val="001337D8"/>
    <w:rsid w:val="00135951"/>
    <w:rsid w:val="001370D4"/>
    <w:rsid w:val="00137C29"/>
    <w:rsid w:val="0014134E"/>
    <w:rsid w:val="001449FC"/>
    <w:rsid w:val="00151F34"/>
    <w:rsid w:val="0015429B"/>
    <w:rsid w:val="00156FA1"/>
    <w:rsid w:val="0017630F"/>
    <w:rsid w:val="00185CE9"/>
    <w:rsid w:val="001900C7"/>
    <w:rsid w:val="001A4B00"/>
    <w:rsid w:val="001B0C8A"/>
    <w:rsid w:val="001B6249"/>
    <w:rsid w:val="001B7E59"/>
    <w:rsid w:val="00207282"/>
    <w:rsid w:val="00207F37"/>
    <w:rsid w:val="00212057"/>
    <w:rsid w:val="002168EA"/>
    <w:rsid w:val="00216F78"/>
    <w:rsid w:val="002177A2"/>
    <w:rsid w:val="00221EC0"/>
    <w:rsid w:val="00225EE3"/>
    <w:rsid w:val="0022665E"/>
    <w:rsid w:val="00234651"/>
    <w:rsid w:val="00250DD1"/>
    <w:rsid w:val="00260883"/>
    <w:rsid w:val="00261475"/>
    <w:rsid w:val="002969F5"/>
    <w:rsid w:val="002A0AC6"/>
    <w:rsid w:val="002A0CA9"/>
    <w:rsid w:val="002A2BFA"/>
    <w:rsid w:val="002D029D"/>
    <w:rsid w:val="002D2C73"/>
    <w:rsid w:val="002E6022"/>
    <w:rsid w:val="00307877"/>
    <w:rsid w:val="00311345"/>
    <w:rsid w:val="00312B49"/>
    <w:rsid w:val="00312C2B"/>
    <w:rsid w:val="00315E8C"/>
    <w:rsid w:val="003213C1"/>
    <w:rsid w:val="00325CE7"/>
    <w:rsid w:val="003314C5"/>
    <w:rsid w:val="003316B2"/>
    <w:rsid w:val="0033255A"/>
    <w:rsid w:val="003446BA"/>
    <w:rsid w:val="00355D90"/>
    <w:rsid w:val="00357996"/>
    <w:rsid w:val="003A683D"/>
    <w:rsid w:val="003B0781"/>
    <w:rsid w:val="003C0B72"/>
    <w:rsid w:val="003C79DE"/>
    <w:rsid w:val="003D6793"/>
    <w:rsid w:val="003F050E"/>
    <w:rsid w:val="00400FF0"/>
    <w:rsid w:val="00402342"/>
    <w:rsid w:val="00404F7C"/>
    <w:rsid w:val="00411895"/>
    <w:rsid w:val="00413C97"/>
    <w:rsid w:val="00414DE1"/>
    <w:rsid w:val="00415AA2"/>
    <w:rsid w:val="00433FD1"/>
    <w:rsid w:val="0043635B"/>
    <w:rsid w:val="00440EA4"/>
    <w:rsid w:val="00447BBB"/>
    <w:rsid w:val="0045398F"/>
    <w:rsid w:val="0046100D"/>
    <w:rsid w:val="004677AC"/>
    <w:rsid w:val="004777EF"/>
    <w:rsid w:val="00480F34"/>
    <w:rsid w:val="00483BE7"/>
    <w:rsid w:val="0048535E"/>
    <w:rsid w:val="00491017"/>
    <w:rsid w:val="004923C0"/>
    <w:rsid w:val="00492CA5"/>
    <w:rsid w:val="004B1093"/>
    <w:rsid w:val="004C388F"/>
    <w:rsid w:val="004D46EC"/>
    <w:rsid w:val="004E7537"/>
    <w:rsid w:val="004F5CC2"/>
    <w:rsid w:val="00503FCE"/>
    <w:rsid w:val="0050676F"/>
    <w:rsid w:val="0052238C"/>
    <w:rsid w:val="00522A3D"/>
    <w:rsid w:val="00526BB5"/>
    <w:rsid w:val="0053192E"/>
    <w:rsid w:val="0053312C"/>
    <w:rsid w:val="00541DE7"/>
    <w:rsid w:val="00543171"/>
    <w:rsid w:val="005504B0"/>
    <w:rsid w:val="0055057B"/>
    <w:rsid w:val="00551424"/>
    <w:rsid w:val="005521EA"/>
    <w:rsid w:val="00552C6A"/>
    <w:rsid w:val="00556136"/>
    <w:rsid w:val="0056085B"/>
    <w:rsid w:val="00567B48"/>
    <w:rsid w:val="00571D15"/>
    <w:rsid w:val="005853A7"/>
    <w:rsid w:val="00591C69"/>
    <w:rsid w:val="00595E35"/>
    <w:rsid w:val="00596138"/>
    <w:rsid w:val="005B0890"/>
    <w:rsid w:val="005B719D"/>
    <w:rsid w:val="005C33D8"/>
    <w:rsid w:val="005C3538"/>
    <w:rsid w:val="005F1902"/>
    <w:rsid w:val="005F4235"/>
    <w:rsid w:val="006036FA"/>
    <w:rsid w:val="00603ABF"/>
    <w:rsid w:val="006412BD"/>
    <w:rsid w:val="006413D9"/>
    <w:rsid w:val="00651101"/>
    <w:rsid w:val="0066299C"/>
    <w:rsid w:val="00673232"/>
    <w:rsid w:val="00675855"/>
    <w:rsid w:val="0068130B"/>
    <w:rsid w:val="00684551"/>
    <w:rsid w:val="006B34F6"/>
    <w:rsid w:val="006C36B9"/>
    <w:rsid w:val="006C57D9"/>
    <w:rsid w:val="006E5855"/>
    <w:rsid w:val="006F0328"/>
    <w:rsid w:val="006F2014"/>
    <w:rsid w:val="006F3E90"/>
    <w:rsid w:val="006F689E"/>
    <w:rsid w:val="00704377"/>
    <w:rsid w:val="00706385"/>
    <w:rsid w:val="0070784B"/>
    <w:rsid w:val="00710F06"/>
    <w:rsid w:val="00715151"/>
    <w:rsid w:val="00716B78"/>
    <w:rsid w:val="00727C04"/>
    <w:rsid w:val="0073425B"/>
    <w:rsid w:val="00735C5A"/>
    <w:rsid w:val="00745B98"/>
    <w:rsid w:val="007529B9"/>
    <w:rsid w:val="0077137B"/>
    <w:rsid w:val="007766F3"/>
    <w:rsid w:val="00781A9A"/>
    <w:rsid w:val="007830FD"/>
    <w:rsid w:val="00796C5B"/>
    <w:rsid w:val="007C070D"/>
    <w:rsid w:val="007C1DB2"/>
    <w:rsid w:val="007D7B2D"/>
    <w:rsid w:val="00803829"/>
    <w:rsid w:val="00804E46"/>
    <w:rsid w:val="00805D03"/>
    <w:rsid w:val="00813B4F"/>
    <w:rsid w:val="00833E60"/>
    <w:rsid w:val="008456AE"/>
    <w:rsid w:val="00846355"/>
    <w:rsid w:val="00847081"/>
    <w:rsid w:val="00855E2D"/>
    <w:rsid w:val="00857509"/>
    <w:rsid w:val="00861930"/>
    <w:rsid w:val="0087166D"/>
    <w:rsid w:val="00872E59"/>
    <w:rsid w:val="0087470D"/>
    <w:rsid w:val="008750A3"/>
    <w:rsid w:val="00885ECA"/>
    <w:rsid w:val="008958A5"/>
    <w:rsid w:val="00896DFC"/>
    <w:rsid w:val="008A1ECB"/>
    <w:rsid w:val="008A4380"/>
    <w:rsid w:val="008C0EED"/>
    <w:rsid w:val="008C506A"/>
    <w:rsid w:val="008D39F2"/>
    <w:rsid w:val="008D6C59"/>
    <w:rsid w:val="008F021D"/>
    <w:rsid w:val="008F5324"/>
    <w:rsid w:val="00911228"/>
    <w:rsid w:val="009116D1"/>
    <w:rsid w:val="00926269"/>
    <w:rsid w:val="00947354"/>
    <w:rsid w:val="00950E1D"/>
    <w:rsid w:val="00961A08"/>
    <w:rsid w:val="009751B8"/>
    <w:rsid w:val="00981028"/>
    <w:rsid w:val="009B0F7E"/>
    <w:rsid w:val="009B1DFA"/>
    <w:rsid w:val="009B4944"/>
    <w:rsid w:val="009C466B"/>
    <w:rsid w:val="009C46EA"/>
    <w:rsid w:val="009C5AC3"/>
    <w:rsid w:val="009C7D06"/>
    <w:rsid w:val="009D1463"/>
    <w:rsid w:val="009D360E"/>
    <w:rsid w:val="009E3575"/>
    <w:rsid w:val="009E68A5"/>
    <w:rsid w:val="009F41B7"/>
    <w:rsid w:val="009F4448"/>
    <w:rsid w:val="00A13842"/>
    <w:rsid w:val="00A417C5"/>
    <w:rsid w:val="00A46B4F"/>
    <w:rsid w:val="00A605EF"/>
    <w:rsid w:val="00A66D11"/>
    <w:rsid w:val="00A66FF4"/>
    <w:rsid w:val="00A746ED"/>
    <w:rsid w:val="00A81562"/>
    <w:rsid w:val="00AB2E19"/>
    <w:rsid w:val="00AB341A"/>
    <w:rsid w:val="00AE49E6"/>
    <w:rsid w:val="00AE722D"/>
    <w:rsid w:val="00B0036F"/>
    <w:rsid w:val="00B27ABE"/>
    <w:rsid w:val="00B51163"/>
    <w:rsid w:val="00B80CEB"/>
    <w:rsid w:val="00B96C80"/>
    <w:rsid w:val="00BA35AB"/>
    <w:rsid w:val="00BA6698"/>
    <w:rsid w:val="00BB5B05"/>
    <w:rsid w:val="00BC4891"/>
    <w:rsid w:val="00BE5FB0"/>
    <w:rsid w:val="00BE627D"/>
    <w:rsid w:val="00BE70BF"/>
    <w:rsid w:val="00BF392C"/>
    <w:rsid w:val="00C02053"/>
    <w:rsid w:val="00C0492A"/>
    <w:rsid w:val="00C07774"/>
    <w:rsid w:val="00C11E80"/>
    <w:rsid w:val="00C17881"/>
    <w:rsid w:val="00C22DAF"/>
    <w:rsid w:val="00C2755E"/>
    <w:rsid w:val="00C32A20"/>
    <w:rsid w:val="00C41084"/>
    <w:rsid w:val="00C41C8B"/>
    <w:rsid w:val="00C42D89"/>
    <w:rsid w:val="00C47F66"/>
    <w:rsid w:val="00C57F9A"/>
    <w:rsid w:val="00C641AB"/>
    <w:rsid w:val="00C840C9"/>
    <w:rsid w:val="00CA2B6F"/>
    <w:rsid w:val="00CA654E"/>
    <w:rsid w:val="00CA7F78"/>
    <w:rsid w:val="00CB4294"/>
    <w:rsid w:val="00CB48B3"/>
    <w:rsid w:val="00CC6725"/>
    <w:rsid w:val="00CF6B65"/>
    <w:rsid w:val="00D0442B"/>
    <w:rsid w:val="00D1239D"/>
    <w:rsid w:val="00D13ABB"/>
    <w:rsid w:val="00D20AEE"/>
    <w:rsid w:val="00D2261D"/>
    <w:rsid w:val="00D46D23"/>
    <w:rsid w:val="00D5600D"/>
    <w:rsid w:val="00D65AEA"/>
    <w:rsid w:val="00D72853"/>
    <w:rsid w:val="00D7515C"/>
    <w:rsid w:val="00D90885"/>
    <w:rsid w:val="00D942A2"/>
    <w:rsid w:val="00DC259E"/>
    <w:rsid w:val="00DD6657"/>
    <w:rsid w:val="00DE1D0D"/>
    <w:rsid w:val="00DF08BF"/>
    <w:rsid w:val="00DF52C1"/>
    <w:rsid w:val="00DF5CD6"/>
    <w:rsid w:val="00DF6645"/>
    <w:rsid w:val="00E14914"/>
    <w:rsid w:val="00E27E5A"/>
    <w:rsid w:val="00E3448B"/>
    <w:rsid w:val="00E56039"/>
    <w:rsid w:val="00E5644D"/>
    <w:rsid w:val="00E617D6"/>
    <w:rsid w:val="00E627EB"/>
    <w:rsid w:val="00E653F8"/>
    <w:rsid w:val="00E74DC8"/>
    <w:rsid w:val="00E82501"/>
    <w:rsid w:val="00E83CCB"/>
    <w:rsid w:val="00E92F60"/>
    <w:rsid w:val="00E95ACE"/>
    <w:rsid w:val="00E9673E"/>
    <w:rsid w:val="00EA382C"/>
    <w:rsid w:val="00EA4C55"/>
    <w:rsid w:val="00EA5675"/>
    <w:rsid w:val="00EA5B02"/>
    <w:rsid w:val="00EB312F"/>
    <w:rsid w:val="00EC05EF"/>
    <w:rsid w:val="00ED4F7B"/>
    <w:rsid w:val="00EE5380"/>
    <w:rsid w:val="00EE5381"/>
    <w:rsid w:val="00EF351C"/>
    <w:rsid w:val="00F01767"/>
    <w:rsid w:val="00F13E09"/>
    <w:rsid w:val="00F1612F"/>
    <w:rsid w:val="00F16554"/>
    <w:rsid w:val="00F254E8"/>
    <w:rsid w:val="00F275D7"/>
    <w:rsid w:val="00F325BB"/>
    <w:rsid w:val="00F33359"/>
    <w:rsid w:val="00F40305"/>
    <w:rsid w:val="00F41FAD"/>
    <w:rsid w:val="00F42653"/>
    <w:rsid w:val="00F42FC4"/>
    <w:rsid w:val="00F504BA"/>
    <w:rsid w:val="00F5249B"/>
    <w:rsid w:val="00F54C0E"/>
    <w:rsid w:val="00F72D8C"/>
    <w:rsid w:val="00F826A5"/>
    <w:rsid w:val="00F83609"/>
    <w:rsid w:val="00F91350"/>
    <w:rsid w:val="00FA4FD5"/>
    <w:rsid w:val="00FB01FF"/>
    <w:rsid w:val="00FB2F92"/>
    <w:rsid w:val="00FB56D7"/>
    <w:rsid w:val="00FB7957"/>
    <w:rsid w:val="00FC4769"/>
    <w:rsid w:val="00FE2003"/>
    <w:rsid w:val="00FE5CD4"/>
    <w:rsid w:val="00FF4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2A20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2">
    <w:name w:val="heading 2"/>
    <w:basedOn w:val="Normal"/>
    <w:next w:val="Normal"/>
    <w:qFormat/>
    <w:rsid w:val="00C32A20"/>
    <w:pPr>
      <w:keepNext/>
      <w:tabs>
        <w:tab w:val="num" w:pos="576"/>
      </w:tabs>
      <w:spacing w:after="0" w:line="240" w:lineRule="auto"/>
      <w:ind w:left="1440" w:hanging="360"/>
      <w:jc w:val="center"/>
      <w:outlineLvl w:val="1"/>
    </w:pPr>
    <w:rPr>
      <w:rFonts w:ascii="Times New Roman" w:eastAsia="Times New Roman" w:hAnsi="Times New Roman"/>
      <w:b/>
      <w:bCs/>
      <w:sz w:val="24"/>
      <w:szCs w:val="20"/>
    </w:rPr>
  </w:style>
  <w:style w:type="paragraph" w:styleId="Ttulo3">
    <w:name w:val="heading 3"/>
    <w:basedOn w:val="Normal"/>
    <w:next w:val="Normal"/>
    <w:qFormat/>
    <w:rsid w:val="00C32A20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false">
    <w:name w:val="WW8Num1zfalse"/>
    <w:rsid w:val="00C32A20"/>
  </w:style>
  <w:style w:type="character" w:customStyle="1" w:styleId="WW8Num1ztrue">
    <w:name w:val="WW8Num1ztrue"/>
    <w:rsid w:val="00C32A20"/>
  </w:style>
  <w:style w:type="character" w:customStyle="1" w:styleId="WW8Num1ztrue0">
    <w:name w:val="WW8Num1ztrue"/>
    <w:rsid w:val="00C32A20"/>
  </w:style>
  <w:style w:type="character" w:customStyle="1" w:styleId="WW8Num1ztrue1">
    <w:name w:val="WW8Num1ztrue"/>
    <w:rsid w:val="00C32A20"/>
  </w:style>
  <w:style w:type="character" w:customStyle="1" w:styleId="WW8Num1ztrue2">
    <w:name w:val="WW8Num1ztrue"/>
    <w:rsid w:val="00C32A20"/>
  </w:style>
  <w:style w:type="character" w:customStyle="1" w:styleId="WW8Num1ztrue3">
    <w:name w:val="WW8Num1ztrue"/>
    <w:rsid w:val="00C32A20"/>
  </w:style>
  <w:style w:type="character" w:customStyle="1" w:styleId="WW8Num1ztrue4">
    <w:name w:val="WW8Num1ztrue"/>
    <w:rsid w:val="00C32A20"/>
  </w:style>
  <w:style w:type="character" w:customStyle="1" w:styleId="WW8Num1ztrue5">
    <w:name w:val="WW8Num1ztrue"/>
    <w:rsid w:val="00C32A20"/>
  </w:style>
  <w:style w:type="character" w:customStyle="1" w:styleId="WW8Num1ztrue6">
    <w:name w:val="WW8Num1ztrue"/>
    <w:rsid w:val="00C32A20"/>
  </w:style>
  <w:style w:type="character" w:customStyle="1" w:styleId="WW8Num2z0">
    <w:name w:val="WW8Num2z0"/>
    <w:rsid w:val="00C32A20"/>
    <w:rPr>
      <w:b/>
    </w:rPr>
  </w:style>
  <w:style w:type="character" w:customStyle="1" w:styleId="WW8Num2ztrue">
    <w:name w:val="WW8Num2ztrue"/>
    <w:rsid w:val="00C32A20"/>
  </w:style>
  <w:style w:type="character" w:customStyle="1" w:styleId="WW8Num2ztrue0">
    <w:name w:val="WW8Num2ztrue"/>
    <w:rsid w:val="00C32A20"/>
  </w:style>
  <w:style w:type="character" w:customStyle="1" w:styleId="WW8Num2ztrue1">
    <w:name w:val="WW8Num2ztrue"/>
    <w:rsid w:val="00C32A20"/>
  </w:style>
  <w:style w:type="character" w:customStyle="1" w:styleId="WW8Num2ztrue2">
    <w:name w:val="WW8Num2ztrue"/>
    <w:rsid w:val="00C32A20"/>
  </w:style>
  <w:style w:type="character" w:customStyle="1" w:styleId="WW8Num2ztrue3">
    <w:name w:val="WW8Num2ztrue"/>
    <w:rsid w:val="00C32A20"/>
  </w:style>
  <w:style w:type="character" w:customStyle="1" w:styleId="WW8Num2ztrue4">
    <w:name w:val="WW8Num2ztrue"/>
    <w:rsid w:val="00C32A20"/>
  </w:style>
  <w:style w:type="character" w:customStyle="1" w:styleId="WW8Num2ztrue5">
    <w:name w:val="WW8Num2ztrue"/>
    <w:rsid w:val="00C32A20"/>
  </w:style>
  <w:style w:type="character" w:customStyle="1" w:styleId="WW8Num2ztrue6">
    <w:name w:val="WW8Num2ztrue"/>
    <w:rsid w:val="00C32A20"/>
  </w:style>
  <w:style w:type="character" w:customStyle="1" w:styleId="WW8Num3z0">
    <w:name w:val="WW8Num3z0"/>
    <w:rsid w:val="00C32A20"/>
    <w:rPr>
      <w:rFonts w:ascii="Symbol" w:eastAsia="Calibri" w:hAnsi="Symbol" w:cs="Arial"/>
    </w:rPr>
  </w:style>
  <w:style w:type="character" w:customStyle="1" w:styleId="WW8Num3z1">
    <w:name w:val="WW8Num3z1"/>
    <w:rsid w:val="00C32A20"/>
    <w:rPr>
      <w:rFonts w:ascii="Courier New" w:hAnsi="Courier New" w:cs="Courier New"/>
    </w:rPr>
  </w:style>
  <w:style w:type="character" w:customStyle="1" w:styleId="WW8Num3z2">
    <w:name w:val="WW8Num3z2"/>
    <w:rsid w:val="00C32A20"/>
    <w:rPr>
      <w:rFonts w:ascii="Wingdings" w:hAnsi="Wingdings" w:cs="Wingdings"/>
    </w:rPr>
  </w:style>
  <w:style w:type="character" w:customStyle="1" w:styleId="WW8Num3z3">
    <w:name w:val="WW8Num3z3"/>
    <w:rsid w:val="00C32A20"/>
    <w:rPr>
      <w:rFonts w:ascii="Symbol" w:hAnsi="Symbol" w:cs="Symbol"/>
    </w:rPr>
  </w:style>
  <w:style w:type="character" w:customStyle="1" w:styleId="WW8Num4z0">
    <w:name w:val="WW8Num4z0"/>
    <w:rsid w:val="00C32A20"/>
    <w:rPr>
      <w:rFonts w:ascii="Symbol" w:hAnsi="Symbol" w:cs="Symbol"/>
      <w:sz w:val="20"/>
    </w:rPr>
  </w:style>
  <w:style w:type="character" w:customStyle="1" w:styleId="WW8Num4z1">
    <w:name w:val="WW8Num4z1"/>
    <w:rsid w:val="00C32A20"/>
    <w:rPr>
      <w:rFonts w:ascii="Courier New" w:hAnsi="Courier New" w:cs="Courier New"/>
      <w:sz w:val="20"/>
    </w:rPr>
  </w:style>
  <w:style w:type="character" w:customStyle="1" w:styleId="WW8Num4z2">
    <w:name w:val="WW8Num4z2"/>
    <w:rsid w:val="00C32A20"/>
    <w:rPr>
      <w:rFonts w:ascii="Wingdings" w:hAnsi="Wingdings" w:cs="Wingdings"/>
      <w:sz w:val="20"/>
    </w:rPr>
  </w:style>
  <w:style w:type="character" w:customStyle="1" w:styleId="WW8Num5z0">
    <w:name w:val="WW8Num5z0"/>
    <w:rsid w:val="00C32A20"/>
    <w:rPr>
      <w:rFonts w:ascii="Symbol" w:hAnsi="Symbol" w:cs="Symbol"/>
    </w:rPr>
  </w:style>
  <w:style w:type="character" w:customStyle="1" w:styleId="WW8Num5z1">
    <w:name w:val="WW8Num5z1"/>
    <w:rsid w:val="00C32A20"/>
    <w:rPr>
      <w:rFonts w:ascii="Courier New" w:hAnsi="Courier New" w:cs="Courier New"/>
    </w:rPr>
  </w:style>
  <w:style w:type="character" w:customStyle="1" w:styleId="WW8Num5z2">
    <w:name w:val="WW8Num5z2"/>
    <w:rsid w:val="00C32A20"/>
    <w:rPr>
      <w:rFonts w:ascii="Wingdings" w:hAnsi="Wingdings" w:cs="Wingdings"/>
    </w:rPr>
  </w:style>
  <w:style w:type="character" w:customStyle="1" w:styleId="WW8Num6zfalse">
    <w:name w:val="WW8Num6zfalse"/>
    <w:rsid w:val="00C32A20"/>
  </w:style>
  <w:style w:type="character" w:customStyle="1" w:styleId="WW8Num6ztrue">
    <w:name w:val="WW8Num6ztrue"/>
    <w:rsid w:val="00C32A20"/>
  </w:style>
  <w:style w:type="character" w:customStyle="1" w:styleId="WW8Num6ztrue0">
    <w:name w:val="WW8Num6ztrue"/>
    <w:rsid w:val="00C32A20"/>
  </w:style>
  <w:style w:type="character" w:customStyle="1" w:styleId="WW8Num6ztrue1">
    <w:name w:val="WW8Num6ztrue"/>
    <w:rsid w:val="00C32A20"/>
  </w:style>
  <w:style w:type="character" w:customStyle="1" w:styleId="WW8Num6ztrue2">
    <w:name w:val="WW8Num6ztrue"/>
    <w:rsid w:val="00C32A20"/>
  </w:style>
  <w:style w:type="character" w:customStyle="1" w:styleId="WW8Num6ztrue3">
    <w:name w:val="WW8Num6ztrue"/>
    <w:rsid w:val="00C32A20"/>
  </w:style>
  <w:style w:type="character" w:customStyle="1" w:styleId="WW8Num6ztrue4">
    <w:name w:val="WW8Num6ztrue"/>
    <w:rsid w:val="00C32A20"/>
  </w:style>
  <w:style w:type="character" w:customStyle="1" w:styleId="WW8Num6ztrue5">
    <w:name w:val="WW8Num6ztrue"/>
    <w:rsid w:val="00C32A20"/>
  </w:style>
  <w:style w:type="character" w:customStyle="1" w:styleId="WW8Num6ztrue6">
    <w:name w:val="WW8Num6ztrue"/>
    <w:rsid w:val="00C32A20"/>
  </w:style>
  <w:style w:type="character" w:customStyle="1" w:styleId="WW8Num7z0">
    <w:name w:val="WW8Num7z0"/>
    <w:rsid w:val="00C32A20"/>
    <w:rPr>
      <w:rFonts w:ascii="Symbol" w:hAnsi="Symbol" w:cs="Symbol"/>
      <w:sz w:val="20"/>
    </w:rPr>
  </w:style>
  <w:style w:type="character" w:customStyle="1" w:styleId="WW8Num7z1">
    <w:name w:val="WW8Num7z1"/>
    <w:rsid w:val="00C32A20"/>
    <w:rPr>
      <w:rFonts w:ascii="Courier New" w:hAnsi="Courier New" w:cs="Courier New"/>
      <w:sz w:val="20"/>
    </w:rPr>
  </w:style>
  <w:style w:type="character" w:customStyle="1" w:styleId="WW8Num7z2">
    <w:name w:val="WW8Num7z2"/>
    <w:rsid w:val="00C32A20"/>
    <w:rPr>
      <w:rFonts w:ascii="Wingdings" w:hAnsi="Wingdings" w:cs="Wingdings"/>
      <w:sz w:val="20"/>
    </w:rPr>
  </w:style>
  <w:style w:type="character" w:customStyle="1" w:styleId="WW8Num8z0">
    <w:name w:val="WW8Num8z0"/>
    <w:rsid w:val="00C32A20"/>
    <w:rPr>
      <w:rFonts w:ascii="Symbol" w:hAnsi="Symbol" w:cs="Symbol"/>
    </w:rPr>
  </w:style>
  <w:style w:type="character" w:customStyle="1" w:styleId="WW8Num8z1">
    <w:name w:val="WW8Num8z1"/>
    <w:rsid w:val="00C32A20"/>
    <w:rPr>
      <w:rFonts w:ascii="Courier New" w:hAnsi="Courier New" w:cs="Courier New"/>
    </w:rPr>
  </w:style>
  <w:style w:type="character" w:customStyle="1" w:styleId="WW8Num8z2">
    <w:name w:val="WW8Num8z2"/>
    <w:rsid w:val="00C32A20"/>
    <w:rPr>
      <w:rFonts w:ascii="Wingdings" w:hAnsi="Wingdings" w:cs="Wingdings"/>
    </w:rPr>
  </w:style>
  <w:style w:type="character" w:customStyle="1" w:styleId="WW8Num9z0">
    <w:name w:val="WW8Num9z0"/>
    <w:rsid w:val="00C32A20"/>
    <w:rPr>
      <w:rFonts w:ascii="Symbol" w:hAnsi="Symbol" w:cs="Symbol"/>
    </w:rPr>
  </w:style>
  <w:style w:type="character" w:customStyle="1" w:styleId="WW8Num9z1">
    <w:name w:val="WW8Num9z1"/>
    <w:rsid w:val="00C32A20"/>
    <w:rPr>
      <w:rFonts w:ascii="Courier New" w:hAnsi="Courier New" w:cs="Courier New"/>
    </w:rPr>
  </w:style>
  <w:style w:type="character" w:customStyle="1" w:styleId="WW8Num9z2">
    <w:name w:val="WW8Num9z2"/>
    <w:rsid w:val="00C32A20"/>
    <w:rPr>
      <w:rFonts w:ascii="Wingdings" w:hAnsi="Wingdings" w:cs="Wingdings"/>
    </w:rPr>
  </w:style>
  <w:style w:type="character" w:customStyle="1" w:styleId="WW8Num10zfalse">
    <w:name w:val="WW8Num10zfalse"/>
    <w:rsid w:val="00C32A20"/>
  </w:style>
  <w:style w:type="character" w:customStyle="1" w:styleId="WW8Num10ztrue">
    <w:name w:val="WW8Num10ztrue"/>
    <w:rsid w:val="00C32A20"/>
  </w:style>
  <w:style w:type="character" w:customStyle="1" w:styleId="WW8Num10ztrue0">
    <w:name w:val="WW8Num10ztrue"/>
    <w:rsid w:val="00C32A20"/>
  </w:style>
  <w:style w:type="character" w:customStyle="1" w:styleId="WW8Num10ztrue1">
    <w:name w:val="WW8Num10ztrue"/>
    <w:rsid w:val="00C32A20"/>
  </w:style>
  <w:style w:type="character" w:customStyle="1" w:styleId="WW8Num10ztrue2">
    <w:name w:val="WW8Num10ztrue"/>
    <w:rsid w:val="00C32A20"/>
  </w:style>
  <w:style w:type="character" w:customStyle="1" w:styleId="WW8Num10ztrue3">
    <w:name w:val="WW8Num10ztrue"/>
    <w:rsid w:val="00C32A20"/>
  </w:style>
  <w:style w:type="character" w:customStyle="1" w:styleId="WW8Num10ztrue4">
    <w:name w:val="WW8Num10ztrue"/>
    <w:rsid w:val="00C32A20"/>
  </w:style>
  <w:style w:type="character" w:customStyle="1" w:styleId="WW8Num10ztrue5">
    <w:name w:val="WW8Num10ztrue"/>
    <w:rsid w:val="00C32A20"/>
  </w:style>
  <w:style w:type="character" w:customStyle="1" w:styleId="WW8Num10ztrue6">
    <w:name w:val="WW8Num10ztrue"/>
    <w:rsid w:val="00C32A20"/>
  </w:style>
  <w:style w:type="character" w:customStyle="1" w:styleId="Fontepargpadro1">
    <w:name w:val="Fonte parág. padrão1"/>
    <w:rsid w:val="00C32A20"/>
  </w:style>
  <w:style w:type="character" w:customStyle="1" w:styleId="TextodebaloChar">
    <w:name w:val="Texto de balão Char"/>
    <w:basedOn w:val="Fontepargpadro1"/>
    <w:rsid w:val="00C32A2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  <w:rsid w:val="00C32A20"/>
  </w:style>
  <w:style w:type="character" w:customStyle="1" w:styleId="RodapChar">
    <w:name w:val="Rodapé Char"/>
    <w:basedOn w:val="Fontepargpadro1"/>
    <w:rsid w:val="00C32A20"/>
  </w:style>
  <w:style w:type="character" w:customStyle="1" w:styleId="Ttulo2Char">
    <w:name w:val="Título 2 Char"/>
    <w:basedOn w:val="Fontepargpadro1"/>
    <w:rsid w:val="00C32A20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Ttulo3Char">
    <w:name w:val="Título 3 Char"/>
    <w:basedOn w:val="Fontepargpadro1"/>
    <w:rsid w:val="00C32A20"/>
    <w:rPr>
      <w:rFonts w:ascii="Arial" w:eastAsia="Times New Roman" w:hAnsi="Arial" w:cs="Arial"/>
      <w:b/>
      <w:bCs/>
      <w:sz w:val="26"/>
      <w:szCs w:val="26"/>
    </w:rPr>
  </w:style>
  <w:style w:type="character" w:styleId="Hyperlink">
    <w:name w:val="Hyperlink"/>
    <w:basedOn w:val="Fontepargpadro1"/>
    <w:rsid w:val="00C32A20"/>
    <w:rPr>
      <w:color w:val="0000FF"/>
      <w:u w:val="single"/>
    </w:rPr>
  </w:style>
  <w:style w:type="paragraph" w:customStyle="1" w:styleId="Ttulo1">
    <w:name w:val="Título1"/>
    <w:basedOn w:val="Normal"/>
    <w:next w:val="Corpodetexto"/>
    <w:rsid w:val="00C32A2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C32A20"/>
    <w:pPr>
      <w:spacing w:after="120"/>
    </w:pPr>
  </w:style>
  <w:style w:type="paragraph" w:styleId="Lista">
    <w:name w:val="List"/>
    <w:basedOn w:val="Corpodetexto"/>
    <w:rsid w:val="00C32A20"/>
    <w:rPr>
      <w:rFonts w:cs="Mangal"/>
    </w:rPr>
  </w:style>
  <w:style w:type="paragraph" w:styleId="Legenda">
    <w:name w:val="caption"/>
    <w:basedOn w:val="Normal"/>
    <w:qFormat/>
    <w:rsid w:val="00C32A2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32A20"/>
    <w:pPr>
      <w:suppressLineNumbers/>
    </w:pPr>
    <w:rPr>
      <w:rFonts w:cs="Mangal"/>
    </w:rPr>
  </w:style>
  <w:style w:type="paragraph" w:styleId="NormalWeb">
    <w:name w:val="Normal (Web)"/>
    <w:basedOn w:val="Normal"/>
    <w:rsid w:val="00C32A20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rsid w:val="00C32A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C32A20"/>
    <w:pPr>
      <w:spacing w:after="0" w:line="240" w:lineRule="auto"/>
    </w:pPr>
  </w:style>
  <w:style w:type="paragraph" w:styleId="Rodap">
    <w:name w:val="footer"/>
    <w:basedOn w:val="Normal"/>
    <w:rsid w:val="00C32A2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32A20"/>
    <w:pPr>
      <w:ind w:left="720"/>
      <w:contextualSpacing/>
    </w:pPr>
  </w:style>
  <w:style w:type="paragraph" w:customStyle="1" w:styleId="Contedodatabela">
    <w:name w:val="Conteúdo da tabela"/>
    <w:basedOn w:val="Normal"/>
    <w:rsid w:val="00C32A20"/>
    <w:pPr>
      <w:suppressLineNumbers/>
    </w:pPr>
  </w:style>
  <w:style w:type="paragraph" w:customStyle="1" w:styleId="Ttulodetabela">
    <w:name w:val="Título de tabela"/>
    <w:basedOn w:val="Contedodatabela"/>
    <w:rsid w:val="00C32A20"/>
    <w:pPr>
      <w:jc w:val="center"/>
    </w:pPr>
    <w:rPr>
      <w:b/>
      <w:bCs/>
    </w:rPr>
  </w:style>
  <w:style w:type="paragraph" w:customStyle="1" w:styleId="Default">
    <w:name w:val="Default"/>
    <w:rsid w:val="00F1612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Normal1">
    <w:name w:val="Normal1"/>
    <w:rsid w:val="00CA7F7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:shd w:val="nil"/>
      <w:lang w:val="pt-PT"/>
    </w:rPr>
  </w:style>
  <w:style w:type="paragraph" w:customStyle="1" w:styleId="CorpoA">
    <w:name w:val="Corpo A"/>
    <w:rsid w:val="00CA7F78"/>
    <w:pPr>
      <w:pBdr>
        <w:top w:val="nil"/>
        <w:left w:val="nil"/>
        <w:bottom w:val="nil"/>
        <w:right w:val="nil"/>
        <w:between w:val="nil"/>
        <w:bar w:val="nil"/>
      </w:pBdr>
    </w:pPr>
    <w:rPr>
      <w:color w:val="000000"/>
      <w:sz w:val="24"/>
      <w:szCs w:val="24"/>
      <w:u w:color="000000"/>
      <w:bdr w:val="nil"/>
      <w:shd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DD371-0CA8-40BF-BBF2-029615CB6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1352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8638</CharactersWithSpaces>
  <SharedDoc>false</SharedDoc>
  <HLinks>
    <vt:vector size="6" baseType="variant">
      <vt:variant>
        <vt:i4>5636158</vt:i4>
      </vt:variant>
      <vt:variant>
        <vt:i4>0</vt:i4>
      </vt:variant>
      <vt:variant>
        <vt:i4>0</vt:i4>
      </vt:variant>
      <vt:variant>
        <vt:i4>5</vt:i4>
      </vt:variant>
      <vt:variant>
        <vt:lpwstr>mailto:hbmsm-same@bm.rs.gov.br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bm2094193</dc:creator>
  <cp:lastModifiedBy>bm2993864</cp:lastModifiedBy>
  <cp:revision>17</cp:revision>
  <cp:lastPrinted>2022-05-10T14:01:00Z</cp:lastPrinted>
  <dcterms:created xsi:type="dcterms:W3CDTF">2024-08-23T12:18:00Z</dcterms:created>
  <dcterms:modified xsi:type="dcterms:W3CDTF">2025-02-26T13:09:00Z</dcterms:modified>
</cp:coreProperties>
</file>