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68F" w:rsidRPr="001113CB" w:rsidRDefault="1D49D3D7" w:rsidP="001113CB">
      <w:pPr>
        <w:pStyle w:val="Ttulo2"/>
        <w:spacing w:before="120" w:line="240" w:lineRule="auto"/>
        <w:rPr>
          <w:sz w:val="24"/>
          <w:szCs w:val="24"/>
        </w:rPr>
      </w:pPr>
      <w:r w:rsidRPr="001113CB">
        <w:rPr>
          <w:sz w:val="24"/>
          <w:szCs w:val="24"/>
        </w:rPr>
        <w:t>ANEXO IV – FOLHA DE DADOS</w:t>
      </w:r>
    </w:p>
    <w:p w:rsidR="004D268F" w:rsidRPr="001113CB" w:rsidRDefault="004D268F" w:rsidP="001113CB">
      <w:pPr>
        <w:spacing w:before="120" w:line="240" w:lineRule="auto"/>
        <w:ind w:right="-1"/>
        <w:jc w:val="center"/>
        <w:outlineLvl w:val="1"/>
        <w:rPr>
          <w:b/>
          <w:sz w:val="24"/>
          <w:szCs w:val="24"/>
          <w:lang w:eastAsia="en-US"/>
        </w:rPr>
      </w:pPr>
      <w:r w:rsidRPr="001113CB">
        <w:rPr>
          <w:b/>
          <w:sz w:val="24"/>
          <w:szCs w:val="24"/>
        </w:rPr>
        <w:t>CGDL - Condições Gerais de Dispensa de Licitação</w:t>
      </w:r>
    </w:p>
    <w:tbl>
      <w:tblPr>
        <w:tblW w:w="5157" w:type="pct"/>
        <w:tblInd w:w="-172" w:type="dxa"/>
        <w:tblLook w:val="04A0"/>
      </w:tblPr>
      <w:tblGrid>
        <w:gridCol w:w="1749"/>
        <w:gridCol w:w="8413"/>
      </w:tblGrid>
      <w:tr w:rsidR="004D268F" w:rsidRPr="001113CB" w:rsidTr="0117E85B">
        <w:trPr>
          <w:cantSplit/>
          <w:trHeight w:val="462"/>
        </w:trPr>
        <w:tc>
          <w:tcPr>
            <w:tcW w:w="10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jc w:val="center"/>
              <w:outlineLvl w:val="1"/>
              <w:rPr>
                <w:b/>
                <w:sz w:val="24"/>
                <w:szCs w:val="24"/>
              </w:rPr>
            </w:pPr>
            <w:r w:rsidRPr="001113CB">
              <w:rPr>
                <w:b/>
                <w:sz w:val="24"/>
                <w:szCs w:val="24"/>
              </w:rPr>
              <w:t>Complemento ou Modificação</w:t>
            </w:r>
          </w:p>
        </w:tc>
      </w:tr>
      <w:tr w:rsidR="004D268F" w:rsidRPr="001113CB" w:rsidTr="005A630F">
        <w:trPr>
          <w:trHeight w:val="956"/>
        </w:trPr>
        <w:tc>
          <w:tcPr>
            <w:tcW w:w="1803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Preâmbulo</w:t>
            </w:r>
          </w:p>
        </w:tc>
        <w:tc>
          <w:tcPr>
            <w:tcW w:w="8712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5A630F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O Estado do Rio Grande do Sul por intermédio da Brigada Militar / Departamento de Saúde.</w:t>
            </w:r>
          </w:p>
        </w:tc>
      </w:tr>
      <w:tr w:rsidR="004D268F" w:rsidRPr="001113CB" w:rsidTr="0117E85B">
        <w:trPr>
          <w:trHeight w:val="26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742729" w:rsidRDefault="0092181C" w:rsidP="0092181C">
            <w:pPr>
              <w:spacing w:before="120" w:line="240" w:lineRule="auto"/>
              <w:rPr>
                <w:color w:val="FF0000"/>
                <w:sz w:val="24"/>
                <w:szCs w:val="24"/>
                <w:lang w:eastAsia="en-US"/>
              </w:rPr>
            </w:pPr>
            <w:r w:rsidRPr="0092181C">
              <w:rPr>
                <w:color w:val="auto"/>
                <w:sz w:val="24"/>
                <w:szCs w:val="24"/>
              </w:rPr>
              <w:t xml:space="preserve">Contratação de empresa para fornecimento e recarga de gases medicinais em cilindros para o Hospital </w:t>
            </w:r>
            <w:proofErr w:type="gramStart"/>
            <w:r w:rsidRPr="0092181C">
              <w:rPr>
                <w:color w:val="auto"/>
                <w:sz w:val="24"/>
                <w:szCs w:val="24"/>
              </w:rPr>
              <w:t>da Brigada Militar</w:t>
            </w:r>
            <w:proofErr w:type="gramEnd"/>
            <w:r w:rsidRPr="0092181C">
              <w:rPr>
                <w:color w:val="auto"/>
                <w:sz w:val="24"/>
                <w:szCs w:val="24"/>
              </w:rPr>
              <w:t xml:space="preserve"> de Porto Alegre</w:t>
            </w:r>
            <w:r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1113CB" w:rsidTr="0117E85B">
        <w:trPr>
          <w:trHeight w:val="57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2.1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E66164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proofErr w:type="gramStart"/>
            <w:r w:rsidRPr="001113CB">
              <w:rPr>
                <w:sz w:val="24"/>
                <w:szCs w:val="24"/>
              </w:rPr>
              <w:t>compras</w:t>
            </w:r>
            <w:proofErr w:type="gramEnd"/>
            <w:r w:rsidRPr="001113CB">
              <w:rPr>
                <w:sz w:val="24"/>
                <w:szCs w:val="24"/>
              </w:rPr>
              <w:t>.rs.gov.br</w:t>
            </w:r>
          </w:p>
        </w:tc>
      </w:tr>
      <w:tr w:rsidR="004D268F" w:rsidRPr="001113CB" w:rsidTr="0117E85B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4C4E0C" w:rsidRDefault="00C71AB9" w:rsidP="001113CB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color w:val="auto"/>
                <w:sz w:val="24"/>
                <w:szCs w:val="24"/>
              </w:rPr>
              <w:t>Data</w:t>
            </w:r>
            <w:r w:rsidR="00DC2BAB">
              <w:rPr>
                <w:b/>
                <w:color w:val="auto"/>
                <w:sz w:val="24"/>
                <w:szCs w:val="24"/>
              </w:rPr>
              <w:t>: 19</w:t>
            </w:r>
            <w:r>
              <w:rPr>
                <w:b/>
                <w:color w:val="auto"/>
                <w:sz w:val="24"/>
                <w:szCs w:val="24"/>
              </w:rPr>
              <w:t>/03/2025</w:t>
            </w:r>
          </w:p>
          <w:p w:rsidR="004D268F" w:rsidRPr="006B283E" w:rsidRDefault="004D268F" w:rsidP="001113CB">
            <w:pPr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6B283E">
              <w:rPr>
                <w:b/>
                <w:color w:val="auto"/>
                <w:sz w:val="24"/>
                <w:szCs w:val="24"/>
              </w:rPr>
              <w:t>Horário:</w:t>
            </w:r>
            <w:r w:rsidR="006B283E" w:rsidRPr="006B283E">
              <w:rPr>
                <w:b/>
                <w:color w:val="auto"/>
                <w:sz w:val="24"/>
                <w:szCs w:val="24"/>
              </w:rPr>
              <w:t xml:space="preserve"> 09h</w:t>
            </w:r>
          </w:p>
        </w:tc>
      </w:tr>
      <w:tr w:rsidR="004D268F" w:rsidRPr="001113CB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4.1.1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92181C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1113CB">
              <w:rPr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Start"/>
            <w:r w:rsidR="004D268F" w:rsidRPr="001113CB">
              <w:rPr>
                <w:color w:val="000000" w:themeColor="text1"/>
                <w:sz w:val="24"/>
                <w:szCs w:val="24"/>
                <w:u w:val="single"/>
              </w:rPr>
              <w:t>(</w:t>
            </w:r>
            <w:r>
              <w:rPr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proofErr w:type="gramEnd"/>
            <w:r>
              <w:rPr>
                <w:color w:val="000000" w:themeColor="text1"/>
                <w:sz w:val="24"/>
                <w:szCs w:val="24"/>
                <w:u w:val="single"/>
              </w:rPr>
              <w:t>x</w:t>
            </w:r>
            <w:r w:rsidR="004D268F" w:rsidRPr="001113CB">
              <w:rPr>
                <w:color w:val="000000" w:themeColor="text1"/>
                <w:sz w:val="24"/>
                <w:szCs w:val="24"/>
                <w:u w:val="single"/>
              </w:rPr>
              <w:t xml:space="preserve"> ) Participação preferencial de Microempresa e Empresa de Pequeno Porte.</w:t>
            </w:r>
          </w:p>
        </w:tc>
      </w:tr>
      <w:tr w:rsidR="004D268F" w:rsidRPr="001113CB" w:rsidTr="0117E85B">
        <w:trPr>
          <w:trHeight w:val="38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4.1.3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742729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será</w:t>
            </w:r>
            <w:r w:rsidR="004D268F" w:rsidRPr="001113CB">
              <w:rPr>
                <w:color w:val="auto"/>
                <w:sz w:val="24"/>
                <w:szCs w:val="24"/>
              </w:rPr>
              <w:t xml:space="preserve"> perm</w:t>
            </w:r>
            <w:r>
              <w:rPr>
                <w:color w:val="auto"/>
                <w:sz w:val="24"/>
                <w:szCs w:val="24"/>
              </w:rPr>
              <w:t>itida participação de Consórcio.</w:t>
            </w:r>
          </w:p>
          <w:p w:rsidR="00FF3D6F" w:rsidRPr="001113CB" w:rsidRDefault="00FF3D6F" w:rsidP="00742729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4D268F" w:rsidRPr="001113CB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CGDL </w:t>
            </w:r>
            <w:r w:rsidR="18090058" w:rsidRPr="001113CB">
              <w:rPr>
                <w:color w:val="auto"/>
                <w:sz w:val="24"/>
                <w:szCs w:val="24"/>
              </w:rPr>
              <w:t>4.</w:t>
            </w:r>
            <w:r w:rsidR="00FF3D6F" w:rsidRPr="001113CB">
              <w:rPr>
                <w:color w:val="auto"/>
                <w:sz w:val="24"/>
                <w:szCs w:val="24"/>
              </w:rPr>
              <w:t>1.4</w:t>
            </w:r>
            <w:r w:rsidR="18090058" w:rsidRPr="001113CB">
              <w:rPr>
                <w:color w:val="auto"/>
                <w:sz w:val="24"/>
                <w:szCs w:val="24"/>
              </w:rPr>
              <w:t>.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742729" w:rsidP="001113CB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Não será</w:t>
            </w:r>
            <w:r w:rsidR="004D268F" w:rsidRPr="001113CB">
              <w:rPr>
                <w:color w:val="auto"/>
                <w:sz w:val="24"/>
                <w:szCs w:val="24"/>
              </w:rPr>
              <w:t xml:space="preserve"> permitida a participação de Cooperativa de Trabalho. </w:t>
            </w:r>
          </w:p>
          <w:p w:rsidR="004D268F" w:rsidRPr="001113CB" w:rsidRDefault="004D268F" w:rsidP="001113CB">
            <w:pPr>
              <w:tabs>
                <w:tab w:val="left" w:pos="8187"/>
              </w:tabs>
              <w:spacing w:before="120" w:line="240" w:lineRule="auto"/>
              <w:ind w:right="-1"/>
              <w:rPr>
                <w:color w:val="auto"/>
                <w:sz w:val="24"/>
                <w:szCs w:val="24"/>
              </w:rPr>
            </w:pPr>
          </w:p>
        </w:tc>
      </w:tr>
      <w:tr w:rsidR="004D268F" w:rsidRPr="001113CB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7.2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  <w:u w:val="single"/>
              </w:rPr>
            </w:pPr>
            <w:r w:rsidRPr="001113CB">
              <w:rPr>
                <w:color w:val="000000" w:themeColor="text1"/>
                <w:sz w:val="24"/>
                <w:szCs w:val="24"/>
                <w:u w:val="single"/>
              </w:rPr>
              <w:t>A proposta terá prazo de validade de 60 (sessenta) dias.</w:t>
            </w:r>
          </w:p>
          <w:p w:rsidR="004D268F" w:rsidRPr="001113CB" w:rsidRDefault="004D268F" w:rsidP="001113CB">
            <w:pPr>
              <w:spacing w:before="120" w:line="240" w:lineRule="auto"/>
              <w:rPr>
                <w:i/>
                <w:iCs/>
                <w:color w:val="000000" w:themeColor="text1"/>
                <w:sz w:val="24"/>
                <w:szCs w:val="24"/>
                <w:u w:val="single"/>
              </w:rPr>
            </w:pPr>
          </w:p>
        </w:tc>
      </w:tr>
      <w:tr w:rsidR="00820334" w:rsidRPr="001113CB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20334" w:rsidRPr="001113CB" w:rsidRDefault="00820334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7.13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820334" w:rsidRPr="001113CB" w:rsidRDefault="00744616" w:rsidP="00742729">
            <w:pPr>
              <w:spacing w:before="120" w:line="240" w:lineRule="auto"/>
              <w:rPr>
                <w:rFonts w:eastAsia="Times New Roman"/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>Não será permitida a subcontratação</w:t>
            </w:r>
            <w:r w:rsidR="00742729">
              <w:rPr>
                <w:color w:val="auto"/>
                <w:sz w:val="24"/>
                <w:szCs w:val="24"/>
              </w:rPr>
              <w:t>.</w:t>
            </w:r>
            <w:r w:rsidRPr="001113CB">
              <w:rPr>
                <w:color w:val="auto"/>
                <w:sz w:val="24"/>
                <w:szCs w:val="24"/>
              </w:rPr>
              <w:t xml:space="preserve"> </w:t>
            </w:r>
          </w:p>
        </w:tc>
      </w:tr>
      <w:tr w:rsidR="00744616" w:rsidRPr="001113CB" w:rsidTr="0117E85B">
        <w:trPr>
          <w:trHeight w:val="386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44616" w:rsidRPr="001113CB" w:rsidRDefault="00744616" w:rsidP="001113CB">
            <w:pPr>
              <w:spacing w:before="120" w:line="240" w:lineRule="auto"/>
              <w:rPr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CGDL 7.13.1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44616" w:rsidRPr="001113CB" w:rsidRDefault="00744616" w:rsidP="001113CB">
            <w:pPr>
              <w:spacing w:before="120" w:line="240" w:lineRule="auto"/>
              <w:rPr>
                <w:i/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>Não será exigida a subcontratação de Microempresas e Empresas de Pequeno Porte</w:t>
            </w:r>
            <w:r w:rsidR="00742729">
              <w:rPr>
                <w:color w:val="auto"/>
                <w:sz w:val="24"/>
                <w:szCs w:val="24"/>
              </w:rPr>
              <w:t>.</w:t>
            </w:r>
            <w:r w:rsidRPr="001113CB">
              <w:rPr>
                <w:i/>
                <w:color w:val="auto"/>
                <w:sz w:val="24"/>
                <w:szCs w:val="24"/>
              </w:rPr>
              <w:t xml:space="preserve"> </w:t>
            </w:r>
          </w:p>
        </w:tc>
      </w:tr>
      <w:tr w:rsidR="004D268F" w:rsidRPr="001113CB" w:rsidTr="0117E85B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10.3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876D4E" w:rsidRDefault="00876D4E" w:rsidP="001113CB">
            <w:pPr>
              <w:tabs>
                <w:tab w:val="left" w:pos="8187"/>
              </w:tabs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 w:rsidRPr="00876D4E">
              <w:rPr>
                <w:color w:val="auto"/>
                <w:sz w:val="24"/>
                <w:szCs w:val="24"/>
              </w:rPr>
              <w:t>MENOR</w:t>
            </w:r>
            <w:r w:rsidRPr="00876D4E">
              <w:rPr>
                <w:b/>
                <w:color w:val="auto"/>
                <w:sz w:val="24"/>
                <w:szCs w:val="24"/>
              </w:rPr>
              <w:t xml:space="preserve"> VALOR GLOBAL MENSAL</w:t>
            </w:r>
          </w:p>
        </w:tc>
      </w:tr>
      <w:tr w:rsidR="004D268F" w:rsidRPr="001113CB" w:rsidDel="00D2609F" w:rsidTr="0117E85B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Del="00D2609F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 w:rsidDel="00D2609F">
              <w:rPr>
                <w:sz w:val="24"/>
                <w:szCs w:val="24"/>
              </w:rPr>
              <w:t xml:space="preserve">CGDL </w:t>
            </w:r>
            <w:r w:rsidRPr="001113CB">
              <w:rPr>
                <w:sz w:val="24"/>
                <w:szCs w:val="24"/>
              </w:rPr>
              <w:t>10.</w:t>
            </w:r>
            <w:r w:rsidR="00744616" w:rsidRPr="001113CB">
              <w:rPr>
                <w:sz w:val="24"/>
                <w:szCs w:val="24"/>
              </w:rPr>
              <w:t>5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:rsidR="004D268F" w:rsidRPr="001113CB" w:rsidDel="00D2609F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Decremento mínimo:</w:t>
            </w:r>
            <w:r w:rsidR="43CF8CA0" w:rsidRPr="001113CB">
              <w:rPr>
                <w:sz w:val="24"/>
                <w:szCs w:val="24"/>
              </w:rPr>
              <w:t xml:space="preserve"> 0,01%</w:t>
            </w:r>
          </w:p>
        </w:tc>
      </w:tr>
      <w:tr w:rsidR="004D268F" w:rsidRPr="001113CB" w:rsidTr="0117E85B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1113CB">
              <w:rPr>
                <w:rFonts w:eastAsia="Times New Roman"/>
                <w:sz w:val="24"/>
                <w:szCs w:val="24"/>
              </w:rPr>
              <w:t>CGDL 12.6.1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A1C6B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Não aplicável</w:t>
            </w:r>
            <w:r w:rsidR="001A1C6B">
              <w:rPr>
                <w:sz w:val="24"/>
                <w:szCs w:val="24"/>
              </w:rPr>
              <w:t>.</w:t>
            </w:r>
          </w:p>
        </w:tc>
      </w:tr>
      <w:tr w:rsidR="004D268F" w:rsidRPr="001113CB" w:rsidTr="0117E85B">
        <w:tblPrEx>
          <w:tblCellMar>
            <w:left w:w="115" w:type="dxa"/>
            <w:right w:w="115" w:type="dxa"/>
          </w:tblCellMar>
          <w:tblLook w:val="0400"/>
        </w:tblPrEx>
        <w:trPr>
          <w:trHeight w:val="38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rPr>
                <w:rFonts w:eastAsia="Times New Roman"/>
                <w:sz w:val="24"/>
                <w:szCs w:val="24"/>
              </w:rPr>
            </w:pPr>
            <w:r w:rsidRPr="001113CB">
              <w:rPr>
                <w:rFonts w:eastAsia="Times New Roman"/>
                <w:sz w:val="24"/>
                <w:szCs w:val="24"/>
              </w:rPr>
              <w:t>CGDL 12.9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A1C6B">
            <w:pPr>
              <w:tabs>
                <w:tab w:val="left" w:pos="8187"/>
              </w:tabs>
              <w:spacing w:before="120" w:line="240" w:lineRule="auto"/>
              <w:rPr>
                <w:i/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Não aplicável</w:t>
            </w:r>
            <w:r w:rsidR="001A1C6B">
              <w:rPr>
                <w:sz w:val="24"/>
                <w:szCs w:val="24"/>
              </w:rPr>
              <w:t>.</w:t>
            </w:r>
          </w:p>
        </w:tc>
      </w:tr>
      <w:tr w:rsidR="004D268F" w:rsidRPr="001113CB" w:rsidTr="0117E85B">
        <w:trPr>
          <w:trHeight w:val="170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t>CGDL 13.5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pStyle w:val="texto"/>
              <w:spacing w:before="120"/>
              <w:rPr>
                <w:rFonts w:eastAsiaTheme="minorHAnsi"/>
                <w:b/>
                <w:bCs/>
                <w:color w:val="auto"/>
                <w:lang w:eastAsia="en-US"/>
              </w:rPr>
            </w:pPr>
            <w:r w:rsidRPr="001113CB">
              <w:rPr>
                <w:rFonts w:eastAsiaTheme="minorHAnsi"/>
                <w:color w:val="auto"/>
                <w:lang w:eastAsia="en-US"/>
              </w:rPr>
              <w:t>1.</w:t>
            </w:r>
            <w:r w:rsidRPr="001113CB">
              <w:rPr>
                <w:rFonts w:eastAsiaTheme="minorHAnsi"/>
                <w:b/>
                <w:bCs/>
                <w:color w:val="auto"/>
                <w:lang w:eastAsia="en-US"/>
              </w:rPr>
              <w:t xml:space="preserve"> Documentos Relativos à Qualificação Técnica:</w:t>
            </w:r>
          </w:p>
          <w:p w:rsidR="004D268F" w:rsidRPr="001113CB" w:rsidRDefault="1DD0C35B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r w:rsidR="00C056E0">
              <w:rPr>
                <w:rFonts w:eastAsia="Arial"/>
                <w:color w:val="000000" w:themeColor="text1"/>
                <w:sz w:val="24"/>
                <w:szCs w:val="24"/>
              </w:rPr>
              <w:t>.1. C</w:t>
            </w:r>
            <w:r w:rsidR="4E6D3CAA"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omprovação de aptidão para a prestação dos serviços em características, quantidades e prazos compatíveis com o objeto desta </w:t>
            </w:r>
            <w:r w:rsidR="3EE812C0"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dispensa de </w:t>
            </w:r>
            <w:r w:rsidR="4E6D3CAA" w:rsidRPr="001113CB">
              <w:rPr>
                <w:rFonts w:eastAsia="Arial"/>
                <w:color w:val="000000" w:themeColor="text1"/>
                <w:sz w:val="24"/>
                <w:szCs w:val="24"/>
              </w:rPr>
              <w:t>licitação, ou com o item pertinente, mediante a apresentação de atestados fornecidos por pessoas jurídicas de direito público ou privado;</w:t>
            </w:r>
          </w:p>
          <w:p w:rsidR="16C30DE5" w:rsidRPr="001113CB" w:rsidRDefault="16C30DE5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r w:rsidR="0000686C" w:rsidRPr="001113CB">
              <w:rPr>
                <w:rFonts w:eastAsia="Arial"/>
                <w:color w:val="000000" w:themeColor="text1"/>
                <w:sz w:val="24"/>
                <w:szCs w:val="24"/>
              </w:rPr>
              <w:t>.1</w:t>
            </w:r>
            <w:r w:rsidR="00C056E0">
              <w:rPr>
                <w:rFonts w:eastAsia="Arial"/>
                <w:color w:val="000000" w:themeColor="text1"/>
                <w:sz w:val="24"/>
                <w:szCs w:val="24"/>
              </w:rPr>
              <w:t>.1. O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s atestados deverão referir-se a serviços prestados no âmbito de sua atividade econômica principal ou secundária especificadas no contrato social vigente; </w:t>
            </w:r>
          </w:p>
          <w:p w:rsidR="16C30DE5" w:rsidRPr="001113CB" w:rsidRDefault="16C30DE5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1.</w:t>
            </w:r>
            <w:r w:rsidR="37CBC341" w:rsidRPr="001113CB">
              <w:rPr>
                <w:rFonts w:eastAsia="Arial"/>
                <w:color w:val="000000" w:themeColor="text1"/>
                <w:sz w:val="24"/>
                <w:szCs w:val="24"/>
              </w:rPr>
              <w:t>1.</w:t>
            </w:r>
            <w:r w:rsidR="0000686C" w:rsidRPr="001113CB">
              <w:rPr>
                <w:rFonts w:eastAsia="Arial"/>
                <w:color w:val="000000" w:themeColor="text1"/>
                <w:sz w:val="24"/>
                <w:szCs w:val="24"/>
              </w:rPr>
              <w:t>2</w:t>
            </w:r>
            <w:r w:rsidR="00C056E0">
              <w:rPr>
                <w:rFonts w:eastAsia="Arial"/>
                <w:color w:val="000000" w:themeColor="text1"/>
                <w:sz w:val="24"/>
                <w:szCs w:val="24"/>
              </w:rPr>
              <w:t>. S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omente serão aceitos atestados expedidos após a conclusão do contrato ou se decorrido, pelo menos, </w:t>
            </w:r>
            <w:proofErr w:type="gramStart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1</w:t>
            </w:r>
            <w:proofErr w:type="gramEnd"/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(um) ano do início de sua execução, exceto se firmado para ser executado em prazo inferior;</w:t>
            </w:r>
          </w:p>
          <w:p w:rsidR="16C30DE5" w:rsidRPr="001113CB" w:rsidRDefault="16C30DE5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lastRenderedPageBreak/>
              <w:t>1.</w:t>
            </w:r>
            <w:r w:rsidR="51E42FAD" w:rsidRPr="001113CB">
              <w:rPr>
                <w:rFonts w:eastAsia="Arial"/>
                <w:color w:val="000000" w:themeColor="text1"/>
                <w:sz w:val="24"/>
                <w:szCs w:val="24"/>
              </w:rPr>
              <w:t>1.</w:t>
            </w:r>
            <w:r w:rsidR="0000686C" w:rsidRPr="001113CB">
              <w:rPr>
                <w:rFonts w:eastAsia="Arial"/>
                <w:color w:val="000000" w:themeColor="text1"/>
                <w:sz w:val="24"/>
                <w:szCs w:val="24"/>
              </w:rPr>
              <w:t>3</w:t>
            </w:r>
            <w:r w:rsidR="00C056E0">
              <w:rPr>
                <w:rFonts w:eastAsia="Arial"/>
                <w:color w:val="000000" w:themeColor="text1"/>
                <w:sz w:val="24"/>
                <w:szCs w:val="24"/>
              </w:rPr>
              <w:t>. C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onsidera-se compatível com o objeto da licitação o atestado que certifique a prestação de serviço com quantitativo de, no mínimo, 50% (cinquenta por cento) do objeto licitado.</w:t>
            </w:r>
          </w:p>
          <w:p w:rsidR="004D268F" w:rsidRPr="001113CB" w:rsidRDefault="004D268F" w:rsidP="001113CB">
            <w:pPr>
              <w:pStyle w:val="texto"/>
              <w:spacing w:before="120"/>
              <w:rPr>
                <w:rFonts w:eastAsiaTheme="minorHAnsi"/>
                <w:color w:val="auto"/>
                <w:lang w:eastAsia="en-US"/>
              </w:rPr>
            </w:pPr>
          </w:p>
          <w:p w:rsidR="32E475A8" w:rsidRPr="001113CB" w:rsidRDefault="32E475A8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2. </w:t>
            </w:r>
            <w:r w:rsidRPr="001113CB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Documentos Relativos à Qualificação Econômico-Financeira, em conformidade com o Decreto nº 57.154, de 22 de agosto de 2023, e com a Instrução Normativa CAGE Nº 11, de </w:t>
            </w:r>
            <w:proofErr w:type="gramStart"/>
            <w:r w:rsidRPr="001113CB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4</w:t>
            </w:r>
            <w:proofErr w:type="gramEnd"/>
            <w:r w:rsidRPr="001113CB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 xml:space="preserve"> de dezembro de 2023, a saber</w:t>
            </w: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:</w:t>
            </w:r>
          </w:p>
          <w:p w:rsidR="32E475A8" w:rsidRPr="001113CB" w:rsidRDefault="00F22D4D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2.1. C</w:t>
            </w:r>
            <w:r w:rsidR="32E475A8" w:rsidRPr="001113CB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>ertidão negativa de feitos sobre falência expedida pelo distribuidor da sede do licitante, com data de emissão não superior a 180 (cento e oitenta) dias anteriores à data prevista para o recebimento da documentação da habilitação e da proposta; </w:t>
            </w:r>
          </w:p>
          <w:p w:rsidR="32E475A8" w:rsidRPr="001113CB" w:rsidRDefault="00F22D4D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>
              <w:rPr>
                <w:rFonts w:eastAsia="Arial"/>
                <w:color w:val="000000" w:themeColor="text1"/>
                <w:sz w:val="24"/>
                <w:szCs w:val="24"/>
              </w:rPr>
              <w:t>2.1.1. E</w:t>
            </w:r>
            <w:r w:rsidR="32E475A8" w:rsidRPr="001113CB">
              <w:rPr>
                <w:rFonts w:eastAsia="Arial"/>
                <w:color w:val="000000" w:themeColor="text1"/>
                <w:sz w:val="24"/>
                <w:szCs w:val="24"/>
              </w:rPr>
              <w:t>m se tratando de sociedade simples e pessoa física, deverá ser apresentada a certidão negativa de insolvência civil.</w:t>
            </w:r>
          </w:p>
          <w:p w:rsidR="004D268F" w:rsidRPr="001113CB" w:rsidRDefault="004D268F" w:rsidP="001113CB">
            <w:pPr>
              <w:pStyle w:val="texto"/>
              <w:spacing w:before="120"/>
              <w:rPr>
                <w:rFonts w:eastAsiaTheme="minorEastAsia"/>
                <w:b/>
                <w:bCs/>
                <w:color w:val="auto"/>
                <w:lang w:eastAsia="en-US"/>
              </w:rPr>
            </w:pPr>
            <w:r w:rsidRPr="001113CB">
              <w:rPr>
                <w:rFonts w:eastAsiaTheme="minorEastAsia"/>
                <w:color w:val="auto"/>
                <w:lang w:eastAsia="en-US"/>
              </w:rPr>
              <w:t>2.</w:t>
            </w:r>
            <w:r w:rsidR="31B49DB3" w:rsidRPr="001113CB">
              <w:rPr>
                <w:rFonts w:eastAsiaTheme="minorEastAsia"/>
                <w:color w:val="auto"/>
                <w:lang w:eastAsia="en-US"/>
              </w:rPr>
              <w:t>3</w:t>
            </w:r>
            <w:r w:rsidRPr="001113CB">
              <w:rPr>
                <w:rFonts w:eastAsiaTheme="minorEastAsia"/>
                <w:color w:val="auto"/>
                <w:lang w:eastAsia="en-US"/>
              </w:rPr>
              <w:t xml:space="preserve">. </w:t>
            </w:r>
            <w:r w:rsidRPr="001113CB">
              <w:rPr>
                <w:rFonts w:eastAsiaTheme="minorEastAsia"/>
                <w:b/>
                <w:bCs/>
                <w:color w:val="auto"/>
                <w:lang w:eastAsia="en-US"/>
              </w:rPr>
              <w:t>Outros Documentos Complementares de Habilitação</w:t>
            </w:r>
            <w:r w:rsidR="0000686C" w:rsidRPr="001113CB">
              <w:rPr>
                <w:rFonts w:eastAsiaTheme="minorEastAsia"/>
                <w:b/>
                <w:bCs/>
                <w:color w:val="auto"/>
                <w:lang w:eastAsia="en-US"/>
              </w:rPr>
              <w:t>:</w:t>
            </w:r>
          </w:p>
          <w:p w:rsidR="00E66164" w:rsidRPr="0092181C" w:rsidRDefault="00E66164" w:rsidP="001113CB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92181C">
              <w:rPr>
                <w:color w:val="auto"/>
                <w:sz w:val="24"/>
                <w:szCs w:val="24"/>
              </w:rPr>
              <w:t xml:space="preserve">a) Declaração do licitante de que visitou o local designado, com pleno conhecimento da área, para a realização dos serviços, objeto do presente certame. </w:t>
            </w:r>
          </w:p>
          <w:p w:rsidR="00A71C40" w:rsidRDefault="00E66164" w:rsidP="00A71C4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A71C40">
              <w:rPr>
                <w:color w:val="auto"/>
                <w:sz w:val="24"/>
                <w:szCs w:val="24"/>
              </w:rPr>
              <w:t xml:space="preserve">b) Declaração do licitante de que disporá para a execução do contrato de instalações, pessoal qualificado e aparelhamento técnico adequado e disponível para cumprir o objeto da licitação. </w:t>
            </w:r>
          </w:p>
          <w:p w:rsidR="00A71C40" w:rsidRPr="00A71C40" w:rsidRDefault="00E66164" w:rsidP="00A71C40">
            <w:pPr>
              <w:spacing w:before="120" w:line="240" w:lineRule="auto"/>
              <w:rPr>
                <w:rStyle w:val="normaltextrun"/>
                <w:rFonts w:eastAsia="Arial"/>
                <w:sz w:val="24"/>
                <w:szCs w:val="24"/>
              </w:rPr>
            </w:pPr>
            <w:r w:rsidRPr="00A71C40">
              <w:rPr>
                <w:rStyle w:val="normaltextrun"/>
                <w:rFonts w:eastAsia="Arial"/>
                <w:color w:val="000000" w:themeColor="text1"/>
              </w:rPr>
              <w:t xml:space="preserve">c) </w:t>
            </w:r>
            <w:r w:rsidR="00A71C40" w:rsidRPr="00A71C40">
              <w:rPr>
                <w:rStyle w:val="normaltextrun"/>
                <w:rFonts w:eastAsia="Arial"/>
                <w:sz w:val="24"/>
                <w:szCs w:val="24"/>
              </w:rPr>
              <w:t xml:space="preserve">certidão de registro da licitante, devidamente atualizada, no Conselho Regional de Farmácia – CRF ou no Conselho Regional de Química da 5° Região - CRQ-V; apontando o técnico responsável, conforme </w:t>
            </w:r>
            <w:proofErr w:type="spellStart"/>
            <w:r w:rsidR="00A71C40" w:rsidRPr="00A71C40">
              <w:rPr>
                <w:rStyle w:val="normaltextrun"/>
                <w:rFonts w:eastAsia="Arial"/>
                <w:sz w:val="24"/>
                <w:szCs w:val="24"/>
              </w:rPr>
              <w:t>RDCs</w:t>
            </w:r>
            <w:proofErr w:type="spellEnd"/>
            <w:r w:rsidR="00A71C40" w:rsidRPr="00A71C40">
              <w:rPr>
                <w:rStyle w:val="normaltextrun"/>
                <w:rFonts w:eastAsia="Arial"/>
                <w:sz w:val="24"/>
                <w:szCs w:val="24"/>
              </w:rPr>
              <w:t xml:space="preserve"> de n° 69 e 70 da </w:t>
            </w:r>
            <w:proofErr w:type="spellStart"/>
            <w:proofErr w:type="gramStart"/>
            <w:r w:rsidR="00A71C40" w:rsidRPr="00A71C40">
              <w:rPr>
                <w:rStyle w:val="normaltextrun"/>
                <w:rFonts w:eastAsia="Arial"/>
                <w:sz w:val="24"/>
                <w:szCs w:val="24"/>
              </w:rPr>
              <w:t>Anvisa</w:t>
            </w:r>
            <w:proofErr w:type="spellEnd"/>
            <w:proofErr w:type="gramEnd"/>
            <w:r w:rsidR="00A71C40" w:rsidRPr="00A71C40">
              <w:rPr>
                <w:rStyle w:val="normaltextrun"/>
                <w:rFonts w:eastAsia="Arial"/>
                <w:sz w:val="24"/>
                <w:szCs w:val="24"/>
              </w:rPr>
              <w:t xml:space="preserve"> / Ministério da Saúde</w:t>
            </w:r>
          </w:p>
          <w:p w:rsidR="00A71C40" w:rsidRPr="00A71C40" w:rsidRDefault="00A71C40" w:rsidP="00A71C40">
            <w:pPr>
              <w:spacing w:before="120" w:line="240" w:lineRule="auto"/>
              <w:rPr>
                <w:rStyle w:val="normaltextrun"/>
                <w:rFonts w:eastAsia="Arial"/>
                <w:sz w:val="24"/>
                <w:szCs w:val="24"/>
              </w:rPr>
            </w:pPr>
            <w:r w:rsidRPr="00153DE8">
              <w:rPr>
                <w:rStyle w:val="normaltextrun"/>
                <w:rFonts w:eastAsia="Arial"/>
                <w:sz w:val="24"/>
                <w:szCs w:val="24"/>
              </w:rPr>
              <w:t xml:space="preserve">d) </w:t>
            </w:r>
            <w:proofErr w:type="gramStart"/>
            <w:r w:rsidRPr="00153DE8">
              <w:rPr>
                <w:rStyle w:val="normaltextrun"/>
                <w:rFonts w:eastAsia="Arial"/>
                <w:sz w:val="24"/>
                <w:szCs w:val="24"/>
              </w:rPr>
              <w:t>a(</w:t>
            </w:r>
            <w:proofErr w:type="gramEnd"/>
            <w:r w:rsidRPr="00153DE8">
              <w:rPr>
                <w:rStyle w:val="normaltextrun"/>
                <w:rFonts w:eastAsia="Arial"/>
                <w:sz w:val="24"/>
                <w:szCs w:val="24"/>
              </w:rPr>
              <w:t>s) licitante(s) deverá(</w:t>
            </w:r>
            <w:proofErr w:type="spellStart"/>
            <w:r w:rsidRPr="00153DE8">
              <w:rPr>
                <w:rStyle w:val="normaltextrun"/>
                <w:rFonts w:eastAsia="Arial"/>
                <w:sz w:val="24"/>
                <w:szCs w:val="24"/>
              </w:rPr>
              <w:t>ão</w:t>
            </w:r>
            <w:proofErr w:type="spellEnd"/>
            <w:r w:rsidRPr="00153DE8">
              <w:rPr>
                <w:rStyle w:val="normaltextrun"/>
                <w:rFonts w:eastAsia="Arial"/>
                <w:sz w:val="24"/>
                <w:szCs w:val="24"/>
              </w:rPr>
              <w:t xml:space="preserve">) apresentar Autorização de Funcionamento de empresas (AFE) do licitante, no caso de distribuidor, conforme a RDC n° 16, de 1° de abril de 2014;  </w:t>
            </w:r>
            <w:r w:rsidR="00153DE8" w:rsidRPr="00153DE8">
              <w:rPr>
                <w:rStyle w:val="normaltextrun"/>
                <w:rFonts w:eastAsia="Arial"/>
                <w:sz w:val="24"/>
                <w:szCs w:val="24"/>
              </w:rPr>
              <w:t>e</w:t>
            </w:r>
            <w:r w:rsidRPr="00153DE8">
              <w:rPr>
                <w:rStyle w:val="normaltextrun"/>
                <w:rFonts w:eastAsia="Arial"/>
                <w:sz w:val="24"/>
                <w:szCs w:val="24"/>
              </w:rPr>
              <w:t xml:space="preserve"> Autorização de Funcionamento de Empresa (AFE) no caso de fabricante, conforme a RDC n° 671, de 30 de março de 2022.</w:t>
            </w:r>
          </w:p>
          <w:p w:rsidR="00A71C40" w:rsidRPr="00A71C40" w:rsidRDefault="00A71C40" w:rsidP="00A71C40">
            <w:pPr>
              <w:spacing w:before="120" w:line="240" w:lineRule="auto"/>
              <w:rPr>
                <w:rStyle w:val="normaltextrun"/>
                <w:rFonts w:eastAsia="Arial"/>
                <w:sz w:val="24"/>
                <w:szCs w:val="24"/>
              </w:rPr>
            </w:pPr>
            <w:r>
              <w:rPr>
                <w:rStyle w:val="normaltextrun"/>
                <w:rFonts w:eastAsia="Arial"/>
                <w:sz w:val="24"/>
                <w:szCs w:val="24"/>
              </w:rPr>
              <w:t>e)</w:t>
            </w:r>
            <w:r w:rsidRPr="00A71C40">
              <w:rPr>
                <w:rStyle w:val="normaltextrun"/>
                <w:rFonts w:eastAsia="Arial"/>
                <w:sz w:val="24"/>
                <w:szCs w:val="24"/>
              </w:rPr>
              <w:t xml:space="preserve"> apresentação do Certificado de Boas Práticas de Fabrica</w:t>
            </w:r>
            <w:r w:rsidR="00153DE8">
              <w:rPr>
                <w:rStyle w:val="normaltextrun"/>
                <w:rFonts w:eastAsia="Arial"/>
                <w:sz w:val="24"/>
                <w:szCs w:val="24"/>
              </w:rPr>
              <w:t>ção, conforme dispõe a RDC n° 658/2022 e IN nº 129/2022;</w:t>
            </w:r>
          </w:p>
          <w:p w:rsidR="00A71C40" w:rsidRPr="00A71C40" w:rsidRDefault="00A71C40" w:rsidP="00A71C40">
            <w:pPr>
              <w:spacing w:before="120" w:line="240" w:lineRule="auto"/>
              <w:rPr>
                <w:rStyle w:val="normaltextrun"/>
                <w:rFonts w:eastAsia="Arial"/>
                <w:sz w:val="24"/>
                <w:szCs w:val="24"/>
              </w:rPr>
            </w:pPr>
            <w:r>
              <w:rPr>
                <w:rStyle w:val="normaltextrun"/>
                <w:rFonts w:eastAsia="Arial"/>
                <w:sz w:val="24"/>
                <w:szCs w:val="24"/>
              </w:rPr>
              <w:t>f)</w:t>
            </w:r>
            <w:r w:rsidRPr="00A71C40">
              <w:rPr>
                <w:rStyle w:val="normaltextrun"/>
                <w:rFonts w:eastAsia="Arial"/>
                <w:sz w:val="24"/>
                <w:szCs w:val="24"/>
              </w:rPr>
              <w:t xml:space="preserve"> declaração indicando o Responsável Técnico pelo fornecimento dos gases medicinais, devidamente registrado no Conselho Regional de Farmácia (CRF/RS)</w:t>
            </w:r>
            <w:r w:rsidR="006B283E">
              <w:rPr>
                <w:rStyle w:val="normaltextrun"/>
                <w:rFonts w:eastAsia="Arial"/>
                <w:sz w:val="24"/>
                <w:szCs w:val="24"/>
              </w:rPr>
              <w:t xml:space="preserve"> </w:t>
            </w:r>
            <w:r w:rsidR="006B283E" w:rsidRPr="00A71C40">
              <w:rPr>
                <w:rStyle w:val="normaltextrun"/>
                <w:rFonts w:eastAsia="Arial"/>
                <w:sz w:val="24"/>
                <w:szCs w:val="24"/>
              </w:rPr>
              <w:t>ou no Conselho Regional de Química da 5° Região - CRQ-V</w:t>
            </w:r>
            <w:r w:rsidRPr="00A71C40">
              <w:rPr>
                <w:rStyle w:val="normaltextrun"/>
                <w:rFonts w:eastAsia="Arial"/>
                <w:sz w:val="24"/>
                <w:szCs w:val="24"/>
              </w:rPr>
              <w:t xml:space="preserve">. A prova de que a empresa possui responsável técnico em seu quadro permanente será feita: </w:t>
            </w:r>
          </w:p>
          <w:p w:rsidR="00A71C40" w:rsidRDefault="00A71C40" w:rsidP="00A71C40">
            <w:pPr>
              <w:spacing w:line="240" w:lineRule="auto"/>
              <w:rPr>
                <w:rStyle w:val="normaltextrun"/>
                <w:rFonts w:eastAsia="Arial"/>
                <w:sz w:val="24"/>
                <w:szCs w:val="24"/>
              </w:rPr>
            </w:pPr>
            <w:r>
              <w:rPr>
                <w:rStyle w:val="normaltextrun"/>
                <w:rFonts w:eastAsia="Arial"/>
                <w:sz w:val="24"/>
                <w:szCs w:val="24"/>
              </w:rPr>
              <w:t xml:space="preserve">         </w:t>
            </w:r>
            <w:proofErr w:type="gramStart"/>
            <w:r>
              <w:rPr>
                <w:rStyle w:val="normaltextrun"/>
                <w:rFonts w:eastAsia="Arial"/>
                <w:sz w:val="24"/>
                <w:szCs w:val="24"/>
              </w:rPr>
              <w:t>f</w:t>
            </w:r>
            <w:r w:rsidRPr="00A71C40">
              <w:rPr>
                <w:rStyle w:val="normaltextrun"/>
                <w:rFonts w:eastAsia="Arial"/>
                <w:sz w:val="24"/>
                <w:szCs w:val="24"/>
              </w:rPr>
              <w:t>.</w:t>
            </w:r>
            <w:proofErr w:type="gramEnd"/>
            <w:r>
              <w:rPr>
                <w:rStyle w:val="normaltextrun"/>
                <w:rFonts w:eastAsia="Arial"/>
                <w:sz w:val="24"/>
                <w:szCs w:val="24"/>
              </w:rPr>
              <w:t>1)</w:t>
            </w:r>
            <w:r w:rsidRPr="00A71C40">
              <w:rPr>
                <w:rStyle w:val="normaltextrun"/>
                <w:rFonts w:eastAsia="Arial"/>
                <w:sz w:val="24"/>
                <w:szCs w:val="24"/>
              </w:rPr>
              <w:t xml:space="preserve"> em se tratando de sócio da empresa, por intermédio da apresentação do contrato social; </w:t>
            </w:r>
          </w:p>
          <w:p w:rsidR="00A71C40" w:rsidRPr="00A71C40" w:rsidRDefault="00A71C40" w:rsidP="00A71C40">
            <w:pPr>
              <w:spacing w:line="240" w:lineRule="auto"/>
              <w:rPr>
                <w:rStyle w:val="normaltextrun"/>
                <w:rFonts w:eastAsia="Arial"/>
                <w:sz w:val="24"/>
                <w:szCs w:val="24"/>
              </w:rPr>
            </w:pPr>
            <w:r>
              <w:rPr>
                <w:rStyle w:val="normaltextrun"/>
                <w:rFonts w:eastAsia="Arial"/>
                <w:sz w:val="24"/>
                <w:szCs w:val="24"/>
              </w:rPr>
              <w:t xml:space="preserve">         </w:t>
            </w:r>
            <w:proofErr w:type="gramStart"/>
            <w:r>
              <w:rPr>
                <w:rStyle w:val="normaltextrun"/>
                <w:rFonts w:eastAsia="Arial"/>
                <w:sz w:val="24"/>
                <w:szCs w:val="24"/>
              </w:rPr>
              <w:t>f.</w:t>
            </w:r>
            <w:proofErr w:type="gramEnd"/>
            <w:r>
              <w:rPr>
                <w:rStyle w:val="normaltextrun"/>
                <w:rFonts w:eastAsia="Arial"/>
                <w:sz w:val="24"/>
                <w:szCs w:val="24"/>
              </w:rPr>
              <w:t xml:space="preserve">2) </w:t>
            </w:r>
            <w:r w:rsidRPr="00A71C40">
              <w:rPr>
                <w:rStyle w:val="normaltextrun"/>
                <w:rFonts w:eastAsia="Arial"/>
                <w:sz w:val="24"/>
                <w:szCs w:val="24"/>
              </w:rPr>
              <w:t xml:space="preserve">no caso de empregado, mediante cópia da Carteira de Trabalho e Previdência Social (CTPS) e/ou Contrato de Prestação de Serviços regido pela legislação civil. </w:t>
            </w:r>
          </w:p>
          <w:p w:rsidR="00A71C40" w:rsidRPr="00153DE8" w:rsidRDefault="00153DE8" w:rsidP="00153DE8">
            <w:pPr>
              <w:spacing w:line="240" w:lineRule="auto"/>
              <w:rPr>
                <w:rFonts w:eastAsia="Arial"/>
                <w:sz w:val="24"/>
                <w:szCs w:val="24"/>
              </w:rPr>
            </w:pPr>
            <w:r>
              <w:rPr>
                <w:rStyle w:val="normaltextrun"/>
                <w:rFonts w:eastAsia="Arial"/>
                <w:sz w:val="24"/>
                <w:szCs w:val="24"/>
              </w:rPr>
              <w:t>g</w:t>
            </w:r>
            <w:r w:rsidR="00A71C40">
              <w:rPr>
                <w:rStyle w:val="normaltextrun"/>
                <w:rFonts w:eastAsia="Arial"/>
                <w:sz w:val="24"/>
                <w:szCs w:val="24"/>
              </w:rPr>
              <w:t>)</w:t>
            </w:r>
            <w:r w:rsidR="00A71C40" w:rsidRPr="00A71C40">
              <w:rPr>
                <w:rStyle w:val="normaltextrun"/>
                <w:rFonts w:eastAsia="Arial"/>
                <w:sz w:val="24"/>
                <w:szCs w:val="24"/>
              </w:rPr>
              <w:t xml:space="preserve"> Apresentação </w:t>
            </w:r>
            <w:r w:rsidRPr="00153DE8">
              <w:rPr>
                <w:rStyle w:val="normaltextrun"/>
                <w:rFonts w:eastAsia="Arial"/>
                <w:sz w:val="24"/>
                <w:szCs w:val="24"/>
              </w:rPr>
              <w:t xml:space="preserve">de autorização ambiental para transporte de produtos perigosos em caso transporte interestadual do objeto da licitação; </w:t>
            </w:r>
          </w:p>
          <w:p w:rsidR="00A71C40" w:rsidRPr="001113CB" w:rsidRDefault="00A71C40" w:rsidP="00A71C4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</w:p>
        </w:tc>
      </w:tr>
      <w:tr w:rsidR="004D268F" w:rsidRPr="001113CB" w:rsidTr="0117E85B">
        <w:trPr>
          <w:trHeight w:val="134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lastRenderedPageBreak/>
              <w:t>CGDL 16.1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92181C">
            <w:pPr>
              <w:spacing w:before="120" w:line="240" w:lineRule="auto"/>
              <w:rPr>
                <w:color w:val="auto"/>
                <w:sz w:val="24"/>
                <w:szCs w:val="24"/>
                <w:lang w:eastAsia="en-US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O adjudicatário terá o prazo de </w:t>
            </w:r>
            <w:r w:rsidR="0092181C">
              <w:rPr>
                <w:color w:val="auto"/>
                <w:sz w:val="24"/>
                <w:szCs w:val="24"/>
              </w:rPr>
              <w:t>10</w:t>
            </w:r>
            <w:r w:rsidR="1C13253D" w:rsidRPr="001113CB">
              <w:rPr>
                <w:color w:val="auto"/>
                <w:sz w:val="24"/>
                <w:szCs w:val="24"/>
              </w:rPr>
              <w:t xml:space="preserve"> </w:t>
            </w:r>
            <w:r w:rsidRPr="001113CB">
              <w:rPr>
                <w:color w:val="auto"/>
                <w:sz w:val="24"/>
                <w:szCs w:val="24"/>
              </w:rPr>
              <w:t>(</w:t>
            </w:r>
            <w:r w:rsidR="0092181C">
              <w:rPr>
                <w:color w:val="auto"/>
                <w:sz w:val="24"/>
                <w:szCs w:val="24"/>
              </w:rPr>
              <w:t>dez</w:t>
            </w:r>
            <w:r w:rsidRPr="001113CB">
              <w:rPr>
                <w:color w:val="auto"/>
                <w:sz w:val="24"/>
                <w:szCs w:val="24"/>
              </w:rPr>
              <w:t>) dias, após formalmente convocado, para assinar o contrato</w:t>
            </w:r>
            <w:r w:rsidR="5409409C" w:rsidRPr="001113CB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1113CB" w:rsidTr="00F12E34">
        <w:trPr>
          <w:trHeight w:val="79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16.4</w:t>
            </w:r>
          </w:p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92181C" w:rsidRDefault="6A941261" w:rsidP="00F12E34">
            <w:pPr>
              <w:tabs>
                <w:tab w:val="left" w:pos="8187"/>
              </w:tabs>
              <w:spacing w:before="120" w:line="240" w:lineRule="auto"/>
              <w:rPr>
                <w:rFonts w:eastAsia="Arial"/>
                <w:color w:val="auto"/>
                <w:sz w:val="24"/>
                <w:szCs w:val="24"/>
              </w:rPr>
            </w:pPr>
            <w:r w:rsidRPr="0092181C">
              <w:rPr>
                <w:rFonts w:eastAsia="Arial"/>
                <w:color w:val="auto"/>
                <w:sz w:val="24"/>
                <w:szCs w:val="24"/>
              </w:rPr>
              <w:t xml:space="preserve">O prazo de duração do contrato é de </w:t>
            </w:r>
            <w:r w:rsidR="0092181C" w:rsidRPr="0092181C">
              <w:rPr>
                <w:rFonts w:eastAsia="Arial"/>
                <w:color w:val="auto"/>
                <w:sz w:val="24"/>
                <w:szCs w:val="24"/>
              </w:rPr>
              <w:t>no máximo 12 (doze) meses</w:t>
            </w:r>
            <w:r w:rsidRPr="0092181C">
              <w:rPr>
                <w:rFonts w:eastAsia="Arial"/>
                <w:color w:val="auto"/>
                <w:sz w:val="24"/>
                <w:szCs w:val="24"/>
              </w:rPr>
              <w:t>, contados a partir da data definida n</w:t>
            </w:r>
            <w:r w:rsidR="00F12E34">
              <w:rPr>
                <w:rFonts w:eastAsia="Arial"/>
                <w:color w:val="auto"/>
                <w:sz w:val="24"/>
                <w:szCs w:val="24"/>
              </w:rPr>
              <w:t xml:space="preserve">a ordem de início dos serviços. </w:t>
            </w:r>
          </w:p>
        </w:tc>
      </w:tr>
      <w:tr w:rsidR="1F30ACBE" w:rsidRPr="001113CB" w:rsidTr="00DC7D15">
        <w:trPr>
          <w:trHeight w:val="1249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5AC5BEB8" w:rsidRPr="001113CB" w:rsidRDefault="22CF4AE1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CGDL </w:t>
            </w:r>
            <w:r w:rsidR="10611AE3" w:rsidRPr="001113CB">
              <w:rPr>
                <w:sz w:val="24"/>
                <w:szCs w:val="24"/>
              </w:rPr>
              <w:t>16.5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92181C" w:rsidRPr="001A1C6B" w:rsidRDefault="0092181C" w:rsidP="001113CB">
            <w:pPr>
              <w:spacing w:before="120" w:line="240" w:lineRule="auto"/>
              <w:rPr>
                <w:rFonts w:eastAsia="Arial"/>
                <w:color w:val="FF0000"/>
                <w:sz w:val="24"/>
                <w:szCs w:val="24"/>
              </w:rPr>
            </w:pPr>
            <w:r w:rsidRPr="0092181C">
              <w:rPr>
                <w:rStyle w:val="normaltextrun"/>
                <w:rFonts w:eastAsia="Arial"/>
                <w:color w:val="000000" w:themeColor="text1"/>
                <w:sz w:val="24"/>
                <w:szCs w:val="24"/>
              </w:rPr>
              <w:t xml:space="preserve">Os </w:t>
            </w:r>
            <w:r w:rsidRPr="00A346EC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produtos deverão ser </w:t>
            </w:r>
            <w:proofErr w:type="gramStart"/>
            <w:r w:rsidRPr="00A346EC">
              <w:rPr>
                <w:rStyle w:val="normaltextrun"/>
                <w:rFonts w:eastAsia="Arial"/>
                <w:color w:val="auto"/>
                <w:sz w:val="24"/>
                <w:szCs w:val="24"/>
              </w:rPr>
              <w:t>entregues no Hospital da Brigada Militar de Porto Alegre, sito à Rua Dr. Castro de Menezes, nº</w:t>
            </w:r>
            <w:proofErr w:type="gramEnd"/>
            <w:r w:rsidRPr="00A346EC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155 – Bairro Assunção, em Porto Alegre, num prazo de até 10 dias a contar da assinatura do contrato.</w:t>
            </w:r>
          </w:p>
        </w:tc>
      </w:tr>
      <w:tr w:rsidR="501FEA20" w:rsidRPr="001113CB" w:rsidTr="0117E85B">
        <w:trPr>
          <w:trHeight w:val="158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3DEA3E31" w:rsidRPr="001113CB" w:rsidRDefault="3DEA3E31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CGDL </w:t>
            </w:r>
            <w:r w:rsidR="7FB0B99F" w:rsidRPr="001113CB">
              <w:rPr>
                <w:sz w:val="24"/>
                <w:szCs w:val="24"/>
              </w:rPr>
              <w:t>16.12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323BB" w:rsidRDefault="19D804AF" w:rsidP="00F24A40">
            <w:pPr>
              <w:spacing w:before="120" w:line="240" w:lineRule="auto"/>
              <w:jc w:val="left"/>
            </w:pPr>
            <w:r w:rsidRPr="00A346EC">
              <w:rPr>
                <w:rStyle w:val="normaltextrun"/>
                <w:color w:val="auto"/>
              </w:rPr>
              <w:t xml:space="preserve">Gestor do contrato: </w:t>
            </w:r>
            <w:proofErr w:type="spellStart"/>
            <w:proofErr w:type="gramStart"/>
            <w:r w:rsidR="002323BB">
              <w:t>TCel</w:t>
            </w:r>
            <w:proofErr w:type="spellEnd"/>
            <w:proofErr w:type="gramEnd"/>
            <w:r w:rsidR="002323BB">
              <w:t xml:space="preserve"> Enf. PM Mara Rosane Vargas e Silva,</w:t>
            </w:r>
          </w:p>
          <w:p w:rsidR="00F24A40" w:rsidRDefault="19D804AF" w:rsidP="00F24A40">
            <w:pPr>
              <w:spacing w:before="120" w:line="240" w:lineRule="auto"/>
              <w:jc w:val="left"/>
              <w:rPr>
                <w:rStyle w:val="normaltextrun"/>
                <w:rFonts w:eastAsia="Arial"/>
                <w:color w:val="auto"/>
                <w:sz w:val="24"/>
                <w:szCs w:val="24"/>
              </w:rPr>
            </w:pPr>
            <w:r w:rsidRPr="00A346EC">
              <w:rPr>
                <w:rStyle w:val="normaltextrun"/>
                <w:color w:val="auto"/>
              </w:rPr>
              <w:t>Fiscal</w:t>
            </w:r>
            <w:r w:rsidR="00153DE8" w:rsidRPr="00A346EC">
              <w:rPr>
                <w:rStyle w:val="normaltextrun"/>
                <w:color w:val="auto"/>
              </w:rPr>
              <w:t xml:space="preserve"> </w:t>
            </w:r>
            <w:r w:rsidRPr="00A346EC">
              <w:rPr>
                <w:rStyle w:val="normaltextrun"/>
                <w:color w:val="auto"/>
              </w:rPr>
              <w:t xml:space="preserve">técnico titular: </w:t>
            </w:r>
            <w:proofErr w:type="spellStart"/>
            <w:r w:rsidR="00153824">
              <w:t>Maj</w:t>
            </w:r>
            <w:proofErr w:type="spellEnd"/>
            <w:r w:rsidR="00153824">
              <w:t xml:space="preserve"> Dent</w:t>
            </w:r>
            <w:r w:rsidR="002323BB">
              <w:t xml:space="preserve">. PM Vinícius Nery </w:t>
            </w:r>
            <w:proofErr w:type="spellStart"/>
            <w:r w:rsidR="002323BB">
              <w:t>Viegas</w:t>
            </w:r>
            <w:proofErr w:type="spellEnd"/>
          </w:p>
          <w:p w:rsidR="00F24A40" w:rsidRDefault="19D804AF" w:rsidP="00F24A40">
            <w:pPr>
              <w:spacing w:before="120" w:line="240" w:lineRule="auto"/>
              <w:jc w:val="left"/>
              <w:rPr>
                <w:rStyle w:val="normaltextrun"/>
                <w:rFonts w:eastAsia="Arial"/>
                <w:color w:val="auto"/>
                <w:sz w:val="24"/>
                <w:szCs w:val="24"/>
              </w:rPr>
            </w:pPr>
            <w:r w:rsidRPr="00A346EC">
              <w:rPr>
                <w:rStyle w:val="normaltextrun"/>
                <w:color w:val="auto"/>
              </w:rPr>
              <w:t xml:space="preserve">Fiscal técnico suplente: </w:t>
            </w:r>
            <w:proofErr w:type="spellStart"/>
            <w:r w:rsidR="002323BB">
              <w:t>Cap</w:t>
            </w:r>
            <w:proofErr w:type="spellEnd"/>
            <w:r w:rsidR="002323BB">
              <w:t xml:space="preserve"> </w:t>
            </w:r>
            <w:proofErr w:type="spellStart"/>
            <w:r w:rsidR="002323BB">
              <w:t>Med</w:t>
            </w:r>
            <w:proofErr w:type="spellEnd"/>
            <w:r w:rsidR="002323BB">
              <w:t xml:space="preserve"> PM Luis Carlos </w:t>
            </w:r>
            <w:proofErr w:type="spellStart"/>
            <w:r w:rsidR="002323BB">
              <w:t>Zanandrea</w:t>
            </w:r>
            <w:proofErr w:type="spellEnd"/>
            <w:r w:rsidR="002323BB">
              <w:t xml:space="preserve"> </w:t>
            </w:r>
            <w:proofErr w:type="spellStart"/>
            <w:r w:rsidR="002323BB">
              <w:t>Contin</w:t>
            </w:r>
            <w:proofErr w:type="spellEnd"/>
          </w:p>
          <w:p w:rsidR="00F24A40" w:rsidRDefault="19D804AF" w:rsidP="00F24A40">
            <w:pPr>
              <w:spacing w:before="120" w:line="240" w:lineRule="auto"/>
              <w:jc w:val="left"/>
              <w:rPr>
                <w:rStyle w:val="normaltextrun"/>
                <w:rFonts w:eastAsia="Arial"/>
                <w:color w:val="auto"/>
                <w:sz w:val="24"/>
                <w:szCs w:val="24"/>
              </w:rPr>
            </w:pPr>
            <w:r w:rsidRPr="00A346EC">
              <w:rPr>
                <w:rStyle w:val="normaltextrun"/>
                <w:color w:val="auto"/>
              </w:rPr>
              <w:t xml:space="preserve">Fiscal administrativo titular: </w:t>
            </w:r>
            <w:r w:rsidR="002323BB">
              <w:t>Sd PM Sheila Sodré Melo</w:t>
            </w:r>
          </w:p>
          <w:p w:rsidR="00F24A40" w:rsidRPr="00F24A40" w:rsidRDefault="19D804AF" w:rsidP="00F24A40">
            <w:pPr>
              <w:spacing w:before="120" w:line="240" w:lineRule="auto"/>
              <w:jc w:val="left"/>
              <w:rPr>
                <w:rFonts w:eastAsia="Arial"/>
                <w:color w:val="auto"/>
                <w:sz w:val="24"/>
                <w:szCs w:val="24"/>
              </w:rPr>
            </w:pPr>
            <w:r w:rsidRPr="00A346EC">
              <w:rPr>
                <w:rStyle w:val="normaltextrun"/>
                <w:color w:val="auto"/>
              </w:rPr>
              <w:t>Fiscal administrativo suplente:</w:t>
            </w:r>
            <w:r w:rsidR="00A346EC" w:rsidRPr="00A346EC">
              <w:rPr>
                <w:rStyle w:val="normaltextrun"/>
                <w:rFonts w:eastAsia="Arial"/>
                <w:color w:val="auto"/>
                <w:sz w:val="24"/>
                <w:szCs w:val="24"/>
              </w:rPr>
              <w:t xml:space="preserve"> </w:t>
            </w:r>
            <w:r w:rsidR="002323BB">
              <w:t xml:space="preserve">Sd PM Ana Paola </w:t>
            </w:r>
            <w:proofErr w:type="spellStart"/>
            <w:r w:rsidR="002323BB">
              <w:t>Dala</w:t>
            </w:r>
            <w:proofErr w:type="spellEnd"/>
            <w:r w:rsidR="002323BB">
              <w:t xml:space="preserve"> Barba</w:t>
            </w:r>
          </w:p>
        </w:tc>
      </w:tr>
      <w:tr w:rsidR="002A68CC" w:rsidRPr="001113CB" w:rsidTr="001A1C6B">
        <w:trPr>
          <w:trHeight w:val="76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2A68CC" w:rsidRPr="001113CB" w:rsidRDefault="002A68CC" w:rsidP="001113CB">
            <w:pPr>
              <w:spacing w:before="120" w:line="240" w:lineRule="auto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17.1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1A1C6B" w:rsidRPr="001113CB" w:rsidRDefault="002A68CC" w:rsidP="001A1C6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color w:val="000000" w:themeColor="text1"/>
                <w:sz w:val="24"/>
                <w:szCs w:val="24"/>
              </w:rPr>
              <w:t>Não aplicável</w:t>
            </w:r>
            <w:r w:rsidR="001A1C6B">
              <w:rPr>
                <w:color w:val="000000" w:themeColor="text1"/>
                <w:sz w:val="24"/>
                <w:szCs w:val="24"/>
              </w:rPr>
              <w:t>.</w:t>
            </w:r>
          </w:p>
          <w:p w:rsidR="002A68CC" w:rsidRPr="001113CB" w:rsidRDefault="002A68CC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</w:p>
        </w:tc>
      </w:tr>
      <w:tr w:rsidR="004D268F" w:rsidRPr="001113CB" w:rsidTr="0117E85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t>CGDL 1</w:t>
            </w:r>
            <w:r w:rsidR="002A68CC" w:rsidRPr="001113CB">
              <w:rPr>
                <w:sz w:val="24"/>
                <w:szCs w:val="24"/>
              </w:rPr>
              <w:t>8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O pagamento deverá ser efetuado no prazo de 30 (trinta) dias mediante a apresentação de Nota Fiscal ou da Fatura pelo </w:t>
            </w:r>
            <w:r w:rsidR="00351717" w:rsidRPr="001113CB">
              <w:rPr>
                <w:color w:val="auto"/>
                <w:sz w:val="24"/>
                <w:szCs w:val="24"/>
              </w:rPr>
              <w:t>contratado, considerando</w:t>
            </w:r>
            <w:r w:rsidR="1A623E44" w:rsidRPr="001113CB">
              <w:rPr>
                <w:color w:val="auto"/>
                <w:sz w:val="24"/>
                <w:szCs w:val="24"/>
              </w:rPr>
              <w:t xml:space="preserve"> os valores discriminados na Planilha de Custos e Formação de Preços anexa</w:t>
            </w:r>
            <w:r w:rsidRPr="001113CB">
              <w:rPr>
                <w:color w:val="auto"/>
                <w:sz w:val="24"/>
                <w:szCs w:val="24"/>
              </w:rPr>
              <w:t>.</w:t>
            </w:r>
          </w:p>
        </w:tc>
      </w:tr>
      <w:tr w:rsidR="004D268F" w:rsidRPr="001113CB" w:rsidTr="0092181C">
        <w:trPr>
          <w:trHeight w:val="198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 xml:space="preserve">CGDL </w:t>
            </w:r>
            <w:r w:rsidR="002A68CC" w:rsidRPr="001113CB">
              <w:rPr>
                <w:sz w:val="24"/>
                <w:szCs w:val="24"/>
              </w:rPr>
              <w:t>20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92181C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92181C">
              <w:rPr>
                <w:color w:val="auto"/>
                <w:sz w:val="24"/>
                <w:szCs w:val="24"/>
              </w:rPr>
              <w:t xml:space="preserve">Unidade Orçamentária: </w:t>
            </w:r>
            <w:r w:rsidR="00FE1C33">
              <w:rPr>
                <w:color w:val="auto"/>
                <w:sz w:val="24"/>
                <w:szCs w:val="24"/>
              </w:rPr>
              <w:t>12.03</w:t>
            </w:r>
            <w:r w:rsidR="002F3ED8">
              <w:rPr>
                <w:color w:val="auto"/>
                <w:sz w:val="24"/>
                <w:szCs w:val="24"/>
              </w:rPr>
              <w:t xml:space="preserve"> </w:t>
            </w:r>
            <w:r w:rsidR="00FE1C33">
              <w:rPr>
                <w:color w:val="auto"/>
                <w:sz w:val="24"/>
                <w:szCs w:val="24"/>
              </w:rPr>
              <w:t>/</w:t>
            </w:r>
            <w:r w:rsidR="002F3ED8">
              <w:rPr>
                <w:color w:val="auto"/>
                <w:sz w:val="24"/>
                <w:szCs w:val="24"/>
              </w:rPr>
              <w:t xml:space="preserve"> </w:t>
            </w:r>
            <w:r w:rsidR="0092181C" w:rsidRPr="0092181C">
              <w:rPr>
                <w:color w:val="auto"/>
                <w:sz w:val="24"/>
                <w:szCs w:val="24"/>
              </w:rPr>
              <w:t>12.60</w:t>
            </w:r>
            <w:r w:rsidRPr="0092181C">
              <w:rPr>
                <w:color w:val="auto"/>
                <w:sz w:val="24"/>
                <w:szCs w:val="24"/>
              </w:rPr>
              <w:t xml:space="preserve"> </w:t>
            </w:r>
          </w:p>
          <w:p w:rsidR="004D268F" w:rsidRPr="0092181C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92181C">
              <w:rPr>
                <w:color w:val="auto"/>
                <w:sz w:val="24"/>
                <w:szCs w:val="24"/>
              </w:rPr>
              <w:t xml:space="preserve">Atividade/Projeto: </w:t>
            </w:r>
            <w:r w:rsidR="0092181C" w:rsidRPr="0092181C">
              <w:rPr>
                <w:color w:val="auto"/>
                <w:sz w:val="24"/>
                <w:szCs w:val="24"/>
              </w:rPr>
              <w:t>6568</w:t>
            </w:r>
            <w:r w:rsidR="002F3ED8">
              <w:rPr>
                <w:color w:val="auto"/>
                <w:sz w:val="24"/>
                <w:szCs w:val="24"/>
              </w:rPr>
              <w:t xml:space="preserve"> </w:t>
            </w:r>
            <w:r w:rsidR="00FE1C33">
              <w:rPr>
                <w:color w:val="auto"/>
                <w:sz w:val="24"/>
                <w:szCs w:val="24"/>
              </w:rPr>
              <w:t>/</w:t>
            </w:r>
            <w:r w:rsidR="002F3ED8">
              <w:rPr>
                <w:color w:val="auto"/>
                <w:sz w:val="24"/>
                <w:szCs w:val="24"/>
              </w:rPr>
              <w:t xml:space="preserve"> </w:t>
            </w:r>
            <w:r w:rsidR="00FE1C33">
              <w:rPr>
                <w:color w:val="auto"/>
                <w:sz w:val="24"/>
                <w:szCs w:val="24"/>
              </w:rPr>
              <w:t>6132</w:t>
            </w:r>
          </w:p>
          <w:p w:rsidR="004D268F" w:rsidRPr="0092181C" w:rsidRDefault="004D268F" w:rsidP="001113CB">
            <w:pPr>
              <w:tabs>
                <w:tab w:val="left" w:pos="8187"/>
              </w:tabs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92181C">
              <w:rPr>
                <w:color w:val="auto"/>
                <w:sz w:val="24"/>
                <w:szCs w:val="24"/>
              </w:rPr>
              <w:t xml:space="preserve">Natureza da Despesa – NAD: </w:t>
            </w:r>
            <w:r w:rsidR="0092181C" w:rsidRPr="0092181C">
              <w:rPr>
                <w:color w:val="auto"/>
                <w:sz w:val="24"/>
                <w:szCs w:val="24"/>
              </w:rPr>
              <w:t>3.3.90.30.3025</w:t>
            </w:r>
          </w:p>
          <w:p w:rsidR="004D268F" w:rsidRPr="001113CB" w:rsidRDefault="004D268F" w:rsidP="0092181C">
            <w:pPr>
              <w:tabs>
                <w:tab w:val="left" w:pos="8187"/>
              </w:tabs>
              <w:spacing w:before="120" w:line="240" w:lineRule="auto"/>
              <w:rPr>
                <w:sz w:val="24"/>
                <w:szCs w:val="24"/>
              </w:rPr>
            </w:pPr>
            <w:r w:rsidRPr="0092181C">
              <w:rPr>
                <w:color w:val="auto"/>
                <w:sz w:val="24"/>
                <w:szCs w:val="24"/>
              </w:rPr>
              <w:t xml:space="preserve">Recurso: </w:t>
            </w:r>
            <w:r w:rsidR="0092181C" w:rsidRPr="0092181C">
              <w:rPr>
                <w:color w:val="auto"/>
                <w:sz w:val="24"/>
                <w:szCs w:val="24"/>
              </w:rPr>
              <w:t>1165</w:t>
            </w:r>
            <w:r w:rsidR="00FE1C33">
              <w:rPr>
                <w:sz w:val="24"/>
                <w:szCs w:val="24"/>
              </w:rPr>
              <w:t>/</w:t>
            </w:r>
            <w:r w:rsidR="002F3ED8">
              <w:rPr>
                <w:sz w:val="24"/>
                <w:szCs w:val="24"/>
              </w:rPr>
              <w:t xml:space="preserve"> </w:t>
            </w:r>
            <w:r w:rsidR="00FE1C33">
              <w:rPr>
                <w:sz w:val="24"/>
                <w:szCs w:val="24"/>
              </w:rPr>
              <w:t>0006</w:t>
            </w:r>
            <w:r w:rsidR="002F3ED8">
              <w:rPr>
                <w:sz w:val="24"/>
                <w:szCs w:val="24"/>
              </w:rPr>
              <w:t xml:space="preserve"> </w:t>
            </w:r>
            <w:r w:rsidR="00FE1C33">
              <w:rPr>
                <w:sz w:val="24"/>
                <w:szCs w:val="24"/>
              </w:rPr>
              <w:t>/</w:t>
            </w:r>
            <w:r w:rsidR="002F3ED8">
              <w:rPr>
                <w:sz w:val="24"/>
                <w:szCs w:val="24"/>
              </w:rPr>
              <w:t xml:space="preserve"> </w:t>
            </w:r>
            <w:r w:rsidR="00FE1C33">
              <w:rPr>
                <w:sz w:val="24"/>
                <w:szCs w:val="24"/>
              </w:rPr>
              <w:t>2787</w:t>
            </w:r>
          </w:p>
        </w:tc>
      </w:tr>
      <w:tr w:rsidR="004D268F" w:rsidRPr="001113CB" w:rsidTr="0117E85B">
        <w:trPr>
          <w:trHeight w:val="363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tabs>
                <w:tab w:val="left" w:pos="1418"/>
              </w:tabs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2</w:t>
            </w:r>
            <w:r w:rsidR="002A68CC" w:rsidRPr="001113CB">
              <w:rPr>
                <w:sz w:val="24"/>
                <w:szCs w:val="24"/>
              </w:rPr>
              <w:t>1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1A1C6B" w:rsidP="001A1C6B">
            <w:pPr>
              <w:tabs>
                <w:tab w:val="left" w:pos="8187"/>
              </w:tabs>
              <w:spacing w:before="120" w:line="240" w:lineRule="auto"/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</w:rPr>
              <w:t>Não se aplica.</w:t>
            </w:r>
          </w:p>
        </w:tc>
      </w:tr>
      <w:tr w:rsidR="004D268F" w:rsidRPr="001113CB" w:rsidTr="0117E85B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  <w:lang w:eastAsia="en-US"/>
              </w:rPr>
            </w:pPr>
            <w:r w:rsidRPr="001113CB">
              <w:rPr>
                <w:sz w:val="24"/>
                <w:szCs w:val="24"/>
              </w:rPr>
              <w:t>CGDL 2</w:t>
            </w:r>
            <w:r w:rsidR="002A68CC" w:rsidRPr="001113CB">
              <w:rPr>
                <w:sz w:val="24"/>
                <w:szCs w:val="24"/>
              </w:rPr>
              <w:t>2</w:t>
            </w:r>
            <w:r w:rsidRPr="001113CB">
              <w:rPr>
                <w:sz w:val="24"/>
                <w:szCs w:val="24"/>
              </w:rPr>
              <w:t>.1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5D1CAC3B" w:rsidP="00A71C40">
            <w:pPr>
              <w:spacing w:before="120" w:line="240" w:lineRule="auto"/>
              <w:rPr>
                <w:color w:val="auto"/>
                <w:sz w:val="24"/>
                <w:szCs w:val="24"/>
              </w:rPr>
            </w:pPr>
            <w:r w:rsidRPr="001113CB">
              <w:rPr>
                <w:color w:val="auto"/>
                <w:sz w:val="24"/>
                <w:szCs w:val="24"/>
              </w:rPr>
              <w:t xml:space="preserve">Será solicitada garantia de cumprimento de contrato no percentual </w:t>
            </w:r>
            <w:r w:rsidRPr="00A71C40">
              <w:rPr>
                <w:color w:val="auto"/>
                <w:sz w:val="24"/>
                <w:szCs w:val="24"/>
              </w:rPr>
              <w:t xml:space="preserve">de </w:t>
            </w:r>
            <w:r w:rsidR="00A71C40" w:rsidRPr="00A71C40">
              <w:rPr>
                <w:color w:val="auto"/>
                <w:sz w:val="24"/>
                <w:szCs w:val="24"/>
              </w:rPr>
              <w:t>5</w:t>
            </w:r>
            <w:r w:rsidRPr="00A71C40">
              <w:rPr>
                <w:color w:val="auto"/>
                <w:sz w:val="24"/>
                <w:szCs w:val="24"/>
              </w:rPr>
              <w:t>% (</w:t>
            </w:r>
            <w:r w:rsidR="00A71C40" w:rsidRPr="00A71C40">
              <w:rPr>
                <w:color w:val="auto"/>
                <w:sz w:val="24"/>
                <w:szCs w:val="24"/>
              </w:rPr>
              <w:t>cinco</w:t>
            </w:r>
            <w:r w:rsidRPr="001113CB">
              <w:rPr>
                <w:color w:val="auto"/>
                <w:sz w:val="24"/>
                <w:szCs w:val="24"/>
              </w:rPr>
              <w:t xml:space="preserve"> por cento).</w:t>
            </w:r>
          </w:p>
        </w:tc>
      </w:tr>
      <w:tr w:rsidR="004D268F" w:rsidRPr="001113CB" w:rsidTr="0117E85B">
        <w:trPr>
          <w:trHeight w:val="142"/>
        </w:trPr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004D268F" w:rsidP="001113CB">
            <w:pPr>
              <w:spacing w:before="120" w:line="240" w:lineRule="auto"/>
              <w:ind w:right="-1"/>
              <w:rPr>
                <w:sz w:val="24"/>
                <w:szCs w:val="24"/>
              </w:rPr>
            </w:pPr>
            <w:r w:rsidRPr="001113CB">
              <w:rPr>
                <w:sz w:val="24"/>
                <w:szCs w:val="24"/>
              </w:rPr>
              <w:t>CGDL 2</w:t>
            </w:r>
            <w:r w:rsidR="002A68CC" w:rsidRPr="001113CB">
              <w:rPr>
                <w:sz w:val="24"/>
                <w:szCs w:val="24"/>
              </w:rPr>
              <w:t>3</w:t>
            </w:r>
            <w:r w:rsidRPr="001113CB">
              <w:rPr>
                <w:sz w:val="24"/>
                <w:szCs w:val="24"/>
              </w:rPr>
              <w:t>.2.2</w:t>
            </w:r>
          </w:p>
        </w:tc>
        <w:tc>
          <w:tcPr>
            <w:tcW w:w="871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4D268F" w:rsidRPr="001113CB" w:rsidRDefault="5228B251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>INSTRUÇÃO NORMATIVA CELIC/SPGG Nº 02/2023, publicada no DOE do Rio Grande do Sul em 29 de setembro de 2023 (</w:t>
            </w:r>
            <w:hyperlink r:id="rId12">
              <w:r w:rsidRPr="001113CB">
                <w:rPr>
                  <w:rStyle w:val="Hyperlink"/>
                  <w:rFonts w:eastAsia="Arial"/>
                  <w:sz w:val="24"/>
                  <w:szCs w:val="24"/>
                </w:rPr>
                <w:t>https://www.diariooficial.rs.gov.br/materia?id=908247</w:t>
              </w:r>
            </w:hyperlink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). </w:t>
            </w:r>
          </w:p>
          <w:p w:rsidR="004D268F" w:rsidRPr="001113CB" w:rsidRDefault="5228B251" w:rsidP="001113CB">
            <w:pPr>
              <w:spacing w:before="120" w:line="240" w:lineRule="auto"/>
              <w:rPr>
                <w:rFonts w:eastAsia="Arial"/>
                <w:color w:val="000000" w:themeColor="text1"/>
                <w:sz w:val="24"/>
                <w:szCs w:val="24"/>
              </w:rPr>
            </w:pPr>
            <w:r w:rsidRPr="001113CB">
              <w:rPr>
                <w:rFonts w:eastAsia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283774F8" w:rsidRPr="001113CB" w:rsidRDefault="283774F8" w:rsidP="001A1C6B">
      <w:pPr>
        <w:spacing w:before="120" w:line="240" w:lineRule="auto"/>
        <w:jc w:val="right"/>
        <w:rPr>
          <w:rFonts w:eastAsia="Arial"/>
          <w:sz w:val="24"/>
          <w:szCs w:val="24"/>
        </w:rPr>
      </w:pPr>
    </w:p>
    <w:sectPr w:rsidR="283774F8" w:rsidRPr="001113CB" w:rsidSect="001113C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46EC" w:rsidRDefault="00A346EC">
      <w:pPr>
        <w:spacing w:line="240" w:lineRule="auto"/>
      </w:pPr>
      <w:r>
        <w:separator/>
      </w:r>
    </w:p>
  </w:endnote>
  <w:endnote w:type="continuationSeparator" w:id="1">
    <w:p w:rsidR="00A346EC" w:rsidRDefault="00A346EC">
      <w:pPr>
        <w:spacing w:line="240" w:lineRule="auto"/>
      </w:pPr>
      <w:r>
        <w:continuationSeparator/>
      </w:r>
    </w:p>
  </w:endnote>
  <w:endnote w:type="continuationNotice" w:id="2">
    <w:p w:rsidR="00A346EC" w:rsidRDefault="00A346EC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 w:rsidP="00F67B94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F67B94" w:rsidRPr="00973E95" w:rsidRDefault="00F67B94" w:rsidP="00F67B94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  <w:p w:rsidR="00F67B94" w:rsidRPr="00E5775F" w:rsidRDefault="00F67B94" w:rsidP="00F67B94">
    <w:pPr>
      <w:pStyle w:val="Rodap"/>
      <w:jc w:val="center"/>
    </w:pPr>
  </w:p>
  <w:p w:rsidR="00A346EC" w:rsidRPr="002C3E89" w:rsidRDefault="00A346EC" w:rsidP="002C3E8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46EC" w:rsidRDefault="00A346EC">
      <w:pPr>
        <w:spacing w:line="240" w:lineRule="auto"/>
      </w:pPr>
      <w:r>
        <w:separator/>
      </w:r>
    </w:p>
  </w:footnote>
  <w:footnote w:type="continuationSeparator" w:id="1">
    <w:p w:rsidR="00A346EC" w:rsidRDefault="00A346EC">
      <w:pPr>
        <w:spacing w:line="240" w:lineRule="auto"/>
      </w:pPr>
      <w:r>
        <w:continuationSeparator/>
      </w:r>
    </w:p>
  </w:footnote>
  <w:footnote w:type="continuationNotice" w:id="2">
    <w:p w:rsidR="00A346EC" w:rsidRDefault="00A346EC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B94" w:rsidRDefault="00F67B9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EC" w:rsidRDefault="00A346EC" w:rsidP="0006087A">
    <w:pPr>
      <w:spacing w:line="240" w:lineRule="auto"/>
      <w:jc w:val="center"/>
      <w:rPr>
        <w:rFonts w:ascii="Arial" w:eastAsia="Arial" w:hAnsi="Arial" w:cs="Arial"/>
      </w:rPr>
    </w:pPr>
    <w:r w:rsidRPr="005A0218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6EC" w:rsidRDefault="00A346E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46EC" w:rsidRDefault="00A346EC" w:rsidP="008D2746">
    <w:pPr>
      <w:pStyle w:val="Cabealho"/>
      <w:jc w:val="center"/>
    </w:pPr>
    <w:r w:rsidRPr="005A0218">
      <w:rPr>
        <w:noProof/>
      </w:rPr>
      <w:drawing>
        <wp:inline distT="0" distB="0" distL="0" distR="0">
          <wp:extent cx="1520190" cy="148463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46EC" w:rsidRDefault="00A346EC" w:rsidP="008D2746">
    <w:pPr>
      <w:pStyle w:val="Cabealho"/>
      <w:jc w:val="center"/>
    </w:pPr>
  </w:p>
  <w:p w:rsidR="00A346EC" w:rsidRDefault="00A346EC" w:rsidP="008D2746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CDA83AF6"/>
    <w:lvl w:ilvl="0" w:tplc="79DECC6C">
      <w:start w:val="2"/>
      <w:numFmt w:val="lowerLetter"/>
      <w:lvlText w:val="%1."/>
      <w:lvlJc w:val="left"/>
      <w:pPr>
        <w:ind w:left="720" w:hanging="360"/>
      </w:pPr>
    </w:lvl>
    <w:lvl w:ilvl="1" w:tplc="E8F253D2">
      <w:start w:val="1"/>
      <w:numFmt w:val="lowerLetter"/>
      <w:lvlText w:val="%2."/>
      <w:lvlJc w:val="left"/>
      <w:pPr>
        <w:ind w:left="1440" w:hanging="360"/>
      </w:pPr>
    </w:lvl>
    <w:lvl w:ilvl="2" w:tplc="09CAD830">
      <w:start w:val="1"/>
      <w:numFmt w:val="lowerRoman"/>
      <w:lvlText w:val="%3."/>
      <w:lvlJc w:val="right"/>
      <w:pPr>
        <w:ind w:left="2160" w:hanging="180"/>
      </w:pPr>
    </w:lvl>
    <w:lvl w:ilvl="3" w:tplc="6BD8DFDE">
      <w:start w:val="1"/>
      <w:numFmt w:val="decimal"/>
      <w:lvlText w:val="%4."/>
      <w:lvlJc w:val="left"/>
      <w:pPr>
        <w:ind w:left="2880" w:hanging="360"/>
      </w:pPr>
    </w:lvl>
    <w:lvl w:ilvl="4" w:tplc="06146720">
      <w:start w:val="1"/>
      <w:numFmt w:val="lowerLetter"/>
      <w:lvlText w:val="%5."/>
      <w:lvlJc w:val="left"/>
      <w:pPr>
        <w:ind w:left="3600" w:hanging="360"/>
      </w:pPr>
    </w:lvl>
    <w:lvl w:ilvl="5" w:tplc="A8F2D2E6">
      <w:start w:val="1"/>
      <w:numFmt w:val="lowerRoman"/>
      <w:lvlText w:val="%6."/>
      <w:lvlJc w:val="right"/>
      <w:pPr>
        <w:ind w:left="4320" w:hanging="180"/>
      </w:pPr>
    </w:lvl>
    <w:lvl w:ilvl="6" w:tplc="6D829F42">
      <w:start w:val="1"/>
      <w:numFmt w:val="decimal"/>
      <w:lvlText w:val="%7."/>
      <w:lvlJc w:val="left"/>
      <w:pPr>
        <w:ind w:left="5040" w:hanging="360"/>
      </w:pPr>
    </w:lvl>
    <w:lvl w:ilvl="7" w:tplc="54FA6A1E">
      <w:start w:val="1"/>
      <w:numFmt w:val="lowerLetter"/>
      <w:lvlText w:val="%8."/>
      <w:lvlJc w:val="left"/>
      <w:pPr>
        <w:ind w:left="5760" w:hanging="360"/>
      </w:pPr>
    </w:lvl>
    <w:lvl w:ilvl="8" w:tplc="6EB236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E340C148"/>
    <w:lvl w:ilvl="0" w:tplc="6DC6A426">
      <w:start w:val="1"/>
      <w:numFmt w:val="lowerLetter"/>
      <w:lvlText w:val="%1."/>
      <w:lvlJc w:val="left"/>
      <w:pPr>
        <w:ind w:left="720" w:hanging="360"/>
      </w:pPr>
    </w:lvl>
    <w:lvl w:ilvl="1" w:tplc="F51E3092">
      <w:start w:val="1"/>
      <w:numFmt w:val="lowerLetter"/>
      <w:lvlText w:val="%2."/>
      <w:lvlJc w:val="left"/>
      <w:pPr>
        <w:ind w:left="1440" w:hanging="360"/>
      </w:pPr>
    </w:lvl>
    <w:lvl w:ilvl="2" w:tplc="C39A9322">
      <w:start w:val="1"/>
      <w:numFmt w:val="lowerRoman"/>
      <w:lvlText w:val="%3."/>
      <w:lvlJc w:val="right"/>
      <w:pPr>
        <w:ind w:left="2160" w:hanging="180"/>
      </w:pPr>
    </w:lvl>
    <w:lvl w:ilvl="3" w:tplc="077097E6">
      <w:start w:val="1"/>
      <w:numFmt w:val="decimal"/>
      <w:lvlText w:val="%4."/>
      <w:lvlJc w:val="left"/>
      <w:pPr>
        <w:ind w:left="2880" w:hanging="360"/>
      </w:pPr>
    </w:lvl>
    <w:lvl w:ilvl="4" w:tplc="D192868E">
      <w:start w:val="1"/>
      <w:numFmt w:val="lowerLetter"/>
      <w:lvlText w:val="%5."/>
      <w:lvlJc w:val="left"/>
      <w:pPr>
        <w:ind w:left="3600" w:hanging="360"/>
      </w:pPr>
    </w:lvl>
    <w:lvl w:ilvl="5" w:tplc="75B4D960">
      <w:start w:val="1"/>
      <w:numFmt w:val="lowerRoman"/>
      <w:lvlText w:val="%6."/>
      <w:lvlJc w:val="right"/>
      <w:pPr>
        <w:ind w:left="4320" w:hanging="180"/>
      </w:pPr>
    </w:lvl>
    <w:lvl w:ilvl="6" w:tplc="D6924852">
      <w:start w:val="1"/>
      <w:numFmt w:val="decimal"/>
      <w:lvlText w:val="%7."/>
      <w:lvlJc w:val="left"/>
      <w:pPr>
        <w:ind w:left="5040" w:hanging="360"/>
      </w:pPr>
    </w:lvl>
    <w:lvl w:ilvl="7" w:tplc="ECAE8902">
      <w:start w:val="1"/>
      <w:numFmt w:val="lowerLetter"/>
      <w:lvlText w:val="%8."/>
      <w:lvlJc w:val="left"/>
      <w:pPr>
        <w:ind w:left="5760" w:hanging="360"/>
      </w:pPr>
    </w:lvl>
    <w:lvl w:ilvl="8" w:tplc="823E1FF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3AC4C09E"/>
    <w:lvl w:ilvl="0" w:tplc="DE1EA372">
      <w:start w:val="3"/>
      <w:numFmt w:val="lowerLetter"/>
      <w:lvlText w:val="%1."/>
      <w:lvlJc w:val="left"/>
      <w:pPr>
        <w:ind w:left="720" w:hanging="360"/>
      </w:pPr>
    </w:lvl>
    <w:lvl w:ilvl="1" w:tplc="C2F8578A">
      <w:start w:val="1"/>
      <w:numFmt w:val="lowerLetter"/>
      <w:lvlText w:val="%2."/>
      <w:lvlJc w:val="left"/>
      <w:pPr>
        <w:ind w:left="1440" w:hanging="360"/>
      </w:pPr>
    </w:lvl>
    <w:lvl w:ilvl="2" w:tplc="BF0A86B6">
      <w:start w:val="1"/>
      <w:numFmt w:val="lowerRoman"/>
      <w:lvlText w:val="%3."/>
      <w:lvlJc w:val="right"/>
      <w:pPr>
        <w:ind w:left="2160" w:hanging="180"/>
      </w:pPr>
    </w:lvl>
    <w:lvl w:ilvl="3" w:tplc="8522CDFC">
      <w:start w:val="1"/>
      <w:numFmt w:val="decimal"/>
      <w:lvlText w:val="%4."/>
      <w:lvlJc w:val="left"/>
      <w:pPr>
        <w:ind w:left="2880" w:hanging="360"/>
      </w:pPr>
    </w:lvl>
    <w:lvl w:ilvl="4" w:tplc="CB8666A2">
      <w:start w:val="1"/>
      <w:numFmt w:val="lowerLetter"/>
      <w:lvlText w:val="%5."/>
      <w:lvlJc w:val="left"/>
      <w:pPr>
        <w:ind w:left="3600" w:hanging="360"/>
      </w:pPr>
    </w:lvl>
    <w:lvl w:ilvl="5" w:tplc="F29E29AC">
      <w:start w:val="1"/>
      <w:numFmt w:val="lowerRoman"/>
      <w:lvlText w:val="%6."/>
      <w:lvlJc w:val="right"/>
      <w:pPr>
        <w:ind w:left="4320" w:hanging="180"/>
      </w:pPr>
    </w:lvl>
    <w:lvl w:ilvl="6" w:tplc="1F882B3A">
      <w:start w:val="1"/>
      <w:numFmt w:val="decimal"/>
      <w:lvlText w:val="%7."/>
      <w:lvlJc w:val="left"/>
      <w:pPr>
        <w:ind w:left="5040" w:hanging="360"/>
      </w:pPr>
    </w:lvl>
    <w:lvl w:ilvl="7" w:tplc="A3547E3A">
      <w:start w:val="1"/>
      <w:numFmt w:val="lowerLetter"/>
      <w:lvlText w:val="%8."/>
      <w:lvlJc w:val="left"/>
      <w:pPr>
        <w:ind w:left="5760" w:hanging="360"/>
      </w:pPr>
    </w:lvl>
    <w:lvl w:ilvl="8" w:tplc="087A72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FFFFFFFF">
      <w:start w:val="1"/>
      <w:numFmt w:val="lowerRoman"/>
      <w:lvlText w:val="%1)"/>
      <w:lvlJc w:val="left"/>
      <w:pPr>
        <w:ind w:left="989" w:hanging="72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86C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3CB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824"/>
    <w:rsid w:val="00153B28"/>
    <w:rsid w:val="00153DE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1C6B"/>
    <w:rsid w:val="001A285B"/>
    <w:rsid w:val="001A4FFA"/>
    <w:rsid w:val="001A71FA"/>
    <w:rsid w:val="001B0E6C"/>
    <w:rsid w:val="001B1704"/>
    <w:rsid w:val="001B48C7"/>
    <w:rsid w:val="001C465E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23BB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56F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50B2"/>
    <w:rsid w:val="002A52F1"/>
    <w:rsid w:val="002A5C62"/>
    <w:rsid w:val="002A68CC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3E8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3ED8"/>
    <w:rsid w:val="002F4CE3"/>
    <w:rsid w:val="002F5A28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359E"/>
    <w:rsid w:val="003341CB"/>
    <w:rsid w:val="00336AEA"/>
    <w:rsid w:val="003370E7"/>
    <w:rsid w:val="00341D82"/>
    <w:rsid w:val="00342EBC"/>
    <w:rsid w:val="0034428A"/>
    <w:rsid w:val="00344FEE"/>
    <w:rsid w:val="00346540"/>
    <w:rsid w:val="00347A9D"/>
    <w:rsid w:val="00351717"/>
    <w:rsid w:val="00352384"/>
    <w:rsid w:val="003570AB"/>
    <w:rsid w:val="00357B0F"/>
    <w:rsid w:val="00361C16"/>
    <w:rsid w:val="00361C42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267F"/>
    <w:rsid w:val="003A31D8"/>
    <w:rsid w:val="003A4DC8"/>
    <w:rsid w:val="003A7191"/>
    <w:rsid w:val="003B1FA5"/>
    <w:rsid w:val="003B3461"/>
    <w:rsid w:val="003B3705"/>
    <w:rsid w:val="003B5042"/>
    <w:rsid w:val="003B533B"/>
    <w:rsid w:val="003B5E07"/>
    <w:rsid w:val="003C61B4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252B"/>
    <w:rsid w:val="004C317C"/>
    <w:rsid w:val="004C4E0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0967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4935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218"/>
    <w:rsid w:val="005A0ADE"/>
    <w:rsid w:val="005A3219"/>
    <w:rsid w:val="005A4429"/>
    <w:rsid w:val="005A4914"/>
    <w:rsid w:val="005A630F"/>
    <w:rsid w:val="005A66F6"/>
    <w:rsid w:val="005A77A4"/>
    <w:rsid w:val="005B010D"/>
    <w:rsid w:val="005B016F"/>
    <w:rsid w:val="005B0668"/>
    <w:rsid w:val="005B15F0"/>
    <w:rsid w:val="005B1A46"/>
    <w:rsid w:val="005B3A41"/>
    <w:rsid w:val="005C0FEB"/>
    <w:rsid w:val="005C152B"/>
    <w:rsid w:val="005C5BEF"/>
    <w:rsid w:val="005C6F7F"/>
    <w:rsid w:val="005C748F"/>
    <w:rsid w:val="005D34E3"/>
    <w:rsid w:val="005D708B"/>
    <w:rsid w:val="005E1687"/>
    <w:rsid w:val="005E3B8B"/>
    <w:rsid w:val="005E3C4C"/>
    <w:rsid w:val="005E5A0F"/>
    <w:rsid w:val="005F07B4"/>
    <w:rsid w:val="005F171D"/>
    <w:rsid w:val="005F39A2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269F2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83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4297"/>
    <w:rsid w:val="007052BE"/>
    <w:rsid w:val="0070587E"/>
    <w:rsid w:val="00707045"/>
    <w:rsid w:val="00711CEF"/>
    <w:rsid w:val="0071317A"/>
    <w:rsid w:val="0071323C"/>
    <w:rsid w:val="007144DF"/>
    <w:rsid w:val="00714A05"/>
    <w:rsid w:val="007176AF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729"/>
    <w:rsid w:val="00742FFE"/>
    <w:rsid w:val="007430C5"/>
    <w:rsid w:val="007435D6"/>
    <w:rsid w:val="00744616"/>
    <w:rsid w:val="0074461E"/>
    <w:rsid w:val="00745E18"/>
    <w:rsid w:val="007504D2"/>
    <w:rsid w:val="007520D8"/>
    <w:rsid w:val="007532E1"/>
    <w:rsid w:val="00753DF2"/>
    <w:rsid w:val="00760969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7E1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4854"/>
    <w:rsid w:val="007C0F96"/>
    <w:rsid w:val="007C6C83"/>
    <w:rsid w:val="007C7DD5"/>
    <w:rsid w:val="007D0147"/>
    <w:rsid w:val="007D1AA6"/>
    <w:rsid w:val="007D23A4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0334"/>
    <w:rsid w:val="00822F6E"/>
    <w:rsid w:val="008250C2"/>
    <w:rsid w:val="0082511E"/>
    <w:rsid w:val="00826679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19E1"/>
    <w:rsid w:val="0086578A"/>
    <w:rsid w:val="0087078D"/>
    <w:rsid w:val="00870BE4"/>
    <w:rsid w:val="00871162"/>
    <w:rsid w:val="008749B4"/>
    <w:rsid w:val="00876D4E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2746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81C"/>
    <w:rsid w:val="00921F39"/>
    <w:rsid w:val="00926095"/>
    <w:rsid w:val="00932370"/>
    <w:rsid w:val="00932F12"/>
    <w:rsid w:val="0093622F"/>
    <w:rsid w:val="00937289"/>
    <w:rsid w:val="009403A9"/>
    <w:rsid w:val="009411BC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65647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B072F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4CA1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5BF3"/>
    <w:rsid w:val="009F66F3"/>
    <w:rsid w:val="00A05550"/>
    <w:rsid w:val="00A101FC"/>
    <w:rsid w:val="00A116AB"/>
    <w:rsid w:val="00A1569A"/>
    <w:rsid w:val="00A156F1"/>
    <w:rsid w:val="00A15E8C"/>
    <w:rsid w:val="00A22131"/>
    <w:rsid w:val="00A22BBE"/>
    <w:rsid w:val="00A330E2"/>
    <w:rsid w:val="00A332A3"/>
    <w:rsid w:val="00A33375"/>
    <w:rsid w:val="00A346EC"/>
    <w:rsid w:val="00A35740"/>
    <w:rsid w:val="00A368A8"/>
    <w:rsid w:val="00A368B7"/>
    <w:rsid w:val="00A374A0"/>
    <w:rsid w:val="00A400C5"/>
    <w:rsid w:val="00A434C4"/>
    <w:rsid w:val="00A439AD"/>
    <w:rsid w:val="00A4695F"/>
    <w:rsid w:val="00A50060"/>
    <w:rsid w:val="00A50C06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1C40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5D60"/>
    <w:rsid w:val="00AB6414"/>
    <w:rsid w:val="00AB6705"/>
    <w:rsid w:val="00AB7A1E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54D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2F65"/>
    <w:rsid w:val="00B850E2"/>
    <w:rsid w:val="00B852DA"/>
    <w:rsid w:val="00B85A8B"/>
    <w:rsid w:val="00B90A44"/>
    <w:rsid w:val="00B955A6"/>
    <w:rsid w:val="00B959F0"/>
    <w:rsid w:val="00B96315"/>
    <w:rsid w:val="00B973CD"/>
    <w:rsid w:val="00BA13A9"/>
    <w:rsid w:val="00BA2B9B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28D1"/>
    <w:rsid w:val="00BE594B"/>
    <w:rsid w:val="00BF1ABB"/>
    <w:rsid w:val="00BF1CE1"/>
    <w:rsid w:val="00C056E0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AB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569D"/>
    <w:rsid w:val="00CD6121"/>
    <w:rsid w:val="00CD7D90"/>
    <w:rsid w:val="00CE06BA"/>
    <w:rsid w:val="00CE359F"/>
    <w:rsid w:val="00CE4B36"/>
    <w:rsid w:val="00CE5F0B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3836"/>
    <w:rsid w:val="00D361E3"/>
    <w:rsid w:val="00D4284F"/>
    <w:rsid w:val="00D43054"/>
    <w:rsid w:val="00D43521"/>
    <w:rsid w:val="00D43B39"/>
    <w:rsid w:val="00D44093"/>
    <w:rsid w:val="00D47710"/>
    <w:rsid w:val="00D500C5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0C16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BAB"/>
    <w:rsid w:val="00DC5CCD"/>
    <w:rsid w:val="00DC62AD"/>
    <w:rsid w:val="00DC6C41"/>
    <w:rsid w:val="00DC778D"/>
    <w:rsid w:val="00DC7D15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EB2ED"/>
    <w:rsid w:val="00DF2254"/>
    <w:rsid w:val="00DF3970"/>
    <w:rsid w:val="00DF4567"/>
    <w:rsid w:val="00DF4C5C"/>
    <w:rsid w:val="00E028BC"/>
    <w:rsid w:val="00E04BED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164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19D8"/>
    <w:rsid w:val="00EB387B"/>
    <w:rsid w:val="00EB3B2C"/>
    <w:rsid w:val="00EB3E21"/>
    <w:rsid w:val="00EB42BA"/>
    <w:rsid w:val="00EC02E5"/>
    <w:rsid w:val="00EC2074"/>
    <w:rsid w:val="00EC4230"/>
    <w:rsid w:val="00EC4B10"/>
    <w:rsid w:val="00ED3361"/>
    <w:rsid w:val="00ED5E3E"/>
    <w:rsid w:val="00ED7118"/>
    <w:rsid w:val="00EE5992"/>
    <w:rsid w:val="00EF114B"/>
    <w:rsid w:val="00EF2F53"/>
    <w:rsid w:val="00EF4200"/>
    <w:rsid w:val="00EF58E5"/>
    <w:rsid w:val="00EF6690"/>
    <w:rsid w:val="00EF6B99"/>
    <w:rsid w:val="00F017E1"/>
    <w:rsid w:val="00F02E5C"/>
    <w:rsid w:val="00F06C6E"/>
    <w:rsid w:val="00F12E34"/>
    <w:rsid w:val="00F14F4D"/>
    <w:rsid w:val="00F15190"/>
    <w:rsid w:val="00F22D4D"/>
    <w:rsid w:val="00F23B5A"/>
    <w:rsid w:val="00F24A40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67B94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6183"/>
    <w:rsid w:val="00FC08B0"/>
    <w:rsid w:val="00FC1900"/>
    <w:rsid w:val="00FC2DFA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1C33"/>
    <w:rsid w:val="00FE5683"/>
    <w:rsid w:val="00FE5E65"/>
    <w:rsid w:val="00FF036F"/>
    <w:rsid w:val="00FF3D6F"/>
    <w:rsid w:val="00FF76DC"/>
    <w:rsid w:val="00FF7980"/>
    <w:rsid w:val="0117E85B"/>
    <w:rsid w:val="01A3EF37"/>
    <w:rsid w:val="01E04F6D"/>
    <w:rsid w:val="0229A33A"/>
    <w:rsid w:val="022AA2A0"/>
    <w:rsid w:val="0249F87F"/>
    <w:rsid w:val="0250A1A4"/>
    <w:rsid w:val="02547E5B"/>
    <w:rsid w:val="02577603"/>
    <w:rsid w:val="02B4C99F"/>
    <w:rsid w:val="02C94C02"/>
    <w:rsid w:val="02EF09A6"/>
    <w:rsid w:val="030C946B"/>
    <w:rsid w:val="034597B6"/>
    <w:rsid w:val="03702F6B"/>
    <w:rsid w:val="0387E066"/>
    <w:rsid w:val="03A69D5F"/>
    <w:rsid w:val="03C9C1AB"/>
    <w:rsid w:val="03F59CC9"/>
    <w:rsid w:val="0415B0D6"/>
    <w:rsid w:val="042710A6"/>
    <w:rsid w:val="04887DE9"/>
    <w:rsid w:val="04DD6352"/>
    <w:rsid w:val="04E53995"/>
    <w:rsid w:val="0512D49E"/>
    <w:rsid w:val="053A270C"/>
    <w:rsid w:val="05956939"/>
    <w:rsid w:val="0628F5D7"/>
    <w:rsid w:val="066735D7"/>
    <w:rsid w:val="0669AF0B"/>
    <w:rsid w:val="067B6822"/>
    <w:rsid w:val="068A5197"/>
    <w:rsid w:val="069E2337"/>
    <w:rsid w:val="06A9EB22"/>
    <w:rsid w:val="06BA3909"/>
    <w:rsid w:val="06E81328"/>
    <w:rsid w:val="073092CE"/>
    <w:rsid w:val="073260D9"/>
    <w:rsid w:val="0733F82E"/>
    <w:rsid w:val="074FDDC9"/>
    <w:rsid w:val="07828DE4"/>
    <w:rsid w:val="07885DDA"/>
    <w:rsid w:val="07C01EAB"/>
    <w:rsid w:val="08514552"/>
    <w:rsid w:val="085C77B1"/>
    <w:rsid w:val="086696A0"/>
    <w:rsid w:val="08AC9720"/>
    <w:rsid w:val="08CA5B8A"/>
    <w:rsid w:val="08D82C7C"/>
    <w:rsid w:val="09254568"/>
    <w:rsid w:val="094004DA"/>
    <w:rsid w:val="096238BB"/>
    <w:rsid w:val="096B8352"/>
    <w:rsid w:val="098408C9"/>
    <w:rsid w:val="09B00D32"/>
    <w:rsid w:val="09F29CFF"/>
    <w:rsid w:val="0A254433"/>
    <w:rsid w:val="0A461B62"/>
    <w:rsid w:val="0AE1C3B9"/>
    <w:rsid w:val="0B162D7B"/>
    <w:rsid w:val="0B369FCE"/>
    <w:rsid w:val="0B712D20"/>
    <w:rsid w:val="0BADCC1B"/>
    <w:rsid w:val="0C56DEB2"/>
    <w:rsid w:val="0C95D164"/>
    <w:rsid w:val="0CD30D9E"/>
    <w:rsid w:val="0CDAAD4D"/>
    <w:rsid w:val="0CEE8EA5"/>
    <w:rsid w:val="0CF7332D"/>
    <w:rsid w:val="0D058E10"/>
    <w:rsid w:val="0D342B1F"/>
    <w:rsid w:val="0D39F834"/>
    <w:rsid w:val="0D48065C"/>
    <w:rsid w:val="0D7C4032"/>
    <w:rsid w:val="0DC1A007"/>
    <w:rsid w:val="0E18B52E"/>
    <w:rsid w:val="0E28D890"/>
    <w:rsid w:val="0EA15E71"/>
    <w:rsid w:val="0EEB5EA1"/>
    <w:rsid w:val="0F0E4DC6"/>
    <w:rsid w:val="0F3BFCC1"/>
    <w:rsid w:val="0FAD79D7"/>
    <w:rsid w:val="0FF82C50"/>
    <w:rsid w:val="1009AC7A"/>
    <w:rsid w:val="102400ED"/>
    <w:rsid w:val="10310F7A"/>
    <w:rsid w:val="10395351"/>
    <w:rsid w:val="10611AE3"/>
    <w:rsid w:val="10720159"/>
    <w:rsid w:val="10872F02"/>
    <w:rsid w:val="10DD92DB"/>
    <w:rsid w:val="10F5B20B"/>
    <w:rsid w:val="1113E0E1"/>
    <w:rsid w:val="112C200D"/>
    <w:rsid w:val="1140B070"/>
    <w:rsid w:val="1140CADB"/>
    <w:rsid w:val="11434478"/>
    <w:rsid w:val="117685BB"/>
    <w:rsid w:val="1204FE7E"/>
    <w:rsid w:val="1222FF63"/>
    <w:rsid w:val="122B697D"/>
    <w:rsid w:val="1245D55C"/>
    <w:rsid w:val="1245EE88"/>
    <w:rsid w:val="125DD9BC"/>
    <w:rsid w:val="12721884"/>
    <w:rsid w:val="127F76F2"/>
    <w:rsid w:val="12928346"/>
    <w:rsid w:val="12C5A93B"/>
    <w:rsid w:val="12D57817"/>
    <w:rsid w:val="13753B7F"/>
    <w:rsid w:val="13BC5639"/>
    <w:rsid w:val="13C5A254"/>
    <w:rsid w:val="140E1BB6"/>
    <w:rsid w:val="1458D546"/>
    <w:rsid w:val="14725FCA"/>
    <w:rsid w:val="14737531"/>
    <w:rsid w:val="1480EAFA"/>
    <w:rsid w:val="14EB5581"/>
    <w:rsid w:val="1504AFC5"/>
    <w:rsid w:val="1518B0A7"/>
    <w:rsid w:val="1550B605"/>
    <w:rsid w:val="155E3537"/>
    <w:rsid w:val="158545DA"/>
    <w:rsid w:val="158A59B3"/>
    <w:rsid w:val="158C3A89"/>
    <w:rsid w:val="15E22DDB"/>
    <w:rsid w:val="16AD67CF"/>
    <w:rsid w:val="16C30DE5"/>
    <w:rsid w:val="16D93B0C"/>
    <w:rsid w:val="16F7431F"/>
    <w:rsid w:val="174B974B"/>
    <w:rsid w:val="175C486F"/>
    <w:rsid w:val="1802221C"/>
    <w:rsid w:val="18090058"/>
    <w:rsid w:val="184614BB"/>
    <w:rsid w:val="184718F0"/>
    <w:rsid w:val="1876CE0E"/>
    <w:rsid w:val="188EEF81"/>
    <w:rsid w:val="18E9887E"/>
    <w:rsid w:val="194DC609"/>
    <w:rsid w:val="19545C1D"/>
    <w:rsid w:val="1958C4B8"/>
    <w:rsid w:val="199DF27D"/>
    <w:rsid w:val="19D804AF"/>
    <w:rsid w:val="19E50891"/>
    <w:rsid w:val="19F28092"/>
    <w:rsid w:val="19F2DE1F"/>
    <w:rsid w:val="1A623E44"/>
    <w:rsid w:val="1A6BE492"/>
    <w:rsid w:val="1A995060"/>
    <w:rsid w:val="1A9B3840"/>
    <w:rsid w:val="1AE4CA55"/>
    <w:rsid w:val="1AE7BDE5"/>
    <w:rsid w:val="1AF11032"/>
    <w:rsid w:val="1AF149E9"/>
    <w:rsid w:val="1B6F3E37"/>
    <w:rsid w:val="1B770321"/>
    <w:rsid w:val="1B86A3C4"/>
    <w:rsid w:val="1BDCCFA4"/>
    <w:rsid w:val="1C13253D"/>
    <w:rsid w:val="1C5AA4E8"/>
    <w:rsid w:val="1C839859"/>
    <w:rsid w:val="1D1CA953"/>
    <w:rsid w:val="1D4229F1"/>
    <w:rsid w:val="1D49D3D7"/>
    <w:rsid w:val="1D62F7A5"/>
    <w:rsid w:val="1D8B7FAE"/>
    <w:rsid w:val="1DC3A6D5"/>
    <w:rsid w:val="1DD0C35B"/>
    <w:rsid w:val="1DDA18F2"/>
    <w:rsid w:val="1E37F874"/>
    <w:rsid w:val="1E9092B2"/>
    <w:rsid w:val="1EBE6BDD"/>
    <w:rsid w:val="1ED7C834"/>
    <w:rsid w:val="1EED6A65"/>
    <w:rsid w:val="1F30ACBE"/>
    <w:rsid w:val="1F5509FE"/>
    <w:rsid w:val="1F55BDB5"/>
    <w:rsid w:val="1FD03DA4"/>
    <w:rsid w:val="204F3E9B"/>
    <w:rsid w:val="20544A15"/>
    <w:rsid w:val="206FE5D9"/>
    <w:rsid w:val="20A7242C"/>
    <w:rsid w:val="20B7AE53"/>
    <w:rsid w:val="20D6B25F"/>
    <w:rsid w:val="216B0E2D"/>
    <w:rsid w:val="219D1253"/>
    <w:rsid w:val="21B3DB3F"/>
    <w:rsid w:val="21D151E9"/>
    <w:rsid w:val="21DDE29E"/>
    <w:rsid w:val="21F12AAE"/>
    <w:rsid w:val="21FE93FA"/>
    <w:rsid w:val="220DBA0B"/>
    <w:rsid w:val="222BDBC8"/>
    <w:rsid w:val="22513A42"/>
    <w:rsid w:val="22A07750"/>
    <w:rsid w:val="22C1B207"/>
    <w:rsid w:val="22CF4AE1"/>
    <w:rsid w:val="23562D94"/>
    <w:rsid w:val="236DE3F0"/>
    <w:rsid w:val="23761EC9"/>
    <w:rsid w:val="23838997"/>
    <w:rsid w:val="23844B87"/>
    <w:rsid w:val="23DA8FB7"/>
    <w:rsid w:val="23ECBAF3"/>
    <w:rsid w:val="241043F5"/>
    <w:rsid w:val="241B9A0E"/>
    <w:rsid w:val="24289667"/>
    <w:rsid w:val="24500635"/>
    <w:rsid w:val="246E683C"/>
    <w:rsid w:val="248AB077"/>
    <w:rsid w:val="24971234"/>
    <w:rsid w:val="24ABAA02"/>
    <w:rsid w:val="24C0A3C4"/>
    <w:rsid w:val="24EBB03E"/>
    <w:rsid w:val="25998855"/>
    <w:rsid w:val="25B0AF47"/>
    <w:rsid w:val="25CC3BF6"/>
    <w:rsid w:val="25E88275"/>
    <w:rsid w:val="25EFE3BF"/>
    <w:rsid w:val="2624B09F"/>
    <w:rsid w:val="26AD66ED"/>
    <w:rsid w:val="26E40F71"/>
    <w:rsid w:val="26EA965D"/>
    <w:rsid w:val="26FB4468"/>
    <w:rsid w:val="2733F590"/>
    <w:rsid w:val="275368C1"/>
    <w:rsid w:val="27982AF5"/>
    <w:rsid w:val="27A6FF1B"/>
    <w:rsid w:val="27B6037F"/>
    <w:rsid w:val="283774F8"/>
    <w:rsid w:val="28CEEE5B"/>
    <w:rsid w:val="293AEBCF"/>
    <w:rsid w:val="29B19ED2"/>
    <w:rsid w:val="2A02F5D8"/>
    <w:rsid w:val="2A0A8CFD"/>
    <w:rsid w:val="2A1A3F1E"/>
    <w:rsid w:val="2A451A7D"/>
    <w:rsid w:val="2A6ABEBC"/>
    <w:rsid w:val="2ACB4C43"/>
    <w:rsid w:val="2AD53B63"/>
    <w:rsid w:val="2AFEE768"/>
    <w:rsid w:val="2B1A3732"/>
    <w:rsid w:val="2B47D034"/>
    <w:rsid w:val="2C309FC6"/>
    <w:rsid w:val="2C56124B"/>
    <w:rsid w:val="2C622C47"/>
    <w:rsid w:val="2C99BFD1"/>
    <w:rsid w:val="2C9AB7C9"/>
    <w:rsid w:val="2CF06775"/>
    <w:rsid w:val="2D1F2C1E"/>
    <w:rsid w:val="2D4DBD37"/>
    <w:rsid w:val="2D8AB1CF"/>
    <w:rsid w:val="2DA25F7E"/>
    <w:rsid w:val="2DAD6495"/>
    <w:rsid w:val="2DE2E1E7"/>
    <w:rsid w:val="2DF3BC93"/>
    <w:rsid w:val="2E102217"/>
    <w:rsid w:val="2EC3DA9F"/>
    <w:rsid w:val="2EF8E9DD"/>
    <w:rsid w:val="2F02873C"/>
    <w:rsid w:val="2F3E2FDF"/>
    <w:rsid w:val="2F743F8B"/>
    <w:rsid w:val="2F770146"/>
    <w:rsid w:val="2F81176C"/>
    <w:rsid w:val="2F8734D6"/>
    <w:rsid w:val="2FCB82F4"/>
    <w:rsid w:val="30B739E1"/>
    <w:rsid w:val="30B98BF8"/>
    <w:rsid w:val="30CB594F"/>
    <w:rsid w:val="30CD87CE"/>
    <w:rsid w:val="315C6CDF"/>
    <w:rsid w:val="316C11AA"/>
    <w:rsid w:val="31A3264D"/>
    <w:rsid w:val="31AF096E"/>
    <w:rsid w:val="31B49DB3"/>
    <w:rsid w:val="31ECCC52"/>
    <w:rsid w:val="32000FEE"/>
    <w:rsid w:val="326AF864"/>
    <w:rsid w:val="3289C173"/>
    <w:rsid w:val="3291B290"/>
    <w:rsid w:val="32A10C04"/>
    <w:rsid w:val="32E475A8"/>
    <w:rsid w:val="339576EC"/>
    <w:rsid w:val="33C2EE97"/>
    <w:rsid w:val="33F70D47"/>
    <w:rsid w:val="340B55A6"/>
    <w:rsid w:val="34158D32"/>
    <w:rsid w:val="34359323"/>
    <w:rsid w:val="34E6D16E"/>
    <w:rsid w:val="34FE1977"/>
    <w:rsid w:val="350BC45E"/>
    <w:rsid w:val="35AB2408"/>
    <w:rsid w:val="35CC2A11"/>
    <w:rsid w:val="35D22471"/>
    <w:rsid w:val="35EEE0FA"/>
    <w:rsid w:val="360F6D3E"/>
    <w:rsid w:val="36122F66"/>
    <w:rsid w:val="3620575B"/>
    <w:rsid w:val="3639D08F"/>
    <w:rsid w:val="363C3907"/>
    <w:rsid w:val="363D0AC2"/>
    <w:rsid w:val="36406B79"/>
    <w:rsid w:val="36584A2E"/>
    <w:rsid w:val="368B4ED4"/>
    <w:rsid w:val="36C66AC9"/>
    <w:rsid w:val="370AB4DE"/>
    <w:rsid w:val="374F3611"/>
    <w:rsid w:val="37B60662"/>
    <w:rsid w:val="37CB04B3"/>
    <w:rsid w:val="37CBC341"/>
    <w:rsid w:val="37DFCE2C"/>
    <w:rsid w:val="38519488"/>
    <w:rsid w:val="3861513F"/>
    <w:rsid w:val="386891C8"/>
    <w:rsid w:val="38777561"/>
    <w:rsid w:val="38A8C35A"/>
    <w:rsid w:val="38AABCC9"/>
    <w:rsid w:val="38B698F6"/>
    <w:rsid w:val="38D04761"/>
    <w:rsid w:val="39028BE4"/>
    <w:rsid w:val="399B2F8D"/>
    <w:rsid w:val="39BCBA5D"/>
    <w:rsid w:val="3A02F9CB"/>
    <w:rsid w:val="3A437B1B"/>
    <w:rsid w:val="3AA59594"/>
    <w:rsid w:val="3AC7C05D"/>
    <w:rsid w:val="3B43DCA4"/>
    <w:rsid w:val="3B595CD5"/>
    <w:rsid w:val="3BA00AA8"/>
    <w:rsid w:val="3BA1055B"/>
    <w:rsid w:val="3C32F28A"/>
    <w:rsid w:val="3C758344"/>
    <w:rsid w:val="3C805646"/>
    <w:rsid w:val="3CD6864A"/>
    <w:rsid w:val="3D072BBE"/>
    <w:rsid w:val="3D4B689D"/>
    <w:rsid w:val="3D784A7C"/>
    <w:rsid w:val="3D78ABC5"/>
    <w:rsid w:val="3DC1E502"/>
    <w:rsid w:val="3DEA3E31"/>
    <w:rsid w:val="3DFB2D1B"/>
    <w:rsid w:val="3E02ECD3"/>
    <w:rsid w:val="3E0CCC2A"/>
    <w:rsid w:val="3E0EC5FD"/>
    <w:rsid w:val="3E14F594"/>
    <w:rsid w:val="3E2AED75"/>
    <w:rsid w:val="3E390472"/>
    <w:rsid w:val="3EBDD088"/>
    <w:rsid w:val="3EE812C0"/>
    <w:rsid w:val="3F028D3E"/>
    <w:rsid w:val="3F21E22E"/>
    <w:rsid w:val="3F405F21"/>
    <w:rsid w:val="3F617721"/>
    <w:rsid w:val="3F86BF60"/>
    <w:rsid w:val="3F8E891F"/>
    <w:rsid w:val="3FF507EC"/>
    <w:rsid w:val="4028B3E4"/>
    <w:rsid w:val="402E0DCD"/>
    <w:rsid w:val="40441A8D"/>
    <w:rsid w:val="404C297F"/>
    <w:rsid w:val="40906E47"/>
    <w:rsid w:val="40D04E56"/>
    <w:rsid w:val="40EED6B2"/>
    <w:rsid w:val="40F3CB8C"/>
    <w:rsid w:val="40FDEFB2"/>
    <w:rsid w:val="4166066C"/>
    <w:rsid w:val="417538BB"/>
    <w:rsid w:val="41787995"/>
    <w:rsid w:val="418D334C"/>
    <w:rsid w:val="41AC227C"/>
    <w:rsid w:val="41E55205"/>
    <w:rsid w:val="41F7D7CF"/>
    <w:rsid w:val="41FC4FA9"/>
    <w:rsid w:val="426C7763"/>
    <w:rsid w:val="428AA713"/>
    <w:rsid w:val="429045CD"/>
    <w:rsid w:val="42FE775C"/>
    <w:rsid w:val="43072E70"/>
    <w:rsid w:val="4353EF71"/>
    <w:rsid w:val="437382B4"/>
    <w:rsid w:val="43CF8CA0"/>
    <w:rsid w:val="43D808A0"/>
    <w:rsid w:val="445504C1"/>
    <w:rsid w:val="447F2C02"/>
    <w:rsid w:val="44D0B69D"/>
    <w:rsid w:val="44F0BBCC"/>
    <w:rsid w:val="45335C18"/>
    <w:rsid w:val="457DAF23"/>
    <w:rsid w:val="45884C75"/>
    <w:rsid w:val="4614FCDA"/>
    <w:rsid w:val="467242C9"/>
    <w:rsid w:val="4679F0B5"/>
    <w:rsid w:val="467A335C"/>
    <w:rsid w:val="46BA97E4"/>
    <w:rsid w:val="46C2E2D1"/>
    <w:rsid w:val="46EB13F4"/>
    <w:rsid w:val="47241CD6"/>
    <w:rsid w:val="47265E3E"/>
    <w:rsid w:val="47391B0F"/>
    <w:rsid w:val="477BF653"/>
    <w:rsid w:val="47A10946"/>
    <w:rsid w:val="47EE7116"/>
    <w:rsid w:val="47F7880E"/>
    <w:rsid w:val="480E0797"/>
    <w:rsid w:val="483461CE"/>
    <w:rsid w:val="485DCCFB"/>
    <w:rsid w:val="48BEFE48"/>
    <w:rsid w:val="48E992B2"/>
    <w:rsid w:val="4909ED93"/>
    <w:rsid w:val="490EAE26"/>
    <w:rsid w:val="492FE96A"/>
    <w:rsid w:val="493CFB18"/>
    <w:rsid w:val="495BB3BA"/>
    <w:rsid w:val="4963A64B"/>
    <w:rsid w:val="4A3ECEF7"/>
    <w:rsid w:val="4A522D11"/>
    <w:rsid w:val="4A69FD40"/>
    <w:rsid w:val="4AFE5F1D"/>
    <w:rsid w:val="4B0DE59A"/>
    <w:rsid w:val="4B2B98A8"/>
    <w:rsid w:val="4B3DFA7A"/>
    <w:rsid w:val="4B71DA37"/>
    <w:rsid w:val="4B8A60CE"/>
    <w:rsid w:val="4B9D50C6"/>
    <w:rsid w:val="4BBE43DA"/>
    <w:rsid w:val="4BCA9533"/>
    <w:rsid w:val="4BEAB253"/>
    <w:rsid w:val="4BF01EF4"/>
    <w:rsid w:val="4BF0D5E3"/>
    <w:rsid w:val="4C25109E"/>
    <w:rsid w:val="4C86FDE8"/>
    <w:rsid w:val="4CE1844D"/>
    <w:rsid w:val="4D47B531"/>
    <w:rsid w:val="4D9173AE"/>
    <w:rsid w:val="4DBAD86D"/>
    <w:rsid w:val="4E6D3CAA"/>
    <w:rsid w:val="4F1BAA6D"/>
    <w:rsid w:val="4F2836B3"/>
    <w:rsid w:val="4F33985D"/>
    <w:rsid w:val="4F966CA5"/>
    <w:rsid w:val="4FB5862C"/>
    <w:rsid w:val="4FC8501E"/>
    <w:rsid w:val="4FCC414F"/>
    <w:rsid w:val="500617B8"/>
    <w:rsid w:val="501FEA20"/>
    <w:rsid w:val="50F0598C"/>
    <w:rsid w:val="5122EF7A"/>
    <w:rsid w:val="5151568D"/>
    <w:rsid w:val="515D880A"/>
    <w:rsid w:val="51601532"/>
    <w:rsid w:val="5190F59E"/>
    <w:rsid w:val="5197CDC6"/>
    <w:rsid w:val="519A1671"/>
    <w:rsid w:val="51A8F2B7"/>
    <w:rsid w:val="51CB8A4A"/>
    <w:rsid w:val="51E42FAD"/>
    <w:rsid w:val="5228B251"/>
    <w:rsid w:val="52356E62"/>
    <w:rsid w:val="524D0485"/>
    <w:rsid w:val="525ABB02"/>
    <w:rsid w:val="529EFF7E"/>
    <w:rsid w:val="52A09BBE"/>
    <w:rsid w:val="52BE75F8"/>
    <w:rsid w:val="52CB2148"/>
    <w:rsid w:val="52D4A55D"/>
    <w:rsid w:val="52ED26EE"/>
    <w:rsid w:val="53179D58"/>
    <w:rsid w:val="53226349"/>
    <w:rsid w:val="53476024"/>
    <w:rsid w:val="5365E68C"/>
    <w:rsid w:val="5389E732"/>
    <w:rsid w:val="53AD8D04"/>
    <w:rsid w:val="53C476D9"/>
    <w:rsid w:val="53CE4472"/>
    <w:rsid w:val="53D0FC6D"/>
    <w:rsid w:val="53ED989D"/>
    <w:rsid w:val="5405FE99"/>
    <w:rsid w:val="5409409C"/>
    <w:rsid w:val="543CA476"/>
    <w:rsid w:val="5490D172"/>
    <w:rsid w:val="5497B5F4"/>
    <w:rsid w:val="54C3B217"/>
    <w:rsid w:val="54CFE26B"/>
    <w:rsid w:val="54FB76AF"/>
    <w:rsid w:val="556E0E6E"/>
    <w:rsid w:val="56320678"/>
    <w:rsid w:val="56C96173"/>
    <w:rsid w:val="573CDE7E"/>
    <w:rsid w:val="57BF417F"/>
    <w:rsid w:val="581AF54A"/>
    <w:rsid w:val="588BE0FA"/>
    <w:rsid w:val="58A87887"/>
    <w:rsid w:val="58C9D75D"/>
    <w:rsid w:val="59181EF4"/>
    <w:rsid w:val="59C1DF1B"/>
    <w:rsid w:val="59D56443"/>
    <w:rsid w:val="5A2F797B"/>
    <w:rsid w:val="5A65B322"/>
    <w:rsid w:val="5A8FE648"/>
    <w:rsid w:val="5AC5BEB8"/>
    <w:rsid w:val="5BBBD6BF"/>
    <w:rsid w:val="5C60F3E8"/>
    <w:rsid w:val="5C778B94"/>
    <w:rsid w:val="5CB840CE"/>
    <w:rsid w:val="5CD6E050"/>
    <w:rsid w:val="5CFF0EF6"/>
    <w:rsid w:val="5D1CAC3B"/>
    <w:rsid w:val="5D2BBBE8"/>
    <w:rsid w:val="5DA98FFC"/>
    <w:rsid w:val="5DEB9017"/>
    <w:rsid w:val="5E0FA707"/>
    <w:rsid w:val="5E5F0EBD"/>
    <w:rsid w:val="5EE096D4"/>
    <w:rsid w:val="5EE69A7C"/>
    <w:rsid w:val="5EFDE267"/>
    <w:rsid w:val="5F311069"/>
    <w:rsid w:val="5F4EAFB6"/>
    <w:rsid w:val="5F623B87"/>
    <w:rsid w:val="5F7B8276"/>
    <w:rsid w:val="5F8BDDAF"/>
    <w:rsid w:val="5FB377DC"/>
    <w:rsid w:val="5FFC8BC7"/>
    <w:rsid w:val="609CF4FE"/>
    <w:rsid w:val="60C4C125"/>
    <w:rsid w:val="61F2DECF"/>
    <w:rsid w:val="61FEF3BA"/>
    <w:rsid w:val="6212C921"/>
    <w:rsid w:val="6240DF26"/>
    <w:rsid w:val="624FDC19"/>
    <w:rsid w:val="6297B13A"/>
    <w:rsid w:val="62DA1873"/>
    <w:rsid w:val="62E21BEC"/>
    <w:rsid w:val="63148857"/>
    <w:rsid w:val="6355AEC4"/>
    <w:rsid w:val="635EA6F0"/>
    <w:rsid w:val="6363A620"/>
    <w:rsid w:val="63694009"/>
    <w:rsid w:val="640EE2C9"/>
    <w:rsid w:val="6433819B"/>
    <w:rsid w:val="6437AC2D"/>
    <w:rsid w:val="64418431"/>
    <w:rsid w:val="64BD3A60"/>
    <w:rsid w:val="64C8FEBE"/>
    <w:rsid w:val="64DC982C"/>
    <w:rsid w:val="64EF733F"/>
    <w:rsid w:val="64FBAA50"/>
    <w:rsid w:val="65029228"/>
    <w:rsid w:val="654AF0AA"/>
    <w:rsid w:val="654E948E"/>
    <w:rsid w:val="6599AF45"/>
    <w:rsid w:val="65CB3079"/>
    <w:rsid w:val="65FA8042"/>
    <w:rsid w:val="66265384"/>
    <w:rsid w:val="662DF49A"/>
    <w:rsid w:val="66590AC1"/>
    <w:rsid w:val="669BFE28"/>
    <w:rsid w:val="66B3C143"/>
    <w:rsid w:val="66D85DE2"/>
    <w:rsid w:val="6712F579"/>
    <w:rsid w:val="6715E9BC"/>
    <w:rsid w:val="6727C0C3"/>
    <w:rsid w:val="672B353A"/>
    <w:rsid w:val="675017F2"/>
    <w:rsid w:val="67D6A444"/>
    <w:rsid w:val="6800623B"/>
    <w:rsid w:val="680B4CA2"/>
    <w:rsid w:val="68546615"/>
    <w:rsid w:val="686011F8"/>
    <w:rsid w:val="68795F85"/>
    <w:rsid w:val="68C4CAF6"/>
    <w:rsid w:val="690CB2DF"/>
    <w:rsid w:val="6942DFAE"/>
    <w:rsid w:val="69C84F46"/>
    <w:rsid w:val="6A07E135"/>
    <w:rsid w:val="6A3E5EBB"/>
    <w:rsid w:val="6A465432"/>
    <w:rsid w:val="6A941261"/>
    <w:rsid w:val="6A993B67"/>
    <w:rsid w:val="6AA88340"/>
    <w:rsid w:val="6B5090E2"/>
    <w:rsid w:val="6BAB044D"/>
    <w:rsid w:val="6BBBDC01"/>
    <w:rsid w:val="6C2F2A4A"/>
    <w:rsid w:val="6C31C6DD"/>
    <w:rsid w:val="6C3759C5"/>
    <w:rsid w:val="6C959CE4"/>
    <w:rsid w:val="6CAD3BA7"/>
    <w:rsid w:val="6D8C7D87"/>
    <w:rsid w:val="6E0B2876"/>
    <w:rsid w:val="6E1473C6"/>
    <w:rsid w:val="6E47CE08"/>
    <w:rsid w:val="6E6AF84D"/>
    <w:rsid w:val="6E8A58D9"/>
    <w:rsid w:val="6EA8A65E"/>
    <w:rsid w:val="6EC52FEA"/>
    <w:rsid w:val="6F7C0308"/>
    <w:rsid w:val="6F8B4D4C"/>
    <w:rsid w:val="6FCD3DA6"/>
    <w:rsid w:val="6FCF19A7"/>
    <w:rsid w:val="7010A8F2"/>
    <w:rsid w:val="709B5092"/>
    <w:rsid w:val="70A39ADF"/>
    <w:rsid w:val="70CB26FB"/>
    <w:rsid w:val="70F07007"/>
    <w:rsid w:val="714F9BB5"/>
    <w:rsid w:val="7171D5F3"/>
    <w:rsid w:val="71B149E4"/>
    <w:rsid w:val="71E6F0F0"/>
    <w:rsid w:val="71FD58DB"/>
    <w:rsid w:val="71FD82BE"/>
    <w:rsid w:val="72B3A0FD"/>
    <w:rsid w:val="72B75DE1"/>
    <w:rsid w:val="73791BEE"/>
    <w:rsid w:val="73CFF0B0"/>
    <w:rsid w:val="73DE461B"/>
    <w:rsid w:val="73FD1539"/>
    <w:rsid w:val="748D34CD"/>
    <w:rsid w:val="74B4526F"/>
    <w:rsid w:val="74C4A226"/>
    <w:rsid w:val="74EC6353"/>
    <w:rsid w:val="7510AB5C"/>
    <w:rsid w:val="751EC907"/>
    <w:rsid w:val="75304F0D"/>
    <w:rsid w:val="754749DC"/>
    <w:rsid w:val="755490B1"/>
    <w:rsid w:val="755EF1B7"/>
    <w:rsid w:val="756BF442"/>
    <w:rsid w:val="75816BC1"/>
    <w:rsid w:val="7598E59A"/>
    <w:rsid w:val="75BBC03B"/>
    <w:rsid w:val="75FD8142"/>
    <w:rsid w:val="760AE91C"/>
    <w:rsid w:val="7628D4B0"/>
    <w:rsid w:val="764C05EA"/>
    <w:rsid w:val="765D1152"/>
    <w:rsid w:val="76AD3FEF"/>
    <w:rsid w:val="76CEAA24"/>
    <w:rsid w:val="76DDA6C5"/>
    <w:rsid w:val="76EBD713"/>
    <w:rsid w:val="76F91F7A"/>
    <w:rsid w:val="771EB2FA"/>
    <w:rsid w:val="77399844"/>
    <w:rsid w:val="7748C76F"/>
    <w:rsid w:val="77877A9A"/>
    <w:rsid w:val="77882CC4"/>
    <w:rsid w:val="77E7D64B"/>
    <w:rsid w:val="782AB907"/>
    <w:rsid w:val="7835538C"/>
    <w:rsid w:val="7840CE72"/>
    <w:rsid w:val="787CF09A"/>
    <w:rsid w:val="78AE51DE"/>
    <w:rsid w:val="78B90C83"/>
    <w:rsid w:val="79225346"/>
    <w:rsid w:val="79B7027D"/>
    <w:rsid w:val="79BF5223"/>
    <w:rsid w:val="79C7F210"/>
    <w:rsid w:val="7A08C8F8"/>
    <w:rsid w:val="7A4AA85A"/>
    <w:rsid w:val="7AA4DC7E"/>
    <w:rsid w:val="7AB8BE50"/>
    <w:rsid w:val="7B3288E4"/>
    <w:rsid w:val="7B9E16A8"/>
    <w:rsid w:val="7BB89BB3"/>
    <w:rsid w:val="7BD8A170"/>
    <w:rsid w:val="7C5ECFDF"/>
    <w:rsid w:val="7D4F38AB"/>
    <w:rsid w:val="7DC1004A"/>
    <w:rsid w:val="7DF6DD85"/>
    <w:rsid w:val="7DFC5D5B"/>
    <w:rsid w:val="7E05FAC4"/>
    <w:rsid w:val="7E0B1A0B"/>
    <w:rsid w:val="7E24417B"/>
    <w:rsid w:val="7E3D88E9"/>
    <w:rsid w:val="7E5717CF"/>
    <w:rsid w:val="7E6E7AE6"/>
    <w:rsid w:val="7E7EA330"/>
    <w:rsid w:val="7E989F76"/>
    <w:rsid w:val="7EF09247"/>
    <w:rsid w:val="7F0DF77E"/>
    <w:rsid w:val="7F1B5CDC"/>
    <w:rsid w:val="7F32BD85"/>
    <w:rsid w:val="7F796422"/>
    <w:rsid w:val="7F7EA8D4"/>
    <w:rsid w:val="7FB0B99F"/>
    <w:rsid w:val="7FB71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1B17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1B170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1B170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6616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1B17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1B170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1B1704"/>
    <w:pPr>
      <w:spacing w:after="140" w:line="276" w:lineRule="auto"/>
    </w:pPr>
  </w:style>
  <w:style w:type="paragraph" w:styleId="Lista">
    <w:name w:val="List"/>
    <w:basedOn w:val="Corpodetexto"/>
    <w:rsid w:val="001B1704"/>
    <w:rPr>
      <w:rFonts w:cs="Arial"/>
    </w:rPr>
  </w:style>
  <w:style w:type="paragraph" w:styleId="Legenda">
    <w:name w:val="caption"/>
    <w:basedOn w:val="Normal"/>
    <w:qFormat/>
    <w:rsid w:val="001B170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1B1704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1B1704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1B17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1B170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NormalTable0"/>
    <w:rsid w:val="001B170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qFormat/>
    <w:rsid w:val="00E6616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diariooficial.rs.gov.br/materia?id=908247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27DFF1-A5B5-4694-8F3F-0593A4689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CA8BCD-A09C-4D07-8D44-3B0E97C25DEF}">
  <ds:schemaRefs>
    <ds:schemaRef ds:uri="http://purl.org/dc/dcmitype/"/>
    <ds:schemaRef ds:uri="http://schemas.microsoft.com/office/2006/documentManagement/types"/>
    <ds:schemaRef ds:uri="http://purl.org/dc/terms/"/>
    <ds:schemaRef ds:uri="6d1fb5e1-a624-4dc6-a174-510892d1adac"/>
    <ds:schemaRef ds:uri="http://schemas.microsoft.com/office/infopath/2007/PartnerControls"/>
    <ds:schemaRef ds:uri="04f19588-217e-457b-8747-107590850163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c72c3af4-4775-450d-8502-934a6ead802a"/>
    <ds:schemaRef ds:uri="8620d49e-90fa-4e9b-8a64-ca584156aaaf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C4A0CDAD-85BC-4CFF-99D1-997DA6D8E9E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905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bm2993864</cp:lastModifiedBy>
  <cp:revision>26</cp:revision>
  <cp:lastPrinted>2022-11-08T18:15:00Z</cp:lastPrinted>
  <dcterms:created xsi:type="dcterms:W3CDTF">2024-03-07T14:55:00Z</dcterms:created>
  <dcterms:modified xsi:type="dcterms:W3CDTF">2025-03-13T11:39:00Z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