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7EB42B39" w14:textId="224584A7" w:rsidR="00DA2AA1" w:rsidRPr="00F23D63" w:rsidRDefault="00DA2AA1" w:rsidP="00DA2AA1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PREGÃO ELETRÔNICO </w:t>
      </w:r>
      <w:r w:rsidRPr="00053015">
        <w:rPr>
          <w:rFonts w:ascii="Calibri" w:hAnsi="Calibri" w:cs="Calibri"/>
          <w:b/>
          <w:sz w:val="22"/>
          <w:szCs w:val="22"/>
        </w:rPr>
        <w:t xml:space="preserve">N° </w:t>
      </w:r>
      <w:r w:rsidR="00335E6E" w:rsidRPr="00053015">
        <w:rPr>
          <w:rFonts w:ascii="Calibri" w:hAnsi="Calibri" w:cs="Calibri"/>
          <w:b/>
          <w:sz w:val="22"/>
          <w:szCs w:val="22"/>
        </w:rPr>
        <w:t>01</w:t>
      </w:r>
      <w:r w:rsidRPr="00053015">
        <w:rPr>
          <w:rFonts w:ascii="Calibri" w:hAnsi="Calibri" w:cs="Calibri"/>
          <w:b/>
          <w:sz w:val="22"/>
          <w:szCs w:val="22"/>
        </w:rPr>
        <w:t>/2026</w:t>
      </w:r>
    </w:p>
    <w:p w14:paraId="44C598E3" w14:textId="77777777" w:rsidR="00A37A3B" w:rsidRPr="0064188C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6B8706B7" w14:textId="7FEF8EC0" w:rsidR="00A37A3B" w:rsidRPr="003853EC" w:rsidRDefault="003853EC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3853EC">
        <w:rPr>
          <w:rFonts w:asciiTheme="minorHAnsi" w:hAnsiTheme="minorHAnsi" w:cstheme="minorHAnsi"/>
          <w:bCs/>
          <w:color w:val="FF0000"/>
          <w:sz w:val="20"/>
        </w:rPr>
        <w:t xml:space="preserve">PREFERENCIALMENTE, A </w:t>
      </w:r>
      <w:r w:rsidRPr="003853EC">
        <w:rPr>
          <w:rFonts w:asciiTheme="minorHAnsi" w:hAnsiTheme="minorHAnsi" w:cstheme="minorHAnsi"/>
          <w:b/>
          <w:bCs/>
          <w:color w:val="FF0000"/>
          <w:sz w:val="20"/>
        </w:rPr>
        <w:t>PROPOSTA INICIAL</w:t>
      </w:r>
      <w:r w:rsidRPr="003853EC">
        <w:rPr>
          <w:rFonts w:asciiTheme="minorHAnsi" w:hAnsiTheme="minorHAnsi" w:cstheme="minorHAnsi"/>
          <w:bCs/>
          <w:color w:val="FF0000"/>
          <w:sz w:val="20"/>
        </w:rPr>
        <w:t xml:space="preserve"> NÃO DEVE CONTER QUALQUER INFORMAÇÃO QUE POSSIBILITE A IDENTIFICAÇÃO DA LICITANTE</w:t>
      </w:r>
      <w:r w:rsidR="003B7BCF" w:rsidRPr="003853EC"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36199AE9" w14:textId="639AEDCB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EMPRESA</w:t>
      </w:r>
      <w:r w:rsidR="003B7BCF"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70C9C473" w14:textId="70B0CB4F" w:rsidR="00D621B0" w:rsidRPr="003E2AE7" w:rsidRDefault="00A37A3B" w:rsidP="003E2AE7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21092C88" w14:textId="11ADCD99" w:rsidR="003F57F1" w:rsidRPr="00F23D63" w:rsidRDefault="00587FED" w:rsidP="00587FED">
      <w:pPr>
        <w:tabs>
          <w:tab w:val="left" w:pos="3000"/>
        </w:tabs>
        <w:suppressAutoHyphens/>
        <w:spacing w:before="100" w:beforeAutospacing="1" w:after="100" w:afterAutospacing="1"/>
        <w:ind w:left="360"/>
        <w:contextualSpacing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ab/>
      </w:r>
    </w:p>
    <w:p w14:paraId="6B0DE66C" w14:textId="554DF716" w:rsidR="006D138A" w:rsidRDefault="00576A5C" w:rsidP="00D255E6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1. </w:t>
      </w:r>
      <w:r w:rsidR="00E478C9" w:rsidRPr="00F23D63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F23D63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F23D63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2B0E1B0A" w14:textId="77777777" w:rsidR="00D255E6" w:rsidRDefault="00D255E6" w:rsidP="00D255E6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08D344A4" w14:textId="06965DC4" w:rsidTr="002520FD">
        <w:trPr>
          <w:trHeight w:val="300"/>
        </w:trPr>
        <w:tc>
          <w:tcPr>
            <w:tcW w:w="9562" w:type="dxa"/>
            <w:gridSpan w:val="7"/>
            <w:noWrap/>
            <w:vAlign w:val="bottom"/>
            <w:hideMark/>
          </w:tcPr>
          <w:p w14:paraId="5197D2B0" w14:textId="5CABB714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01</w:t>
            </w:r>
          </w:p>
        </w:tc>
      </w:tr>
      <w:tr w:rsidR="002D6E2E" w:rsidRPr="002D6E2E" w14:paraId="52E8DDB5" w14:textId="487A8367" w:rsidTr="002D6E2E">
        <w:trPr>
          <w:trHeight w:val="600"/>
        </w:trPr>
        <w:tc>
          <w:tcPr>
            <w:tcW w:w="661" w:type="dxa"/>
            <w:noWrap/>
            <w:vAlign w:val="center"/>
            <w:hideMark/>
          </w:tcPr>
          <w:p w14:paraId="2BFCF283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noWrap/>
            <w:vAlign w:val="center"/>
            <w:hideMark/>
          </w:tcPr>
          <w:p w14:paraId="21F0688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  <w:hideMark/>
          </w:tcPr>
          <w:p w14:paraId="1EE5D955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72CF5BC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noWrap/>
            <w:vAlign w:val="center"/>
            <w:hideMark/>
          </w:tcPr>
          <w:p w14:paraId="17FFFF1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3796BB0D" w14:textId="65344339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15012FD0" w14:textId="77777777" w:rsid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1F0FDB9D" w14:textId="6A63E2D0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1622505D" w14:textId="3E68DDAB" w:rsidTr="002D6E2E">
        <w:trPr>
          <w:trHeight w:val="2700"/>
        </w:trPr>
        <w:tc>
          <w:tcPr>
            <w:tcW w:w="661" w:type="dxa"/>
            <w:noWrap/>
            <w:vAlign w:val="center"/>
            <w:hideMark/>
          </w:tcPr>
          <w:p w14:paraId="4A8E3AE0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4D758036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Papel Toalha branco BOBINA, em fardos, caixas ou pacotes de 6 rolos. Com rolos de 20cm x 200 metros </w:t>
            </w:r>
            <w:proofErr w:type="gram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super absorvente</w:t>
            </w:r>
            <w:proofErr w:type="gram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100% celulose de fibras virgens, gramatura mínima de 32 g/m² (o recipiente de 6 rolos deverá pesar aproximadamente 7,68kg), variação a menor de, NO MÁXIMO, 2,5% (será pesado na entrega). Ref. marcas Best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Paper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Melvis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Rips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professional ou similar.</w:t>
            </w:r>
          </w:p>
        </w:tc>
        <w:tc>
          <w:tcPr>
            <w:tcW w:w="1170" w:type="dxa"/>
            <w:noWrap/>
            <w:vAlign w:val="center"/>
            <w:hideMark/>
          </w:tcPr>
          <w:p w14:paraId="2FC4737B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1" w:type="dxa"/>
            <w:vAlign w:val="center"/>
            <w:hideMark/>
          </w:tcPr>
          <w:p w14:paraId="1E8F03B0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Fardo</w:t>
            </w:r>
          </w:p>
        </w:tc>
        <w:tc>
          <w:tcPr>
            <w:tcW w:w="1141" w:type="dxa"/>
            <w:vAlign w:val="center"/>
            <w:hideMark/>
          </w:tcPr>
          <w:p w14:paraId="6F8D2DC8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Fardo com 6 rolos</w:t>
            </w:r>
          </w:p>
        </w:tc>
        <w:tc>
          <w:tcPr>
            <w:tcW w:w="1381" w:type="dxa"/>
          </w:tcPr>
          <w:p w14:paraId="152989DE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580CB579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39C3068C" w14:textId="7A9AC050" w:rsidTr="002D6E2E">
        <w:trPr>
          <w:trHeight w:val="2700"/>
        </w:trPr>
        <w:tc>
          <w:tcPr>
            <w:tcW w:w="661" w:type="dxa"/>
            <w:noWrap/>
            <w:vAlign w:val="center"/>
            <w:hideMark/>
          </w:tcPr>
          <w:p w14:paraId="3D71B94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37" w:type="dxa"/>
            <w:vAlign w:val="center"/>
            <w:hideMark/>
          </w:tcPr>
          <w:p w14:paraId="4EDCD8AA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Toalhas de papel (Papel Toalha) intercaladas, 100% de fibras naturais, folhas simples, produto não perecível e de validade indeterminada, formato 20 x 23 cm ou 21 x 20 cm,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crepado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BRANCO,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extraluxo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100% de celulose virgem, GRAMATURA mínima de 23 g/m², pacote com 1000 folhas. Marcas de referência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Artlimp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FJ, Cepel, Mili,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Ecopel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, Baby, União Master e 5 Estrelas.</w:t>
            </w:r>
          </w:p>
        </w:tc>
        <w:tc>
          <w:tcPr>
            <w:tcW w:w="1170" w:type="dxa"/>
            <w:noWrap/>
            <w:vAlign w:val="center"/>
            <w:hideMark/>
          </w:tcPr>
          <w:p w14:paraId="0970DABC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91" w:type="dxa"/>
            <w:vAlign w:val="center"/>
            <w:hideMark/>
          </w:tcPr>
          <w:p w14:paraId="4984242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1141" w:type="dxa"/>
            <w:vAlign w:val="center"/>
            <w:hideMark/>
          </w:tcPr>
          <w:p w14:paraId="6D6AEAEA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Fardo com 5 pacotes com mil folhas cada</w:t>
            </w:r>
          </w:p>
        </w:tc>
        <w:tc>
          <w:tcPr>
            <w:tcW w:w="1381" w:type="dxa"/>
          </w:tcPr>
          <w:p w14:paraId="4AE656DA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1DD0C9B5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B6883D1" w14:textId="77777777" w:rsidR="002D6E2E" w:rsidRDefault="002D6E2E"/>
    <w:p w14:paraId="3CA03D7E" w14:textId="77777777" w:rsidR="002D6E2E" w:rsidRPr="0015345A" w:rsidRDefault="002D6E2E" w:rsidP="002D6E2E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6F4A39D1" w14:textId="77777777" w:rsidR="002D6E2E" w:rsidRDefault="002D6E2E"/>
    <w:p w14:paraId="42996FF9" w14:textId="77777777" w:rsidR="002D6E2E" w:rsidRDefault="002D6E2E"/>
    <w:p w14:paraId="52CD2933" w14:textId="77777777" w:rsidR="002D6E2E" w:rsidRDefault="002D6E2E"/>
    <w:p w14:paraId="105B1F24" w14:textId="77777777" w:rsidR="002D6E2E" w:rsidRDefault="002D6E2E"/>
    <w:p w14:paraId="5CCD5E1D" w14:textId="77777777" w:rsidR="002D6E2E" w:rsidRDefault="002D6E2E"/>
    <w:p w14:paraId="1C3D031C" w14:textId="77777777" w:rsidR="002D6E2E" w:rsidRDefault="002D6E2E"/>
    <w:p w14:paraId="673CD446" w14:textId="77777777" w:rsidR="002D6E2E" w:rsidRDefault="002D6E2E"/>
    <w:p w14:paraId="122039EC" w14:textId="77777777" w:rsidR="002D6E2E" w:rsidRDefault="002D6E2E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4C01587E" w14:textId="6DD6D5FB" w:rsidTr="003D1822">
        <w:trPr>
          <w:trHeight w:val="300"/>
        </w:trPr>
        <w:tc>
          <w:tcPr>
            <w:tcW w:w="9562" w:type="dxa"/>
            <w:gridSpan w:val="7"/>
            <w:noWrap/>
            <w:vAlign w:val="bottom"/>
            <w:hideMark/>
          </w:tcPr>
          <w:p w14:paraId="65DBE4FC" w14:textId="08937126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02</w:t>
            </w:r>
          </w:p>
        </w:tc>
      </w:tr>
      <w:tr w:rsidR="002D6E2E" w:rsidRPr="002D6E2E" w14:paraId="61D284D6" w14:textId="77777777" w:rsidTr="002D6E2E">
        <w:trPr>
          <w:trHeight w:val="537"/>
        </w:trPr>
        <w:tc>
          <w:tcPr>
            <w:tcW w:w="661" w:type="dxa"/>
            <w:noWrap/>
            <w:vAlign w:val="center"/>
          </w:tcPr>
          <w:p w14:paraId="0A931C1A" w14:textId="0D173F2E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vAlign w:val="center"/>
          </w:tcPr>
          <w:p w14:paraId="48A9C5AC" w14:textId="4FDF8108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</w:tcPr>
          <w:p w14:paraId="3411221D" w14:textId="4C65E806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</w:tcPr>
          <w:p w14:paraId="10568915" w14:textId="7C82F908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vAlign w:val="center"/>
          </w:tcPr>
          <w:p w14:paraId="62D5963C" w14:textId="4798935A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36F1710F" w14:textId="4359CFD1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678662E2" w14:textId="77777777" w:rsid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678B308D" w14:textId="298C6FC4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00C7794B" w14:textId="3FEC797A" w:rsidTr="002D6E2E">
        <w:trPr>
          <w:trHeight w:val="2400"/>
        </w:trPr>
        <w:tc>
          <w:tcPr>
            <w:tcW w:w="661" w:type="dxa"/>
            <w:noWrap/>
            <w:vAlign w:val="center"/>
            <w:hideMark/>
          </w:tcPr>
          <w:p w14:paraId="6AACAD2B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7D7C2AD3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Papel higiênico, folha dupla, branco, macio, neutro, 100% de fibras celulósicas VIRGENS (devidamente identificado no pacote), folhas picotadas, rolo de 30m x 10cm, com controle bacteriológico, em fardos de 16 pacotes com 04 rolos, totalizando 64 rolos por fardo. Marcas de referência Neve, Personal, Charme, Sublime, Fofinho,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Fancy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Dualette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 Mirafiori.</w:t>
            </w:r>
          </w:p>
        </w:tc>
        <w:tc>
          <w:tcPr>
            <w:tcW w:w="1170" w:type="dxa"/>
            <w:noWrap/>
            <w:vAlign w:val="center"/>
            <w:hideMark/>
          </w:tcPr>
          <w:p w14:paraId="1F83E98C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91" w:type="dxa"/>
            <w:vAlign w:val="center"/>
            <w:hideMark/>
          </w:tcPr>
          <w:p w14:paraId="22A3744E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Fardo</w:t>
            </w:r>
          </w:p>
        </w:tc>
        <w:tc>
          <w:tcPr>
            <w:tcW w:w="1141" w:type="dxa"/>
            <w:vAlign w:val="center"/>
            <w:hideMark/>
          </w:tcPr>
          <w:p w14:paraId="73B1A302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Fardo com 16 pacotes com 4 rolos cada</w:t>
            </w:r>
          </w:p>
        </w:tc>
        <w:tc>
          <w:tcPr>
            <w:tcW w:w="1381" w:type="dxa"/>
          </w:tcPr>
          <w:p w14:paraId="5FB7C379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6DFD26AB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5FCC8C37" w14:textId="77777777" w:rsidR="002D6E2E" w:rsidRDefault="002D6E2E" w:rsidP="002D6E2E">
      <w:pPr>
        <w:rPr>
          <w:rFonts w:asciiTheme="minorHAnsi" w:hAnsiTheme="minorHAnsi" w:cstheme="minorHAnsi"/>
          <w:sz w:val="20"/>
        </w:rPr>
      </w:pPr>
    </w:p>
    <w:p w14:paraId="43B3971B" w14:textId="796B50CA" w:rsidR="002D6E2E" w:rsidRPr="0015345A" w:rsidRDefault="002D6E2E" w:rsidP="002D6E2E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795ADEC9" w14:textId="77777777" w:rsidR="002D6E2E" w:rsidRDefault="002D6E2E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2867FC24" w14:textId="23C156CC" w:rsidTr="001C2BF9">
        <w:trPr>
          <w:trHeight w:val="300"/>
        </w:trPr>
        <w:tc>
          <w:tcPr>
            <w:tcW w:w="9562" w:type="dxa"/>
            <w:gridSpan w:val="7"/>
            <w:noWrap/>
            <w:vAlign w:val="bottom"/>
            <w:hideMark/>
          </w:tcPr>
          <w:p w14:paraId="4B2BA082" w14:textId="39D59C90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03</w:t>
            </w:r>
          </w:p>
        </w:tc>
      </w:tr>
      <w:tr w:rsidR="002D6E2E" w:rsidRPr="002D6E2E" w14:paraId="77179CB0" w14:textId="77777777" w:rsidTr="002D6E2E">
        <w:trPr>
          <w:trHeight w:val="355"/>
        </w:trPr>
        <w:tc>
          <w:tcPr>
            <w:tcW w:w="661" w:type="dxa"/>
            <w:noWrap/>
            <w:vAlign w:val="center"/>
          </w:tcPr>
          <w:p w14:paraId="4509F182" w14:textId="408D407D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vAlign w:val="center"/>
          </w:tcPr>
          <w:p w14:paraId="2982DAA6" w14:textId="05EFC3DF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</w:tcPr>
          <w:p w14:paraId="1C0AE4A7" w14:textId="5A39E7ED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</w:tcPr>
          <w:p w14:paraId="68F2A60B" w14:textId="7A83457D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vAlign w:val="center"/>
          </w:tcPr>
          <w:p w14:paraId="3FD8E9DC" w14:textId="190DB6D0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7F906C0B" w14:textId="3E2AFA5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11D2BEF7" w14:textId="77777777" w:rsid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628DDB01" w14:textId="5CF4B7A9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47A00254" w14:textId="63B9713E" w:rsidTr="002D6E2E">
        <w:trPr>
          <w:trHeight w:val="2700"/>
        </w:trPr>
        <w:tc>
          <w:tcPr>
            <w:tcW w:w="661" w:type="dxa"/>
            <w:noWrap/>
            <w:vAlign w:val="center"/>
            <w:hideMark/>
          </w:tcPr>
          <w:p w14:paraId="3840B7E3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37" w:type="dxa"/>
            <w:vAlign w:val="center"/>
            <w:hideMark/>
          </w:tcPr>
          <w:p w14:paraId="25DB4BE5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Sabonete Espuma - para higienização das mãos com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dispensão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em espuma. Notificação do Ministério da Saúde/ANVISA Rendimento mínimo de 2,5 procedimentos de higienização das mãos por ml. Embalagem de 05 litros Produto com suave fragrância e isento de corante. Laudo de dermatologicamente testado na embalagem. 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ph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fisiológico neutro Marcas de referência: Colau, Kimberly, Melhoramentos.</w:t>
            </w:r>
          </w:p>
        </w:tc>
        <w:tc>
          <w:tcPr>
            <w:tcW w:w="1170" w:type="dxa"/>
            <w:noWrap/>
            <w:vAlign w:val="center"/>
            <w:hideMark/>
          </w:tcPr>
          <w:p w14:paraId="68FB4E28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91" w:type="dxa"/>
            <w:vAlign w:val="center"/>
            <w:hideMark/>
          </w:tcPr>
          <w:p w14:paraId="0BF236B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Galão</w:t>
            </w:r>
          </w:p>
        </w:tc>
        <w:tc>
          <w:tcPr>
            <w:tcW w:w="1141" w:type="dxa"/>
            <w:vAlign w:val="center"/>
            <w:hideMark/>
          </w:tcPr>
          <w:p w14:paraId="6628D5D4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Galão de 5 litros</w:t>
            </w:r>
          </w:p>
        </w:tc>
        <w:tc>
          <w:tcPr>
            <w:tcW w:w="1381" w:type="dxa"/>
          </w:tcPr>
          <w:p w14:paraId="31B181C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5C3A4571" w14:textId="77777777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6A711F09" w14:textId="77777777" w:rsidR="002D6E2E" w:rsidRDefault="002D6E2E"/>
    <w:p w14:paraId="378E8F44" w14:textId="77777777" w:rsidR="002D6E2E" w:rsidRPr="0015345A" w:rsidRDefault="002D6E2E" w:rsidP="002D6E2E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580AF60F" w14:textId="77777777" w:rsidR="002D6E2E" w:rsidRDefault="002D6E2E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14D1C538" w14:textId="4286EBCC" w:rsidTr="00B05E41">
        <w:trPr>
          <w:trHeight w:val="300"/>
        </w:trPr>
        <w:tc>
          <w:tcPr>
            <w:tcW w:w="9562" w:type="dxa"/>
            <w:gridSpan w:val="7"/>
            <w:noWrap/>
            <w:vAlign w:val="bottom"/>
            <w:hideMark/>
          </w:tcPr>
          <w:p w14:paraId="4D10D297" w14:textId="29FEAC76" w:rsidR="002D6E2E" w:rsidRPr="002D6E2E" w:rsidRDefault="002D6E2E" w:rsidP="00D255E6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04</w:t>
            </w:r>
          </w:p>
        </w:tc>
      </w:tr>
      <w:tr w:rsidR="002D6E2E" w:rsidRPr="002D6E2E" w14:paraId="15A81490" w14:textId="196BD0C3" w:rsidTr="002D6E2E">
        <w:trPr>
          <w:trHeight w:val="479"/>
        </w:trPr>
        <w:tc>
          <w:tcPr>
            <w:tcW w:w="661" w:type="dxa"/>
            <w:noWrap/>
            <w:vAlign w:val="center"/>
            <w:hideMark/>
          </w:tcPr>
          <w:p w14:paraId="4E87A99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noWrap/>
            <w:vAlign w:val="center"/>
            <w:hideMark/>
          </w:tcPr>
          <w:p w14:paraId="458110A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  <w:hideMark/>
          </w:tcPr>
          <w:p w14:paraId="036946A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78C8B9B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noWrap/>
            <w:vAlign w:val="center"/>
            <w:hideMark/>
          </w:tcPr>
          <w:p w14:paraId="478A09D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773E9EEA" w14:textId="023EA7A1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38B179F2" w14:textId="77777777" w:rsid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58347D83" w14:textId="0BA00413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1D1D6D3C" w14:textId="70BFFF07" w:rsidTr="002D6E2E">
        <w:trPr>
          <w:trHeight w:val="1200"/>
        </w:trPr>
        <w:tc>
          <w:tcPr>
            <w:tcW w:w="661" w:type="dxa"/>
            <w:noWrap/>
            <w:vAlign w:val="center"/>
            <w:hideMark/>
          </w:tcPr>
          <w:p w14:paraId="6C29862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100CFFC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Copo de cristal, capacidade 300 ml, diâmetro boca 65 mm, altura 130 mm, cor incolor, tipo uso água/suco/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refrigerant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e, apresentação superfície lisa, transmitância transparente</w:t>
            </w:r>
          </w:p>
        </w:tc>
        <w:tc>
          <w:tcPr>
            <w:tcW w:w="1170" w:type="dxa"/>
            <w:noWrap/>
            <w:vAlign w:val="center"/>
            <w:hideMark/>
          </w:tcPr>
          <w:p w14:paraId="5DBC6AC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1" w:type="dxa"/>
            <w:vAlign w:val="center"/>
            <w:hideMark/>
          </w:tcPr>
          <w:p w14:paraId="2058273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70E505D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6 ou 12 unidades</w:t>
            </w:r>
          </w:p>
        </w:tc>
        <w:tc>
          <w:tcPr>
            <w:tcW w:w="1381" w:type="dxa"/>
          </w:tcPr>
          <w:p w14:paraId="5A88084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10A793B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3B859F3A" w14:textId="07DAF481" w:rsidTr="002D6E2E">
        <w:trPr>
          <w:trHeight w:val="1200"/>
        </w:trPr>
        <w:tc>
          <w:tcPr>
            <w:tcW w:w="661" w:type="dxa"/>
            <w:noWrap/>
            <w:vAlign w:val="center"/>
            <w:hideMark/>
          </w:tcPr>
          <w:p w14:paraId="0CF45AC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37" w:type="dxa"/>
            <w:vAlign w:val="center"/>
            <w:hideMark/>
          </w:tcPr>
          <w:p w14:paraId="154A94A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Copo de vidro, capacidade 300 ml, diâmetro boca 65 mm, altura 130 mm, cor incolor, tipo uso água/suco/</w:t>
            </w:r>
            <w:proofErr w:type="spell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refrigerant</w:t>
            </w:r>
            <w:proofErr w:type="spell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e, apresentação superfície lisa e parede grossa, transmitância transparente</w:t>
            </w:r>
          </w:p>
        </w:tc>
        <w:tc>
          <w:tcPr>
            <w:tcW w:w="1170" w:type="dxa"/>
            <w:noWrap/>
            <w:vAlign w:val="center"/>
            <w:hideMark/>
          </w:tcPr>
          <w:p w14:paraId="69358BC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091" w:type="dxa"/>
            <w:vAlign w:val="center"/>
            <w:hideMark/>
          </w:tcPr>
          <w:p w14:paraId="46404B9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2BA0310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6, 12 ou 24 unidades</w:t>
            </w:r>
          </w:p>
        </w:tc>
        <w:tc>
          <w:tcPr>
            <w:tcW w:w="1381" w:type="dxa"/>
          </w:tcPr>
          <w:p w14:paraId="0885095F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75E2B99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12C30303" w14:textId="15F72064" w:rsidTr="002D6E2E">
        <w:trPr>
          <w:trHeight w:val="1800"/>
        </w:trPr>
        <w:tc>
          <w:tcPr>
            <w:tcW w:w="661" w:type="dxa"/>
            <w:noWrap/>
            <w:vAlign w:val="center"/>
            <w:hideMark/>
          </w:tcPr>
          <w:p w14:paraId="103A4B1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2737" w:type="dxa"/>
            <w:vAlign w:val="center"/>
            <w:hideMark/>
          </w:tcPr>
          <w:p w14:paraId="275E7A3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Xícara para cafezinho, com pires, em louça branca, tipo comum, porcelana, 5,5cm de altura e </w:t>
            </w:r>
            <w:proofErr w:type="gram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5,cm</w:t>
            </w:r>
            <w:proofErr w:type="gram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de diâmetro. Variação máxima de 0,5 nas medidas. padrão reto da parte superior </w:t>
            </w:r>
            <w:proofErr w:type="gram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à</w:t>
            </w:r>
            <w:proofErr w:type="gram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inferior, não podendo ser do tipo oval. Ref. marca Germer, Schmidt ou similar</w:t>
            </w:r>
          </w:p>
        </w:tc>
        <w:tc>
          <w:tcPr>
            <w:tcW w:w="1170" w:type="dxa"/>
            <w:noWrap/>
            <w:vAlign w:val="center"/>
            <w:hideMark/>
          </w:tcPr>
          <w:p w14:paraId="6E8405F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1" w:type="dxa"/>
            <w:vAlign w:val="center"/>
            <w:hideMark/>
          </w:tcPr>
          <w:p w14:paraId="59E5E17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6306B10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12 unidades</w:t>
            </w:r>
          </w:p>
        </w:tc>
        <w:tc>
          <w:tcPr>
            <w:tcW w:w="1381" w:type="dxa"/>
          </w:tcPr>
          <w:p w14:paraId="154EDFE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44A24EE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560F98D1" w14:textId="21B9E510" w:rsidTr="002D6E2E">
        <w:trPr>
          <w:trHeight w:val="1500"/>
        </w:trPr>
        <w:tc>
          <w:tcPr>
            <w:tcW w:w="661" w:type="dxa"/>
            <w:noWrap/>
            <w:vAlign w:val="center"/>
            <w:hideMark/>
          </w:tcPr>
          <w:p w14:paraId="5E5741E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37" w:type="dxa"/>
            <w:vAlign w:val="center"/>
            <w:hideMark/>
          </w:tcPr>
          <w:p w14:paraId="54886DD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Xícara para cafezinho, com pires, em louça branca e friso dourado nas bordas, tipo cilíndrica, 5,5cm de altura e 5cm de diâmetro. Variação máxima de 0,5 nas medidas. Acondicionadas em caixas com 12 unidades, conforme modelo do anexo I</w:t>
            </w:r>
          </w:p>
        </w:tc>
        <w:tc>
          <w:tcPr>
            <w:tcW w:w="1170" w:type="dxa"/>
            <w:noWrap/>
            <w:vAlign w:val="center"/>
            <w:hideMark/>
          </w:tcPr>
          <w:p w14:paraId="10EAEE6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91" w:type="dxa"/>
            <w:vAlign w:val="center"/>
            <w:hideMark/>
          </w:tcPr>
          <w:p w14:paraId="1FC7E33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5263B47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12 unidades</w:t>
            </w:r>
          </w:p>
        </w:tc>
        <w:tc>
          <w:tcPr>
            <w:tcW w:w="1381" w:type="dxa"/>
          </w:tcPr>
          <w:p w14:paraId="55FF8E1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739554E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46D458B6" w14:textId="42E7F831" w:rsidTr="002D6E2E">
        <w:trPr>
          <w:trHeight w:val="600"/>
        </w:trPr>
        <w:tc>
          <w:tcPr>
            <w:tcW w:w="661" w:type="dxa"/>
            <w:noWrap/>
            <w:vAlign w:val="center"/>
            <w:hideMark/>
          </w:tcPr>
          <w:p w14:paraId="2F66645E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37" w:type="dxa"/>
            <w:vAlign w:val="center"/>
            <w:hideMark/>
          </w:tcPr>
          <w:p w14:paraId="062526D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Colher para cafezinho, de aço inoxidável, embalagem de 12 peças.</w:t>
            </w:r>
          </w:p>
        </w:tc>
        <w:tc>
          <w:tcPr>
            <w:tcW w:w="1170" w:type="dxa"/>
            <w:noWrap/>
            <w:vAlign w:val="center"/>
            <w:hideMark/>
          </w:tcPr>
          <w:p w14:paraId="5A4FE4E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1" w:type="dxa"/>
            <w:vAlign w:val="center"/>
            <w:hideMark/>
          </w:tcPr>
          <w:p w14:paraId="460CD00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749658A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12 unidades</w:t>
            </w:r>
          </w:p>
        </w:tc>
        <w:tc>
          <w:tcPr>
            <w:tcW w:w="1381" w:type="dxa"/>
          </w:tcPr>
          <w:p w14:paraId="7EF8278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58293F7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4F28E24" w14:textId="77777777" w:rsidR="002D6E2E" w:rsidRDefault="002D6E2E" w:rsidP="002D6E2E">
      <w:pPr>
        <w:rPr>
          <w:rFonts w:asciiTheme="minorHAnsi" w:hAnsiTheme="minorHAnsi" w:cstheme="minorHAnsi"/>
          <w:sz w:val="20"/>
        </w:rPr>
      </w:pPr>
    </w:p>
    <w:p w14:paraId="6CFC34FC" w14:textId="2289A102" w:rsidR="002D6E2E" w:rsidRPr="0015345A" w:rsidRDefault="002D6E2E" w:rsidP="002D6E2E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731AFA2B" w14:textId="77777777" w:rsidR="002D6E2E" w:rsidRDefault="002D6E2E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74A2FF9B" w14:textId="4173FBD7" w:rsidTr="00C0143B">
        <w:trPr>
          <w:trHeight w:val="300"/>
        </w:trPr>
        <w:tc>
          <w:tcPr>
            <w:tcW w:w="9562" w:type="dxa"/>
            <w:gridSpan w:val="7"/>
            <w:noWrap/>
            <w:vAlign w:val="bottom"/>
            <w:hideMark/>
          </w:tcPr>
          <w:p w14:paraId="19913183" w14:textId="5CC7D07D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05</w:t>
            </w:r>
          </w:p>
        </w:tc>
      </w:tr>
      <w:tr w:rsidR="002D6E2E" w:rsidRPr="002D6E2E" w14:paraId="2CC9AF7C" w14:textId="72253039" w:rsidTr="002D6E2E">
        <w:trPr>
          <w:trHeight w:val="465"/>
        </w:trPr>
        <w:tc>
          <w:tcPr>
            <w:tcW w:w="661" w:type="dxa"/>
            <w:noWrap/>
            <w:vAlign w:val="center"/>
            <w:hideMark/>
          </w:tcPr>
          <w:p w14:paraId="2C34E4D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noWrap/>
            <w:vAlign w:val="center"/>
            <w:hideMark/>
          </w:tcPr>
          <w:p w14:paraId="043C6FA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  <w:hideMark/>
          </w:tcPr>
          <w:p w14:paraId="1D9498E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68BA04E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noWrap/>
            <w:vAlign w:val="center"/>
            <w:hideMark/>
          </w:tcPr>
          <w:p w14:paraId="435B9E0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342F3380" w14:textId="58B117A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1CE53ECE" w14:textId="77777777" w:rsid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17B7FF68" w14:textId="21A73636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6CD25A61" w14:textId="08CE06A3" w:rsidTr="002D6E2E">
        <w:trPr>
          <w:trHeight w:val="900"/>
        </w:trPr>
        <w:tc>
          <w:tcPr>
            <w:tcW w:w="661" w:type="dxa"/>
            <w:vAlign w:val="center"/>
            <w:hideMark/>
          </w:tcPr>
          <w:p w14:paraId="505DEC1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3E36B8C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Copo descartável BIODEGRADÁVEL para água. Copos de 180ml ou 200ml, acondicionados em caixas lacradas com 2500 unidades por caixa.</w:t>
            </w:r>
          </w:p>
        </w:tc>
        <w:tc>
          <w:tcPr>
            <w:tcW w:w="1170" w:type="dxa"/>
            <w:vAlign w:val="center"/>
            <w:hideMark/>
          </w:tcPr>
          <w:p w14:paraId="545B40E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1" w:type="dxa"/>
            <w:vAlign w:val="center"/>
            <w:hideMark/>
          </w:tcPr>
          <w:p w14:paraId="4BD6720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1141" w:type="dxa"/>
            <w:vAlign w:val="center"/>
            <w:hideMark/>
          </w:tcPr>
          <w:p w14:paraId="7CE15DA4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2500 unidades</w:t>
            </w:r>
          </w:p>
        </w:tc>
        <w:tc>
          <w:tcPr>
            <w:tcW w:w="1381" w:type="dxa"/>
          </w:tcPr>
          <w:p w14:paraId="160D297F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62E1442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7F213410" w14:textId="77777777" w:rsidR="002D6E2E" w:rsidRDefault="002D6E2E"/>
    <w:p w14:paraId="018EDDD5" w14:textId="77777777" w:rsidR="002D6E2E" w:rsidRPr="0015345A" w:rsidRDefault="002D6E2E" w:rsidP="002D6E2E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3E9BFEE8" w14:textId="77777777" w:rsidR="002D6E2E" w:rsidRDefault="002D6E2E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6DECB159" w14:textId="76FF6034" w:rsidTr="008E3586">
        <w:trPr>
          <w:trHeight w:val="300"/>
        </w:trPr>
        <w:tc>
          <w:tcPr>
            <w:tcW w:w="9562" w:type="dxa"/>
            <w:gridSpan w:val="7"/>
            <w:vAlign w:val="bottom"/>
            <w:hideMark/>
          </w:tcPr>
          <w:p w14:paraId="3E1AB043" w14:textId="231E0EC0" w:rsidR="002D6E2E" w:rsidRPr="002D6E2E" w:rsidRDefault="002D6E2E" w:rsidP="002D6E2E">
            <w:pPr>
              <w:widowControl/>
              <w:jc w:val="center"/>
              <w:rPr>
                <w:sz w:val="18"/>
                <w:szCs w:val="18"/>
              </w:rPr>
            </w:pPr>
            <w:r w:rsidRPr="002D6E2E">
              <w:rPr>
                <w:sz w:val="18"/>
                <w:szCs w:val="18"/>
              </w:rPr>
              <w:br w:type="page"/>
            </w: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06</w:t>
            </w:r>
          </w:p>
        </w:tc>
      </w:tr>
      <w:tr w:rsidR="00F35A3F" w:rsidRPr="002D6E2E" w14:paraId="7A80F424" w14:textId="20E8E078" w:rsidTr="00F35A3F">
        <w:trPr>
          <w:trHeight w:val="419"/>
        </w:trPr>
        <w:tc>
          <w:tcPr>
            <w:tcW w:w="661" w:type="dxa"/>
            <w:vAlign w:val="center"/>
            <w:hideMark/>
          </w:tcPr>
          <w:p w14:paraId="2C5C8EC8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vAlign w:val="center"/>
            <w:hideMark/>
          </w:tcPr>
          <w:p w14:paraId="75DE5469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vAlign w:val="center"/>
            <w:hideMark/>
          </w:tcPr>
          <w:p w14:paraId="6D594477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14A4810B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vAlign w:val="center"/>
            <w:hideMark/>
          </w:tcPr>
          <w:p w14:paraId="05F7478F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2A193816" w14:textId="76A95ACB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5A0D09CB" w14:textId="77777777" w:rsidR="00F35A3F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20F8252D" w14:textId="413D87E3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1F1DD62C" w14:textId="6AB6F10F" w:rsidTr="002D6E2E">
        <w:trPr>
          <w:trHeight w:val="1200"/>
        </w:trPr>
        <w:tc>
          <w:tcPr>
            <w:tcW w:w="661" w:type="dxa"/>
            <w:vAlign w:val="center"/>
            <w:hideMark/>
          </w:tcPr>
          <w:p w14:paraId="4022F5F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1842424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Marcador para quadro branco, para uso em quadro laminado melamínico brilhante, nas seguintes quantidades: 36 azuis, 36 vermelhos, 24 pretos e 24 verdes).</w:t>
            </w:r>
          </w:p>
        </w:tc>
        <w:tc>
          <w:tcPr>
            <w:tcW w:w="1170" w:type="dxa"/>
            <w:vAlign w:val="center"/>
            <w:hideMark/>
          </w:tcPr>
          <w:p w14:paraId="40F5267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1" w:type="dxa"/>
            <w:vAlign w:val="center"/>
            <w:hideMark/>
          </w:tcPr>
          <w:p w14:paraId="17D23F9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77DE1D7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Não se aplica</w:t>
            </w:r>
          </w:p>
        </w:tc>
        <w:tc>
          <w:tcPr>
            <w:tcW w:w="1381" w:type="dxa"/>
          </w:tcPr>
          <w:p w14:paraId="499EC6B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074AB1C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184D7494" w14:textId="579202C4" w:rsidTr="002D6E2E">
        <w:trPr>
          <w:trHeight w:val="900"/>
        </w:trPr>
        <w:tc>
          <w:tcPr>
            <w:tcW w:w="661" w:type="dxa"/>
            <w:vAlign w:val="center"/>
            <w:hideMark/>
          </w:tcPr>
          <w:p w14:paraId="56AE0B6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37" w:type="dxa"/>
            <w:vAlign w:val="center"/>
            <w:hideMark/>
          </w:tcPr>
          <w:p w14:paraId="6DF8822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Quadro branco com suporte para apagador e pincéis. Moldura em alumínio. Dimensões:120x90 centímetros</w:t>
            </w:r>
          </w:p>
        </w:tc>
        <w:tc>
          <w:tcPr>
            <w:tcW w:w="1170" w:type="dxa"/>
            <w:vAlign w:val="center"/>
            <w:hideMark/>
          </w:tcPr>
          <w:p w14:paraId="71A6D9A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1" w:type="dxa"/>
            <w:vAlign w:val="center"/>
            <w:hideMark/>
          </w:tcPr>
          <w:p w14:paraId="28F9C04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10514194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Não se aplica</w:t>
            </w:r>
          </w:p>
        </w:tc>
        <w:tc>
          <w:tcPr>
            <w:tcW w:w="1381" w:type="dxa"/>
          </w:tcPr>
          <w:p w14:paraId="193C87C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1781084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68FE5244" w14:textId="4C263A11" w:rsidTr="002D6E2E">
        <w:trPr>
          <w:trHeight w:val="900"/>
        </w:trPr>
        <w:tc>
          <w:tcPr>
            <w:tcW w:w="661" w:type="dxa"/>
            <w:vAlign w:val="center"/>
            <w:hideMark/>
          </w:tcPr>
          <w:p w14:paraId="6E7E12E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37" w:type="dxa"/>
            <w:vAlign w:val="center"/>
            <w:hideMark/>
          </w:tcPr>
          <w:p w14:paraId="75A715A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Quadro branco com suporte para apagador e pincéis. Moldura em alumínio. Dimensões:200x120 centímetros.</w:t>
            </w:r>
          </w:p>
        </w:tc>
        <w:tc>
          <w:tcPr>
            <w:tcW w:w="1170" w:type="dxa"/>
            <w:vAlign w:val="center"/>
            <w:hideMark/>
          </w:tcPr>
          <w:p w14:paraId="25F6B8A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1" w:type="dxa"/>
            <w:vAlign w:val="center"/>
            <w:hideMark/>
          </w:tcPr>
          <w:p w14:paraId="0516CAC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566E855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Não se aplica</w:t>
            </w:r>
          </w:p>
        </w:tc>
        <w:tc>
          <w:tcPr>
            <w:tcW w:w="1381" w:type="dxa"/>
          </w:tcPr>
          <w:p w14:paraId="5AD7708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718E8E9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575E6DB2" w14:textId="77777777" w:rsidR="00F35A3F" w:rsidRDefault="00F35A3F"/>
    <w:p w14:paraId="0DBF151D" w14:textId="77777777" w:rsidR="00F35A3F" w:rsidRPr="0015345A" w:rsidRDefault="00F35A3F" w:rsidP="00F35A3F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0D2CE0F7" w14:textId="77777777" w:rsidR="00F35A3F" w:rsidRDefault="00F35A3F"/>
    <w:p w14:paraId="7ED7518C" w14:textId="77777777" w:rsidR="00F35A3F" w:rsidRDefault="00F35A3F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3EAA84DE" w14:textId="05003C34" w:rsidTr="00553162">
        <w:trPr>
          <w:trHeight w:val="300"/>
        </w:trPr>
        <w:tc>
          <w:tcPr>
            <w:tcW w:w="9562" w:type="dxa"/>
            <w:gridSpan w:val="7"/>
            <w:vAlign w:val="center"/>
            <w:hideMark/>
          </w:tcPr>
          <w:p w14:paraId="75123D2D" w14:textId="2CB12782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LOTE 07</w:t>
            </w:r>
          </w:p>
        </w:tc>
      </w:tr>
      <w:tr w:rsidR="00F35A3F" w:rsidRPr="002D6E2E" w14:paraId="249F76A4" w14:textId="57C1E095" w:rsidTr="00F35A3F">
        <w:trPr>
          <w:trHeight w:val="395"/>
        </w:trPr>
        <w:tc>
          <w:tcPr>
            <w:tcW w:w="661" w:type="dxa"/>
            <w:vAlign w:val="center"/>
            <w:hideMark/>
          </w:tcPr>
          <w:p w14:paraId="2EB8029B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vAlign w:val="center"/>
            <w:hideMark/>
          </w:tcPr>
          <w:p w14:paraId="6448B27F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vAlign w:val="center"/>
            <w:hideMark/>
          </w:tcPr>
          <w:p w14:paraId="53F4A932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6C0BD50D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vAlign w:val="center"/>
            <w:hideMark/>
          </w:tcPr>
          <w:p w14:paraId="1CF95786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71F98235" w14:textId="36355DE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386036F1" w14:textId="77777777" w:rsidR="00F35A3F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43D18A12" w14:textId="5E28951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24CF5F50" w14:textId="58AABB7D" w:rsidTr="002D6E2E">
        <w:trPr>
          <w:trHeight w:val="1200"/>
        </w:trPr>
        <w:tc>
          <w:tcPr>
            <w:tcW w:w="661" w:type="dxa"/>
            <w:vAlign w:val="center"/>
            <w:hideMark/>
          </w:tcPr>
          <w:p w14:paraId="1497259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05897AD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Papel branco, gramatura de 75 g/m², para uso em impressoras a jato de tinta e lazer, tamanho 210 X 297 mm, tamanho A4, em pacote com 500 folhas.</w:t>
            </w:r>
          </w:p>
        </w:tc>
        <w:tc>
          <w:tcPr>
            <w:tcW w:w="1170" w:type="dxa"/>
            <w:vAlign w:val="center"/>
            <w:hideMark/>
          </w:tcPr>
          <w:p w14:paraId="063AE01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91" w:type="dxa"/>
            <w:vAlign w:val="center"/>
            <w:hideMark/>
          </w:tcPr>
          <w:p w14:paraId="1BB4164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1141" w:type="dxa"/>
            <w:vAlign w:val="center"/>
            <w:hideMark/>
          </w:tcPr>
          <w:p w14:paraId="66C814B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Caixa com 10 pacotes</w:t>
            </w:r>
          </w:p>
        </w:tc>
        <w:tc>
          <w:tcPr>
            <w:tcW w:w="1381" w:type="dxa"/>
          </w:tcPr>
          <w:p w14:paraId="3AA9641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28E79A4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22468DC8" w14:textId="581676E6" w:rsidTr="002D6E2E">
        <w:trPr>
          <w:trHeight w:val="600"/>
        </w:trPr>
        <w:tc>
          <w:tcPr>
            <w:tcW w:w="661" w:type="dxa"/>
            <w:vAlign w:val="center"/>
            <w:hideMark/>
          </w:tcPr>
          <w:p w14:paraId="428847B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37" w:type="dxa"/>
            <w:vAlign w:val="center"/>
            <w:hideMark/>
          </w:tcPr>
          <w:p w14:paraId="0133440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Fita adesiva transparente, larga, medindo mínimo 45mm x 45m.</w:t>
            </w:r>
          </w:p>
        </w:tc>
        <w:tc>
          <w:tcPr>
            <w:tcW w:w="1170" w:type="dxa"/>
            <w:vAlign w:val="center"/>
            <w:hideMark/>
          </w:tcPr>
          <w:p w14:paraId="26C52AD1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91" w:type="dxa"/>
            <w:vAlign w:val="center"/>
            <w:hideMark/>
          </w:tcPr>
          <w:p w14:paraId="750853D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5B85421F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Não se aplica</w:t>
            </w:r>
          </w:p>
        </w:tc>
        <w:tc>
          <w:tcPr>
            <w:tcW w:w="1381" w:type="dxa"/>
          </w:tcPr>
          <w:p w14:paraId="1027C8DF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70DC3EF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1BFB266B" w14:textId="4C68EC77" w:rsidTr="002D6E2E">
        <w:trPr>
          <w:trHeight w:val="600"/>
        </w:trPr>
        <w:tc>
          <w:tcPr>
            <w:tcW w:w="661" w:type="dxa"/>
            <w:vAlign w:val="center"/>
            <w:hideMark/>
          </w:tcPr>
          <w:p w14:paraId="07BA086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37" w:type="dxa"/>
            <w:vAlign w:val="center"/>
            <w:hideMark/>
          </w:tcPr>
          <w:p w14:paraId="06E1FE1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Fita adesiva pequena, medindo mínimo 12mm X 30m.</w:t>
            </w:r>
          </w:p>
        </w:tc>
        <w:tc>
          <w:tcPr>
            <w:tcW w:w="1170" w:type="dxa"/>
            <w:vAlign w:val="center"/>
            <w:hideMark/>
          </w:tcPr>
          <w:p w14:paraId="26DE611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91" w:type="dxa"/>
            <w:vAlign w:val="center"/>
            <w:hideMark/>
          </w:tcPr>
          <w:p w14:paraId="3C3ED4C5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vAlign w:val="center"/>
            <w:hideMark/>
          </w:tcPr>
          <w:p w14:paraId="51754C4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Não se aplica</w:t>
            </w:r>
          </w:p>
        </w:tc>
        <w:tc>
          <w:tcPr>
            <w:tcW w:w="1381" w:type="dxa"/>
          </w:tcPr>
          <w:p w14:paraId="1B4C432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70445D94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60DF877A" w14:textId="09C6FA7E" w:rsidTr="002D6E2E">
        <w:trPr>
          <w:trHeight w:val="1800"/>
        </w:trPr>
        <w:tc>
          <w:tcPr>
            <w:tcW w:w="661" w:type="dxa"/>
            <w:vAlign w:val="center"/>
            <w:hideMark/>
          </w:tcPr>
          <w:p w14:paraId="0CFD915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37" w:type="dxa"/>
            <w:vAlign w:val="center"/>
            <w:hideMark/>
          </w:tcPr>
          <w:p w14:paraId="76BC9DF9" w14:textId="0B4A7AF9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Bloco de Notas </w:t>
            </w:r>
            <w:proofErr w:type="gram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Auto Adesivo</w:t>
            </w:r>
            <w:proofErr w:type="gram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- 76Mm X 76Mm, Bloco Com no mínimo 90 Folhas Cada, Cores Diversas. Material Papel (75g/m²). Marca de referência 3M, modelo Post It super adesivas, com duplo poder de adesão.</w:t>
            </w:r>
          </w:p>
        </w:tc>
        <w:tc>
          <w:tcPr>
            <w:tcW w:w="1170" w:type="dxa"/>
            <w:vAlign w:val="center"/>
            <w:hideMark/>
          </w:tcPr>
          <w:p w14:paraId="3D055996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91" w:type="dxa"/>
            <w:vAlign w:val="center"/>
            <w:hideMark/>
          </w:tcPr>
          <w:p w14:paraId="114A9A5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 de bloco</w:t>
            </w:r>
          </w:p>
        </w:tc>
        <w:tc>
          <w:tcPr>
            <w:tcW w:w="1141" w:type="dxa"/>
            <w:vAlign w:val="center"/>
            <w:hideMark/>
          </w:tcPr>
          <w:p w14:paraId="76100D6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1" w:type="dxa"/>
          </w:tcPr>
          <w:p w14:paraId="7704B98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318473D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6E2E" w:rsidRPr="002D6E2E" w14:paraId="363EB639" w14:textId="415CBE32" w:rsidTr="002D6E2E">
        <w:trPr>
          <w:trHeight w:val="1800"/>
        </w:trPr>
        <w:tc>
          <w:tcPr>
            <w:tcW w:w="661" w:type="dxa"/>
            <w:vAlign w:val="center"/>
            <w:hideMark/>
          </w:tcPr>
          <w:p w14:paraId="7A5D49C7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37" w:type="dxa"/>
            <w:vAlign w:val="center"/>
            <w:hideMark/>
          </w:tcPr>
          <w:p w14:paraId="67E45E29" w14:textId="3A7EED43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Bloco de Notas </w:t>
            </w:r>
            <w:proofErr w:type="gramStart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Auto Adesivo</w:t>
            </w:r>
            <w:proofErr w:type="gramEnd"/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- 38Mm X 50Mm, Bloco Com no mínimo 100 Folhas Cada, Cores Diversas. Material Papel (75g/m²). Marca de referência 3M, modelo Post It super adesivas, com duplo poder de adesão</w:t>
            </w:r>
          </w:p>
        </w:tc>
        <w:tc>
          <w:tcPr>
            <w:tcW w:w="1170" w:type="dxa"/>
            <w:vAlign w:val="center"/>
            <w:hideMark/>
          </w:tcPr>
          <w:p w14:paraId="3EFD494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91" w:type="dxa"/>
            <w:vAlign w:val="center"/>
            <w:hideMark/>
          </w:tcPr>
          <w:p w14:paraId="15F1D2DC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 de bloco</w:t>
            </w:r>
          </w:p>
        </w:tc>
        <w:tc>
          <w:tcPr>
            <w:tcW w:w="1141" w:type="dxa"/>
            <w:vAlign w:val="center"/>
            <w:hideMark/>
          </w:tcPr>
          <w:p w14:paraId="79330B20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1" w:type="dxa"/>
          </w:tcPr>
          <w:p w14:paraId="7BB0DC6A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1DF95BC2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27A19850" w14:textId="77777777" w:rsidR="00F35A3F" w:rsidRDefault="00F35A3F"/>
    <w:p w14:paraId="4897C446" w14:textId="77777777" w:rsidR="00F35A3F" w:rsidRPr="0015345A" w:rsidRDefault="00F35A3F" w:rsidP="00F35A3F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758D4B89" w14:textId="77777777" w:rsidR="00F35A3F" w:rsidRDefault="00F35A3F"/>
    <w:tbl>
      <w:tblPr>
        <w:tblW w:w="956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2737"/>
        <w:gridCol w:w="1170"/>
        <w:gridCol w:w="1091"/>
        <w:gridCol w:w="1141"/>
        <w:gridCol w:w="1381"/>
        <w:gridCol w:w="1381"/>
      </w:tblGrid>
      <w:tr w:rsidR="002D6E2E" w:rsidRPr="002D6E2E" w14:paraId="4B689165" w14:textId="0241E1EB" w:rsidTr="00CD4DB7">
        <w:trPr>
          <w:trHeight w:val="300"/>
        </w:trPr>
        <w:tc>
          <w:tcPr>
            <w:tcW w:w="9562" w:type="dxa"/>
            <w:gridSpan w:val="7"/>
            <w:noWrap/>
            <w:vAlign w:val="center"/>
            <w:hideMark/>
          </w:tcPr>
          <w:p w14:paraId="3484AFF1" w14:textId="1FD4AC2B" w:rsidR="002D6E2E" w:rsidRPr="002D6E2E" w:rsidRDefault="002D6E2E" w:rsidP="002D6E2E">
            <w:pPr>
              <w:widowControl/>
              <w:jc w:val="center"/>
              <w:rPr>
                <w:sz w:val="18"/>
                <w:szCs w:val="18"/>
              </w:rPr>
            </w:pPr>
            <w:r w:rsidRPr="002D6E2E">
              <w:rPr>
                <w:sz w:val="18"/>
                <w:szCs w:val="18"/>
              </w:rPr>
              <w:br w:type="page"/>
            </w: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LOTE 08</w:t>
            </w:r>
          </w:p>
        </w:tc>
      </w:tr>
      <w:tr w:rsidR="00F35A3F" w:rsidRPr="002D6E2E" w14:paraId="0A94595A" w14:textId="615E738A" w:rsidTr="00F35A3F">
        <w:trPr>
          <w:trHeight w:val="403"/>
        </w:trPr>
        <w:tc>
          <w:tcPr>
            <w:tcW w:w="661" w:type="dxa"/>
            <w:noWrap/>
            <w:vAlign w:val="center"/>
            <w:hideMark/>
          </w:tcPr>
          <w:p w14:paraId="059EA9FC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737" w:type="dxa"/>
            <w:noWrap/>
            <w:vAlign w:val="center"/>
            <w:hideMark/>
          </w:tcPr>
          <w:p w14:paraId="32EBD74E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DESCRIÇÃO/ESPECIFICAÇÃO</w:t>
            </w:r>
          </w:p>
        </w:tc>
        <w:tc>
          <w:tcPr>
            <w:tcW w:w="1170" w:type="dxa"/>
            <w:noWrap/>
            <w:vAlign w:val="center"/>
            <w:hideMark/>
          </w:tcPr>
          <w:p w14:paraId="1CAF8C00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091" w:type="dxa"/>
            <w:vAlign w:val="center"/>
            <w:hideMark/>
          </w:tcPr>
          <w:p w14:paraId="159AAC7A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141" w:type="dxa"/>
            <w:noWrap/>
            <w:vAlign w:val="center"/>
            <w:hideMark/>
          </w:tcPr>
          <w:p w14:paraId="69D77AF1" w14:textId="77777777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EMBALAGEM</w:t>
            </w:r>
          </w:p>
        </w:tc>
        <w:tc>
          <w:tcPr>
            <w:tcW w:w="1381" w:type="dxa"/>
          </w:tcPr>
          <w:p w14:paraId="41690F72" w14:textId="160C23BC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81" w:type="dxa"/>
          </w:tcPr>
          <w:p w14:paraId="6AC3A2AF" w14:textId="77777777" w:rsidR="00F35A3F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7F834E72" w14:textId="6E450709" w:rsidR="00F35A3F" w:rsidRPr="002D6E2E" w:rsidRDefault="00F35A3F" w:rsidP="00F35A3F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2D6E2E" w:rsidRPr="002D6E2E" w14:paraId="6FBFF450" w14:textId="6B655908" w:rsidTr="002D6E2E">
        <w:trPr>
          <w:trHeight w:val="2700"/>
        </w:trPr>
        <w:tc>
          <w:tcPr>
            <w:tcW w:w="661" w:type="dxa"/>
            <w:noWrap/>
            <w:vAlign w:val="center"/>
            <w:hideMark/>
          </w:tcPr>
          <w:p w14:paraId="78349773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7" w:type="dxa"/>
            <w:vAlign w:val="center"/>
            <w:hideMark/>
          </w:tcPr>
          <w:p w14:paraId="14A31B1B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Apoio ergonômico para pés. Posição da bandeja/plataforma ajustável, com regulagem de inclinação e pés com dispositivo antiderrapante, de preferência revestido em borracha. Plataforma com dimensão mínima de 290 X 40mm com superfície antiderrapante. Base em aço tubular com pintura antiferrugem. Laudo ergonômico emitido por profissional qualificado, em conformidade com a NR17.</w:t>
            </w:r>
          </w:p>
        </w:tc>
        <w:tc>
          <w:tcPr>
            <w:tcW w:w="1170" w:type="dxa"/>
            <w:noWrap/>
            <w:vAlign w:val="center"/>
            <w:hideMark/>
          </w:tcPr>
          <w:p w14:paraId="505385E4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91" w:type="dxa"/>
            <w:vAlign w:val="center"/>
            <w:hideMark/>
          </w:tcPr>
          <w:p w14:paraId="2F4466AD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141" w:type="dxa"/>
            <w:noWrap/>
            <w:vAlign w:val="center"/>
            <w:hideMark/>
          </w:tcPr>
          <w:p w14:paraId="6E23D56F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D6E2E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1" w:type="dxa"/>
          </w:tcPr>
          <w:p w14:paraId="7FE9ACD9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1" w:type="dxa"/>
          </w:tcPr>
          <w:p w14:paraId="2A157E38" w14:textId="77777777" w:rsidR="002D6E2E" w:rsidRPr="002D6E2E" w:rsidRDefault="002D6E2E" w:rsidP="002D6E2E">
            <w:pPr>
              <w:widowControl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8A03A58" w14:textId="77777777" w:rsidR="00D255E6" w:rsidRDefault="00D255E6" w:rsidP="00D255E6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p w14:paraId="730F7000" w14:textId="77777777" w:rsidR="00F35A3F" w:rsidRPr="0015345A" w:rsidRDefault="00F35A3F" w:rsidP="00F35A3F">
      <w:pPr>
        <w:rPr>
          <w:rFonts w:asciiTheme="minorHAnsi" w:hAnsiTheme="minorHAnsi" w:cstheme="minorHAnsi"/>
          <w:sz w:val="20"/>
        </w:rPr>
      </w:pPr>
      <w:r w:rsidRPr="0015345A">
        <w:rPr>
          <w:rFonts w:asciiTheme="minorHAnsi" w:hAnsiTheme="minorHAnsi" w:cstheme="minorHAnsi"/>
          <w:sz w:val="20"/>
        </w:rPr>
        <w:t xml:space="preserve">Valor Total </w:t>
      </w:r>
      <w:r>
        <w:rPr>
          <w:rFonts w:asciiTheme="minorHAnsi" w:hAnsiTheme="minorHAnsi" w:cstheme="minorHAnsi"/>
          <w:sz w:val="20"/>
        </w:rPr>
        <w:t xml:space="preserve">do Lote </w:t>
      </w:r>
      <w:r w:rsidRPr="0015345A">
        <w:rPr>
          <w:rFonts w:asciiTheme="minorHAnsi" w:hAnsiTheme="minorHAnsi" w:cstheme="minorHAnsi"/>
          <w:sz w:val="20"/>
        </w:rPr>
        <w:t xml:space="preserve">_______________________________ </w:t>
      </w:r>
      <w:r w:rsidRPr="0015345A">
        <w:rPr>
          <w:rFonts w:asciiTheme="minorHAnsi" w:hAnsiTheme="minorHAnsi" w:cstheme="minorHAnsi"/>
          <w:i/>
          <w:color w:val="FF0000"/>
          <w:sz w:val="20"/>
        </w:rPr>
        <w:t>(valor total por extenso)</w:t>
      </w:r>
      <w:r w:rsidRPr="0015345A">
        <w:rPr>
          <w:rFonts w:asciiTheme="minorHAnsi" w:hAnsiTheme="minorHAnsi" w:cstheme="minorHAnsi"/>
          <w:sz w:val="20"/>
        </w:rPr>
        <w:t>.</w:t>
      </w:r>
    </w:p>
    <w:p w14:paraId="07CA32E7" w14:textId="77777777" w:rsidR="00F35A3F" w:rsidRDefault="00F35A3F" w:rsidP="00D255E6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p w14:paraId="2AA220F2" w14:textId="77777777" w:rsidR="00F35A3F" w:rsidRDefault="00F35A3F">
      <w:pPr>
        <w:widowControl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14:paraId="3E8928BF" w14:textId="3248B706" w:rsidR="0020643D" w:rsidRPr="004E4F9A" w:rsidRDefault="0020643D" w:rsidP="0020643D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O licitante deverá informar, discriminadamente, os itens e/ou componentes em que houver incidência do preço do dólar, caso o valor da moeda estrangeira influencie no valor ofertado. </w:t>
      </w:r>
    </w:p>
    <w:p w14:paraId="2EED0067" w14:textId="77777777" w:rsidR="0020643D" w:rsidRPr="004E4F9A" w:rsidRDefault="0020643D" w:rsidP="0020643D">
      <w:pPr>
        <w:ind w:firstLine="360"/>
        <w:rPr>
          <w:rFonts w:asciiTheme="minorHAnsi" w:hAnsiTheme="minorHAnsi" w:cstheme="minorHAnsi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O proponente está ciente de que a </w:t>
      </w:r>
      <w:proofErr w:type="spellStart"/>
      <w:r w:rsidRPr="004E4F9A">
        <w:rPr>
          <w:rFonts w:asciiTheme="minorHAnsi" w:hAnsiTheme="minorHAnsi" w:cstheme="minorHAnsi"/>
          <w:color w:val="000000"/>
          <w:sz w:val="22"/>
          <w:szCs w:val="22"/>
        </w:rPr>
        <w:t>informação</w:t>
      </w:r>
      <w:proofErr w:type="spellEnd"/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4E4F9A">
        <w:rPr>
          <w:rFonts w:asciiTheme="minorHAnsi" w:hAnsiTheme="minorHAnsi" w:cstheme="minorHAnsi"/>
          <w:color w:val="000000"/>
          <w:sz w:val="22"/>
          <w:szCs w:val="22"/>
        </w:rPr>
        <w:t>não</w:t>
      </w:r>
      <w:proofErr w:type="spellEnd"/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confere, automaticamente, direito ao reequilíbrio econômico-financeiro do preço contratado.</w:t>
      </w:r>
      <w:r w:rsidRPr="004E4F9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2B4D2E8" w14:textId="77777777" w:rsidR="0020643D" w:rsidRPr="00F23D63" w:rsidRDefault="0020643D" w:rsidP="006D138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</w:p>
    <w:p w14:paraId="298764E6" w14:textId="77777777" w:rsidR="00485517" w:rsidRPr="005B23D7" w:rsidRDefault="00485517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77777777" w:rsidR="008661EA" w:rsidRPr="009676CD" w:rsidRDefault="008661EA" w:rsidP="008661E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676CD">
        <w:rPr>
          <w:rFonts w:asciiTheme="minorHAnsi" w:hAnsiTheme="minorHAnsi" w:cstheme="minorHAnsi"/>
          <w:b/>
          <w:bCs/>
          <w:sz w:val="22"/>
          <w:szCs w:val="22"/>
        </w:rPr>
        <w:t>2. PRAZO DE ENTREGA</w:t>
      </w:r>
    </w:p>
    <w:p w14:paraId="70E27F4E" w14:textId="77777777" w:rsidR="008661EA" w:rsidRDefault="008661EA" w:rsidP="00597895">
      <w:pPr>
        <w:rPr>
          <w:rFonts w:asciiTheme="minorHAnsi" w:hAnsiTheme="minorHAnsi" w:cstheme="minorHAnsi"/>
          <w:sz w:val="22"/>
          <w:szCs w:val="22"/>
        </w:rPr>
      </w:pPr>
    </w:p>
    <w:p w14:paraId="58641034" w14:textId="50EAE8FE" w:rsidR="00597895" w:rsidRPr="00597895" w:rsidRDefault="008661EA" w:rsidP="005B03E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93D24">
        <w:rPr>
          <w:rFonts w:asciiTheme="minorHAnsi" w:hAnsiTheme="minorHAnsi" w:cstheme="minorHAnsi"/>
          <w:sz w:val="22"/>
          <w:szCs w:val="22"/>
        </w:rPr>
        <w:t xml:space="preserve">O prazo de entrega </w:t>
      </w:r>
      <w:r w:rsidRPr="004D00F6">
        <w:rPr>
          <w:rFonts w:asciiTheme="minorHAnsi" w:hAnsiTheme="minorHAnsi" w:cstheme="minorHAnsi"/>
          <w:sz w:val="22"/>
          <w:szCs w:val="22"/>
        </w:rPr>
        <w:t xml:space="preserve">dos bens </w:t>
      </w:r>
      <w:r>
        <w:rPr>
          <w:rFonts w:asciiTheme="minorHAnsi" w:hAnsiTheme="minorHAnsi" w:cstheme="minorHAnsi"/>
          <w:sz w:val="22"/>
          <w:szCs w:val="22"/>
        </w:rPr>
        <w:t xml:space="preserve">é de </w:t>
      </w:r>
      <w:r w:rsidRPr="004D00F6">
        <w:rPr>
          <w:rFonts w:asciiTheme="minorHAnsi" w:hAnsiTheme="minorHAnsi" w:cstheme="minorHAnsi"/>
          <w:sz w:val="22"/>
          <w:szCs w:val="22"/>
        </w:rPr>
        <w:t>_____</w:t>
      </w:r>
      <w:r w:rsidRPr="001570A1">
        <w:rPr>
          <w:rFonts w:ascii="Calibri" w:hAnsi="Calibri" w:cs="Calibri"/>
          <w:sz w:val="22"/>
          <w:szCs w:val="22"/>
        </w:rPr>
        <w:t xml:space="preserve"> (______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extenso</w:t>
      </w:r>
      <w:r w:rsidRPr="001570A1">
        <w:rPr>
          <w:rFonts w:ascii="Calibri" w:hAnsi="Calibri" w:cs="Calibri"/>
          <w:color w:val="auto"/>
          <w:sz w:val="22"/>
          <w:szCs w:val="22"/>
        </w:rPr>
        <w:t xml:space="preserve">_________) 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 xml:space="preserve">(máximo de </w:t>
      </w:r>
      <w:r w:rsidR="005B03E6">
        <w:rPr>
          <w:rFonts w:ascii="Calibri" w:hAnsi="Calibri" w:cs="Calibri"/>
          <w:i/>
          <w:iCs/>
          <w:color w:val="FF0000"/>
          <w:sz w:val="22"/>
          <w:szCs w:val="22"/>
        </w:rPr>
        <w:t>15</w:t>
      </w:r>
      <w:r>
        <w:rPr>
          <w:rFonts w:ascii="Calibri" w:hAnsi="Calibri" w:cs="Calibri"/>
          <w:i/>
          <w:iCs/>
          <w:color w:val="FF0000"/>
          <w:sz w:val="22"/>
          <w:szCs w:val="22"/>
        </w:rPr>
        <w:t xml:space="preserve"> 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dias</w:t>
      </w:r>
      <w:r>
        <w:rPr>
          <w:rFonts w:ascii="Calibri" w:hAnsi="Calibri" w:cs="Calibri"/>
          <w:i/>
          <w:iCs/>
          <w:color w:val="FF0000"/>
          <w:sz w:val="22"/>
          <w:szCs w:val="22"/>
        </w:rPr>
        <w:t xml:space="preserve"> corridos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)</w:t>
      </w:r>
      <w:r>
        <w:t xml:space="preserve">, </w:t>
      </w:r>
      <w:r w:rsidR="005B03E6" w:rsidRPr="005B03E6">
        <w:rPr>
          <w:rFonts w:asciiTheme="minorHAnsi" w:hAnsiTheme="minorHAnsi" w:cstheme="minorHAnsi"/>
          <w:sz w:val="22"/>
          <w:szCs w:val="22"/>
        </w:rPr>
        <w:t>contados da data da</w:t>
      </w:r>
      <w:r w:rsidR="005B03E6">
        <w:rPr>
          <w:rFonts w:asciiTheme="minorHAnsi" w:hAnsiTheme="minorHAnsi" w:cstheme="minorHAnsi"/>
          <w:sz w:val="22"/>
          <w:szCs w:val="22"/>
        </w:rPr>
        <w:t xml:space="preserve"> </w:t>
      </w:r>
      <w:r w:rsidR="005B03E6" w:rsidRPr="005B03E6">
        <w:rPr>
          <w:rFonts w:asciiTheme="minorHAnsi" w:hAnsiTheme="minorHAnsi" w:cstheme="minorHAnsi"/>
          <w:sz w:val="22"/>
          <w:szCs w:val="22"/>
        </w:rPr>
        <w:t>ordem de fornecimento, em remessa única, no seguinte endereço Rua Gen. Bento Martins, 168</w:t>
      </w:r>
      <w:r w:rsidR="005B03E6">
        <w:rPr>
          <w:rFonts w:asciiTheme="minorHAnsi" w:hAnsiTheme="minorHAnsi" w:cstheme="minorHAnsi"/>
          <w:sz w:val="22"/>
          <w:szCs w:val="22"/>
        </w:rPr>
        <w:t xml:space="preserve"> </w:t>
      </w:r>
      <w:r w:rsidR="005B03E6" w:rsidRPr="005B03E6">
        <w:rPr>
          <w:rFonts w:asciiTheme="minorHAnsi" w:hAnsiTheme="minorHAnsi" w:cstheme="minorHAnsi"/>
          <w:sz w:val="22"/>
          <w:szCs w:val="22"/>
        </w:rPr>
        <w:t>- Centro Histórico, CEP 90010-080 - Porto Alegre – RS. No setor de Almoxarifado, 2º andar. No</w:t>
      </w:r>
      <w:r w:rsidR="005B03E6">
        <w:rPr>
          <w:rFonts w:asciiTheme="minorHAnsi" w:hAnsiTheme="minorHAnsi" w:cstheme="minorHAnsi"/>
          <w:sz w:val="22"/>
          <w:szCs w:val="22"/>
        </w:rPr>
        <w:t xml:space="preserve"> </w:t>
      </w:r>
      <w:r w:rsidR="005B03E6" w:rsidRPr="005B03E6">
        <w:rPr>
          <w:rFonts w:asciiTheme="minorHAnsi" w:hAnsiTheme="minorHAnsi" w:cstheme="minorHAnsi"/>
          <w:sz w:val="22"/>
          <w:szCs w:val="22"/>
        </w:rPr>
        <w:t>horário de 10 horas às 18 horas, de segunda à sexta-feira.</w:t>
      </w:r>
    </w:p>
    <w:p w14:paraId="3C3AD5F0" w14:textId="11CE6FB6" w:rsidR="008661EA" w:rsidRPr="00672D32" w:rsidRDefault="008661EA" w:rsidP="008661EA">
      <w:pPr>
        <w:pStyle w:val="Default"/>
        <w:ind w:firstLine="708"/>
        <w:rPr>
          <w:rFonts w:asciiTheme="minorHAnsi" w:hAnsiTheme="minorHAnsi" w:cstheme="minorHAnsi"/>
          <w:sz w:val="22"/>
          <w:szCs w:val="22"/>
        </w:rPr>
      </w:pPr>
    </w:p>
    <w:p w14:paraId="23259DAD" w14:textId="77777777" w:rsidR="008661EA" w:rsidRPr="00893D24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751EC45F" w14:textId="55676FFD" w:rsidR="008661EA" w:rsidRPr="009676CD" w:rsidRDefault="008661EA" w:rsidP="008661E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D587C">
        <w:rPr>
          <w:rFonts w:asciiTheme="minorHAnsi" w:hAnsiTheme="minorHAnsi" w:cstheme="minorHAnsi"/>
          <w:b/>
          <w:sz w:val="22"/>
          <w:szCs w:val="22"/>
        </w:rPr>
        <w:t xml:space="preserve">. VIGÊNCIA </w:t>
      </w:r>
      <w:r w:rsidR="00A84C7D">
        <w:rPr>
          <w:rFonts w:asciiTheme="minorHAnsi" w:hAnsiTheme="minorHAnsi" w:cstheme="minorHAnsi"/>
          <w:b/>
          <w:sz w:val="22"/>
          <w:szCs w:val="22"/>
        </w:rPr>
        <w:t>DA CONTRATAÇÃO</w:t>
      </w:r>
    </w:p>
    <w:p w14:paraId="38605823" w14:textId="77777777" w:rsidR="008661EA" w:rsidRPr="00FD587C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28BEC342" w14:textId="0B5A8E5C" w:rsidR="00597895" w:rsidRPr="00597895" w:rsidRDefault="00597895" w:rsidP="005B03E6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978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prazo de vigência da </w:t>
      </w:r>
      <w:r w:rsidRPr="005B03E6">
        <w:rPr>
          <w:rFonts w:asciiTheme="minorHAnsi" w:hAnsiTheme="minorHAnsi" w:cstheme="minorHAnsi"/>
          <w:sz w:val="22"/>
          <w:szCs w:val="22"/>
        </w:rPr>
        <w:t xml:space="preserve">contratação é de </w:t>
      </w:r>
      <w:r w:rsidR="00053015" w:rsidRPr="005B03E6">
        <w:rPr>
          <w:rFonts w:asciiTheme="minorHAnsi" w:hAnsiTheme="minorHAnsi" w:cstheme="minorHAnsi"/>
          <w:sz w:val="22"/>
          <w:szCs w:val="22"/>
        </w:rPr>
        <w:t xml:space="preserve">90 (noventa) </w:t>
      </w:r>
      <w:r w:rsidR="005B03E6" w:rsidRPr="005B03E6">
        <w:rPr>
          <w:rFonts w:asciiTheme="minorHAnsi" w:hAnsiTheme="minorHAnsi" w:cstheme="minorHAnsi"/>
          <w:sz w:val="22"/>
          <w:szCs w:val="22"/>
        </w:rPr>
        <w:t>contados da publicação da súmula do contrato ou instrumento equivalente, na forma do artigo 105 da Lei n° 14.133, de 2021.</w:t>
      </w:r>
    </w:p>
    <w:p w14:paraId="4B1DEC0E" w14:textId="72224BB1" w:rsidR="0052030D" w:rsidRPr="00957D6C" w:rsidRDefault="0052030D" w:rsidP="0052030D">
      <w:pPr>
        <w:ind w:firstLine="708"/>
        <w:rPr>
          <w:rFonts w:asciiTheme="minorHAnsi" w:hAnsiTheme="minorHAnsi" w:cstheme="minorHAnsi"/>
          <w:sz w:val="22"/>
          <w:szCs w:val="22"/>
        </w:rPr>
      </w:pPr>
    </w:p>
    <w:p w14:paraId="2E185B4B" w14:textId="77777777" w:rsidR="008661EA" w:rsidRPr="00B60152" w:rsidRDefault="008661EA" w:rsidP="008661E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7730E8E" w14:textId="77777777" w:rsidR="008661EA" w:rsidRPr="00B60152" w:rsidRDefault="008661EA" w:rsidP="008661EA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4. PRAZO DE GARANTIA</w:t>
      </w:r>
    </w:p>
    <w:p w14:paraId="14025446" w14:textId="77777777" w:rsidR="008661EA" w:rsidRPr="00B60152" w:rsidRDefault="008661EA" w:rsidP="008661E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3D14AB" w14:textId="5D34B42B" w:rsidR="008661EA" w:rsidRDefault="00E66AAC" w:rsidP="00E66AAC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66AAC">
        <w:rPr>
          <w:rFonts w:asciiTheme="minorHAnsi" w:hAnsiTheme="minorHAnsi" w:cstheme="minorHAnsi"/>
          <w:color w:val="000000" w:themeColor="text1"/>
          <w:sz w:val="22"/>
          <w:szCs w:val="22"/>
        </w:rPr>
        <w:t>O prazo de garantia é aquele estabelecido na Lei nº 8.078, de 11 de setembro de 1990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66AAC">
        <w:rPr>
          <w:rFonts w:asciiTheme="minorHAnsi" w:hAnsiTheme="minorHAnsi" w:cstheme="minorHAnsi"/>
          <w:color w:val="000000" w:themeColor="text1"/>
          <w:sz w:val="22"/>
          <w:szCs w:val="22"/>
        </w:rPr>
        <w:t>(Código de Defesa do Consumidor).</w:t>
      </w:r>
    </w:p>
    <w:p w14:paraId="3162B539" w14:textId="77777777" w:rsidR="00E66AAC" w:rsidRPr="00B60152" w:rsidRDefault="00E66AAC" w:rsidP="00E66AAC">
      <w:pPr>
        <w:ind w:firstLine="708"/>
      </w:pPr>
    </w:p>
    <w:p w14:paraId="362116CC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 w:rsidRPr="00B60152">
        <w:rPr>
          <w:rFonts w:asciiTheme="minorHAnsi" w:hAnsiTheme="minorHAnsi" w:cstheme="minorHAnsi"/>
          <w:b/>
          <w:bCs/>
          <w:sz w:val="22"/>
          <w:szCs w:val="22"/>
        </w:rPr>
        <w:t>5. PRAZO DE VALIDADE DA PROPOSTA</w:t>
      </w:r>
    </w:p>
    <w:p w14:paraId="2E744EC1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3EFE06E6" w14:textId="77777777" w:rsidR="008661EA" w:rsidRPr="00FD587C" w:rsidRDefault="008661EA" w:rsidP="008661EA">
      <w:pPr>
        <w:tabs>
          <w:tab w:val="righ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C1E2B">
        <w:rPr>
          <w:rFonts w:asciiTheme="minorHAnsi" w:hAnsiTheme="minorHAnsi" w:cstheme="minorHAnsi"/>
          <w:color w:val="000000"/>
          <w:sz w:val="22"/>
          <w:szCs w:val="22"/>
        </w:rPr>
        <w:t>A proposta é válida</w:t>
      </w:r>
      <w:r w:rsidRPr="00B60152">
        <w:rPr>
          <w:rFonts w:asciiTheme="minorHAnsi" w:hAnsiTheme="minorHAnsi" w:cstheme="minorHAnsi"/>
          <w:bCs/>
          <w:sz w:val="22"/>
          <w:szCs w:val="22"/>
        </w:rPr>
        <w:t xml:space="preserve"> por </w:t>
      </w:r>
      <w:r w:rsidRPr="00B60152">
        <w:rPr>
          <w:rFonts w:asciiTheme="minorHAnsi" w:hAnsiTheme="minorHAnsi" w:cstheme="minorHAnsi"/>
          <w:sz w:val="22"/>
          <w:szCs w:val="22"/>
        </w:rPr>
        <w:t>___ (____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>extenso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B60152">
        <w:rPr>
          <w:rFonts w:asciiTheme="minorHAnsi" w:hAnsiTheme="minorHAnsi" w:cstheme="minorHAnsi"/>
          <w:sz w:val="22"/>
          <w:szCs w:val="22"/>
        </w:rPr>
        <w:t>) dias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 xml:space="preserve"> (mínimo de 60 dias)</w:t>
      </w:r>
      <w:r w:rsidRPr="00B60152">
        <w:rPr>
          <w:rFonts w:asciiTheme="minorHAnsi" w:hAnsiTheme="minorHAnsi" w:cstheme="minorHAnsi"/>
          <w:bCs/>
          <w:sz w:val="22"/>
          <w:szCs w:val="22"/>
        </w:rPr>
        <w:t>, a contar da data da abertura da sessão.</w:t>
      </w:r>
    </w:p>
    <w:p w14:paraId="325B75A7" w14:textId="77777777" w:rsidR="008661E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D849866" w14:textId="657B71BA" w:rsidR="00B6563C" w:rsidRDefault="00B6563C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4BC6E461" w14:textId="77777777" w:rsidR="00335E6E" w:rsidRPr="00FD587C" w:rsidRDefault="00335E6E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2DE702EE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6. DADOS DA EMPRESA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3853EC">
        <w:rPr>
          <w:rFonts w:asciiTheme="minorHAnsi" w:hAnsiTheme="minorHAnsi" w:cstheme="minorHAnsi"/>
          <w:b/>
          <w:bCs/>
          <w:color w:val="FF0000"/>
          <w:sz w:val="22"/>
          <w:szCs w:val="22"/>
        </w:rPr>
        <w:t>(INFORMAR NA APRESENTAÇÃO DA PROPOSTA FINAL, APÓS A FASE DE DISPUTA)</w:t>
      </w:r>
    </w:p>
    <w:p w14:paraId="72525E63" w14:textId="77777777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46BE7522" w14:textId="77777777" w:rsidR="008661EA" w:rsidRPr="000D602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420A838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91CA537" w14:textId="77777777" w:rsidR="008661EA" w:rsidRPr="000D602A" w:rsidRDefault="008661EA" w:rsidP="008661EA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p w14:paraId="0A44A41E" w14:textId="77777777" w:rsidR="00136B30" w:rsidRPr="00F23D63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136B30" w:rsidRPr="00F23D63" w:rsidSect="00587FED">
      <w:headerReference w:type="default" r:id="rId8"/>
      <w:footerReference w:type="even" r:id="rId9"/>
      <w:footerReference w:type="default" r:id="rId10"/>
      <w:type w:val="continuous"/>
      <w:pgSz w:w="11907" w:h="16840" w:code="9"/>
      <w:pgMar w:top="1701" w:right="1134" w:bottom="1418" w:left="1276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9E95D" w14:textId="77777777" w:rsidR="00FB5D53" w:rsidRDefault="00FB5D53">
      <w:r>
        <w:separator/>
      </w:r>
    </w:p>
  </w:endnote>
  <w:endnote w:type="continuationSeparator" w:id="0">
    <w:p w14:paraId="2C38F384" w14:textId="77777777" w:rsidR="00FB5D53" w:rsidRDefault="00FB5D53">
      <w:r>
        <w:continuationSeparator/>
      </w:r>
    </w:p>
  </w:endnote>
  <w:endnote w:type="continuationNotice" w:id="1">
    <w:p w14:paraId="5D5778F2" w14:textId="77777777" w:rsidR="00FB5D53" w:rsidRDefault="00FB5D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3A555C">
      <w:rPr>
        <w:rFonts w:ascii="Tahoma" w:hAnsi="Tahoma" w:cs="Tahoma"/>
        <w:noProof/>
        <w:sz w:val="16"/>
        <w:szCs w:val="16"/>
      </w:rPr>
      <w:t>2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89645" w14:textId="77777777" w:rsidR="00FB5D53" w:rsidRDefault="00FB5D53">
      <w:r>
        <w:separator/>
      </w:r>
    </w:p>
  </w:footnote>
  <w:footnote w:type="continuationSeparator" w:id="0">
    <w:p w14:paraId="3408B427" w14:textId="77777777" w:rsidR="00FB5D53" w:rsidRDefault="00FB5D53">
      <w:r>
        <w:continuationSeparator/>
      </w:r>
    </w:p>
  </w:footnote>
  <w:footnote w:type="continuationNotice" w:id="1">
    <w:p w14:paraId="476DE565" w14:textId="77777777" w:rsidR="00FB5D53" w:rsidRDefault="00FB5D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24"/>
      <w:gridCol w:w="6623"/>
      <w:gridCol w:w="1623"/>
    </w:tblGrid>
    <w:tr w:rsidR="004E72ED" w14:paraId="2CE1C8C7" w14:textId="77777777" w:rsidTr="00587FED">
      <w:trPr>
        <w:trHeight w:val="1518"/>
      </w:trPr>
      <w:tc>
        <w:tcPr>
          <w:tcW w:w="122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4E72ED" w:rsidRDefault="00A122C3" w:rsidP="00775330">
          <w:pPr>
            <w:rPr>
              <w:color w:val="000000"/>
              <w:sz w:val="24"/>
              <w:szCs w:val="24"/>
            </w:rPr>
          </w:pPr>
          <w:r>
            <w:object w:dxaOrig="5521" w:dyaOrig="6494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55.3pt">
                <v:imagedata r:id="rId1" o:title=""/>
              </v:shape>
              <o:OLEObject Type="Embed" ProgID="PBrush" ShapeID="_x0000_i1025" DrawAspect="Content" ObjectID="_1838985006" r:id="rId2"/>
            </w:object>
          </w:r>
        </w:p>
      </w:tc>
      <w:tc>
        <w:tcPr>
          <w:tcW w:w="6623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4E72ED" w:rsidRDefault="004E72ED" w:rsidP="00775330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62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4E72ED" w:rsidRDefault="00A122C3" w:rsidP="00775330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1467876990" name="Imagem 14678769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4C6A27" w:rsidRPr="00950851" w:rsidRDefault="004C6A27" w:rsidP="00950851">
    <w:pPr>
      <w:pStyle w:val="Rodap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 w15:restartNumberingAfterBreak="0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2" w15:restartNumberingAfterBreak="0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 w15:restartNumberingAfterBreak="0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36024">
    <w:abstractNumId w:val="35"/>
  </w:num>
  <w:num w:numId="2" w16cid:durableId="1853180044">
    <w:abstractNumId w:val="18"/>
  </w:num>
  <w:num w:numId="3" w16cid:durableId="1806192966">
    <w:abstractNumId w:val="7"/>
  </w:num>
  <w:num w:numId="4" w16cid:durableId="360010967">
    <w:abstractNumId w:val="40"/>
  </w:num>
  <w:num w:numId="5" w16cid:durableId="606620717">
    <w:abstractNumId w:val="0"/>
  </w:num>
  <w:num w:numId="6" w16cid:durableId="1415198865">
    <w:abstractNumId w:val="12"/>
  </w:num>
  <w:num w:numId="7" w16cid:durableId="883758102">
    <w:abstractNumId w:val="14"/>
  </w:num>
  <w:num w:numId="8" w16cid:durableId="896938431">
    <w:abstractNumId w:val="13"/>
  </w:num>
  <w:num w:numId="9" w16cid:durableId="190650606">
    <w:abstractNumId w:val="10"/>
  </w:num>
  <w:num w:numId="10" w16cid:durableId="1470395234">
    <w:abstractNumId w:val="26"/>
  </w:num>
  <w:num w:numId="11" w16cid:durableId="297078876">
    <w:abstractNumId w:val="32"/>
  </w:num>
  <w:num w:numId="12" w16cid:durableId="789207849">
    <w:abstractNumId w:val="22"/>
  </w:num>
  <w:num w:numId="13" w16cid:durableId="638922186">
    <w:abstractNumId w:val="15"/>
  </w:num>
  <w:num w:numId="14" w16cid:durableId="600377359">
    <w:abstractNumId w:val="11"/>
  </w:num>
  <w:num w:numId="15" w16cid:durableId="1582638745">
    <w:abstractNumId w:val="17"/>
  </w:num>
  <w:num w:numId="16" w16cid:durableId="82647277">
    <w:abstractNumId w:val="2"/>
  </w:num>
  <w:num w:numId="17" w16cid:durableId="2136679648">
    <w:abstractNumId w:val="5"/>
  </w:num>
  <w:num w:numId="18" w16cid:durableId="1565677829">
    <w:abstractNumId w:val="41"/>
  </w:num>
  <w:num w:numId="19" w16cid:durableId="2020765192">
    <w:abstractNumId w:val="30"/>
  </w:num>
  <w:num w:numId="20" w16cid:durableId="2010211214">
    <w:abstractNumId w:val="23"/>
  </w:num>
  <w:num w:numId="21" w16cid:durableId="2027056154">
    <w:abstractNumId w:val="9"/>
  </w:num>
  <w:num w:numId="22" w16cid:durableId="213351864">
    <w:abstractNumId w:val="31"/>
  </w:num>
  <w:num w:numId="23" w16cid:durableId="1098674233">
    <w:abstractNumId w:val="8"/>
  </w:num>
  <w:num w:numId="24" w16cid:durableId="340351021">
    <w:abstractNumId w:val="24"/>
  </w:num>
  <w:num w:numId="25" w16cid:durableId="810292884">
    <w:abstractNumId w:val="33"/>
  </w:num>
  <w:num w:numId="26" w16cid:durableId="172771751">
    <w:abstractNumId w:val="34"/>
  </w:num>
  <w:num w:numId="27" w16cid:durableId="2020424580">
    <w:abstractNumId w:val="37"/>
  </w:num>
  <w:num w:numId="28" w16cid:durableId="69234612">
    <w:abstractNumId w:val="20"/>
  </w:num>
  <w:num w:numId="29" w16cid:durableId="32577227">
    <w:abstractNumId w:val="6"/>
  </w:num>
  <w:num w:numId="30" w16cid:durableId="1308052596">
    <w:abstractNumId w:val="39"/>
  </w:num>
  <w:num w:numId="31" w16cid:durableId="1468739558">
    <w:abstractNumId w:val="28"/>
  </w:num>
  <w:num w:numId="32" w16cid:durableId="1336693153">
    <w:abstractNumId w:val="21"/>
  </w:num>
  <w:num w:numId="33" w16cid:durableId="41560631">
    <w:abstractNumId w:val="29"/>
  </w:num>
  <w:num w:numId="34" w16cid:durableId="87386348">
    <w:abstractNumId w:val="16"/>
  </w:num>
  <w:num w:numId="35" w16cid:durableId="1223177049">
    <w:abstractNumId w:val="1"/>
  </w:num>
  <w:num w:numId="36" w16cid:durableId="748888229">
    <w:abstractNumId w:val="36"/>
  </w:num>
  <w:num w:numId="37" w16cid:durableId="2033409330">
    <w:abstractNumId w:val="4"/>
  </w:num>
  <w:num w:numId="38" w16cid:durableId="1080104509">
    <w:abstractNumId w:val="19"/>
  </w:num>
  <w:num w:numId="39" w16cid:durableId="107239029">
    <w:abstractNumId w:val="25"/>
  </w:num>
  <w:num w:numId="40" w16cid:durableId="1977176093">
    <w:abstractNumId w:val="27"/>
  </w:num>
  <w:num w:numId="41" w16cid:durableId="1069688167">
    <w:abstractNumId w:val="38"/>
  </w:num>
  <w:num w:numId="42" w16cid:durableId="150189355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015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0FD9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0643D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6E2E"/>
    <w:rsid w:val="002D73D8"/>
    <w:rsid w:val="002D7C52"/>
    <w:rsid w:val="002E05E4"/>
    <w:rsid w:val="002E42C9"/>
    <w:rsid w:val="002E4D33"/>
    <w:rsid w:val="002E50CF"/>
    <w:rsid w:val="002E698E"/>
    <w:rsid w:val="002F4B9A"/>
    <w:rsid w:val="002F6C92"/>
    <w:rsid w:val="00303081"/>
    <w:rsid w:val="003037C1"/>
    <w:rsid w:val="00304878"/>
    <w:rsid w:val="00310C08"/>
    <w:rsid w:val="0031111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35E6E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7744F"/>
    <w:rsid w:val="00380968"/>
    <w:rsid w:val="00380E61"/>
    <w:rsid w:val="00381349"/>
    <w:rsid w:val="003853EC"/>
    <w:rsid w:val="00390258"/>
    <w:rsid w:val="00395192"/>
    <w:rsid w:val="00396EB0"/>
    <w:rsid w:val="003A25A2"/>
    <w:rsid w:val="003A315C"/>
    <w:rsid w:val="003A4980"/>
    <w:rsid w:val="003A555C"/>
    <w:rsid w:val="003A6762"/>
    <w:rsid w:val="003A7332"/>
    <w:rsid w:val="003B0E3B"/>
    <w:rsid w:val="003B498E"/>
    <w:rsid w:val="003B4D0D"/>
    <w:rsid w:val="003B5E2E"/>
    <w:rsid w:val="003B6CA4"/>
    <w:rsid w:val="003B7BCF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38D"/>
    <w:rsid w:val="003E1624"/>
    <w:rsid w:val="003E2AE7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573BC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30D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87FED"/>
    <w:rsid w:val="005912E3"/>
    <w:rsid w:val="00591D31"/>
    <w:rsid w:val="00592952"/>
    <w:rsid w:val="00594D02"/>
    <w:rsid w:val="00594FC0"/>
    <w:rsid w:val="00597895"/>
    <w:rsid w:val="005A0E21"/>
    <w:rsid w:val="005A1ABF"/>
    <w:rsid w:val="005A66C3"/>
    <w:rsid w:val="005A7582"/>
    <w:rsid w:val="005A7CED"/>
    <w:rsid w:val="005B03E6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2D1C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B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1AE4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1B25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58EF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0BF"/>
    <w:rsid w:val="00A51AC4"/>
    <w:rsid w:val="00A52C11"/>
    <w:rsid w:val="00A53671"/>
    <w:rsid w:val="00A54852"/>
    <w:rsid w:val="00A548FC"/>
    <w:rsid w:val="00A54D61"/>
    <w:rsid w:val="00A57BFC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4C7D"/>
    <w:rsid w:val="00A85AA4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563C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BF2F78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35F8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626"/>
    <w:rsid w:val="00CE4EE2"/>
    <w:rsid w:val="00CE537D"/>
    <w:rsid w:val="00CE6384"/>
    <w:rsid w:val="00CE66AC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55E6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2AA1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6AAC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1FE7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5A3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3590"/>
    <w:rsid w:val="00FC538F"/>
    <w:rsid w:val="00FD4C57"/>
    <w:rsid w:val="00FD6170"/>
    <w:rsid w:val="00FD7A6F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  <w15:docId w15:val="{84C99179-6DEA-41CF-BC71-FBFC7367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C84B7-44D5-4047-9DA5-3112D2496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1271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8119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Thais Santana da Rosa</cp:lastModifiedBy>
  <cp:revision>5</cp:revision>
  <cp:lastPrinted>2020-03-20T15:04:00Z</cp:lastPrinted>
  <dcterms:created xsi:type="dcterms:W3CDTF">2026-04-15T12:53:00Z</dcterms:created>
  <dcterms:modified xsi:type="dcterms:W3CDTF">2026-04-29T19:24:00Z</dcterms:modified>
</cp:coreProperties>
</file>