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DA0B58" w14:textId="77777777" w:rsidR="00A83872" w:rsidRDefault="00A83872" w:rsidP="000B5EB6">
      <w:pPr>
        <w:spacing w:after="0" w:line="240" w:lineRule="auto"/>
        <w:jc w:val="both"/>
        <w:rPr>
          <w:rFonts w:ascii="Times New Roman" w:hAnsi="Times New Roman" w:cs="Times New Roman"/>
          <w:sz w:val="24"/>
          <w:szCs w:val="24"/>
        </w:rPr>
      </w:pPr>
    </w:p>
    <w:p w14:paraId="352B68CC" w14:textId="77777777" w:rsidR="002B4ED6" w:rsidRDefault="002B4ED6" w:rsidP="000B5EB6">
      <w:pPr>
        <w:spacing w:after="0" w:line="240" w:lineRule="auto"/>
        <w:jc w:val="both"/>
        <w:rPr>
          <w:rFonts w:ascii="Times New Roman" w:hAnsi="Times New Roman" w:cs="Times New Roman"/>
          <w:sz w:val="24"/>
          <w:szCs w:val="24"/>
        </w:rPr>
      </w:pPr>
    </w:p>
    <w:p w14:paraId="4EE2243C" w14:textId="77777777" w:rsidR="00EE3B15" w:rsidRDefault="00EE3B15" w:rsidP="000B5EB6">
      <w:pPr>
        <w:spacing w:after="0" w:line="240" w:lineRule="auto"/>
        <w:jc w:val="both"/>
        <w:rPr>
          <w:rFonts w:ascii="Times New Roman" w:hAnsi="Times New Roman" w:cs="Times New Roman"/>
          <w:sz w:val="24"/>
          <w:szCs w:val="24"/>
        </w:rPr>
      </w:pPr>
    </w:p>
    <w:p w14:paraId="3227023F" w14:textId="77777777" w:rsidR="004D096F" w:rsidRPr="00C63D1E" w:rsidRDefault="004D096F" w:rsidP="000B5EB6">
      <w:pPr>
        <w:spacing w:after="0" w:line="240" w:lineRule="auto"/>
        <w:jc w:val="both"/>
        <w:rPr>
          <w:rFonts w:ascii="Times New Roman" w:hAnsi="Times New Roman" w:cs="Times New Roman"/>
          <w:sz w:val="24"/>
          <w:szCs w:val="24"/>
        </w:rPr>
      </w:pPr>
    </w:p>
    <w:p w14:paraId="4C94A595" w14:textId="77777777" w:rsidR="0030680F" w:rsidRDefault="0030680F" w:rsidP="000B5EB6">
      <w:pPr>
        <w:spacing w:after="0" w:line="240" w:lineRule="auto"/>
        <w:jc w:val="both"/>
        <w:rPr>
          <w:rFonts w:ascii="Times New Roman" w:hAnsi="Times New Roman" w:cs="Times New Roman"/>
          <w:sz w:val="24"/>
          <w:szCs w:val="24"/>
        </w:rPr>
      </w:pPr>
    </w:p>
    <w:p w14:paraId="14F209C9" w14:textId="51B94B90" w:rsidR="00A83872" w:rsidRPr="00C63D1E" w:rsidRDefault="003A491D" w:rsidP="00EF2EFC">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PREGÃO ELETRÔNICO</w:t>
      </w:r>
    </w:p>
    <w:p w14:paraId="246E1D31" w14:textId="4C842380" w:rsidR="00A83872" w:rsidRPr="00C63D1E" w:rsidRDefault="00A83872" w:rsidP="00EF2EFC">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 xml:space="preserve">EDITAL Nº </w:t>
      </w:r>
      <w:r w:rsidR="00F67201">
        <w:rPr>
          <w:rFonts w:ascii="Times New Roman" w:hAnsi="Times New Roman" w:cs="Times New Roman"/>
          <w:sz w:val="24"/>
          <w:szCs w:val="24"/>
        </w:rPr>
        <w:t>1</w:t>
      </w:r>
      <w:r w:rsidR="00B50AA7">
        <w:rPr>
          <w:rFonts w:ascii="Times New Roman" w:hAnsi="Times New Roman" w:cs="Times New Roman"/>
          <w:sz w:val="24"/>
          <w:szCs w:val="24"/>
        </w:rPr>
        <w:t>26</w:t>
      </w:r>
      <w:r w:rsidRPr="00C63D1E">
        <w:rPr>
          <w:rFonts w:ascii="Times New Roman" w:hAnsi="Times New Roman" w:cs="Times New Roman"/>
          <w:sz w:val="24"/>
          <w:szCs w:val="24"/>
        </w:rPr>
        <w:t>/2024</w:t>
      </w:r>
    </w:p>
    <w:p w14:paraId="70EAFD57" w14:textId="73B1933A" w:rsidR="003A491D" w:rsidRPr="00C63D1E" w:rsidRDefault="003A491D" w:rsidP="00EF2EFC">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 xml:space="preserve">PROCESSO Nº </w:t>
      </w:r>
      <w:r w:rsidR="00F67201">
        <w:rPr>
          <w:rFonts w:ascii="Times New Roman" w:hAnsi="Times New Roman" w:cs="Times New Roman"/>
          <w:sz w:val="24"/>
          <w:szCs w:val="24"/>
        </w:rPr>
        <w:t>2</w:t>
      </w:r>
      <w:r w:rsidR="002B4ED6">
        <w:rPr>
          <w:rFonts w:ascii="Times New Roman" w:hAnsi="Times New Roman" w:cs="Times New Roman"/>
          <w:sz w:val="24"/>
          <w:szCs w:val="24"/>
        </w:rPr>
        <w:t>2</w:t>
      </w:r>
      <w:r w:rsidR="00B50AA7">
        <w:rPr>
          <w:rFonts w:ascii="Times New Roman" w:hAnsi="Times New Roman" w:cs="Times New Roman"/>
          <w:sz w:val="24"/>
          <w:szCs w:val="24"/>
        </w:rPr>
        <w:t>9</w:t>
      </w:r>
      <w:r w:rsidRPr="00C63D1E">
        <w:rPr>
          <w:rFonts w:ascii="Times New Roman" w:hAnsi="Times New Roman" w:cs="Times New Roman"/>
          <w:sz w:val="24"/>
          <w:szCs w:val="24"/>
        </w:rPr>
        <w:t>/2024</w:t>
      </w:r>
    </w:p>
    <w:p w14:paraId="2F62AAFB" w14:textId="77777777" w:rsidR="00A83872" w:rsidRDefault="00A83872" w:rsidP="000B5EB6">
      <w:pPr>
        <w:spacing w:after="0" w:line="240" w:lineRule="auto"/>
        <w:jc w:val="both"/>
        <w:rPr>
          <w:rFonts w:ascii="Times New Roman" w:hAnsi="Times New Roman" w:cs="Times New Roman"/>
          <w:sz w:val="24"/>
          <w:szCs w:val="24"/>
        </w:rPr>
      </w:pPr>
    </w:p>
    <w:p w14:paraId="2BB7848A" w14:textId="77777777" w:rsidR="0030680F" w:rsidRPr="00C63D1E" w:rsidRDefault="0030680F" w:rsidP="000B5EB6">
      <w:pPr>
        <w:spacing w:after="0" w:line="240" w:lineRule="auto"/>
        <w:jc w:val="both"/>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C777CE" w:rsidRPr="00C63D1E" w14:paraId="38184E77" w14:textId="77777777" w:rsidTr="00A83872">
        <w:trPr>
          <w:trHeight w:val="835"/>
        </w:trPr>
        <w:tc>
          <w:tcPr>
            <w:tcW w:w="4899" w:type="dxa"/>
            <w:gridSpan w:val="2"/>
          </w:tcPr>
          <w:p w14:paraId="077D7AEF" w14:textId="77777777" w:rsidR="00A83872" w:rsidRPr="00C63D1E" w:rsidRDefault="00A83872" w:rsidP="000B5EB6">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SETOR:</w:t>
            </w:r>
          </w:p>
        </w:tc>
        <w:tc>
          <w:tcPr>
            <w:tcW w:w="4478" w:type="dxa"/>
            <w:gridSpan w:val="2"/>
          </w:tcPr>
          <w:p w14:paraId="73E1CA3C" w14:textId="0084E512" w:rsidR="00A83872" w:rsidRPr="00C63D1E" w:rsidRDefault="00A83872" w:rsidP="000B5EB6">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PODER</w:t>
            </w:r>
            <w:r w:rsidRPr="00C63D1E">
              <w:rPr>
                <w:rFonts w:ascii="Times New Roman" w:hAnsi="Times New Roman" w:cs="Times New Roman"/>
                <w:spacing w:val="-12"/>
                <w:sz w:val="24"/>
                <w:szCs w:val="24"/>
              </w:rPr>
              <w:t xml:space="preserve"> </w:t>
            </w:r>
            <w:r w:rsidRPr="00C63D1E">
              <w:rPr>
                <w:rFonts w:ascii="Times New Roman" w:hAnsi="Times New Roman" w:cs="Times New Roman"/>
                <w:sz w:val="24"/>
                <w:szCs w:val="24"/>
              </w:rPr>
              <w:t>EXECUTIVO</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SÃO MIGUEL DAS MISSÕES</w:t>
            </w:r>
          </w:p>
        </w:tc>
      </w:tr>
      <w:tr w:rsidR="00C777CE" w:rsidRPr="00C63D1E" w14:paraId="042C360C" w14:textId="77777777" w:rsidTr="00A83872">
        <w:trPr>
          <w:trHeight w:val="855"/>
        </w:trPr>
        <w:tc>
          <w:tcPr>
            <w:tcW w:w="4899" w:type="dxa"/>
            <w:gridSpan w:val="2"/>
          </w:tcPr>
          <w:p w14:paraId="17871003" w14:textId="77777777" w:rsidR="00A83872" w:rsidRPr="00C63D1E" w:rsidRDefault="00A83872" w:rsidP="000B5EB6">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TIPO:</w:t>
            </w:r>
          </w:p>
        </w:tc>
        <w:tc>
          <w:tcPr>
            <w:tcW w:w="4478" w:type="dxa"/>
            <w:gridSpan w:val="2"/>
          </w:tcPr>
          <w:p w14:paraId="337E0255" w14:textId="77777777" w:rsidR="00A83872" w:rsidRPr="00C63D1E" w:rsidRDefault="00A83872" w:rsidP="000B5EB6">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MENOR</w:t>
            </w:r>
            <w:r w:rsidRPr="00C63D1E">
              <w:rPr>
                <w:rFonts w:ascii="Times New Roman" w:hAnsi="Times New Roman" w:cs="Times New Roman"/>
                <w:spacing w:val="-6"/>
                <w:sz w:val="24"/>
                <w:szCs w:val="24"/>
              </w:rPr>
              <w:t xml:space="preserve"> </w:t>
            </w:r>
            <w:r w:rsidRPr="00C63D1E">
              <w:rPr>
                <w:rFonts w:ascii="Times New Roman" w:hAnsi="Times New Roman" w:cs="Times New Roman"/>
                <w:sz w:val="24"/>
                <w:szCs w:val="24"/>
              </w:rPr>
              <w:t>PREÇO</w:t>
            </w:r>
          </w:p>
        </w:tc>
      </w:tr>
      <w:tr w:rsidR="00C777CE" w:rsidRPr="00C63D1E" w14:paraId="1BA30703" w14:textId="77777777" w:rsidTr="00A83872">
        <w:trPr>
          <w:trHeight w:val="914"/>
        </w:trPr>
        <w:tc>
          <w:tcPr>
            <w:tcW w:w="4899" w:type="dxa"/>
            <w:gridSpan w:val="2"/>
          </w:tcPr>
          <w:p w14:paraId="2F22228F" w14:textId="77777777" w:rsidR="00A83872" w:rsidRPr="00C63D1E" w:rsidRDefault="00A83872" w:rsidP="000B5EB6">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OBJETO:</w:t>
            </w:r>
          </w:p>
        </w:tc>
        <w:tc>
          <w:tcPr>
            <w:tcW w:w="4478" w:type="dxa"/>
            <w:gridSpan w:val="2"/>
          </w:tcPr>
          <w:p w14:paraId="4B948444" w14:textId="5F8D4E12" w:rsidR="00A83872" w:rsidRPr="00C63D1E" w:rsidRDefault="00C777CE" w:rsidP="000B5EB6">
            <w:pPr>
              <w:pStyle w:val="TableParagraph"/>
              <w:ind w:left="53" w:right="344"/>
              <w:jc w:val="both"/>
              <w:rPr>
                <w:rFonts w:ascii="Times New Roman" w:hAnsi="Times New Roman" w:cs="Times New Roman"/>
                <w:bCs/>
                <w:sz w:val="24"/>
                <w:szCs w:val="24"/>
              </w:rPr>
            </w:pPr>
            <w:r w:rsidRPr="00C63D1E">
              <w:rPr>
                <w:rFonts w:ascii="Times New Roman" w:hAnsi="Times New Roman" w:cs="Times New Roman"/>
                <w:bCs/>
                <w:sz w:val="24"/>
                <w:szCs w:val="24"/>
              </w:rPr>
              <w:t>REGISTRO DE PREÇOS PAR</w:t>
            </w:r>
            <w:r w:rsidR="00FC2843">
              <w:rPr>
                <w:rFonts w:ascii="Times New Roman" w:hAnsi="Times New Roman" w:cs="Times New Roman"/>
                <w:bCs/>
                <w:sz w:val="24"/>
                <w:szCs w:val="24"/>
              </w:rPr>
              <w:t>A</w:t>
            </w:r>
            <w:r w:rsidR="00E16B22">
              <w:rPr>
                <w:rFonts w:ascii="Times New Roman" w:hAnsi="Times New Roman" w:cs="Times New Roman"/>
                <w:bCs/>
                <w:sz w:val="24"/>
                <w:szCs w:val="24"/>
              </w:rPr>
              <w:t xml:space="preserve"> </w:t>
            </w:r>
            <w:r w:rsidR="00B50AA7">
              <w:rPr>
                <w:rFonts w:ascii="Times New Roman" w:hAnsi="Times New Roman" w:cs="Times New Roman"/>
                <w:bCs/>
                <w:sz w:val="24"/>
                <w:szCs w:val="24"/>
              </w:rPr>
              <w:t>CONTRATAÇÃO DE EMPRESA ESPECIALIZADA EM SERVIÇO DE MEÂNICA</w:t>
            </w:r>
            <w:r w:rsidR="00ED5AC3">
              <w:rPr>
                <w:rFonts w:ascii="Times New Roman" w:hAnsi="Times New Roman" w:cs="Times New Roman"/>
                <w:bCs/>
                <w:sz w:val="24"/>
                <w:szCs w:val="24"/>
              </w:rPr>
              <w:t>, CONFORME TERMO DE REFERÊNCIA.</w:t>
            </w:r>
          </w:p>
        </w:tc>
      </w:tr>
      <w:tr w:rsidR="00C777CE" w:rsidRPr="00C63D1E" w14:paraId="7C793339" w14:textId="77777777" w:rsidTr="00A83872">
        <w:trPr>
          <w:trHeight w:val="1274"/>
        </w:trPr>
        <w:tc>
          <w:tcPr>
            <w:tcW w:w="9377" w:type="dxa"/>
            <w:gridSpan w:val="4"/>
          </w:tcPr>
          <w:p w14:paraId="5850BD8E" w14:textId="77777777" w:rsidR="00A83872" w:rsidRPr="00C63D1E" w:rsidRDefault="00A83872" w:rsidP="000B5EB6">
            <w:pPr>
              <w:pStyle w:val="TableParagraph"/>
              <w:ind w:left="0"/>
              <w:jc w:val="both"/>
              <w:rPr>
                <w:rFonts w:ascii="Times New Roman" w:hAnsi="Times New Roman" w:cs="Times New Roman"/>
                <w:b/>
                <w:sz w:val="24"/>
                <w:szCs w:val="24"/>
              </w:rPr>
            </w:pPr>
          </w:p>
          <w:p w14:paraId="2C84C4A8" w14:textId="4266C531" w:rsidR="00A83872" w:rsidRPr="00C63D1E" w:rsidRDefault="00A83872" w:rsidP="000B5EB6">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CADASTRAMENTO</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PROPOSTA:</w:t>
            </w:r>
            <w:r w:rsidRPr="00C63D1E">
              <w:rPr>
                <w:rFonts w:ascii="Times New Roman" w:hAnsi="Times New Roman" w:cs="Times New Roman"/>
                <w:spacing w:val="37"/>
                <w:sz w:val="24"/>
                <w:szCs w:val="24"/>
              </w:rPr>
              <w:t xml:space="preserve"> </w:t>
            </w:r>
            <w:r w:rsidRPr="00C63D1E">
              <w:rPr>
                <w:rFonts w:ascii="Times New Roman" w:hAnsi="Times New Roman" w:cs="Times New Roman"/>
                <w:sz w:val="24"/>
                <w:szCs w:val="24"/>
              </w:rPr>
              <w:t>até</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as</w:t>
            </w:r>
            <w:r w:rsidRPr="00C63D1E">
              <w:rPr>
                <w:rFonts w:ascii="Times New Roman" w:hAnsi="Times New Roman" w:cs="Times New Roman"/>
                <w:spacing w:val="23"/>
                <w:sz w:val="24"/>
                <w:szCs w:val="24"/>
              </w:rPr>
              <w:t xml:space="preserve"> </w:t>
            </w:r>
            <w:r w:rsidRPr="00C63D1E">
              <w:rPr>
                <w:rFonts w:ascii="Times New Roman" w:hAnsi="Times New Roman" w:cs="Times New Roman"/>
                <w:b/>
                <w:sz w:val="24"/>
                <w:szCs w:val="24"/>
              </w:rPr>
              <w:t>08:55</w:t>
            </w:r>
            <w:r w:rsidRPr="00C63D1E">
              <w:rPr>
                <w:rFonts w:ascii="Times New Roman" w:hAnsi="Times New Roman" w:cs="Times New Roman"/>
                <w:b/>
                <w:spacing w:val="23"/>
                <w:sz w:val="24"/>
                <w:szCs w:val="24"/>
              </w:rPr>
              <w:t xml:space="preserve"> </w:t>
            </w:r>
            <w:r w:rsidRPr="00C63D1E">
              <w:rPr>
                <w:rFonts w:ascii="Times New Roman" w:hAnsi="Times New Roman" w:cs="Times New Roman"/>
                <w:b/>
                <w:sz w:val="24"/>
                <w:szCs w:val="24"/>
              </w:rPr>
              <w:t>horas</w:t>
            </w:r>
            <w:r w:rsidRPr="00C63D1E">
              <w:rPr>
                <w:rFonts w:ascii="Times New Roman" w:hAnsi="Times New Roman" w:cs="Times New Roman"/>
                <w:b/>
                <w:spacing w:val="22"/>
                <w:sz w:val="24"/>
                <w:szCs w:val="24"/>
              </w:rPr>
              <w:t xml:space="preserve"> </w:t>
            </w:r>
            <w:r w:rsidRPr="00C63D1E">
              <w:rPr>
                <w:rFonts w:ascii="Times New Roman" w:hAnsi="Times New Roman" w:cs="Times New Roman"/>
                <w:sz w:val="24"/>
                <w:szCs w:val="24"/>
              </w:rPr>
              <w:t>(horário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Brasília),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do</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dia</w:t>
            </w:r>
            <w:r w:rsidRPr="00C63D1E">
              <w:rPr>
                <w:rFonts w:ascii="Times New Roman" w:hAnsi="Times New Roman" w:cs="Times New Roman"/>
                <w:spacing w:val="23"/>
                <w:sz w:val="24"/>
                <w:szCs w:val="24"/>
              </w:rPr>
              <w:t xml:space="preserve"> </w:t>
            </w:r>
            <w:r w:rsidR="00B50AA7">
              <w:rPr>
                <w:rFonts w:ascii="Times New Roman" w:hAnsi="Times New Roman" w:cs="Times New Roman"/>
                <w:b/>
                <w:sz w:val="24"/>
                <w:szCs w:val="24"/>
              </w:rPr>
              <w:t>03</w:t>
            </w:r>
            <w:r w:rsidRPr="00C63D1E">
              <w:rPr>
                <w:rFonts w:ascii="Times New Roman" w:hAnsi="Times New Roman" w:cs="Times New Roman"/>
                <w:b/>
                <w:spacing w:val="23"/>
                <w:sz w:val="24"/>
                <w:szCs w:val="24"/>
              </w:rPr>
              <w:t xml:space="preserve"> </w:t>
            </w:r>
            <w:r w:rsidRPr="00C63D1E">
              <w:rPr>
                <w:rFonts w:ascii="Times New Roman" w:hAnsi="Times New Roman" w:cs="Times New Roman"/>
                <w:b/>
                <w:sz w:val="24"/>
                <w:szCs w:val="24"/>
              </w:rPr>
              <w:t>de</w:t>
            </w:r>
            <w:r w:rsidRPr="00C63D1E">
              <w:rPr>
                <w:rFonts w:ascii="Times New Roman" w:hAnsi="Times New Roman" w:cs="Times New Roman"/>
                <w:b/>
                <w:spacing w:val="23"/>
                <w:sz w:val="24"/>
                <w:szCs w:val="24"/>
              </w:rPr>
              <w:t xml:space="preserve"> </w:t>
            </w:r>
            <w:r w:rsidR="00B50AA7">
              <w:rPr>
                <w:rFonts w:ascii="Times New Roman" w:hAnsi="Times New Roman" w:cs="Times New Roman"/>
                <w:b/>
                <w:sz w:val="24"/>
                <w:szCs w:val="24"/>
              </w:rPr>
              <w:t>janeiro</w:t>
            </w:r>
            <w:r w:rsidRPr="00C63D1E">
              <w:rPr>
                <w:rFonts w:ascii="Times New Roman" w:hAnsi="Times New Roman" w:cs="Times New Roman"/>
                <w:b/>
                <w:spacing w:val="22"/>
                <w:sz w:val="24"/>
                <w:szCs w:val="24"/>
              </w:rPr>
              <w:t xml:space="preserve"> </w:t>
            </w:r>
            <w:r w:rsidRPr="00C63D1E">
              <w:rPr>
                <w:rFonts w:ascii="Times New Roman" w:hAnsi="Times New Roman" w:cs="Times New Roman"/>
                <w:b/>
                <w:sz w:val="24"/>
                <w:szCs w:val="24"/>
              </w:rPr>
              <w:t>de</w:t>
            </w:r>
            <w:r w:rsidRPr="00C63D1E">
              <w:rPr>
                <w:rFonts w:ascii="Times New Roman" w:hAnsi="Times New Roman" w:cs="Times New Roman"/>
                <w:b/>
                <w:spacing w:val="1"/>
                <w:sz w:val="24"/>
                <w:szCs w:val="24"/>
              </w:rPr>
              <w:t xml:space="preserve"> </w:t>
            </w:r>
            <w:r w:rsidRPr="00C63D1E">
              <w:rPr>
                <w:rFonts w:ascii="Times New Roman" w:hAnsi="Times New Roman" w:cs="Times New Roman"/>
                <w:b/>
                <w:sz w:val="24"/>
                <w:szCs w:val="24"/>
              </w:rPr>
              <w:t>202</w:t>
            </w:r>
            <w:r w:rsidR="00B50AA7">
              <w:rPr>
                <w:rFonts w:ascii="Times New Roman" w:hAnsi="Times New Roman" w:cs="Times New Roman"/>
                <w:b/>
                <w:sz w:val="24"/>
                <w:szCs w:val="24"/>
              </w:rPr>
              <w:t>5</w:t>
            </w:r>
            <w:r w:rsidRPr="00C63D1E">
              <w:rPr>
                <w:rFonts w:ascii="Times New Roman" w:hAnsi="Times New Roman" w:cs="Times New Roman"/>
                <w:sz w:val="24"/>
                <w:szCs w:val="24"/>
              </w:rPr>
              <w:t>,</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no</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sítio</w:t>
            </w:r>
            <w:r w:rsidRPr="00C63D1E">
              <w:rPr>
                <w:rFonts w:ascii="Times New Roman" w:hAnsi="Times New Roman" w:cs="Times New Roman"/>
                <w:spacing w:val="-1"/>
                <w:sz w:val="24"/>
                <w:szCs w:val="24"/>
              </w:rPr>
              <w:t xml:space="preserve"> </w:t>
            </w:r>
            <w:hyperlink r:id="rId7">
              <w:r w:rsidRPr="00C63D1E">
                <w:rPr>
                  <w:rFonts w:ascii="Times New Roman" w:hAnsi="Times New Roman" w:cs="Times New Roman"/>
                  <w:sz w:val="24"/>
                  <w:szCs w:val="24"/>
                  <w:u w:val="thick" w:color="0000FF"/>
                </w:rPr>
                <w:t>www.pregaoonlinebanrisul.com.br</w:t>
              </w:r>
            </w:hyperlink>
          </w:p>
        </w:tc>
      </w:tr>
      <w:tr w:rsidR="00C777CE" w:rsidRPr="00C63D1E" w14:paraId="3C30A6AD" w14:textId="77777777" w:rsidTr="005B7EFE">
        <w:trPr>
          <w:trHeight w:val="1295"/>
        </w:trPr>
        <w:tc>
          <w:tcPr>
            <w:tcW w:w="3970" w:type="dxa"/>
            <w:tcBorders>
              <w:right w:val="nil"/>
            </w:tcBorders>
          </w:tcPr>
          <w:p w14:paraId="50AF1BE0" w14:textId="77777777" w:rsidR="00A83872" w:rsidRPr="00C63D1E" w:rsidRDefault="00A83872" w:rsidP="000B5EB6">
            <w:pPr>
              <w:pStyle w:val="TableParagraph"/>
              <w:ind w:left="0"/>
              <w:jc w:val="both"/>
              <w:rPr>
                <w:rFonts w:ascii="Times New Roman" w:hAnsi="Times New Roman" w:cs="Times New Roman"/>
                <w:b/>
                <w:sz w:val="24"/>
                <w:szCs w:val="24"/>
              </w:rPr>
            </w:pPr>
          </w:p>
          <w:p w14:paraId="23EEA547" w14:textId="51C6815F" w:rsidR="00A83872" w:rsidRPr="00C63D1E" w:rsidRDefault="00A83872" w:rsidP="000B5EB6">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HORÁRIO</w:t>
            </w:r>
            <w:r w:rsidRPr="00C63D1E">
              <w:rPr>
                <w:rFonts w:ascii="Times New Roman" w:hAnsi="Times New Roman" w:cs="Times New Roman"/>
                <w:spacing w:val="79"/>
                <w:sz w:val="24"/>
                <w:szCs w:val="24"/>
              </w:rPr>
              <w:t xml:space="preserve"> </w:t>
            </w:r>
            <w:r w:rsidRPr="00C63D1E">
              <w:rPr>
                <w:rFonts w:ascii="Times New Roman" w:hAnsi="Times New Roman" w:cs="Times New Roman"/>
                <w:sz w:val="24"/>
                <w:szCs w:val="24"/>
              </w:rPr>
              <w:t xml:space="preserve">DA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SESSÃO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PÚBLICA:  </w:t>
            </w:r>
            <w:r w:rsidRPr="00C63D1E">
              <w:rPr>
                <w:rFonts w:ascii="Times New Roman" w:hAnsi="Times New Roman" w:cs="Times New Roman"/>
                <w:spacing w:val="28"/>
                <w:sz w:val="24"/>
                <w:szCs w:val="24"/>
              </w:rPr>
              <w:t xml:space="preserve"> </w:t>
            </w:r>
            <w:r w:rsidRPr="00C63D1E">
              <w:rPr>
                <w:rFonts w:ascii="Times New Roman" w:hAnsi="Times New Roman" w:cs="Times New Roman"/>
                <w:b/>
                <w:sz w:val="24"/>
                <w:szCs w:val="24"/>
              </w:rPr>
              <w:t xml:space="preserve"> </w:t>
            </w:r>
            <w:r w:rsidRPr="00C63D1E">
              <w:rPr>
                <w:rFonts w:ascii="Times New Roman" w:hAnsi="Times New Roman" w:cs="Times New Roman"/>
                <w:b/>
                <w:spacing w:val="28"/>
                <w:sz w:val="24"/>
                <w:szCs w:val="24"/>
              </w:rPr>
              <w:t xml:space="preserve"> </w:t>
            </w:r>
            <w:hyperlink r:id="rId8">
              <w:r w:rsidRPr="00C63D1E">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C63D1E" w:rsidRDefault="00A83872" w:rsidP="000B5EB6">
            <w:pPr>
              <w:pStyle w:val="TableParagraph"/>
              <w:ind w:left="0"/>
              <w:jc w:val="both"/>
              <w:rPr>
                <w:rFonts w:ascii="Times New Roman" w:hAnsi="Times New Roman" w:cs="Times New Roman"/>
                <w:b/>
                <w:sz w:val="24"/>
                <w:szCs w:val="24"/>
              </w:rPr>
            </w:pPr>
          </w:p>
          <w:p w14:paraId="6AA690FF" w14:textId="1A0CF637" w:rsidR="00A83872" w:rsidRPr="00C63D1E" w:rsidRDefault="005B7EFE" w:rsidP="000B5EB6">
            <w:pPr>
              <w:pStyle w:val="TableParagraph"/>
              <w:ind w:left="112"/>
              <w:jc w:val="both"/>
              <w:rPr>
                <w:rFonts w:ascii="Times New Roman" w:hAnsi="Times New Roman" w:cs="Times New Roman"/>
                <w:b/>
                <w:bCs/>
                <w:sz w:val="24"/>
                <w:szCs w:val="24"/>
              </w:rPr>
            </w:pPr>
            <w:r w:rsidRPr="00C63D1E">
              <w:rPr>
                <w:rFonts w:ascii="Times New Roman" w:hAnsi="Times New Roman" w:cs="Times New Roman"/>
                <w:b/>
                <w:bCs/>
                <w:sz w:val="24"/>
                <w:szCs w:val="24"/>
              </w:rPr>
              <w:t>09hs</w:t>
            </w:r>
          </w:p>
        </w:tc>
        <w:tc>
          <w:tcPr>
            <w:tcW w:w="3621" w:type="dxa"/>
            <w:tcBorders>
              <w:left w:val="nil"/>
              <w:right w:val="nil"/>
            </w:tcBorders>
          </w:tcPr>
          <w:p w14:paraId="13156845" w14:textId="77777777" w:rsidR="00A83872" w:rsidRPr="00C63D1E" w:rsidRDefault="00A83872" w:rsidP="000B5EB6">
            <w:pPr>
              <w:pStyle w:val="TableParagraph"/>
              <w:ind w:left="0"/>
              <w:jc w:val="both"/>
              <w:rPr>
                <w:rFonts w:ascii="Times New Roman" w:hAnsi="Times New Roman" w:cs="Times New Roman"/>
                <w:b/>
                <w:sz w:val="24"/>
                <w:szCs w:val="24"/>
              </w:rPr>
            </w:pPr>
          </w:p>
          <w:p w14:paraId="374DEC8B" w14:textId="1D5B83A3" w:rsidR="00A83872" w:rsidRPr="00C63D1E" w:rsidRDefault="00A83872" w:rsidP="000B5EB6">
            <w:pPr>
              <w:pStyle w:val="TableParagraph"/>
              <w:ind w:left="34"/>
              <w:jc w:val="both"/>
              <w:rPr>
                <w:rFonts w:ascii="Times New Roman" w:hAnsi="Times New Roman" w:cs="Times New Roman"/>
                <w:sz w:val="24"/>
                <w:szCs w:val="24"/>
              </w:rPr>
            </w:pPr>
            <w:r w:rsidRPr="00C63D1E">
              <w:rPr>
                <w:rFonts w:ascii="Times New Roman" w:hAnsi="Times New Roman" w:cs="Times New Roman"/>
                <w:sz w:val="24"/>
                <w:szCs w:val="24"/>
              </w:rPr>
              <w:t>dia</w:t>
            </w:r>
            <w:r w:rsidRPr="00C63D1E">
              <w:rPr>
                <w:rFonts w:ascii="Times New Roman" w:hAnsi="Times New Roman" w:cs="Times New Roman"/>
                <w:spacing w:val="66"/>
                <w:sz w:val="24"/>
                <w:szCs w:val="24"/>
              </w:rPr>
              <w:t xml:space="preserve"> </w:t>
            </w:r>
            <w:r w:rsidRPr="00C63D1E">
              <w:rPr>
                <w:rFonts w:ascii="Times New Roman" w:hAnsi="Times New Roman" w:cs="Times New Roman"/>
                <w:b/>
                <w:sz w:val="24"/>
                <w:szCs w:val="24"/>
              </w:rPr>
              <w:t xml:space="preserve">  </w:t>
            </w:r>
            <w:r w:rsidRPr="00C63D1E">
              <w:rPr>
                <w:rFonts w:ascii="Times New Roman" w:hAnsi="Times New Roman" w:cs="Times New Roman"/>
                <w:b/>
                <w:spacing w:val="15"/>
                <w:sz w:val="24"/>
                <w:szCs w:val="24"/>
              </w:rPr>
              <w:t xml:space="preserve"> </w:t>
            </w:r>
            <w:r w:rsidR="00B50AA7">
              <w:rPr>
                <w:rFonts w:ascii="Times New Roman" w:hAnsi="Times New Roman" w:cs="Times New Roman"/>
                <w:b/>
                <w:sz w:val="24"/>
                <w:szCs w:val="24"/>
              </w:rPr>
              <w:t>03</w:t>
            </w:r>
            <w:r w:rsidR="00B50AA7" w:rsidRPr="00C63D1E">
              <w:rPr>
                <w:rFonts w:ascii="Times New Roman" w:hAnsi="Times New Roman" w:cs="Times New Roman"/>
                <w:b/>
                <w:spacing w:val="23"/>
                <w:sz w:val="24"/>
                <w:szCs w:val="24"/>
              </w:rPr>
              <w:t xml:space="preserve"> </w:t>
            </w:r>
            <w:r w:rsidR="00B50AA7" w:rsidRPr="00C63D1E">
              <w:rPr>
                <w:rFonts w:ascii="Times New Roman" w:hAnsi="Times New Roman" w:cs="Times New Roman"/>
                <w:b/>
                <w:sz w:val="24"/>
                <w:szCs w:val="24"/>
              </w:rPr>
              <w:t>de</w:t>
            </w:r>
            <w:r w:rsidR="00B50AA7" w:rsidRPr="00C63D1E">
              <w:rPr>
                <w:rFonts w:ascii="Times New Roman" w:hAnsi="Times New Roman" w:cs="Times New Roman"/>
                <w:b/>
                <w:spacing w:val="23"/>
                <w:sz w:val="24"/>
                <w:szCs w:val="24"/>
              </w:rPr>
              <w:t xml:space="preserve"> </w:t>
            </w:r>
            <w:r w:rsidR="00B50AA7">
              <w:rPr>
                <w:rFonts w:ascii="Times New Roman" w:hAnsi="Times New Roman" w:cs="Times New Roman"/>
                <w:b/>
                <w:sz w:val="24"/>
                <w:szCs w:val="24"/>
              </w:rPr>
              <w:t>janeiro</w:t>
            </w:r>
            <w:r w:rsidR="00B50AA7" w:rsidRPr="00C63D1E">
              <w:rPr>
                <w:rFonts w:ascii="Times New Roman" w:hAnsi="Times New Roman" w:cs="Times New Roman"/>
                <w:b/>
                <w:spacing w:val="22"/>
                <w:sz w:val="24"/>
                <w:szCs w:val="24"/>
              </w:rPr>
              <w:t xml:space="preserve"> </w:t>
            </w:r>
            <w:r w:rsidR="00B50AA7" w:rsidRPr="00C63D1E">
              <w:rPr>
                <w:rFonts w:ascii="Times New Roman" w:hAnsi="Times New Roman" w:cs="Times New Roman"/>
                <w:b/>
                <w:sz w:val="24"/>
                <w:szCs w:val="24"/>
              </w:rPr>
              <w:t>de</w:t>
            </w:r>
            <w:r w:rsidR="00B50AA7" w:rsidRPr="00C63D1E">
              <w:rPr>
                <w:rFonts w:ascii="Times New Roman" w:hAnsi="Times New Roman" w:cs="Times New Roman"/>
                <w:b/>
                <w:spacing w:val="1"/>
                <w:sz w:val="24"/>
                <w:szCs w:val="24"/>
              </w:rPr>
              <w:t xml:space="preserve"> </w:t>
            </w:r>
            <w:r w:rsidR="00B50AA7" w:rsidRPr="00C63D1E">
              <w:rPr>
                <w:rFonts w:ascii="Times New Roman" w:hAnsi="Times New Roman" w:cs="Times New Roman"/>
                <w:b/>
                <w:sz w:val="24"/>
                <w:szCs w:val="24"/>
              </w:rPr>
              <w:t>202</w:t>
            </w:r>
            <w:r w:rsidR="00B50AA7">
              <w:rPr>
                <w:rFonts w:ascii="Times New Roman" w:hAnsi="Times New Roman" w:cs="Times New Roman"/>
                <w:b/>
                <w:sz w:val="24"/>
                <w:szCs w:val="24"/>
              </w:rPr>
              <w:t>5</w:t>
            </w:r>
            <w:r w:rsidRPr="00C63D1E">
              <w:rPr>
                <w:rFonts w:ascii="Times New Roman" w:hAnsi="Times New Roman" w:cs="Times New Roman"/>
                <w:sz w:val="24"/>
                <w:szCs w:val="24"/>
              </w:rPr>
              <w:t xml:space="preserve">,  </w:t>
            </w:r>
            <w:r w:rsidRPr="00C63D1E">
              <w:rPr>
                <w:rFonts w:ascii="Times New Roman" w:hAnsi="Times New Roman" w:cs="Times New Roman"/>
                <w:spacing w:val="16"/>
                <w:sz w:val="24"/>
                <w:szCs w:val="24"/>
              </w:rPr>
              <w:t xml:space="preserve"> </w:t>
            </w:r>
            <w:r w:rsidRPr="00C63D1E">
              <w:rPr>
                <w:rFonts w:ascii="Times New Roman" w:hAnsi="Times New Roman" w:cs="Times New Roman"/>
                <w:sz w:val="24"/>
                <w:szCs w:val="24"/>
              </w:rPr>
              <w:t>no</w:t>
            </w:r>
          </w:p>
        </w:tc>
        <w:tc>
          <w:tcPr>
            <w:tcW w:w="857" w:type="dxa"/>
            <w:tcBorders>
              <w:left w:val="nil"/>
            </w:tcBorders>
          </w:tcPr>
          <w:p w14:paraId="4378634B" w14:textId="77777777" w:rsidR="00A83872" w:rsidRPr="00C63D1E" w:rsidRDefault="00A83872" w:rsidP="000B5EB6">
            <w:pPr>
              <w:pStyle w:val="TableParagraph"/>
              <w:ind w:left="0"/>
              <w:jc w:val="both"/>
              <w:rPr>
                <w:rFonts w:ascii="Times New Roman" w:hAnsi="Times New Roman" w:cs="Times New Roman"/>
                <w:b/>
                <w:sz w:val="24"/>
                <w:szCs w:val="24"/>
              </w:rPr>
            </w:pPr>
          </w:p>
          <w:p w14:paraId="7C860311" w14:textId="77777777" w:rsidR="00A83872" w:rsidRPr="00C63D1E" w:rsidRDefault="00A83872" w:rsidP="000B5EB6">
            <w:pPr>
              <w:pStyle w:val="TableParagraph"/>
              <w:ind w:left="106"/>
              <w:jc w:val="both"/>
              <w:rPr>
                <w:rFonts w:ascii="Times New Roman" w:hAnsi="Times New Roman" w:cs="Times New Roman"/>
                <w:sz w:val="24"/>
                <w:szCs w:val="24"/>
              </w:rPr>
            </w:pPr>
            <w:r w:rsidRPr="00C63D1E">
              <w:rPr>
                <w:rFonts w:ascii="Times New Roman" w:hAnsi="Times New Roman" w:cs="Times New Roman"/>
                <w:sz w:val="24"/>
                <w:szCs w:val="24"/>
              </w:rPr>
              <w:t>sítio</w:t>
            </w:r>
          </w:p>
        </w:tc>
      </w:tr>
      <w:tr w:rsidR="00C777CE" w:rsidRPr="00C63D1E" w14:paraId="371B674F" w14:textId="77777777" w:rsidTr="00A83872">
        <w:trPr>
          <w:trHeight w:val="1275"/>
        </w:trPr>
        <w:tc>
          <w:tcPr>
            <w:tcW w:w="9377" w:type="dxa"/>
            <w:gridSpan w:val="4"/>
          </w:tcPr>
          <w:p w14:paraId="31770C4C" w14:textId="77777777" w:rsidR="00A83872" w:rsidRPr="00C63D1E" w:rsidRDefault="00A83872" w:rsidP="000B5EB6">
            <w:pPr>
              <w:pStyle w:val="TableParagraph"/>
              <w:ind w:left="0"/>
              <w:jc w:val="both"/>
              <w:rPr>
                <w:rFonts w:ascii="Times New Roman" w:hAnsi="Times New Roman" w:cs="Times New Roman"/>
                <w:b/>
                <w:sz w:val="24"/>
                <w:szCs w:val="24"/>
              </w:rPr>
            </w:pPr>
          </w:p>
          <w:p w14:paraId="3F1F8418" w14:textId="77777777" w:rsidR="00A83872" w:rsidRPr="00C63D1E" w:rsidRDefault="00A83872" w:rsidP="000B5EB6">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REGIMENTO:</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Federal</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14.133/21</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alterações,</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Complementar</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123/06</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demais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disposições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legais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aplicáveis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espécie.</w:t>
            </w:r>
          </w:p>
        </w:tc>
      </w:tr>
      <w:tr w:rsidR="00C777CE" w:rsidRPr="00C63D1E" w14:paraId="2EAE166C" w14:textId="77777777" w:rsidTr="00A83872">
        <w:trPr>
          <w:trHeight w:val="1315"/>
        </w:trPr>
        <w:tc>
          <w:tcPr>
            <w:tcW w:w="9377" w:type="dxa"/>
            <w:gridSpan w:val="4"/>
          </w:tcPr>
          <w:p w14:paraId="31570C54" w14:textId="77777777" w:rsidR="00A83872" w:rsidRPr="00C63D1E" w:rsidRDefault="00A83872" w:rsidP="000B5EB6">
            <w:pPr>
              <w:pStyle w:val="TableParagraph"/>
              <w:ind w:left="0"/>
              <w:jc w:val="both"/>
              <w:rPr>
                <w:rFonts w:ascii="Times New Roman" w:hAnsi="Times New Roman" w:cs="Times New Roman"/>
                <w:b/>
                <w:sz w:val="24"/>
                <w:szCs w:val="24"/>
              </w:rPr>
            </w:pPr>
          </w:p>
          <w:p w14:paraId="7380C90E" w14:textId="22CA1785" w:rsidR="00A83872" w:rsidRPr="00C63D1E" w:rsidRDefault="00A83872" w:rsidP="000B5EB6">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MAIORES</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INFORMAÇÕES:</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edital</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na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íntegra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todos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seus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anexos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estão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disposição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nos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sítios</w:t>
            </w:r>
            <w:r w:rsidRPr="00C63D1E">
              <w:rPr>
                <w:rFonts w:ascii="Times New Roman" w:hAnsi="Times New Roman" w:cs="Times New Roman"/>
                <w:spacing w:val="1"/>
                <w:sz w:val="24"/>
                <w:szCs w:val="24"/>
              </w:rPr>
              <w:t xml:space="preserve"> </w:t>
            </w:r>
            <w:r w:rsidR="00E4694B" w:rsidRPr="00C63D1E">
              <w:rPr>
                <w:rFonts w:ascii="Times New Roman" w:hAnsi="Times New Roman" w:cs="Times New Roman"/>
                <w:sz w:val="24"/>
                <w:szCs w:val="24"/>
                <w:u w:val="thick"/>
              </w:rPr>
              <w:t>www.pregaoonlinebanrisul.com.br</w:t>
            </w:r>
            <w:r w:rsidR="00E4694B" w:rsidRPr="00C63D1E">
              <w:rPr>
                <w:rFonts w:ascii="Times New Roman" w:hAnsi="Times New Roman" w:cs="Times New Roman"/>
                <w:spacing w:val="-3"/>
                <w:sz w:val="24"/>
                <w:szCs w:val="24"/>
                <w:u w:val="thick"/>
              </w:rPr>
              <w:t xml:space="preserve"> </w:t>
            </w:r>
            <w:hyperlink r:id="rId9" w:history="1">
              <w:r w:rsidR="001E20CD" w:rsidRPr="00C63D1E">
                <w:rPr>
                  <w:rStyle w:val="Hyperlink"/>
                  <w:rFonts w:ascii="Times New Roman" w:hAnsi="Times New Roman" w:cs="Times New Roman"/>
                  <w:color w:val="auto"/>
                  <w:sz w:val="24"/>
                  <w:szCs w:val="24"/>
                </w:rPr>
                <w:t>www.saomiguel.rs.gov.br/site</w:t>
              </w:r>
            </w:hyperlink>
            <w:r w:rsidR="001E20CD" w:rsidRPr="00C63D1E">
              <w:rPr>
                <w:rFonts w:ascii="Times New Roman" w:hAnsi="Times New Roman" w:cs="Times New Roman"/>
                <w:sz w:val="24"/>
                <w:szCs w:val="24"/>
                <w:u w:val="thick" w:color="1154CC"/>
              </w:rPr>
              <w:t xml:space="preserve"> </w:t>
            </w:r>
            <w:hyperlink r:id="rId10" w:history="1">
              <w:r w:rsidR="002A6DA9" w:rsidRPr="00DF33AF">
                <w:rPr>
                  <w:rStyle w:val="Hyperlink"/>
                  <w:rFonts w:ascii="Times New Roman" w:hAnsi="Times New Roman" w:cs="Times New Roman"/>
                  <w:b/>
                  <w:bCs/>
                  <w:sz w:val="24"/>
                  <w:szCs w:val="24"/>
                  <w:lang w:val="pt-BR"/>
                </w:rPr>
                <w:t>licitacao@saomiguel.rs.gov.br</w:t>
              </w:r>
            </w:hyperlink>
            <w:r w:rsidR="002A6DA9">
              <w:rPr>
                <w:rFonts w:ascii="Times New Roman" w:hAnsi="Times New Roman" w:cs="Times New Roman"/>
                <w:b/>
                <w:bCs/>
                <w:sz w:val="24"/>
                <w:szCs w:val="24"/>
                <w:u w:val="thick" w:color="1154CC"/>
                <w:lang w:val="pt-BR"/>
              </w:rPr>
              <w:t xml:space="preserve"> </w:t>
            </w:r>
          </w:p>
        </w:tc>
      </w:tr>
    </w:tbl>
    <w:p w14:paraId="5F46A743" w14:textId="0B8946E1" w:rsidR="006A3CFE" w:rsidRDefault="006A3CFE" w:rsidP="000B5EB6">
      <w:pPr>
        <w:spacing w:after="0" w:line="240" w:lineRule="auto"/>
        <w:jc w:val="both"/>
        <w:rPr>
          <w:rFonts w:ascii="Times New Roman" w:eastAsia="Calibri" w:hAnsi="Times New Roman" w:cs="Times New Roman"/>
          <w:b/>
          <w:sz w:val="24"/>
          <w:szCs w:val="24"/>
        </w:rPr>
      </w:pPr>
      <w:r w:rsidRPr="003A1462">
        <w:rPr>
          <w:rFonts w:ascii="Times New Roman" w:eastAsia="Calibri" w:hAnsi="Times New Roman" w:cs="Times New Roman"/>
          <w:b/>
          <w:sz w:val="24"/>
          <w:szCs w:val="24"/>
        </w:rPr>
        <w:t xml:space="preserve">                                  </w:t>
      </w:r>
    </w:p>
    <w:p w14:paraId="6DC8ACF2" w14:textId="77777777" w:rsidR="002A6DA9" w:rsidRPr="00E265F1" w:rsidRDefault="002A6DA9" w:rsidP="000B5EB6">
      <w:pPr>
        <w:spacing w:after="0" w:line="240" w:lineRule="auto"/>
        <w:jc w:val="both"/>
        <w:rPr>
          <w:rFonts w:ascii="Times New Roman" w:hAnsi="Times New Roman" w:cs="Times New Roman"/>
          <w:sz w:val="24"/>
          <w:szCs w:val="24"/>
        </w:rPr>
      </w:pPr>
    </w:p>
    <w:p w14:paraId="45F34C26" w14:textId="77777777" w:rsidR="00B50AA7" w:rsidRPr="00331885" w:rsidRDefault="00B50AA7" w:rsidP="00B50AA7">
      <w:pPr>
        <w:spacing w:after="0" w:line="240" w:lineRule="auto"/>
        <w:ind w:right="-1"/>
        <w:jc w:val="both"/>
        <w:rPr>
          <w:rFonts w:ascii="Times New Roman" w:hAnsi="Times New Roman" w:cs="Times New Roman"/>
          <w:b/>
          <w:sz w:val="24"/>
          <w:szCs w:val="24"/>
        </w:rPr>
      </w:pPr>
      <w:r w:rsidRPr="00331885">
        <w:rPr>
          <w:rFonts w:ascii="Times New Roman" w:hAnsi="Times New Roman" w:cs="Times New Roman"/>
          <w:b/>
          <w:sz w:val="24"/>
          <w:szCs w:val="24"/>
        </w:rPr>
        <w:lastRenderedPageBreak/>
        <w:t>Licitação para ampla participação, com benefícios para microempresas, empresas de pequeno porte e microempreendedores individuais,</w:t>
      </w:r>
      <w:r w:rsidRPr="00331885">
        <w:rPr>
          <w:rFonts w:ascii="Times New Roman" w:hAnsi="Times New Roman" w:cs="Times New Roman"/>
          <w:b/>
          <w:spacing w:val="-47"/>
          <w:sz w:val="24"/>
          <w:szCs w:val="24"/>
        </w:rPr>
        <w:t xml:space="preserve"> </w:t>
      </w:r>
      <w:r w:rsidRPr="00331885">
        <w:rPr>
          <w:rFonts w:ascii="Times New Roman" w:hAnsi="Times New Roman" w:cs="Times New Roman"/>
          <w:b/>
          <w:sz w:val="24"/>
          <w:szCs w:val="24"/>
        </w:rPr>
        <w:t>atendendo</w:t>
      </w:r>
      <w:r w:rsidRPr="00331885">
        <w:rPr>
          <w:rFonts w:ascii="Times New Roman" w:hAnsi="Times New Roman" w:cs="Times New Roman"/>
          <w:b/>
          <w:spacing w:val="-2"/>
          <w:sz w:val="24"/>
          <w:szCs w:val="24"/>
        </w:rPr>
        <w:t xml:space="preserve"> </w:t>
      </w:r>
      <w:r w:rsidRPr="00331885">
        <w:rPr>
          <w:rFonts w:ascii="Times New Roman" w:hAnsi="Times New Roman" w:cs="Times New Roman"/>
          <w:b/>
          <w:sz w:val="24"/>
          <w:szCs w:val="24"/>
        </w:rPr>
        <w:t>ao</w:t>
      </w:r>
      <w:r w:rsidRPr="00331885">
        <w:rPr>
          <w:rFonts w:ascii="Times New Roman" w:hAnsi="Times New Roman" w:cs="Times New Roman"/>
          <w:b/>
          <w:spacing w:val="-1"/>
          <w:sz w:val="24"/>
          <w:szCs w:val="24"/>
        </w:rPr>
        <w:t xml:space="preserve"> </w:t>
      </w:r>
      <w:r w:rsidRPr="00331885">
        <w:rPr>
          <w:rFonts w:ascii="Times New Roman" w:hAnsi="Times New Roman" w:cs="Times New Roman"/>
          <w:b/>
          <w:sz w:val="24"/>
          <w:szCs w:val="24"/>
        </w:rPr>
        <w:t>art.</w:t>
      </w:r>
      <w:r w:rsidRPr="00331885">
        <w:rPr>
          <w:rFonts w:ascii="Times New Roman" w:hAnsi="Times New Roman" w:cs="Times New Roman"/>
          <w:b/>
          <w:spacing w:val="-2"/>
          <w:sz w:val="24"/>
          <w:szCs w:val="24"/>
        </w:rPr>
        <w:t xml:space="preserve"> </w:t>
      </w:r>
      <w:r w:rsidRPr="00331885">
        <w:rPr>
          <w:rFonts w:ascii="Times New Roman" w:hAnsi="Times New Roman" w:cs="Times New Roman"/>
          <w:b/>
          <w:sz w:val="24"/>
          <w:szCs w:val="24"/>
        </w:rPr>
        <w:t>48,</w:t>
      </w:r>
      <w:r w:rsidRPr="00331885">
        <w:rPr>
          <w:rFonts w:ascii="Times New Roman" w:hAnsi="Times New Roman" w:cs="Times New Roman"/>
          <w:b/>
          <w:spacing w:val="-1"/>
          <w:sz w:val="24"/>
          <w:szCs w:val="24"/>
        </w:rPr>
        <w:t xml:space="preserve"> </w:t>
      </w:r>
      <w:r w:rsidRPr="00331885">
        <w:rPr>
          <w:rFonts w:ascii="Times New Roman" w:hAnsi="Times New Roman" w:cs="Times New Roman"/>
          <w:b/>
          <w:sz w:val="24"/>
          <w:szCs w:val="24"/>
        </w:rPr>
        <w:t>inciso</w:t>
      </w:r>
      <w:r w:rsidRPr="00331885">
        <w:rPr>
          <w:rFonts w:ascii="Times New Roman" w:hAnsi="Times New Roman" w:cs="Times New Roman"/>
          <w:b/>
          <w:spacing w:val="-2"/>
          <w:sz w:val="24"/>
          <w:szCs w:val="24"/>
        </w:rPr>
        <w:t xml:space="preserve"> </w:t>
      </w:r>
      <w:r w:rsidRPr="00331885">
        <w:rPr>
          <w:rFonts w:ascii="Times New Roman" w:hAnsi="Times New Roman" w:cs="Times New Roman"/>
          <w:b/>
          <w:sz w:val="24"/>
          <w:szCs w:val="24"/>
        </w:rPr>
        <w:t>I</w:t>
      </w:r>
      <w:r w:rsidRPr="00331885">
        <w:rPr>
          <w:rFonts w:ascii="Times New Roman" w:hAnsi="Times New Roman" w:cs="Times New Roman"/>
          <w:b/>
          <w:spacing w:val="-1"/>
          <w:sz w:val="24"/>
          <w:szCs w:val="24"/>
        </w:rPr>
        <w:t xml:space="preserve"> </w:t>
      </w:r>
      <w:r w:rsidRPr="00331885">
        <w:rPr>
          <w:rFonts w:ascii="Times New Roman" w:hAnsi="Times New Roman" w:cs="Times New Roman"/>
          <w:b/>
          <w:sz w:val="24"/>
          <w:szCs w:val="24"/>
        </w:rPr>
        <w:t>da</w:t>
      </w:r>
      <w:r w:rsidRPr="00331885">
        <w:rPr>
          <w:rFonts w:ascii="Times New Roman" w:hAnsi="Times New Roman" w:cs="Times New Roman"/>
          <w:b/>
          <w:spacing w:val="-2"/>
          <w:sz w:val="24"/>
          <w:szCs w:val="24"/>
        </w:rPr>
        <w:t xml:space="preserve"> </w:t>
      </w:r>
      <w:r w:rsidRPr="00331885">
        <w:rPr>
          <w:rFonts w:ascii="Times New Roman" w:hAnsi="Times New Roman" w:cs="Times New Roman"/>
          <w:b/>
          <w:sz w:val="24"/>
          <w:szCs w:val="24"/>
        </w:rPr>
        <w:t>Lei</w:t>
      </w:r>
      <w:r w:rsidRPr="00331885">
        <w:rPr>
          <w:rFonts w:ascii="Times New Roman" w:hAnsi="Times New Roman" w:cs="Times New Roman"/>
          <w:b/>
          <w:spacing w:val="-1"/>
          <w:sz w:val="24"/>
          <w:szCs w:val="24"/>
        </w:rPr>
        <w:t xml:space="preserve"> </w:t>
      </w:r>
      <w:r w:rsidRPr="00331885">
        <w:rPr>
          <w:rFonts w:ascii="Times New Roman" w:hAnsi="Times New Roman" w:cs="Times New Roman"/>
          <w:b/>
          <w:sz w:val="24"/>
          <w:szCs w:val="24"/>
        </w:rPr>
        <w:t>Complementar</w:t>
      </w:r>
      <w:r w:rsidRPr="00331885">
        <w:rPr>
          <w:rFonts w:ascii="Times New Roman" w:hAnsi="Times New Roman" w:cs="Times New Roman"/>
          <w:b/>
          <w:spacing w:val="-2"/>
          <w:sz w:val="24"/>
          <w:szCs w:val="24"/>
        </w:rPr>
        <w:t xml:space="preserve"> </w:t>
      </w:r>
      <w:r w:rsidRPr="00331885">
        <w:rPr>
          <w:rFonts w:ascii="Times New Roman" w:hAnsi="Times New Roman" w:cs="Times New Roman"/>
          <w:b/>
          <w:sz w:val="24"/>
          <w:szCs w:val="24"/>
        </w:rPr>
        <w:t>123/2006.</w:t>
      </w:r>
    </w:p>
    <w:p w14:paraId="4F50E823" w14:textId="6EB75903" w:rsidR="006A3CFE" w:rsidRPr="004F525A" w:rsidRDefault="006A3CFE" w:rsidP="004F525A">
      <w:pPr>
        <w:pStyle w:val="Ttulo6"/>
        <w:widowControl w:val="0"/>
        <w:tabs>
          <w:tab w:val="left" w:pos="11624"/>
          <w:tab w:val="left" w:pos="11907"/>
        </w:tabs>
        <w:jc w:val="both"/>
        <w:rPr>
          <w:color w:val="auto"/>
          <w:szCs w:val="24"/>
        </w:rPr>
      </w:pPr>
      <w:r w:rsidRPr="00C63D1E">
        <w:rPr>
          <w:szCs w:val="24"/>
        </w:rPr>
        <w:t xml:space="preserve">O </w:t>
      </w:r>
      <w:r w:rsidR="004F525A">
        <w:rPr>
          <w:color w:val="auto"/>
          <w:szCs w:val="24"/>
        </w:rPr>
        <w:t xml:space="preserve">Prefeito </w:t>
      </w:r>
      <w:r w:rsidRPr="00C63D1E">
        <w:rPr>
          <w:szCs w:val="24"/>
        </w:rPr>
        <w:t xml:space="preserve">de </w:t>
      </w:r>
      <w:r w:rsidR="00C777CE" w:rsidRPr="00C63D1E">
        <w:rPr>
          <w:szCs w:val="24"/>
        </w:rPr>
        <w:t>São Miguel das Missões</w:t>
      </w:r>
      <w:r w:rsidRPr="00C63D1E">
        <w:rPr>
          <w:szCs w:val="24"/>
        </w:rPr>
        <w:t xml:space="preserve">, no uso de suas atribuições, torna público, para o conhecimento dos interessados, que no dia </w:t>
      </w:r>
      <w:r w:rsidR="00B50AA7">
        <w:rPr>
          <w:b/>
          <w:szCs w:val="24"/>
        </w:rPr>
        <w:t>03</w:t>
      </w:r>
      <w:r w:rsidR="00B50AA7" w:rsidRPr="00C63D1E">
        <w:rPr>
          <w:b/>
          <w:spacing w:val="23"/>
          <w:szCs w:val="24"/>
        </w:rPr>
        <w:t xml:space="preserve"> </w:t>
      </w:r>
      <w:r w:rsidR="00B50AA7" w:rsidRPr="00C63D1E">
        <w:rPr>
          <w:b/>
          <w:szCs w:val="24"/>
        </w:rPr>
        <w:t>de</w:t>
      </w:r>
      <w:r w:rsidR="00B50AA7" w:rsidRPr="00C63D1E">
        <w:rPr>
          <w:b/>
          <w:spacing w:val="23"/>
          <w:szCs w:val="24"/>
        </w:rPr>
        <w:t xml:space="preserve"> </w:t>
      </w:r>
      <w:r w:rsidR="00B50AA7">
        <w:rPr>
          <w:b/>
          <w:szCs w:val="24"/>
        </w:rPr>
        <w:t>janeiro</w:t>
      </w:r>
      <w:r w:rsidR="00B50AA7" w:rsidRPr="00C63D1E">
        <w:rPr>
          <w:b/>
          <w:spacing w:val="22"/>
          <w:szCs w:val="24"/>
        </w:rPr>
        <w:t xml:space="preserve"> </w:t>
      </w:r>
      <w:r w:rsidR="00B50AA7" w:rsidRPr="00C63D1E">
        <w:rPr>
          <w:b/>
          <w:szCs w:val="24"/>
        </w:rPr>
        <w:t>de</w:t>
      </w:r>
      <w:r w:rsidR="00B50AA7" w:rsidRPr="00C63D1E">
        <w:rPr>
          <w:b/>
          <w:spacing w:val="1"/>
          <w:szCs w:val="24"/>
        </w:rPr>
        <w:t xml:space="preserve"> </w:t>
      </w:r>
      <w:r w:rsidR="00B50AA7" w:rsidRPr="00C63D1E">
        <w:rPr>
          <w:b/>
          <w:szCs w:val="24"/>
        </w:rPr>
        <w:t>202</w:t>
      </w:r>
      <w:r w:rsidR="00B50AA7">
        <w:rPr>
          <w:b/>
          <w:szCs w:val="24"/>
        </w:rPr>
        <w:t>5</w:t>
      </w:r>
      <w:r w:rsidR="00B50AA7">
        <w:rPr>
          <w:b/>
          <w:szCs w:val="24"/>
        </w:rPr>
        <w:t xml:space="preserve"> </w:t>
      </w:r>
      <w:r w:rsidRPr="00C63D1E">
        <w:rPr>
          <w:b/>
          <w:szCs w:val="24"/>
        </w:rPr>
        <w:t>às</w:t>
      </w:r>
      <w:r w:rsidRPr="00C63D1E">
        <w:rPr>
          <w:szCs w:val="24"/>
        </w:rPr>
        <w:t xml:space="preserve"> </w:t>
      </w:r>
      <w:r w:rsidR="00B50AA7">
        <w:rPr>
          <w:szCs w:val="24"/>
        </w:rPr>
        <w:t>0</w:t>
      </w:r>
      <w:r w:rsidRPr="00C63D1E">
        <w:rPr>
          <w:b/>
          <w:szCs w:val="24"/>
        </w:rPr>
        <w:t>9h</w:t>
      </w:r>
      <w:r w:rsidR="00B36267">
        <w:rPr>
          <w:b/>
          <w:szCs w:val="24"/>
        </w:rPr>
        <w:t>s</w:t>
      </w:r>
      <w:r w:rsidRPr="00C63D1E">
        <w:rPr>
          <w:b/>
          <w:szCs w:val="24"/>
        </w:rPr>
        <w:t>,</w:t>
      </w:r>
      <w:r w:rsidRPr="00C63D1E">
        <w:rPr>
          <w:szCs w:val="24"/>
        </w:rPr>
        <w:t xml:space="preserve"> no sítio </w:t>
      </w:r>
      <w:hyperlink r:id="rId11" w:history="1">
        <w:r w:rsidRPr="00C63D1E">
          <w:rPr>
            <w:b/>
            <w:bCs/>
            <w:szCs w:val="24"/>
          </w:rPr>
          <w:t>www.pregaoonlinebanrisul.com.br</w:t>
        </w:r>
      </w:hyperlink>
      <w:r w:rsidRPr="00C63D1E">
        <w:rPr>
          <w:szCs w:val="24"/>
        </w:rPr>
        <w:t>, realizar</w:t>
      </w:r>
      <w:r w:rsidR="00C777CE" w:rsidRPr="00C63D1E">
        <w:rPr>
          <w:szCs w:val="24"/>
        </w:rPr>
        <w:t>a</w:t>
      </w:r>
      <w:r w:rsidRPr="00C63D1E">
        <w:rPr>
          <w:szCs w:val="24"/>
        </w:rPr>
        <w:t xml:space="preserve"> licitação na modalidade pregão</w:t>
      </w:r>
      <w:r w:rsidR="00C777CE" w:rsidRPr="00C63D1E">
        <w:rPr>
          <w:szCs w:val="24"/>
        </w:rPr>
        <w:t xml:space="preserve"> registro de preços</w:t>
      </w:r>
      <w:r w:rsidRPr="00C63D1E">
        <w:rPr>
          <w:szCs w:val="24"/>
        </w:rPr>
        <w:t xml:space="preserve">, na forma eletrônica, modo de disputa aberto, a ser conduzida por pregoeiro. Esta licitação é do tipo menor preço e será processada nos termos da </w:t>
      </w:r>
      <w:r w:rsidRPr="00C63D1E">
        <w:rPr>
          <w:b/>
          <w:szCs w:val="24"/>
        </w:rPr>
        <w:t>Lei Federal n° 14.133/21</w:t>
      </w:r>
      <w:r w:rsidRPr="00C63D1E">
        <w:rPr>
          <w:szCs w:val="24"/>
        </w:rPr>
        <w:t xml:space="preserve"> e alterações, </w:t>
      </w:r>
      <w:r w:rsidRPr="00C63D1E">
        <w:rPr>
          <w:b/>
          <w:szCs w:val="24"/>
        </w:rPr>
        <w:t>Lei Complementar nº 123/2006</w:t>
      </w:r>
      <w:r w:rsidRPr="00C63D1E">
        <w:rPr>
          <w:szCs w:val="24"/>
        </w:rPr>
        <w:t xml:space="preserve"> e demais disposições legais aplicáveis à espécie. </w:t>
      </w:r>
    </w:p>
    <w:p w14:paraId="10BB1303" w14:textId="77777777" w:rsidR="002B17EC" w:rsidRPr="00C63D1E" w:rsidRDefault="002B17EC" w:rsidP="000B5EB6">
      <w:pPr>
        <w:tabs>
          <w:tab w:val="left" w:pos="0"/>
          <w:tab w:val="left" w:pos="426"/>
        </w:tabs>
        <w:spacing w:after="0" w:line="240" w:lineRule="auto"/>
        <w:jc w:val="both"/>
        <w:rPr>
          <w:rFonts w:ascii="Times New Roman" w:hAnsi="Times New Roman" w:cs="Times New Roman"/>
          <w:sz w:val="24"/>
          <w:szCs w:val="24"/>
        </w:rPr>
      </w:pPr>
    </w:p>
    <w:p w14:paraId="6DE664E6" w14:textId="77777777" w:rsidR="006A3CFE" w:rsidRPr="00C63D1E" w:rsidRDefault="006A3CFE" w:rsidP="000B5EB6">
      <w:pPr>
        <w:numPr>
          <w:ilvl w:val="0"/>
          <w:numId w:val="41"/>
        </w:numPr>
        <w:spacing w:after="0" w:line="240" w:lineRule="auto"/>
        <w:ind w:left="284" w:hanging="284"/>
        <w:jc w:val="both"/>
        <w:rPr>
          <w:rFonts w:ascii="Times New Roman" w:hAnsi="Times New Roman" w:cs="Times New Roman"/>
          <w:b/>
          <w:sz w:val="24"/>
          <w:szCs w:val="24"/>
        </w:rPr>
      </w:pPr>
      <w:r w:rsidRPr="00C63D1E">
        <w:rPr>
          <w:rFonts w:ascii="Times New Roman" w:hAnsi="Times New Roman" w:cs="Times New Roman"/>
          <w:b/>
          <w:sz w:val="24"/>
          <w:szCs w:val="24"/>
        </w:rPr>
        <w:t>DO OBJETO</w:t>
      </w:r>
    </w:p>
    <w:p w14:paraId="3AB9B1C2" w14:textId="68C79DD7" w:rsidR="006A3CFE" w:rsidRDefault="006A3CFE" w:rsidP="000B5EB6">
      <w:pPr>
        <w:spacing w:after="0" w:line="240" w:lineRule="auto"/>
        <w:jc w:val="both"/>
        <w:rPr>
          <w:rFonts w:ascii="Times New Roman" w:hAnsi="Times New Roman" w:cs="Times New Roman"/>
          <w:bCs/>
          <w:sz w:val="24"/>
          <w:szCs w:val="24"/>
        </w:rPr>
      </w:pPr>
      <w:r w:rsidRPr="00C63D1E">
        <w:rPr>
          <w:rFonts w:ascii="Times New Roman" w:hAnsi="Times New Roman" w:cs="Times New Roman"/>
          <w:sz w:val="24"/>
          <w:szCs w:val="24"/>
        </w:rPr>
        <w:t xml:space="preserve">É objeto da presente licitação </w:t>
      </w:r>
      <w:r w:rsidR="00B50AA7" w:rsidRPr="00C63D1E">
        <w:rPr>
          <w:rFonts w:ascii="Times New Roman" w:hAnsi="Times New Roman" w:cs="Times New Roman"/>
          <w:bCs/>
          <w:sz w:val="24"/>
          <w:szCs w:val="24"/>
        </w:rPr>
        <w:t>REGISTRO DE PREÇOS PAR</w:t>
      </w:r>
      <w:r w:rsidR="00B50AA7">
        <w:rPr>
          <w:rFonts w:ascii="Times New Roman" w:hAnsi="Times New Roman" w:cs="Times New Roman"/>
          <w:bCs/>
          <w:sz w:val="24"/>
          <w:szCs w:val="24"/>
        </w:rPr>
        <w:t>A CONTRATAÇÃO DE EMPRESA ESPECIALIZADA EM SERVIÇO DE MEÂNICA</w:t>
      </w:r>
      <w:r w:rsidR="00ED5AC3">
        <w:rPr>
          <w:rFonts w:ascii="Times New Roman" w:hAnsi="Times New Roman" w:cs="Times New Roman"/>
          <w:bCs/>
          <w:sz w:val="24"/>
          <w:szCs w:val="24"/>
        </w:rPr>
        <w:t>, CONFORME TERMO DE REFERÊNCIA</w:t>
      </w:r>
      <w:r w:rsidR="00F03E2E" w:rsidRPr="00C63D1E">
        <w:rPr>
          <w:rFonts w:ascii="Times New Roman" w:hAnsi="Times New Roman" w:cs="Times New Roman"/>
          <w:sz w:val="24"/>
          <w:szCs w:val="24"/>
        </w:rPr>
        <w:t>,</w:t>
      </w:r>
      <w:r w:rsidRPr="00C63D1E">
        <w:rPr>
          <w:rFonts w:ascii="Times New Roman" w:hAnsi="Times New Roman" w:cs="Times New Roman"/>
          <w:sz w:val="24"/>
          <w:szCs w:val="24"/>
        </w:rPr>
        <w:t xml:space="preserve"> </w:t>
      </w:r>
      <w:r w:rsidR="00E346C7">
        <w:rPr>
          <w:rFonts w:ascii="Times New Roman" w:hAnsi="Times New Roman" w:cs="Times New Roman"/>
          <w:sz w:val="24"/>
          <w:szCs w:val="24"/>
        </w:rPr>
        <w:t>em anexo ao edital.</w:t>
      </w:r>
    </w:p>
    <w:p w14:paraId="4F6AC5DD" w14:textId="77777777" w:rsidR="002B17EC" w:rsidRPr="00C63D1E" w:rsidRDefault="002B17EC" w:rsidP="000B5EB6">
      <w:pPr>
        <w:spacing w:after="0" w:line="240" w:lineRule="auto"/>
        <w:jc w:val="both"/>
        <w:rPr>
          <w:rFonts w:ascii="Times New Roman" w:hAnsi="Times New Roman" w:cs="Times New Roman"/>
          <w:bCs/>
          <w:sz w:val="24"/>
          <w:szCs w:val="24"/>
        </w:rPr>
      </w:pPr>
    </w:p>
    <w:p w14:paraId="00E53007" w14:textId="77777777" w:rsidR="006A3CFE" w:rsidRPr="00C63D1E" w:rsidRDefault="006A3CFE" w:rsidP="000B5EB6">
      <w:pPr>
        <w:autoSpaceDE w:val="0"/>
        <w:autoSpaceDN w:val="0"/>
        <w:adjustRightInd w:val="0"/>
        <w:spacing w:after="0" w:line="240" w:lineRule="auto"/>
        <w:ind w:right="-1"/>
        <w:jc w:val="both"/>
        <w:rPr>
          <w:rFonts w:ascii="Times New Roman" w:eastAsia="Calibri" w:hAnsi="Times New Roman" w:cs="Times New Roman"/>
          <w:b/>
          <w:bCs/>
          <w:sz w:val="24"/>
          <w:szCs w:val="24"/>
        </w:rPr>
      </w:pPr>
      <w:r w:rsidRPr="00C63D1E">
        <w:rPr>
          <w:rFonts w:ascii="Times New Roman" w:eastAsia="Calibri" w:hAnsi="Times New Roman" w:cs="Times New Roman"/>
          <w:b/>
          <w:bCs/>
          <w:sz w:val="24"/>
          <w:szCs w:val="24"/>
        </w:rPr>
        <w:t>2. DA PARTICIPAÇÃO</w:t>
      </w:r>
    </w:p>
    <w:p w14:paraId="73703A22" w14:textId="77777777" w:rsidR="006A3CFE" w:rsidRPr="00C63D1E" w:rsidRDefault="006A3CFE" w:rsidP="000B5EB6">
      <w:pPr>
        <w:pStyle w:val="Padro"/>
        <w:jc w:val="both"/>
        <w:rPr>
          <w:rFonts w:ascii="Times New Roman" w:hAnsi="Times New Roman" w:cs="Times New Roman"/>
          <w:color w:val="auto"/>
        </w:rPr>
      </w:pPr>
      <w:r w:rsidRPr="00C63D1E">
        <w:rPr>
          <w:rFonts w:ascii="Times New Roman" w:hAnsi="Times New Roman" w:cs="Times New Roman"/>
          <w:b/>
          <w:color w:val="auto"/>
        </w:rPr>
        <w:t>2.1.</w:t>
      </w:r>
      <w:r w:rsidRPr="00C63D1E">
        <w:rPr>
          <w:rFonts w:ascii="Times New Roman" w:hAnsi="Times New Roman" w:cs="Times New Roman"/>
          <w:color w:val="auto"/>
        </w:rPr>
        <w:t xml:space="preserve"> Poderão participar deste Pregão as empresas que atenderem a todas as exigências, inclusive quanto à documentação constante deste Edital e seus anexos, e estiverem devidamente credenciadas através do sítio </w:t>
      </w:r>
      <w:r w:rsidR="00EE344E">
        <w:fldChar w:fldCharType="begin"/>
      </w:r>
      <w:r w:rsidR="00EE344E">
        <w:instrText>HYPERLINK "http://www.pregaoonlinebanrisul.com.br/"</w:instrText>
      </w:r>
      <w:r w:rsidR="00EE344E">
        <w:fldChar w:fldCharType="separate"/>
      </w:r>
      <w:r w:rsidRPr="00C63D1E">
        <w:rPr>
          <w:rStyle w:val="Hyperlink2"/>
          <w:rFonts w:ascii="Times New Roman" w:hAnsi="Times New Roman" w:cs="Times New Roman"/>
          <w:color w:val="auto"/>
        </w:rPr>
        <w:t>www.pregaoonlinebanrisul.com.br</w:t>
      </w:r>
      <w:r w:rsidR="00EE344E">
        <w:rPr>
          <w:rStyle w:val="Hyperlink2"/>
          <w:rFonts w:ascii="Times New Roman" w:hAnsi="Times New Roman" w:cs="Times New Roman"/>
          <w:color w:val="auto"/>
        </w:rPr>
        <w:fldChar w:fldCharType="end"/>
      </w:r>
      <w:r w:rsidRPr="00C63D1E">
        <w:rPr>
          <w:rFonts w:ascii="Times New Roman" w:hAnsi="Times New Roman" w:cs="Times New Roman"/>
          <w:color w:val="auto"/>
        </w:rPr>
        <w:t>, para acesso ao sistema eletrônico.</w:t>
      </w:r>
    </w:p>
    <w:p w14:paraId="33731008" w14:textId="77777777" w:rsidR="006A3CFE" w:rsidRPr="00C63D1E" w:rsidRDefault="006A3CFE" w:rsidP="000B5EB6">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 xml:space="preserve">2.1.1. </w:t>
      </w:r>
      <w:r w:rsidRPr="00C63D1E">
        <w:rPr>
          <w:rFonts w:ascii="Times New Roman" w:hAnsi="Times New Roman" w:cs="Times New Roman"/>
          <w:color w:val="auto"/>
        </w:rPr>
        <w:t>O credenciamento dar-se-á pela atribuição de chave de identificação e de senha, pessoal e intransferível, para acesso ao sistema eletrônico.</w:t>
      </w:r>
    </w:p>
    <w:p w14:paraId="603AD4A7" w14:textId="77777777" w:rsidR="006A3CFE" w:rsidRPr="00C63D1E" w:rsidRDefault="006A3CFE" w:rsidP="000B5EB6">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2.1.2.</w:t>
      </w:r>
      <w:r w:rsidRPr="00C63D1E">
        <w:rPr>
          <w:rFonts w:ascii="Times New Roman" w:hAnsi="Times New Roman" w:cs="Times New Roman"/>
          <w:color w:val="auto"/>
        </w:rPr>
        <w:t xml:space="preserve"> O credenciamento junto ao provedor do sistema implica a responsabilidade legal da licitante ou seu representante legal e a presunção de sua capacidade técnica para realização das transações inerentes ao pregão eletrônico.</w:t>
      </w:r>
    </w:p>
    <w:p w14:paraId="4BFCEB06" w14:textId="42B13D33" w:rsidR="006A3CFE" w:rsidRPr="00C63D1E" w:rsidRDefault="006A3CFE" w:rsidP="000B5EB6">
      <w:pPr>
        <w:pStyle w:val="Padro"/>
        <w:jc w:val="both"/>
        <w:rPr>
          <w:rFonts w:ascii="Times New Roman" w:hAnsi="Times New Roman" w:cs="Times New Roman"/>
          <w:color w:val="auto"/>
        </w:rPr>
      </w:pPr>
      <w:r w:rsidRPr="00C63D1E">
        <w:rPr>
          <w:rFonts w:ascii="Times New Roman" w:hAnsi="Times New Roman" w:cs="Times New Roman"/>
          <w:b/>
          <w:color w:val="auto"/>
        </w:rPr>
        <w:t>2.1.3.</w:t>
      </w:r>
      <w:r w:rsidRPr="00C63D1E">
        <w:rPr>
          <w:rFonts w:ascii="Times New Roman" w:hAnsi="Times New Roman" w:cs="Times New Roman"/>
          <w:color w:val="auto"/>
        </w:rPr>
        <w:t xml:space="preserve"> O uso da senha de acesso ao sistema eletrônico é de inteira e exclusiva responsabilidade da licitante, incluindo qualquer transação efetuada diretamente ou por seu representante, não cabendo ao provedor do sistema ou ao Município de </w:t>
      </w:r>
      <w:r w:rsidR="00C63D1E">
        <w:rPr>
          <w:rFonts w:ascii="Times New Roman" w:hAnsi="Times New Roman" w:cs="Times New Roman"/>
          <w:color w:val="auto"/>
        </w:rPr>
        <w:t>São Miguel das Missões</w:t>
      </w:r>
      <w:r w:rsidRPr="00C63D1E">
        <w:rPr>
          <w:rFonts w:ascii="Times New Roman" w:hAnsi="Times New Roman" w:cs="Times New Roman"/>
          <w:color w:val="auto"/>
        </w:rPr>
        <w:t>, promotor da licitação, responsabilidade por eventuais danos decorrentes de uso indevido da senha, ainda que por terceiros.</w:t>
      </w:r>
    </w:p>
    <w:p w14:paraId="40D135A6" w14:textId="77777777" w:rsidR="006A3CFE" w:rsidRPr="00C63D1E" w:rsidRDefault="006A3CFE" w:rsidP="000B5EB6">
      <w:pPr>
        <w:pStyle w:val="Padro"/>
        <w:jc w:val="both"/>
        <w:rPr>
          <w:rFonts w:ascii="Times New Roman" w:hAnsi="Times New Roman" w:cs="Times New Roman"/>
          <w:color w:val="auto"/>
        </w:rPr>
      </w:pPr>
      <w:r w:rsidRPr="00C63D1E">
        <w:rPr>
          <w:rFonts w:ascii="Times New Roman" w:hAnsi="Times New Roman" w:cs="Times New Roman"/>
          <w:b/>
          <w:color w:val="auto"/>
        </w:rPr>
        <w:t>2.2.</w:t>
      </w:r>
      <w:r w:rsidRPr="00C63D1E">
        <w:rPr>
          <w:rFonts w:ascii="Times New Roman" w:hAnsi="Times New Roman" w:cs="Times New Roman"/>
          <w:color w:val="auto"/>
        </w:rPr>
        <w:t xml:space="preserve"> Como requisito para participação no pregão, em campo próprio do sistema eletrônico, a licitante deverá manifestar o pleno conhecimento e atendimento às exigências de habilitação previstas no Edital.</w:t>
      </w:r>
    </w:p>
    <w:p w14:paraId="3503ED6F" w14:textId="77777777" w:rsidR="006A3CFE" w:rsidRPr="00C63D1E" w:rsidRDefault="006A3CFE" w:rsidP="000B5EB6">
      <w:pPr>
        <w:pStyle w:val="Padro"/>
        <w:jc w:val="both"/>
        <w:rPr>
          <w:rFonts w:ascii="Times New Roman" w:hAnsi="Times New Roman" w:cs="Times New Roman"/>
          <w:color w:val="auto"/>
        </w:rPr>
      </w:pPr>
      <w:r w:rsidRPr="00C63D1E">
        <w:rPr>
          <w:rFonts w:ascii="Times New Roman" w:hAnsi="Times New Roman" w:cs="Times New Roman"/>
          <w:b/>
          <w:color w:val="auto"/>
        </w:rPr>
        <w:t>2.2.1.</w:t>
      </w:r>
      <w:r w:rsidRPr="00C63D1E">
        <w:rPr>
          <w:rFonts w:ascii="Times New Roman" w:hAnsi="Times New Roman" w:cs="Times New Roman"/>
          <w:color w:val="auto"/>
        </w:rPr>
        <w:t xml:space="preserve"> Todos os custos decorrentes da elaboração e apresentação de propostas serão de responsabilidade da licitante, bem assim, pelas transações que forem efetuadas em seu nome no sistema eletrônico ou de eventual desconexão sua.</w:t>
      </w:r>
    </w:p>
    <w:p w14:paraId="72B883C7" w14:textId="77777777" w:rsidR="006A3CFE" w:rsidRPr="00C63D1E" w:rsidRDefault="006A3CFE" w:rsidP="000B5EB6">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2.3. </w:t>
      </w:r>
      <w:r w:rsidRPr="00C63D1E">
        <w:rPr>
          <w:rFonts w:ascii="Times New Roman" w:hAnsi="Times New Roman" w:cs="Times New Roman"/>
          <w:sz w:val="24"/>
          <w:szCs w:val="24"/>
        </w:rPr>
        <w:t xml:space="preserve">Estão impedidos de participar do presente certame, direta ou indiretamente: </w:t>
      </w:r>
      <w:bookmarkStart w:id="0" w:name="art14i"/>
      <w:bookmarkEnd w:id="0"/>
    </w:p>
    <w:p w14:paraId="2BA45BEF" w14:textId="77777777" w:rsidR="006A3CFE" w:rsidRPr="00C63D1E" w:rsidRDefault="006A3CFE" w:rsidP="000B5EB6">
      <w:pPr>
        <w:tabs>
          <w:tab w:val="left" w:pos="426"/>
        </w:tabs>
        <w:spacing w:after="0" w:line="240" w:lineRule="auto"/>
        <w:ind w:left="708"/>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autor do anteprojeto, do projeto básico ou do projeto executivo, pessoa física ou jurídica, quando a licitação versar sobre obra, serviços ou fornecimento de bens a ele relacionados;</w:t>
      </w:r>
      <w:bookmarkStart w:id="1" w:name="art14ii"/>
      <w:bookmarkEnd w:id="1"/>
    </w:p>
    <w:p w14:paraId="5B67B65D" w14:textId="77777777" w:rsidR="006A3CFE" w:rsidRPr="00C63D1E" w:rsidRDefault="006A3CFE" w:rsidP="000B5EB6">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w:t>
      </w:r>
      <w:r w:rsidRPr="00C63D1E">
        <w:rPr>
          <w:rFonts w:ascii="Times New Roman" w:hAnsi="Times New Roman" w:cs="Times New Roman"/>
          <w:sz w:val="24"/>
          <w:szCs w:val="24"/>
        </w:rPr>
        <w:lastRenderedPageBreak/>
        <w:t>cento) do capital com direito a voto, responsável técnico ou subcontratado, quando a licitação versar sobre obra, serviços ou fornecimento de bens a ela necessários;</w:t>
      </w:r>
      <w:bookmarkStart w:id="2" w:name="art14iii"/>
      <w:bookmarkEnd w:id="2"/>
    </w:p>
    <w:p w14:paraId="34CC061F" w14:textId="77777777" w:rsidR="006A3CFE" w:rsidRPr="00C63D1E" w:rsidRDefault="006A3CFE" w:rsidP="000B5EB6">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c)</w:t>
      </w:r>
      <w:r w:rsidRPr="00C63D1E">
        <w:rPr>
          <w:rFonts w:ascii="Times New Roman" w:hAnsi="Times New Roman" w:cs="Times New Roman"/>
          <w:sz w:val="24"/>
          <w:szCs w:val="24"/>
        </w:rPr>
        <w:t xml:space="preserve"> pessoa física ou jurídica que se encontre, ao tempo da licitação, impossibilitada de participar da licitação em decorrência de sanção que lhe foi imposta;</w:t>
      </w:r>
      <w:bookmarkStart w:id="3" w:name="art14iv"/>
      <w:bookmarkEnd w:id="3"/>
    </w:p>
    <w:p w14:paraId="1213A22A" w14:textId="77777777" w:rsidR="006A3CFE" w:rsidRPr="00C63D1E" w:rsidRDefault="006A3CFE" w:rsidP="000B5EB6">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640E300" w14:textId="77777777" w:rsidR="006A3CFE" w:rsidRPr="00C63D1E" w:rsidRDefault="006A3CFE" w:rsidP="000B5EB6">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empresas controladoras, controladas ou coligadas, nos termos da </w:t>
      </w:r>
      <w:hyperlink r:id="rId12" w:history="1">
        <w:r w:rsidRPr="00C63D1E">
          <w:rPr>
            <w:rStyle w:val="Hyperlink"/>
            <w:rFonts w:ascii="Times New Roman" w:hAnsi="Times New Roman" w:cs="Times New Roman"/>
            <w:color w:val="auto"/>
            <w:sz w:val="24"/>
            <w:szCs w:val="24"/>
          </w:rPr>
          <w:t>Lei nº 6.404, de 15 de dezembro de 1976</w:t>
        </w:r>
      </w:hyperlink>
      <w:r w:rsidRPr="00C63D1E">
        <w:rPr>
          <w:rFonts w:ascii="Times New Roman" w:hAnsi="Times New Roman" w:cs="Times New Roman"/>
          <w:sz w:val="24"/>
          <w:szCs w:val="24"/>
        </w:rPr>
        <w:t>, concorrendo entre si;</w:t>
      </w:r>
    </w:p>
    <w:p w14:paraId="52514440" w14:textId="77777777" w:rsidR="006A3CFE" w:rsidRDefault="006A3CFE" w:rsidP="000B5EB6">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f)</w:t>
      </w:r>
      <w:r w:rsidRPr="00C63D1E">
        <w:rPr>
          <w:rFonts w:ascii="Times New Roman" w:hAnsi="Times New Roman" w:cs="Times New Roman"/>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47465C" w14:textId="77777777" w:rsidR="002B17EC" w:rsidRPr="00C63D1E" w:rsidRDefault="002B17EC" w:rsidP="000B5EB6">
      <w:pPr>
        <w:tabs>
          <w:tab w:val="left" w:pos="709"/>
        </w:tabs>
        <w:spacing w:after="0" w:line="240" w:lineRule="auto"/>
        <w:ind w:left="709"/>
        <w:jc w:val="both"/>
        <w:rPr>
          <w:rFonts w:ascii="Times New Roman" w:hAnsi="Times New Roman" w:cs="Times New Roman"/>
          <w:sz w:val="24"/>
          <w:szCs w:val="24"/>
        </w:rPr>
      </w:pPr>
    </w:p>
    <w:p w14:paraId="12B42F82" w14:textId="77777777" w:rsidR="006A3CFE" w:rsidRPr="00C63D1E" w:rsidRDefault="006A3CFE" w:rsidP="000B5EB6">
      <w:pPr>
        <w:pStyle w:val="Padro"/>
        <w:jc w:val="both"/>
        <w:rPr>
          <w:rFonts w:ascii="Times New Roman" w:hAnsi="Times New Roman" w:cs="Times New Roman"/>
          <w:b/>
          <w:bCs/>
          <w:color w:val="auto"/>
        </w:rPr>
      </w:pPr>
      <w:r w:rsidRPr="00C63D1E">
        <w:rPr>
          <w:rFonts w:ascii="Times New Roman" w:hAnsi="Times New Roman" w:cs="Times New Roman"/>
          <w:b/>
          <w:bCs/>
          <w:color w:val="auto"/>
        </w:rPr>
        <w:t>3. DA PROPOSTA DE PREÇOS</w:t>
      </w:r>
    </w:p>
    <w:p w14:paraId="258F430E" w14:textId="145AA2C8" w:rsidR="006A3CFE" w:rsidRPr="00C63D1E" w:rsidRDefault="006A3CFE" w:rsidP="000B5EB6">
      <w:pPr>
        <w:spacing w:after="0" w:line="240" w:lineRule="auto"/>
        <w:ind w:right="48"/>
        <w:jc w:val="both"/>
        <w:rPr>
          <w:rFonts w:ascii="Times New Roman" w:hAnsi="Times New Roman" w:cs="Times New Roman"/>
          <w:sz w:val="24"/>
          <w:szCs w:val="24"/>
        </w:rPr>
      </w:pPr>
      <w:r w:rsidRPr="00C63D1E">
        <w:rPr>
          <w:rFonts w:ascii="Times New Roman" w:hAnsi="Times New Roman" w:cs="Times New Roman"/>
          <w:b/>
          <w:bCs/>
          <w:sz w:val="24"/>
          <w:szCs w:val="24"/>
        </w:rPr>
        <w:t>3.1.</w:t>
      </w:r>
      <w:r w:rsidRPr="00C63D1E">
        <w:rPr>
          <w:rFonts w:ascii="Times New Roman" w:hAnsi="Times New Roman" w:cs="Times New Roman"/>
          <w:sz w:val="24"/>
          <w:szCs w:val="24"/>
        </w:rPr>
        <w:t xml:space="preserve"> A Proposta de Preços deverá ser apresentada, exclusivamente, mediante o cadastramento no sistema “</w:t>
      </w:r>
      <w:r w:rsidRPr="00C63D1E">
        <w:rPr>
          <w:rFonts w:ascii="Times New Roman" w:hAnsi="Times New Roman" w:cs="Times New Roman"/>
          <w:b/>
          <w:bCs/>
          <w:sz w:val="24"/>
          <w:szCs w:val="24"/>
        </w:rPr>
        <w:t>PREGÃO-ELETRÔNICO</w:t>
      </w:r>
      <w:r w:rsidRPr="00C63D1E">
        <w:rPr>
          <w:rFonts w:ascii="Times New Roman" w:hAnsi="Times New Roman" w:cs="Times New Roman"/>
          <w:i/>
          <w:iCs/>
          <w:sz w:val="24"/>
          <w:szCs w:val="24"/>
          <w:shd w:val="clear" w:color="auto" w:fill="FFFFFF" w:themeFill="background1"/>
        </w:rPr>
        <w:t>”</w:t>
      </w:r>
      <w:r w:rsidRPr="00C63D1E">
        <w:rPr>
          <w:rFonts w:ascii="Times New Roman" w:hAnsi="Times New Roman" w:cs="Times New Roman"/>
          <w:sz w:val="24"/>
          <w:szCs w:val="24"/>
          <w:shd w:val="clear" w:color="auto" w:fill="FFFFFF" w:themeFill="background1"/>
        </w:rPr>
        <w:t xml:space="preserve">, </w:t>
      </w:r>
      <w:r w:rsidR="00C63D1E">
        <w:rPr>
          <w:rFonts w:ascii="Times New Roman" w:hAnsi="Times New Roman" w:cs="Times New Roman"/>
          <w:b/>
          <w:bCs/>
          <w:sz w:val="24"/>
          <w:szCs w:val="24"/>
          <w:u w:val="single"/>
          <w:shd w:val="clear" w:color="auto" w:fill="FFFFFF" w:themeFill="background1"/>
        </w:rPr>
        <w:t xml:space="preserve">até as 08:55hs do dia </w:t>
      </w:r>
      <w:r w:rsidR="00B50AA7">
        <w:rPr>
          <w:rFonts w:ascii="Times New Roman" w:hAnsi="Times New Roman" w:cs="Times New Roman"/>
          <w:b/>
          <w:bCs/>
          <w:sz w:val="24"/>
          <w:szCs w:val="24"/>
          <w:u w:val="single"/>
          <w:shd w:val="clear" w:color="auto" w:fill="FFFFFF" w:themeFill="background1"/>
        </w:rPr>
        <w:t>03/01</w:t>
      </w:r>
      <w:r w:rsidR="00C63D1E">
        <w:rPr>
          <w:rFonts w:ascii="Times New Roman" w:hAnsi="Times New Roman" w:cs="Times New Roman"/>
          <w:b/>
          <w:bCs/>
          <w:sz w:val="24"/>
          <w:szCs w:val="24"/>
          <w:u w:val="single"/>
          <w:shd w:val="clear" w:color="auto" w:fill="FFFFFF" w:themeFill="background1"/>
        </w:rPr>
        <w:t>/202</w:t>
      </w:r>
      <w:r w:rsidR="00B50AA7">
        <w:rPr>
          <w:rFonts w:ascii="Times New Roman" w:hAnsi="Times New Roman" w:cs="Times New Roman"/>
          <w:b/>
          <w:bCs/>
          <w:sz w:val="24"/>
          <w:szCs w:val="24"/>
          <w:u w:val="single"/>
          <w:shd w:val="clear" w:color="auto" w:fill="FFFFFF" w:themeFill="background1"/>
        </w:rPr>
        <w:t>5</w:t>
      </w:r>
      <w:r w:rsidR="00C63D1E">
        <w:rPr>
          <w:rFonts w:ascii="Times New Roman" w:hAnsi="Times New Roman" w:cs="Times New Roman"/>
          <w:b/>
          <w:bCs/>
          <w:sz w:val="24"/>
          <w:szCs w:val="24"/>
          <w:u w:val="single"/>
          <w:shd w:val="clear" w:color="auto" w:fill="FFFFFF" w:themeFill="background1"/>
        </w:rPr>
        <w:t>.</w:t>
      </w:r>
    </w:p>
    <w:p w14:paraId="040C25BD" w14:textId="77777777" w:rsidR="006A3CFE" w:rsidRPr="00C63D1E" w:rsidRDefault="006A3CFE" w:rsidP="000B5EB6">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3.2.</w:t>
      </w:r>
      <w:r w:rsidRPr="00C63D1E">
        <w:rPr>
          <w:rFonts w:ascii="Times New Roman" w:hAnsi="Times New Roman" w:cs="Times New Roman"/>
          <w:sz w:val="24"/>
          <w:szCs w:val="24"/>
        </w:rPr>
        <w:t xml:space="preserve"> A partir da publicação/divulgação deste Edital, até data e horário previstos nos itens 3.1, as empresas que desejarem participar do pregão poderão encaminhar as propostas para os itens de interesse através do sítio eletrônico informado neste Instrumento. </w:t>
      </w:r>
    </w:p>
    <w:p w14:paraId="6110793B" w14:textId="77777777" w:rsidR="006A3CFE" w:rsidRPr="00C63D1E" w:rsidRDefault="006A3CFE" w:rsidP="000B5EB6">
      <w:pPr>
        <w:pStyle w:val="NormalWeb"/>
        <w:shd w:val="clear" w:color="auto" w:fill="FFFFFF"/>
        <w:spacing w:before="0" w:after="0"/>
        <w:jc w:val="both"/>
      </w:pPr>
      <w:r w:rsidRPr="00C63D1E">
        <w:rPr>
          <w:b/>
        </w:rPr>
        <w:t>3.2.1</w:t>
      </w:r>
      <w:r w:rsidRPr="00C63D1E">
        <w:t>. 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5007C7C4" w14:textId="77777777" w:rsidR="006A3CFE" w:rsidRPr="00C63D1E" w:rsidRDefault="006A3CFE" w:rsidP="000B5EB6">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3.3.</w:t>
      </w:r>
      <w:r w:rsidRPr="00C63D1E">
        <w:rPr>
          <w:rFonts w:ascii="Times New Roman" w:hAnsi="Times New Roman" w:cs="Times New Roman"/>
          <w:sz w:val="24"/>
          <w:szCs w:val="24"/>
        </w:rPr>
        <w:t xml:space="preserve"> O encaminhamento da proposta pressupõe o pleno conhecimento e atendimento às exigências de habilitação e das especificações técnicas previstas neste Edital.</w:t>
      </w:r>
    </w:p>
    <w:p w14:paraId="5587834B" w14:textId="77777777" w:rsidR="006A3CFE" w:rsidRPr="00C63D1E" w:rsidRDefault="006A3CFE" w:rsidP="000B5EB6">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3.4.</w:t>
      </w:r>
      <w:r w:rsidRPr="00C63D1E">
        <w:rPr>
          <w:rFonts w:ascii="Times New Roman" w:hAnsi="Times New Roman" w:cs="Times New Roman"/>
          <w:sz w:val="24"/>
          <w:szCs w:val="24"/>
        </w:rPr>
        <w:t xml:space="preserve"> A proposta de preços deverá ser encaminhada nos termos do </w:t>
      </w:r>
      <w:r w:rsidRPr="00C63D1E">
        <w:rPr>
          <w:rFonts w:ascii="Times New Roman" w:hAnsi="Times New Roman" w:cs="Times New Roman"/>
          <w:b/>
          <w:sz w:val="24"/>
          <w:szCs w:val="24"/>
        </w:rPr>
        <w:t>Anexo I – Modelo de Proposta Comercial,</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devendo constar, sob pena de </w:t>
      </w:r>
      <w:r w:rsidRPr="00C63D1E">
        <w:rPr>
          <w:rFonts w:ascii="Times New Roman" w:hAnsi="Times New Roman" w:cs="Times New Roman"/>
          <w:b/>
          <w:bCs/>
          <w:sz w:val="24"/>
          <w:szCs w:val="24"/>
        </w:rPr>
        <w:t>desclassificação</w:t>
      </w:r>
      <w:r w:rsidRPr="00C63D1E">
        <w:rPr>
          <w:rFonts w:ascii="Times New Roman" w:hAnsi="Times New Roman" w:cs="Times New Roman"/>
          <w:sz w:val="24"/>
          <w:szCs w:val="24"/>
        </w:rPr>
        <w:t>:</w:t>
      </w:r>
    </w:p>
    <w:p w14:paraId="4AC4ACF6" w14:textId="77777777" w:rsidR="006A3CFE" w:rsidRPr="00C63D1E" w:rsidRDefault="006A3CFE" w:rsidP="000B5EB6">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3.4.1</w:t>
      </w:r>
      <w:r w:rsidRPr="00C63D1E">
        <w:rPr>
          <w:rFonts w:ascii="Times New Roman" w:hAnsi="Times New Roman" w:cs="Times New Roman"/>
          <w:sz w:val="24"/>
          <w:szCs w:val="24"/>
        </w:rPr>
        <w:t xml:space="preserve"> a descrição detalhada do objeto ofertado, constando, obrigatoriamente, quando for o caso, a marca, o modelo e todos os elementos necessários para a singularização do objeto;</w:t>
      </w:r>
    </w:p>
    <w:p w14:paraId="762C359A" w14:textId="53948C5B" w:rsidR="006A3CFE" w:rsidRPr="00C63D1E" w:rsidRDefault="006A3CFE" w:rsidP="000B5EB6">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3.4.2. </w:t>
      </w:r>
      <w:r w:rsidRPr="00C63D1E">
        <w:rPr>
          <w:rFonts w:ascii="Times New Roman" w:hAnsi="Times New Roman" w:cs="Times New Roman"/>
          <w:sz w:val="24"/>
          <w:szCs w:val="24"/>
        </w:rPr>
        <w:t xml:space="preserve">a indicação do preço unitário, com até </w:t>
      </w:r>
      <w:r w:rsidR="00ED5AC3">
        <w:rPr>
          <w:rFonts w:ascii="Times New Roman" w:hAnsi="Times New Roman" w:cs="Times New Roman"/>
          <w:sz w:val="24"/>
          <w:szCs w:val="24"/>
        </w:rPr>
        <w:t>2</w:t>
      </w:r>
      <w:r w:rsidRPr="00C63D1E">
        <w:rPr>
          <w:rFonts w:ascii="Times New Roman" w:hAnsi="Times New Roman" w:cs="Times New Roman"/>
          <w:sz w:val="24"/>
          <w:szCs w:val="24"/>
        </w:rPr>
        <w:t xml:space="preserve"> algarismos após a vírgula, bem como do preço total do lote, se for o caso, </w:t>
      </w:r>
      <w:r w:rsidRPr="00C63D1E">
        <w:rPr>
          <w:rFonts w:ascii="Times New Roman" w:hAnsi="Times New Roman" w:cs="Times New Roman"/>
          <w:bCs/>
          <w:sz w:val="24"/>
          <w:szCs w:val="24"/>
        </w:rPr>
        <w:t xml:space="preserve">englobando todos os custos de material e mão de obra, tributação e quaisquer outras despesas incidentes para o cumprimento das obrigações assumidas, inclusive </w:t>
      </w:r>
      <w:r w:rsidRPr="00C63D1E">
        <w:rPr>
          <w:rFonts w:ascii="Times New Roman" w:hAnsi="Times New Roman" w:cs="Times New Roman"/>
          <w:sz w:val="24"/>
          <w:szCs w:val="24"/>
        </w:rPr>
        <w:t xml:space="preserve">despesas de entrega, não se admitindo, a qualquer título, acréscimos posteriores sobre o valor proposto; </w:t>
      </w:r>
    </w:p>
    <w:p w14:paraId="191145CA" w14:textId="77777777" w:rsidR="006A3CFE" w:rsidRPr="00C63D1E" w:rsidRDefault="006A3CFE" w:rsidP="000B5EB6">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t>3.4.4.</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O </w:t>
      </w:r>
      <w:r w:rsidRPr="00C63D1E">
        <w:rPr>
          <w:rFonts w:ascii="Times New Roman" w:hAnsi="Times New Roman" w:cs="Times New Roman"/>
          <w:b/>
          <w:bCs/>
          <w:sz w:val="24"/>
          <w:szCs w:val="24"/>
        </w:rPr>
        <w:t>prazo de validade</w:t>
      </w:r>
      <w:r w:rsidRPr="00C63D1E">
        <w:rPr>
          <w:rFonts w:ascii="Times New Roman" w:hAnsi="Times New Roman" w:cs="Times New Roman"/>
          <w:bCs/>
          <w:sz w:val="24"/>
          <w:szCs w:val="24"/>
        </w:rPr>
        <w:t xml:space="preserve"> da proposta, que será de, no mínimo, </w:t>
      </w:r>
      <w:r w:rsidRPr="00C63D1E">
        <w:rPr>
          <w:rFonts w:ascii="Times New Roman" w:hAnsi="Times New Roman" w:cs="Times New Roman"/>
          <w:b/>
          <w:sz w:val="24"/>
          <w:szCs w:val="24"/>
        </w:rPr>
        <w:t>60 (sessenta) dias</w:t>
      </w:r>
      <w:r w:rsidRPr="00C63D1E">
        <w:rPr>
          <w:rFonts w:ascii="Times New Roman" w:hAnsi="Times New Roman" w:cs="Times New Roman"/>
          <w:bCs/>
          <w:sz w:val="24"/>
          <w:szCs w:val="24"/>
        </w:rPr>
        <w:t xml:space="preserve">, a contar da data da sessão do Pregão. </w:t>
      </w:r>
      <w:r w:rsidRPr="00C63D1E">
        <w:rPr>
          <w:rFonts w:ascii="Times New Roman" w:hAnsi="Times New Roman" w:cs="Times New Roman"/>
          <w:sz w:val="24"/>
          <w:szCs w:val="24"/>
        </w:rPr>
        <w:t xml:space="preserve">Se na proposta não constar o prazo de validade, </w:t>
      </w:r>
      <w:r w:rsidRPr="00C63D1E">
        <w:rPr>
          <w:rFonts w:ascii="Times New Roman" w:hAnsi="Times New Roman" w:cs="Times New Roman"/>
          <w:b/>
          <w:sz w:val="24"/>
          <w:szCs w:val="24"/>
        </w:rPr>
        <w:t>subentende-se 60 dias.</w:t>
      </w:r>
    </w:p>
    <w:p w14:paraId="46AF1F23" w14:textId="77777777" w:rsidR="006A3CFE" w:rsidRPr="00C63D1E" w:rsidRDefault="006A3CFE" w:rsidP="000B5EB6">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lastRenderedPageBreak/>
        <w:t xml:space="preserve">3.5. </w:t>
      </w:r>
      <w:r w:rsidRPr="00C63D1E">
        <w:rPr>
          <w:rFonts w:ascii="Times New Roman" w:hAnsi="Times New Roman" w:cs="Times New Roman"/>
          <w:sz w:val="24"/>
          <w:szCs w:val="24"/>
        </w:rPr>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7E1D9518" w14:textId="77777777" w:rsidR="002B17EC" w:rsidRDefault="006A3CFE" w:rsidP="000B5EB6">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3.6.</w:t>
      </w:r>
      <w:r w:rsidRPr="00C63D1E">
        <w:rPr>
          <w:rFonts w:ascii="Times New Roman" w:hAnsi="Times New Roman" w:cs="Times New Roman"/>
          <w:bCs/>
          <w:sz w:val="24"/>
          <w:szCs w:val="24"/>
        </w:rPr>
        <w:t xml:space="preserve"> O </w:t>
      </w:r>
      <w:r w:rsidRPr="00C63D1E">
        <w:rPr>
          <w:rFonts w:ascii="Times New Roman" w:hAnsi="Times New Roman" w:cs="Times New Roman"/>
          <w:bCs/>
          <w:i/>
          <w:sz w:val="24"/>
          <w:szCs w:val="24"/>
        </w:rPr>
        <w:t>upload</w:t>
      </w:r>
      <w:r w:rsidRPr="00C63D1E">
        <w:rPr>
          <w:rFonts w:ascii="Times New Roman" w:hAnsi="Times New Roman" w:cs="Times New Roman"/>
          <w:bCs/>
          <w:sz w:val="24"/>
          <w:szCs w:val="24"/>
        </w:rPr>
        <w:t xml:space="preserve"> da proposta no site </w:t>
      </w:r>
      <w:hyperlink r:id="rId13" w:history="1">
        <w:r w:rsidRPr="00C63D1E">
          <w:rPr>
            <w:rStyle w:val="Hyperlink"/>
            <w:rFonts w:ascii="Times New Roman" w:hAnsi="Times New Roman" w:cs="Times New Roman"/>
            <w:bCs/>
            <w:color w:val="auto"/>
            <w:sz w:val="24"/>
            <w:szCs w:val="24"/>
          </w:rPr>
          <w:t>www.pregaobanrisul.com.br</w:t>
        </w:r>
      </w:hyperlink>
      <w:r w:rsidRPr="00C63D1E">
        <w:rPr>
          <w:rFonts w:ascii="Times New Roman" w:hAnsi="Times New Roman" w:cs="Times New Roman"/>
          <w:bCs/>
          <w:sz w:val="24"/>
          <w:szCs w:val="24"/>
        </w:rPr>
        <w:t xml:space="preserve">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0CCC2F8F" w14:textId="3E632F62" w:rsidR="006A3CFE" w:rsidRPr="0030680F" w:rsidRDefault="006A3CFE" w:rsidP="000B5EB6">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br/>
        <w:t xml:space="preserve">4. DA ABERTURA DAS PROPOSTAS </w:t>
      </w:r>
    </w:p>
    <w:p w14:paraId="1049467C" w14:textId="77777777" w:rsidR="006A3CFE" w:rsidRPr="00C63D1E" w:rsidRDefault="006A3CFE" w:rsidP="000B5EB6">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4.1.</w:t>
      </w:r>
      <w:r w:rsidRPr="00C63D1E">
        <w:rPr>
          <w:rFonts w:ascii="Times New Roman" w:hAnsi="Times New Roman" w:cs="Times New Roman"/>
          <w:sz w:val="24"/>
          <w:szCs w:val="24"/>
        </w:rPr>
        <w:t xml:space="preserve"> 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6621CC1A" w14:textId="77777777" w:rsidR="006A3CFE" w:rsidRPr="00C63D1E" w:rsidRDefault="006A3CFE" w:rsidP="000B5EB6">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w:t>
      </w:r>
      <w:r w:rsidRPr="00C63D1E">
        <w:rPr>
          <w:rFonts w:ascii="Times New Roman" w:hAnsi="Times New Roman" w:cs="Times New Roman"/>
          <w:sz w:val="24"/>
          <w:szCs w:val="24"/>
        </w:rPr>
        <w:t xml:space="preserve"> Os representantes de microempresas e empresas de pequeno porte deverão declarar no sistema </w:t>
      </w:r>
      <w:hyperlink r:id="rId14" w:history="1">
        <w:r w:rsidRPr="00C63D1E">
          <w:rPr>
            <w:rStyle w:val="Hyperlink"/>
            <w:rFonts w:ascii="Times New Roman" w:hAnsi="Times New Roman" w:cs="Times New Roman"/>
            <w:color w:val="auto"/>
            <w:sz w:val="24"/>
            <w:szCs w:val="24"/>
          </w:rPr>
          <w:t>www.</w:t>
        </w:r>
        <w:r w:rsidRPr="00C63D1E">
          <w:rPr>
            <w:rStyle w:val="Hyperlink"/>
            <w:rFonts w:ascii="Times New Roman" w:hAnsi="Times New Roman" w:cs="Times New Roman"/>
            <w:i/>
            <w:color w:val="auto"/>
            <w:sz w:val="24"/>
            <w:szCs w:val="24"/>
          </w:rPr>
          <w:t>pregaoonlinebanrisul</w:t>
        </w:r>
        <w:r w:rsidRPr="00C63D1E">
          <w:rPr>
            <w:rStyle w:val="Hyperlink"/>
            <w:rFonts w:ascii="Times New Roman" w:hAnsi="Times New Roman" w:cs="Times New Roman"/>
            <w:color w:val="auto"/>
            <w:sz w:val="24"/>
            <w:szCs w:val="24"/>
          </w:rPr>
          <w:t>.com.br</w:t>
        </w:r>
      </w:hyperlink>
      <w:r w:rsidRPr="00C63D1E">
        <w:rPr>
          <w:rFonts w:ascii="Times New Roman" w:hAnsi="Times New Roman" w:cs="Times New Roman"/>
          <w:sz w:val="24"/>
          <w:szCs w:val="24"/>
        </w:rPr>
        <w:t xml:space="preserve">, em campo próprio, quando do envio da proposta inicial, que as respectivas empresas se enquadram nessa(s) categoria(s). </w:t>
      </w:r>
    </w:p>
    <w:p w14:paraId="399FDF1B" w14:textId="77777777" w:rsidR="006A3CFE" w:rsidRPr="00C63D1E" w:rsidRDefault="006A3CFE" w:rsidP="000B5EB6">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4.2.1.</w:t>
      </w:r>
      <w:r w:rsidRPr="00C63D1E">
        <w:rPr>
          <w:rFonts w:ascii="Times New Roman" w:hAnsi="Times New Roman" w:cs="Times New Roman"/>
          <w:sz w:val="24"/>
          <w:szCs w:val="24"/>
        </w:rPr>
        <w:t xml:space="preserve"> A ausência dessa declaração, nesse momento, significará a desistência da microempresa ou empresa de pequeno porte de utilizar-se das prerrogativas a elas concedidas pela Lei Complementar Federal de nº 123, de 14 de dezembro de 2006, art. 42 a 45; </w:t>
      </w:r>
    </w:p>
    <w:p w14:paraId="453EEA99" w14:textId="77777777" w:rsidR="006A3CFE" w:rsidRDefault="006A3CFE" w:rsidP="000B5EB6">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4.3.</w:t>
      </w:r>
      <w:r w:rsidRPr="00C63D1E">
        <w:rPr>
          <w:rFonts w:ascii="Times New Roman" w:hAnsi="Times New Roman" w:cs="Times New Roman"/>
          <w:sz w:val="24"/>
          <w:szCs w:val="24"/>
        </w:rPr>
        <w:t xml:space="preserve"> O sistema ordenará, automaticamente, as propostas classificadas.</w:t>
      </w:r>
    </w:p>
    <w:p w14:paraId="07C332AF" w14:textId="77777777" w:rsidR="00C63D1E" w:rsidRPr="00C63D1E" w:rsidRDefault="00C63D1E" w:rsidP="000B5EB6">
      <w:pPr>
        <w:spacing w:after="0" w:line="240" w:lineRule="auto"/>
        <w:jc w:val="both"/>
        <w:rPr>
          <w:rFonts w:ascii="Times New Roman" w:hAnsi="Times New Roman" w:cs="Times New Roman"/>
          <w:sz w:val="24"/>
          <w:szCs w:val="24"/>
        </w:rPr>
      </w:pPr>
    </w:p>
    <w:p w14:paraId="19BAB69E" w14:textId="77777777" w:rsidR="006A3CFE" w:rsidRPr="00C63D1E" w:rsidRDefault="006A3CFE" w:rsidP="000B5EB6">
      <w:pPr>
        <w:pStyle w:val="Padro"/>
        <w:ind w:right="-827"/>
        <w:jc w:val="both"/>
        <w:rPr>
          <w:rFonts w:ascii="Times New Roman" w:hAnsi="Times New Roman" w:cs="Times New Roman"/>
          <w:color w:val="auto"/>
        </w:rPr>
      </w:pPr>
      <w:r w:rsidRPr="00C63D1E">
        <w:rPr>
          <w:rFonts w:ascii="Times New Roman" w:hAnsi="Times New Roman" w:cs="Times New Roman"/>
          <w:b/>
          <w:bCs/>
          <w:color w:val="auto"/>
        </w:rPr>
        <w:t>5. DA DISPUTA E DA NEGOCIAÇÃO</w:t>
      </w:r>
    </w:p>
    <w:p w14:paraId="2AFC865E" w14:textId="77777777" w:rsidR="006A3CFE" w:rsidRPr="00C63D1E" w:rsidRDefault="006A3CFE" w:rsidP="000B5EB6">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w:t>
      </w:r>
      <w:r w:rsidRPr="00C63D1E">
        <w:rPr>
          <w:rFonts w:ascii="Times New Roman" w:hAnsi="Times New Roman" w:cs="Times New Roman"/>
          <w:sz w:val="24"/>
          <w:szCs w:val="24"/>
        </w:rPr>
        <w:t xml:space="preserve"> Aberta a etapa competitiva, os representantes das licitantes deverão estar conectados ao sistema para participar da sessão de lances.</w:t>
      </w:r>
    </w:p>
    <w:p w14:paraId="34BB9C1E" w14:textId="77777777" w:rsidR="006A3CFE" w:rsidRPr="00C63D1E" w:rsidRDefault="006A3CFE" w:rsidP="000B5EB6">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5.2. </w:t>
      </w:r>
      <w:r w:rsidRPr="00C63D1E">
        <w:rPr>
          <w:rFonts w:ascii="Times New Roman" w:hAnsi="Times New Roman" w:cs="Times New Roman"/>
          <w:sz w:val="24"/>
          <w:szCs w:val="24"/>
        </w:rPr>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1C60E7D1" w14:textId="77777777" w:rsidR="006A3CFE" w:rsidRPr="00C63D1E" w:rsidRDefault="006A3CFE" w:rsidP="000B5EB6">
      <w:pPr>
        <w:spacing w:after="0" w:line="240" w:lineRule="auto"/>
        <w:ind w:right="48"/>
        <w:jc w:val="both"/>
        <w:rPr>
          <w:rFonts w:ascii="Times New Roman" w:hAnsi="Times New Roman" w:cs="Times New Roman"/>
          <w:b/>
          <w:bCs/>
          <w:sz w:val="24"/>
          <w:szCs w:val="24"/>
        </w:rPr>
      </w:pPr>
      <w:r w:rsidRPr="00C63D1E">
        <w:rPr>
          <w:rFonts w:ascii="Times New Roman" w:hAnsi="Times New Roman" w:cs="Times New Roman"/>
          <w:b/>
          <w:sz w:val="24"/>
          <w:szCs w:val="24"/>
        </w:rPr>
        <w:t xml:space="preserve">5.3. </w:t>
      </w:r>
      <w:r w:rsidRPr="00C63D1E">
        <w:rPr>
          <w:rFonts w:ascii="Times New Roman" w:hAnsi="Times New Roman" w:cs="Times New Roman"/>
          <w:sz w:val="24"/>
          <w:szCs w:val="24"/>
        </w:rPr>
        <w:t>A licitante será responsável por todas as transações que forem efetuadas em seu nome no sistema eletrônico, assumindo como firmes e verdadeiros sua proposta e lances.</w:t>
      </w:r>
    </w:p>
    <w:p w14:paraId="4CAA0A40" w14:textId="77777777" w:rsidR="006A3CFE" w:rsidRPr="00C63D1E" w:rsidRDefault="006A3CFE" w:rsidP="000B5EB6">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5.4.</w:t>
      </w:r>
      <w:r w:rsidRPr="00C63D1E">
        <w:rPr>
          <w:rFonts w:ascii="Times New Roman" w:hAnsi="Times New Roman" w:cs="Times New Roman"/>
          <w:sz w:val="24"/>
          <w:szCs w:val="24"/>
        </w:rPr>
        <w:t xml:space="preserve"> A cada lance ofertado, a licitante será imediatamente informada de seu recebimento e respectivo horário de seu registro e valor.</w:t>
      </w:r>
    </w:p>
    <w:p w14:paraId="32582479" w14:textId="77777777" w:rsidR="006A3CFE" w:rsidRPr="00C63D1E" w:rsidRDefault="006A3CFE" w:rsidP="000B5EB6">
      <w:pPr>
        <w:autoSpaceDE w:val="0"/>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5.5.</w:t>
      </w:r>
      <w:r w:rsidRPr="00C63D1E">
        <w:rPr>
          <w:rFonts w:ascii="Times New Roman" w:hAnsi="Times New Roman" w:cs="Times New Roman"/>
          <w:sz w:val="24"/>
          <w:szCs w:val="24"/>
        </w:rPr>
        <w:t xml:space="preserve"> A licitante poderá oferecer lances sucessivos, observado o horário fixado, e somente poderá oferecer </w:t>
      </w:r>
      <w:r w:rsidRPr="00C63D1E">
        <w:rPr>
          <w:rFonts w:ascii="Times New Roman" w:hAnsi="Times New Roman" w:cs="Times New Roman"/>
          <w:b/>
          <w:sz w:val="24"/>
          <w:szCs w:val="24"/>
        </w:rPr>
        <w:t>lance inferior ao último por ele ofertado e registrado pelo sistema.</w:t>
      </w:r>
    </w:p>
    <w:p w14:paraId="7A7C0D05" w14:textId="77777777" w:rsidR="006A3CFE" w:rsidRPr="00C63D1E" w:rsidRDefault="006A3CFE" w:rsidP="000B5EB6">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5.6.</w:t>
      </w:r>
      <w:r w:rsidRPr="00C63D1E">
        <w:rPr>
          <w:rFonts w:ascii="Times New Roman" w:hAnsi="Times New Roman" w:cs="Times New Roman"/>
          <w:sz w:val="24"/>
          <w:szCs w:val="24"/>
        </w:rPr>
        <w:t xml:space="preserve"> Não serão aceitos dois ou mais lances de mesmo valor, prevalecendo aquele que for recebido e registrado no sistema em primeiro lugar.</w:t>
      </w:r>
    </w:p>
    <w:p w14:paraId="040C7B92" w14:textId="77777777" w:rsidR="006A3CFE" w:rsidRPr="00C63D1E" w:rsidRDefault="006A3CFE" w:rsidP="000B5EB6">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5.7.</w:t>
      </w:r>
      <w:r w:rsidRPr="00C63D1E">
        <w:rPr>
          <w:rFonts w:ascii="Times New Roman" w:hAnsi="Times New Roman" w:cs="Times New Roman"/>
          <w:sz w:val="24"/>
          <w:szCs w:val="24"/>
        </w:rPr>
        <w:t xml:space="preserve"> Durante o transcurso da disputa, as licitantes serão informadas, em tempo real, do valor do menor lance registrado, vedada a identificação do detentor do lance.</w:t>
      </w:r>
    </w:p>
    <w:p w14:paraId="6DED422A" w14:textId="77777777" w:rsidR="006A3CFE" w:rsidRPr="00C63D1E" w:rsidRDefault="006A3CFE" w:rsidP="000B5EB6">
      <w:pPr>
        <w:pStyle w:val="dou-paragraph"/>
        <w:shd w:val="clear" w:color="auto" w:fill="FFFFFF"/>
        <w:spacing w:before="0" w:after="0"/>
        <w:jc w:val="both"/>
      </w:pPr>
      <w:r w:rsidRPr="00C63D1E">
        <w:rPr>
          <w:b/>
          <w:bCs/>
        </w:rPr>
        <w:t>5.8.</w:t>
      </w:r>
      <w:r w:rsidRPr="00C63D1E">
        <w:t xml:space="preserve"> A etapa de envio de lances na sessão pública durará dez minutos e, após isso, será prorrogada automaticamente pelo sistema quando houver lance ofertado nos últimos dois minutos do período de duração da sessão pública.</w:t>
      </w:r>
    </w:p>
    <w:p w14:paraId="421032F4" w14:textId="77777777" w:rsidR="006A3CFE" w:rsidRPr="00C63D1E" w:rsidRDefault="006A3CFE" w:rsidP="000B5EB6">
      <w:pPr>
        <w:pStyle w:val="dou-paragraph"/>
        <w:shd w:val="clear" w:color="auto" w:fill="FFFFFF"/>
        <w:spacing w:before="0" w:after="0"/>
        <w:jc w:val="both"/>
      </w:pPr>
      <w:r w:rsidRPr="00C63D1E">
        <w:rPr>
          <w:b/>
          <w:bCs/>
        </w:rPr>
        <w:t>5.8.1.</w:t>
      </w:r>
      <w:r w:rsidRPr="00C63D1E">
        <w:t xml:space="preserve"> Na hipótese de não haver novos lances na forma estabelecida no </w:t>
      </w:r>
      <w:r w:rsidRPr="00C63D1E">
        <w:rPr>
          <w:rStyle w:val="Forte"/>
        </w:rPr>
        <w:t>caput,</w:t>
      </w:r>
      <w:r w:rsidRPr="00C63D1E">
        <w:t xml:space="preserve"> a sessão pública será encerrada automaticamente.</w:t>
      </w:r>
    </w:p>
    <w:p w14:paraId="027F917D" w14:textId="77777777" w:rsidR="006A3CFE" w:rsidRPr="00C63D1E" w:rsidRDefault="006A3CFE" w:rsidP="000B5EB6">
      <w:pPr>
        <w:pStyle w:val="dou-paragraph"/>
        <w:shd w:val="clear" w:color="auto" w:fill="FFFFFF"/>
        <w:spacing w:before="0" w:after="0"/>
        <w:jc w:val="both"/>
      </w:pPr>
      <w:r w:rsidRPr="00C63D1E">
        <w:rPr>
          <w:b/>
          <w:bCs/>
        </w:rPr>
        <w:lastRenderedPageBreak/>
        <w:t>5.8.2.</w:t>
      </w:r>
      <w:r w:rsidRPr="00C63D1E">
        <w:t xml:space="preserve"> 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72FD0987" w14:textId="77777777" w:rsidR="006A3CFE" w:rsidRPr="00C63D1E" w:rsidRDefault="006A3CFE" w:rsidP="000B5EB6">
      <w:pPr>
        <w:pStyle w:val="NormalWeb"/>
        <w:widowControl w:val="0"/>
        <w:spacing w:before="0" w:after="0"/>
        <w:jc w:val="both"/>
      </w:pPr>
      <w:r w:rsidRPr="00C63D1E">
        <w:rPr>
          <w:b/>
        </w:rPr>
        <w:t>5.9.</w:t>
      </w:r>
      <w:r w:rsidRPr="00C63D1E">
        <w:t xml:space="preserve"> No caso de desconexão com o Pregoeiro, no decorrer da etapa de lances, se o sistema eletrônico permanecer acessível às licitantes, os lances continuarão sendo recebidos, sem prejuízo dos atos realizados.</w:t>
      </w:r>
    </w:p>
    <w:p w14:paraId="706364D2" w14:textId="77777777" w:rsidR="006A3CFE" w:rsidRPr="00C63D1E" w:rsidRDefault="006A3CFE" w:rsidP="000B5EB6">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5.9.1.</w:t>
      </w:r>
      <w:r w:rsidRPr="00C63D1E">
        <w:rPr>
          <w:rFonts w:ascii="Times New Roman" w:hAnsi="Times New Roman" w:cs="Times New Roman"/>
          <w:sz w:val="24"/>
          <w:szCs w:val="24"/>
        </w:rPr>
        <w:t xml:space="preserve"> Quando a desconexão persistir por tempo superior a 10 (dez) minutos, a sessão do Pregão será suspensa e terá reinício somente após comunicação expressa às licitantes.</w:t>
      </w:r>
    </w:p>
    <w:p w14:paraId="301FC8E5" w14:textId="77777777" w:rsidR="006A3CFE" w:rsidRPr="00C63D1E" w:rsidRDefault="006A3CFE" w:rsidP="000B5EB6">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5.10.</w:t>
      </w:r>
      <w:r w:rsidRPr="00C63D1E">
        <w:rPr>
          <w:rFonts w:ascii="Times New Roman" w:hAnsi="Times New Roman" w:cs="Times New Roman"/>
          <w:sz w:val="24"/>
          <w:szCs w:val="24"/>
        </w:rPr>
        <w:t xml:space="preserve"> Encerrada a etapa de lances será iniciada a negociação pelo Pregoeiro. </w:t>
      </w:r>
    </w:p>
    <w:p w14:paraId="4E6AD5BA" w14:textId="77777777" w:rsidR="006A3CFE" w:rsidRPr="00C63D1E" w:rsidRDefault="006A3CFE" w:rsidP="000B5EB6">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5.10.1.</w:t>
      </w:r>
      <w:r w:rsidRPr="00C63D1E">
        <w:rPr>
          <w:rFonts w:ascii="Times New Roman" w:hAnsi="Times New Roman" w:cs="Times New Roman"/>
          <w:sz w:val="24"/>
          <w:szCs w:val="24"/>
        </w:rPr>
        <w:t xml:space="preserve"> Não havendo resposta no prazo de 5 (cinco) minutos, o Pregoeiro encerrará a negociação, podendo reabri-la mediante pedido justificado.</w:t>
      </w:r>
    </w:p>
    <w:p w14:paraId="739626EB" w14:textId="77777777" w:rsidR="006A3CFE" w:rsidRDefault="006A3CFE" w:rsidP="000B5EB6">
      <w:pPr>
        <w:pStyle w:val="NormalWeb"/>
        <w:spacing w:before="0" w:after="0"/>
        <w:jc w:val="both"/>
      </w:pPr>
      <w:r w:rsidRPr="00C63D1E">
        <w:rPr>
          <w:b/>
        </w:rPr>
        <w:t>5.11.</w:t>
      </w:r>
      <w:r w:rsidRPr="00C63D1E">
        <w:t xml:space="preserve"> O critério de julgamento de classificação das empresas será o menor preço por item, observados os prazos máximos para fornecimento, as especificações técnicas e parâmetros mínimos de desempenho e qualidade definidos no edital;</w:t>
      </w:r>
    </w:p>
    <w:p w14:paraId="6DEE454F" w14:textId="77777777" w:rsidR="002B17EC" w:rsidRPr="00C63D1E" w:rsidRDefault="002B17EC" w:rsidP="000B5EB6">
      <w:pPr>
        <w:pStyle w:val="NormalWeb"/>
        <w:spacing w:before="0" w:after="0"/>
        <w:jc w:val="both"/>
      </w:pPr>
    </w:p>
    <w:p w14:paraId="62600A38" w14:textId="77777777" w:rsidR="006A3CFE" w:rsidRPr="00C63D1E" w:rsidRDefault="006A3CFE" w:rsidP="000B5EB6">
      <w:pPr>
        <w:tabs>
          <w:tab w:val="left" w:pos="284"/>
          <w:tab w:val="left" w:pos="1134"/>
          <w:tab w:val="left" w:pos="3119"/>
          <w:tab w:val="left" w:pos="3261"/>
        </w:tabs>
        <w:spacing w:after="0" w:line="240" w:lineRule="auto"/>
        <w:ind w:right="27"/>
        <w:jc w:val="both"/>
        <w:rPr>
          <w:rFonts w:ascii="Times New Roman" w:hAnsi="Times New Roman" w:cs="Times New Roman"/>
          <w:b/>
          <w:sz w:val="24"/>
          <w:szCs w:val="24"/>
        </w:rPr>
      </w:pPr>
      <w:r w:rsidRPr="00C63D1E">
        <w:rPr>
          <w:rFonts w:ascii="Times New Roman" w:hAnsi="Times New Roman" w:cs="Times New Roman"/>
          <w:b/>
          <w:sz w:val="24"/>
          <w:szCs w:val="24"/>
        </w:rPr>
        <w:t>6. DOS CRITÉRIOS DE DESEMPATE</w:t>
      </w:r>
    </w:p>
    <w:p w14:paraId="1974E222" w14:textId="77777777" w:rsidR="006A3CFE" w:rsidRPr="00C63D1E" w:rsidRDefault="006A3CFE" w:rsidP="000B5EB6">
      <w:pPr>
        <w:pStyle w:val="NormalWeb"/>
        <w:spacing w:before="0" w:after="0"/>
        <w:jc w:val="both"/>
      </w:pPr>
      <w:r w:rsidRPr="00C63D1E">
        <w:rPr>
          <w:b/>
        </w:rPr>
        <w:t>6.1.</w:t>
      </w:r>
      <w:r w:rsidRPr="00C63D1E">
        <w:t xml:space="preserve"> Em caso de empate entre duas ou mais propostas, serão utilizados os seguintes critérios de desempate, nesta ordem:</w:t>
      </w:r>
      <w:bookmarkStart w:id="4" w:name="art60i"/>
      <w:bookmarkEnd w:id="4"/>
    </w:p>
    <w:p w14:paraId="3413F962" w14:textId="77777777" w:rsidR="006A3CFE" w:rsidRPr="00C63D1E" w:rsidRDefault="006A3CFE" w:rsidP="000B5EB6">
      <w:pPr>
        <w:pStyle w:val="NormalWeb"/>
        <w:spacing w:before="0" w:after="0"/>
        <w:jc w:val="both"/>
      </w:pPr>
      <w:r w:rsidRPr="00C63D1E">
        <w:t>a) na disputa final, as licitantes empatadas poderão apresentar nova proposta em ato contínuo à sua classificação;</w:t>
      </w:r>
      <w:bookmarkStart w:id="5" w:name="art60ii"/>
      <w:bookmarkEnd w:id="5"/>
      <w:r w:rsidRPr="00C63D1E">
        <w:br/>
        <w:t>b) avaliação do desempenho contratual prévio dos licitantes, preferencialmente por meio dos registros cadastrais;</w:t>
      </w:r>
      <w:bookmarkStart w:id="6" w:name="art60iii"/>
      <w:bookmarkEnd w:id="6"/>
      <w:r w:rsidRPr="00C63D1E">
        <w:br/>
      </w:r>
      <w:bookmarkStart w:id="7" w:name="art60iv"/>
      <w:bookmarkEnd w:id="7"/>
      <w:r w:rsidRPr="00C63D1E">
        <w:t>c) desenvolvimento, pela licitante, de programa de integridade</w:t>
      </w:r>
      <w:bookmarkStart w:id="8" w:name="art60§1"/>
      <w:bookmarkEnd w:id="8"/>
      <w:r w:rsidRPr="00C63D1E">
        <w:t>.</w:t>
      </w:r>
    </w:p>
    <w:p w14:paraId="7D5305EE" w14:textId="77777777" w:rsidR="006A3CFE" w:rsidRPr="00C63D1E" w:rsidRDefault="006A3CFE" w:rsidP="000B5EB6">
      <w:pPr>
        <w:pStyle w:val="NormalWeb"/>
        <w:spacing w:before="0" w:after="0"/>
        <w:jc w:val="both"/>
      </w:pPr>
      <w:r w:rsidRPr="00C63D1E">
        <w:rPr>
          <w:b/>
        </w:rPr>
        <w:t xml:space="preserve">6.2. </w:t>
      </w:r>
      <w:r w:rsidRPr="00C63D1E">
        <w:t>Sem prejuízo ao que dispõe o art. 44 da Lei Complementar nº 123, de 14 de dezembro de 2006, em igualdade de condições, se não houver desempate, será assegurada preferência, sucessivamente, aos bens e serviços produzidos ou prestados por:</w:t>
      </w:r>
      <w:bookmarkStart w:id="9" w:name="art60§1i"/>
      <w:bookmarkEnd w:id="9"/>
    </w:p>
    <w:p w14:paraId="751779CA" w14:textId="77777777" w:rsidR="006A3CFE" w:rsidRPr="00C63D1E" w:rsidRDefault="006A3CFE" w:rsidP="000B5EB6">
      <w:pPr>
        <w:pStyle w:val="NormalWeb"/>
        <w:spacing w:before="0" w:after="0"/>
        <w:jc w:val="both"/>
      </w:pPr>
      <w:r w:rsidRPr="00C63D1E">
        <w:t>a) empresas estabelecidas no território do Estado do Rio Grande do Sul;</w:t>
      </w:r>
      <w:bookmarkStart w:id="10" w:name="art60§1ii"/>
      <w:bookmarkEnd w:id="10"/>
    </w:p>
    <w:p w14:paraId="20A81DD1" w14:textId="77777777" w:rsidR="006A3CFE" w:rsidRPr="00C63D1E" w:rsidRDefault="006A3CFE" w:rsidP="000B5EB6">
      <w:pPr>
        <w:pStyle w:val="NormalWeb"/>
        <w:spacing w:before="0" w:after="0"/>
        <w:jc w:val="both"/>
      </w:pPr>
      <w:r w:rsidRPr="00C63D1E">
        <w:t>b) empresas brasileiras;</w:t>
      </w:r>
      <w:bookmarkStart w:id="11" w:name="art60§1iii"/>
      <w:bookmarkEnd w:id="11"/>
    </w:p>
    <w:p w14:paraId="6C8C8FE6" w14:textId="77777777" w:rsidR="006A3CFE" w:rsidRPr="00C63D1E" w:rsidRDefault="006A3CFE" w:rsidP="000B5EB6">
      <w:pPr>
        <w:pStyle w:val="NormalWeb"/>
        <w:spacing w:before="0" w:after="0"/>
        <w:jc w:val="both"/>
      </w:pPr>
      <w:r w:rsidRPr="00C63D1E">
        <w:t>c) empresas que invistam em pesquisa e no desenvolvimento de tecnologia no País;</w:t>
      </w:r>
      <w:bookmarkStart w:id="12" w:name="art60§1iv"/>
      <w:bookmarkEnd w:id="12"/>
    </w:p>
    <w:p w14:paraId="67795480" w14:textId="77777777" w:rsidR="006A3CFE" w:rsidRPr="00C63D1E" w:rsidRDefault="006A3CFE" w:rsidP="000B5EB6">
      <w:pPr>
        <w:pStyle w:val="NormalWeb"/>
        <w:spacing w:before="0" w:after="0"/>
        <w:jc w:val="both"/>
      </w:pPr>
      <w:r w:rsidRPr="00C63D1E">
        <w:t>d) empresas que comprovem a prática de mitigação, nos termos da </w:t>
      </w:r>
      <w:hyperlink r:id="rId15" w:history="1">
        <w:r w:rsidRPr="00C63D1E">
          <w:rPr>
            <w:rStyle w:val="Hyperlink"/>
            <w:color w:val="auto"/>
          </w:rPr>
          <w:t>Lei nº 12.187/2009.</w:t>
        </w:r>
      </w:hyperlink>
    </w:p>
    <w:p w14:paraId="5AA48C9C" w14:textId="5D04140D" w:rsidR="002A6DA9" w:rsidRDefault="006A3CFE" w:rsidP="000B5EB6">
      <w:pPr>
        <w:spacing w:after="0" w:line="240" w:lineRule="auto"/>
        <w:jc w:val="both"/>
        <w:rPr>
          <w:rFonts w:ascii="Times New Roman" w:hAnsi="Times New Roman" w:cs="Times New Roman"/>
          <w:sz w:val="24"/>
          <w:szCs w:val="24"/>
        </w:rPr>
      </w:pPr>
      <w:bookmarkStart w:id="13" w:name="art60§2"/>
      <w:bookmarkEnd w:id="13"/>
      <w:r w:rsidRPr="00C63D1E">
        <w:rPr>
          <w:rFonts w:ascii="Times New Roman" w:hAnsi="Times New Roman" w:cs="Times New Roman"/>
          <w:b/>
          <w:sz w:val="24"/>
          <w:szCs w:val="24"/>
        </w:rPr>
        <w:t>6.3.</w:t>
      </w:r>
      <w:r w:rsidRPr="00C63D1E">
        <w:rPr>
          <w:rFonts w:ascii="Times New Roman" w:hAnsi="Times New Roman" w:cs="Times New Roman"/>
          <w:sz w:val="24"/>
          <w:szCs w:val="24"/>
        </w:rPr>
        <w:t xml:space="preserve"> Definido o resultado do julgamento, o Pregoeiro poderá negociar condições mais vantajosas com o primeiro colocado.</w:t>
      </w:r>
      <w:bookmarkStart w:id="14" w:name="art61§1"/>
      <w:bookmarkEnd w:id="14"/>
      <w:r w:rsidRPr="00C63D1E">
        <w:rPr>
          <w:rFonts w:ascii="Times New Roman" w:hAnsi="Times New Roman" w:cs="Times New Roman"/>
          <w:sz w:val="24"/>
          <w:szCs w:val="24"/>
        </w:rPr>
        <w:br/>
        <w:t xml:space="preserve"> </w:t>
      </w:r>
      <w:r w:rsidRPr="00C63D1E">
        <w:rPr>
          <w:rFonts w:ascii="Times New Roman" w:hAnsi="Times New Roman" w:cs="Times New Roman"/>
          <w:b/>
          <w:sz w:val="24"/>
          <w:szCs w:val="24"/>
        </w:rPr>
        <w:t>6.3.1.</w:t>
      </w:r>
      <w:r w:rsidRPr="00C63D1E">
        <w:rPr>
          <w:rFonts w:ascii="Times New Roman" w:hAnsi="Times New Roman" w:cs="Times New Roman"/>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65BC441" w14:textId="77777777" w:rsidR="002A6DA9" w:rsidRPr="00C63D1E" w:rsidRDefault="002A6DA9" w:rsidP="000B5EB6">
      <w:pPr>
        <w:spacing w:after="0" w:line="240" w:lineRule="auto"/>
        <w:jc w:val="both"/>
        <w:rPr>
          <w:rFonts w:ascii="Times New Roman" w:hAnsi="Times New Roman" w:cs="Times New Roman"/>
          <w:sz w:val="24"/>
          <w:szCs w:val="24"/>
        </w:rPr>
      </w:pPr>
    </w:p>
    <w:p w14:paraId="390D7F69" w14:textId="77777777" w:rsidR="006A3CFE" w:rsidRPr="00C63D1E" w:rsidRDefault="006A3CFE" w:rsidP="000B5EB6">
      <w:pPr>
        <w:tabs>
          <w:tab w:val="left" w:pos="2203"/>
        </w:tabs>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7. DO JULGAMENTO DA PROPOSTA</w:t>
      </w:r>
    </w:p>
    <w:p w14:paraId="55DDA8F3" w14:textId="58828C46" w:rsidR="006A3CFE" w:rsidRPr="00C63D1E" w:rsidRDefault="006A3CFE" w:rsidP="000B5EB6">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7.1. </w:t>
      </w:r>
      <w:r w:rsidRPr="00C63D1E">
        <w:rPr>
          <w:rFonts w:ascii="Times New Roman" w:hAnsi="Times New Roman" w:cs="Times New Roman"/>
          <w:sz w:val="24"/>
          <w:szCs w:val="24"/>
        </w:rPr>
        <w:t xml:space="preserve">Concluída a etapa de lances e negociação, quando houver, será aberto prazo de </w:t>
      </w:r>
      <w:r w:rsidRPr="00C63D1E">
        <w:rPr>
          <w:rFonts w:ascii="Times New Roman" w:hAnsi="Times New Roman" w:cs="Times New Roman"/>
          <w:b/>
          <w:sz w:val="24"/>
          <w:szCs w:val="24"/>
        </w:rPr>
        <w:t>120 (cento e vinte) minutos</w:t>
      </w:r>
      <w:r w:rsidRPr="00C63D1E">
        <w:rPr>
          <w:rFonts w:ascii="Times New Roman" w:hAnsi="Times New Roman" w:cs="Times New Roman"/>
          <w:sz w:val="24"/>
          <w:szCs w:val="24"/>
        </w:rPr>
        <w:t xml:space="preserve"> para a empresa vencedora realizar o </w:t>
      </w:r>
      <w:r w:rsidRPr="00C63D1E">
        <w:rPr>
          <w:rFonts w:ascii="Times New Roman" w:hAnsi="Times New Roman" w:cs="Times New Roman"/>
          <w:i/>
          <w:sz w:val="24"/>
          <w:szCs w:val="24"/>
        </w:rPr>
        <w:t>upload</w:t>
      </w:r>
      <w:r w:rsidRPr="00C63D1E">
        <w:rPr>
          <w:rFonts w:ascii="Times New Roman" w:hAnsi="Times New Roman" w:cs="Times New Roman"/>
          <w:sz w:val="24"/>
          <w:szCs w:val="24"/>
        </w:rPr>
        <w:t xml:space="preserve"> da sua </w:t>
      </w:r>
      <w:r w:rsidRPr="00C63D1E">
        <w:rPr>
          <w:rFonts w:ascii="Times New Roman" w:hAnsi="Times New Roman" w:cs="Times New Roman"/>
          <w:b/>
          <w:bCs/>
          <w:sz w:val="24"/>
          <w:szCs w:val="24"/>
        </w:rPr>
        <w:t>proposta final atualizada</w:t>
      </w:r>
      <w:r w:rsidR="00E952A0">
        <w:rPr>
          <w:rFonts w:ascii="Times New Roman" w:hAnsi="Times New Roman" w:cs="Times New Roman"/>
          <w:sz w:val="24"/>
          <w:szCs w:val="24"/>
        </w:rPr>
        <w:t>.</w:t>
      </w:r>
    </w:p>
    <w:p w14:paraId="33A748E5" w14:textId="77777777" w:rsidR="006A3CFE" w:rsidRPr="00C63D1E" w:rsidRDefault="006A3CFE" w:rsidP="000B5EB6">
      <w:pPr>
        <w:pStyle w:val="Corpodetexto"/>
        <w:rPr>
          <w:szCs w:val="24"/>
        </w:rPr>
      </w:pPr>
      <w:r w:rsidRPr="00C63D1E">
        <w:rPr>
          <w:b/>
          <w:bCs/>
          <w:szCs w:val="24"/>
        </w:rPr>
        <w:t>7.1.1.</w:t>
      </w:r>
      <w:r w:rsidRPr="00C63D1E">
        <w:rPr>
          <w:szCs w:val="24"/>
        </w:rPr>
        <w:t xml:space="preserve"> A pedido da empresa e por decisão do Pregoeiro, o prazo poderá ser prorrogado.</w:t>
      </w:r>
    </w:p>
    <w:p w14:paraId="33A45222" w14:textId="77777777" w:rsidR="006A3CFE" w:rsidRPr="00C63D1E" w:rsidRDefault="006A3CFE" w:rsidP="000B5EB6">
      <w:pPr>
        <w:pStyle w:val="Corpodetexto"/>
        <w:rPr>
          <w:szCs w:val="24"/>
        </w:rPr>
      </w:pPr>
      <w:r w:rsidRPr="00C63D1E">
        <w:rPr>
          <w:b/>
          <w:bCs/>
          <w:szCs w:val="24"/>
        </w:rPr>
        <w:t>7.2.</w:t>
      </w:r>
      <w:r w:rsidRPr="00C63D1E">
        <w:rPr>
          <w:szCs w:val="24"/>
        </w:rPr>
        <w:t xml:space="preserve"> Serão desclassificadas, de acordo com o Art. 59, § 4º da Lei 14.133/21, as propostas que:</w:t>
      </w:r>
    </w:p>
    <w:p w14:paraId="41EFAD21" w14:textId="77777777" w:rsidR="006A3CFE" w:rsidRPr="00C63D1E" w:rsidRDefault="006A3CFE" w:rsidP="000B5EB6">
      <w:pPr>
        <w:pStyle w:val="Corpodetexto"/>
        <w:rPr>
          <w:szCs w:val="24"/>
        </w:rPr>
      </w:pPr>
      <w:r w:rsidRPr="00C63D1E">
        <w:rPr>
          <w:szCs w:val="24"/>
        </w:rPr>
        <w:lastRenderedPageBreak/>
        <w:t xml:space="preserve">a) contiverem vícios insanáveis; </w:t>
      </w:r>
    </w:p>
    <w:p w14:paraId="22D1AF78" w14:textId="77777777" w:rsidR="006A3CFE" w:rsidRPr="00C63D1E" w:rsidRDefault="006A3CFE" w:rsidP="000B5EB6">
      <w:pPr>
        <w:pStyle w:val="Corpodetexto"/>
        <w:rPr>
          <w:szCs w:val="24"/>
        </w:rPr>
      </w:pPr>
      <w:r w:rsidRPr="00C63D1E">
        <w:rPr>
          <w:szCs w:val="24"/>
        </w:rPr>
        <w:t xml:space="preserve">b) não obedecerem às especificações técnicas pormenorizadas no edital; </w:t>
      </w:r>
    </w:p>
    <w:p w14:paraId="61455852" w14:textId="77777777" w:rsidR="006A3CFE" w:rsidRPr="00C63D1E" w:rsidRDefault="006A3CFE" w:rsidP="000B5EB6">
      <w:pPr>
        <w:pStyle w:val="Corpodetexto"/>
        <w:rPr>
          <w:szCs w:val="24"/>
        </w:rPr>
      </w:pPr>
      <w:r w:rsidRPr="00C63D1E">
        <w:rPr>
          <w:szCs w:val="24"/>
        </w:rPr>
        <w:t xml:space="preserve">c) apresentarem preços inexequíveis ou permanecerem acima do orçamento estimado; </w:t>
      </w:r>
    </w:p>
    <w:p w14:paraId="3C5A37CD" w14:textId="77777777" w:rsidR="006A3CFE" w:rsidRPr="00C63D1E" w:rsidRDefault="006A3CFE" w:rsidP="000B5EB6">
      <w:pPr>
        <w:pStyle w:val="Corpodetexto"/>
        <w:rPr>
          <w:szCs w:val="24"/>
        </w:rPr>
      </w:pPr>
      <w:r w:rsidRPr="00C63D1E">
        <w:rPr>
          <w:szCs w:val="24"/>
        </w:rPr>
        <w:t xml:space="preserve">d) não tiverem sua exequibilidade demonstrada, quando exigido pela Administração; </w:t>
      </w:r>
    </w:p>
    <w:p w14:paraId="6C1B9088" w14:textId="77777777" w:rsidR="006A3CFE" w:rsidRPr="00C63D1E" w:rsidRDefault="006A3CFE" w:rsidP="000B5EB6">
      <w:pPr>
        <w:pStyle w:val="Corpodetexto"/>
        <w:rPr>
          <w:szCs w:val="24"/>
        </w:rPr>
      </w:pPr>
      <w:r w:rsidRPr="00C63D1E">
        <w:rPr>
          <w:szCs w:val="24"/>
        </w:rPr>
        <w:t xml:space="preserve">e) apresentarem desconformidade com qualquer outra exigência do edital, desde que insanável. </w:t>
      </w:r>
    </w:p>
    <w:p w14:paraId="7884A22C" w14:textId="77777777" w:rsidR="006A3CFE" w:rsidRPr="00C63D1E" w:rsidRDefault="006A3CFE" w:rsidP="000B5EB6">
      <w:pPr>
        <w:pStyle w:val="Corpodetexto"/>
        <w:rPr>
          <w:szCs w:val="24"/>
        </w:rPr>
      </w:pPr>
      <w:r w:rsidRPr="00C63D1E">
        <w:rPr>
          <w:b/>
          <w:bCs/>
          <w:szCs w:val="24"/>
        </w:rPr>
        <w:t>7.3.</w:t>
      </w:r>
      <w:r w:rsidRPr="00C63D1E">
        <w:rPr>
          <w:szCs w:val="24"/>
        </w:rPr>
        <w:t xml:space="preserve"> Serão desconsideradas, para efeito de julgamento, vantagens não pedidas neste Edital.</w:t>
      </w:r>
    </w:p>
    <w:p w14:paraId="134E5A10" w14:textId="20837ECE" w:rsidR="006A3CFE" w:rsidRPr="00C63D1E" w:rsidRDefault="006A3CFE" w:rsidP="000B5EB6">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7.4.</w:t>
      </w:r>
      <w:r w:rsidRPr="00C63D1E">
        <w:rPr>
          <w:rFonts w:ascii="Times New Roman" w:hAnsi="Times New Roman" w:cs="Times New Roman"/>
          <w:sz w:val="24"/>
          <w:szCs w:val="24"/>
        </w:rPr>
        <w:t xml:space="preserve"> Serão considerados, para fins de julgamento, os valores constantes no(s) preço(s) até, no máximo, </w:t>
      </w:r>
      <w:r w:rsidR="00ED5AC3">
        <w:rPr>
          <w:rFonts w:ascii="Times New Roman" w:hAnsi="Times New Roman" w:cs="Times New Roman"/>
          <w:b/>
          <w:sz w:val="24"/>
          <w:szCs w:val="24"/>
        </w:rPr>
        <w:t>dois</w:t>
      </w:r>
      <w:r w:rsidRPr="00C63D1E">
        <w:rPr>
          <w:rFonts w:ascii="Times New Roman" w:hAnsi="Times New Roman" w:cs="Times New Roman"/>
          <w:b/>
          <w:bCs/>
          <w:sz w:val="24"/>
          <w:szCs w:val="24"/>
        </w:rPr>
        <w:t xml:space="preserve"> algarismos após a vírgula.</w:t>
      </w:r>
    </w:p>
    <w:p w14:paraId="3FE1D6D4" w14:textId="77777777" w:rsidR="006A3CFE" w:rsidRPr="00C63D1E" w:rsidRDefault="006A3CFE" w:rsidP="000B5EB6">
      <w:pPr>
        <w:pStyle w:val="Corpodetexto"/>
        <w:rPr>
          <w:szCs w:val="24"/>
        </w:rPr>
      </w:pPr>
      <w:r w:rsidRPr="00C63D1E">
        <w:rPr>
          <w:b/>
          <w:bCs/>
          <w:szCs w:val="24"/>
        </w:rPr>
        <w:t>7.5</w:t>
      </w:r>
      <w:r w:rsidRPr="00C63D1E">
        <w:rPr>
          <w:szCs w:val="24"/>
        </w:rPr>
        <w:t>. Em caso de divergência entre valores numerais e valores por extenso, prevalecerão estes últimos; entre unitários e totais, os primeiros.</w:t>
      </w:r>
    </w:p>
    <w:p w14:paraId="55FB53A3" w14:textId="77777777" w:rsidR="006A3CFE" w:rsidRPr="00C63D1E" w:rsidRDefault="006A3CFE" w:rsidP="000B5EB6">
      <w:pPr>
        <w:pStyle w:val="Corpodetexto"/>
        <w:rPr>
          <w:szCs w:val="24"/>
        </w:rPr>
      </w:pPr>
      <w:r w:rsidRPr="00C63D1E">
        <w:rPr>
          <w:b/>
          <w:bCs/>
          <w:szCs w:val="24"/>
        </w:rPr>
        <w:t>7.6.</w:t>
      </w:r>
      <w:r w:rsidRPr="00C63D1E">
        <w:rPr>
          <w:szCs w:val="24"/>
        </w:rPr>
        <w:t xml:space="preserve"> Em caso de divergência entre informações contidas em documentação impressa e na proposta específica, prevalecerão as da proposta.</w:t>
      </w:r>
    </w:p>
    <w:p w14:paraId="25C47F24" w14:textId="77777777" w:rsidR="006A3CFE" w:rsidRPr="00C63D1E" w:rsidRDefault="006A3CFE" w:rsidP="000B5EB6">
      <w:pPr>
        <w:pStyle w:val="Corpodetexto"/>
        <w:rPr>
          <w:szCs w:val="24"/>
        </w:rPr>
      </w:pPr>
      <w:r w:rsidRPr="00C63D1E">
        <w:rPr>
          <w:b/>
          <w:bCs/>
          <w:szCs w:val="24"/>
        </w:rPr>
        <w:t>7.7.</w:t>
      </w:r>
      <w:r w:rsidRPr="00C63D1E">
        <w:rPr>
          <w:szCs w:val="24"/>
        </w:rPr>
        <w:t xml:space="preserve"> Avaliada a amostra, quando houver, e aceita a proposta, dar-se-á seguimento à fase de habilitação, com a análise dos documentos.</w:t>
      </w:r>
    </w:p>
    <w:p w14:paraId="63AA9D1D" w14:textId="6D1AD174" w:rsidR="0030680F" w:rsidRDefault="006A3CFE" w:rsidP="000B5EB6">
      <w:pPr>
        <w:pStyle w:val="Corpodetexto"/>
        <w:rPr>
          <w:szCs w:val="24"/>
        </w:rPr>
      </w:pPr>
      <w:r w:rsidRPr="00C63D1E">
        <w:rPr>
          <w:b/>
          <w:bCs/>
          <w:szCs w:val="24"/>
        </w:rPr>
        <w:t>7.8.</w:t>
      </w:r>
      <w:r w:rsidRPr="00C63D1E">
        <w:rPr>
          <w:szCs w:val="24"/>
        </w:rPr>
        <w:t xml:space="preserve"> No caso de a proposta não ser aceita, o Pregoeiro convocará a próxima empresa, conforme a ordem de classificação da etapa de lances.</w:t>
      </w:r>
    </w:p>
    <w:p w14:paraId="1D2363ED" w14:textId="77777777" w:rsidR="002B17EC" w:rsidRPr="00C63D1E" w:rsidRDefault="002B17EC" w:rsidP="000B5EB6">
      <w:pPr>
        <w:pStyle w:val="Corpodetexto"/>
        <w:rPr>
          <w:szCs w:val="24"/>
        </w:rPr>
      </w:pPr>
    </w:p>
    <w:p w14:paraId="1B779AF1" w14:textId="77777777" w:rsidR="006A3CFE" w:rsidRPr="00C63D1E" w:rsidRDefault="006A3CFE" w:rsidP="000B5EB6">
      <w:pPr>
        <w:spacing w:after="0" w:line="240" w:lineRule="auto"/>
        <w:ind w:right="27"/>
        <w:jc w:val="both"/>
        <w:rPr>
          <w:rFonts w:ascii="Times New Roman" w:hAnsi="Times New Roman" w:cs="Times New Roman"/>
          <w:b/>
          <w:bCs/>
          <w:sz w:val="24"/>
          <w:szCs w:val="24"/>
        </w:rPr>
      </w:pPr>
      <w:r w:rsidRPr="00C63D1E">
        <w:rPr>
          <w:rFonts w:ascii="Times New Roman" w:hAnsi="Times New Roman" w:cs="Times New Roman"/>
          <w:b/>
          <w:bCs/>
          <w:sz w:val="24"/>
          <w:szCs w:val="24"/>
        </w:rPr>
        <w:t>8. DOCUMENTOS PARA HABILITAÇÃO</w:t>
      </w:r>
    </w:p>
    <w:p w14:paraId="567FC02E" w14:textId="77777777" w:rsidR="006A3CFE" w:rsidRDefault="006A3CFE" w:rsidP="000B5EB6">
      <w:pPr>
        <w:pStyle w:val="Corpodetexto"/>
        <w:rPr>
          <w:szCs w:val="24"/>
        </w:rPr>
      </w:pPr>
      <w:r w:rsidRPr="00C63D1E">
        <w:rPr>
          <w:b/>
          <w:szCs w:val="24"/>
        </w:rPr>
        <w:t>8.1.</w:t>
      </w:r>
      <w:r w:rsidRPr="00C63D1E">
        <w:rPr>
          <w:szCs w:val="24"/>
        </w:rPr>
        <w:t xml:space="preserve"> Após o encerramento das etapas descritas nos subitens anteriores e aberto o prazo conforme item </w:t>
      </w:r>
      <w:r w:rsidRPr="00C63D1E">
        <w:rPr>
          <w:b/>
          <w:szCs w:val="24"/>
        </w:rPr>
        <w:t>7.1</w:t>
      </w:r>
      <w:r w:rsidRPr="00C63D1E">
        <w:rPr>
          <w:szCs w:val="24"/>
        </w:rPr>
        <w:t>,  a licitante melhor classificada deverá anexar no sistema o</w:t>
      </w:r>
      <w:r w:rsidRPr="00C63D1E">
        <w:rPr>
          <w:rFonts w:eastAsia="Arial"/>
          <w:szCs w:val="24"/>
        </w:rPr>
        <w:t xml:space="preserve">s documentos, necessários e suficientes para demonstrar a capacidade da licitante de realizar o objeto da licitação, nos termos dos </w:t>
      </w:r>
      <w:r w:rsidR="00EE344E">
        <w:fldChar w:fldCharType="begin"/>
      </w:r>
      <w:r w:rsidR="00EE344E">
        <w:instrText>HYPERLINK "http://www.planalto.gov.br/ccivil_03/_ato2019-2022/2021/lei/L14133.htm" \l "art62" \h</w:instrText>
      </w:r>
      <w:r w:rsidR="00EE344E">
        <w:fldChar w:fldCharType="separate"/>
      </w:r>
      <w:r w:rsidRPr="00C63D1E">
        <w:rPr>
          <w:rFonts w:eastAsia="Arial"/>
          <w:szCs w:val="24"/>
          <w:u w:val="single"/>
        </w:rPr>
        <w:t>arts. 62 a 70 da Lei nº 14.133, de 2021</w:t>
      </w:r>
      <w:r w:rsidR="00EE344E">
        <w:rPr>
          <w:rFonts w:eastAsia="Arial"/>
          <w:szCs w:val="24"/>
          <w:u w:val="single"/>
        </w:rPr>
        <w:fldChar w:fldCharType="end"/>
      </w:r>
      <w:r w:rsidRPr="00C63D1E">
        <w:rPr>
          <w:szCs w:val="24"/>
        </w:rPr>
        <w:t xml:space="preserve"> e conforme abaixo: </w:t>
      </w:r>
    </w:p>
    <w:p w14:paraId="06A4360C" w14:textId="77777777" w:rsidR="002B17EC" w:rsidRPr="00C63D1E" w:rsidRDefault="002B17EC" w:rsidP="000B5EB6">
      <w:pPr>
        <w:pStyle w:val="Corpodetexto"/>
        <w:rPr>
          <w:szCs w:val="24"/>
        </w:rPr>
      </w:pPr>
    </w:p>
    <w:p w14:paraId="7DFC7A20" w14:textId="77777777" w:rsidR="006A3CFE" w:rsidRPr="00C63D1E" w:rsidRDefault="006A3CFE" w:rsidP="000B5EB6">
      <w:pPr>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8.1.1. RELATIVOS À HABILITAÇÃO JURÍDICA </w:t>
      </w:r>
    </w:p>
    <w:p w14:paraId="59E62086" w14:textId="77777777" w:rsidR="006A3CFE" w:rsidRDefault="006A3CFE" w:rsidP="000B5EB6">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Cédula de Identidade dos diretores;</w:t>
      </w:r>
      <w:r w:rsidRPr="00C63D1E">
        <w:rPr>
          <w:rFonts w:ascii="Times New Roman" w:hAnsi="Times New Roman" w:cs="Times New Roman"/>
          <w:sz w:val="24"/>
          <w:szCs w:val="24"/>
        </w:rPr>
        <w:br/>
      </w: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Registro comercial, no caso de empresa individual; </w:t>
      </w:r>
      <w:r w:rsidRPr="00C63D1E">
        <w:rPr>
          <w:rFonts w:ascii="Times New Roman" w:hAnsi="Times New Roman" w:cs="Times New Roman"/>
          <w:sz w:val="24"/>
          <w:szCs w:val="24"/>
        </w:rPr>
        <w:br/>
      </w:r>
      <w:r w:rsidRPr="00C63D1E">
        <w:rPr>
          <w:rFonts w:ascii="Times New Roman" w:hAnsi="Times New Roman" w:cs="Times New Roman"/>
          <w:b/>
          <w:sz w:val="24"/>
          <w:szCs w:val="24"/>
        </w:rPr>
        <w:t xml:space="preserve">c) </w:t>
      </w:r>
      <w:r w:rsidRPr="00C63D1E">
        <w:rPr>
          <w:rFonts w:ascii="Times New Roman" w:hAnsi="Times New Roman" w:cs="Times New Roman"/>
          <w:sz w:val="24"/>
          <w:szCs w:val="24"/>
        </w:rPr>
        <w:t xml:space="preserve">ato constitutivo, estatuto ou contrato social em vigor devidamente registrado, em se tratando de sociedades comerciais, e, no caso de sociedades por ações, acompanhado de documentos de eleição de seus administradores; </w:t>
      </w:r>
      <w:r w:rsidRPr="00C63D1E">
        <w:rPr>
          <w:rFonts w:ascii="Times New Roman" w:hAnsi="Times New Roman" w:cs="Times New Roman"/>
          <w:sz w:val="24"/>
          <w:szCs w:val="24"/>
        </w:rPr>
        <w:br/>
      </w: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Inscrição do ato constitutivo, no caso de sociedades civis, acompanhada de prova de diretoria em exercício;</w:t>
      </w:r>
      <w:r w:rsidRPr="00C63D1E">
        <w:rPr>
          <w:rFonts w:ascii="Times New Roman" w:hAnsi="Times New Roman" w:cs="Times New Roman"/>
          <w:sz w:val="24"/>
          <w:szCs w:val="24"/>
        </w:rPr>
        <w:br/>
      </w: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50E405C3" w14:textId="77777777" w:rsidR="002B17EC" w:rsidRPr="00C63D1E" w:rsidRDefault="002B17EC" w:rsidP="000B5EB6">
      <w:pPr>
        <w:spacing w:after="0" w:line="240" w:lineRule="auto"/>
        <w:jc w:val="both"/>
        <w:rPr>
          <w:rFonts w:ascii="Times New Roman" w:hAnsi="Times New Roman" w:cs="Times New Roman"/>
          <w:sz w:val="24"/>
          <w:szCs w:val="24"/>
        </w:rPr>
      </w:pPr>
    </w:p>
    <w:p w14:paraId="6C7A9B1B" w14:textId="77777777" w:rsidR="006A3CFE" w:rsidRPr="00C63D1E" w:rsidRDefault="006A3CFE" w:rsidP="000B5EB6">
      <w:pPr>
        <w:autoSpaceDE w:val="0"/>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8.1.2. RELATIVOS À REGULARIDADE FISCAL E TRABALHISTA </w:t>
      </w:r>
    </w:p>
    <w:p w14:paraId="369D4043" w14:textId="77777777" w:rsidR="006A3CFE" w:rsidRPr="00C63D1E" w:rsidRDefault="006A3CFE" w:rsidP="000B5EB6">
      <w:pPr>
        <w:pStyle w:val="NormalWeb"/>
        <w:spacing w:before="0" w:after="0"/>
        <w:jc w:val="both"/>
      </w:pPr>
      <w:r w:rsidRPr="00C63D1E">
        <w:t>a) Inscrição no Cadastro de Pessoa Física (CPF) ou no Cadastro Nacional da Pessoa Jurídica (CNPJ);</w:t>
      </w:r>
      <w:bookmarkStart w:id="15" w:name="art68ii"/>
      <w:bookmarkEnd w:id="15"/>
    </w:p>
    <w:p w14:paraId="49B72215" w14:textId="77777777" w:rsidR="006A3CFE" w:rsidRPr="00C63D1E" w:rsidRDefault="006A3CFE" w:rsidP="000B5EB6">
      <w:pPr>
        <w:pStyle w:val="NormalWeb"/>
        <w:spacing w:before="0" w:after="0"/>
        <w:jc w:val="both"/>
      </w:pPr>
      <w:r w:rsidRPr="00C63D1E">
        <w:t>b) Inscrição no cadastro de contribuintes estadual e/ou municipal, se houver, relativo ao domicílio ou sede da licitante, pertinente ao seu ramo de atividade e compatível com o objeto contratual;</w:t>
      </w:r>
      <w:bookmarkStart w:id="16" w:name="art68iii"/>
      <w:bookmarkEnd w:id="16"/>
    </w:p>
    <w:p w14:paraId="11A34E02" w14:textId="77777777" w:rsidR="006A3CFE" w:rsidRPr="00C63D1E" w:rsidRDefault="006A3CFE" w:rsidP="000B5EB6">
      <w:pPr>
        <w:pStyle w:val="NormalWeb"/>
        <w:spacing w:before="0" w:after="0"/>
        <w:jc w:val="both"/>
      </w:pPr>
      <w:r w:rsidRPr="00C63D1E">
        <w:lastRenderedPageBreak/>
        <w:t>c) Comprovante de regularidade perante a Fazenda federal, estadual e municipal do domicílio ou sede do licitante, ou outra equivalente, na forma da lei;</w:t>
      </w:r>
    </w:p>
    <w:p w14:paraId="40F4560D" w14:textId="77777777" w:rsidR="006A3CFE" w:rsidRPr="00C63D1E" w:rsidRDefault="006A3CFE" w:rsidP="000B5EB6">
      <w:pPr>
        <w:pStyle w:val="NormalWeb"/>
        <w:spacing w:before="0" w:after="0"/>
        <w:jc w:val="both"/>
      </w:pPr>
      <w:bookmarkStart w:id="17" w:name="art68iv"/>
      <w:bookmarkEnd w:id="17"/>
      <w:r w:rsidRPr="00C63D1E">
        <w:t>d) Comprovante de regularidade relativa ao FGTS;</w:t>
      </w:r>
    </w:p>
    <w:p w14:paraId="78961AD1" w14:textId="77777777" w:rsidR="006A3CFE" w:rsidRPr="00C63D1E" w:rsidRDefault="006A3CFE" w:rsidP="000B5EB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 Certidão negativa de Débitos trabalhistas - CNDT, expedida pela Justiça do Trabalho; </w:t>
      </w:r>
    </w:p>
    <w:p w14:paraId="4E139909" w14:textId="77777777" w:rsidR="002B17EC" w:rsidRPr="00C63D1E" w:rsidRDefault="002B17EC" w:rsidP="000B5EB6">
      <w:pPr>
        <w:pStyle w:val="NormalWeb"/>
        <w:spacing w:before="0" w:after="0"/>
        <w:jc w:val="both"/>
      </w:pPr>
    </w:p>
    <w:p w14:paraId="748EEA48" w14:textId="77777777" w:rsidR="006A3CFE" w:rsidRPr="00C63D1E" w:rsidRDefault="006A3CFE" w:rsidP="000B5EB6">
      <w:pPr>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8.1.3. RELATIVOS À QUALIFICAÇÃO ECONÔMICO–FINANCEIRA </w:t>
      </w:r>
    </w:p>
    <w:p w14:paraId="29BECC49" w14:textId="1072CDEA" w:rsidR="006A3CFE" w:rsidRDefault="006A3CFE" w:rsidP="000B5EB6">
      <w:pPr>
        <w:tabs>
          <w:tab w:val="left" w:pos="567"/>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I - Certidão negativa de feitos sobre falência, expedida pelo distribuidor da sede do licitante, com data de emissão não superior a </w:t>
      </w:r>
      <w:r w:rsidR="00ED5AC3">
        <w:rPr>
          <w:rFonts w:ascii="Times New Roman" w:hAnsi="Times New Roman" w:cs="Times New Roman"/>
          <w:sz w:val="24"/>
          <w:szCs w:val="24"/>
        </w:rPr>
        <w:t>180</w:t>
      </w:r>
      <w:r w:rsidRPr="00C63D1E">
        <w:rPr>
          <w:rFonts w:ascii="Times New Roman" w:hAnsi="Times New Roman" w:cs="Times New Roman"/>
          <w:sz w:val="24"/>
          <w:szCs w:val="24"/>
        </w:rPr>
        <w:t xml:space="preserve"> dias.</w:t>
      </w:r>
    </w:p>
    <w:p w14:paraId="3B25207C" w14:textId="77777777" w:rsidR="00E778A9" w:rsidRDefault="00E778A9" w:rsidP="000B5EB6">
      <w:pPr>
        <w:spacing w:after="0" w:line="240" w:lineRule="auto"/>
        <w:jc w:val="both"/>
        <w:rPr>
          <w:rFonts w:ascii="Times New Roman" w:hAnsi="Times New Roman" w:cs="Times New Roman"/>
          <w:b/>
          <w:bCs/>
          <w:sz w:val="24"/>
          <w:szCs w:val="24"/>
          <w:u w:val="single"/>
        </w:rPr>
      </w:pPr>
    </w:p>
    <w:p w14:paraId="17AFD760" w14:textId="577D7A1A" w:rsidR="006A3CFE" w:rsidRPr="00C63D1E" w:rsidRDefault="006A3CFE" w:rsidP="000B5EB6">
      <w:pPr>
        <w:spacing w:after="0" w:line="240" w:lineRule="auto"/>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8.1.</w:t>
      </w:r>
      <w:r w:rsidR="00E778A9">
        <w:rPr>
          <w:rFonts w:ascii="Times New Roman" w:hAnsi="Times New Roman" w:cs="Times New Roman"/>
          <w:b/>
          <w:sz w:val="24"/>
          <w:szCs w:val="24"/>
          <w:u w:val="single"/>
        </w:rPr>
        <w:t>4</w:t>
      </w:r>
      <w:r w:rsidRPr="00C63D1E">
        <w:rPr>
          <w:rFonts w:ascii="Times New Roman" w:hAnsi="Times New Roman" w:cs="Times New Roman"/>
          <w:b/>
          <w:sz w:val="24"/>
          <w:szCs w:val="24"/>
          <w:u w:val="single"/>
        </w:rPr>
        <w:t xml:space="preserve">. </w:t>
      </w:r>
      <w:r w:rsidRPr="00C63D1E">
        <w:rPr>
          <w:rFonts w:ascii="Times New Roman" w:hAnsi="Times New Roman" w:cs="Times New Roman"/>
          <w:sz w:val="24"/>
          <w:szCs w:val="24"/>
          <w:u w:val="single"/>
        </w:rPr>
        <w:t xml:space="preserve"> </w:t>
      </w:r>
      <w:r w:rsidRPr="00C63D1E">
        <w:rPr>
          <w:rFonts w:ascii="Times New Roman" w:hAnsi="Times New Roman" w:cs="Times New Roman"/>
          <w:b/>
          <w:sz w:val="24"/>
          <w:szCs w:val="24"/>
          <w:u w:val="single"/>
        </w:rPr>
        <w:t>DECLARAÇÕES</w:t>
      </w:r>
    </w:p>
    <w:p w14:paraId="4FE642F5" w14:textId="4A820822" w:rsidR="006A3CFE" w:rsidRPr="00C63D1E" w:rsidRDefault="006A3CFE" w:rsidP="000B5EB6">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8.1.</w:t>
      </w:r>
      <w:r w:rsidR="00E778A9">
        <w:rPr>
          <w:rFonts w:ascii="Times New Roman" w:hAnsi="Times New Roman" w:cs="Times New Roman"/>
          <w:b/>
          <w:sz w:val="24"/>
          <w:szCs w:val="24"/>
        </w:rPr>
        <w:t>4</w:t>
      </w:r>
      <w:r w:rsidRPr="00C63D1E">
        <w:rPr>
          <w:rFonts w:ascii="Times New Roman" w:hAnsi="Times New Roman" w:cs="Times New Roman"/>
          <w:b/>
          <w:sz w:val="24"/>
          <w:szCs w:val="24"/>
        </w:rPr>
        <w:t>.1.</w:t>
      </w:r>
      <w:r w:rsidRPr="00C63D1E">
        <w:rPr>
          <w:rFonts w:ascii="Times New Roman" w:hAnsi="Times New Roman" w:cs="Times New Roman"/>
          <w:sz w:val="24"/>
          <w:szCs w:val="24"/>
        </w:rPr>
        <w:t xml:space="preserve"> Declaração formal conjunta, </w:t>
      </w:r>
      <w:r w:rsidRPr="00C63D1E">
        <w:rPr>
          <w:rFonts w:ascii="Times New Roman" w:hAnsi="Times New Roman" w:cs="Times New Roman"/>
          <w:bCs/>
          <w:sz w:val="24"/>
          <w:szCs w:val="24"/>
        </w:rPr>
        <w:t>conforme modelo Anexo II</w:t>
      </w:r>
      <w:r w:rsidRPr="00C63D1E">
        <w:rPr>
          <w:rFonts w:ascii="Times New Roman" w:hAnsi="Times New Roman" w:cs="Times New Roman"/>
          <w:sz w:val="24"/>
          <w:szCs w:val="24"/>
        </w:rPr>
        <w:t xml:space="preserve">: </w:t>
      </w:r>
    </w:p>
    <w:p w14:paraId="4FA39CFA" w14:textId="77777777" w:rsidR="006A3CFE" w:rsidRPr="00C63D1E" w:rsidRDefault="006A3CFE" w:rsidP="000B5EB6">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de cumprimento dos requisitos de habilitação;</w:t>
      </w:r>
    </w:p>
    <w:p w14:paraId="52C9F2D8" w14:textId="77777777" w:rsidR="006A3CFE" w:rsidRPr="00C63D1E" w:rsidRDefault="006A3CFE" w:rsidP="000B5EB6">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de que cumpre as exigências de reserva de cargos para pessoa com deficiência e para reabilitado da Previdência Social;</w:t>
      </w:r>
    </w:p>
    <w:p w14:paraId="28762203" w14:textId="77777777" w:rsidR="006A3CFE" w:rsidRPr="00C63D1E" w:rsidRDefault="006A3CFE" w:rsidP="000B5EB6">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c)</w:t>
      </w:r>
      <w:r w:rsidRPr="00C63D1E">
        <w:rPr>
          <w:rFonts w:ascii="Times New Roman" w:hAnsi="Times New Roman" w:cs="Times New Roman"/>
          <w:sz w:val="24"/>
          <w:szCs w:val="24"/>
        </w:rPr>
        <w:t xml:space="preserve"> de que sua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570382E3" w14:textId="77777777" w:rsidR="006A3CFE" w:rsidRDefault="006A3CFE" w:rsidP="000B5EB6">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bCs/>
          <w:sz w:val="24"/>
          <w:szCs w:val="24"/>
        </w:rPr>
        <w:t>d)</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Declaração de que não possui em seu quadro funcional ou societário servidor público na ativa.</w:t>
      </w:r>
    </w:p>
    <w:p w14:paraId="2393F0B1" w14:textId="5E7C0650" w:rsidR="00E346C7" w:rsidRPr="00C63D1E" w:rsidRDefault="00E346C7" w:rsidP="000B5EB6">
      <w:pPr>
        <w:pStyle w:val="NormalWeb"/>
        <w:spacing w:before="0" w:after="0"/>
        <w:jc w:val="both"/>
      </w:pPr>
      <w:r w:rsidRPr="00C63D1E">
        <w:rPr>
          <w:b/>
        </w:rPr>
        <w:t>f)</w:t>
      </w:r>
      <w:r w:rsidRPr="00C63D1E">
        <w:t xml:space="preserve"> Declaração de cumprimento ao disposto Art. 7º, inc. XXXIII da Constituição Federal</w:t>
      </w:r>
      <w:r>
        <w:t>.</w:t>
      </w:r>
    </w:p>
    <w:p w14:paraId="3CC12857" w14:textId="15AA3744" w:rsidR="006A3CFE" w:rsidRDefault="006A3CFE" w:rsidP="000B5EB6">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8.1.</w:t>
      </w:r>
      <w:r w:rsidR="00E778A9">
        <w:rPr>
          <w:rFonts w:ascii="Times New Roman" w:hAnsi="Times New Roman" w:cs="Times New Roman"/>
          <w:b/>
          <w:sz w:val="24"/>
          <w:szCs w:val="24"/>
        </w:rPr>
        <w:t>4</w:t>
      </w:r>
      <w:r w:rsidRPr="00C63D1E">
        <w:rPr>
          <w:rFonts w:ascii="Times New Roman" w:hAnsi="Times New Roman" w:cs="Times New Roman"/>
          <w:b/>
          <w:sz w:val="24"/>
          <w:szCs w:val="24"/>
        </w:rPr>
        <w:t>.2.</w:t>
      </w:r>
      <w:r w:rsidRPr="00C63D1E">
        <w:rPr>
          <w:rFonts w:ascii="Times New Roman" w:hAnsi="Times New Roman" w:cs="Times New Roman"/>
          <w:sz w:val="24"/>
          <w:szCs w:val="24"/>
        </w:rPr>
        <w:t xml:space="preserve"> </w:t>
      </w:r>
      <w:r w:rsidRPr="00E778A9">
        <w:rPr>
          <w:rFonts w:ascii="Times New Roman" w:hAnsi="Times New Roman" w:cs="Times New Roman"/>
          <w:b/>
          <w:sz w:val="24"/>
          <w:szCs w:val="24"/>
        </w:rPr>
        <w:t>Declaração firmada por contador</w:t>
      </w:r>
      <w:r w:rsidRPr="00C63D1E">
        <w:rPr>
          <w:rFonts w:ascii="Times New Roman" w:hAnsi="Times New Roman" w:cs="Times New Roman"/>
          <w:sz w:val="24"/>
          <w:szCs w:val="24"/>
        </w:rPr>
        <w:t xml:space="preserve">, conforme modelo ANEXO IV, </w:t>
      </w:r>
      <w:r w:rsidRPr="00C63D1E">
        <w:rPr>
          <w:rFonts w:ascii="Times New Roman" w:hAnsi="Times New Roman" w:cs="Times New Roman"/>
          <w:b/>
          <w:sz w:val="24"/>
          <w:szCs w:val="24"/>
        </w:rPr>
        <w:t xml:space="preserve">ou Certidão </w:t>
      </w:r>
      <w:r w:rsidRPr="00E778A9">
        <w:rPr>
          <w:rFonts w:ascii="Times New Roman" w:hAnsi="Times New Roman" w:cs="Times New Roman"/>
          <w:b/>
          <w:bCs/>
          <w:sz w:val="24"/>
          <w:szCs w:val="24"/>
        </w:rPr>
        <w:t>expedida pela Junta Comercial</w:t>
      </w:r>
      <w:r w:rsidRPr="00C63D1E">
        <w:rPr>
          <w:rFonts w:ascii="Times New Roman" w:hAnsi="Times New Roman" w:cs="Times New Roman"/>
          <w:sz w:val="24"/>
          <w:szCs w:val="24"/>
        </w:rPr>
        <w:t>,</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nos termos do</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artigo 8° da Instrução Normativa n° 103 de 30 de abril de 2007, do Departamento Nacional de Registro do Comércio, demonstrando que se enquadra como microempresa ou empresa de pequeno porte, caso a empresa pretenda se utilizar dos benefícios previstos nos art. 42 a 45 da Lei Complementar 123, de 14 de dezembro de 2006. Em caso de cooperativas deverá atender, também, à Lei 11.488/2007, artigo 34.</w:t>
      </w:r>
    </w:p>
    <w:p w14:paraId="57B179E4" w14:textId="77777777" w:rsidR="00EF557B" w:rsidRDefault="00EF557B" w:rsidP="000B5EB6">
      <w:pPr>
        <w:spacing w:after="0" w:line="240" w:lineRule="auto"/>
        <w:jc w:val="both"/>
        <w:rPr>
          <w:rFonts w:ascii="Times New Roman" w:hAnsi="Times New Roman" w:cs="Times New Roman"/>
          <w:sz w:val="24"/>
          <w:szCs w:val="24"/>
        </w:rPr>
      </w:pPr>
    </w:p>
    <w:p w14:paraId="59355E55" w14:textId="77777777" w:rsidR="006A3CFE" w:rsidRPr="00C63D1E" w:rsidRDefault="006A3CFE" w:rsidP="000B5EB6">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OBSERVAÇÕES RELATIVAS AOS DOCUMENTOS DE HABILITAÇÃO</w:t>
      </w:r>
      <w:r w:rsidRPr="00C63D1E">
        <w:rPr>
          <w:rFonts w:ascii="Times New Roman" w:hAnsi="Times New Roman" w:cs="Times New Roman"/>
          <w:sz w:val="24"/>
          <w:szCs w:val="24"/>
        </w:rPr>
        <w:t>:</w:t>
      </w:r>
    </w:p>
    <w:p w14:paraId="6F70BCB7" w14:textId="77777777" w:rsidR="006A3CFE" w:rsidRPr="00C63D1E" w:rsidRDefault="006A3CFE" w:rsidP="000B5EB6">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8.2.1.</w:t>
      </w:r>
      <w:r w:rsidRPr="00C63D1E">
        <w:rPr>
          <w:rFonts w:ascii="Times New Roman" w:hAnsi="Times New Roman" w:cs="Times New Roman"/>
          <w:sz w:val="24"/>
          <w:szCs w:val="24"/>
        </w:rPr>
        <w:t xml:space="preserve"> 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5304B084" w14:textId="77777777" w:rsidR="006A3CFE" w:rsidRPr="00C63D1E" w:rsidRDefault="006A3CFE" w:rsidP="000B5EB6">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8.2.2.</w:t>
      </w:r>
      <w:r w:rsidRPr="00C63D1E">
        <w:rPr>
          <w:rFonts w:ascii="Times New Roman" w:hAnsi="Times New Roman" w:cs="Times New Roman"/>
          <w:sz w:val="24"/>
          <w:szCs w:val="24"/>
        </w:rPr>
        <w:t xml:space="preserve"> Havendo alguma restrição na comprovação da regularidade fiscal da microempresa ou da empresa de pequeno porte, esta não será inabilitada. </w:t>
      </w:r>
    </w:p>
    <w:p w14:paraId="75F4917D" w14:textId="77777777" w:rsidR="006A3CFE" w:rsidRPr="00C63D1E" w:rsidRDefault="006A3CFE" w:rsidP="000B5EB6">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w:t>
      </w:r>
      <w:r w:rsidRPr="00C63D1E">
        <w:rPr>
          <w:rFonts w:ascii="Times New Roman" w:hAnsi="Times New Roman" w:cs="Times New Roman"/>
          <w:sz w:val="24"/>
          <w:szCs w:val="24"/>
        </w:rPr>
        <w:t xml:space="preserve"> 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 </w:t>
      </w:r>
    </w:p>
    <w:p w14:paraId="427E6AEF" w14:textId="77777777" w:rsidR="006A3CFE" w:rsidRPr="00C63D1E" w:rsidRDefault="006A3CFE" w:rsidP="000B5EB6">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8.2.3.1.</w:t>
      </w:r>
      <w:r w:rsidRPr="00C63D1E">
        <w:rPr>
          <w:rFonts w:ascii="Times New Roman" w:hAnsi="Times New Roman" w:cs="Times New Roman"/>
          <w:bCs/>
          <w:sz w:val="24"/>
          <w:szCs w:val="24"/>
        </w:rPr>
        <w:t xml:space="preserve"> Não terá direito ao prazo previsto no subitem anterior a microempresa ou empresa de pequeno porte que tenha deixado de apresentar algum dos documentos relativos à regularidade fiscal. </w:t>
      </w:r>
    </w:p>
    <w:p w14:paraId="06D93CDA" w14:textId="77777777" w:rsidR="006A3CFE" w:rsidRPr="00C63D1E" w:rsidRDefault="006A3CFE" w:rsidP="000B5EB6">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8.2.4.</w:t>
      </w:r>
      <w:r w:rsidRPr="00C63D1E">
        <w:rPr>
          <w:rFonts w:ascii="Times New Roman" w:hAnsi="Times New Roman" w:cs="Times New Roman"/>
          <w:sz w:val="24"/>
          <w:szCs w:val="24"/>
        </w:rPr>
        <w:t xml:space="preserve"> A não regularização da documentação no prazo previsto implicará decadência do direito à contratação, sendo facultado à Administração convocar as licitantes </w:t>
      </w:r>
      <w:r w:rsidRPr="00C63D1E">
        <w:rPr>
          <w:rFonts w:ascii="Times New Roman" w:hAnsi="Times New Roman" w:cs="Times New Roman"/>
          <w:sz w:val="24"/>
          <w:szCs w:val="24"/>
        </w:rPr>
        <w:lastRenderedPageBreak/>
        <w:t>remanescentes, na ordem de classificação, para a assinatura do contrato ou revogar a licitação.</w:t>
      </w:r>
    </w:p>
    <w:p w14:paraId="57002B7F" w14:textId="77777777" w:rsidR="006A3CFE" w:rsidRPr="00C63D1E" w:rsidRDefault="006A3CFE" w:rsidP="000B5EB6">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 xml:space="preserve">8.2.5. </w:t>
      </w:r>
      <w:r w:rsidRPr="00C63D1E">
        <w:rPr>
          <w:rFonts w:ascii="Times New Roman" w:hAnsi="Times New Roman" w:cs="Times New Roman"/>
          <w:sz w:val="24"/>
          <w:szCs w:val="24"/>
          <w:shd w:val="clear" w:color="auto" w:fill="FFFFFF"/>
        </w:rPr>
        <w:t>Os documentos que compõem a habilitação da licitante melhor classificada somente serão disponibilizados para avaliação do pregoeiro e para acesso público após o encerramento do envio de lances.</w:t>
      </w:r>
      <w:r w:rsidRPr="00C63D1E">
        <w:rPr>
          <w:rFonts w:ascii="Times New Roman" w:hAnsi="Times New Roman" w:cs="Times New Roman"/>
          <w:sz w:val="24"/>
          <w:szCs w:val="24"/>
          <w:shd w:val="clear" w:color="auto" w:fill="FFFFFF"/>
        </w:rPr>
        <w:br/>
      </w:r>
      <w:r w:rsidRPr="00C63D1E">
        <w:rPr>
          <w:rFonts w:ascii="Times New Roman" w:eastAsia="Arial" w:hAnsi="Times New Roman" w:cs="Times New Roman"/>
          <w:b/>
          <w:sz w:val="24"/>
          <w:szCs w:val="24"/>
        </w:rPr>
        <w:t>8.2.6.</w:t>
      </w:r>
      <w:r w:rsidRPr="00C63D1E">
        <w:rPr>
          <w:rFonts w:ascii="Times New Roman" w:eastAsia="Arial" w:hAnsi="Times New Roman" w:cs="Times New Roman"/>
          <w:sz w:val="24"/>
          <w:szCs w:val="24"/>
        </w:rPr>
        <w:t xml:space="preserve"> Após a entrega dos documentos para habilitação, não será permitida a substituição ou a apresentação de  novos, salvo em sede de diligência (</w:t>
      </w:r>
      <w:hyperlink r:id="rId16" w:anchor="art64">
        <w:r w:rsidRPr="00C63D1E">
          <w:rPr>
            <w:rFonts w:ascii="Times New Roman" w:eastAsia="Arial" w:hAnsi="Times New Roman" w:cs="Times New Roman"/>
            <w:sz w:val="24"/>
            <w:szCs w:val="24"/>
          </w:rPr>
          <w:t>Lei 14.133/21, art. 64</w:t>
        </w:r>
      </w:hyperlink>
      <w:r w:rsidRPr="00C63D1E">
        <w:rPr>
          <w:rFonts w:ascii="Times New Roman" w:eastAsia="Arial" w:hAnsi="Times New Roman" w:cs="Times New Roman"/>
          <w:sz w:val="24"/>
          <w:szCs w:val="24"/>
        </w:rPr>
        <w:t xml:space="preserve">, e </w:t>
      </w:r>
      <w:hyperlink r:id="rId17">
        <w:r w:rsidRPr="00C63D1E">
          <w:rPr>
            <w:rFonts w:ascii="Times New Roman" w:eastAsia="Arial" w:hAnsi="Times New Roman" w:cs="Times New Roman"/>
            <w:sz w:val="24"/>
            <w:szCs w:val="24"/>
          </w:rPr>
          <w:t>IN 73/2022, art. 39, §4º</w:t>
        </w:r>
      </w:hyperlink>
      <w:r w:rsidRPr="00C63D1E">
        <w:rPr>
          <w:rFonts w:ascii="Times New Roman" w:eastAsia="Arial" w:hAnsi="Times New Roman" w:cs="Times New Roman"/>
          <w:sz w:val="24"/>
          <w:szCs w:val="24"/>
        </w:rPr>
        <w:t>).</w:t>
      </w:r>
      <w:r w:rsidRPr="00C63D1E">
        <w:rPr>
          <w:rFonts w:ascii="Times New Roman" w:eastAsia="Arial" w:hAnsi="Times New Roman" w:cs="Times New Roman"/>
          <w:sz w:val="24"/>
          <w:szCs w:val="24"/>
        </w:rPr>
        <w:br/>
      </w:r>
      <w:r w:rsidRPr="00C63D1E">
        <w:rPr>
          <w:rFonts w:ascii="Times New Roman" w:hAnsi="Times New Roman" w:cs="Times New Roman"/>
          <w:b/>
          <w:sz w:val="24"/>
          <w:szCs w:val="24"/>
        </w:rPr>
        <w:t>8.2.7.</w:t>
      </w:r>
      <w:r w:rsidRPr="00C63D1E">
        <w:rPr>
          <w:rFonts w:ascii="Times New Roman" w:hAnsi="Times New Roman" w:cs="Times New Roman"/>
          <w:sz w:val="24"/>
          <w:szCs w:val="24"/>
        </w:rPr>
        <w:t xml:space="preserve"> Os documentos serão examinados pelo Pregoeiro, que verificará a autenticidade das certidões junto aos sítios eletrônicos oficiais de órgãos e entidades emissoras.</w:t>
      </w:r>
    </w:p>
    <w:p w14:paraId="3C9178BC" w14:textId="77777777" w:rsidR="006A3CFE" w:rsidRPr="00C63D1E" w:rsidRDefault="006A3CFE" w:rsidP="000B5EB6">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8.2.8.</w:t>
      </w:r>
      <w:r w:rsidRPr="00C63D1E">
        <w:rPr>
          <w:rFonts w:ascii="Times New Roman" w:hAnsi="Times New Roman" w:cs="Times New Roman"/>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33D196B8" w14:textId="77777777" w:rsidR="006A3CFE" w:rsidRPr="00C63D1E" w:rsidRDefault="006A3CFE" w:rsidP="000B5EB6">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8.2.9. </w:t>
      </w:r>
      <w:r w:rsidRPr="00C63D1E">
        <w:rPr>
          <w:rFonts w:ascii="Times New Roman" w:hAnsi="Times New Roman" w:cs="Times New Roman"/>
          <w:sz w:val="24"/>
          <w:szCs w:val="24"/>
        </w:rPr>
        <w:t>Todos os documentos apresentados deverão estar em plena validade no dia da abertura do certame.</w:t>
      </w:r>
    </w:p>
    <w:p w14:paraId="69CAE1A0" w14:textId="427C8325" w:rsidR="002B17EC" w:rsidRDefault="006A3CFE" w:rsidP="000B5EB6">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8.2.10.</w:t>
      </w:r>
      <w:r w:rsidRPr="00C63D1E">
        <w:rPr>
          <w:rFonts w:ascii="Times New Roman" w:hAnsi="Times New Roman" w:cs="Times New Roman"/>
          <w:sz w:val="24"/>
          <w:szCs w:val="24"/>
        </w:rPr>
        <w:t xml:space="preserve"> Todos os documentos deverão ser apresentados em português e não poderão conter rasuras, emendas ou entrelinhas.</w:t>
      </w:r>
    </w:p>
    <w:p w14:paraId="2A45B79F" w14:textId="77777777" w:rsidR="002B17EC" w:rsidRPr="00C63D1E" w:rsidRDefault="002B17EC" w:rsidP="000B5EB6">
      <w:pPr>
        <w:tabs>
          <w:tab w:val="left" w:pos="2203"/>
        </w:tabs>
        <w:spacing w:after="0" w:line="240" w:lineRule="auto"/>
        <w:jc w:val="both"/>
        <w:rPr>
          <w:rFonts w:ascii="Times New Roman" w:hAnsi="Times New Roman" w:cs="Times New Roman"/>
          <w:sz w:val="24"/>
          <w:szCs w:val="24"/>
        </w:rPr>
      </w:pPr>
    </w:p>
    <w:p w14:paraId="4D0B9A2E" w14:textId="77777777" w:rsidR="006A3CFE" w:rsidRPr="00C63D1E" w:rsidRDefault="006A3CFE" w:rsidP="000B5EB6">
      <w:pPr>
        <w:tabs>
          <w:tab w:val="left" w:pos="11624"/>
          <w:tab w:val="left" w:pos="11907"/>
        </w:tabs>
        <w:spacing w:after="0" w:line="240" w:lineRule="auto"/>
        <w:jc w:val="both"/>
        <w:rPr>
          <w:rFonts w:ascii="Times New Roman" w:hAnsi="Times New Roman" w:cs="Times New Roman"/>
          <w:b/>
          <w:bCs/>
          <w:sz w:val="24"/>
          <w:szCs w:val="24"/>
        </w:rPr>
      </w:pPr>
      <w:bookmarkStart w:id="18" w:name="art61§2"/>
      <w:bookmarkEnd w:id="18"/>
      <w:r w:rsidRPr="00C63D1E">
        <w:rPr>
          <w:rFonts w:ascii="Times New Roman" w:hAnsi="Times New Roman" w:cs="Times New Roman"/>
          <w:b/>
          <w:bCs/>
          <w:sz w:val="24"/>
          <w:szCs w:val="24"/>
        </w:rPr>
        <w:t>9.</w:t>
      </w:r>
      <w:r w:rsidRPr="00C63D1E">
        <w:rPr>
          <w:rFonts w:ascii="Times New Roman" w:hAnsi="Times New Roman" w:cs="Times New Roman"/>
          <w:bCs/>
          <w:sz w:val="24"/>
          <w:szCs w:val="24"/>
        </w:rPr>
        <w:t xml:space="preserve"> </w:t>
      </w:r>
      <w:r w:rsidRPr="00C63D1E">
        <w:rPr>
          <w:rFonts w:ascii="Times New Roman" w:hAnsi="Times New Roman" w:cs="Times New Roman"/>
          <w:b/>
          <w:bCs/>
          <w:sz w:val="24"/>
          <w:szCs w:val="24"/>
        </w:rPr>
        <w:t>DOS RECURSOS ADMINISTRATIVOS</w:t>
      </w:r>
    </w:p>
    <w:p w14:paraId="5126A636" w14:textId="77777777" w:rsidR="006A3CFE" w:rsidRPr="00C63D1E" w:rsidRDefault="006A3CFE" w:rsidP="000B5EB6">
      <w:pPr>
        <w:tabs>
          <w:tab w:val="left" w:pos="11624"/>
          <w:tab w:val="left" w:pos="11907"/>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9.1.</w:t>
      </w:r>
      <w:r w:rsidRPr="00C63D1E">
        <w:rPr>
          <w:rFonts w:ascii="Times New Roman" w:hAnsi="Times New Roman" w:cs="Times New Roman"/>
          <w:sz w:val="24"/>
          <w:szCs w:val="24"/>
        </w:rPr>
        <w:t xml:space="preserve"> Em todas as fases da presente licitação, serão observadas as normas previstas nos incisos, alíneas e parágrafos dos artigos 165 a 168 da Lei nº 14.133/2021.</w:t>
      </w:r>
    </w:p>
    <w:p w14:paraId="52C334BE" w14:textId="57AAD082" w:rsidR="006A3CFE" w:rsidRPr="00C63D1E" w:rsidRDefault="006A3CFE" w:rsidP="000B5EB6">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9.2.</w:t>
      </w:r>
      <w:r w:rsidRPr="00C63D1E">
        <w:rPr>
          <w:rFonts w:ascii="Times New Roman" w:hAnsi="Times New Roman" w:cs="Times New Roman"/>
          <w:bCs/>
          <w:sz w:val="24"/>
          <w:szCs w:val="24"/>
        </w:rPr>
        <w:t xml:space="preserve"> Após o aceite dos documentos de habilitação, abrir-se-á prazo de </w:t>
      </w:r>
      <w:r w:rsidR="00ED5AC3">
        <w:rPr>
          <w:rFonts w:ascii="Times New Roman" w:hAnsi="Times New Roman" w:cs="Times New Roman"/>
          <w:b/>
          <w:bCs/>
          <w:sz w:val="24"/>
          <w:szCs w:val="24"/>
        </w:rPr>
        <w:t>20</w:t>
      </w:r>
      <w:r w:rsidRPr="00C63D1E">
        <w:rPr>
          <w:rFonts w:ascii="Times New Roman" w:hAnsi="Times New Roman" w:cs="Times New Roman"/>
          <w:b/>
          <w:bCs/>
          <w:sz w:val="24"/>
          <w:szCs w:val="24"/>
        </w:rPr>
        <w:t xml:space="preserve"> minutos</w:t>
      </w:r>
      <w:r w:rsidRPr="00C63D1E">
        <w:rPr>
          <w:rFonts w:ascii="Times New Roman" w:hAnsi="Times New Roman" w:cs="Times New Roman"/>
          <w:bCs/>
          <w:sz w:val="24"/>
          <w:szCs w:val="24"/>
        </w:rPr>
        <w:t xml:space="preserve"> (no sistema eletrônico) para qualquer licitante manifestar, imediata e motivadamente, a intenção de interpor recurso </w:t>
      </w:r>
      <w:r w:rsidRPr="00C63D1E">
        <w:rPr>
          <w:rFonts w:ascii="Times New Roman" w:hAnsi="Times New Roman" w:cs="Times New Roman"/>
          <w:sz w:val="24"/>
          <w:szCs w:val="24"/>
        </w:rPr>
        <w:t>em virtude do julgamento das propostas ou ato de habilitação/inabilitação de licitante</w:t>
      </w:r>
      <w:r w:rsidRPr="00C63D1E">
        <w:rPr>
          <w:rFonts w:ascii="Times New Roman" w:hAnsi="Times New Roman" w:cs="Times New Roman"/>
          <w:bCs/>
          <w:sz w:val="24"/>
          <w:szCs w:val="24"/>
        </w:rPr>
        <w:t>, com registro no sistema.</w:t>
      </w:r>
    </w:p>
    <w:p w14:paraId="25CB2FAC" w14:textId="77777777" w:rsidR="006A3CFE" w:rsidRPr="00C63D1E" w:rsidRDefault="006A3CFE" w:rsidP="000B5EB6">
      <w:pPr>
        <w:tabs>
          <w:tab w:val="left" w:pos="709"/>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9.2.1.</w:t>
      </w:r>
      <w:r w:rsidRPr="00C63D1E">
        <w:rPr>
          <w:rFonts w:ascii="Times New Roman" w:hAnsi="Times New Roman" w:cs="Times New Roman"/>
          <w:bCs/>
          <w:sz w:val="24"/>
          <w:szCs w:val="24"/>
        </w:rPr>
        <w:t xml:space="preserve"> A </w:t>
      </w:r>
      <w:r w:rsidRPr="00C63D1E">
        <w:rPr>
          <w:rFonts w:ascii="Times New Roman" w:hAnsi="Times New Roman" w:cs="Times New Roman"/>
          <w:sz w:val="24"/>
          <w:szCs w:val="24"/>
        </w:rPr>
        <w:t>intenção de recorrer deverá ser manifestada nesse prazo, sob pena de preclusão, e o prazo para apresentação das razões recursais será iniciado na data de intimação ou de lavratura da ata de habilitação ou inabilitação;</w:t>
      </w:r>
    </w:p>
    <w:p w14:paraId="7EF09A5E" w14:textId="77777777" w:rsidR="006A3CFE" w:rsidRPr="00C63D1E" w:rsidRDefault="006A3CFE" w:rsidP="000B5EB6">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w:t>
      </w:r>
      <w:r w:rsidRPr="00C63D1E">
        <w:rPr>
          <w:rFonts w:ascii="Times New Roman" w:hAnsi="Times New Roman" w:cs="Times New Roman"/>
          <w:bCs/>
          <w:sz w:val="24"/>
          <w:szCs w:val="24"/>
        </w:rPr>
        <w:t xml:space="preserve"> Aceita a intenção de recurso, conceder-se-á à recorrente o prazo de 03 (três) dias úteis para apresentação das razões escritas.</w:t>
      </w:r>
    </w:p>
    <w:p w14:paraId="6F5F13E3" w14:textId="77777777" w:rsidR="006A3CFE" w:rsidRPr="00C63D1E" w:rsidRDefault="006A3CFE" w:rsidP="000B5EB6">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9.3.1.</w:t>
      </w:r>
      <w:r w:rsidRPr="00C63D1E">
        <w:rPr>
          <w:rFonts w:ascii="Times New Roman" w:hAnsi="Times New Roman" w:cs="Times New Roman"/>
          <w:bCs/>
          <w:sz w:val="24"/>
          <w:szCs w:val="24"/>
        </w:rPr>
        <w:t xml:space="preserve"> Assim que as razões forem apresentadas pela recorrente, extingue-se o prazo.</w:t>
      </w:r>
    </w:p>
    <w:p w14:paraId="2D8AE287" w14:textId="77777777" w:rsidR="006A3CFE" w:rsidRPr="00C63D1E" w:rsidRDefault="006A3CFE" w:rsidP="000B5EB6">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w:t>
      </w:r>
      <w:r w:rsidRPr="00C63D1E">
        <w:rPr>
          <w:rFonts w:ascii="Times New Roman" w:hAnsi="Times New Roman" w:cs="Times New Roman"/>
          <w:bCs/>
          <w:sz w:val="24"/>
          <w:szCs w:val="24"/>
        </w:rPr>
        <w:t xml:space="preserve"> As demais licitantes ficam, desde logo, intimados a apresentarem contrarrazões, no prazo de 03 (três) dias.</w:t>
      </w:r>
    </w:p>
    <w:p w14:paraId="442120A5" w14:textId="77777777" w:rsidR="006A3CFE" w:rsidRPr="00C63D1E" w:rsidRDefault="006A3CFE" w:rsidP="000B5EB6">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9.4.1.</w:t>
      </w:r>
      <w:r w:rsidRPr="00C63D1E">
        <w:rPr>
          <w:rFonts w:ascii="Times New Roman" w:hAnsi="Times New Roman" w:cs="Times New Roman"/>
          <w:bCs/>
          <w:sz w:val="24"/>
          <w:szCs w:val="24"/>
        </w:rPr>
        <w:t xml:space="preserve"> Assim que as contrarrazões forem apresentadas pela recorrida, extingue-se o prazo.</w:t>
      </w:r>
    </w:p>
    <w:p w14:paraId="45EE3E58" w14:textId="77777777" w:rsidR="006A3CFE" w:rsidRPr="00C63D1E" w:rsidRDefault="006A3CFE" w:rsidP="000B5EB6">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9.5.</w:t>
      </w:r>
      <w:r w:rsidRPr="00C63D1E">
        <w:rPr>
          <w:rFonts w:ascii="Times New Roman" w:hAnsi="Times New Roman" w:cs="Times New Roman"/>
          <w:bCs/>
          <w:sz w:val="24"/>
          <w:szCs w:val="24"/>
        </w:rPr>
        <w:t xml:space="preserve"> As razões e as contrarrazões devem ser encaminhadas através de campo próprio do sistema.</w:t>
      </w:r>
    </w:p>
    <w:p w14:paraId="5FDA9F17" w14:textId="77777777" w:rsidR="006A3CFE" w:rsidRPr="00C63D1E" w:rsidRDefault="006A3CFE" w:rsidP="000B5EB6">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9.6.</w:t>
      </w:r>
      <w:r w:rsidRPr="00C63D1E">
        <w:rPr>
          <w:rFonts w:ascii="Times New Roman" w:hAnsi="Times New Roman" w:cs="Times New Roman"/>
          <w:sz w:val="24"/>
          <w:szCs w:val="24"/>
        </w:rPr>
        <w:t xml:space="preserve">  Decorrido o prazo para a apresentação das razões e contrarrazões, o Pregoeiro poderá reconsiderar a sua decisão, no prazo de </w:t>
      </w:r>
      <w:r w:rsidRPr="00C63D1E">
        <w:rPr>
          <w:rFonts w:ascii="Times New Roman" w:hAnsi="Times New Roman" w:cs="Times New Roman"/>
          <w:sz w:val="24"/>
          <w:szCs w:val="24"/>
          <w:u w:val="single"/>
        </w:rPr>
        <w:t>03 (três) dias úteis</w:t>
      </w:r>
      <w:r w:rsidRPr="00C63D1E">
        <w:rPr>
          <w:rFonts w:ascii="Times New Roman" w:hAnsi="Times New Roman" w:cs="Times New Roman"/>
          <w:sz w:val="24"/>
          <w:szCs w:val="24"/>
        </w:rPr>
        <w:t>, ou, nesse mesmo prazo, encaminhá-la ao Prefeito, acompanhado dos autos da licitação, do relatório dos fatos objeto do recurso e das razões da sua decisão.</w:t>
      </w:r>
    </w:p>
    <w:p w14:paraId="61162F7D" w14:textId="77777777" w:rsidR="006A3CFE" w:rsidRPr="00C63D1E" w:rsidRDefault="006A3CFE" w:rsidP="000B5EB6">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9.7.</w:t>
      </w:r>
      <w:r w:rsidRPr="00C63D1E">
        <w:rPr>
          <w:rFonts w:ascii="Times New Roman" w:hAnsi="Times New Roman" w:cs="Times New Roman"/>
          <w:sz w:val="24"/>
          <w:szCs w:val="24"/>
        </w:rPr>
        <w:t xml:space="preserve">  A decisão do Prefeito, a ser proferida nos </w:t>
      </w:r>
      <w:r w:rsidRPr="00C63D1E">
        <w:rPr>
          <w:rFonts w:ascii="Times New Roman" w:hAnsi="Times New Roman" w:cs="Times New Roman"/>
          <w:sz w:val="24"/>
          <w:szCs w:val="24"/>
          <w:u w:val="single"/>
        </w:rPr>
        <w:t>10 (dez) dias úteis</w:t>
      </w:r>
      <w:r w:rsidRPr="00C63D1E">
        <w:rPr>
          <w:rFonts w:ascii="Times New Roman" w:hAnsi="Times New Roman" w:cs="Times New Roman"/>
          <w:sz w:val="24"/>
          <w:szCs w:val="24"/>
        </w:rPr>
        <w:t xml:space="preserve"> subsequentes ao recebimento do relatório e das razões de decidir do Pregoeiro da Licitação, é irrecorrível.</w:t>
      </w:r>
    </w:p>
    <w:p w14:paraId="2B28AB19" w14:textId="77777777" w:rsidR="006A3CFE" w:rsidRPr="00C63D1E" w:rsidRDefault="006A3CFE" w:rsidP="000B5EB6">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9.8.</w:t>
      </w:r>
      <w:r w:rsidRPr="00C63D1E">
        <w:rPr>
          <w:rFonts w:ascii="Times New Roman" w:hAnsi="Times New Roman" w:cs="Times New Roman"/>
          <w:bCs/>
          <w:sz w:val="24"/>
          <w:szCs w:val="24"/>
        </w:rPr>
        <w:t xml:space="preserve"> O acolhimento de recurso importará a invalidação apenas dos atos insuscetíveis de aproveitamento. </w:t>
      </w:r>
    </w:p>
    <w:p w14:paraId="5238AC02" w14:textId="77777777" w:rsidR="006A3CFE" w:rsidRPr="00C63D1E" w:rsidRDefault="006A3CFE" w:rsidP="000B5EB6">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lastRenderedPageBreak/>
        <w:t>9.9.</w:t>
      </w:r>
      <w:r w:rsidRPr="00C63D1E">
        <w:rPr>
          <w:rFonts w:ascii="Times New Roman" w:hAnsi="Times New Roman" w:cs="Times New Roman"/>
          <w:sz w:val="24"/>
          <w:szCs w:val="24"/>
        </w:rPr>
        <w:t xml:space="preserve">  Os prazos previstos nos </w:t>
      </w:r>
      <w:r w:rsidRPr="00C63D1E">
        <w:rPr>
          <w:rFonts w:ascii="Times New Roman" w:hAnsi="Times New Roman" w:cs="Times New Roman"/>
          <w:b/>
          <w:sz w:val="24"/>
          <w:szCs w:val="24"/>
          <w:u w:val="single"/>
        </w:rPr>
        <w:t>itens 9.6 e 9.7</w:t>
      </w:r>
      <w:r w:rsidRPr="00C63D1E">
        <w:rPr>
          <w:rFonts w:ascii="Times New Roman" w:hAnsi="Times New Roman" w:cs="Times New Roman"/>
          <w:sz w:val="24"/>
          <w:szCs w:val="24"/>
        </w:rPr>
        <w:t xml:space="preserve"> poderão ser prorrogados, a critério da Administração, sempre que necessário para o adequado julgamento dos recursos, como, por exemplo, para a realização de diligências. A prorrogação deverá ser devidamente justificada nos autos da licitação.</w:t>
      </w:r>
    </w:p>
    <w:p w14:paraId="111655EB" w14:textId="588CE872" w:rsidR="0030680F" w:rsidRDefault="006A3CFE" w:rsidP="000B5EB6">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9.10.</w:t>
      </w:r>
      <w:r w:rsidRPr="00C63D1E">
        <w:rPr>
          <w:rFonts w:ascii="Times New Roman" w:hAnsi="Times New Roman" w:cs="Times New Roman"/>
          <w:bCs/>
          <w:sz w:val="24"/>
          <w:szCs w:val="24"/>
        </w:rPr>
        <w:t xml:space="preserve"> Analisado o recurso e constatada a regularidade dos atos procedimentais, o Pregoeiro dará continuidade ao certame.</w:t>
      </w:r>
    </w:p>
    <w:p w14:paraId="1AC2F035" w14:textId="77777777" w:rsidR="002B17EC" w:rsidRPr="0030680F" w:rsidRDefault="002B17EC" w:rsidP="000B5EB6">
      <w:pPr>
        <w:spacing w:after="0" w:line="240" w:lineRule="auto"/>
        <w:jc w:val="both"/>
        <w:rPr>
          <w:rFonts w:ascii="Times New Roman" w:hAnsi="Times New Roman" w:cs="Times New Roman"/>
          <w:bCs/>
          <w:sz w:val="24"/>
          <w:szCs w:val="24"/>
        </w:rPr>
      </w:pPr>
    </w:p>
    <w:p w14:paraId="1B7E6C8F" w14:textId="77777777" w:rsidR="006A3CFE" w:rsidRPr="00C63D1E" w:rsidRDefault="006A3CFE" w:rsidP="000B5EB6">
      <w:pPr>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 xml:space="preserve">10. DA ADJUDICAÇÃO E HOMOLOGAÇÃO </w:t>
      </w:r>
    </w:p>
    <w:p w14:paraId="691FA693" w14:textId="30BE3C93" w:rsidR="0030680F" w:rsidRPr="00C63D1E" w:rsidRDefault="006A3CFE" w:rsidP="000B5EB6">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10.1.</w:t>
      </w:r>
      <w:r w:rsidRPr="00C63D1E">
        <w:rPr>
          <w:rFonts w:ascii="Times New Roman" w:hAnsi="Times New Roman" w:cs="Times New Roman"/>
          <w:sz w:val="24"/>
          <w:szCs w:val="24"/>
        </w:rPr>
        <w:t xml:space="preserve"> A adjudicação e a homologação, inclusive atas e relatórios circunstanciados, somente produzirão efeitos legais mediante deliberação do Prefeito Municipal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xml:space="preserve"> ou a quem este delegar.</w:t>
      </w:r>
      <w:r w:rsidRPr="00C63D1E">
        <w:rPr>
          <w:rFonts w:ascii="Times New Roman" w:hAnsi="Times New Roman" w:cs="Times New Roman"/>
          <w:sz w:val="24"/>
          <w:szCs w:val="24"/>
        </w:rPr>
        <w:br/>
      </w:r>
      <w:r w:rsidRPr="00C63D1E">
        <w:rPr>
          <w:rFonts w:ascii="Times New Roman" w:hAnsi="Times New Roman" w:cs="Times New Roman"/>
          <w:b/>
          <w:sz w:val="24"/>
          <w:szCs w:val="24"/>
        </w:rPr>
        <w:t>10.2.</w:t>
      </w:r>
      <w:r w:rsidRPr="00C63D1E">
        <w:rPr>
          <w:rFonts w:ascii="Times New Roman" w:hAnsi="Times New Roman" w:cs="Times New Roman"/>
          <w:sz w:val="24"/>
          <w:szCs w:val="24"/>
        </w:rPr>
        <w:t xml:space="preserve"> O resultado da licitação, adjudicado e homologado pelo Prefeito, será publicado no Diário Oficial, no prazo máximo de 5 (cinco) dias.</w:t>
      </w:r>
      <w:r w:rsidRPr="00C63D1E">
        <w:rPr>
          <w:rFonts w:ascii="Times New Roman" w:hAnsi="Times New Roman" w:cs="Times New Roman"/>
          <w:sz w:val="24"/>
          <w:szCs w:val="24"/>
        </w:rPr>
        <w:br/>
      </w:r>
      <w:r w:rsidRPr="00C63D1E">
        <w:rPr>
          <w:rFonts w:ascii="Times New Roman" w:hAnsi="Times New Roman" w:cs="Times New Roman"/>
          <w:b/>
          <w:sz w:val="24"/>
          <w:szCs w:val="24"/>
        </w:rPr>
        <w:t xml:space="preserve">10.3. </w:t>
      </w:r>
      <w:r w:rsidRPr="00C63D1E">
        <w:rPr>
          <w:rFonts w:ascii="Times New Roman" w:hAnsi="Times New Roman" w:cs="Times New Roman"/>
          <w:sz w:val="24"/>
          <w:szCs w:val="24"/>
        </w:rPr>
        <w:t>A homologação se efetivará através de Contrato que definirá os direitos e obrigações da Contratante e da Contratada, a ser assinado por ambas, e do qual fazem parte o presente Edital e seus anexos, independente de transcrição.</w:t>
      </w:r>
    </w:p>
    <w:p w14:paraId="0844C1C4" w14:textId="77777777" w:rsidR="002B17EC" w:rsidRDefault="002B17EC" w:rsidP="000B5EB6">
      <w:pPr>
        <w:spacing w:after="0" w:line="240" w:lineRule="auto"/>
        <w:jc w:val="both"/>
        <w:rPr>
          <w:rFonts w:ascii="Times New Roman" w:hAnsi="Times New Roman" w:cs="Times New Roman"/>
          <w:b/>
          <w:sz w:val="24"/>
          <w:szCs w:val="24"/>
        </w:rPr>
      </w:pPr>
    </w:p>
    <w:p w14:paraId="083CA6B4" w14:textId="660927B2" w:rsidR="006A3CFE" w:rsidRPr="00C63D1E" w:rsidRDefault="006A3CFE" w:rsidP="000B5EB6">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 PRAZOS, CONDIÇÕES PARA ASSINATURA, EXECUÇÃO E VIGÊNCIA DO CONTRATO</w:t>
      </w:r>
    </w:p>
    <w:p w14:paraId="19D3FC5E" w14:textId="027DBE0C" w:rsidR="006A3CFE" w:rsidRPr="00C63D1E" w:rsidRDefault="006A3CFE" w:rsidP="000B5EB6">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11.1.</w:t>
      </w:r>
      <w:r w:rsidRPr="00C63D1E">
        <w:rPr>
          <w:rFonts w:ascii="Times New Roman" w:hAnsi="Times New Roman" w:cs="Times New Roman"/>
          <w:sz w:val="24"/>
          <w:szCs w:val="24"/>
        </w:rPr>
        <w:t xml:space="preserve"> As obrigações decorrentes deste Edital serão formalizadas através de contrato a ser assinado com o Município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observadas as condições estabelecidas neste Edital e as que constam da Minuta de Contrato anexo, e serão regulamentadas pela Lei n</w:t>
      </w:r>
      <w:r w:rsidRPr="00C63D1E">
        <w:rPr>
          <w:rFonts w:ascii="Times New Roman" w:hAnsi="Times New Roman" w:cs="Times New Roman"/>
          <w:sz w:val="24"/>
          <w:szCs w:val="24"/>
          <w:u w:val="single"/>
          <w:vertAlign w:val="superscript"/>
        </w:rPr>
        <w:t>o</w:t>
      </w:r>
      <w:r w:rsidRPr="00C63D1E">
        <w:rPr>
          <w:rFonts w:ascii="Times New Roman" w:hAnsi="Times New Roman" w:cs="Times New Roman"/>
          <w:sz w:val="24"/>
          <w:szCs w:val="24"/>
        </w:rPr>
        <w:t xml:space="preserve"> 14.133/2021.</w:t>
      </w:r>
    </w:p>
    <w:p w14:paraId="748565BB" w14:textId="2CEEDB84" w:rsidR="006A3CFE" w:rsidRPr="00C63D1E" w:rsidRDefault="006A3CFE" w:rsidP="000B5EB6">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11.2. </w:t>
      </w:r>
      <w:r w:rsidRPr="00C63D1E">
        <w:rPr>
          <w:rFonts w:ascii="Times New Roman" w:hAnsi="Times New Roman" w:cs="Times New Roman"/>
          <w:sz w:val="24"/>
          <w:szCs w:val="24"/>
        </w:rPr>
        <w:t xml:space="preserve">A licitante vencedora será convocada para a assinatura do contrato, </w:t>
      </w:r>
      <w:r w:rsidRPr="00C63D1E">
        <w:rPr>
          <w:rFonts w:ascii="Times New Roman" w:hAnsi="Times New Roman" w:cs="Times New Roman"/>
          <w:b/>
          <w:sz w:val="24"/>
          <w:szCs w:val="24"/>
          <w:u w:val="single"/>
        </w:rPr>
        <w:t>a ser celebrado no prazo máximo de 3 dias úteis,</w:t>
      </w:r>
      <w:r w:rsidRPr="00C63D1E">
        <w:rPr>
          <w:rFonts w:ascii="Times New Roman" w:hAnsi="Times New Roman" w:cs="Times New Roman"/>
          <w:sz w:val="24"/>
          <w:szCs w:val="24"/>
        </w:rPr>
        <w:t xml:space="preserve"> a partir do recebimento da convocação, podendo ser prorrogado, uma vez, por igual período, quando solicitado durante o seu transcurso pela parte e desde que ocorra motivo justificado, aceito pelo Pregoeiro da licitação.</w:t>
      </w:r>
    </w:p>
    <w:p w14:paraId="3C9CB0FE" w14:textId="4CB9FD26" w:rsidR="006A3CFE" w:rsidRPr="00C63D1E" w:rsidRDefault="006A3CFE" w:rsidP="000B5EB6">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11.3.</w:t>
      </w:r>
      <w:r w:rsidRPr="00C63D1E">
        <w:rPr>
          <w:rFonts w:ascii="Times New Roman" w:hAnsi="Times New Roman" w:cs="Times New Roman"/>
          <w:sz w:val="24"/>
          <w:szCs w:val="24"/>
        </w:rPr>
        <w:t xml:space="preserve">  Na hipótese </w:t>
      </w:r>
      <w:r w:rsidR="0030680F" w:rsidRPr="00C63D1E">
        <w:rPr>
          <w:rFonts w:ascii="Times New Roman" w:hAnsi="Times New Roman" w:cs="Times New Roman"/>
          <w:sz w:val="24"/>
          <w:szCs w:val="24"/>
        </w:rPr>
        <w:t>de a</w:t>
      </w:r>
      <w:r w:rsidRPr="00C63D1E">
        <w:rPr>
          <w:rFonts w:ascii="Times New Roman" w:hAnsi="Times New Roman" w:cs="Times New Roman"/>
          <w:sz w:val="24"/>
          <w:szCs w:val="24"/>
        </w:rPr>
        <w:t xml:space="preserve"> licitante vencedora não comparecer para a assinatura do Contrato, nos prazos e condições estabelecidos, é facultado ao Município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além das medidas cabíveis, de acordo com o §5º art. 89 da Lei 14.133/2021, convocar as licitantes remanescentes, na ordem de classificação, para fazê-lo nas mesmas condições propostas pelo primeiro classificado, inclusive quanto ao preço.</w:t>
      </w:r>
    </w:p>
    <w:p w14:paraId="623ED611" w14:textId="77777777" w:rsidR="006A3CFE" w:rsidRPr="00C63D1E" w:rsidRDefault="006A3CFE" w:rsidP="000B5EB6">
      <w:pPr>
        <w:pStyle w:val="NormalWeb"/>
        <w:spacing w:before="0" w:after="0"/>
        <w:jc w:val="both"/>
      </w:pPr>
      <w:r w:rsidRPr="00C63D1E">
        <w:rPr>
          <w:b/>
        </w:rPr>
        <w:t>11.4.</w:t>
      </w:r>
      <w:r w:rsidRPr="00C63D1E">
        <w:t xml:space="preserve"> Na hipótese de nenhum dos licitantes aceitar a contratação, nos termos deste </w:t>
      </w:r>
      <w:r w:rsidRPr="00C63D1E">
        <w:rPr>
          <w:b/>
        </w:rPr>
        <w:t>item 11.3.</w:t>
      </w:r>
      <w:r w:rsidRPr="00C63D1E">
        <w:t xml:space="preserve"> deste Edital, a Administração, observados o valor estimado e sua eventual atualização nos termos do edital, </w:t>
      </w:r>
      <w:r w:rsidRPr="00C63D1E">
        <w:rPr>
          <w:b/>
          <w:u w:val="single"/>
        </w:rPr>
        <w:t>poderá</w:t>
      </w:r>
      <w:r w:rsidRPr="00C63D1E">
        <w:t>:</w:t>
      </w:r>
    </w:p>
    <w:p w14:paraId="1FA72331" w14:textId="77777777" w:rsidR="006A3CFE" w:rsidRPr="00C63D1E" w:rsidRDefault="006A3CFE" w:rsidP="000B5EB6">
      <w:pPr>
        <w:pStyle w:val="NormalWeb"/>
        <w:spacing w:before="0" w:after="0"/>
        <w:ind w:firstLine="709"/>
        <w:jc w:val="both"/>
      </w:pPr>
      <w:bookmarkStart w:id="19" w:name="art90§4i"/>
      <w:bookmarkEnd w:id="19"/>
      <w:r w:rsidRPr="00C63D1E">
        <w:rPr>
          <w:b/>
          <w:bCs/>
        </w:rPr>
        <w:t>a)</w:t>
      </w:r>
      <w:r w:rsidRPr="00C63D1E">
        <w:t xml:space="preserve"> convocar os licitantes remanescentes para negociação, na ordem de classificação, com vistas à obtenção de preço melhor, mesmo que acima do preço do adjudicatário;</w:t>
      </w:r>
    </w:p>
    <w:p w14:paraId="69FDE08C" w14:textId="77777777" w:rsidR="006A3CFE" w:rsidRPr="00C63D1E" w:rsidRDefault="006A3CFE" w:rsidP="000B5EB6">
      <w:pPr>
        <w:pStyle w:val="NormalWeb"/>
        <w:spacing w:before="0" w:after="0"/>
        <w:ind w:firstLine="709"/>
        <w:jc w:val="both"/>
      </w:pPr>
      <w:bookmarkStart w:id="20" w:name="art90§4ii"/>
      <w:bookmarkEnd w:id="20"/>
      <w:r w:rsidRPr="00C63D1E">
        <w:rPr>
          <w:b/>
          <w:bCs/>
        </w:rPr>
        <w:t>b)</w:t>
      </w:r>
      <w:r w:rsidRPr="00C63D1E">
        <w:t xml:space="preserve"> adjudicar e celebrar o contrato nas condições ofertadas pelos licitantes remanescentes, atendida a ordem classificatória, quando frustrada a negociação de melhor condição.</w:t>
      </w:r>
    </w:p>
    <w:p w14:paraId="4B9C3B37" w14:textId="77777777" w:rsidR="006A3CFE" w:rsidRPr="00C63D1E" w:rsidRDefault="006A3CFE" w:rsidP="000B5EB6">
      <w:pPr>
        <w:pStyle w:val="NormalWeb"/>
        <w:spacing w:before="0" w:after="0"/>
        <w:jc w:val="both"/>
      </w:pPr>
      <w:r w:rsidRPr="00C63D1E">
        <w:rPr>
          <w:b/>
        </w:rPr>
        <w:t>11.5.</w:t>
      </w:r>
      <w:r w:rsidRPr="00C63D1E">
        <w:t xml:space="preserve"> Decorrido o prazo de validade da proposta indicado no </w:t>
      </w:r>
      <w:r w:rsidRPr="00C63D1E">
        <w:rPr>
          <w:b/>
        </w:rPr>
        <w:t xml:space="preserve">item 3.4.4. </w:t>
      </w:r>
      <w:r w:rsidRPr="00C63D1E">
        <w:t>deste Edital, sem convocação para a contratação, ficarão os licitantes liberados dos compromissos assumidos.</w:t>
      </w:r>
    </w:p>
    <w:p w14:paraId="43989D73" w14:textId="77777777" w:rsidR="006A3CFE" w:rsidRPr="00C63D1E" w:rsidRDefault="006A3CFE" w:rsidP="000B5EB6">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11.6. </w:t>
      </w:r>
      <w:r w:rsidRPr="00C63D1E">
        <w:rPr>
          <w:rFonts w:ascii="Times New Roman" w:hAnsi="Times New Roman" w:cs="Times New Roman"/>
          <w:sz w:val="24"/>
          <w:szCs w:val="24"/>
        </w:rPr>
        <w:t>As alterações do contrato serão de acordo com a Lei 14.133/2021.</w:t>
      </w:r>
    </w:p>
    <w:p w14:paraId="056B2C0D" w14:textId="62681FEE" w:rsidR="0030680F" w:rsidRDefault="006A3CFE" w:rsidP="000B5EB6">
      <w:pPr>
        <w:spacing w:after="0" w:line="240" w:lineRule="auto"/>
        <w:jc w:val="both"/>
        <w:rPr>
          <w:rFonts w:ascii="Times New Roman" w:hAnsi="Times New Roman" w:cs="Times New Roman"/>
          <w:sz w:val="24"/>
          <w:szCs w:val="24"/>
          <w:u w:val="single"/>
        </w:rPr>
      </w:pPr>
      <w:r w:rsidRPr="00C63D1E">
        <w:rPr>
          <w:rFonts w:ascii="Times New Roman" w:hAnsi="Times New Roman" w:cs="Times New Roman"/>
          <w:b/>
          <w:sz w:val="24"/>
          <w:szCs w:val="24"/>
        </w:rPr>
        <w:lastRenderedPageBreak/>
        <w:t xml:space="preserve">11.8. </w:t>
      </w:r>
      <w:r w:rsidRPr="00C63D1E">
        <w:rPr>
          <w:rFonts w:ascii="Times New Roman" w:hAnsi="Times New Roman" w:cs="Times New Roman"/>
          <w:sz w:val="24"/>
          <w:szCs w:val="24"/>
        </w:rPr>
        <w:t>O contrato deverá ser executado fielmente pelas partes de acordo com as cláusulas avençadas, respondendo cada uma pelas consequências de sua inexecução total ou parcial.</w:t>
      </w:r>
      <w:r w:rsidRPr="00C63D1E">
        <w:rPr>
          <w:rFonts w:ascii="Times New Roman" w:hAnsi="Times New Roman" w:cs="Times New Roman"/>
          <w:sz w:val="24"/>
          <w:szCs w:val="24"/>
        </w:rPr>
        <w:br/>
      </w:r>
      <w:r w:rsidRPr="00C63D1E">
        <w:rPr>
          <w:rFonts w:ascii="Times New Roman" w:hAnsi="Times New Roman" w:cs="Times New Roman"/>
          <w:b/>
          <w:sz w:val="24"/>
          <w:szCs w:val="24"/>
        </w:rPr>
        <w:t>11.9.</w:t>
      </w:r>
      <w:r w:rsidRPr="00C63D1E">
        <w:rPr>
          <w:rFonts w:ascii="Times New Roman" w:hAnsi="Times New Roman" w:cs="Times New Roman"/>
          <w:sz w:val="24"/>
          <w:szCs w:val="24"/>
        </w:rPr>
        <w:t xml:space="preserve"> A contratada não poderá subcontratar o objeto licitado.</w:t>
      </w:r>
      <w:r w:rsidRPr="00C63D1E">
        <w:rPr>
          <w:rFonts w:ascii="Times New Roman" w:hAnsi="Times New Roman" w:cs="Times New Roman"/>
          <w:sz w:val="24"/>
          <w:szCs w:val="24"/>
          <w:u w:val="single"/>
        </w:rPr>
        <w:t xml:space="preserve"> </w:t>
      </w:r>
    </w:p>
    <w:p w14:paraId="78BEEA6E" w14:textId="77777777" w:rsidR="002B17EC" w:rsidRPr="00C63D1E" w:rsidRDefault="002B17EC" w:rsidP="000B5EB6">
      <w:pPr>
        <w:spacing w:after="0" w:line="240" w:lineRule="auto"/>
        <w:jc w:val="both"/>
        <w:rPr>
          <w:rFonts w:ascii="Times New Roman" w:hAnsi="Times New Roman" w:cs="Times New Roman"/>
          <w:sz w:val="24"/>
          <w:szCs w:val="24"/>
          <w:u w:val="single"/>
        </w:rPr>
      </w:pPr>
    </w:p>
    <w:p w14:paraId="4BDE5CBD" w14:textId="77777777" w:rsidR="006A3CFE" w:rsidRPr="00C63D1E" w:rsidRDefault="006A3CFE" w:rsidP="000B5EB6">
      <w:pPr>
        <w:pStyle w:val="Padro"/>
        <w:tabs>
          <w:tab w:val="left" w:pos="1276"/>
          <w:tab w:val="left" w:pos="1418"/>
        </w:tabs>
        <w:ind w:right="-22"/>
        <w:jc w:val="both"/>
        <w:rPr>
          <w:rFonts w:ascii="Times New Roman" w:hAnsi="Times New Roman" w:cs="Times New Roman"/>
          <w:b/>
          <w:color w:val="auto"/>
        </w:rPr>
      </w:pPr>
      <w:r w:rsidRPr="00C63D1E">
        <w:rPr>
          <w:rFonts w:ascii="Times New Roman" w:hAnsi="Times New Roman" w:cs="Times New Roman"/>
          <w:b/>
          <w:color w:val="auto"/>
        </w:rPr>
        <w:t>12.  DA ENTREGA E RECEBIMENTO DO OBJETO</w:t>
      </w:r>
    </w:p>
    <w:p w14:paraId="0B164994" w14:textId="4DCC62AB" w:rsidR="00C338FE" w:rsidRDefault="006A3CFE" w:rsidP="00C338FE">
      <w:pPr>
        <w:widowControl w:val="0"/>
        <w:autoSpaceDE w:val="0"/>
        <w:autoSpaceDN w:val="0"/>
        <w:spacing w:after="0" w:line="240" w:lineRule="auto"/>
        <w:jc w:val="both"/>
        <w:rPr>
          <w:rFonts w:ascii="Times New Roman" w:hAnsi="Times New Roman" w:cs="Times New Roman"/>
          <w:b/>
          <w:sz w:val="24"/>
          <w:szCs w:val="24"/>
        </w:rPr>
      </w:pPr>
      <w:r w:rsidRPr="00C338FE">
        <w:rPr>
          <w:rFonts w:ascii="Times New Roman" w:hAnsi="Times New Roman" w:cs="Times New Roman"/>
          <w:b/>
          <w:sz w:val="24"/>
          <w:szCs w:val="24"/>
        </w:rPr>
        <w:t xml:space="preserve">12.1. </w:t>
      </w:r>
      <w:r w:rsidR="00C338FE" w:rsidRPr="00C338FE">
        <w:rPr>
          <w:rFonts w:ascii="Times New Roman" w:hAnsi="Times New Roman" w:cs="Times New Roman"/>
          <w:b/>
          <w:sz w:val="24"/>
          <w:szCs w:val="24"/>
        </w:rPr>
        <w:t>Os serviços de mecânica para as máquinas pesadas, caminhões e equipamentos agrícolas deverão ser prestados em local próprio da empresa, contendo pelo menos um galpão adequado para a realização dos serviços, em um raio de até 150 km da sede deste município. A empresa deverá possuir veículo, equipamentos e todas as ferramentas necessárias para o trabalho, conforme lista constante no Termo de Referência</w:t>
      </w:r>
      <w:r w:rsidR="00C338FE">
        <w:rPr>
          <w:rFonts w:ascii="Times New Roman" w:hAnsi="Times New Roman" w:cs="Times New Roman"/>
          <w:b/>
          <w:sz w:val="24"/>
          <w:szCs w:val="24"/>
        </w:rPr>
        <w:t xml:space="preserve"> </w:t>
      </w:r>
      <w:r w:rsidR="00C338FE" w:rsidRPr="00C338FE">
        <w:rPr>
          <w:rFonts w:ascii="Times New Roman" w:hAnsi="Times New Roman" w:cs="Times New Roman"/>
          <w:b/>
          <w:sz w:val="24"/>
          <w:szCs w:val="24"/>
        </w:rPr>
        <w:t>deste edital. Quando solicitado e autorizado pelo responsável do município, os serviços poderão ser efetuados na Secretaria de Obras, Transportes, Saneamento e Trânsito ou na Secretaria de Agricultura.</w:t>
      </w:r>
    </w:p>
    <w:p w14:paraId="495FB51B" w14:textId="7EA8DD26" w:rsidR="00C338FE" w:rsidRPr="00C338FE" w:rsidRDefault="00C338FE" w:rsidP="00C338FE">
      <w:pPr>
        <w:pStyle w:val="PargrafodaLista"/>
        <w:numPr>
          <w:ilvl w:val="1"/>
          <w:numId w:val="42"/>
        </w:numPr>
        <w:suppressAutoHyphens/>
        <w:spacing w:after="0" w:line="240" w:lineRule="auto"/>
        <w:ind w:left="0" w:firstLine="0"/>
        <w:jc w:val="both"/>
        <w:rPr>
          <w:rFonts w:ascii="Times New Roman" w:hAnsi="Times New Roman"/>
          <w:b/>
          <w:bCs/>
          <w:sz w:val="24"/>
          <w:szCs w:val="24"/>
        </w:rPr>
      </w:pPr>
      <w:r w:rsidRPr="00C338FE">
        <w:rPr>
          <w:rFonts w:ascii="Times New Roman" w:hAnsi="Times New Roman"/>
          <w:b/>
          <w:bCs/>
          <w:sz w:val="24"/>
          <w:szCs w:val="24"/>
        </w:rPr>
        <w:t>A Contratada terá o prazo de 24 (vinte e quatro) horas após o recebimento da Ordem de Serviços para iniciar a prestação dos serviços;</w:t>
      </w:r>
    </w:p>
    <w:p w14:paraId="5F65FBCD" w14:textId="44630514" w:rsidR="00E952A0" w:rsidRPr="00C338FE" w:rsidRDefault="006A3CFE" w:rsidP="000B5EB6">
      <w:pPr>
        <w:pStyle w:val="Recuodecorpodetexto"/>
        <w:ind w:firstLine="0"/>
      </w:pPr>
      <w:r w:rsidRPr="00C63D1E">
        <w:rPr>
          <w:b/>
        </w:rPr>
        <w:t>12.</w:t>
      </w:r>
      <w:r w:rsidR="00C338FE">
        <w:rPr>
          <w:b/>
        </w:rPr>
        <w:t>3</w:t>
      </w:r>
      <w:r w:rsidRPr="00C63D1E">
        <w:rPr>
          <w:b/>
        </w:rPr>
        <w:t>.</w:t>
      </w:r>
      <w:r w:rsidR="00E952A0">
        <w:rPr>
          <w:b/>
        </w:rPr>
        <w:t xml:space="preserve"> </w:t>
      </w:r>
      <w:r w:rsidR="00E952A0" w:rsidRPr="00E952A0">
        <w:t xml:space="preserve">No caso de impossibilidade </w:t>
      </w:r>
      <w:r w:rsidR="00C338FE">
        <w:t>da realização dos serviços</w:t>
      </w:r>
      <w:r w:rsidR="00E952A0" w:rsidRPr="00E952A0">
        <w:t>, a empresa deverá contatar com o Setor de Compras, em até 24 (vinte e quatro) horas de antecedência, para que este possa tomar as providências cabíveis</w:t>
      </w:r>
      <w:r w:rsidRPr="00C63D1E">
        <w:t>.</w:t>
      </w:r>
    </w:p>
    <w:p w14:paraId="290F2EBC" w14:textId="77777777" w:rsidR="002B17EC" w:rsidRPr="00C63D1E" w:rsidRDefault="002B17EC" w:rsidP="000B5EB6">
      <w:pPr>
        <w:spacing w:after="0" w:line="240" w:lineRule="auto"/>
        <w:jc w:val="both"/>
        <w:rPr>
          <w:rFonts w:ascii="Times New Roman" w:hAnsi="Times New Roman" w:cs="Times New Roman"/>
          <w:sz w:val="24"/>
          <w:szCs w:val="24"/>
        </w:rPr>
      </w:pPr>
    </w:p>
    <w:p w14:paraId="0E8C096A" w14:textId="77777777" w:rsidR="006A3CFE" w:rsidRPr="00C63D1E" w:rsidRDefault="006A3CFE" w:rsidP="000B5EB6">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sz w:val="24"/>
          <w:szCs w:val="24"/>
        </w:rPr>
        <w:t xml:space="preserve">13. DA DOTAÇÃO ORÇAMENTÁRIA E </w:t>
      </w:r>
      <w:r w:rsidRPr="00C63D1E">
        <w:rPr>
          <w:rFonts w:ascii="Times New Roman" w:hAnsi="Times New Roman" w:cs="Times New Roman"/>
          <w:b/>
          <w:bCs/>
          <w:sz w:val="24"/>
          <w:szCs w:val="24"/>
        </w:rPr>
        <w:t>DO PAGAMENTO</w:t>
      </w:r>
    </w:p>
    <w:p w14:paraId="2D51D571" w14:textId="77777777" w:rsidR="006A3CFE" w:rsidRPr="00C63D1E" w:rsidRDefault="006A3CFE" w:rsidP="000B5EB6">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shd w:val="clear" w:color="auto" w:fill="FFFFFF"/>
        </w:rPr>
        <w:t>13.1</w:t>
      </w:r>
      <w:r w:rsidRPr="00C63D1E">
        <w:rPr>
          <w:rFonts w:ascii="Times New Roman" w:hAnsi="Times New Roman" w:cs="Times New Roman"/>
          <w:bCs/>
          <w:sz w:val="24"/>
          <w:szCs w:val="24"/>
          <w:shd w:val="clear" w:color="auto" w:fill="FFFFFF"/>
        </w:rPr>
        <w:t>.</w:t>
      </w:r>
      <w:r w:rsidRPr="00C63D1E">
        <w:rPr>
          <w:rFonts w:ascii="Times New Roman" w:hAnsi="Times New Roman" w:cs="Times New Roman"/>
          <w:b/>
          <w:bCs/>
          <w:sz w:val="24"/>
          <w:szCs w:val="24"/>
          <w:shd w:val="clear" w:color="auto" w:fill="FFFFFF"/>
        </w:rPr>
        <w:t xml:space="preserve"> </w:t>
      </w:r>
      <w:r w:rsidRPr="00C63D1E">
        <w:rPr>
          <w:rFonts w:ascii="Times New Roman" w:hAnsi="Times New Roman" w:cs="Times New Roman"/>
          <w:sz w:val="24"/>
          <w:szCs w:val="24"/>
        </w:rPr>
        <w:t>As despesas decorrentes do presente processo licitatório correrão à conta de dotações previstas no orçamento do Município.</w:t>
      </w:r>
    </w:p>
    <w:p w14:paraId="377610CA" w14:textId="77777777" w:rsidR="006A3CFE" w:rsidRPr="00C63D1E" w:rsidRDefault="006A3CFE" w:rsidP="000B5EB6">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13.2.</w:t>
      </w:r>
      <w:r w:rsidRPr="00C63D1E">
        <w:rPr>
          <w:rFonts w:ascii="Times New Roman" w:hAnsi="Times New Roman" w:cs="Times New Roman"/>
          <w:sz w:val="24"/>
          <w:szCs w:val="24"/>
        </w:rPr>
        <w:t xml:space="preserve"> Os pagamentos serão efetuados em até 30 dias após a entrega do objeto.</w:t>
      </w:r>
    </w:p>
    <w:p w14:paraId="476EECD3" w14:textId="34DDBDB8" w:rsidR="006A3CFE" w:rsidRPr="00C63D1E" w:rsidRDefault="006A3CFE" w:rsidP="000B5EB6">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13.</w:t>
      </w:r>
      <w:r w:rsidR="00E346C7">
        <w:rPr>
          <w:rFonts w:ascii="Times New Roman" w:hAnsi="Times New Roman" w:cs="Times New Roman"/>
          <w:b/>
          <w:sz w:val="24"/>
          <w:szCs w:val="24"/>
        </w:rPr>
        <w:t>3</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Serão processadas as retenções previdenciárias nos termos da lei que regulamenta a matéria.</w:t>
      </w:r>
    </w:p>
    <w:p w14:paraId="004A15F6" w14:textId="3013C82F" w:rsidR="0030680F" w:rsidRDefault="006A3CFE" w:rsidP="000B5EB6">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sz w:val="24"/>
          <w:szCs w:val="24"/>
        </w:rPr>
        <w:t>13.</w:t>
      </w:r>
      <w:r w:rsidR="00E346C7">
        <w:rPr>
          <w:rFonts w:ascii="Times New Roman" w:hAnsi="Times New Roman" w:cs="Times New Roman"/>
          <w:b/>
          <w:sz w:val="24"/>
          <w:szCs w:val="24"/>
        </w:rPr>
        <w:t>4</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O Município fará as retenções relativas a </w:t>
      </w:r>
      <w:r w:rsidR="0030680F" w:rsidRPr="00C63D1E">
        <w:rPr>
          <w:rFonts w:ascii="Times New Roman" w:hAnsi="Times New Roman" w:cs="Times New Roman"/>
          <w:sz w:val="24"/>
          <w:szCs w:val="24"/>
        </w:rPr>
        <w:t>tributos ou contribuições conforme especificados</w:t>
      </w:r>
      <w:r w:rsidRPr="00C63D1E">
        <w:rPr>
          <w:rFonts w:ascii="Times New Roman" w:hAnsi="Times New Roman" w:cs="Times New Roman"/>
          <w:sz w:val="24"/>
          <w:szCs w:val="24"/>
        </w:rPr>
        <w:t xml:space="preserve"> em leis.</w:t>
      </w:r>
    </w:p>
    <w:p w14:paraId="540ED8C4" w14:textId="77777777" w:rsidR="002B17EC" w:rsidRPr="00C63D1E" w:rsidRDefault="002B17EC" w:rsidP="000B5EB6">
      <w:pPr>
        <w:spacing w:after="0" w:line="240" w:lineRule="auto"/>
        <w:ind w:right="27"/>
        <w:jc w:val="both"/>
        <w:rPr>
          <w:rFonts w:ascii="Times New Roman" w:hAnsi="Times New Roman" w:cs="Times New Roman"/>
          <w:sz w:val="24"/>
          <w:szCs w:val="24"/>
        </w:rPr>
      </w:pPr>
    </w:p>
    <w:p w14:paraId="22453921" w14:textId="77777777" w:rsidR="006A3CFE" w:rsidRPr="00C63D1E" w:rsidRDefault="006A3CFE" w:rsidP="000B5EB6">
      <w:pPr>
        <w:tabs>
          <w:tab w:val="left" w:pos="11624"/>
          <w:tab w:val="left" w:pos="11907"/>
        </w:tabs>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shd w:val="clear" w:color="auto" w:fill="FFFFFF"/>
        </w:rPr>
        <w:t xml:space="preserve">14.   </w:t>
      </w:r>
      <w:r w:rsidRPr="00C63D1E">
        <w:rPr>
          <w:rFonts w:ascii="Times New Roman" w:hAnsi="Times New Roman" w:cs="Times New Roman"/>
          <w:b/>
          <w:sz w:val="24"/>
          <w:szCs w:val="24"/>
        </w:rPr>
        <w:t>DAS SANÇÕES ADMINISTRATIVAS E DAS PENALIDADES</w:t>
      </w:r>
    </w:p>
    <w:p w14:paraId="54AD6939" w14:textId="77777777" w:rsidR="006A3CFE" w:rsidRPr="00C63D1E" w:rsidRDefault="006A3CFE" w:rsidP="000B5EB6">
      <w:pPr>
        <w:tabs>
          <w:tab w:val="left" w:pos="1134"/>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lang w:val="pt-PT"/>
        </w:rPr>
        <w:t>14.1.</w:t>
      </w:r>
      <w:r w:rsidRPr="00C63D1E">
        <w:rPr>
          <w:rFonts w:ascii="Times New Roman" w:hAnsi="Times New Roman" w:cs="Times New Roman"/>
          <w:sz w:val="24"/>
          <w:szCs w:val="24"/>
          <w:lang w:val="pt-PT"/>
        </w:rPr>
        <w:t xml:space="preserve">  </w:t>
      </w:r>
      <w:r w:rsidRPr="00C63D1E">
        <w:rPr>
          <w:rFonts w:ascii="Times New Roman" w:hAnsi="Times New Roman" w:cs="Times New Roman"/>
          <w:sz w:val="24"/>
          <w:szCs w:val="24"/>
        </w:rPr>
        <w:t>O licitante ou o contratado será responsabilizado administrativamente pelas seguintes infrações:</w:t>
      </w:r>
    </w:p>
    <w:p w14:paraId="1BAA9F6D" w14:textId="77777777" w:rsidR="006A3CFE" w:rsidRPr="00C63D1E" w:rsidRDefault="006A3CFE" w:rsidP="000B5EB6">
      <w:pPr>
        <w:pStyle w:val="NormalWeb"/>
        <w:spacing w:before="0" w:after="0"/>
        <w:jc w:val="both"/>
      </w:pPr>
      <w:bookmarkStart w:id="21" w:name="art155i"/>
      <w:bookmarkEnd w:id="21"/>
      <w:r w:rsidRPr="00C63D1E">
        <w:rPr>
          <w:b/>
          <w:bCs/>
        </w:rPr>
        <w:t>a)</w:t>
      </w:r>
      <w:r w:rsidRPr="00C63D1E">
        <w:t xml:space="preserve"> dar causa à inexecução parcial do contrato;</w:t>
      </w:r>
    </w:p>
    <w:p w14:paraId="7BB2EBC4" w14:textId="77777777" w:rsidR="006A3CFE" w:rsidRPr="00C63D1E" w:rsidRDefault="006A3CFE" w:rsidP="000B5EB6">
      <w:pPr>
        <w:pStyle w:val="NormalWeb"/>
        <w:spacing w:before="0" w:after="0"/>
        <w:jc w:val="both"/>
      </w:pPr>
      <w:bookmarkStart w:id="22" w:name="art155ii"/>
      <w:bookmarkEnd w:id="22"/>
      <w:r w:rsidRPr="00C63D1E">
        <w:rPr>
          <w:b/>
          <w:bCs/>
        </w:rPr>
        <w:t>b)</w:t>
      </w:r>
      <w:r w:rsidRPr="00C63D1E">
        <w:t xml:space="preserve"> dar causa à inexecução parcial do contrato que cause grave dano à Administração, ao funcionamento dos serviços públicos ou ao interesse coletivo;</w:t>
      </w:r>
    </w:p>
    <w:p w14:paraId="1A0BAFDF" w14:textId="77777777" w:rsidR="006A3CFE" w:rsidRPr="00C63D1E" w:rsidRDefault="006A3CFE" w:rsidP="000B5EB6">
      <w:pPr>
        <w:pStyle w:val="NormalWeb"/>
        <w:spacing w:before="0" w:after="0"/>
        <w:jc w:val="both"/>
      </w:pPr>
      <w:bookmarkStart w:id="23" w:name="art155iii"/>
      <w:bookmarkEnd w:id="23"/>
      <w:r w:rsidRPr="00C63D1E">
        <w:rPr>
          <w:b/>
          <w:bCs/>
        </w:rPr>
        <w:t xml:space="preserve">c) </w:t>
      </w:r>
      <w:r w:rsidRPr="00C63D1E">
        <w:t>dar causa à inexecução total do contrato;</w:t>
      </w:r>
    </w:p>
    <w:p w14:paraId="4D66C69E" w14:textId="77777777" w:rsidR="006A3CFE" w:rsidRPr="00C63D1E" w:rsidRDefault="006A3CFE" w:rsidP="000B5EB6">
      <w:pPr>
        <w:pStyle w:val="NormalWeb"/>
        <w:spacing w:before="0" w:after="0"/>
        <w:jc w:val="both"/>
      </w:pPr>
      <w:bookmarkStart w:id="24" w:name="art155iv"/>
      <w:bookmarkEnd w:id="24"/>
      <w:r w:rsidRPr="00C63D1E">
        <w:rPr>
          <w:b/>
          <w:bCs/>
        </w:rPr>
        <w:t>d)</w:t>
      </w:r>
      <w:r w:rsidRPr="00C63D1E">
        <w:t xml:space="preserve"> deixar de entregar a documentação exigida para o certame;</w:t>
      </w:r>
    </w:p>
    <w:p w14:paraId="7ADE759C" w14:textId="77777777" w:rsidR="006A3CFE" w:rsidRPr="00C63D1E" w:rsidRDefault="006A3CFE" w:rsidP="000B5EB6">
      <w:pPr>
        <w:pStyle w:val="NormalWeb"/>
        <w:spacing w:before="0" w:after="0"/>
        <w:jc w:val="both"/>
      </w:pPr>
      <w:bookmarkStart w:id="25" w:name="art155v"/>
      <w:bookmarkEnd w:id="25"/>
      <w:r w:rsidRPr="00C63D1E">
        <w:rPr>
          <w:b/>
          <w:bCs/>
        </w:rPr>
        <w:t>e)</w:t>
      </w:r>
      <w:r w:rsidRPr="00C63D1E">
        <w:t xml:space="preserve"> não manter a proposta, salvo em decorrência de fato superveniente devidamente justificado;</w:t>
      </w:r>
    </w:p>
    <w:p w14:paraId="4352D62F" w14:textId="77777777" w:rsidR="006A3CFE" w:rsidRPr="00C63D1E" w:rsidRDefault="006A3CFE" w:rsidP="000B5EB6">
      <w:pPr>
        <w:pStyle w:val="NormalWeb"/>
        <w:spacing w:before="0" w:after="0"/>
        <w:jc w:val="both"/>
      </w:pPr>
      <w:bookmarkStart w:id="26" w:name="art155vi"/>
      <w:bookmarkEnd w:id="26"/>
      <w:r w:rsidRPr="00C63D1E">
        <w:rPr>
          <w:b/>
          <w:bCs/>
        </w:rPr>
        <w:t>f)</w:t>
      </w:r>
      <w:r w:rsidRPr="00C63D1E">
        <w:t xml:space="preserve"> não celebrar o contrato ou não entregar a documentação exigida para a contratação, quando convocado dentro do prazo de validade de sua proposta;</w:t>
      </w:r>
    </w:p>
    <w:p w14:paraId="5BEFB44C" w14:textId="77777777" w:rsidR="006A3CFE" w:rsidRPr="00C63D1E" w:rsidRDefault="006A3CFE" w:rsidP="000B5EB6">
      <w:pPr>
        <w:pStyle w:val="NormalWeb"/>
        <w:spacing w:before="0" w:after="0"/>
        <w:jc w:val="both"/>
      </w:pPr>
      <w:bookmarkStart w:id="27" w:name="art155vii"/>
      <w:bookmarkEnd w:id="27"/>
      <w:r w:rsidRPr="00C63D1E">
        <w:rPr>
          <w:b/>
          <w:bCs/>
        </w:rPr>
        <w:t>g)</w:t>
      </w:r>
      <w:r w:rsidRPr="00C63D1E">
        <w:t xml:space="preserve"> ensejar o retardamento da execução ou da entrega do objeto da licitação sem motivo justificado;</w:t>
      </w:r>
    </w:p>
    <w:p w14:paraId="15E49EAE" w14:textId="77777777" w:rsidR="006A3CFE" w:rsidRPr="00C63D1E" w:rsidRDefault="006A3CFE" w:rsidP="000B5EB6">
      <w:pPr>
        <w:pStyle w:val="NormalWeb"/>
        <w:spacing w:before="0" w:after="0"/>
        <w:jc w:val="both"/>
      </w:pPr>
      <w:bookmarkStart w:id="28" w:name="art155viii"/>
      <w:bookmarkEnd w:id="28"/>
      <w:r w:rsidRPr="00C63D1E">
        <w:rPr>
          <w:b/>
          <w:bCs/>
        </w:rPr>
        <w:t>h)</w:t>
      </w:r>
      <w:r w:rsidRPr="00C63D1E">
        <w:t xml:space="preserve"> apresentar declaração ou documentação falsa exigida para o certame ou prestar declaração falsa durante a licitação ou a execução do contrato;</w:t>
      </w:r>
    </w:p>
    <w:p w14:paraId="7EA82F3B" w14:textId="77777777" w:rsidR="006A3CFE" w:rsidRPr="00C63D1E" w:rsidRDefault="006A3CFE" w:rsidP="000B5EB6">
      <w:pPr>
        <w:pStyle w:val="NormalWeb"/>
        <w:spacing w:before="0" w:after="0"/>
        <w:jc w:val="both"/>
      </w:pPr>
      <w:bookmarkStart w:id="29" w:name="art155ix"/>
      <w:bookmarkEnd w:id="29"/>
      <w:r w:rsidRPr="00C63D1E">
        <w:rPr>
          <w:b/>
          <w:bCs/>
        </w:rPr>
        <w:lastRenderedPageBreak/>
        <w:t>i)</w:t>
      </w:r>
      <w:r w:rsidRPr="00C63D1E">
        <w:t xml:space="preserve"> fraudar a licitação ou praticar ato fraudulento na execução do contrato;</w:t>
      </w:r>
    </w:p>
    <w:p w14:paraId="1528E937" w14:textId="77777777" w:rsidR="006A3CFE" w:rsidRPr="00C63D1E" w:rsidRDefault="006A3CFE" w:rsidP="000B5EB6">
      <w:pPr>
        <w:pStyle w:val="NormalWeb"/>
        <w:spacing w:before="0" w:after="0"/>
        <w:jc w:val="both"/>
      </w:pPr>
      <w:bookmarkStart w:id="30" w:name="art155x"/>
      <w:bookmarkEnd w:id="30"/>
      <w:r w:rsidRPr="00C63D1E">
        <w:rPr>
          <w:b/>
          <w:bCs/>
        </w:rPr>
        <w:t>j)</w:t>
      </w:r>
      <w:r w:rsidRPr="00C63D1E">
        <w:t xml:space="preserve"> comportar-se de modo inidôneo ou cometer fraude de qualquer natureza;</w:t>
      </w:r>
    </w:p>
    <w:p w14:paraId="5D87A358" w14:textId="77777777" w:rsidR="006A3CFE" w:rsidRPr="00C63D1E" w:rsidRDefault="006A3CFE" w:rsidP="000B5EB6">
      <w:pPr>
        <w:pStyle w:val="NormalWeb"/>
        <w:spacing w:before="0" w:after="0"/>
        <w:jc w:val="both"/>
      </w:pPr>
      <w:bookmarkStart w:id="31" w:name="art155xi"/>
      <w:bookmarkEnd w:id="31"/>
      <w:r w:rsidRPr="00C63D1E">
        <w:rPr>
          <w:b/>
          <w:bCs/>
        </w:rPr>
        <w:t>l)</w:t>
      </w:r>
      <w:r w:rsidRPr="00C63D1E">
        <w:t xml:space="preserve"> praticar atos ilícitos com vistas a frustrar os objetivos da licitação;</w:t>
      </w:r>
    </w:p>
    <w:p w14:paraId="379241EF" w14:textId="77777777" w:rsidR="006A3CFE" w:rsidRPr="00C63D1E" w:rsidRDefault="006A3CFE" w:rsidP="000B5EB6">
      <w:pPr>
        <w:pStyle w:val="NormalWeb"/>
        <w:spacing w:before="0" w:after="0"/>
        <w:jc w:val="both"/>
      </w:pPr>
      <w:bookmarkStart w:id="32" w:name="art155xii"/>
      <w:bookmarkEnd w:id="32"/>
      <w:r w:rsidRPr="00C63D1E">
        <w:rPr>
          <w:b/>
          <w:bCs/>
        </w:rPr>
        <w:t>m)</w:t>
      </w:r>
      <w:r w:rsidRPr="00C63D1E">
        <w:t xml:space="preserve"> praticar ato lesivo previsto no </w:t>
      </w:r>
      <w:hyperlink r:id="rId18" w:anchor="art5" w:history="1">
        <w:r w:rsidRPr="00C63D1E">
          <w:rPr>
            <w:rStyle w:val="Hyperlink"/>
            <w:color w:val="auto"/>
          </w:rPr>
          <w:t>art. 5º da Lei nº 12.846, de 1º de agosto de 2013.</w:t>
        </w:r>
      </w:hyperlink>
    </w:p>
    <w:p w14:paraId="00F834EF" w14:textId="77777777" w:rsidR="006A3CFE" w:rsidRPr="00C63D1E" w:rsidRDefault="006A3CFE" w:rsidP="000B5EB6">
      <w:pPr>
        <w:pStyle w:val="NormalWeb"/>
        <w:spacing w:before="0" w:after="0"/>
        <w:jc w:val="both"/>
      </w:pPr>
      <w:bookmarkStart w:id="33" w:name="art156"/>
      <w:bookmarkEnd w:id="33"/>
      <w:r w:rsidRPr="00C63D1E">
        <w:rPr>
          <w:b/>
          <w:bCs/>
        </w:rPr>
        <w:t>14.2.</w:t>
      </w:r>
      <w:r w:rsidRPr="00C63D1E">
        <w:t xml:space="preserve"> Serão aplicadas ao responsável pelas infrações administrativas previstas no item 13.1. deste edital as seguintes sanções:</w:t>
      </w:r>
    </w:p>
    <w:p w14:paraId="4D1376C3" w14:textId="77777777" w:rsidR="006A3CFE" w:rsidRPr="00C63D1E" w:rsidRDefault="006A3CFE" w:rsidP="000B5EB6">
      <w:pPr>
        <w:pStyle w:val="NormalWeb"/>
        <w:spacing w:before="0" w:after="0"/>
        <w:jc w:val="both"/>
      </w:pPr>
      <w:bookmarkStart w:id="34" w:name="art156i"/>
      <w:bookmarkEnd w:id="34"/>
      <w:r w:rsidRPr="00C63D1E">
        <w:rPr>
          <w:b/>
          <w:bCs/>
        </w:rPr>
        <w:t>a)</w:t>
      </w:r>
      <w:r w:rsidRPr="00C63D1E">
        <w:t xml:space="preserve"> advertência;</w:t>
      </w:r>
    </w:p>
    <w:p w14:paraId="7EBFEAAF" w14:textId="77777777" w:rsidR="006A3CFE" w:rsidRPr="00C63D1E" w:rsidRDefault="006A3CFE" w:rsidP="000B5EB6">
      <w:pPr>
        <w:pStyle w:val="NormalWeb"/>
        <w:spacing w:before="0" w:after="0"/>
        <w:jc w:val="both"/>
      </w:pPr>
      <w:bookmarkStart w:id="35" w:name="art156ii"/>
      <w:bookmarkEnd w:id="35"/>
      <w:r w:rsidRPr="00C63D1E">
        <w:rPr>
          <w:b/>
          <w:bCs/>
        </w:rPr>
        <w:t>b)</w:t>
      </w:r>
      <w:r w:rsidRPr="00C63D1E">
        <w:t xml:space="preserve"> multa de no mínimo 0,5% (cinco décimos por cento) e máximo de 30% (trinta por cento) do valor do objeto licitado ou contratado;</w:t>
      </w:r>
    </w:p>
    <w:p w14:paraId="239B2AB2" w14:textId="77777777" w:rsidR="006A3CFE" w:rsidRPr="00C63D1E" w:rsidRDefault="006A3CFE" w:rsidP="000B5EB6">
      <w:pPr>
        <w:pStyle w:val="NormalWeb"/>
        <w:spacing w:before="0" w:after="0"/>
        <w:jc w:val="both"/>
      </w:pPr>
      <w:bookmarkStart w:id="36" w:name="art156iii"/>
      <w:bookmarkEnd w:id="36"/>
      <w:r w:rsidRPr="00C63D1E">
        <w:rPr>
          <w:b/>
          <w:bCs/>
        </w:rPr>
        <w:t>c)</w:t>
      </w:r>
      <w:r w:rsidRPr="00C63D1E">
        <w:t xml:space="preserve"> impedimento de licitar e contratar, no âmbito da Administração Pública direta e indireta do órgão licitante, pelo prazo máximo de 3 (três) anos.</w:t>
      </w:r>
    </w:p>
    <w:p w14:paraId="12C1B087" w14:textId="77777777" w:rsidR="006A3CFE" w:rsidRPr="00C63D1E" w:rsidRDefault="006A3CFE" w:rsidP="000B5EB6">
      <w:pPr>
        <w:pStyle w:val="NormalWeb"/>
        <w:spacing w:before="0" w:after="0"/>
        <w:jc w:val="both"/>
      </w:pPr>
      <w:bookmarkStart w:id="37" w:name="art156iv"/>
      <w:bookmarkEnd w:id="37"/>
      <w:r w:rsidRPr="00C63D1E">
        <w:rPr>
          <w:b/>
          <w:bCs/>
        </w:rPr>
        <w:t>d)</w:t>
      </w:r>
      <w:r w:rsidRPr="00C63D1E">
        <w:t xml:space="preserve"> declaração de inidoneidade para licitar ou contratar</w:t>
      </w:r>
      <w:bookmarkStart w:id="38" w:name="art156§1"/>
      <w:bookmarkStart w:id="39" w:name="art156§2"/>
      <w:bookmarkStart w:id="40" w:name="art156§5"/>
      <w:bookmarkEnd w:id="38"/>
      <w:bookmarkEnd w:id="39"/>
      <w:bookmarkEnd w:id="40"/>
      <w:r w:rsidRPr="00C63D1E">
        <w:t xml:space="preserve"> no âmbito da Administração Pública direta e indireta de todos os entes federativos, pelo prazo mínimo de 3 (três) anos e máximo de 6 (seis) anos, conforme art. 156 da Lei 14.133/2021.</w:t>
      </w:r>
    </w:p>
    <w:p w14:paraId="2B9DF7EC" w14:textId="77777777" w:rsidR="006A3CFE" w:rsidRPr="00C63D1E" w:rsidRDefault="006A3CFE" w:rsidP="000B5EB6">
      <w:pPr>
        <w:pStyle w:val="NormalWeb"/>
        <w:spacing w:before="0" w:after="0"/>
        <w:jc w:val="both"/>
      </w:pPr>
      <w:bookmarkStart w:id="41" w:name="art156§6"/>
      <w:bookmarkStart w:id="42" w:name="art156§7"/>
      <w:bookmarkEnd w:id="41"/>
      <w:bookmarkEnd w:id="42"/>
      <w:r w:rsidRPr="00C63D1E">
        <w:rPr>
          <w:b/>
          <w:bCs/>
        </w:rPr>
        <w:t>14.3.</w:t>
      </w:r>
      <w:r w:rsidRPr="00C63D1E">
        <w:t xml:space="preserve"> As sanções previstas nas alíneas “a”, “c” e “d” do item 13.1. do presente Edital poderão ser aplicadas cumulativamente com a prevista na alínea “b” do mesmo item.</w:t>
      </w:r>
    </w:p>
    <w:p w14:paraId="663CDA25" w14:textId="77777777" w:rsidR="006A3CFE" w:rsidRPr="00C63D1E" w:rsidRDefault="006A3CFE" w:rsidP="000B5EB6">
      <w:pPr>
        <w:pStyle w:val="NormalWeb"/>
        <w:spacing w:before="0" w:after="0"/>
        <w:jc w:val="both"/>
      </w:pPr>
      <w:bookmarkStart w:id="43" w:name="art156§8"/>
      <w:bookmarkEnd w:id="43"/>
      <w:r w:rsidRPr="00C63D1E">
        <w:rPr>
          <w:b/>
          <w:bCs/>
        </w:rPr>
        <w:t xml:space="preserve">14.4. </w:t>
      </w:r>
      <w:r w:rsidRPr="00C63D1E">
        <w:t xml:space="preserve">A aplicação de multa de mora não impedirá que a Administração a converta em compensatória e promova a extinção unilateral do contrato com a aplicação cumulada de outras sanções, conforme previsto no item 13.2 do presente Edital. </w:t>
      </w:r>
    </w:p>
    <w:p w14:paraId="4789AD3C" w14:textId="77777777" w:rsidR="006A3CFE" w:rsidRPr="00C63D1E" w:rsidRDefault="006A3CFE" w:rsidP="000B5EB6">
      <w:pPr>
        <w:pStyle w:val="Corpodotexto"/>
        <w:spacing w:after="0"/>
        <w:jc w:val="both"/>
        <w:rPr>
          <w:szCs w:val="24"/>
        </w:rPr>
      </w:pPr>
      <w:r w:rsidRPr="00C63D1E">
        <w:rPr>
          <w:b/>
          <w:bCs/>
          <w:szCs w:val="24"/>
        </w:rPr>
        <w:t>14.5.</w:t>
      </w:r>
      <w:r w:rsidRPr="00C63D1E">
        <w:rPr>
          <w:szCs w:val="24"/>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7C7B0F0" w14:textId="77777777" w:rsidR="006A3CFE" w:rsidRPr="00C63D1E" w:rsidRDefault="006A3CFE" w:rsidP="000B5EB6">
      <w:pPr>
        <w:pStyle w:val="NormalWeb"/>
        <w:spacing w:before="0" w:after="0"/>
        <w:jc w:val="both"/>
      </w:pPr>
      <w:bookmarkStart w:id="44" w:name="art156§9"/>
      <w:bookmarkEnd w:id="44"/>
      <w:r w:rsidRPr="00C63D1E">
        <w:rPr>
          <w:b/>
          <w:bCs/>
        </w:rPr>
        <w:t>14.6.</w:t>
      </w:r>
      <w:r w:rsidRPr="00C63D1E">
        <w:t xml:space="preserve"> A aplicação das sanções previstas no item 13.2. deste Edital não exclui, em hipótese alguma, a obrigação de reparação integral do dano causado à Administração Pública.</w:t>
      </w:r>
    </w:p>
    <w:p w14:paraId="12DBAE5F" w14:textId="77777777" w:rsidR="006A3CFE" w:rsidRPr="00C63D1E" w:rsidRDefault="006A3CFE" w:rsidP="000B5EB6">
      <w:pPr>
        <w:pStyle w:val="NormalWeb"/>
        <w:spacing w:before="0" w:after="0"/>
        <w:jc w:val="both"/>
      </w:pPr>
      <w:bookmarkStart w:id="45" w:name="art157"/>
      <w:bookmarkEnd w:id="45"/>
      <w:r w:rsidRPr="00C63D1E">
        <w:rPr>
          <w:b/>
          <w:bCs/>
        </w:rPr>
        <w:t>14.7.</w:t>
      </w:r>
      <w:r w:rsidRPr="00C63D1E">
        <w:t xml:space="preserve"> Na aplicação da sanção prevista no item 13.2, alínea “b”, do presente edital, será facultada </w:t>
      </w:r>
      <w:r w:rsidRPr="00C63D1E">
        <w:rPr>
          <w:b/>
          <w:u w:val="single"/>
        </w:rPr>
        <w:t>a defesa do interessado no prazo de 15 (quinze) dias úteis</w:t>
      </w:r>
      <w:r w:rsidRPr="00C63D1E">
        <w:t>, contado da data de sua intimação.</w:t>
      </w:r>
    </w:p>
    <w:p w14:paraId="10BD3B6C" w14:textId="77777777" w:rsidR="006A3CFE" w:rsidRPr="00C63D1E" w:rsidRDefault="006A3CFE" w:rsidP="000B5EB6">
      <w:pPr>
        <w:pStyle w:val="NormalWeb"/>
        <w:spacing w:before="0" w:after="0"/>
        <w:jc w:val="both"/>
      </w:pPr>
      <w:bookmarkStart w:id="46" w:name="art158"/>
      <w:bookmarkEnd w:id="46"/>
      <w:r w:rsidRPr="00C63D1E">
        <w:rPr>
          <w:b/>
          <w:bCs/>
        </w:rPr>
        <w:t>14.8.</w:t>
      </w:r>
      <w:r w:rsidRPr="00C63D1E">
        <w:t xml:space="preserve"> 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bookmarkStart w:id="47" w:name="art158§1"/>
      <w:bookmarkStart w:id="48" w:name="art158§2"/>
      <w:bookmarkEnd w:id="47"/>
      <w:bookmarkEnd w:id="48"/>
    </w:p>
    <w:p w14:paraId="469D4798" w14:textId="77777777" w:rsidR="006A3CFE" w:rsidRPr="00C63D1E" w:rsidRDefault="006A3CFE" w:rsidP="000B5EB6">
      <w:pPr>
        <w:pStyle w:val="NormalWeb"/>
        <w:spacing w:before="0" w:after="0"/>
        <w:jc w:val="both"/>
      </w:pPr>
      <w:r w:rsidRPr="00C63D1E">
        <w:rPr>
          <w:b/>
          <w:bCs/>
        </w:rPr>
        <w:t>14.9.</w:t>
      </w:r>
      <w:r w:rsidRPr="00C63D1E">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AD07640" w14:textId="77777777" w:rsidR="006A3CFE" w:rsidRPr="00C63D1E" w:rsidRDefault="006A3CFE" w:rsidP="000B5EB6">
      <w:pPr>
        <w:pStyle w:val="NormalWeb"/>
        <w:spacing w:before="0" w:after="0"/>
        <w:jc w:val="both"/>
      </w:pPr>
      <w:bookmarkStart w:id="49" w:name="art158§3"/>
      <w:bookmarkEnd w:id="49"/>
      <w:r w:rsidRPr="00C63D1E">
        <w:rPr>
          <w:b/>
          <w:bCs/>
        </w:rPr>
        <w:t>14.10.</w:t>
      </w:r>
      <w:r w:rsidRPr="00C63D1E">
        <w:t xml:space="preserve"> Serão indeferidas pela comissão, mediante decisão fundamentada, provas ilícitas, impertinentes, desnecessárias, protelatórias ou intempestivas.</w:t>
      </w:r>
    </w:p>
    <w:p w14:paraId="4A553B88" w14:textId="77777777" w:rsidR="006A3CFE" w:rsidRPr="00C63D1E" w:rsidRDefault="006A3CFE" w:rsidP="000B5EB6">
      <w:pPr>
        <w:pStyle w:val="NormalWeb"/>
        <w:spacing w:before="0" w:after="0"/>
        <w:jc w:val="both"/>
      </w:pPr>
      <w:bookmarkStart w:id="50" w:name="art158§4"/>
      <w:bookmarkStart w:id="51" w:name="art160"/>
      <w:bookmarkEnd w:id="50"/>
      <w:bookmarkEnd w:id="51"/>
      <w:r w:rsidRPr="00C63D1E">
        <w:rPr>
          <w:b/>
          <w:bCs/>
        </w:rPr>
        <w:t>14.11.</w:t>
      </w:r>
      <w:r w:rsidRPr="00C63D1E">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2D9B8C8" w14:textId="77777777" w:rsidR="006A3CFE" w:rsidRPr="00C63D1E" w:rsidRDefault="006A3CFE" w:rsidP="000B5EB6">
      <w:pPr>
        <w:pStyle w:val="NormalWeb"/>
        <w:spacing w:before="0" w:after="0"/>
        <w:jc w:val="both"/>
      </w:pPr>
      <w:bookmarkStart w:id="52" w:name="art161"/>
      <w:bookmarkStart w:id="53" w:name="art162"/>
      <w:bookmarkStart w:id="54" w:name="art162p"/>
      <w:bookmarkStart w:id="55" w:name="art163"/>
      <w:bookmarkEnd w:id="52"/>
      <w:bookmarkEnd w:id="53"/>
      <w:bookmarkEnd w:id="54"/>
      <w:bookmarkEnd w:id="55"/>
      <w:r w:rsidRPr="00C63D1E">
        <w:rPr>
          <w:b/>
          <w:bCs/>
        </w:rPr>
        <w:lastRenderedPageBreak/>
        <w:t>14.12.</w:t>
      </w:r>
      <w:r w:rsidRPr="00C63D1E">
        <w:t xml:space="preserve"> É admitida a reabilitação do licitante ou contratado perante a própria autoridade que aplicou a penalidade, exigidos, cumulativamente:</w:t>
      </w:r>
    </w:p>
    <w:p w14:paraId="3592AB78" w14:textId="77777777" w:rsidR="006A3CFE" w:rsidRPr="00C63D1E" w:rsidRDefault="006A3CFE" w:rsidP="000B5EB6">
      <w:pPr>
        <w:pStyle w:val="NormalWeb"/>
        <w:spacing w:before="0" w:after="0"/>
        <w:jc w:val="both"/>
      </w:pPr>
      <w:bookmarkStart w:id="56" w:name="art163i"/>
      <w:bookmarkEnd w:id="56"/>
      <w:r w:rsidRPr="00C63D1E">
        <w:t>a) reparação integral do dano causado à Administração Pública;</w:t>
      </w:r>
    </w:p>
    <w:p w14:paraId="56C8FA20" w14:textId="77777777" w:rsidR="006A3CFE" w:rsidRPr="00C63D1E" w:rsidRDefault="006A3CFE" w:rsidP="000B5EB6">
      <w:pPr>
        <w:pStyle w:val="NormalWeb"/>
        <w:spacing w:before="0" w:after="0"/>
        <w:jc w:val="both"/>
      </w:pPr>
      <w:bookmarkStart w:id="57" w:name="art163ii"/>
      <w:bookmarkEnd w:id="57"/>
      <w:r w:rsidRPr="00C63D1E">
        <w:t>b) pagamento da multa;</w:t>
      </w:r>
    </w:p>
    <w:p w14:paraId="77308E2A" w14:textId="77777777" w:rsidR="006A3CFE" w:rsidRPr="00C63D1E" w:rsidRDefault="006A3CFE" w:rsidP="000B5EB6">
      <w:pPr>
        <w:pStyle w:val="NormalWeb"/>
        <w:spacing w:before="0" w:after="0"/>
        <w:jc w:val="both"/>
      </w:pPr>
      <w:bookmarkStart w:id="58" w:name="art163iii"/>
      <w:bookmarkEnd w:id="58"/>
      <w:r w:rsidRPr="00C63D1E">
        <w:t>c) transcurso do prazo mínimo de 1 (um) ano da aplicação da penalidade, no caso de impedimento de licitar e contratar, ou de 3 (três) anos da aplicação da penalidade, no caso de declaração de inidoneidade;</w:t>
      </w:r>
    </w:p>
    <w:p w14:paraId="1CCADAB8" w14:textId="77777777" w:rsidR="006A3CFE" w:rsidRPr="00C63D1E" w:rsidRDefault="006A3CFE" w:rsidP="000B5EB6">
      <w:pPr>
        <w:pStyle w:val="NormalWeb"/>
        <w:spacing w:before="0" w:after="0"/>
        <w:jc w:val="both"/>
      </w:pPr>
      <w:bookmarkStart w:id="59" w:name="art163iv"/>
      <w:bookmarkEnd w:id="59"/>
      <w:r w:rsidRPr="00C63D1E">
        <w:t>d) cumprimento das condições de reabilitação definidas no ato punitivo;</w:t>
      </w:r>
    </w:p>
    <w:p w14:paraId="2D358941" w14:textId="77777777" w:rsidR="006A3CFE" w:rsidRPr="00C63D1E" w:rsidRDefault="006A3CFE" w:rsidP="000B5EB6">
      <w:pPr>
        <w:pStyle w:val="NormalWeb"/>
        <w:spacing w:before="0" w:after="0"/>
        <w:jc w:val="both"/>
      </w:pPr>
      <w:r w:rsidRPr="00C63D1E">
        <w:t>e) análise jurídica prévia, com posicionamento conclusivo quanto ao cumprimento dos requisitos definidos neste artigo.</w:t>
      </w:r>
    </w:p>
    <w:p w14:paraId="5ADE05F6" w14:textId="760A833E" w:rsidR="002B17EC" w:rsidRPr="00C63D1E" w:rsidRDefault="006A3CFE" w:rsidP="000B5EB6">
      <w:pPr>
        <w:pStyle w:val="NormalWeb"/>
        <w:spacing w:before="0" w:after="0"/>
        <w:jc w:val="both"/>
      </w:pPr>
      <w:bookmarkStart w:id="60" w:name="art163p"/>
      <w:bookmarkEnd w:id="60"/>
      <w:r w:rsidRPr="00C63D1E">
        <w:rPr>
          <w:b/>
          <w:bCs/>
        </w:rPr>
        <w:t>14.13.</w:t>
      </w:r>
      <w:r w:rsidRPr="00C63D1E">
        <w:t xml:space="preserve"> A sanção pelas infrações previstas nas alíneas “h” e “m” do item 13.2 do presente Edital exigirá, como condição de reabilitação do licitante ou contratado, a implantação ou aperfeiçoamento de programa de integridade pelo responsável.</w:t>
      </w:r>
    </w:p>
    <w:p w14:paraId="360E94E4" w14:textId="77777777" w:rsidR="000B5EB6" w:rsidRDefault="000B5EB6" w:rsidP="000B5EB6">
      <w:pPr>
        <w:tabs>
          <w:tab w:val="left" w:pos="2203"/>
        </w:tabs>
        <w:spacing w:after="0" w:line="240" w:lineRule="auto"/>
        <w:jc w:val="both"/>
        <w:rPr>
          <w:rFonts w:ascii="Times New Roman" w:hAnsi="Times New Roman" w:cs="Times New Roman"/>
          <w:b/>
          <w:bCs/>
          <w:sz w:val="24"/>
          <w:szCs w:val="24"/>
        </w:rPr>
      </w:pPr>
    </w:p>
    <w:p w14:paraId="07FC0A8D" w14:textId="41F02D81" w:rsidR="006A3CFE" w:rsidRPr="00C63D1E" w:rsidRDefault="006A3CFE" w:rsidP="000B5EB6">
      <w:pPr>
        <w:tabs>
          <w:tab w:val="left" w:pos="2203"/>
        </w:tabs>
        <w:spacing w:after="0" w:line="240" w:lineRule="auto"/>
        <w:jc w:val="both"/>
        <w:rPr>
          <w:rFonts w:ascii="Times New Roman" w:hAnsi="Times New Roman" w:cs="Times New Roman"/>
          <w:b/>
          <w:bCs/>
          <w:sz w:val="24"/>
          <w:szCs w:val="24"/>
        </w:rPr>
      </w:pPr>
      <w:r w:rsidRPr="00C63D1E">
        <w:rPr>
          <w:rFonts w:ascii="Times New Roman" w:hAnsi="Times New Roman" w:cs="Times New Roman"/>
          <w:b/>
          <w:bCs/>
          <w:sz w:val="24"/>
          <w:szCs w:val="24"/>
        </w:rPr>
        <w:t xml:space="preserve">15. DO REGISTRO DE PREÇOS </w:t>
      </w:r>
    </w:p>
    <w:p w14:paraId="6B2D7319" w14:textId="77777777" w:rsidR="006A3CFE" w:rsidRPr="00C63D1E" w:rsidRDefault="006A3CFE" w:rsidP="000B5EB6">
      <w:pPr>
        <w:tabs>
          <w:tab w:val="left" w:pos="2203"/>
        </w:tabs>
        <w:spacing w:after="0" w:line="240" w:lineRule="auto"/>
        <w:jc w:val="both"/>
        <w:rPr>
          <w:rFonts w:ascii="Times New Roman" w:hAnsi="Times New Roman" w:cs="Times New Roman"/>
          <w:sz w:val="24"/>
          <w:szCs w:val="24"/>
          <w:lang w:val="pt"/>
        </w:rPr>
      </w:pPr>
      <w:r w:rsidRPr="00C63D1E">
        <w:rPr>
          <w:rFonts w:ascii="Times New Roman" w:hAnsi="Times New Roman" w:cs="Times New Roman"/>
          <w:b/>
          <w:bCs/>
          <w:sz w:val="24"/>
          <w:szCs w:val="24"/>
        </w:rPr>
        <w:t xml:space="preserve">15.1. </w:t>
      </w:r>
      <w:r w:rsidRPr="00C63D1E">
        <w:rPr>
          <w:rFonts w:ascii="Times New Roman" w:hAnsi="Times New Roman" w:cs="Times New Roman"/>
          <w:sz w:val="24"/>
          <w:szCs w:val="24"/>
          <w:lang w:val="pt"/>
        </w:rPr>
        <w:t>A contratação derivada do presente certame será por Sistema de Registro de Preços, nos termos dos artigos 82 a 86 da Lei n.º 14.133/2021.</w:t>
      </w:r>
    </w:p>
    <w:p w14:paraId="49A588E8" w14:textId="77777777" w:rsidR="006A3CFE" w:rsidRPr="00C63D1E" w:rsidRDefault="006A3CFE" w:rsidP="000B5EB6">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lang w:val="pt"/>
        </w:rPr>
        <w:t>1</w:t>
      </w:r>
      <w:r w:rsidRPr="00C63D1E">
        <w:rPr>
          <w:rFonts w:ascii="Times New Roman" w:hAnsi="Times New Roman" w:cs="Times New Roman"/>
          <w:b/>
          <w:sz w:val="24"/>
          <w:szCs w:val="24"/>
        </w:rPr>
        <w:t>5.2.</w:t>
      </w:r>
      <w:r w:rsidRPr="00C63D1E">
        <w:rPr>
          <w:rFonts w:ascii="Times New Roman" w:hAnsi="Times New Roman" w:cs="Times New Roman"/>
          <w:sz w:val="24"/>
          <w:szCs w:val="24"/>
        </w:rPr>
        <w:t xml:space="preserve"> Autorizado o registro de preços para a contratação direta ou homologado o resultado da licitação, o proponente ou o fornecedor mais bem classificado será convocado para assinar a ata de registro de preços, no prazo e nas condições estabelecidos no instrumento convocatório, podendo o prazo ser prorrogado uma vez, por igual período, quando solicitado pelo fornecedor e desde que ocorra motivo justificado, aceito pela Administração.</w:t>
      </w:r>
      <w:r w:rsidRPr="00C63D1E">
        <w:rPr>
          <w:rFonts w:ascii="Times New Roman" w:hAnsi="Times New Roman" w:cs="Times New Roman"/>
          <w:sz w:val="24"/>
          <w:szCs w:val="24"/>
        </w:rPr>
        <w:br/>
      </w:r>
      <w:r w:rsidRPr="00C63D1E">
        <w:rPr>
          <w:rFonts w:ascii="Times New Roman" w:hAnsi="Times New Roman" w:cs="Times New Roman"/>
          <w:b/>
          <w:sz w:val="24"/>
          <w:szCs w:val="24"/>
        </w:rPr>
        <w:t>15.3.</w:t>
      </w:r>
      <w:r w:rsidRPr="00C63D1E">
        <w:rPr>
          <w:rFonts w:ascii="Times New Roman" w:hAnsi="Times New Roman" w:cs="Times New Roman"/>
          <w:sz w:val="24"/>
          <w:szCs w:val="24"/>
        </w:rPr>
        <w:t xml:space="preserve"> É facultado à Administração, quando o convocado não assinar a ata de registro de preços no prazo e nas condições estabelecidos, convocar as licitantes que aceitaram registrar preços iguais ao da licitante vencedora do certame, para fazê-lo em igual prazo e nas mesmas condições propostas pela licitante vencedora. </w:t>
      </w:r>
      <w:r w:rsidRPr="00C63D1E">
        <w:rPr>
          <w:rFonts w:ascii="Times New Roman" w:hAnsi="Times New Roman" w:cs="Times New Roman"/>
          <w:sz w:val="24"/>
          <w:szCs w:val="24"/>
        </w:rPr>
        <w:br/>
      </w:r>
      <w:r w:rsidRPr="00C63D1E">
        <w:rPr>
          <w:rFonts w:ascii="Times New Roman" w:hAnsi="Times New Roman" w:cs="Times New Roman"/>
          <w:b/>
          <w:sz w:val="24"/>
          <w:szCs w:val="24"/>
        </w:rPr>
        <w:t>15.4.</w:t>
      </w:r>
      <w:r w:rsidRPr="00C63D1E">
        <w:rPr>
          <w:rFonts w:ascii="Times New Roman" w:hAnsi="Times New Roman" w:cs="Times New Roman"/>
          <w:sz w:val="24"/>
          <w:szCs w:val="24"/>
        </w:rPr>
        <w:t xml:space="preserve"> Na hipótese de nenhuma das licitantes aceitar a contratação observados o valor estimado e sua eventual atualização nos termos do edital, a Administração poderá: </w:t>
      </w:r>
    </w:p>
    <w:p w14:paraId="6E820BD0" w14:textId="77777777" w:rsidR="006A3CFE" w:rsidRPr="00C63D1E" w:rsidRDefault="006A3CFE" w:rsidP="000B5EB6">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 convocar aqueles licitantes que mantiverem sua proposta original para negociação, na ordem de classificação, com vistas à obtenção de preço melhor, mesmo que acima do preço do adjudicatário; </w:t>
      </w:r>
      <w:r w:rsidRPr="00C63D1E">
        <w:rPr>
          <w:rFonts w:ascii="Times New Roman" w:hAnsi="Times New Roman" w:cs="Times New Roman"/>
          <w:sz w:val="24"/>
          <w:szCs w:val="24"/>
        </w:rPr>
        <w:br/>
        <w:t xml:space="preserve">b) adjudicar e celebrar a ata de registro de preços nas condições ofertadas pelos licitantes subsequentes, atendida à ordem classificatória, quando frustrada a negociação de melhor condição. </w:t>
      </w:r>
    </w:p>
    <w:p w14:paraId="5AAD26C9" w14:textId="7829C8D5" w:rsidR="002B17EC" w:rsidRPr="00C63D1E" w:rsidRDefault="006A3CFE" w:rsidP="000B5EB6">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15.5.</w:t>
      </w:r>
      <w:r w:rsidRPr="00C63D1E">
        <w:rPr>
          <w:rFonts w:ascii="Times New Roman" w:hAnsi="Times New Roman" w:cs="Times New Roman"/>
          <w:sz w:val="24"/>
          <w:szCs w:val="24"/>
        </w:rPr>
        <w:t xml:space="preserve"> A ata de registro de preços implicará compromisso de fornecimento nas condições estabelecidas, após cumpridos os requisitos de publicidade.</w:t>
      </w:r>
      <w:r w:rsidRPr="00C63D1E">
        <w:rPr>
          <w:rFonts w:ascii="Times New Roman" w:hAnsi="Times New Roman" w:cs="Times New Roman"/>
          <w:sz w:val="24"/>
          <w:szCs w:val="24"/>
        </w:rPr>
        <w:br/>
      </w:r>
      <w:r w:rsidRPr="00C63D1E">
        <w:rPr>
          <w:rFonts w:ascii="Times New Roman" w:hAnsi="Times New Roman" w:cs="Times New Roman"/>
          <w:b/>
          <w:sz w:val="24"/>
          <w:szCs w:val="24"/>
        </w:rPr>
        <w:t>15.6.</w:t>
      </w:r>
      <w:r w:rsidRPr="00C63D1E">
        <w:rPr>
          <w:rFonts w:ascii="Times New Roman" w:hAnsi="Times New Roman" w:cs="Times New Roman"/>
          <w:sz w:val="24"/>
          <w:szCs w:val="24"/>
        </w:rPr>
        <w:t xml:space="preserve"> A recusa injustificada do fornecedor mais bem classificado em assinar a ata de registro de preços dentro do prazo estabelecido no edital ou instrumento de contratação direta ensejará a aplicação das penalidades legalmente estabelecidas na Lei federal n.14.133, de 1º de abril de 2021, e a convocação dos licitantes para assinatura. </w:t>
      </w:r>
      <w:r w:rsidRPr="00C63D1E">
        <w:rPr>
          <w:rFonts w:ascii="Times New Roman" w:hAnsi="Times New Roman" w:cs="Times New Roman"/>
          <w:sz w:val="24"/>
          <w:szCs w:val="24"/>
        </w:rPr>
        <w:br/>
      </w:r>
      <w:r w:rsidRPr="00C63D1E">
        <w:rPr>
          <w:rFonts w:ascii="Times New Roman" w:hAnsi="Times New Roman" w:cs="Times New Roman"/>
          <w:b/>
          <w:sz w:val="24"/>
          <w:szCs w:val="24"/>
        </w:rPr>
        <w:t>15.7.</w:t>
      </w:r>
      <w:r w:rsidRPr="00C63D1E">
        <w:rPr>
          <w:rFonts w:ascii="Times New Roman" w:hAnsi="Times New Roman" w:cs="Times New Roman"/>
          <w:sz w:val="24"/>
          <w:szCs w:val="24"/>
        </w:rPr>
        <w:t xml:space="preserve"> A contratação com os fornecedores registrados será formalizada em instrumento contratual, nota de empenho de despesa, autorização de compra ou outro instrumento hábil, conforme o art. 95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w:t>
      </w:r>
      <w:r w:rsidRPr="00C63D1E">
        <w:rPr>
          <w:rFonts w:ascii="Times New Roman" w:hAnsi="Times New Roman" w:cs="Times New Roman"/>
          <w:sz w:val="24"/>
          <w:szCs w:val="24"/>
        </w:rPr>
        <w:t xml:space="preserve"> Os preços registrados poderão ser revistos em decorrência de eventual redução dos </w:t>
      </w:r>
      <w:r w:rsidRPr="00C63D1E">
        <w:rPr>
          <w:rFonts w:ascii="Times New Roman" w:hAnsi="Times New Roman" w:cs="Times New Roman"/>
          <w:sz w:val="24"/>
          <w:szCs w:val="24"/>
        </w:rPr>
        <w:lastRenderedPageBreak/>
        <w:t xml:space="preserve">preços praticados no mercado ou de fato superveniente à pesquisa de subsidiou a contratação que eleve o custo do objeto registrado, cabendo a pregoeiro promover as negociações junto aos fornecedores, observadas as disposições contidas na alínea "d" do inciso II do caput do art. 124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15.8.1</w:t>
      </w:r>
      <w:r w:rsidRPr="00C63D1E">
        <w:rPr>
          <w:rFonts w:ascii="Times New Roman" w:hAnsi="Times New Roman" w:cs="Times New Roman"/>
          <w:sz w:val="24"/>
          <w:szCs w:val="24"/>
        </w:rPr>
        <w:t xml:space="preserve">. O prazo de vigência da ata de registro de preços será de 1 (um) ano e poderá ser prorrogado por igual período, desde que comprovado o preço vantajoso. </w:t>
      </w:r>
      <w:r w:rsidRPr="00C63D1E">
        <w:rPr>
          <w:rFonts w:ascii="Times New Roman" w:hAnsi="Times New Roman" w:cs="Times New Roman"/>
          <w:sz w:val="24"/>
          <w:szCs w:val="24"/>
        </w:rPr>
        <w:br/>
      </w:r>
      <w:r w:rsidRPr="00C63D1E">
        <w:rPr>
          <w:rFonts w:ascii="Times New Roman" w:hAnsi="Times New Roman" w:cs="Times New Roman"/>
          <w:b/>
          <w:sz w:val="24"/>
          <w:szCs w:val="24"/>
        </w:rPr>
        <w:t>15.8.2.</w:t>
      </w:r>
      <w:r w:rsidRPr="00C63D1E">
        <w:rPr>
          <w:rFonts w:ascii="Times New Roman" w:hAnsi="Times New Roman" w:cs="Times New Roman"/>
          <w:sz w:val="24"/>
          <w:szCs w:val="24"/>
        </w:rPr>
        <w:t xml:space="preserve"> A existência de preços registrados implicará compromisso de fornecimento nas condições estabelecidas, mas não obrigará a Administração a contratar. </w:t>
      </w:r>
      <w:r w:rsidRPr="00C63D1E">
        <w:rPr>
          <w:rFonts w:ascii="Times New Roman" w:hAnsi="Times New Roman" w:cs="Times New Roman"/>
          <w:sz w:val="24"/>
          <w:szCs w:val="24"/>
        </w:rPr>
        <w:br/>
      </w:r>
      <w:r w:rsidRPr="00C63D1E">
        <w:rPr>
          <w:rFonts w:ascii="Times New Roman" w:hAnsi="Times New Roman" w:cs="Times New Roman"/>
          <w:b/>
          <w:sz w:val="24"/>
          <w:szCs w:val="24"/>
        </w:rPr>
        <w:t>15.9.</w:t>
      </w:r>
      <w:r w:rsidRPr="00C63D1E">
        <w:rPr>
          <w:rFonts w:ascii="Times New Roman" w:hAnsi="Times New Roman" w:cs="Times New Roman"/>
          <w:sz w:val="24"/>
          <w:szCs w:val="24"/>
        </w:rPr>
        <w:t xml:space="preserve"> O fornecedor que não aceitar reduzir seus preços aos valores praticados pelo mercado será liberado do compromisso assumido, sem aplicação de penalidade. </w:t>
      </w:r>
      <w:r w:rsidRPr="00C63D1E">
        <w:rPr>
          <w:rFonts w:ascii="Times New Roman" w:hAnsi="Times New Roman" w:cs="Times New Roman"/>
          <w:sz w:val="24"/>
          <w:szCs w:val="24"/>
        </w:rPr>
        <w:br/>
      </w:r>
      <w:r w:rsidRPr="00C63D1E">
        <w:rPr>
          <w:rFonts w:ascii="Times New Roman" w:hAnsi="Times New Roman" w:cs="Times New Roman"/>
          <w:b/>
          <w:sz w:val="24"/>
          <w:szCs w:val="24"/>
        </w:rPr>
        <w:t>15.10.</w:t>
      </w:r>
      <w:r w:rsidRPr="00C63D1E">
        <w:rPr>
          <w:rFonts w:ascii="Times New Roman" w:hAnsi="Times New Roman" w:cs="Times New Roman"/>
          <w:sz w:val="24"/>
          <w:szCs w:val="24"/>
        </w:rPr>
        <w:t xml:space="preserve"> O Município poderá conceder a um órgão ou a uma entidade da Administração não participante a adesão a ata de registro de preços, observados os limites dos §§ 2º e 3º do art. 86 da Lei federal n. 14.133, de 1º de abril de 2021 desde que atendidos os requisitos previstos no Decreto Municipal de nº 101/2022. </w:t>
      </w:r>
      <w:r w:rsidRPr="00C63D1E">
        <w:rPr>
          <w:rFonts w:ascii="Times New Roman" w:hAnsi="Times New Roman" w:cs="Times New Roman"/>
          <w:sz w:val="24"/>
          <w:szCs w:val="24"/>
        </w:rPr>
        <w:br/>
      </w:r>
      <w:r w:rsidRPr="00C63D1E">
        <w:rPr>
          <w:rFonts w:ascii="Times New Roman" w:hAnsi="Times New Roman" w:cs="Times New Roman"/>
          <w:b/>
          <w:sz w:val="24"/>
          <w:szCs w:val="24"/>
        </w:rPr>
        <w:t>15.11</w:t>
      </w:r>
      <w:r w:rsidRPr="00C63D1E">
        <w:rPr>
          <w:rFonts w:ascii="Times New Roman" w:hAnsi="Times New Roman" w:cs="Times New Roman"/>
          <w:sz w:val="24"/>
          <w:szCs w:val="24"/>
        </w:rPr>
        <w:t xml:space="preserve">.  O registro do fornecedor será cancelado quando: </w:t>
      </w:r>
      <w:r w:rsidRPr="00C63D1E">
        <w:rPr>
          <w:rFonts w:ascii="Times New Roman" w:hAnsi="Times New Roman" w:cs="Times New Roman"/>
          <w:sz w:val="24"/>
          <w:szCs w:val="24"/>
        </w:rPr>
        <w:br/>
        <w:t xml:space="preserve">I - descumprir as condições da ata de registro de preços; </w:t>
      </w:r>
      <w:r w:rsidRPr="00C63D1E">
        <w:rPr>
          <w:rFonts w:ascii="Times New Roman" w:hAnsi="Times New Roman" w:cs="Times New Roman"/>
          <w:sz w:val="24"/>
          <w:szCs w:val="24"/>
        </w:rPr>
        <w:br/>
        <w:t xml:space="preserve">II - não receber a nota de empenho ou instrumento equivalente no prazo estabelecido pela Administração, sem justificativa aceitável; </w:t>
      </w:r>
      <w:r w:rsidRPr="00C63D1E">
        <w:rPr>
          <w:rFonts w:ascii="Times New Roman" w:hAnsi="Times New Roman" w:cs="Times New Roman"/>
          <w:sz w:val="24"/>
          <w:szCs w:val="24"/>
        </w:rPr>
        <w:br/>
        <w:t>III - não aceitar reduzir seu preço registrado, na hipótese de este se tornar superior àqueles praticados no mercado;</w:t>
      </w:r>
      <w:r w:rsidRPr="00C63D1E">
        <w:rPr>
          <w:rFonts w:ascii="Times New Roman" w:hAnsi="Times New Roman" w:cs="Times New Roman"/>
          <w:sz w:val="24"/>
          <w:szCs w:val="24"/>
        </w:rPr>
        <w:br/>
        <w:t xml:space="preserve">IV - sofrer sanção prevista no inciso III ou IV do caput do art. 156 da Lei federal n. 14.133, de 1º de abril de 2021; ou for condenado por algum dos crimes previstos no art.178 da Lei federal n. 14.133, de 1º de abril de 2021, por sentença transitada em julgado. </w:t>
      </w:r>
      <w:r w:rsidRPr="00C63D1E">
        <w:rPr>
          <w:rFonts w:ascii="Times New Roman" w:hAnsi="Times New Roman" w:cs="Times New Roman"/>
          <w:sz w:val="24"/>
          <w:szCs w:val="24"/>
        </w:rPr>
        <w:br/>
      </w:r>
      <w:r w:rsidRPr="00C63D1E">
        <w:rPr>
          <w:rFonts w:ascii="Times New Roman" w:hAnsi="Times New Roman" w:cs="Times New Roman"/>
          <w:b/>
          <w:sz w:val="24"/>
          <w:szCs w:val="24"/>
        </w:rPr>
        <w:t>15.12.</w:t>
      </w:r>
      <w:r w:rsidRPr="00C63D1E">
        <w:rPr>
          <w:rFonts w:ascii="Times New Roman" w:hAnsi="Times New Roman" w:cs="Times New Roman"/>
          <w:sz w:val="24"/>
          <w:szCs w:val="24"/>
        </w:rPr>
        <w:t xml:space="preserve"> O cancelamento de registros nas hipóteses previstas neste artigo será formalizado após decisão administrativa, assegurados o contraditório e a ampla defesa. </w:t>
      </w:r>
      <w:r w:rsidRPr="00C63D1E">
        <w:rPr>
          <w:rFonts w:ascii="Times New Roman" w:hAnsi="Times New Roman" w:cs="Times New Roman"/>
          <w:sz w:val="24"/>
          <w:szCs w:val="24"/>
        </w:rPr>
        <w:br/>
      </w:r>
      <w:r w:rsidRPr="00C63D1E">
        <w:rPr>
          <w:rFonts w:ascii="Times New Roman" w:hAnsi="Times New Roman" w:cs="Times New Roman"/>
          <w:b/>
          <w:sz w:val="24"/>
          <w:szCs w:val="24"/>
        </w:rPr>
        <w:t>15.13.</w:t>
      </w:r>
      <w:r w:rsidRPr="00C63D1E">
        <w:rPr>
          <w:rFonts w:ascii="Times New Roman" w:hAnsi="Times New Roman" w:cs="Times New Roman"/>
          <w:sz w:val="24"/>
          <w:szCs w:val="24"/>
        </w:rPr>
        <w:t xml:space="preserve"> O cancelamento do registro de preços poderá decorrer de caso fortuito ou força maior que prejudique o cumprimento da ata, devidamente comprovado e justificado por razão de interesse público; ou a pedido do fornecedor.</w:t>
      </w:r>
    </w:p>
    <w:p w14:paraId="0178AE0F" w14:textId="77777777" w:rsidR="006A3CFE" w:rsidRPr="00C63D1E" w:rsidRDefault="006A3CFE" w:rsidP="000B5EB6">
      <w:pPr>
        <w:spacing w:after="0" w:line="240" w:lineRule="auto"/>
        <w:jc w:val="both"/>
        <w:rPr>
          <w:rFonts w:ascii="Times New Roman" w:hAnsi="Times New Roman" w:cs="Times New Roman"/>
          <w:b/>
          <w:sz w:val="24"/>
          <w:szCs w:val="24"/>
        </w:rPr>
      </w:pPr>
      <w:r w:rsidRPr="00C63D1E">
        <w:rPr>
          <w:rFonts w:ascii="Times New Roman" w:hAnsi="Times New Roman" w:cs="Times New Roman"/>
          <w:b/>
          <w:bCs/>
          <w:sz w:val="24"/>
          <w:szCs w:val="24"/>
        </w:rPr>
        <w:t>16.</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DA IMPUGNAÇÃO AO EDITAL E DOS ESCLARECIMENTOS</w:t>
      </w:r>
    </w:p>
    <w:p w14:paraId="0DBA215C" w14:textId="038F0571" w:rsidR="006A3CFE" w:rsidRPr="0030680F" w:rsidRDefault="006A3CFE" w:rsidP="000B5EB6">
      <w:pPr>
        <w:shd w:val="clear" w:color="auto" w:fill="FFFFFF" w:themeFill="background1"/>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16.1.</w:t>
      </w:r>
      <w:r w:rsidRPr="00C63D1E">
        <w:rPr>
          <w:rFonts w:ascii="Times New Roman" w:hAnsi="Times New Roman" w:cs="Times New Roman"/>
          <w:sz w:val="24"/>
          <w:szCs w:val="24"/>
        </w:rPr>
        <w:t xml:space="preserve"> Impugnações ao ato convocatório deste Pregão Eletrônico serão recebidos até 3 </w:t>
      </w:r>
      <w:r w:rsidRPr="0030680F">
        <w:rPr>
          <w:rFonts w:ascii="Times New Roman" w:hAnsi="Times New Roman" w:cs="Times New Roman"/>
          <w:sz w:val="24"/>
          <w:szCs w:val="24"/>
        </w:rPr>
        <w:t xml:space="preserve">(três) dias úteis antes da data de abertura da sessão pública, no endereço eletrônico </w:t>
      </w:r>
      <w:r w:rsidR="000B5EB6">
        <w:rPr>
          <w:rFonts w:ascii="Times New Roman" w:hAnsi="Times New Roman" w:cs="Times New Roman"/>
          <w:color w:val="1F1F1F"/>
          <w:sz w:val="24"/>
          <w:szCs w:val="24"/>
          <w:shd w:val="clear" w:color="auto" w:fill="FFFFFF" w:themeFill="background1"/>
        </w:rPr>
        <w:t>licitacao@saomiguel.rs.gov.br</w:t>
      </w:r>
      <w:r w:rsidR="0030680F">
        <w:rPr>
          <w:rFonts w:ascii="Times New Roman" w:hAnsi="Times New Roman" w:cs="Times New Roman"/>
          <w:color w:val="1F1F1F"/>
          <w:sz w:val="24"/>
          <w:szCs w:val="24"/>
          <w:shd w:val="clear" w:color="auto" w:fill="FFFFFF" w:themeFill="background1"/>
        </w:rPr>
        <w:t>.</w:t>
      </w:r>
      <w:r w:rsidRPr="0030680F">
        <w:rPr>
          <w:rFonts w:ascii="Times New Roman" w:hAnsi="Times New Roman" w:cs="Times New Roman"/>
          <w:b/>
          <w:sz w:val="24"/>
          <w:szCs w:val="24"/>
        </w:rPr>
        <w:br/>
      </w:r>
      <w:r w:rsidRPr="00C63D1E">
        <w:rPr>
          <w:rFonts w:ascii="Times New Roman" w:hAnsi="Times New Roman" w:cs="Times New Roman"/>
          <w:b/>
          <w:sz w:val="24"/>
          <w:szCs w:val="24"/>
        </w:rPr>
        <w:t>16.2.</w:t>
      </w:r>
      <w:r w:rsidRPr="00C63D1E">
        <w:rPr>
          <w:rFonts w:ascii="Times New Roman" w:hAnsi="Times New Roman" w:cs="Times New Roman"/>
          <w:sz w:val="24"/>
          <w:szCs w:val="24"/>
        </w:rPr>
        <w:t xml:space="preserve"> Pedidos de esclarecimento referentes ao presente processo licitatório deverão ser enviados ao Pregoeiro até 03 (três) dias úteis anteriores à data fixada para abertura da sessão pública, para o endereço </w:t>
      </w:r>
      <w:r w:rsidRPr="0030680F">
        <w:rPr>
          <w:rFonts w:ascii="Times New Roman" w:hAnsi="Times New Roman" w:cs="Times New Roman"/>
          <w:sz w:val="24"/>
          <w:szCs w:val="24"/>
        </w:rPr>
        <w:t xml:space="preserve">eletrônico </w:t>
      </w:r>
      <w:r w:rsidR="000B5EB6">
        <w:rPr>
          <w:rFonts w:ascii="Times New Roman" w:hAnsi="Times New Roman" w:cs="Times New Roman"/>
          <w:color w:val="1F1F1F"/>
          <w:sz w:val="24"/>
          <w:szCs w:val="24"/>
          <w:shd w:val="clear" w:color="auto" w:fill="FFFFFF" w:themeFill="background1"/>
        </w:rPr>
        <w:t>licitacao@saomiguel.rs.gov.br</w:t>
      </w:r>
      <w:r w:rsidR="0030680F">
        <w:rPr>
          <w:rFonts w:ascii="Times New Roman" w:hAnsi="Times New Roman" w:cs="Times New Roman"/>
          <w:color w:val="1F1F1F"/>
          <w:sz w:val="24"/>
          <w:szCs w:val="24"/>
          <w:shd w:val="clear" w:color="auto" w:fill="FFFFFF" w:themeFill="background1"/>
        </w:rPr>
        <w:t>.</w:t>
      </w:r>
    </w:p>
    <w:p w14:paraId="389E8AD5" w14:textId="77777777" w:rsidR="006A3CFE" w:rsidRPr="00C63D1E" w:rsidRDefault="006A3CFE" w:rsidP="000B5EB6">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16.3. </w:t>
      </w:r>
      <w:r w:rsidRPr="00C63D1E">
        <w:rPr>
          <w:rFonts w:ascii="Times New Roman" w:hAnsi="Times New Roman" w:cs="Times New Roman"/>
          <w:sz w:val="24"/>
          <w:szCs w:val="24"/>
        </w:rPr>
        <w:t>A resposta à impugnação ou ao pedido de esclarecimento será divulgada em sítio eletrônico oficial no prazo de até 3 (três) dias úteis, limitado ao último dia útil anterior à data da abertura do certame.</w:t>
      </w:r>
    </w:p>
    <w:p w14:paraId="3EC55320" w14:textId="5946474A" w:rsidR="002B17EC" w:rsidRPr="00C63D1E" w:rsidRDefault="006A3CFE" w:rsidP="000B5EB6">
      <w:pPr>
        <w:spacing w:after="0" w:line="240" w:lineRule="auto"/>
        <w:jc w:val="both"/>
        <w:rPr>
          <w:rFonts w:ascii="Times New Roman" w:eastAsia="Calibri" w:hAnsi="Times New Roman" w:cs="Times New Roman"/>
          <w:sz w:val="24"/>
          <w:szCs w:val="24"/>
        </w:rPr>
      </w:pPr>
      <w:r w:rsidRPr="00C63D1E">
        <w:rPr>
          <w:rFonts w:ascii="Times New Roman" w:eastAsia="Calibri" w:hAnsi="Times New Roman" w:cs="Times New Roman"/>
          <w:b/>
          <w:sz w:val="24"/>
          <w:szCs w:val="24"/>
        </w:rPr>
        <w:t xml:space="preserve">16.4. </w:t>
      </w:r>
      <w:r w:rsidRPr="00C63D1E">
        <w:rPr>
          <w:rFonts w:ascii="Times New Roman" w:eastAsia="Calibri" w:hAnsi="Times New Roman" w:cs="Times New Roman"/>
          <w:sz w:val="24"/>
          <w:szCs w:val="24"/>
        </w:rPr>
        <w:t>Os pedidos de esclarecimento e as impugnações apresentados fora de prazo serão recebidos como mero exercício do direito de petição.</w:t>
      </w:r>
    </w:p>
    <w:p w14:paraId="16BDC7DD" w14:textId="77777777" w:rsidR="006A3CFE" w:rsidRPr="00C63D1E" w:rsidRDefault="006A3CFE" w:rsidP="000B5EB6">
      <w:pPr>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17. CONSIDERAÇÕES GERAIS</w:t>
      </w:r>
    </w:p>
    <w:p w14:paraId="09A92934" w14:textId="77777777" w:rsidR="006A3CFE" w:rsidRPr="00C63D1E" w:rsidRDefault="006A3CFE" w:rsidP="000B5EB6">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17.1.</w:t>
      </w:r>
      <w:r w:rsidRPr="00C63D1E">
        <w:rPr>
          <w:rFonts w:ascii="Times New Roman" w:hAnsi="Times New Roman" w:cs="Times New Roman"/>
          <w:sz w:val="24"/>
          <w:szCs w:val="24"/>
        </w:rPr>
        <w:t xml:space="preserve"> É facultada ao Pregoeiro, em qualquer fase da licitação, a promoção de diligências destinadas a esclarecer ou complementar a instrução do procedimento licitatório, ou </w:t>
      </w:r>
      <w:r w:rsidRPr="00C63D1E">
        <w:rPr>
          <w:rFonts w:ascii="Times New Roman" w:hAnsi="Times New Roman" w:cs="Times New Roman"/>
          <w:sz w:val="24"/>
          <w:szCs w:val="24"/>
        </w:rPr>
        <w:lastRenderedPageBreak/>
        <w:t>solicitar esclarecimentos adicionais aos licitantes, que deverão ser respondidos no prazo máximo de 24 horas.</w:t>
      </w:r>
    </w:p>
    <w:p w14:paraId="399E610B" w14:textId="77777777" w:rsidR="006A3CFE" w:rsidRPr="00C63D1E" w:rsidRDefault="006A3CFE" w:rsidP="000B5EB6">
      <w:pPr>
        <w:spacing w:after="0" w:line="240" w:lineRule="auto"/>
        <w:jc w:val="both"/>
        <w:rPr>
          <w:rFonts w:ascii="Times New Roman" w:hAnsi="Times New Roman" w:cs="Times New Roman"/>
          <w:bCs/>
          <w:iCs/>
          <w:sz w:val="24"/>
          <w:szCs w:val="24"/>
        </w:rPr>
      </w:pPr>
      <w:r w:rsidRPr="00C63D1E">
        <w:rPr>
          <w:rFonts w:ascii="Times New Roman" w:hAnsi="Times New Roman" w:cs="Times New Roman"/>
          <w:b/>
          <w:sz w:val="24"/>
          <w:szCs w:val="24"/>
        </w:rPr>
        <w:t>17.2.</w:t>
      </w:r>
      <w:r w:rsidRPr="00C63D1E">
        <w:rPr>
          <w:rFonts w:ascii="Times New Roman" w:hAnsi="Times New Roman" w:cs="Times New Roman"/>
          <w:sz w:val="24"/>
          <w:szCs w:val="24"/>
        </w:rPr>
        <w:t xml:space="preserve"> O presente processo licitatório poderá ser revogado por interesse público, </w:t>
      </w:r>
      <w:r w:rsidRPr="00C63D1E">
        <w:rPr>
          <w:rFonts w:ascii="Times New Roman" w:hAnsi="Times New Roman" w:cs="Times New Roman"/>
          <w:bCs/>
          <w:iCs/>
          <w:sz w:val="24"/>
          <w:szCs w:val="24"/>
        </w:rPr>
        <w:t>anulado por ilegalidade, de ofício ou provocação de terceiros.</w:t>
      </w:r>
    </w:p>
    <w:p w14:paraId="0BFDC2D5" w14:textId="41B837B6" w:rsidR="006A3CFE" w:rsidRPr="00C63D1E" w:rsidRDefault="006A3CFE" w:rsidP="000B5EB6">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17.3.</w:t>
      </w:r>
      <w:r w:rsidRPr="00C63D1E">
        <w:rPr>
          <w:rFonts w:ascii="Times New Roman" w:hAnsi="Times New Roman" w:cs="Times New Roman"/>
          <w:sz w:val="24"/>
          <w:szCs w:val="24"/>
        </w:rPr>
        <w:t xml:space="preserve"> A anulação do procedimento licitatório por motivo de ilegalidade não gera obrigação de indenizar, ressalvado o disposto no §1º do artigo 148 da Lei nº 14.1333/2021.</w:t>
      </w:r>
    </w:p>
    <w:p w14:paraId="21282512" w14:textId="7BEC9EE3" w:rsidR="006A3CFE" w:rsidRPr="00C63D1E" w:rsidRDefault="006A3CFE" w:rsidP="000B5EB6">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17.4.</w:t>
      </w:r>
      <w:r w:rsidRPr="00C63D1E">
        <w:rPr>
          <w:rFonts w:ascii="Times New Roman" w:hAnsi="Times New Roman" w:cs="Times New Roman"/>
          <w:sz w:val="24"/>
          <w:szCs w:val="24"/>
        </w:rPr>
        <w:t xml:space="preserve"> As decisões do Pregoeiro somente serão consideradas definitivas depois de </w:t>
      </w:r>
      <w:r w:rsidR="0030680F" w:rsidRPr="00C63D1E">
        <w:rPr>
          <w:rFonts w:ascii="Times New Roman" w:hAnsi="Times New Roman" w:cs="Times New Roman"/>
          <w:sz w:val="24"/>
          <w:szCs w:val="24"/>
        </w:rPr>
        <w:t>homologadas pela</w:t>
      </w:r>
      <w:r w:rsidRPr="00C63D1E">
        <w:rPr>
          <w:rFonts w:ascii="Times New Roman" w:hAnsi="Times New Roman" w:cs="Times New Roman"/>
          <w:sz w:val="24"/>
          <w:szCs w:val="24"/>
        </w:rPr>
        <w:t xml:space="preserve"> autoridade</w:t>
      </w:r>
      <w:r w:rsidR="0030680F">
        <w:rPr>
          <w:rFonts w:ascii="Times New Roman" w:hAnsi="Times New Roman" w:cs="Times New Roman"/>
          <w:sz w:val="24"/>
          <w:szCs w:val="24"/>
        </w:rPr>
        <w:t xml:space="preserve"> </w:t>
      </w:r>
      <w:r w:rsidRPr="00C63D1E">
        <w:rPr>
          <w:rFonts w:ascii="Times New Roman" w:hAnsi="Times New Roman" w:cs="Times New Roman"/>
          <w:sz w:val="24"/>
          <w:szCs w:val="24"/>
        </w:rPr>
        <w:t>competente ou seu representante legal.</w:t>
      </w:r>
    </w:p>
    <w:p w14:paraId="1C22E627" w14:textId="7A093B66" w:rsidR="006A3CFE" w:rsidRPr="00C63D1E" w:rsidRDefault="006A3CFE" w:rsidP="000B5EB6">
      <w:pPr>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17.6.</w:t>
      </w:r>
      <w:r w:rsidRPr="00C63D1E">
        <w:rPr>
          <w:rFonts w:ascii="Times New Roman" w:hAnsi="Times New Roman" w:cs="Times New Roman"/>
          <w:sz w:val="24"/>
          <w:szCs w:val="24"/>
        </w:rPr>
        <w:t xml:space="preserve">  Informações poderão ser solicitadas pelo e</w:t>
      </w:r>
      <w:r w:rsidR="0030680F">
        <w:rPr>
          <w:rFonts w:ascii="Times New Roman" w:hAnsi="Times New Roman" w:cs="Times New Roman"/>
          <w:sz w:val="24"/>
          <w:szCs w:val="24"/>
        </w:rPr>
        <w:t>-</w:t>
      </w:r>
      <w:r w:rsidRPr="00C63D1E">
        <w:rPr>
          <w:rFonts w:ascii="Times New Roman" w:hAnsi="Times New Roman" w:cs="Times New Roman"/>
          <w:sz w:val="24"/>
          <w:szCs w:val="24"/>
        </w:rPr>
        <w:t xml:space="preserve">mail </w:t>
      </w:r>
      <w:r w:rsidR="000B5EB6">
        <w:rPr>
          <w:rFonts w:ascii="Times New Roman" w:hAnsi="Times New Roman" w:cs="Times New Roman"/>
          <w:color w:val="1F1F1F"/>
          <w:sz w:val="24"/>
          <w:szCs w:val="24"/>
          <w:shd w:val="clear" w:color="auto" w:fill="FFFFFF" w:themeFill="background1"/>
        </w:rPr>
        <w:t>licitacao@saomiguel.rs.gov.br</w:t>
      </w:r>
      <w:r w:rsidR="0030680F" w:rsidRPr="00C63D1E">
        <w:rPr>
          <w:rFonts w:ascii="Times New Roman" w:hAnsi="Times New Roman" w:cs="Times New Roman"/>
          <w:sz w:val="24"/>
          <w:szCs w:val="24"/>
        </w:rPr>
        <w:t xml:space="preserve"> </w:t>
      </w:r>
      <w:r w:rsidRPr="00C63D1E">
        <w:rPr>
          <w:rFonts w:ascii="Times New Roman" w:hAnsi="Times New Roman" w:cs="Times New Roman"/>
          <w:sz w:val="24"/>
          <w:szCs w:val="24"/>
        </w:rPr>
        <w:t xml:space="preserve">o edital poderá ser retirado no sítio </w:t>
      </w:r>
      <w:hyperlink r:id="rId19" w:history="1">
        <w:r w:rsidR="0030680F" w:rsidRPr="00242027">
          <w:rPr>
            <w:rStyle w:val="Hyperlink"/>
            <w:rFonts w:ascii="Times New Roman" w:hAnsi="Times New Roman" w:cs="Times New Roman"/>
            <w:b/>
            <w:sz w:val="24"/>
            <w:szCs w:val="24"/>
          </w:rPr>
          <w:t xml:space="preserve">www.saomiguel.rs.gov.br/site </w:t>
        </w:r>
      </w:hyperlink>
      <w:r w:rsidRPr="00C63D1E">
        <w:rPr>
          <w:rFonts w:ascii="Times New Roman" w:hAnsi="Times New Roman" w:cs="Times New Roman"/>
          <w:b/>
          <w:sz w:val="24"/>
          <w:szCs w:val="24"/>
        </w:rPr>
        <w:t xml:space="preserve">.  </w:t>
      </w:r>
    </w:p>
    <w:p w14:paraId="01E42C01" w14:textId="77777777" w:rsidR="006A3CFE" w:rsidRPr="00C63D1E" w:rsidRDefault="006A3CFE" w:rsidP="000B5EB6">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17.7. </w:t>
      </w:r>
      <w:r w:rsidRPr="00C63D1E">
        <w:rPr>
          <w:rFonts w:ascii="Times New Roman" w:hAnsi="Times New Roman" w:cs="Times New Roman"/>
          <w:sz w:val="24"/>
          <w:szCs w:val="24"/>
        </w:rPr>
        <w:t xml:space="preserve">Fazem parte deste Edital: </w:t>
      </w:r>
    </w:p>
    <w:p w14:paraId="1D59D7A4" w14:textId="047C5F42" w:rsidR="006A3CFE" w:rsidRPr="00C63D1E" w:rsidRDefault="006A3CFE" w:rsidP="000B5EB6">
      <w:pPr>
        <w:spacing w:after="0" w:line="240" w:lineRule="auto"/>
        <w:ind w:right="99"/>
        <w:jc w:val="both"/>
        <w:rPr>
          <w:rFonts w:ascii="Times New Roman" w:hAnsi="Times New Roman" w:cs="Times New Roman"/>
          <w:sz w:val="24"/>
          <w:szCs w:val="24"/>
        </w:rPr>
      </w:pPr>
      <w:r w:rsidRPr="00C63D1E">
        <w:rPr>
          <w:rFonts w:ascii="Times New Roman" w:hAnsi="Times New Roman" w:cs="Times New Roman"/>
          <w:sz w:val="24"/>
          <w:szCs w:val="24"/>
        </w:rPr>
        <w:t>Anexo I:</w:t>
      </w:r>
      <w:r w:rsidRPr="00C63D1E">
        <w:rPr>
          <w:rFonts w:ascii="Times New Roman" w:hAnsi="Times New Roman" w:cs="Times New Roman"/>
          <w:bCs/>
          <w:sz w:val="24"/>
          <w:szCs w:val="24"/>
        </w:rPr>
        <w:t xml:space="preserve"> Formulário </w:t>
      </w:r>
      <w:r w:rsidRPr="00C63D1E">
        <w:rPr>
          <w:rFonts w:ascii="Times New Roman" w:hAnsi="Times New Roman" w:cs="Times New Roman"/>
          <w:sz w:val="24"/>
          <w:szCs w:val="24"/>
        </w:rPr>
        <w:t>Proposta Financeira;</w:t>
      </w:r>
      <w:r w:rsidRPr="00C63D1E">
        <w:rPr>
          <w:rFonts w:ascii="Times New Roman" w:hAnsi="Times New Roman" w:cs="Times New Roman"/>
          <w:sz w:val="24"/>
          <w:szCs w:val="24"/>
        </w:rPr>
        <w:br/>
        <w:t>Anexo II: Modelo de Declaração Conjunta;</w:t>
      </w:r>
    </w:p>
    <w:p w14:paraId="1AB27C82" w14:textId="1DDE3282" w:rsidR="006A3CFE" w:rsidRPr="00C63D1E" w:rsidRDefault="006A3CFE" w:rsidP="000B5EB6">
      <w:pPr>
        <w:tabs>
          <w:tab w:val="left" w:pos="11624"/>
          <w:tab w:val="left" w:pos="11907"/>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Anexo I</w:t>
      </w:r>
      <w:r w:rsidR="002F5F3A">
        <w:rPr>
          <w:rFonts w:ascii="Times New Roman" w:hAnsi="Times New Roman" w:cs="Times New Roman"/>
          <w:sz w:val="24"/>
          <w:szCs w:val="24"/>
        </w:rPr>
        <w:t>II</w:t>
      </w:r>
      <w:r w:rsidRPr="00C63D1E">
        <w:rPr>
          <w:rFonts w:ascii="Times New Roman" w:hAnsi="Times New Roman" w:cs="Times New Roman"/>
          <w:sz w:val="24"/>
          <w:szCs w:val="24"/>
        </w:rPr>
        <w:t xml:space="preserve">: Modelo de Declaração de enquadramento para ME, EPP ou Cooperativa; </w:t>
      </w:r>
    </w:p>
    <w:p w14:paraId="7BD1E344" w14:textId="0DFF6A08" w:rsidR="006A3CFE" w:rsidRPr="00C63D1E" w:rsidRDefault="006A3CFE" w:rsidP="000B5EB6">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Anexo I</w:t>
      </w:r>
      <w:r w:rsidR="002F5F3A">
        <w:rPr>
          <w:rFonts w:ascii="Times New Roman" w:hAnsi="Times New Roman" w:cs="Times New Roman"/>
          <w:sz w:val="24"/>
          <w:szCs w:val="24"/>
        </w:rPr>
        <w:t>V</w:t>
      </w:r>
      <w:r w:rsidRPr="00C63D1E">
        <w:rPr>
          <w:rFonts w:ascii="Times New Roman" w:hAnsi="Times New Roman" w:cs="Times New Roman"/>
          <w:sz w:val="24"/>
          <w:szCs w:val="24"/>
        </w:rPr>
        <w:t xml:space="preserve">: Minuta de Contrato. </w:t>
      </w:r>
    </w:p>
    <w:p w14:paraId="0DD223EF" w14:textId="77777777" w:rsidR="0030680F" w:rsidRDefault="0030680F" w:rsidP="000B5EB6">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p>
    <w:p w14:paraId="3C2B07CF" w14:textId="77777777" w:rsidR="00E32258" w:rsidRDefault="00E32258" w:rsidP="000B5EB6">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p>
    <w:p w14:paraId="3E08AD73" w14:textId="4E587113" w:rsidR="006A3CFE" w:rsidRPr="00C63D1E" w:rsidRDefault="00C63D1E" w:rsidP="000B5EB6">
      <w:pPr>
        <w:tabs>
          <w:tab w:val="left" w:pos="0"/>
          <w:tab w:val="left" w:pos="1418"/>
          <w:tab w:val="left" w:pos="11624"/>
          <w:tab w:val="left" w:pos="11907"/>
        </w:tabs>
        <w:autoSpaceDE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São Miguel das Missões</w:t>
      </w:r>
      <w:r w:rsidR="006A3CFE" w:rsidRPr="00C63D1E">
        <w:rPr>
          <w:rFonts w:ascii="Times New Roman" w:hAnsi="Times New Roman" w:cs="Times New Roman"/>
          <w:sz w:val="24"/>
          <w:szCs w:val="24"/>
        </w:rPr>
        <w:t xml:space="preserve">/RS, </w:t>
      </w:r>
      <w:r w:rsidR="000B5EB6">
        <w:rPr>
          <w:rFonts w:ascii="Times New Roman" w:hAnsi="Times New Roman" w:cs="Times New Roman"/>
          <w:sz w:val="24"/>
          <w:szCs w:val="24"/>
        </w:rPr>
        <w:t>04</w:t>
      </w:r>
      <w:r w:rsidR="006A3CFE" w:rsidRPr="00C63D1E">
        <w:rPr>
          <w:rFonts w:ascii="Times New Roman" w:hAnsi="Times New Roman" w:cs="Times New Roman"/>
          <w:sz w:val="24"/>
          <w:szCs w:val="24"/>
        </w:rPr>
        <w:t xml:space="preserve"> de </w:t>
      </w:r>
      <w:r w:rsidR="000B5EB6">
        <w:rPr>
          <w:rFonts w:ascii="Times New Roman" w:hAnsi="Times New Roman" w:cs="Times New Roman"/>
          <w:sz w:val="24"/>
          <w:szCs w:val="24"/>
        </w:rPr>
        <w:t>novembro</w:t>
      </w:r>
      <w:r w:rsidR="006A3CFE" w:rsidRPr="00C63D1E">
        <w:rPr>
          <w:rFonts w:ascii="Times New Roman" w:hAnsi="Times New Roman" w:cs="Times New Roman"/>
          <w:sz w:val="24"/>
          <w:szCs w:val="24"/>
        </w:rPr>
        <w:t xml:space="preserve"> de 2024.</w:t>
      </w:r>
    </w:p>
    <w:p w14:paraId="1D0C25D0" w14:textId="77777777" w:rsidR="006A3CFE" w:rsidRPr="00C63D1E" w:rsidRDefault="006A3CFE" w:rsidP="000B5EB6">
      <w:pPr>
        <w:spacing w:after="0" w:line="240" w:lineRule="auto"/>
        <w:jc w:val="both"/>
        <w:rPr>
          <w:rFonts w:ascii="Times New Roman" w:hAnsi="Times New Roman" w:cs="Times New Roman"/>
          <w:sz w:val="24"/>
          <w:szCs w:val="24"/>
        </w:rPr>
      </w:pPr>
    </w:p>
    <w:p w14:paraId="76135C06" w14:textId="77777777" w:rsidR="006A3CFE" w:rsidRPr="00C63D1E" w:rsidRDefault="006A3CFE" w:rsidP="000B5EB6">
      <w:pPr>
        <w:spacing w:after="0" w:line="240" w:lineRule="auto"/>
        <w:jc w:val="both"/>
        <w:rPr>
          <w:rFonts w:ascii="Times New Roman" w:hAnsi="Times New Roman" w:cs="Times New Roman"/>
          <w:sz w:val="24"/>
          <w:szCs w:val="24"/>
        </w:rPr>
      </w:pPr>
    </w:p>
    <w:p w14:paraId="5FBE4C9C" w14:textId="77777777" w:rsidR="006A3CFE" w:rsidRDefault="006A3CFE" w:rsidP="000B5EB6">
      <w:pPr>
        <w:pStyle w:val="Ttulo6"/>
        <w:widowControl w:val="0"/>
        <w:tabs>
          <w:tab w:val="left" w:pos="11624"/>
          <w:tab w:val="left" w:pos="11907"/>
        </w:tabs>
        <w:ind w:left="142"/>
        <w:jc w:val="both"/>
        <w:rPr>
          <w:color w:val="auto"/>
          <w:szCs w:val="24"/>
        </w:rPr>
      </w:pPr>
    </w:p>
    <w:p w14:paraId="7D69B095" w14:textId="77777777" w:rsidR="00C338FE" w:rsidRPr="00C338FE" w:rsidRDefault="00C338FE" w:rsidP="00C338FE">
      <w:pPr>
        <w:rPr>
          <w:lang w:eastAsia="zh-CN"/>
        </w:rPr>
      </w:pPr>
    </w:p>
    <w:p w14:paraId="228DF562" w14:textId="038DB6E4" w:rsidR="006A3CFE" w:rsidRPr="00C63D1E" w:rsidRDefault="00C338FE" w:rsidP="000B5EB6">
      <w:pPr>
        <w:pStyle w:val="Ttulo6"/>
        <w:widowControl w:val="0"/>
        <w:tabs>
          <w:tab w:val="left" w:pos="11624"/>
          <w:tab w:val="left" w:pos="11907"/>
        </w:tabs>
        <w:ind w:left="142"/>
        <w:rPr>
          <w:color w:val="auto"/>
          <w:szCs w:val="24"/>
        </w:rPr>
      </w:pPr>
      <w:r>
        <w:rPr>
          <w:color w:val="auto"/>
          <w:szCs w:val="24"/>
        </w:rPr>
        <w:t>JOSÉ ROBERTO</w:t>
      </w:r>
    </w:p>
    <w:p w14:paraId="18D16DBD" w14:textId="6EAE09CA" w:rsidR="006A3CFE" w:rsidRPr="00C63D1E" w:rsidRDefault="003A1462" w:rsidP="000B5EB6">
      <w:pPr>
        <w:pStyle w:val="Ttulo6"/>
        <w:widowControl w:val="0"/>
        <w:tabs>
          <w:tab w:val="left" w:pos="11624"/>
          <w:tab w:val="left" w:pos="11907"/>
        </w:tabs>
        <w:ind w:left="142"/>
        <w:rPr>
          <w:color w:val="auto"/>
          <w:szCs w:val="24"/>
        </w:rPr>
      </w:pPr>
      <w:r>
        <w:rPr>
          <w:color w:val="auto"/>
          <w:szCs w:val="24"/>
        </w:rPr>
        <w:t>Prefeito</w:t>
      </w:r>
    </w:p>
    <w:p w14:paraId="356BAAD3" w14:textId="77777777" w:rsidR="006A3CFE" w:rsidRPr="00C63D1E" w:rsidRDefault="006A3CFE" w:rsidP="000B5EB6">
      <w:pPr>
        <w:spacing w:after="0" w:line="240" w:lineRule="auto"/>
        <w:jc w:val="both"/>
        <w:rPr>
          <w:rFonts w:ascii="Times New Roman" w:hAnsi="Times New Roman" w:cs="Times New Roman"/>
          <w:sz w:val="24"/>
          <w:szCs w:val="24"/>
        </w:rPr>
      </w:pPr>
    </w:p>
    <w:p w14:paraId="7E853F35" w14:textId="77777777" w:rsidR="006A3CFE" w:rsidRPr="00C63D1E" w:rsidRDefault="006A3CFE" w:rsidP="000B5EB6">
      <w:pPr>
        <w:spacing w:after="0" w:line="240" w:lineRule="auto"/>
        <w:jc w:val="both"/>
        <w:rPr>
          <w:rFonts w:ascii="Times New Roman" w:hAnsi="Times New Roman" w:cs="Times New Roman"/>
          <w:sz w:val="24"/>
          <w:szCs w:val="24"/>
        </w:rPr>
      </w:pPr>
    </w:p>
    <w:p w14:paraId="45F48EFD" w14:textId="035E2BFB" w:rsidR="006A3CFE" w:rsidRPr="00C63D1E" w:rsidRDefault="006A3CFE" w:rsidP="000B5EB6">
      <w:pPr>
        <w:autoSpaceDE w:val="0"/>
        <w:spacing w:after="0" w:line="240" w:lineRule="auto"/>
        <w:ind w:left="142" w:right="-2"/>
        <w:jc w:val="both"/>
        <w:rPr>
          <w:rFonts w:ascii="Times New Roman" w:hAnsi="Times New Roman" w:cs="Times New Roman"/>
          <w:bCs/>
          <w:sz w:val="24"/>
          <w:szCs w:val="24"/>
        </w:rPr>
      </w:pPr>
      <w:r w:rsidRPr="00C63D1E">
        <w:rPr>
          <w:rFonts w:ascii="Times New Roman" w:hAnsi="Times New Roman" w:cs="Times New Roman"/>
          <w:bCs/>
          <w:sz w:val="24"/>
          <w:szCs w:val="24"/>
        </w:rPr>
        <w:t xml:space="preserve">Nos termos do artigo 53, § 1, incisos I e II da Lei n° 14.133/2021, o presente edital foi examinado e aprovado pela Assessoria Jurídica da Prefeitura Municipal de </w:t>
      </w:r>
      <w:r w:rsidR="00C63D1E">
        <w:rPr>
          <w:rFonts w:ascii="Times New Roman" w:hAnsi="Times New Roman" w:cs="Times New Roman"/>
          <w:bCs/>
          <w:sz w:val="24"/>
          <w:szCs w:val="24"/>
        </w:rPr>
        <w:t>São Miguel das Missões</w:t>
      </w:r>
      <w:r w:rsidRPr="00C63D1E">
        <w:rPr>
          <w:rFonts w:ascii="Times New Roman" w:hAnsi="Times New Roman" w:cs="Times New Roman"/>
          <w:bCs/>
          <w:sz w:val="24"/>
          <w:szCs w:val="24"/>
        </w:rPr>
        <w:t xml:space="preserve"> – RS, por atender aos requisitos legais.</w:t>
      </w:r>
    </w:p>
    <w:p w14:paraId="521E6CB5" w14:textId="77777777" w:rsidR="006A3CFE" w:rsidRDefault="006A3CFE" w:rsidP="000B5EB6">
      <w:pPr>
        <w:autoSpaceDE w:val="0"/>
        <w:spacing w:after="0" w:line="240" w:lineRule="auto"/>
        <w:ind w:left="142" w:right="-2"/>
        <w:jc w:val="both"/>
        <w:rPr>
          <w:rFonts w:ascii="Times New Roman" w:hAnsi="Times New Roman" w:cs="Times New Roman"/>
          <w:bCs/>
          <w:sz w:val="24"/>
          <w:szCs w:val="24"/>
        </w:rPr>
      </w:pPr>
    </w:p>
    <w:p w14:paraId="5AB5B763" w14:textId="77777777" w:rsidR="00F703FF" w:rsidRDefault="00F703FF" w:rsidP="000B5EB6">
      <w:pPr>
        <w:spacing w:after="0" w:line="240" w:lineRule="auto"/>
        <w:jc w:val="both"/>
        <w:rPr>
          <w:rFonts w:ascii="Times New Roman" w:hAnsi="Times New Roman" w:cs="Times New Roman"/>
          <w:sz w:val="24"/>
          <w:szCs w:val="24"/>
        </w:rPr>
      </w:pPr>
    </w:p>
    <w:p w14:paraId="3A9D84E8" w14:textId="77777777" w:rsidR="00E346C7" w:rsidRDefault="00E346C7" w:rsidP="000B5EB6">
      <w:pPr>
        <w:spacing w:after="0" w:line="240" w:lineRule="auto"/>
        <w:jc w:val="both"/>
        <w:rPr>
          <w:rFonts w:ascii="Times New Roman" w:hAnsi="Times New Roman" w:cs="Times New Roman"/>
          <w:sz w:val="24"/>
          <w:szCs w:val="24"/>
        </w:rPr>
      </w:pPr>
    </w:p>
    <w:p w14:paraId="56579EF0" w14:textId="77777777" w:rsidR="00E346C7" w:rsidRDefault="00E346C7" w:rsidP="000B5EB6">
      <w:pPr>
        <w:spacing w:after="0" w:line="240" w:lineRule="auto"/>
        <w:jc w:val="both"/>
        <w:rPr>
          <w:rFonts w:ascii="Times New Roman" w:hAnsi="Times New Roman" w:cs="Times New Roman"/>
          <w:sz w:val="24"/>
          <w:szCs w:val="24"/>
        </w:rPr>
      </w:pPr>
    </w:p>
    <w:p w14:paraId="16BC9F2B" w14:textId="77777777" w:rsidR="00E346C7" w:rsidRDefault="00E346C7" w:rsidP="000B5EB6">
      <w:pPr>
        <w:spacing w:after="0" w:line="240" w:lineRule="auto"/>
        <w:jc w:val="both"/>
        <w:rPr>
          <w:rFonts w:ascii="Times New Roman" w:hAnsi="Times New Roman" w:cs="Times New Roman"/>
          <w:sz w:val="24"/>
          <w:szCs w:val="24"/>
        </w:rPr>
      </w:pPr>
    </w:p>
    <w:p w14:paraId="7D0D12F1" w14:textId="77777777" w:rsidR="00896A81" w:rsidRDefault="00896A81" w:rsidP="000B5EB6">
      <w:pPr>
        <w:spacing w:after="0" w:line="240" w:lineRule="auto"/>
        <w:jc w:val="both"/>
        <w:rPr>
          <w:rFonts w:ascii="Times New Roman" w:hAnsi="Times New Roman" w:cs="Times New Roman"/>
          <w:sz w:val="24"/>
          <w:szCs w:val="24"/>
        </w:rPr>
      </w:pPr>
    </w:p>
    <w:p w14:paraId="0AE1FD2B" w14:textId="77777777" w:rsidR="00896A81" w:rsidRDefault="00896A81" w:rsidP="000B5EB6">
      <w:pPr>
        <w:spacing w:after="0" w:line="240" w:lineRule="auto"/>
        <w:jc w:val="both"/>
        <w:rPr>
          <w:rFonts w:ascii="Times New Roman" w:hAnsi="Times New Roman" w:cs="Times New Roman"/>
          <w:sz w:val="24"/>
          <w:szCs w:val="24"/>
        </w:rPr>
      </w:pPr>
    </w:p>
    <w:p w14:paraId="720E8078" w14:textId="77777777" w:rsidR="00896A81" w:rsidRDefault="00896A81" w:rsidP="000B5EB6">
      <w:pPr>
        <w:spacing w:after="0" w:line="240" w:lineRule="auto"/>
        <w:jc w:val="both"/>
        <w:rPr>
          <w:rFonts w:ascii="Times New Roman" w:hAnsi="Times New Roman" w:cs="Times New Roman"/>
          <w:sz w:val="24"/>
          <w:szCs w:val="24"/>
        </w:rPr>
      </w:pPr>
    </w:p>
    <w:p w14:paraId="51AAC62E" w14:textId="77777777" w:rsidR="00896A81" w:rsidRDefault="00896A81" w:rsidP="000B5EB6">
      <w:pPr>
        <w:spacing w:after="0" w:line="240" w:lineRule="auto"/>
        <w:jc w:val="both"/>
        <w:rPr>
          <w:rFonts w:ascii="Times New Roman" w:hAnsi="Times New Roman" w:cs="Times New Roman"/>
          <w:sz w:val="24"/>
          <w:szCs w:val="24"/>
        </w:rPr>
      </w:pPr>
    </w:p>
    <w:p w14:paraId="04975D6A" w14:textId="77777777" w:rsidR="00E346C7" w:rsidRDefault="00E346C7" w:rsidP="000B5EB6">
      <w:pPr>
        <w:spacing w:after="0" w:line="240" w:lineRule="auto"/>
        <w:jc w:val="both"/>
        <w:rPr>
          <w:rFonts w:ascii="Times New Roman" w:hAnsi="Times New Roman" w:cs="Times New Roman"/>
          <w:sz w:val="24"/>
          <w:szCs w:val="24"/>
        </w:rPr>
      </w:pPr>
    </w:p>
    <w:p w14:paraId="6F5F04C9" w14:textId="77777777" w:rsidR="00E346C7" w:rsidRPr="00C63D1E" w:rsidRDefault="00E346C7" w:rsidP="000B5EB6">
      <w:pPr>
        <w:spacing w:after="0" w:line="240" w:lineRule="auto"/>
        <w:jc w:val="both"/>
        <w:rPr>
          <w:rFonts w:ascii="Times New Roman" w:hAnsi="Times New Roman" w:cs="Times New Roman"/>
          <w:sz w:val="24"/>
          <w:szCs w:val="24"/>
        </w:rPr>
      </w:pPr>
    </w:p>
    <w:p w14:paraId="50772458" w14:textId="77777777" w:rsidR="00896A81" w:rsidRDefault="00896A81" w:rsidP="000B5EB6">
      <w:pPr>
        <w:spacing w:after="0" w:line="240" w:lineRule="auto"/>
        <w:jc w:val="both"/>
        <w:rPr>
          <w:rFonts w:ascii="Times New Roman" w:hAnsi="Times New Roman" w:cs="Times New Roman"/>
          <w:sz w:val="24"/>
          <w:szCs w:val="24"/>
        </w:rPr>
      </w:pPr>
    </w:p>
    <w:p w14:paraId="53CDD510" w14:textId="77777777" w:rsidR="00896A81" w:rsidRDefault="00896A81" w:rsidP="000B5EB6">
      <w:pPr>
        <w:spacing w:after="0" w:line="240" w:lineRule="auto"/>
        <w:jc w:val="both"/>
        <w:rPr>
          <w:rFonts w:ascii="Times New Roman" w:hAnsi="Times New Roman" w:cs="Times New Roman"/>
          <w:sz w:val="24"/>
          <w:szCs w:val="24"/>
        </w:rPr>
      </w:pPr>
    </w:p>
    <w:p w14:paraId="0346EEBB" w14:textId="77777777" w:rsidR="00C338FE" w:rsidRDefault="00C338FE" w:rsidP="000B5EB6">
      <w:pPr>
        <w:spacing w:after="0" w:line="240" w:lineRule="auto"/>
        <w:jc w:val="both"/>
        <w:rPr>
          <w:rFonts w:ascii="Times New Roman" w:hAnsi="Times New Roman" w:cs="Times New Roman"/>
          <w:sz w:val="24"/>
          <w:szCs w:val="24"/>
        </w:rPr>
      </w:pPr>
    </w:p>
    <w:p w14:paraId="08BBAA31" w14:textId="77777777" w:rsidR="00C338FE" w:rsidRDefault="00C338FE" w:rsidP="000B5EB6">
      <w:pPr>
        <w:spacing w:after="0" w:line="240" w:lineRule="auto"/>
        <w:jc w:val="both"/>
        <w:rPr>
          <w:rFonts w:ascii="Times New Roman" w:hAnsi="Times New Roman" w:cs="Times New Roman"/>
          <w:sz w:val="24"/>
          <w:szCs w:val="24"/>
        </w:rPr>
      </w:pPr>
    </w:p>
    <w:p w14:paraId="63623BC2" w14:textId="77777777" w:rsidR="00896A81" w:rsidRDefault="00896A81" w:rsidP="000B5EB6">
      <w:pPr>
        <w:spacing w:after="0" w:line="240" w:lineRule="auto"/>
        <w:jc w:val="both"/>
        <w:rPr>
          <w:rFonts w:ascii="Times New Roman" w:hAnsi="Times New Roman" w:cs="Times New Roman"/>
          <w:sz w:val="24"/>
          <w:szCs w:val="24"/>
        </w:rPr>
      </w:pPr>
    </w:p>
    <w:p w14:paraId="36E2063C" w14:textId="1A73B137" w:rsidR="00FB0B1F" w:rsidRPr="00C63D1E" w:rsidRDefault="00FB0B1F" w:rsidP="004F525A">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ANEXO I</w:t>
      </w:r>
    </w:p>
    <w:p w14:paraId="18160A10" w14:textId="77777777" w:rsidR="00FB0B1F" w:rsidRPr="00C63D1E" w:rsidRDefault="00FB0B1F" w:rsidP="004F525A">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FORMULÁRIO PADRÃO PARA PREENCHIMENTO DA PROPOSTA</w:t>
      </w:r>
    </w:p>
    <w:p w14:paraId="208CB3B9" w14:textId="77777777" w:rsidR="00FB0B1F" w:rsidRPr="00C63D1E" w:rsidRDefault="00FB0B1F" w:rsidP="000B5EB6">
      <w:pPr>
        <w:spacing w:after="0" w:line="240" w:lineRule="auto"/>
        <w:jc w:val="both"/>
        <w:rPr>
          <w:rFonts w:ascii="Times New Roman" w:hAnsi="Times New Roman" w:cs="Times New Roman"/>
          <w:sz w:val="24"/>
          <w:szCs w:val="24"/>
        </w:rPr>
      </w:pPr>
    </w:p>
    <w:p w14:paraId="50D7849E" w14:textId="77777777" w:rsidR="00FB0B1F" w:rsidRPr="00C63D1E" w:rsidRDefault="00FB0B1F" w:rsidP="000B5EB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RAZÃO SOCIAL:  </w:t>
      </w:r>
      <w:r w:rsidRPr="00C63D1E">
        <w:rPr>
          <w:rFonts w:ascii="Times New Roman" w:hAnsi="Times New Roman" w:cs="Times New Roman"/>
          <w:sz w:val="24"/>
          <w:szCs w:val="24"/>
        </w:rPr>
        <w:tab/>
      </w:r>
    </w:p>
    <w:p w14:paraId="77077504" w14:textId="77777777" w:rsidR="00FB0B1F" w:rsidRPr="00C63D1E" w:rsidRDefault="00FB0B1F" w:rsidP="000B5EB6">
      <w:pPr>
        <w:spacing w:after="0" w:line="240" w:lineRule="auto"/>
        <w:jc w:val="both"/>
        <w:rPr>
          <w:rFonts w:ascii="Times New Roman" w:hAnsi="Times New Roman" w:cs="Times New Roman"/>
          <w:sz w:val="24"/>
          <w:szCs w:val="24"/>
        </w:rPr>
      </w:pPr>
    </w:p>
    <w:p w14:paraId="74210F90" w14:textId="0ADC5DB8" w:rsidR="00FB0B1F" w:rsidRPr="00C63D1E" w:rsidRDefault="00FB0B1F" w:rsidP="000B5EB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r w:rsidRPr="00C63D1E">
        <w:rPr>
          <w:rFonts w:ascii="Times New Roman" w:hAnsi="Times New Roman" w:cs="Times New Roman"/>
          <w:sz w:val="24"/>
          <w:szCs w:val="24"/>
        </w:rPr>
        <w:tab/>
        <w:t xml:space="preserve">                                                                   FONE/FAX:  </w:t>
      </w:r>
      <w:r w:rsidRPr="00C63D1E">
        <w:rPr>
          <w:rFonts w:ascii="Times New Roman" w:hAnsi="Times New Roman" w:cs="Times New Roman"/>
          <w:sz w:val="24"/>
          <w:szCs w:val="24"/>
        </w:rPr>
        <w:tab/>
      </w:r>
    </w:p>
    <w:p w14:paraId="335F03EB" w14:textId="77777777" w:rsidR="00FB0B1F" w:rsidRPr="00C63D1E" w:rsidRDefault="00FB0B1F" w:rsidP="000B5EB6">
      <w:pPr>
        <w:spacing w:after="0" w:line="240" w:lineRule="auto"/>
        <w:jc w:val="both"/>
        <w:rPr>
          <w:rFonts w:ascii="Times New Roman" w:hAnsi="Times New Roman" w:cs="Times New Roman"/>
          <w:sz w:val="24"/>
          <w:szCs w:val="24"/>
        </w:rPr>
      </w:pPr>
    </w:p>
    <w:p w14:paraId="5648ECA2" w14:textId="7BCABDAF" w:rsidR="00FB0B1F" w:rsidRPr="00C63D1E" w:rsidRDefault="00FB0B1F" w:rsidP="000B5EB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E-MAIL:  </w:t>
      </w:r>
      <w:r w:rsidRPr="00C63D1E">
        <w:rPr>
          <w:rFonts w:ascii="Times New Roman" w:hAnsi="Times New Roman" w:cs="Times New Roman"/>
          <w:sz w:val="24"/>
          <w:szCs w:val="24"/>
        </w:rPr>
        <w:tab/>
      </w:r>
    </w:p>
    <w:p w14:paraId="46AAE156" w14:textId="77777777" w:rsidR="00FB0B1F" w:rsidRPr="00C63D1E" w:rsidRDefault="00FB0B1F" w:rsidP="000B5EB6">
      <w:pPr>
        <w:spacing w:after="0" w:line="240" w:lineRule="auto"/>
        <w:jc w:val="both"/>
        <w:rPr>
          <w:rFonts w:ascii="Times New Roman" w:hAnsi="Times New Roman" w:cs="Times New Roman"/>
          <w:sz w:val="24"/>
          <w:szCs w:val="24"/>
        </w:rPr>
      </w:pPr>
    </w:p>
    <w:tbl>
      <w:tblPr>
        <w:tblW w:w="79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7"/>
        <w:gridCol w:w="680"/>
        <w:gridCol w:w="3515"/>
        <w:gridCol w:w="1417"/>
        <w:gridCol w:w="1442"/>
      </w:tblGrid>
      <w:tr w:rsidR="00271E1C" w:rsidRPr="00AD2463" w14:paraId="211029BF" w14:textId="77777777" w:rsidTr="00271E1C">
        <w:trPr>
          <w:trHeight w:val="799"/>
          <w:jc w:val="center"/>
        </w:trPr>
        <w:tc>
          <w:tcPr>
            <w:tcW w:w="907" w:type="dxa"/>
            <w:shd w:val="clear" w:color="auto" w:fill="auto"/>
            <w:vAlign w:val="center"/>
            <w:hideMark/>
          </w:tcPr>
          <w:p w14:paraId="01CD34C9" w14:textId="77777777" w:rsidR="00271E1C" w:rsidRPr="00AD2463" w:rsidRDefault="00271E1C" w:rsidP="000B5EB6">
            <w:pPr>
              <w:pStyle w:val="PargrafodaLista"/>
              <w:ind w:left="0"/>
              <w:jc w:val="both"/>
              <w:rPr>
                <w:rFonts w:ascii="Times New Roman" w:hAnsi="Times New Roman"/>
                <w:b/>
                <w:bCs/>
                <w:color w:val="000000"/>
                <w:sz w:val="24"/>
                <w:szCs w:val="24"/>
              </w:rPr>
            </w:pPr>
            <w:r w:rsidRPr="00AD2463">
              <w:rPr>
                <w:rFonts w:ascii="Times New Roman" w:hAnsi="Times New Roman"/>
                <w:b/>
                <w:bCs/>
                <w:color w:val="000000"/>
                <w:sz w:val="24"/>
                <w:szCs w:val="24"/>
              </w:rPr>
              <w:t>ITEM</w:t>
            </w:r>
          </w:p>
        </w:tc>
        <w:tc>
          <w:tcPr>
            <w:tcW w:w="680" w:type="dxa"/>
          </w:tcPr>
          <w:p w14:paraId="386EA4BD" w14:textId="77777777" w:rsidR="00271E1C" w:rsidRPr="00AD2463" w:rsidRDefault="00271E1C" w:rsidP="000B5EB6">
            <w:pPr>
              <w:jc w:val="both"/>
              <w:rPr>
                <w:rFonts w:ascii="Times New Roman" w:hAnsi="Times New Roman"/>
                <w:b/>
                <w:color w:val="000000"/>
                <w:sz w:val="24"/>
                <w:szCs w:val="24"/>
              </w:rPr>
            </w:pPr>
            <w:r w:rsidRPr="00AD2463">
              <w:rPr>
                <w:rFonts w:ascii="Times New Roman" w:hAnsi="Times New Roman"/>
                <w:b/>
                <w:color w:val="000000"/>
                <w:sz w:val="24"/>
                <w:szCs w:val="24"/>
              </w:rPr>
              <w:t>UN</w:t>
            </w:r>
          </w:p>
        </w:tc>
        <w:tc>
          <w:tcPr>
            <w:tcW w:w="3515" w:type="dxa"/>
          </w:tcPr>
          <w:p w14:paraId="07B2B677" w14:textId="77777777" w:rsidR="00271E1C" w:rsidRPr="00AD2463" w:rsidRDefault="00271E1C" w:rsidP="000B5EB6">
            <w:pPr>
              <w:jc w:val="both"/>
              <w:rPr>
                <w:rFonts w:ascii="Times New Roman" w:hAnsi="Times New Roman"/>
                <w:b/>
                <w:color w:val="000000"/>
                <w:sz w:val="24"/>
                <w:szCs w:val="24"/>
              </w:rPr>
            </w:pPr>
            <w:r w:rsidRPr="00AD2463">
              <w:rPr>
                <w:rFonts w:ascii="Times New Roman" w:hAnsi="Times New Roman"/>
                <w:b/>
                <w:color w:val="000000"/>
                <w:sz w:val="24"/>
                <w:szCs w:val="24"/>
              </w:rPr>
              <w:t>DESCRIÇÃO DOS ITENS</w:t>
            </w:r>
          </w:p>
        </w:tc>
        <w:tc>
          <w:tcPr>
            <w:tcW w:w="1417" w:type="dxa"/>
          </w:tcPr>
          <w:p w14:paraId="6E0EA881" w14:textId="77777777" w:rsidR="00271E1C" w:rsidRPr="00AD2463" w:rsidRDefault="00271E1C" w:rsidP="000B5EB6">
            <w:pPr>
              <w:jc w:val="both"/>
              <w:rPr>
                <w:rFonts w:ascii="Times New Roman" w:hAnsi="Times New Roman"/>
                <w:b/>
                <w:color w:val="000000"/>
                <w:sz w:val="24"/>
                <w:szCs w:val="24"/>
              </w:rPr>
            </w:pPr>
            <w:r w:rsidRPr="00AD2463">
              <w:rPr>
                <w:rFonts w:ascii="Times New Roman" w:hAnsi="Times New Roman"/>
                <w:b/>
                <w:color w:val="000000"/>
                <w:sz w:val="24"/>
                <w:szCs w:val="24"/>
              </w:rPr>
              <w:t>VALOR UNITÁRIO</w:t>
            </w:r>
          </w:p>
        </w:tc>
        <w:tc>
          <w:tcPr>
            <w:tcW w:w="1442" w:type="dxa"/>
          </w:tcPr>
          <w:p w14:paraId="43633C52" w14:textId="77777777" w:rsidR="00271E1C" w:rsidRPr="00AD2463" w:rsidRDefault="00271E1C" w:rsidP="000B5EB6">
            <w:pPr>
              <w:jc w:val="both"/>
              <w:rPr>
                <w:rFonts w:ascii="Times New Roman" w:hAnsi="Times New Roman"/>
                <w:b/>
                <w:color w:val="000000"/>
                <w:sz w:val="24"/>
                <w:szCs w:val="24"/>
              </w:rPr>
            </w:pPr>
            <w:r w:rsidRPr="00AD2463">
              <w:rPr>
                <w:rFonts w:ascii="Times New Roman" w:hAnsi="Times New Roman"/>
                <w:b/>
                <w:color w:val="000000"/>
                <w:sz w:val="24"/>
                <w:szCs w:val="24"/>
              </w:rPr>
              <w:t>VALOR TOTAL</w:t>
            </w:r>
          </w:p>
        </w:tc>
      </w:tr>
      <w:tr w:rsidR="00271E1C" w:rsidRPr="00AD2463" w14:paraId="24E59DD2" w14:textId="77777777" w:rsidTr="00271E1C">
        <w:trPr>
          <w:trHeight w:val="567"/>
          <w:jc w:val="center"/>
        </w:trPr>
        <w:tc>
          <w:tcPr>
            <w:tcW w:w="907" w:type="dxa"/>
            <w:shd w:val="clear" w:color="auto" w:fill="auto"/>
            <w:vAlign w:val="center"/>
          </w:tcPr>
          <w:p w14:paraId="041E401C" w14:textId="77777777" w:rsidR="00271E1C" w:rsidRPr="00AD2463" w:rsidRDefault="00271E1C" w:rsidP="000B5EB6">
            <w:pPr>
              <w:pStyle w:val="PargrafodaLista"/>
              <w:ind w:left="0"/>
              <w:jc w:val="both"/>
              <w:rPr>
                <w:rFonts w:ascii="Times New Roman" w:hAnsi="Times New Roman"/>
                <w:b/>
                <w:bCs/>
                <w:color w:val="000000"/>
                <w:sz w:val="24"/>
                <w:szCs w:val="24"/>
              </w:rPr>
            </w:pPr>
          </w:p>
        </w:tc>
        <w:tc>
          <w:tcPr>
            <w:tcW w:w="680" w:type="dxa"/>
          </w:tcPr>
          <w:p w14:paraId="178E1CBC" w14:textId="77777777" w:rsidR="00271E1C" w:rsidRPr="00AD2463" w:rsidRDefault="00271E1C" w:rsidP="000B5EB6">
            <w:pPr>
              <w:jc w:val="both"/>
              <w:rPr>
                <w:rFonts w:ascii="Times New Roman" w:hAnsi="Times New Roman"/>
                <w:b/>
                <w:color w:val="000000"/>
                <w:sz w:val="24"/>
                <w:szCs w:val="24"/>
              </w:rPr>
            </w:pPr>
          </w:p>
        </w:tc>
        <w:tc>
          <w:tcPr>
            <w:tcW w:w="3515" w:type="dxa"/>
          </w:tcPr>
          <w:p w14:paraId="41F1125E" w14:textId="77777777" w:rsidR="00271E1C" w:rsidRPr="00AD2463" w:rsidRDefault="00271E1C" w:rsidP="000B5EB6">
            <w:pPr>
              <w:jc w:val="both"/>
              <w:rPr>
                <w:rFonts w:ascii="Times New Roman" w:hAnsi="Times New Roman"/>
                <w:b/>
                <w:color w:val="000000"/>
                <w:sz w:val="24"/>
                <w:szCs w:val="24"/>
              </w:rPr>
            </w:pPr>
          </w:p>
        </w:tc>
        <w:tc>
          <w:tcPr>
            <w:tcW w:w="1417" w:type="dxa"/>
          </w:tcPr>
          <w:p w14:paraId="585A7138" w14:textId="77777777" w:rsidR="00271E1C" w:rsidRPr="00AD2463" w:rsidRDefault="00271E1C" w:rsidP="000B5EB6">
            <w:pPr>
              <w:jc w:val="both"/>
              <w:rPr>
                <w:rFonts w:ascii="Times New Roman" w:hAnsi="Times New Roman"/>
                <w:b/>
                <w:color w:val="000000"/>
                <w:sz w:val="24"/>
                <w:szCs w:val="24"/>
              </w:rPr>
            </w:pPr>
          </w:p>
        </w:tc>
        <w:tc>
          <w:tcPr>
            <w:tcW w:w="1442" w:type="dxa"/>
          </w:tcPr>
          <w:p w14:paraId="20B65FB7" w14:textId="77777777" w:rsidR="00271E1C" w:rsidRPr="00AD2463" w:rsidRDefault="00271E1C" w:rsidP="000B5EB6">
            <w:pPr>
              <w:jc w:val="both"/>
              <w:rPr>
                <w:rFonts w:ascii="Times New Roman" w:hAnsi="Times New Roman"/>
                <w:b/>
                <w:color w:val="000000"/>
                <w:sz w:val="24"/>
                <w:szCs w:val="24"/>
              </w:rPr>
            </w:pPr>
          </w:p>
        </w:tc>
      </w:tr>
    </w:tbl>
    <w:p w14:paraId="3B2BB494" w14:textId="168AF2D1" w:rsidR="00FB0B1F" w:rsidRPr="00E32258" w:rsidRDefault="00FB0B1F" w:rsidP="000B5EB6">
      <w:pPr>
        <w:spacing w:after="0" w:line="240" w:lineRule="auto"/>
        <w:jc w:val="both"/>
        <w:rPr>
          <w:rFonts w:ascii="Times New Roman" w:hAnsi="Times New Roman" w:cs="Times New Roman"/>
          <w:b/>
          <w:bCs/>
          <w:sz w:val="24"/>
          <w:szCs w:val="24"/>
        </w:rPr>
      </w:pPr>
    </w:p>
    <w:p w14:paraId="16BB60D1" w14:textId="384DA481" w:rsidR="00FB0B1F" w:rsidRPr="00E32258" w:rsidRDefault="00E32258" w:rsidP="000B5EB6">
      <w:pPr>
        <w:spacing w:after="0" w:line="240" w:lineRule="auto"/>
        <w:jc w:val="both"/>
        <w:rPr>
          <w:rFonts w:ascii="Times New Roman" w:hAnsi="Times New Roman" w:cs="Times New Roman"/>
          <w:b/>
          <w:bCs/>
          <w:sz w:val="24"/>
          <w:szCs w:val="24"/>
        </w:rPr>
      </w:pPr>
      <w:r w:rsidRPr="00E32258">
        <w:rPr>
          <w:rFonts w:ascii="Times New Roman" w:hAnsi="Times New Roman" w:cs="Times New Roman"/>
          <w:b/>
          <w:bCs/>
          <w:sz w:val="24"/>
          <w:szCs w:val="24"/>
        </w:rPr>
        <w:t>OBS: os valores devem ser cotados por segurança.</w:t>
      </w:r>
    </w:p>
    <w:p w14:paraId="2D7DFD9B" w14:textId="77777777" w:rsidR="00FB0B1F" w:rsidRPr="00C63D1E" w:rsidRDefault="00FB0B1F" w:rsidP="000B5EB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w:t>
      </w:r>
      <w:r w:rsidRPr="00C63D1E">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C63D1E" w:rsidRDefault="00FB0B1F" w:rsidP="000B5EB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2.</w:t>
      </w:r>
      <w:r w:rsidRPr="00C63D1E">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C63D1E" w:rsidRDefault="00FB0B1F" w:rsidP="000B5EB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3.</w:t>
      </w:r>
      <w:r w:rsidRPr="00C63D1E">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C63D1E" w:rsidRDefault="00FB0B1F" w:rsidP="000B5EB6">
      <w:pPr>
        <w:spacing w:after="0" w:line="240" w:lineRule="auto"/>
        <w:jc w:val="both"/>
        <w:rPr>
          <w:rFonts w:ascii="Times New Roman" w:hAnsi="Times New Roman" w:cs="Times New Roman"/>
          <w:sz w:val="24"/>
          <w:szCs w:val="24"/>
        </w:rPr>
      </w:pPr>
    </w:p>
    <w:p w14:paraId="50B8C4F9" w14:textId="77777777" w:rsidR="00FB0B1F" w:rsidRPr="00C63D1E" w:rsidRDefault="00FB0B1F" w:rsidP="000B5EB6">
      <w:pPr>
        <w:spacing w:after="0" w:line="240" w:lineRule="auto"/>
        <w:jc w:val="both"/>
        <w:rPr>
          <w:rFonts w:ascii="Times New Roman" w:hAnsi="Times New Roman" w:cs="Times New Roman"/>
          <w:sz w:val="24"/>
          <w:szCs w:val="24"/>
        </w:rPr>
      </w:pPr>
    </w:p>
    <w:p w14:paraId="5B696424" w14:textId="3EACFCB1" w:rsidR="00FB0B1F" w:rsidRPr="00C63D1E" w:rsidRDefault="00FB0B1F" w:rsidP="000B5EB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de</w:t>
      </w:r>
      <w:r w:rsidRPr="00C63D1E">
        <w:rPr>
          <w:rFonts w:ascii="Times New Roman" w:hAnsi="Times New Roman" w:cs="Times New Roman"/>
          <w:sz w:val="24"/>
          <w:szCs w:val="24"/>
        </w:rPr>
        <w:tab/>
      </w:r>
      <w:proofErr w:type="spellStart"/>
      <w:r w:rsidRPr="00C63D1E">
        <w:rPr>
          <w:rFonts w:ascii="Times New Roman" w:hAnsi="Times New Roman" w:cs="Times New Roman"/>
          <w:sz w:val="24"/>
          <w:szCs w:val="24"/>
        </w:rPr>
        <w:t>de</w:t>
      </w:r>
      <w:proofErr w:type="spellEnd"/>
      <w:r w:rsidRPr="00C63D1E">
        <w:rPr>
          <w:rFonts w:ascii="Times New Roman" w:hAnsi="Times New Roman" w:cs="Times New Roman"/>
          <w:sz w:val="24"/>
          <w:szCs w:val="24"/>
        </w:rPr>
        <w:t xml:space="preserve"> 2024.</w:t>
      </w:r>
    </w:p>
    <w:p w14:paraId="75339131" w14:textId="77777777" w:rsidR="00FB0B1F" w:rsidRPr="00C63D1E" w:rsidRDefault="00FB0B1F" w:rsidP="000B5EB6">
      <w:pPr>
        <w:spacing w:after="0" w:line="240" w:lineRule="auto"/>
        <w:jc w:val="both"/>
        <w:rPr>
          <w:rFonts w:ascii="Times New Roman" w:hAnsi="Times New Roman" w:cs="Times New Roman"/>
          <w:sz w:val="24"/>
          <w:szCs w:val="24"/>
        </w:rPr>
      </w:pPr>
    </w:p>
    <w:p w14:paraId="5655F604" w14:textId="77777777" w:rsidR="00FB0B1F" w:rsidRPr="00C63D1E" w:rsidRDefault="00FB0B1F" w:rsidP="000B5EB6">
      <w:pPr>
        <w:spacing w:after="0" w:line="240" w:lineRule="auto"/>
        <w:jc w:val="both"/>
        <w:rPr>
          <w:rFonts w:ascii="Times New Roman" w:hAnsi="Times New Roman" w:cs="Times New Roman"/>
          <w:sz w:val="24"/>
          <w:szCs w:val="24"/>
        </w:rPr>
      </w:pPr>
    </w:p>
    <w:p w14:paraId="3ACBE2FA" w14:textId="77777777" w:rsidR="00FB0B1F" w:rsidRPr="00C63D1E" w:rsidRDefault="00FB0B1F" w:rsidP="000B5EB6">
      <w:pPr>
        <w:spacing w:after="0" w:line="240" w:lineRule="auto"/>
        <w:jc w:val="both"/>
        <w:rPr>
          <w:rFonts w:ascii="Times New Roman" w:hAnsi="Times New Roman" w:cs="Times New Roman"/>
          <w:sz w:val="24"/>
          <w:szCs w:val="24"/>
        </w:rPr>
      </w:pPr>
    </w:p>
    <w:p w14:paraId="0DD80DF2" w14:textId="349BC5D2" w:rsidR="00FB0B1F" w:rsidRPr="00C63D1E" w:rsidRDefault="00FB0B1F" w:rsidP="000B5EB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w:t>
      </w:r>
    </w:p>
    <w:p w14:paraId="3ACF5D66" w14:textId="43040F9F" w:rsidR="00FB0B1F" w:rsidRPr="00C63D1E" w:rsidRDefault="00FB0B1F" w:rsidP="000B5EB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Cargo ou função:</w:t>
      </w:r>
    </w:p>
    <w:p w14:paraId="403EDDF5" w14:textId="77777777" w:rsidR="00FB0B1F" w:rsidRPr="00C63D1E" w:rsidRDefault="00FB0B1F" w:rsidP="000B5EB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46D5D9EB" w14:textId="77777777" w:rsidR="00FB0B1F" w:rsidRPr="00C63D1E" w:rsidRDefault="00FB0B1F" w:rsidP="000B5EB6">
      <w:pPr>
        <w:spacing w:after="0" w:line="240" w:lineRule="auto"/>
        <w:jc w:val="both"/>
        <w:rPr>
          <w:rFonts w:ascii="Times New Roman" w:hAnsi="Times New Roman" w:cs="Times New Roman"/>
          <w:sz w:val="24"/>
          <w:szCs w:val="24"/>
        </w:rPr>
      </w:pPr>
    </w:p>
    <w:p w14:paraId="33729347" w14:textId="77777777" w:rsidR="003A491D" w:rsidRPr="00C63D1E" w:rsidRDefault="003A491D" w:rsidP="000B5EB6">
      <w:pPr>
        <w:spacing w:after="0" w:line="240" w:lineRule="auto"/>
        <w:jc w:val="both"/>
        <w:rPr>
          <w:rFonts w:ascii="Times New Roman" w:hAnsi="Times New Roman" w:cs="Times New Roman"/>
          <w:sz w:val="24"/>
          <w:szCs w:val="24"/>
        </w:rPr>
      </w:pPr>
    </w:p>
    <w:p w14:paraId="1484B162" w14:textId="77777777" w:rsidR="003A491D" w:rsidRPr="00C63D1E" w:rsidRDefault="003A491D" w:rsidP="000B5EB6">
      <w:pPr>
        <w:spacing w:after="0" w:line="240" w:lineRule="auto"/>
        <w:jc w:val="both"/>
        <w:rPr>
          <w:rFonts w:ascii="Times New Roman" w:hAnsi="Times New Roman" w:cs="Times New Roman"/>
          <w:sz w:val="24"/>
          <w:szCs w:val="24"/>
        </w:rPr>
      </w:pPr>
    </w:p>
    <w:p w14:paraId="2A08F8FA" w14:textId="77777777" w:rsidR="003A491D" w:rsidRPr="00C63D1E" w:rsidRDefault="003A491D" w:rsidP="000B5EB6">
      <w:pPr>
        <w:spacing w:after="0" w:line="240" w:lineRule="auto"/>
        <w:jc w:val="both"/>
        <w:rPr>
          <w:rFonts w:ascii="Times New Roman" w:hAnsi="Times New Roman" w:cs="Times New Roman"/>
          <w:sz w:val="24"/>
          <w:szCs w:val="24"/>
        </w:rPr>
      </w:pPr>
    </w:p>
    <w:p w14:paraId="1B421AA6" w14:textId="77777777" w:rsidR="003A491D" w:rsidRPr="00C63D1E" w:rsidRDefault="003A491D" w:rsidP="000B5EB6">
      <w:pPr>
        <w:spacing w:after="0" w:line="240" w:lineRule="auto"/>
        <w:jc w:val="both"/>
        <w:rPr>
          <w:rFonts w:ascii="Times New Roman" w:hAnsi="Times New Roman" w:cs="Times New Roman"/>
          <w:sz w:val="24"/>
          <w:szCs w:val="24"/>
        </w:rPr>
      </w:pPr>
    </w:p>
    <w:p w14:paraId="2745699D" w14:textId="77777777" w:rsidR="003A491D" w:rsidRPr="00C63D1E" w:rsidRDefault="003A491D" w:rsidP="000B5EB6">
      <w:pPr>
        <w:spacing w:after="0" w:line="240" w:lineRule="auto"/>
        <w:jc w:val="both"/>
        <w:rPr>
          <w:rFonts w:ascii="Times New Roman" w:hAnsi="Times New Roman" w:cs="Times New Roman"/>
          <w:sz w:val="24"/>
          <w:szCs w:val="24"/>
        </w:rPr>
      </w:pPr>
    </w:p>
    <w:p w14:paraId="44798449" w14:textId="77777777" w:rsidR="003A491D" w:rsidRPr="00C63D1E" w:rsidRDefault="003A491D" w:rsidP="000B5EB6">
      <w:pPr>
        <w:spacing w:after="0" w:line="240" w:lineRule="auto"/>
        <w:jc w:val="both"/>
        <w:rPr>
          <w:rFonts w:ascii="Times New Roman" w:hAnsi="Times New Roman" w:cs="Times New Roman"/>
          <w:sz w:val="24"/>
          <w:szCs w:val="24"/>
        </w:rPr>
      </w:pPr>
    </w:p>
    <w:p w14:paraId="2BD4726C" w14:textId="77777777" w:rsidR="00F703FF" w:rsidRPr="00C63D1E" w:rsidRDefault="00F703FF" w:rsidP="000B5EB6">
      <w:pPr>
        <w:spacing w:after="0" w:line="240" w:lineRule="auto"/>
        <w:jc w:val="both"/>
        <w:rPr>
          <w:rFonts w:ascii="Times New Roman" w:hAnsi="Times New Roman" w:cs="Times New Roman"/>
          <w:sz w:val="24"/>
          <w:szCs w:val="24"/>
        </w:rPr>
      </w:pPr>
    </w:p>
    <w:p w14:paraId="0F68C570" w14:textId="77777777" w:rsidR="00F703FF" w:rsidRPr="00C63D1E" w:rsidRDefault="00F703FF" w:rsidP="000B5EB6">
      <w:pPr>
        <w:spacing w:after="0" w:line="240" w:lineRule="auto"/>
        <w:jc w:val="both"/>
        <w:rPr>
          <w:rFonts w:ascii="Times New Roman" w:hAnsi="Times New Roman" w:cs="Times New Roman"/>
          <w:sz w:val="24"/>
          <w:szCs w:val="24"/>
        </w:rPr>
      </w:pPr>
    </w:p>
    <w:p w14:paraId="4343B1A9" w14:textId="77777777" w:rsidR="00F703FF" w:rsidRPr="00C63D1E" w:rsidRDefault="00F703FF" w:rsidP="000B5EB6">
      <w:pPr>
        <w:spacing w:after="0" w:line="240" w:lineRule="auto"/>
        <w:jc w:val="both"/>
        <w:rPr>
          <w:rFonts w:ascii="Times New Roman" w:hAnsi="Times New Roman" w:cs="Times New Roman"/>
          <w:sz w:val="24"/>
          <w:szCs w:val="24"/>
        </w:rPr>
      </w:pPr>
    </w:p>
    <w:p w14:paraId="7E01A41C" w14:textId="77777777" w:rsidR="00F703FF" w:rsidRPr="00C63D1E" w:rsidRDefault="00F703FF" w:rsidP="000B5EB6">
      <w:pPr>
        <w:spacing w:after="0" w:line="240" w:lineRule="auto"/>
        <w:jc w:val="both"/>
        <w:rPr>
          <w:rFonts w:ascii="Times New Roman" w:hAnsi="Times New Roman" w:cs="Times New Roman"/>
          <w:sz w:val="24"/>
          <w:szCs w:val="24"/>
        </w:rPr>
      </w:pPr>
    </w:p>
    <w:p w14:paraId="7CDC9CCC" w14:textId="77777777" w:rsidR="00F703FF" w:rsidRPr="00C63D1E" w:rsidRDefault="00F703FF" w:rsidP="000B5EB6">
      <w:pPr>
        <w:spacing w:after="0" w:line="240" w:lineRule="auto"/>
        <w:jc w:val="both"/>
        <w:rPr>
          <w:rFonts w:ascii="Times New Roman" w:hAnsi="Times New Roman" w:cs="Times New Roman"/>
          <w:sz w:val="24"/>
          <w:szCs w:val="24"/>
        </w:rPr>
      </w:pPr>
    </w:p>
    <w:p w14:paraId="56922C1E" w14:textId="77777777" w:rsidR="00FB0B1F" w:rsidRPr="00C63D1E" w:rsidRDefault="00FB0B1F" w:rsidP="000B5EB6">
      <w:pPr>
        <w:spacing w:after="0" w:line="240" w:lineRule="auto"/>
        <w:jc w:val="both"/>
        <w:rPr>
          <w:rFonts w:ascii="Times New Roman" w:hAnsi="Times New Roman" w:cs="Times New Roman"/>
          <w:sz w:val="24"/>
          <w:szCs w:val="24"/>
        </w:rPr>
      </w:pPr>
    </w:p>
    <w:p w14:paraId="3D9827DF" w14:textId="77777777" w:rsidR="00FB0B1F" w:rsidRPr="00C63D1E" w:rsidRDefault="00FB0B1F" w:rsidP="000B5EB6">
      <w:pPr>
        <w:spacing w:after="0" w:line="240" w:lineRule="auto"/>
        <w:jc w:val="both"/>
        <w:rPr>
          <w:rFonts w:ascii="Times New Roman" w:hAnsi="Times New Roman" w:cs="Times New Roman"/>
          <w:sz w:val="24"/>
          <w:szCs w:val="24"/>
        </w:rPr>
      </w:pPr>
    </w:p>
    <w:p w14:paraId="7ADF8D05" w14:textId="101B4A3D" w:rsidR="00FB0B1F" w:rsidRPr="00C63D1E" w:rsidRDefault="00FB0B1F" w:rsidP="004F525A">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ANEXO II - DECLARAÇÃO CONJUNTA</w:t>
      </w:r>
    </w:p>
    <w:p w14:paraId="6D31E768" w14:textId="77777777" w:rsidR="00FB0B1F" w:rsidRPr="00C63D1E" w:rsidRDefault="00FB0B1F" w:rsidP="000B5EB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2E8784E2" w14:textId="77777777" w:rsidR="00FB0B1F" w:rsidRPr="00C63D1E" w:rsidRDefault="00FB0B1F" w:rsidP="000B5EB6">
      <w:pPr>
        <w:spacing w:after="0" w:line="240" w:lineRule="auto"/>
        <w:jc w:val="both"/>
        <w:rPr>
          <w:rFonts w:ascii="Times New Roman" w:hAnsi="Times New Roman" w:cs="Times New Roman"/>
          <w:sz w:val="24"/>
          <w:szCs w:val="24"/>
        </w:rPr>
      </w:pPr>
    </w:p>
    <w:p w14:paraId="551254F5" w14:textId="07101C53" w:rsidR="00FB0B1F" w:rsidRPr="00C63D1E" w:rsidRDefault="00FB0B1F" w:rsidP="000B5EB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2F612728" w14:textId="77777777" w:rsidR="00B24C83" w:rsidRPr="00C63D1E" w:rsidRDefault="00B24C83" w:rsidP="000B5EB6">
      <w:pPr>
        <w:spacing w:after="0" w:line="240" w:lineRule="auto"/>
        <w:jc w:val="both"/>
        <w:rPr>
          <w:rFonts w:ascii="Times New Roman" w:hAnsi="Times New Roman" w:cs="Times New Roman"/>
          <w:sz w:val="24"/>
          <w:szCs w:val="24"/>
        </w:rPr>
      </w:pPr>
    </w:p>
    <w:p w14:paraId="3B520FE6" w14:textId="27A57C6F" w:rsidR="00FB0B1F" w:rsidRPr="00C63D1E" w:rsidRDefault="00FB0B1F" w:rsidP="000B5EB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4F525A">
        <w:rPr>
          <w:rFonts w:ascii="Times New Roman" w:hAnsi="Times New Roman" w:cs="Times New Roman"/>
          <w:sz w:val="24"/>
          <w:szCs w:val="24"/>
        </w:rPr>
        <w:t>12</w:t>
      </w:r>
      <w:r w:rsidR="00C338FE">
        <w:rPr>
          <w:rFonts w:ascii="Times New Roman" w:hAnsi="Times New Roman" w:cs="Times New Roman"/>
          <w:sz w:val="24"/>
          <w:szCs w:val="24"/>
        </w:rPr>
        <w:t>6</w:t>
      </w:r>
      <w:r w:rsidRPr="00C63D1E">
        <w:rPr>
          <w:rFonts w:ascii="Times New Roman" w:hAnsi="Times New Roman" w:cs="Times New Roman"/>
          <w:sz w:val="24"/>
          <w:szCs w:val="24"/>
        </w:rPr>
        <w:t xml:space="preserve">/2024, instaurada pelo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w:t>
      </w:r>
    </w:p>
    <w:p w14:paraId="5638BCAD" w14:textId="77777777" w:rsidR="00FB0B1F" w:rsidRPr="00C63D1E" w:rsidRDefault="00FB0B1F" w:rsidP="000B5EB6">
      <w:pPr>
        <w:spacing w:after="0" w:line="240" w:lineRule="auto"/>
        <w:jc w:val="both"/>
        <w:rPr>
          <w:rFonts w:ascii="Times New Roman" w:hAnsi="Times New Roman" w:cs="Times New Roman"/>
          <w:sz w:val="24"/>
          <w:szCs w:val="24"/>
        </w:rPr>
      </w:pPr>
    </w:p>
    <w:p w14:paraId="59AB15AF" w14:textId="77777777" w:rsidR="00FB0B1F" w:rsidRPr="00C63D1E" w:rsidRDefault="00FB0B1F" w:rsidP="000B5EB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Declaro também:</w:t>
      </w:r>
    </w:p>
    <w:p w14:paraId="136BB670" w14:textId="77777777" w:rsidR="00FB0B1F" w:rsidRPr="00C63D1E" w:rsidRDefault="00FB0B1F" w:rsidP="000B5EB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w:t>
      </w:r>
      <w:r w:rsidRPr="00C63D1E">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C63D1E" w:rsidRDefault="00FB0B1F" w:rsidP="000B5EB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b)</w:t>
      </w:r>
      <w:r w:rsidRPr="00C63D1E">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0A50725" w14:textId="182C669E" w:rsidR="00FB0B1F" w:rsidRPr="00C63D1E" w:rsidRDefault="00FB0B1F" w:rsidP="000B5EB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w:t>
      </w:r>
      <w:r w:rsidRPr="00C63D1E">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1D64E19D" w14:textId="7A697444" w:rsidR="00FB0B1F" w:rsidRPr="00C63D1E" w:rsidRDefault="00FB0B1F" w:rsidP="000B5EB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w:t>
      </w:r>
      <w:r w:rsidRPr="00C63D1E">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42300AC5" w14:textId="6B1D68AE" w:rsidR="00FB0B1F" w:rsidRPr="00C63D1E" w:rsidRDefault="00FB0B1F" w:rsidP="000B5EB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w:t>
      </w:r>
      <w:r w:rsidRPr="00C63D1E">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C63D1E" w:rsidRDefault="00FB0B1F" w:rsidP="000B5EB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/RS</w:t>
      </w:r>
      <w:r w:rsidR="001856E9" w:rsidRPr="00C63D1E">
        <w:rPr>
          <w:rFonts w:ascii="Times New Roman" w:hAnsi="Times New Roman" w:cs="Times New Roman"/>
          <w:sz w:val="24"/>
          <w:szCs w:val="24"/>
        </w:rPr>
        <w:t>.</w:t>
      </w:r>
    </w:p>
    <w:p w14:paraId="0A3B783E" w14:textId="77777777" w:rsidR="00FB0B1F" w:rsidRPr="00C63D1E" w:rsidRDefault="00FB0B1F" w:rsidP="000B5EB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Por ser expressão da verdade, firmo as declarações acima.</w:t>
      </w:r>
    </w:p>
    <w:p w14:paraId="65D9A7DA" w14:textId="77777777" w:rsidR="00FB0B1F" w:rsidRPr="00C63D1E" w:rsidRDefault="00FB0B1F" w:rsidP="000B5EB6">
      <w:pPr>
        <w:spacing w:after="0" w:line="240" w:lineRule="auto"/>
        <w:jc w:val="both"/>
        <w:rPr>
          <w:rFonts w:ascii="Times New Roman" w:hAnsi="Times New Roman" w:cs="Times New Roman"/>
          <w:sz w:val="24"/>
          <w:szCs w:val="24"/>
        </w:rPr>
      </w:pPr>
    </w:p>
    <w:p w14:paraId="6A093DD2" w14:textId="5EAF7597" w:rsidR="00FB0B1F" w:rsidRPr="00C63D1E" w:rsidRDefault="00FB0B1F" w:rsidP="000B5EB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 de</w:t>
      </w:r>
      <w:r w:rsidRPr="00C63D1E">
        <w:rPr>
          <w:rFonts w:ascii="Times New Roman" w:hAnsi="Times New Roman" w:cs="Times New Roman"/>
          <w:sz w:val="24"/>
          <w:szCs w:val="24"/>
        </w:rPr>
        <w:tab/>
      </w:r>
      <w:proofErr w:type="spellStart"/>
      <w:r w:rsidRPr="00C63D1E">
        <w:rPr>
          <w:rFonts w:ascii="Times New Roman" w:hAnsi="Times New Roman" w:cs="Times New Roman"/>
          <w:sz w:val="24"/>
          <w:szCs w:val="24"/>
        </w:rPr>
        <w:t>de</w:t>
      </w:r>
      <w:proofErr w:type="spellEnd"/>
      <w:r w:rsidRPr="00C63D1E">
        <w:rPr>
          <w:rFonts w:ascii="Times New Roman" w:hAnsi="Times New Roman" w:cs="Times New Roman"/>
          <w:sz w:val="24"/>
          <w:szCs w:val="24"/>
        </w:rPr>
        <w:t xml:space="preserve"> 2024.</w:t>
      </w:r>
    </w:p>
    <w:p w14:paraId="7F958324" w14:textId="77777777" w:rsidR="00FB0B1F" w:rsidRPr="00C63D1E" w:rsidRDefault="00FB0B1F" w:rsidP="000B5EB6">
      <w:pPr>
        <w:spacing w:after="0" w:line="240" w:lineRule="auto"/>
        <w:jc w:val="both"/>
        <w:rPr>
          <w:rFonts w:ascii="Times New Roman" w:hAnsi="Times New Roman" w:cs="Times New Roman"/>
          <w:sz w:val="24"/>
          <w:szCs w:val="24"/>
        </w:rPr>
      </w:pPr>
    </w:p>
    <w:p w14:paraId="25D504D3" w14:textId="77777777" w:rsidR="00FB0B1F" w:rsidRPr="00C63D1E" w:rsidRDefault="00FB0B1F" w:rsidP="000B5EB6">
      <w:pPr>
        <w:spacing w:after="0" w:line="240" w:lineRule="auto"/>
        <w:jc w:val="both"/>
        <w:rPr>
          <w:rFonts w:ascii="Times New Roman" w:hAnsi="Times New Roman" w:cs="Times New Roman"/>
          <w:sz w:val="24"/>
          <w:szCs w:val="24"/>
        </w:rPr>
      </w:pPr>
    </w:p>
    <w:p w14:paraId="7826D928" w14:textId="77777777" w:rsidR="00FB0B1F" w:rsidRPr="00C63D1E" w:rsidRDefault="00FB0B1F" w:rsidP="000B5EB6">
      <w:pPr>
        <w:spacing w:after="0" w:line="240" w:lineRule="auto"/>
        <w:jc w:val="both"/>
        <w:rPr>
          <w:rFonts w:ascii="Times New Roman" w:hAnsi="Times New Roman" w:cs="Times New Roman"/>
          <w:sz w:val="24"/>
          <w:szCs w:val="24"/>
        </w:rPr>
      </w:pPr>
    </w:p>
    <w:p w14:paraId="0565D0D1" w14:textId="77777777" w:rsidR="00FB0B1F" w:rsidRPr="00C63D1E" w:rsidRDefault="00FB0B1F" w:rsidP="000B5EB6">
      <w:pPr>
        <w:spacing w:after="0" w:line="240" w:lineRule="auto"/>
        <w:jc w:val="both"/>
        <w:rPr>
          <w:rFonts w:ascii="Times New Roman" w:hAnsi="Times New Roman" w:cs="Times New Roman"/>
          <w:sz w:val="24"/>
          <w:szCs w:val="24"/>
        </w:rPr>
      </w:pPr>
    </w:p>
    <w:p w14:paraId="2E088A04" w14:textId="77777777" w:rsidR="00FB0B1F" w:rsidRPr="00C63D1E" w:rsidRDefault="00FB0B1F" w:rsidP="000B5EB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 Cargo ou função:</w:t>
      </w:r>
    </w:p>
    <w:p w14:paraId="18A375C0" w14:textId="77777777" w:rsidR="00FB0B1F" w:rsidRPr="00C63D1E" w:rsidRDefault="00FB0B1F" w:rsidP="000B5EB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51E9065D" w14:textId="77777777" w:rsidR="00FB0B1F" w:rsidRPr="00C63D1E" w:rsidRDefault="00FB0B1F" w:rsidP="000B5EB6">
      <w:pPr>
        <w:spacing w:after="0" w:line="240" w:lineRule="auto"/>
        <w:jc w:val="both"/>
        <w:rPr>
          <w:rFonts w:ascii="Times New Roman" w:hAnsi="Times New Roman" w:cs="Times New Roman"/>
          <w:sz w:val="24"/>
          <w:szCs w:val="24"/>
        </w:rPr>
      </w:pPr>
    </w:p>
    <w:p w14:paraId="73A5FFCA" w14:textId="77777777" w:rsidR="00FB0B1F" w:rsidRPr="00C63D1E" w:rsidRDefault="00FB0B1F" w:rsidP="000B5EB6">
      <w:pPr>
        <w:spacing w:after="0" w:line="240" w:lineRule="auto"/>
        <w:jc w:val="both"/>
        <w:rPr>
          <w:rFonts w:ascii="Times New Roman" w:hAnsi="Times New Roman" w:cs="Times New Roman"/>
          <w:sz w:val="24"/>
          <w:szCs w:val="24"/>
        </w:rPr>
      </w:pPr>
    </w:p>
    <w:p w14:paraId="4252D8B3" w14:textId="77777777" w:rsidR="00FB0B1F" w:rsidRPr="00C63D1E" w:rsidRDefault="00FB0B1F" w:rsidP="000B5EB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lastRenderedPageBreak/>
        <w:t>ANEXO III - DECLARAÇÃO DE ENQUADRAMENTO como ME, EPP ou COOPERATIVA</w:t>
      </w:r>
    </w:p>
    <w:p w14:paraId="5636F595" w14:textId="77777777" w:rsidR="00FB0B1F" w:rsidRPr="00C63D1E" w:rsidRDefault="00FB0B1F" w:rsidP="000B5EB6">
      <w:pPr>
        <w:spacing w:after="0" w:line="240" w:lineRule="auto"/>
        <w:jc w:val="both"/>
        <w:rPr>
          <w:rFonts w:ascii="Times New Roman" w:hAnsi="Times New Roman" w:cs="Times New Roman"/>
          <w:sz w:val="24"/>
          <w:szCs w:val="24"/>
        </w:rPr>
      </w:pPr>
    </w:p>
    <w:p w14:paraId="157840E1" w14:textId="77777777" w:rsidR="00FB0B1F" w:rsidRPr="00C63D1E" w:rsidRDefault="00FB0B1F" w:rsidP="000B5EB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415DB2DB" w14:textId="77777777" w:rsidR="00FB0B1F" w:rsidRPr="00C63D1E" w:rsidRDefault="00FB0B1F" w:rsidP="000B5EB6">
      <w:pPr>
        <w:spacing w:after="0" w:line="240" w:lineRule="auto"/>
        <w:jc w:val="both"/>
        <w:rPr>
          <w:rFonts w:ascii="Times New Roman" w:hAnsi="Times New Roman" w:cs="Times New Roman"/>
          <w:sz w:val="24"/>
          <w:szCs w:val="24"/>
        </w:rPr>
      </w:pPr>
    </w:p>
    <w:p w14:paraId="42A36176" w14:textId="77777777" w:rsidR="00FB0B1F" w:rsidRPr="00C63D1E" w:rsidRDefault="00FB0B1F" w:rsidP="000B5EB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4D81805B" w14:textId="77777777" w:rsidR="00FB0B1F" w:rsidRPr="00C63D1E" w:rsidRDefault="00FB0B1F" w:rsidP="000B5EB6">
      <w:pPr>
        <w:spacing w:after="0" w:line="240" w:lineRule="auto"/>
        <w:jc w:val="both"/>
        <w:rPr>
          <w:rFonts w:ascii="Times New Roman" w:hAnsi="Times New Roman" w:cs="Times New Roman"/>
          <w:sz w:val="24"/>
          <w:szCs w:val="24"/>
        </w:rPr>
      </w:pPr>
    </w:p>
    <w:p w14:paraId="7C26073C" w14:textId="77777777" w:rsidR="00FB0B1F" w:rsidRPr="00C63D1E" w:rsidRDefault="00FB0B1F" w:rsidP="000B5EB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C63D1E" w:rsidRDefault="00FB0B1F" w:rsidP="000B5EB6">
      <w:pPr>
        <w:spacing w:after="0" w:line="240" w:lineRule="auto"/>
        <w:jc w:val="both"/>
        <w:rPr>
          <w:rFonts w:ascii="Times New Roman" w:hAnsi="Times New Roman" w:cs="Times New Roman"/>
          <w:sz w:val="24"/>
          <w:szCs w:val="24"/>
        </w:rPr>
      </w:pPr>
    </w:p>
    <w:p w14:paraId="7AED005E" w14:textId="77777777" w:rsidR="00FB0B1F" w:rsidRPr="00C63D1E" w:rsidRDefault="00FB0B1F" w:rsidP="000B5EB6">
      <w:pPr>
        <w:spacing w:after="0" w:line="240" w:lineRule="auto"/>
        <w:jc w:val="both"/>
        <w:rPr>
          <w:rFonts w:ascii="Times New Roman" w:hAnsi="Times New Roman" w:cs="Times New Roman"/>
          <w:sz w:val="24"/>
          <w:szCs w:val="24"/>
        </w:rPr>
      </w:pPr>
      <w:proofErr w:type="gramStart"/>
      <w:r w:rsidRPr="00C63D1E">
        <w:rPr>
          <w:rFonts w:ascii="Times New Roman" w:hAnsi="Times New Roman" w:cs="Times New Roman"/>
          <w:sz w:val="24"/>
          <w:szCs w:val="24"/>
        </w:rPr>
        <w:t>( )</w:t>
      </w:r>
      <w:proofErr w:type="gramEnd"/>
      <w:r w:rsidRPr="00C63D1E">
        <w:rPr>
          <w:rFonts w:ascii="Times New Roman" w:hAnsi="Times New Roman" w:cs="Times New Roman"/>
          <w:sz w:val="24"/>
          <w:szCs w:val="24"/>
        </w:rPr>
        <w:t xml:space="preserve">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C63D1E" w:rsidRDefault="00FB0B1F" w:rsidP="000B5EB6">
      <w:pPr>
        <w:spacing w:after="0" w:line="240" w:lineRule="auto"/>
        <w:jc w:val="both"/>
        <w:rPr>
          <w:rFonts w:ascii="Times New Roman" w:hAnsi="Times New Roman" w:cs="Times New Roman"/>
          <w:sz w:val="24"/>
          <w:szCs w:val="24"/>
        </w:rPr>
      </w:pPr>
      <w:proofErr w:type="gramStart"/>
      <w:r w:rsidRPr="00C63D1E">
        <w:rPr>
          <w:rFonts w:ascii="Times New Roman" w:hAnsi="Times New Roman" w:cs="Times New Roman"/>
          <w:sz w:val="24"/>
          <w:szCs w:val="24"/>
        </w:rPr>
        <w:t>( )</w:t>
      </w:r>
      <w:proofErr w:type="gramEnd"/>
      <w:r w:rsidRPr="00C63D1E">
        <w:rPr>
          <w:rFonts w:ascii="Times New Roman" w:hAnsi="Times New Roman" w:cs="Times New Roman"/>
          <w:sz w:val="24"/>
          <w:szCs w:val="24"/>
        </w:rPr>
        <w:t xml:space="preserve">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C63D1E" w:rsidRDefault="00FB0B1F" w:rsidP="000B5EB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11.488 de 15 de junho de 2007.</w:t>
      </w:r>
    </w:p>
    <w:p w14:paraId="03B9CED8" w14:textId="77777777" w:rsidR="00FB0B1F" w:rsidRPr="00C63D1E" w:rsidRDefault="00FB0B1F" w:rsidP="000B5EB6">
      <w:pPr>
        <w:spacing w:after="0" w:line="240" w:lineRule="auto"/>
        <w:jc w:val="both"/>
        <w:rPr>
          <w:rFonts w:ascii="Times New Roman" w:hAnsi="Times New Roman" w:cs="Times New Roman"/>
          <w:sz w:val="24"/>
          <w:szCs w:val="24"/>
        </w:rPr>
      </w:pPr>
      <w:proofErr w:type="gramStart"/>
      <w:r w:rsidRPr="00C63D1E">
        <w:rPr>
          <w:rFonts w:ascii="Times New Roman" w:hAnsi="Times New Roman" w:cs="Times New Roman"/>
          <w:sz w:val="24"/>
          <w:szCs w:val="24"/>
        </w:rPr>
        <w:t>( )</w:t>
      </w:r>
      <w:proofErr w:type="gramEnd"/>
      <w:r w:rsidRPr="00C63D1E">
        <w:rPr>
          <w:rFonts w:ascii="Times New Roman" w:hAnsi="Times New Roman" w:cs="Times New Roman"/>
          <w:sz w:val="24"/>
          <w:szCs w:val="24"/>
        </w:rPr>
        <w:t xml:space="preserve">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C63D1E" w:rsidRDefault="00FB0B1F" w:rsidP="000B5EB6">
      <w:pPr>
        <w:spacing w:after="0" w:line="240" w:lineRule="auto"/>
        <w:jc w:val="both"/>
        <w:rPr>
          <w:rFonts w:ascii="Times New Roman" w:hAnsi="Times New Roman" w:cs="Times New Roman"/>
          <w:sz w:val="24"/>
          <w:szCs w:val="24"/>
        </w:rPr>
      </w:pPr>
    </w:p>
    <w:p w14:paraId="762F2A00" w14:textId="3C6A2FAA" w:rsidR="00FB0B1F" w:rsidRPr="00C63D1E" w:rsidRDefault="00FB0B1F" w:rsidP="000B5EB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720D2825" w:rsidR="00FB0B1F" w:rsidRPr="00C63D1E" w:rsidRDefault="00FB0B1F" w:rsidP="000B5EB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Por ser expressão da verdade, </w:t>
      </w:r>
      <w:r w:rsidR="00DD0385" w:rsidRPr="00C63D1E">
        <w:rPr>
          <w:rFonts w:ascii="Times New Roman" w:hAnsi="Times New Roman" w:cs="Times New Roman"/>
          <w:sz w:val="24"/>
          <w:szCs w:val="24"/>
        </w:rPr>
        <w:t>eu contador</w:t>
      </w:r>
      <w:r w:rsidRPr="00C63D1E">
        <w:rPr>
          <w:rFonts w:ascii="Times New Roman" w:hAnsi="Times New Roman" w:cs="Times New Roman"/>
          <w:sz w:val="24"/>
          <w:szCs w:val="24"/>
        </w:rPr>
        <w:t>(a) com registro no CRC – RS n°</w:t>
      </w:r>
      <w:r w:rsidRPr="00C63D1E">
        <w:rPr>
          <w:rFonts w:ascii="Times New Roman" w:hAnsi="Times New Roman" w:cs="Times New Roman"/>
          <w:sz w:val="24"/>
          <w:szCs w:val="24"/>
        </w:rPr>
        <w:tab/>
        <w:t>firmo a presente.</w:t>
      </w:r>
    </w:p>
    <w:p w14:paraId="46610052" w14:textId="77777777" w:rsidR="00FB0B1F" w:rsidRPr="00C63D1E" w:rsidRDefault="00FB0B1F" w:rsidP="000B5EB6">
      <w:pPr>
        <w:spacing w:after="0" w:line="240" w:lineRule="auto"/>
        <w:jc w:val="both"/>
        <w:rPr>
          <w:rFonts w:ascii="Times New Roman" w:hAnsi="Times New Roman" w:cs="Times New Roman"/>
          <w:sz w:val="24"/>
          <w:szCs w:val="24"/>
        </w:rPr>
      </w:pPr>
    </w:p>
    <w:p w14:paraId="12563623" w14:textId="77777777" w:rsidR="00FB0B1F" w:rsidRPr="00C63D1E" w:rsidRDefault="00FB0B1F" w:rsidP="000B5EB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t>, de</w:t>
      </w:r>
      <w:r w:rsidRPr="00C63D1E">
        <w:rPr>
          <w:rFonts w:ascii="Times New Roman" w:hAnsi="Times New Roman" w:cs="Times New Roman"/>
          <w:sz w:val="24"/>
          <w:szCs w:val="24"/>
        </w:rPr>
        <w:tab/>
      </w:r>
      <w:proofErr w:type="spellStart"/>
      <w:r w:rsidRPr="00C63D1E">
        <w:rPr>
          <w:rFonts w:ascii="Times New Roman" w:hAnsi="Times New Roman" w:cs="Times New Roman"/>
          <w:sz w:val="24"/>
          <w:szCs w:val="24"/>
        </w:rPr>
        <w:t>de</w:t>
      </w:r>
      <w:proofErr w:type="spellEnd"/>
      <w:r w:rsidRPr="00C63D1E">
        <w:rPr>
          <w:rFonts w:ascii="Times New Roman" w:hAnsi="Times New Roman" w:cs="Times New Roman"/>
          <w:sz w:val="24"/>
          <w:szCs w:val="24"/>
        </w:rPr>
        <w:tab/>
        <w:t>de 2024.</w:t>
      </w:r>
    </w:p>
    <w:p w14:paraId="1067A938" w14:textId="77777777" w:rsidR="00FB0B1F" w:rsidRPr="00C63D1E" w:rsidRDefault="00FB0B1F" w:rsidP="000B5EB6">
      <w:pPr>
        <w:spacing w:after="0" w:line="240" w:lineRule="auto"/>
        <w:jc w:val="both"/>
        <w:rPr>
          <w:rFonts w:ascii="Times New Roman" w:hAnsi="Times New Roman" w:cs="Times New Roman"/>
          <w:sz w:val="24"/>
          <w:szCs w:val="24"/>
        </w:rPr>
      </w:pPr>
    </w:p>
    <w:p w14:paraId="73D38E46" w14:textId="77777777" w:rsidR="00FB0B1F" w:rsidRPr="00C63D1E" w:rsidRDefault="00FB0B1F" w:rsidP="000B5EB6">
      <w:pPr>
        <w:spacing w:after="0" w:line="240" w:lineRule="auto"/>
        <w:jc w:val="both"/>
        <w:rPr>
          <w:rFonts w:ascii="Times New Roman" w:hAnsi="Times New Roman" w:cs="Times New Roman"/>
          <w:sz w:val="24"/>
          <w:szCs w:val="24"/>
        </w:rPr>
      </w:pPr>
    </w:p>
    <w:p w14:paraId="160617D5" w14:textId="77777777" w:rsidR="00FB0B1F" w:rsidRPr="00C63D1E" w:rsidRDefault="00FB0B1F" w:rsidP="000B5EB6">
      <w:pPr>
        <w:spacing w:after="0" w:line="240" w:lineRule="auto"/>
        <w:jc w:val="both"/>
        <w:rPr>
          <w:rFonts w:ascii="Times New Roman" w:hAnsi="Times New Roman" w:cs="Times New Roman"/>
          <w:sz w:val="24"/>
          <w:szCs w:val="24"/>
        </w:rPr>
      </w:pPr>
    </w:p>
    <w:p w14:paraId="02CCF85C" w14:textId="77777777" w:rsidR="00FB0B1F" w:rsidRPr="00C63D1E" w:rsidRDefault="00FB0B1F" w:rsidP="000B5EB6">
      <w:pPr>
        <w:spacing w:after="0" w:line="240" w:lineRule="auto"/>
        <w:jc w:val="both"/>
        <w:rPr>
          <w:rFonts w:ascii="Times New Roman" w:hAnsi="Times New Roman" w:cs="Times New Roman"/>
          <w:sz w:val="24"/>
          <w:szCs w:val="24"/>
        </w:rPr>
      </w:pPr>
    </w:p>
    <w:p w14:paraId="0C609AD2" w14:textId="77777777" w:rsidR="00FB0B1F" w:rsidRPr="00C63D1E" w:rsidRDefault="00FB0B1F" w:rsidP="000B5EB6">
      <w:pPr>
        <w:spacing w:after="0" w:line="240" w:lineRule="auto"/>
        <w:jc w:val="both"/>
        <w:rPr>
          <w:rFonts w:ascii="Times New Roman" w:hAnsi="Times New Roman" w:cs="Times New Roman"/>
          <w:sz w:val="24"/>
          <w:szCs w:val="24"/>
        </w:rPr>
      </w:pPr>
    </w:p>
    <w:p w14:paraId="71202302" w14:textId="77777777" w:rsidR="00FB0B1F" w:rsidRPr="00C63D1E" w:rsidRDefault="00FB0B1F" w:rsidP="000B5EB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contador</w:t>
      </w:r>
      <w:r w:rsidRPr="00C63D1E">
        <w:rPr>
          <w:rFonts w:ascii="Times New Roman" w:hAnsi="Times New Roman" w:cs="Times New Roman"/>
          <w:sz w:val="24"/>
          <w:szCs w:val="24"/>
        </w:rPr>
        <w:tab/>
        <w:t>Assinatura do representante legal da empresa.</w:t>
      </w:r>
    </w:p>
    <w:p w14:paraId="78EC07D0" w14:textId="77777777" w:rsidR="00FB0B1F" w:rsidRPr="00C63D1E" w:rsidRDefault="00FB0B1F" w:rsidP="000B5EB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Nome completo:</w:t>
      </w:r>
      <w:r w:rsidRPr="00C63D1E">
        <w:rPr>
          <w:rFonts w:ascii="Times New Roman" w:hAnsi="Times New Roman" w:cs="Times New Roman"/>
          <w:sz w:val="24"/>
          <w:szCs w:val="24"/>
        </w:rPr>
        <w:tab/>
        <w:t>Nome completo:</w:t>
      </w:r>
    </w:p>
    <w:p w14:paraId="11F4B079" w14:textId="77777777" w:rsidR="00FB0B1F" w:rsidRPr="00C63D1E" w:rsidRDefault="00FB0B1F" w:rsidP="000B5EB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Cargo ou função:</w:t>
      </w:r>
    </w:p>
    <w:p w14:paraId="7322D9CF" w14:textId="77777777" w:rsidR="00FB0B1F" w:rsidRPr="00C63D1E" w:rsidRDefault="00FB0B1F" w:rsidP="000B5EB6">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1B0AE1D2" w14:textId="77777777" w:rsidR="00FB0B1F" w:rsidRPr="00C63D1E" w:rsidRDefault="00FB0B1F" w:rsidP="000B5EB6">
      <w:pPr>
        <w:spacing w:after="0" w:line="240" w:lineRule="auto"/>
        <w:jc w:val="both"/>
        <w:rPr>
          <w:rFonts w:ascii="Times New Roman" w:hAnsi="Times New Roman" w:cs="Times New Roman"/>
          <w:sz w:val="24"/>
          <w:szCs w:val="24"/>
        </w:rPr>
      </w:pPr>
    </w:p>
    <w:p w14:paraId="73321EDA" w14:textId="77777777" w:rsidR="00F703FF" w:rsidRPr="00C63D1E" w:rsidRDefault="00F703FF" w:rsidP="000B5EB6">
      <w:pPr>
        <w:spacing w:after="0" w:line="240" w:lineRule="auto"/>
        <w:jc w:val="both"/>
        <w:rPr>
          <w:rFonts w:ascii="Times New Roman" w:hAnsi="Times New Roman" w:cs="Times New Roman"/>
          <w:sz w:val="24"/>
          <w:szCs w:val="24"/>
        </w:rPr>
      </w:pPr>
    </w:p>
    <w:p w14:paraId="14D73BC6" w14:textId="77777777" w:rsidR="00F703FF" w:rsidRDefault="00F703FF" w:rsidP="000B5EB6">
      <w:pPr>
        <w:spacing w:after="0" w:line="240" w:lineRule="auto"/>
        <w:jc w:val="both"/>
        <w:rPr>
          <w:rFonts w:ascii="Times New Roman" w:hAnsi="Times New Roman" w:cs="Times New Roman"/>
          <w:sz w:val="24"/>
          <w:szCs w:val="24"/>
        </w:rPr>
      </w:pPr>
    </w:p>
    <w:p w14:paraId="244FE017" w14:textId="77777777" w:rsidR="00C338FE" w:rsidRDefault="00C338FE" w:rsidP="000B5EB6">
      <w:pPr>
        <w:spacing w:after="0" w:line="240" w:lineRule="auto"/>
        <w:jc w:val="both"/>
        <w:rPr>
          <w:rFonts w:ascii="Times New Roman" w:hAnsi="Times New Roman" w:cs="Times New Roman"/>
          <w:sz w:val="24"/>
          <w:szCs w:val="24"/>
        </w:rPr>
      </w:pPr>
    </w:p>
    <w:p w14:paraId="73C3E9D6" w14:textId="77777777" w:rsidR="00C338FE" w:rsidRDefault="00C338FE" w:rsidP="000B5EB6">
      <w:pPr>
        <w:spacing w:after="0" w:line="240" w:lineRule="auto"/>
        <w:jc w:val="both"/>
        <w:rPr>
          <w:rFonts w:ascii="Times New Roman" w:hAnsi="Times New Roman" w:cs="Times New Roman"/>
          <w:sz w:val="24"/>
          <w:szCs w:val="24"/>
        </w:rPr>
      </w:pPr>
    </w:p>
    <w:p w14:paraId="0968F99D" w14:textId="77777777" w:rsidR="00C338FE" w:rsidRPr="00C63D1E" w:rsidRDefault="00C338FE" w:rsidP="000B5EB6">
      <w:pPr>
        <w:spacing w:after="0" w:line="240" w:lineRule="auto"/>
        <w:jc w:val="both"/>
        <w:rPr>
          <w:rFonts w:ascii="Times New Roman" w:hAnsi="Times New Roman" w:cs="Times New Roman"/>
          <w:sz w:val="24"/>
          <w:szCs w:val="24"/>
        </w:rPr>
      </w:pPr>
    </w:p>
    <w:p w14:paraId="0B860671" w14:textId="77777777" w:rsidR="00FB0B1F" w:rsidRPr="00C63D1E" w:rsidRDefault="00FB0B1F" w:rsidP="000B5EB6">
      <w:pPr>
        <w:spacing w:after="0" w:line="240" w:lineRule="auto"/>
        <w:jc w:val="both"/>
        <w:rPr>
          <w:rFonts w:ascii="Times New Roman" w:hAnsi="Times New Roman" w:cs="Times New Roman"/>
          <w:sz w:val="24"/>
          <w:szCs w:val="24"/>
        </w:rPr>
      </w:pPr>
    </w:p>
    <w:p w14:paraId="2FB1C5AA" w14:textId="77777777" w:rsidR="00FB0B1F" w:rsidRPr="00C63D1E" w:rsidRDefault="00FB0B1F" w:rsidP="000B5EB6">
      <w:pPr>
        <w:spacing w:after="0" w:line="240" w:lineRule="auto"/>
        <w:jc w:val="both"/>
        <w:rPr>
          <w:rFonts w:ascii="Times New Roman" w:hAnsi="Times New Roman" w:cs="Times New Roman"/>
          <w:sz w:val="24"/>
          <w:szCs w:val="24"/>
        </w:rPr>
      </w:pPr>
    </w:p>
    <w:p w14:paraId="2BD0A07D" w14:textId="36FEBB57" w:rsidR="007B54C3" w:rsidRPr="007B54C3" w:rsidRDefault="007B54C3" w:rsidP="004F525A">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MINUTA DE CONTRATO Nº</w:t>
      </w:r>
      <w:proofErr w:type="gramStart"/>
      <w:r w:rsidRPr="007B54C3">
        <w:rPr>
          <w:rFonts w:ascii="Times New Roman" w:hAnsi="Times New Roman" w:cs="Times New Roman"/>
          <w:sz w:val="24"/>
          <w:szCs w:val="24"/>
        </w:rPr>
        <w:t xml:space="preserve"> ..</w:t>
      </w:r>
      <w:proofErr w:type="gramEnd"/>
      <w:r w:rsidRPr="007B54C3">
        <w:rPr>
          <w:rFonts w:ascii="Times New Roman" w:hAnsi="Times New Roman" w:cs="Times New Roman"/>
          <w:sz w:val="24"/>
          <w:szCs w:val="24"/>
        </w:rPr>
        <w:t>/2024</w:t>
      </w:r>
    </w:p>
    <w:p w14:paraId="7B84C974" w14:textId="76B943B4" w:rsidR="007B54C3" w:rsidRPr="007B54C3" w:rsidRDefault="007B54C3" w:rsidP="004F525A">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 xml:space="preserve">PREGÃO ELETRÔNICO Nº </w:t>
      </w:r>
      <w:r w:rsidR="004F525A">
        <w:rPr>
          <w:rFonts w:ascii="Times New Roman" w:hAnsi="Times New Roman" w:cs="Times New Roman"/>
          <w:sz w:val="24"/>
          <w:szCs w:val="24"/>
        </w:rPr>
        <w:t>122</w:t>
      </w:r>
      <w:r w:rsidRPr="007B54C3">
        <w:rPr>
          <w:rFonts w:ascii="Times New Roman" w:hAnsi="Times New Roman" w:cs="Times New Roman"/>
          <w:sz w:val="24"/>
          <w:szCs w:val="24"/>
        </w:rPr>
        <w:t>/202</w:t>
      </w:r>
      <w:r>
        <w:rPr>
          <w:rFonts w:ascii="Times New Roman" w:hAnsi="Times New Roman" w:cs="Times New Roman"/>
          <w:sz w:val="24"/>
          <w:szCs w:val="24"/>
        </w:rPr>
        <w:t>4</w:t>
      </w:r>
      <w:r w:rsidRPr="007B54C3">
        <w:rPr>
          <w:rFonts w:ascii="Times New Roman" w:hAnsi="Times New Roman" w:cs="Times New Roman"/>
          <w:sz w:val="24"/>
          <w:szCs w:val="24"/>
        </w:rPr>
        <w:t xml:space="preserve"> – REGISTRO DE PREÇOS</w:t>
      </w:r>
    </w:p>
    <w:p w14:paraId="701FE680" w14:textId="791E4D1C" w:rsidR="007B54C3" w:rsidRPr="007B54C3" w:rsidRDefault="007B54C3" w:rsidP="000B5EB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Pelo presente instrumento particular de contrato, o MUNICÍPIO DE </w:t>
      </w:r>
      <w:r>
        <w:rPr>
          <w:rFonts w:ascii="Times New Roman" w:hAnsi="Times New Roman" w:cs="Times New Roman"/>
          <w:sz w:val="24"/>
          <w:szCs w:val="24"/>
        </w:rPr>
        <w:t>SÃO MIGUEL DAS MISSÕES</w:t>
      </w:r>
      <w:r w:rsidRPr="007B54C3">
        <w:rPr>
          <w:rFonts w:ascii="Times New Roman" w:hAnsi="Times New Roman" w:cs="Times New Roman"/>
          <w:sz w:val="24"/>
          <w:szCs w:val="24"/>
        </w:rPr>
        <w:t xml:space="preserve">, pessoa jurídica de direito público, com sede administrativa à </w:t>
      </w:r>
      <w:r>
        <w:rPr>
          <w:rFonts w:ascii="Times New Roman" w:hAnsi="Times New Roman" w:cs="Times New Roman"/>
          <w:sz w:val="24"/>
          <w:szCs w:val="24"/>
        </w:rPr>
        <w:t>Rua 29 de Abril, n°165</w:t>
      </w:r>
      <w:r w:rsidRPr="007B54C3">
        <w:rPr>
          <w:rFonts w:ascii="Times New Roman" w:hAnsi="Times New Roman" w:cs="Times New Roman"/>
          <w:sz w:val="24"/>
          <w:szCs w:val="24"/>
        </w:rPr>
        <w:t xml:space="preserve">, CNPJ </w:t>
      </w:r>
      <w:r w:rsidRPr="00AD2463">
        <w:rPr>
          <w:rFonts w:ascii="Times New Roman" w:hAnsi="Times New Roman"/>
          <w:sz w:val="24"/>
          <w:szCs w:val="24"/>
        </w:rPr>
        <w:t>89.971.758/0001-80</w:t>
      </w:r>
      <w:r w:rsidRPr="007B54C3">
        <w:rPr>
          <w:rFonts w:ascii="Times New Roman" w:hAnsi="Times New Roman" w:cs="Times New Roman"/>
          <w:sz w:val="24"/>
          <w:szCs w:val="24"/>
        </w:rPr>
        <w:t xml:space="preserve">, representado pelo prefeito </w:t>
      </w:r>
      <w:r>
        <w:rPr>
          <w:rFonts w:ascii="Times New Roman" w:hAnsi="Times New Roman" w:cs="Times New Roman"/>
          <w:sz w:val="24"/>
          <w:szCs w:val="24"/>
        </w:rPr>
        <w:t>JOSÉ</w:t>
      </w:r>
      <w:r w:rsidR="00DD0385">
        <w:rPr>
          <w:rFonts w:ascii="Times New Roman" w:hAnsi="Times New Roman" w:cs="Times New Roman"/>
          <w:sz w:val="24"/>
          <w:szCs w:val="24"/>
        </w:rPr>
        <w:t xml:space="preserve"> </w:t>
      </w:r>
      <w:r>
        <w:rPr>
          <w:rFonts w:ascii="Times New Roman" w:hAnsi="Times New Roman" w:cs="Times New Roman"/>
          <w:sz w:val="24"/>
          <w:szCs w:val="24"/>
        </w:rPr>
        <w:t>ROBERTO</w:t>
      </w:r>
      <w:r w:rsidRPr="007B54C3">
        <w:rPr>
          <w:rFonts w:ascii="Times New Roman" w:hAnsi="Times New Roman" w:cs="Times New Roman"/>
          <w:sz w:val="24"/>
          <w:szCs w:val="24"/>
        </w:rPr>
        <w:t>, adiante denominado CONTRATANTE e a empresa</w:t>
      </w:r>
      <w:proofErr w:type="gramStart"/>
      <w:r w:rsidRPr="007B54C3">
        <w:rPr>
          <w:rFonts w:ascii="Times New Roman" w:hAnsi="Times New Roman" w:cs="Times New Roman"/>
          <w:sz w:val="24"/>
          <w:szCs w:val="24"/>
        </w:rPr>
        <w:t xml:space="preserve"> ..</w:t>
      </w:r>
      <w:proofErr w:type="gramEnd"/>
      <w:r w:rsidRPr="007B54C3">
        <w:rPr>
          <w:rFonts w:ascii="Times New Roman" w:hAnsi="Times New Roman" w:cs="Times New Roman"/>
          <w:sz w:val="24"/>
          <w:szCs w:val="24"/>
        </w:rPr>
        <w:t xml:space="preserve">, pessoa jurídica de direito privado, localizada à Rua ......... Bairro ..... cidade de ...... - RS, portadora do CNPJ ..., representada </w:t>
      </w:r>
      <w:proofErr w:type="gramStart"/>
      <w:r w:rsidRPr="007B54C3">
        <w:rPr>
          <w:rFonts w:ascii="Times New Roman" w:hAnsi="Times New Roman" w:cs="Times New Roman"/>
          <w:sz w:val="24"/>
          <w:szCs w:val="24"/>
        </w:rPr>
        <w:t>por  .....</w:t>
      </w:r>
      <w:proofErr w:type="gramEnd"/>
      <w:r w:rsidRPr="007B54C3">
        <w:rPr>
          <w:rFonts w:ascii="Times New Roman" w:hAnsi="Times New Roman" w:cs="Times New Roman"/>
          <w:sz w:val="24"/>
          <w:szCs w:val="24"/>
        </w:rPr>
        <w:t>, ...., ..., ...., portador do  CPF ... e RG ..., residente e domiciliado à Rua ...., na cidade de ..., a seguir denominada CONTRATADA, têm justa  a contratação do objeto descrito na cláusula primeira deste contrato, mediante as condições e cláusulas seguintes:</w:t>
      </w:r>
    </w:p>
    <w:p w14:paraId="12DAB25E" w14:textId="77777777" w:rsidR="007B54C3" w:rsidRPr="007B54C3" w:rsidRDefault="007B54C3" w:rsidP="000B5EB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DISPOSIÇÕES PRELIMINARES</w:t>
      </w:r>
    </w:p>
    <w:p w14:paraId="6AF968FB" w14:textId="02C9DEE5" w:rsidR="007B54C3" w:rsidRPr="007B54C3" w:rsidRDefault="007B54C3" w:rsidP="000B5EB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a) Este contrato é vinculado ao Edital nº. </w:t>
      </w:r>
      <w:r w:rsidR="004F525A">
        <w:rPr>
          <w:rFonts w:ascii="Times New Roman" w:hAnsi="Times New Roman" w:cs="Times New Roman"/>
          <w:sz w:val="24"/>
          <w:szCs w:val="24"/>
        </w:rPr>
        <w:t>12</w:t>
      </w:r>
      <w:r w:rsidR="00C338FE">
        <w:rPr>
          <w:rFonts w:ascii="Times New Roman" w:hAnsi="Times New Roman" w:cs="Times New Roman"/>
          <w:sz w:val="24"/>
          <w:szCs w:val="24"/>
        </w:rPr>
        <w:t>6</w:t>
      </w:r>
      <w:r w:rsidRPr="007B54C3">
        <w:rPr>
          <w:rFonts w:ascii="Times New Roman" w:hAnsi="Times New Roman" w:cs="Times New Roman"/>
          <w:sz w:val="24"/>
          <w:szCs w:val="24"/>
        </w:rPr>
        <w:t>/202</w:t>
      </w:r>
      <w:r>
        <w:rPr>
          <w:rFonts w:ascii="Times New Roman" w:hAnsi="Times New Roman" w:cs="Times New Roman"/>
          <w:sz w:val="24"/>
          <w:szCs w:val="24"/>
        </w:rPr>
        <w:t>4</w:t>
      </w:r>
      <w:r w:rsidRPr="007B54C3">
        <w:rPr>
          <w:rFonts w:ascii="Times New Roman" w:hAnsi="Times New Roman" w:cs="Times New Roman"/>
          <w:sz w:val="24"/>
          <w:szCs w:val="24"/>
        </w:rPr>
        <w:t xml:space="preserve"> e seus anexos, e à proposta da (s) vencedora (s) deste certame, adotando-se o regime da Lei Federal nº 14.133/2021;</w:t>
      </w:r>
    </w:p>
    <w:p w14:paraId="7D3D6528" w14:textId="77777777" w:rsidR="007B54C3" w:rsidRPr="007B54C3" w:rsidRDefault="007B54C3" w:rsidP="000B5EB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b) A divulgação no Portal Nacional de Contratações Públicas (PNCP) é condição indispensável para a eficácia deste contrato, a qual será feita em até 20 dias úteis após a assinatura. </w:t>
      </w:r>
    </w:p>
    <w:p w14:paraId="375EB907" w14:textId="77777777" w:rsidR="007B54C3" w:rsidRPr="007B54C3" w:rsidRDefault="007B54C3" w:rsidP="000B5EB6">
      <w:pPr>
        <w:spacing w:after="0" w:line="240" w:lineRule="auto"/>
        <w:jc w:val="both"/>
        <w:rPr>
          <w:rFonts w:ascii="Times New Roman" w:hAnsi="Times New Roman" w:cs="Times New Roman"/>
          <w:sz w:val="24"/>
          <w:szCs w:val="24"/>
        </w:rPr>
      </w:pPr>
    </w:p>
    <w:p w14:paraId="47ED0102" w14:textId="77777777" w:rsidR="007B54C3" w:rsidRPr="007B54C3" w:rsidRDefault="007B54C3" w:rsidP="000B5EB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DAS CLÁUSULAS GERAIS</w:t>
      </w:r>
    </w:p>
    <w:p w14:paraId="6A4C7DCB" w14:textId="3B2D58AF" w:rsidR="007B54C3" w:rsidRPr="007B54C3" w:rsidRDefault="007B54C3" w:rsidP="000B5EB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PRIMEIRA – O presente contrato tem por objeto o </w:t>
      </w:r>
      <w:r w:rsidR="00C338FE" w:rsidRPr="00C63D1E">
        <w:rPr>
          <w:rFonts w:ascii="Times New Roman" w:hAnsi="Times New Roman" w:cs="Times New Roman"/>
          <w:bCs/>
          <w:sz w:val="24"/>
          <w:szCs w:val="24"/>
        </w:rPr>
        <w:t>REGISTRO DE PREÇOS PAR</w:t>
      </w:r>
      <w:r w:rsidR="00C338FE">
        <w:rPr>
          <w:rFonts w:ascii="Times New Roman" w:hAnsi="Times New Roman" w:cs="Times New Roman"/>
          <w:bCs/>
          <w:sz w:val="24"/>
          <w:szCs w:val="24"/>
        </w:rPr>
        <w:t>A CONTRATAÇÃO DE EMPRESA ESPECIALIZADA EM SERVIÇO DE MEÂNICA</w:t>
      </w:r>
      <w:r w:rsidRPr="007B54C3">
        <w:rPr>
          <w:rFonts w:ascii="Times New Roman" w:hAnsi="Times New Roman" w:cs="Times New Roman"/>
          <w:sz w:val="24"/>
          <w:szCs w:val="24"/>
        </w:rPr>
        <w:t>, conforme especificações constantes abaixo:</w:t>
      </w:r>
    </w:p>
    <w:p w14:paraId="194EA542" w14:textId="761C1A46" w:rsidR="007B54C3" w:rsidRPr="007B54C3" w:rsidRDefault="007B54C3" w:rsidP="000B5EB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p>
    <w:p w14:paraId="79268826" w14:textId="114AE164" w:rsidR="007B54C3" w:rsidRDefault="007B54C3" w:rsidP="000B5EB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SEGUNDA – O prazo de vigência do contrato será de 01 (um) ano, e poderá ser prorrogado por igual per</w:t>
      </w:r>
      <w:r>
        <w:rPr>
          <w:rFonts w:ascii="Times New Roman" w:hAnsi="Times New Roman" w:cs="Times New Roman"/>
          <w:sz w:val="24"/>
          <w:szCs w:val="24"/>
        </w:rPr>
        <w:t>í</w:t>
      </w:r>
      <w:r w:rsidRPr="007B54C3">
        <w:rPr>
          <w:rFonts w:ascii="Times New Roman" w:hAnsi="Times New Roman" w:cs="Times New Roman"/>
          <w:sz w:val="24"/>
          <w:szCs w:val="24"/>
        </w:rPr>
        <w:t xml:space="preserve">odo, desde que comprovado o preço vantajoso, conforme o art. 84 da Lei Federal nº. 14.133/2021. </w:t>
      </w:r>
    </w:p>
    <w:p w14:paraId="19346564" w14:textId="77777777" w:rsidR="0042206C" w:rsidRPr="007B54C3" w:rsidRDefault="0042206C" w:rsidP="000B5EB6">
      <w:pPr>
        <w:spacing w:after="0" w:line="240" w:lineRule="auto"/>
        <w:jc w:val="both"/>
        <w:rPr>
          <w:rFonts w:ascii="Times New Roman" w:hAnsi="Times New Roman" w:cs="Times New Roman"/>
          <w:sz w:val="24"/>
          <w:szCs w:val="24"/>
        </w:rPr>
      </w:pPr>
    </w:p>
    <w:p w14:paraId="56421C54" w14:textId="0502D411" w:rsidR="007B54C3" w:rsidRPr="007B54C3" w:rsidRDefault="007B54C3" w:rsidP="000B5EB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TERCEIRA – Os pagamentos serão efetuados em até 30 (trinta) dias, contados da data do recebimento dos produtos, atestado pelas unidades contratantes e mediante apresentação das notas fiscais ou notas fiscais /faturas à contratante, sendo condicionado ao pagamento o seguinte:</w:t>
      </w:r>
    </w:p>
    <w:p w14:paraId="4145AC8A" w14:textId="77777777" w:rsidR="007B54C3" w:rsidRPr="007B54C3" w:rsidRDefault="007B54C3" w:rsidP="000B5EB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28F904CC" w14:textId="77777777" w:rsidR="007B54C3" w:rsidRPr="007B54C3" w:rsidRDefault="007B54C3" w:rsidP="000B5EB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Nos pagamentos efetuados pela Administração, poderão ser efetuadas retenções relativas a tributos de competência municipal ou os que o mesmo está como responsável pela legislação vigente.</w:t>
      </w:r>
    </w:p>
    <w:p w14:paraId="7439D7B4" w14:textId="77777777" w:rsidR="007B54C3" w:rsidRPr="007B54C3" w:rsidRDefault="007B54C3" w:rsidP="000B5EB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Nenhum pagamento será efetuado à contratada enquanto pendente de liquidação qualquer obrigação que lhe for imposta, em virtude de penalidades ou inadimplemento.</w:t>
      </w:r>
    </w:p>
    <w:p w14:paraId="6A150D2C" w14:textId="77777777" w:rsidR="007B54C3" w:rsidRPr="007B54C3" w:rsidRDefault="007B54C3" w:rsidP="000B5EB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Por atrasos nos pagamentos, a contratada terá direito a atualização monetária dos valores devidos, que serão calculados desde o dia do vencimento, tendo como indicador o IPCA (Índice de Preços ao Consumidor Amplo).</w:t>
      </w:r>
    </w:p>
    <w:p w14:paraId="44A749B2" w14:textId="77777777" w:rsidR="007B54C3" w:rsidRPr="007B54C3" w:rsidRDefault="007B54C3" w:rsidP="000B5EB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lastRenderedPageBreak/>
        <w:t>CLÁUSULA QUARTA - As despesas decorrentes da execução do presente contrato correrão a conta das dotações orçamentárias a serem estipuladas no orçamento do Município.</w:t>
      </w:r>
    </w:p>
    <w:p w14:paraId="60C2FD0A" w14:textId="77777777" w:rsidR="007B54C3" w:rsidRPr="007B54C3" w:rsidRDefault="007B54C3" w:rsidP="000B5EB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33725E7F" w14:textId="1A816858" w:rsidR="007B54C3" w:rsidRPr="007B54C3" w:rsidRDefault="007B54C3" w:rsidP="000B5EB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w:t>
      </w:r>
      <w:r w:rsidR="00BE0362">
        <w:rPr>
          <w:rFonts w:ascii="Times New Roman" w:hAnsi="Times New Roman" w:cs="Times New Roman"/>
          <w:sz w:val="24"/>
          <w:szCs w:val="24"/>
        </w:rPr>
        <w:t>SEXTA</w:t>
      </w:r>
      <w:r w:rsidRPr="007B54C3">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459FFD43" w14:textId="7112BDD7" w:rsidR="007B54C3" w:rsidRPr="007B54C3" w:rsidRDefault="007B54C3" w:rsidP="000B5EB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S</w:t>
      </w:r>
      <w:r w:rsidR="00BE0362">
        <w:rPr>
          <w:rFonts w:ascii="Times New Roman" w:hAnsi="Times New Roman" w:cs="Times New Roman"/>
          <w:sz w:val="24"/>
          <w:szCs w:val="24"/>
        </w:rPr>
        <w:t>ÉTIMA</w:t>
      </w:r>
      <w:r w:rsidRPr="007B54C3">
        <w:rPr>
          <w:rFonts w:ascii="Times New Roman" w:hAnsi="Times New Roman" w:cs="Times New Roman"/>
          <w:sz w:val="24"/>
          <w:szCs w:val="24"/>
        </w:rPr>
        <w:t xml:space="preserve"> – Pela inexecução total ou parcial do contrato, o Município poderá, garantida a prévia defesa, aplicar à CONTRATADA as seguintes penalidades, conforme condutas previstas no Edital:</w:t>
      </w:r>
    </w:p>
    <w:p w14:paraId="25C3C5FD" w14:textId="77777777" w:rsidR="007B54C3" w:rsidRPr="007B54C3" w:rsidRDefault="007B54C3" w:rsidP="000B5EB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advertência;</w:t>
      </w:r>
    </w:p>
    <w:p w14:paraId="628F3BCC" w14:textId="77777777" w:rsidR="007B54C3" w:rsidRPr="007B54C3" w:rsidRDefault="007B54C3" w:rsidP="000B5EB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multa de, no mínimo, 0,5% (cinco décimos por cento) e máximo de 30% (trinta por cento) do valor do objeto licitado ou contratado;</w:t>
      </w:r>
    </w:p>
    <w:p w14:paraId="2BF5E67D" w14:textId="77777777" w:rsidR="007B54C3" w:rsidRPr="007B54C3" w:rsidRDefault="007B54C3" w:rsidP="000B5EB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impedimento de licitar e contratar, no âmbito da Administração Pública direta e indireta do órgão licitante, pelo prazo máximo de 3 (três) anos.</w:t>
      </w:r>
    </w:p>
    <w:p w14:paraId="13981A09" w14:textId="77777777" w:rsidR="007B54C3" w:rsidRPr="007B54C3" w:rsidRDefault="007B54C3" w:rsidP="000B5EB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declaração de inidoneidade para licitar ou contratar no âmbito da Administração Pública direta e indireta de todos os entes federativos, pelo prazo mínimo de 3 (três) anos e máximo de 6 (seis) anos, conforme art. 156 da Lei 14.133/2021.</w:t>
      </w:r>
    </w:p>
    <w:p w14:paraId="4D2B8FD4" w14:textId="77777777" w:rsidR="007B54C3" w:rsidRPr="007B54C3" w:rsidRDefault="007B54C3" w:rsidP="000B5EB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 §1º As sanções previstas nas alíneas “a”, “c” e “d” do item 13.1. do presente Edital poderão ser aplicadas cumulativamente com a prevista na alínea “b” do mesmo item.</w:t>
      </w:r>
    </w:p>
    <w:p w14:paraId="1B399993" w14:textId="77777777" w:rsidR="007B54C3" w:rsidRPr="007B54C3" w:rsidRDefault="007B54C3" w:rsidP="000B5EB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§2º A aplicação de multa de mora não impedirá que a Administração a converta em compensatória e promova a extinção unilateral do contrato com a aplicação cumulada de outras sanções. </w:t>
      </w:r>
    </w:p>
    <w:p w14:paraId="0BC562EA" w14:textId="77777777" w:rsidR="007B54C3" w:rsidRPr="007B54C3" w:rsidRDefault="007B54C3" w:rsidP="000B5EB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2E705B90" w14:textId="77777777" w:rsidR="007B54C3" w:rsidRPr="007B54C3" w:rsidRDefault="007B54C3" w:rsidP="000B5EB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277571C4" w14:textId="77777777" w:rsidR="007B54C3" w:rsidRPr="007B54C3" w:rsidRDefault="007B54C3" w:rsidP="000B5EB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F9A267F" w14:textId="77777777" w:rsidR="007B54C3" w:rsidRPr="007B54C3" w:rsidRDefault="007B54C3" w:rsidP="000B5EB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OITAVA – A CONTRATADA se obriga a cumprir as exigências de reserva de cargos previstas em lei e em outras normas específicas, para pessoas com deficiência, reabilitado da Previdência Social e aprendiz. </w:t>
      </w:r>
    </w:p>
    <w:p w14:paraId="37C3BC1D" w14:textId="77777777" w:rsidR="007B54C3" w:rsidRPr="007B54C3" w:rsidRDefault="007B54C3" w:rsidP="000B5EB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NONA – A CONTRATADA se compromete, durante toda a execução do contrato, manter todas as condições exigidas para a habilitação na licitação.</w:t>
      </w:r>
    </w:p>
    <w:p w14:paraId="6B14868A" w14:textId="77777777" w:rsidR="007B54C3" w:rsidRPr="007B54C3" w:rsidRDefault="007B54C3" w:rsidP="000B5EB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lastRenderedPageBreak/>
        <w:t>CÁUSULA DÉCIMA - Este contrato será rescindido de pleno direito, independente de notificação ou interpelação judicial ou extrajudicial, sem qualquer espécie de indenização à CONTRATADA, nos casos de:</w:t>
      </w:r>
    </w:p>
    <w:p w14:paraId="0D7A4C74" w14:textId="77777777" w:rsidR="007B54C3" w:rsidRPr="007B54C3" w:rsidRDefault="007B54C3" w:rsidP="000B5EB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descumprimento ou cumprimento irregular de normas editalícias ou de cláusulas contratuais, de especificações ou de prazos de entrega;</w:t>
      </w:r>
    </w:p>
    <w:p w14:paraId="27D3BC68" w14:textId="77777777" w:rsidR="007B54C3" w:rsidRPr="007B54C3" w:rsidRDefault="007B54C3" w:rsidP="000B5EB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desatendimento das determinações regulares emitidas pela autoridade designada para acompanhar e fiscalizar sua execução ou por autoridade superior;</w:t>
      </w:r>
    </w:p>
    <w:p w14:paraId="00EFB974" w14:textId="77777777" w:rsidR="007B54C3" w:rsidRPr="007B54C3" w:rsidRDefault="007B54C3" w:rsidP="000B5EB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alteração social ou modificação da finalidade ou da estrutura da empresa que restrinja sua capacidade de concluir o contrato;</w:t>
      </w:r>
    </w:p>
    <w:p w14:paraId="07AA3830" w14:textId="77777777" w:rsidR="007B54C3" w:rsidRPr="007B54C3" w:rsidRDefault="007B54C3" w:rsidP="000B5EB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decretação de falência ou de insolvência civil, dissolução da sociedade ou falecimento do contratado;</w:t>
      </w:r>
    </w:p>
    <w:p w14:paraId="283A40E3" w14:textId="77777777" w:rsidR="007B54C3" w:rsidRPr="007B54C3" w:rsidRDefault="007B54C3" w:rsidP="000B5EB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e) não cumprimento das obrigações relativas à reserva de cargos prevista em lei, bem como em outras normas específicas, para pessoa com deficiência, para reabilitado da Previdência Social ou para aprendiz.</w:t>
      </w:r>
    </w:p>
    <w:p w14:paraId="5DD81353" w14:textId="77777777" w:rsidR="007B54C3" w:rsidRPr="007B54C3" w:rsidRDefault="007B54C3" w:rsidP="000B5EB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456A4AF4" w14:textId="77777777" w:rsidR="007B54C3" w:rsidRPr="007B54C3" w:rsidRDefault="007B54C3" w:rsidP="000B5EB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19CA5519" w14:textId="77777777" w:rsidR="007B54C3" w:rsidRPr="007B54C3" w:rsidRDefault="007B54C3" w:rsidP="000B5EB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t>E, por estarem as partes em pleno acordo, em tudo que se encontra lavrado neste instrumento particular, assinam o presente contrato em três vias de igual teor e forma, na presença de duas testemunhas, para que os jurídicos e legais efeitos.</w:t>
      </w:r>
    </w:p>
    <w:p w14:paraId="022F6D7D" w14:textId="77777777" w:rsidR="007B54C3" w:rsidRPr="007B54C3" w:rsidRDefault="007B54C3" w:rsidP="000B5EB6">
      <w:pPr>
        <w:spacing w:after="0" w:line="240" w:lineRule="auto"/>
        <w:jc w:val="both"/>
        <w:rPr>
          <w:rFonts w:ascii="Times New Roman" w:hAnsi="Times New Roman" w:cs="Times New Roman"/>
          <w:sz w:val="24"/>
          <w:szCs w:val="24"/>
        </w:rPr>
      </w:pPr>
    </w:p>
    <w:p w14:paraId="7087F9DF" w14:textId="1CF0BEC0" w:rsidR="007B54C3" w:rsidRPr="007B54C3" w:rsidRDefault="004F525A" w:rsidP="004F525A">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São Miguel das Missões</w:t>
      </w:r>
      <w:r w:rsidR="007B54C3" w:rsidRPr="007B54C3">
        <w:rPr>
          <w:rFonts w:ascii="Times New Roman" w:hAnsi="Times New Roman" w:cs="Times New Roman"/>
          <w:sz w:val="24"/>
          <w:szCs w:val="24"/>
        </w:rPr>
        <w:t>, ......... de..................................de 2024.</w:t>
      </w:r>
    </w:p>
    <w:p w14:paraId="2B89D953" w14:textId="77777777" w:rsidR="007B54C3" w:rsidRPr="007B54C3" w:rsidRDefault="007B54C3" w:rsidP="000B5EB6">
      <w:pPr>
        <w:spacing w:after="0" w:line="240" w:lineRule="auto"/>
        <w:jc w:val="both"/>
        <w:rPr>
          <w:rFonts w:ascii="Times New Roman" w:hAnsi="Times New Roman" w:cs="Times New Roman"/>
          <w:sz w:val="24"/>
          <w:szCs w:val="24"/>
        </w:rPr>
      </w:pPr>
    </w:p>
    <w:p w14:paraId="0DCB9D6B" w14:textId="77777777" w:rsidR="007B54C3" w:rsidRPr="007B54C3" w:rsidRDefault="007B54C3" w:rsidP="000B5EB6">
      <w:pPr>
        <w:spacing w:after="0" w:line="240" w:lineRule="auto"/>
        <w:jc w:val="both"/>
        <w:rPr>
          <w:rFonts w:ascii="Times New Roman" w:hAnsi="Times New Roman" w:cs="Times New Roman"/>
          <w:sz w:val="24"/>
          <w:szCs w:val="24"/>
        </w:rPr>
      </w:pPr>
    </w:p>
    <w:p w14:paraId="5762BE74" w14:textId="5F789BE9" w:rsidR="007B54C3" w:rsidRPr="007B54C3" w:rsidRDefault="0042206C" w:rsidP="000B5EB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B54C3" w:rsidRPr="007B54C3">
        <w:rPr>
          <w:rFonts w:ascii="Times New Roman" w:hAnsi="Times New Roman" w:cs="Times New Roman"/>
          <w:sz w:val="24"/>
          <w:szCs w:val="24"/>
        </w:rPr>
        <w:t>_________________________</w:t>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t xml:space="preserve"> </w:t>
      </w:r>
      <w:r w:rsidR="007B54C3" w:rsidRPr="007B54C3">
        <w:rPr>
          <w:rFonts w:ascii="Times New Roman" w:hAnsi="Times New Roman" w:cs="Times New Roman"/>
          <w:sz w:val="24"/>
          <w:szCs w:val="24"/>
        </w:rPr>
        <w:tab/>
        <w:t>____________________________</w:t>
      </w:r>
    </w:p>
    <w:p w14:paraId="6852F506" w14:textId="5899CF02" w:rsidR="007B54C3" w:rsidRPr="007B54C3" w:rsidRDefault="007B54C3" w:rsidP="000B5EB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CONTRATANTE                                                                                                     CONTRATAD</w:t>
      </w:r>
      <w:r w:rsidR="00BE0362">
        <w:rPr>
          <w:rFonts w:ascii="Times New Roman" w:hAnsi="Times New Roman" w:cs="Times New Roman"/>
          <w:sz w:val="24"/>
          <w:szCs w:val="24"/>
        </w:rPr>
        <w:t>O</w:t>
      </w:r>
    </w:p>
    <w:p w14:paraId="518EC6B6" w14:textId="77777777" w:rsidR="007B54C3" w:rsidRPr="007B54C3" w:rsidRDefault="007B54C3" w:rsidP="000B5EB6">
      <w:pPr>
        <w:spacing w:after="0" w:line="240" w:lineRule="auto"/>
        <w:jc w:val="both"/>
        <w:rPr>
          <w:rFonts w:ascii="Times New Roman" w:hAnsi="Times New Roman" w:cs="Times New Roman"/>
          <w:sz w:val="24"/>
          <w:szCs w:val="24"/>
        </w:rPr>
      </w:pPr>
    </w:p>
    <w:p w14:paraId="6D6A24A8" w14:textId="77777777" w:rsidR="007B54C3" w:rsidRPr="007B54C3" w:rsidRDefault="007B54C3" w:rsidP="000B5EB6">
      <w:pPr>
        <w:spacing w:after="0" w:line="240" w:lineRule="auto"/>
        <w:jc w:val="both"/>
        <w:rPr>
          <w:rFonts w:ascii="Times New Roman" w:hAnsi="Times New Roman" w:cs="Times New Roman"/>
          <w:sz w:val="24"/>
          <w:szCs w:val="24"/>
        </w:rPr>
      </w:pPr>
    </w:p>
    <w:p w14:paraId="1C0D3A7E" w14:textId="77777777" w:rsidR="007B54C3" w:rsidRPr="007B54C3" w:rsidRDefault="007B54C3" w:rsidP="000B5EB6">
      <w:pPr>
        <w:spacing w:after="0" w:line="240" w:lineRule="auto"/>
        <w:jc w:val="both"/>
        <w:rPr>
          <w:rFonts w:ascii="Times New Roman" w:hAnsi="Times New Roman" w:cs="Times New Roman"/>
          <w:sz w:val="24"/>
          <w:szCs w:val="24"/>
        </w:rPr>
      </w:pPr>
    </w:p>
    <w:p w14:paraId="4289B82F" w14:textId="77777777" w:rsidR="007B54C3" w:rsidRPr="007B54C3" w:rsidRDefault="007B54C3" w:rsidP="000B5EB6">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Nos termos do artigo 53, § 1, incisos I e II da Lei n° 14.133/2021, a presente minuta de contrato foi examinada e aprovada pela Assessoria Jurídica da Prefeitura Municipal de Santo Ângelo – RS, por atender aos requisitos legais. </w:t>
      </w:r>
    </w:p>
    <w:sectPr w:rsidR="007B54C3" w:rsidRPr="007B54C3" w:rsidSect="00B81A55">
      <w:headerReference w:type="even" r:id="rId20"/>
      <w:headerReference w:type="default" r:id="rId21"/>
      <w:footerReference w:type="even" r:id="rId22"/>
      <w:footerReference w:type="default" r:id="rId23"/>
      <w:headerReference w:type="first" r:id="rId24"/>
      <w:footerReference w:type="first" r:id="rId2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D53AEE" w14:textId="77777777" w:rsidR="0008026B" w:rsidRDefault="0008026B">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FA6095" w14:textId="77777777" w:rsidR="0008026B" w:rsidRDefault="0008026B" w:rsidP="0008026B">
    <w:pPr>
      <w:pStyle w:val="Rodap"/>
      <w:pBdr>
        <w:top w:val="thinThickSmallGap" w:sz="24" w:space="0" w:color="823B0B" w:themeColor="accent2" w:themeShade="7F"/>
      </w:pBdr>
      <w:rPr>
        <w:rFonts w:ascii="Times New Roman" w:hAnsi="Times New Roman" w:cs="Times New Roman"/>
        <w:sz w:val="20"/>
        <w:szCs w:val="20"/>
      </w:rPr>
    </w:pPr>
    <w:r>
      <w:rPr>
        <w:rFonts w:ascii="Times New Roman" w:hAnsi="Times New Roman" w:cs="Times New Roman"/>
        <w:sz w:val="20"/>
        <w:szCs w:val="20"/>
      </w:rPr>
      <w:t xml:space="preserve">Rua 29 de Abril, 165 – Fone/Whats: (55) 3381-2401 – CEP 98.865-000 Site: </w:t>
    </w:r>
    <w:hyperlink r:id="rId1" w:history="1">
      <w:r>
        <w:rPr>
          <w:rStyle w:val="Hyperlink"/>
          <w:rFonts w:ascii="Times New Roman" w:hAnsi="Times New Roman" w:cs="Times New Roman"/>
          <w:sz w:val="20"/>
          <w:szCs w:val="20"/>
        </w:rPr>
        <w:t>www.saomiguel.rs.gov.br</w:t>
      </w:r>
    </w:hyperlink>
  </w:p>
  <w:p w14:paraId="54581BFB" w14:textId="77777777" w:rsidR="0008026B" w:rsidRDefault="0008026B" w:rsidP="0008026B">
    <w:pPr>
      <w:pStyle w:val="Rodap"/>
      <w:pBdr>
        <w:top w:val="thinThickSmallGap" w:sz="24" w:space="0" w:color="823B0B" w:themeColor="accent2" w:themeShade="7F"/>
      </w:pBdr>
      <w:rPr>
        <w:rFonts w:asciiTheme="majorHAnsi" w:eastAsiaTheme="majorEastAsia" w:hAnsiTheme="majorHAnsi" w:cstheme="majorBidi"/>
      </w:rPr>
    </w:pPr>
    <w:r>
      <w:rPr>
        <w:rFonts w:ascii="Times New Roman" w:hAnsi="Times New Roman" w:cs="Times New Roman"/>
        <w:sz w:val="20"/>
        <w:szCs w:val="20"/>
      </w:rPr>
      <w:tab/>
      <w:t xml:space="preserve">E-mail: </w:t>
    </w:r>
    <w:r>
      <w:rPr>
        <w:rFonts w:ascii="Times New Roman" w:hAnsi="Times New Roman" w:cs="Times New Roman"/>
        <w:b/>
        <w:bCs/>
        <w:color w:val="2C363A"/>
        <w:sz w:val="20"/>
        <w:szCs w:val="20"/>
        <w:shd w:val="clear" w:color="auto" w:fill="F4F4F4"/>
      </w:rPr>
      <w:t>licitacao@saomiguel.rs.gov.br</w:t>
    </w:r>
    <w:r>
      <w:rPr>
        <w:rFonts w:asciiTheme="majorHAnsi" w:eastAsiaTheme="majorEastAsia" w:hAnsiTheme="majorHAnsi" w:cstheme="majorBidi"/>
      </w:rPr>
      <w:t xml:space="preserve"> </w:t>
    </w:r>
  </w:p>
  <w:p w14:paraId="6D0F8FFD" w14:textId="2C59ABDE" w:rsidR="00DC4A3B" w:rsidRPr="00AA5FD9" w:rsidRDefault="00DC4A3B">
    <w:pPr>
      <w:pStyle w:val="Rodap"/>
      <w:rPr>
        <w:rFonts w:ascii="Adobe Gothic Std B" w:eastAsia="Adobe Gothic Std B" w:hAnsi="Adobe Gothic Std B"/>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A04AB3" w14:textId="77777777" w:rsidR="0008026B" w:rsidRDefault="0008026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A4F4FD" w14:textId="77777777" w:rsidR="00DC4A3B" w:rsidRDefault="00C338FE">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DECB5C" w14:textId="700447FF" w:rsidR="00DC4A3B" w:rsidRDefault="00C338FE" w:rsidP="00AA5FD9">
    <w:pPr>
      <w:pStyle w:val="Cabealho"/>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DC4A3B">
      <w:rPr>
        <w:rFonts w:ascii="Times New Roman" w:hAnsi="Times New Roman" w:cs="Times New Roman"/>
        <w:noProof/>
        <w:lang w:eastAsia="pt-BR"/>
      </w:rPr>
      <w:drawing>
        <wp:anchor distT="0" distB="0" distL="114300" distR="114300" simplePos="0" relativeHeight="251656192" behindDoc="1" locked="0" layoutInCell="1" allowOverlap="1" wp14:anchorId="26DD616B" wp14:editId="15EF0E68">
          <wp:simplePos x="0" y="0"/>
          <wp:positionH relativeFrom="column">
            <wp:posOffset>-511058</wp:posOffset>
          </wp:positionH>
          <wp:positionV relativeFrom="paragraph">
            <wp:posOffset>-116205</wp:posOffset>
          </wp:positionV>
          <wp:extent cx="6445650" cy="1028700"/>
          <wp:effectExtent l="0" t="0" r="0" b="0"/>
          <wp:wrapThrough wrapText="bothSides">
            <wp:wrapPolygon edited="0">
              <wp:start x="18195" y="0"/>
              <wp:lineTo x="1979" y="800"/>
              <wp:lineTo x="64" y="1200"/>
              <wp:lineTo x="0" y="7600"/>
              <wp:lineTo x="0" y="17600"/>
              <wp:lineTo x="575" y="19200"/>
              <wp:lineTo x="575" y="19600"/>
              <wp:lineTo x="1277" y="21200"/>
              <wp:lineTo x="1915" y="21200"/>
              <wp:lineTo x="21515" y="20800"/>
              <wp:lineTo x="21515" y="5600"/>
              <wp:lineTo x="20813" y="4000"/>
              <wp:lineTo x="18642" y="0"/>
              <wp:lineTo x="18195" y="0"/>
            </wp:wrapPolygon>
          </wp:wrapThrough>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png"/>
                  <pic:cNvPicPr/>
                </pic:nvPicPr>
                <pic:blipFill>
                  <a:blip r:embed="rId1">
                    <a:extLst>
                      <a:ext uri="{28A0092B-C50C-407E-A947-70E740481C1C}">
                        <a14:useLocalDpi xmlns:a14="http://schemas.microsoft.com/office/drawing/2010/main" val="0"/>
                      </a:ext>
                    </a:extLst>
                  </a:blip>
                  <a:stretch>
                    <a:fillRect/>
                  </a:stretch>
                </pic:blipFill>
                <pic:spPr>
                  <a:xfrm>
                    <a:off x="0" y="0"/>
                    <a:ext cx="6445650" cy="102870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AC9A99" w14:textId="77777777" w:rsidR="00DC4A3B" w:rsidRDefault="00C338FE">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05F6223"/>
    <w:multiLevelType w:val="hybridMultilevel"/>
    <w:tmpl w:val="5560CC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9"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10"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1"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2"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09768A4"/>
    <w:multiLevelType w:val="multilevel"/>
    <w:tmpl w:val="2C701D12"/>
    <w:lvl w:ilvl="0">
      <w:start w:val="1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7"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2"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3"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4"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5"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7"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8"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9"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CC53551"/>
    <w:multiLevelType w:val="multilevel"/>
    <w:tmpl w:val="4552C194"/>
    <w:lvl w:ilvl="0">
      <w:start w:val="1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2"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3"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4"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5"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9"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40"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41"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3"/>
  </w:num>
  <w:num w:numId="2" w16cid:durableId="2061633917">
    <w:abstractNumId w:val="21"/>
  </w:num>
  <w:num w:numId="3" w16cid:durableId="235551195">
    <w:abstractNumId w:val="26"/>
  </w:num>
  <w:num w:numId="4" w16cid:durableId="168830673">
    <w:abstractNumId w:val="27"/>
  </w:num>
  <w:num w:numId="5" w16cid:durableId="1690375867">
    <w:abstractNumId w:val="0"/>
  </w:num>
  <w:num w:numId="6" w16cid:durableId="684792346">
    <w:abstractNumId w:val="2"/>
  </w:num>
  <w:num w:numId="7" w16cid:durableId="247930721">
    <w:abstractNumId w:val="14"/>
  </w:num>
  <w:num w:numId="8" w16cid:durableId="242105272">
    <w:abstractNumId w:val="17"/>
  </w:num>
  <w:num w:numId="9" w16cid:durableId="1194613410">
    <w:abstractNumId w:val="39"/>
  </w:num>
  <w:num w:numId="10" w16cid:durableId="885262316">
    <w:abstractNumId w:val="10"/>
  </w:num>
  <w:num w:numId="11" w16cid:durableId="105081048">
    <w:abstractNumId w:val="31"/>
  </w:num>
  <w:num w:numId="12" w16cid:durableId="1898200869">
    <w:abstractNumId w:val="4"/>
  </w:num>
  <w:num w:numId="13" w16cid:durableId="1046417654">
    <w:abstractNumId w:val="1"/>
  </w:num>
  <w:num w:numId="14" w16cid:durableId="1698700937">
    <w:abstractNumId w:val="20"/>
  </w:num>
  <w:num w:numId="15" w16cid:durableId="390230236">
    <w:abstractNumId w:val="19"/>
  </w:num>
  <w:num w:numId="16" w16cid:durableId="1803695951">
    <w:abstractNumId w:val="34"/>
  </w:num>
  <w:num w:numId="17" w16cid:durableId="2139105229">
    <w:abstractNumId w:val="12"/>
  </w:num>
  <w:num w:numId="18" w16cid:durableId="406150813">
    <w:abstractNumId w:val="18"/>
  </w:num>
  <w:num w:numId="19" w16cid:durableId="1859343067">
    <w:abstractNumId w:val="3"/>
  </w:num>
  <w:num w:numId="20" w16cid:durableId="1614895746">
    <w:abstractNumId w:val="29"/>
  </w:num>
  <w:num w:numId="21" w16cid:durableId="1697851080">
    <w:abstractNumId w:val="40"/>
  </w:num>
  <w:num w:numId="22" w16cid:durableId="234974670">
    <w:abstractNumId w:val="35"/>
  </w:num>
  <w:num w:numId="23" w16cid:durableId="1487159619">
    <w:abstractNumId w:val="38"/>
  </w:num>
  <w:num w:numId="24" w16cid:durableId="1800145706">
    <w:abstractNumId w:val="9"/>
  </w:num>
  <w:num w:numId="25" w16cid:durableId="78403764">
    <w:abstractNumId w:val="22"/>
  </w:num>
  <w:num w:numId="26" w16cid:durableId="822552275">
    <w:abstractNumId w:val="36"/>
  </w:num>
  <w:num w:numId="27" w16cid:durableId="728193954">
    <w:abstractNumId w:val="41"/>
  </w:num>
  <w:num w:numId="28" w16cid:durableId="702168132">
    <w:abstractNumId w:val="25"/>
  </w:num>
  <w:num w:numId="29" w16cid:durableId="1242377149">
    <w:abstractNumId w:val="6"/>
  </w:num>
  <w:num w:numId="30" w16cid:durableId="534511877">
    <w:abstractNumId w:val="37"/>
  </w:num>
  <w:num w:numId="31" w16cid:durableId="999771029">
    <w:abstractNumId w:val="33"/>
  </w:num>
  <w:num w:numId="32" w16cid:durableId="1591502019">
    <w:abstractNumId w:val="8"/>
  </w:num>
  <w:num w:numId="33" w16cid:durableId="1257446447">
    <w:abstractNumId w:val="13"/>
  </w:num>
  <w:num w:numId="34" w16cid:durableId="1893807139">
    <w:abstractNumId w:val="24"/>
  </w:num>
  <w:num w:numId="35" w16cid:durableId="1523084881">
    <w:abstractNumId w:val="28"/>
  </w:num>
  <w:num w:numId="36" w16cid:durableId="2066100238">
    <w:abstractNumId w:val="7"/>
  </w:num>
  <w:num w:numId="37" w16cid:durableId="87387234">
    <w:abstractNumId w:val="32"/>
  </w:num>
  <w:num w:numId="38" w16cid:durableId="1285304241">
    <w:abstractNumId w:val="11"/>
  </w:num>
  <w:num w:numId="39" w16cid:durableId="1508399991">
    <w:abstractNumId w:val="16"/>
  </w:num>
  <w:num w:numId="40" w16cid:durableId="1629777057">
    <w:abstractNumId w:val="30"/>
  </w:num>
  <w:num w:numId="41" w16cid:durableId="1119179806">
    <w:abstractNumId w:val="5"/>
  </w:num>
  <w:num w:numId="42" w16cid:durableId="117368765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15452"/>
    <w:rsid w:val="00036795"/>
    <w:rsid w:val="00046A67"/>
    <w:rsid w:val="00072A98"/>
    <w:rsid w:val="0008026B"/>
    <w:rsid w:val="00083B79"/>
    <w:rsid w:val="0008498A"/>
    <w:rsid w:val="000B5EB6"/>
    <w:rsid w:val="000F0E4E"/>
    <w:rsid w:val="00124653"/>
    <w:rsid w:val="001457DF"/>
    <w:rsid w:val="001661A1"/>
    <w:rsid w:val="001825EB"/>
    <w:rsid w:val="001856E9"/>
    <w:rsid w:val="0019469D"/>
    <w:rsid w:val="001B2E80"/>
    <w:rsid w:val="001D7D3B"/>
    <w:rsid w:val="001E20CD"/>
    <w:rsid w:val="001E48AC"/>
    <w:rsid w:val="001E4FE2"/>
    <w:rsid w:val="001E6F45"/>
    <w:rsid w:val="001E7E16"/>
    <w:rsid w:val="001F4C0B"/>
    <w:rsid w:val="00216EFB"/>
    <w:rsid w:val="00220E5F"/>
    <w:rsid w:val="0025727D"/>
    <w:rsid w:val="00271E1C"/>
    <w:rsid w:val="00295A6A"/>
    <w:rsid w:val="002A6DA9"/>
    <w:rsid w:val="002B17EC"/>
    <w:rsid w:val="002B1D79"/>
    <w:rsid w:val="002B4ED6"/>
    <w:rsid w:val="002C1731"/>
    <w:rsid w:val="002C3A40"/>
    <w:rsid w:val="002C6D30"/>
    <w:rsid w:val="002F5F3A"/>
    <w:rsid w:val="0030680F"/>
    <w:rsid w:val="00350960"/>
    <w:rsid w:val="00377CEE"/>
    <w:rsid w:val="003A1462"/>
    <w:rsid w:val="003A491D"/>
    <w:rsid w:val="00403BD8"/>
    <w:rsid w:val="0042206C"/>
    <w:rsid w:val="00426CD3"/>
    <w:rsid w:val="00434715"/>
    <w:rsid w:val="00445AB9"/>
    <w:rsid w:val="0047077B"/>
    <w:rsid w:val="0048487E"/>
    <w:rsid w:val="004A7B43"/>
    <w:rsid w:val="004C0A3B"/>
    <w:rsid w:val="004C2524"/>
    <w:rsid w:val="004D096F"/>
    <w:rsid w:val="004F525A"/>
    <w:rsid w:val="005061DF"/>
    <w:rsid w:val="005074DF"/>
    <w:rsid w:val="005131D4"/>
    <w:rsid w:val="00517C68"/>
    <w:rsid w:val="00562354"/>
    <w:rsid w:val="00566560"/>
    <w:rsid w:val="00566E30"/>
    <w:rsid w:val="00567761"/>
    <w:rsid w:val="005743CB"/>
    <w:rsid w:val="005773CD"/>
    <w:rsid w:val="005B7EFE"/>
    <w:rsid w:val="005D4862"/>
    <w:rsid w:val="005E489B"/>
    <w:rsid w:val="005F7DA2"/>
    <w:rsid w:val="00620641"/>
    <w:rsid w:val="00652332"/>
    <w:rsid w:val="0067493E"/>
    <w:rsid w:val="006971EF"/>
    <w:rsid w:val="006A3CFE"/>
    <w:rsid w:val="006D0BA6"/>
    <w:rsid w:val="006D24F8"/>
    <w:rsid w:val="006E76C7"/>
    <w:rsid w:val="0070647A"/>
    <w:rsid w:val="007217F5"/>
    <w:rsid w:val="00735062"/>
    <w:rsid w:val="0074382B"/>
    <w:rsid w:val="007460CF"/>
    <w:rsid w:val="0075460A"/>
    <w:rsid w:val="007962E4"/>
    <w:rsid w:val="007A12A0"/>
    <w:rsid w:val="007B54C3"/>
    <w:rsid w:val="007C7DA2"/>
    <w:rsid w:val="007E2F83"/>
    <w:rsid w:val="007E73A6"/>
    <w:rsid w:val="007E7490"/>
    <w:rsid w:val="008425A2"/>
    <w:rsid w:val="00865B4B"/>
    <w:rsid w:val="0086602A"/>
    <w:rsid w:val="00896A81"/>
    <w:rsid w:val="008A3275"/>
    <w:rsid w:val="008B16EC"/>
    <w:rsid w:val="008E3A1B"/>
    <w:rsid w:val="008F4E4E"/>
    <w:rsid w:val="008F6E9F"/>
    <w:rsid w:val="00914FD9"/>
    <w:rsid w:val="00963E5D"/>
    <w:rsid w:val="00972DC1"/>
    <w:rsid w:val="009753FE"/>
    <w:rsid w:val="009C0DCF"/>
    <w:rsid w:val="00A83872"/>
    <w:rsid w:val="00AB2500"/>
    <w:rsid w:val="00AF70EB"/>
    <w:rsid w:val="00B05021"/>
    <w:rsid w:val="00B24C83"/>
    <w:rsid w:val="00B36267"/>
    <w:rsid w:val="00B50AA7"/>
    <w:rsid w:val="00B661F7"/>
    <w:rsid w:val="00B81A55"/>
    <w:rsid w:val="00B908EC"/>
    <w:rsid w:val="00BC1C98"/>
    <w:rsid w:val="00BC2CF0"/>
    <w:rsid w:val="00BE0362"/>
    <w:rsid w:val="00BE5187"/>
    <w:rsid w:val="00C3065A"/>
    <w:rsid w:val="00C338FE"/>
    <w:rsid w:val="00C34AA4"/>
    <w:rsid w:val="00C546D6"/>
    <w:rsid w:val="00C63D1E"/>
    <w:rsid w:val="00C777CE"/>
    <w:rsid w:val="00C9280D"/>
    <w:rsid w:val="00CB1040"/>
    <w:rsid w:val="00CF199E"/>
    <w:rsid w:val="00CF294D"/>
    <w:rsid w:val="00D42CB7"/>
    <w:rsid w:val="00D47940"/>
    <w:rsid w:val="00D73C0B"/>
    <w:rsid w:val="00D846EE"/>
    <w:rsid w:val="00DB055C"/>
    <w:rsid w:val="00DC30D2"/>
    <w:rsid w:val="00DC4A3B"/>
    <w:rsid w:val="00DD0385"/>
    <w:rsid w:val="00DE32DE"/>
    <w:rsid w:val="00DF15E0"/>
    <w:rsid w:val="00E044D4"/>
    <w:rsid w:val="00E14AD6"/>
    <w:rsid w:val="00E16B22"/>
    <w:rsid w:val="00E20B4D"/>
    <w:rsid w:val="00E2585A"/>
    <w:rsid w:val="00E265F1"/>
    <w:rsid w:val="00E32258"/>
    <w:rsid w:val="00E346C7"/>
    <w:rsid w:val="00E4694B"/>
    <w:rsid w:val="00E778A9"/>
    <w:rsid w:val="00E952A0"/>
    <w:rsid w:val="00ED5209"/>
    <w:rsid w:val="00ED5AC3"/>
    <w:rsid w:val="00EE344E"/>
    <w:rsid w:val="00EE3B15"/>
    <w:rsid w:val="00EF2EFC"/>
    <w:rsid w:val="00EF557B"/>
    <w:rsid w:val="00EF6FA6"/>
    <w:rsid w:val="00F03E2E"/>
    <w:rsid w:val="00F43B11"/>
    <w:rsid w:val="00F45640"/>
    <w:rsid w:val="00F65D73"/>
    <w:rsid w:val="00F67201"/>
    <w:rsid w:val="00F703FF"/>
    <w:rsid w:val="00F9228E"/>
    <w:rsid w:val="00FA66C0"/>
    <w:rsid w:val="00FB0B1F"/>
    <w:rsid w:val="00FC2843"/>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nhideWhenUsed/>
    <w:rsid w:val="00B81A55"/>
    <w:pPr>
      <w:tabs>
        <w:tab w:val="center" w:pos="4252"/>
        <w:tab w:val="right" w:pos="8504"/>
      </w:tabs>
      <w:spacing w:after="0" w:line="240" w:lineRule="auto"/>
    </w:pPr>
  </w:style>
  <w:style w:type="character" w:customStyle="1" w:styleId="RodapChar">
    <w:name w:val="Rodapé Char"/>
    <w:basedOn w:val="Fontepargpadro"/>
    <w:link w:val="Rodap"/>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uiPriority w:val="22"/>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Hyperlink2">
    <w:name w:val="Hyperlink2"/>
    <w:rsid w:val="006A3C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http://www.pregaobanrisul.com.br" TargetMode="External"/><Relationship Id="rId18" Type="http://schemas.openxmlformats.org/officeDocument/2006/relationships/hyperlink" Target="http://www.planalto.gov.br/ccivil_03/_Ato2011-2014/2013/Lei/L12846.htm"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hyperlink" Target="http://www.pregaoonlinebanrisul.com.br/" TargetMode="External"/><Relationship Id="rId12" Type="http://schemas.openxmlformats.org/officeDocument/2006/relationships/hyperlink" Target="http://www.planalto.gov.br/ccivil_03/LEIS/L6404consol.htm" TargetMode="External"/><Relationship Id="rId17" Type="http://schemas.openxmlformats.org/officeDocument/2006/relationships/hyperlink" Target="https://www.gov.br/compras/pt-br/acesso-a-informacao/legislacao/instrucoes-normativas/instrucao-normativa-seges-me-no-73-de-30-de-setembro-de-2022" TargetMode="External"/><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regaoonlinebanrisul.com.br/" TargetMode="External"/><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www.planalto.gov.br/ccivil_03/_Ato2007-2010/2009/Lei/L12187.htm" TargetMode="External"/><Relationship Id="rId23" Type="http://schemas.openxmlformats.org/officeDocument/2006/relationships/footer" Target="footer2.xml"/><Relationship Id="rId10" Type="http://schemas.openxmlformats.org/officeDocument/2006/relationships/hyperlink" Target="mailto:licitacao@saomiguel.rs.gov.br" TargetMode="External"/><Relationship Id="rId19" Type="http://schemas.openxmlformats.org/officeDocument/2006/relationships/hyperlink" Target="http://www.saomiguel.rs.gov.br/site%20" TargetMode="External"/><Relationship Id="rId4" Type="http://schemas.openxmlformats.org/officeDocument/2006/relationships/webSettings" Target="webSettings.xml"/><Relationship Id="rId9" Type="http://schemas.openxmlformats.org/officeDocument/2006/relationships/hyperlink" Target="http://www.saomiguel.rs.gov.br/site" TargetMode="External"/><Relationship Id="rId14" Type="http://schemas.openxmlformats.org/officeDocument/2006/relationships/hyperlink" Target="http://www.pregaoonlinebanrisul.com.br" TargetMode="External"/><Relationship Id="rId22" Type="http://schemas.openxmlformats.org/officeDocument/2006/relationships/footer" Target="footer1.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20</Pages>
  <Words>8060</Words>
  <Characters>43526</Characters>
  <Application>Microsoft Office Word</Application>
  <DocSecurity>0</DocSecurity>
  <Lines>362</Lines>
  <Paragraphs>102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3</cp:revision>
  <cp:lastPrinted>2024-08-07T16:38:00Z</cp:lastPrinted>
  <dcterms:created xsi:type="dcterms:W3CDTF">2024-12-12T13:05:00Z</dcterms:created>
  <dcterms:modified xsi:type="dcterms:W3CDTF">2024-12-12T13:32:00Z</dcterms:modified>
</cp:coreProperties>
</file>