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DB170" w14:textId="77777777" w:rsidR="00CC4B76" w:rsidRDefault="00CC4B76" w:rsidP="004E338B"/>
    <w:p w14:paraId="05BCF4B3" w14:textId="77777777" w:rsidR="004E338B" w:rsidRDefault="004E338B" w:rsidP="004E338B">
      <w:pPr>
        <w:pStyle w:val="Ttulo2"/>
        <w:tabs>
          <w:tab w:val="left" w:pos="391"/>
        </w:tabs>
        <w:jc w:val="center"/>
        <w:rPr>
          <w:sz w:val="20"/>
          <w:szCs w:val="20"/>
        </w:rPr>
      </w:pPr>
      <w:bookmarkStart w:id="0" w:name="_Hlk195078915"/>
      <w:r>
        <w:rPr>
          <w:sz w:val="20"/>
          <w:szCs w:val="20"/>
        </w:rPr>
        <w:t>TERMO DE REFERÊNCIA</w:t>
      </w:r>
    </w:p>
    <w:p w14:paraId="3D0436CB" w14:textId="77777777" w:rsidR="004E338B" w:rsidRDefault="004E338B" w:rsidP="004E338B">
      <w:pPr>
        <w:pStyle w:val="Ttulo2"/>
        <w:tabs>
          <w:tab w:val="left" w:pos="391"/>
        </w:tabs>
        <w:jc w:val="center"/>
        <w:rPr>
          <w:sz w:val="20"/>
          <w:szCs w:val="20"/>
        </w:rPr>
      </w:pPr>
    </w:p>
    <w:p w14:paraId="65B6D353" w14:textId="77777777" w:rsidR="004E338B" w:rsidRPr="000E6462" w:rsidRDefault="004E338B" w:rsidP="004E338B">
      <w:pPr>
        <w:pStyle w:val="Ttulo2"/>
        <w:numPr>
          <w:ilvl w:val="0"/>
          <w:numId w:val="4"/>
        </w:numPr>
        <w:tabs>
          <w:tab w:val="left" w:pos="391"/>
        </w:tabs>
        <w:jc w:val="both"/>
        <w:rPr>
          <w:sz w:val="20"/>
          <w:szCs w:val="20"/>
        </w:rPr>
      </w:pPr>
      <w:r w:rsidRPr="000E6462">
        <w:rPr>
          <w:sz w:val="20"/>
          <w:szCs w:val="20"/>
        </w:rPr>
        <w:t>Condições</w:t>
      </w:r>
      <w:r w:rsidRPr="000E6462">
        <w:rPr>
          <w:spacing w:val="-6"/>
          <w:sz w:val="20"/>
          <w:szCs w:val="20"/>
        </w:rPr>
        <w:t xml:space="preserve"> </w:t>
      </w:r>
      <w:r w:rsidRPr="000E6462">
        <w:rPr>
          <w:sz w:val="20"/>
          <w:szCs w:val="20"/>
        </w:rPr>
        <w:t>Gerais</w:t>
      </w:r>
      <w:r w:rsidRPr="000E6462">
        <w:rPr>
          <w:spacing w:val="-5"/>
          <w:sz w:val="20"/>
          <w:szCs w:val="20"/>
        </w:rPr>
        <w:t xml:space="preserve"> </w:t>
      </w:r>
      <w:r w:rsidRPr="000E6462">
        <w:rPr>
          <w:sz w:val="20"/>
          <w:szCs w:val="20"/>
        </w:rPr>
        <w:t>da</w:t>
      </w:r>
      <w:r w:rsidRPr="000E6462">
        <w:rPr>
          <w:spacing w:val="-4"/>
          <w:sz w:val="20"/>
          <w:szCs w:val="20"/>
        </w:rPr>
        <w:t xml:space="preserve"> </w:t>
      </w:r>
      <w:r w:rsidRPr="000E6462">
        <w:rPr>
          <w:spacing w:val="-2"/>
          <w:sz w:val="20"/>
          <w:szCs w:val="20"/>
        </w:rPr>
        <w:t>Contratação</w:t>
      </w:r>
    </w:p>
    <w:p w14:paraId="31D5FF3B" w14:textId="77777777" w:rsidR="004E338B" w:rsidRPr="000E6462" w:rsidRDefault="004E338B" w:rsidP="004E338B">
      <w:pPr>
        <w:pStyle w:val="PargrafodaLista"/>
        <w:widowControl w:val="0"/>
        <w:numPr>
          <w:ilvl w:val="1"/>
          <w:numId w:val="4"/>
        </w:numPr>
        <w:tabs>
          <w:tab w:val="left" w:pos="516"/>
        </w:tabs>
        <w:suppressAutoHyphens/>
        <w:spacing w:before="246" w:after="0" w:line="290" w:lineRule="auto"/>
        <w:ind w:right="260" w:firstLine="0"/>
        <w:contextualSpacing w:val="0"/>
        <w:jc w:val="both"/>
        <w:rPr>
          <w:rFonts w:ascii="Times New Roman" w:hAnsi="Times New Roman" w:cs="Times New Roman"/>
          <w:sz w:val="20"/>
          <w:szCs w:val="20"/>
        </w:rPr>
      </w:pPr>
      <w:r w:rsidRPr="000E6462">
        <w:rPr>
          <w:rFonts w:ascii="Times New Roman" w:hAnsi="Times New Roman" w:cs="Times New Roman"/>
          <w:b/>
          <w:bCs/>
          <w:sz w:val="20"/>
          <w:szCs w:val="20"/>
        </w:rPr>
        <w:t xml:space="preserve">Contratação de serviços técnicos especializados de engenharia/arquitetura para a elaboração e entrega de projetos técnicos de arquitetura e complementares visando o Restauro das Edificações do Centro Cultural do Sítio Arqueológico São Miguel Arcanjo, </w:t>
      </w:r>
      <w:r w:rsidRPr="000E6462">
        <w:rPr>
          <w:rFonts w:ascii="Times New Roman" w:hAnsi="Times New Roman" w:cs="Times New Roman"/>
          <w:sz w:val="20"/>
          <w:szCs w:val="20"/>
        </w:rPr>
        <w:t xml:space="preserve">localizado no município de </w:t>
      </w:r>
      <w:r w:rsidRPr="000E6462">
        <w:rPr>
          <w:rFonts w:ascii="Times New Roman" w:hAnsi="Times New Roman" w:cs="Times New Roman"/>
          <w:b/>
          <w:bCs/>
          <w:sz w:val="20"/>
          <w:szCs w:val="20"/>
        </w:rPr>
        <w:t>São Miguel das Missões/RS</w:t>
      </w:r>
      <w:r w:rsidRPr="000E6462">
        <w:rPr>
          <w:rFonts w:ascii="Times New Roman" w:hAnsi="Times New Roman" w:cs="Times New Roman"/>
          <w:sz w:val="20"/>
          <w:szCs w:val="20"/>
        </w:rPr>
        <w:t>, nos termos da tabela abaixo, conforme condições e exigências estabelecidas neste instrumento.</w:t>
      </w:r>
    </w:p>
    <w:p w14:paraId="79AD395F" w14:textId="77777777" w:rsidR="004E338B" w:rsidRPr="000E6462" w:rsidRDefault="004E338B" w:rsidP="004E338B">
      <w:pPr>
        <w:pStyle w:val="Corpodetexto"/>
        <w:spacing w:before="1" w:after="1"/>
        <w:jc w:val="both"/>
        <w:rPr>
          <w:rFonts w:ascii="Times New Roman" w:hAnsi="Times New Roman"/>
          <w:sz w:val="20"/>
        </w:rPr>
      </w:pPr>
    </w:p>
    <w:tbl>
      <w:tblPr>
        <w:tblW w:w="9350" w:type="dxa"/>
        <w:tblInd w:w="166" w:type="dxa"/>
        <w:tblLayout w:type="fixed"/>
        <w:tblCellMar>
          <w:left w:w="22" w:type="dxa"/>
          <w:right w:w="22" w:type="dxa"/>
        </w:tblCellMar>
        <w:tblLook w:val="01E0" w:firstRow="1" w:lastRow="1" w:firstColumn="1" w:lastColumn="1" w:noHBand="0" w:noVBand="0"/>
      </w:tblPr>
      <w:tblGrid>
        <w:gridCol w:w="461"/>
        <w:gridCol w:w="2890"/>
        <w:gridCol w:w="1744"/>
        <w:gridCol w:w="1174"/>
        <w:gridCol w:w="1614"/>
        <w:gridCol w:w="1467"/>
      </w:tblGrid>
      <w:tr w:rsidR="004E338B" w:rsidRPr="000E6462" w14:paraId="372D1511" w14:textId="77777777" w:rsidTr="00AF7BD0">
        <w:trPr>
          <w:trHeight w:val="300"/>
        </w:trPr>
        <w:tc>
          <w:tcPr>
            <w:tcW w:w="460" w:type="dxa"/>
            <w:tcBorders>
              <w:top w:val="double" w:sz="6" w:space="0" w:color="000000"/>
              <w:left w:val="double" w:sz="6" w:space="0" w:color="000000"/>
              <w:bottom w:val="double" w:sz="6" w:space="0" w:color="000000"/>
              <w:right w:val="double" w:sz="6" w:space="0" w:color="000000"/>
            </w:tcBorders>
          </w:tcPr>
          <w:p w14:paraId="057EE189" w14:textId="77777777" w:rsidR="004E338B" w:rsidRPr="000E6462" w:rsidRDefault="004E338B" w:rsidP="00AF7BD0">
            <w:pPr>
              <w:pStyle w:val="TableParagraph"/>
              <w:spacing w:before="157"/>
              <w:ind w:left="15"/>
              <w:jc w:val="both"/>
              <w:rPr>
                <w:rFonts w:ascii="Times New Roman" w:hAnsi="Times New Roman" w:cs="Times New Roman"/>
                <w:sz w:val="20"/>
                <w:szCs w:val="20"/>
              </w:rPr>
            </w:pPr>
            <w:r w:rsidRPr="000E6462">
              <w:rPr>
                <w:rFonts w:ascii="Times New Roman" w:hAnsi="Times New Roman" w:cs="Times New Roman"/>
                <w:b/>
                <w:spacing w:val="-4"/>
                <w:w w:val="105"/>
                <w:sz w:val="20"/>
                <w:szCs w:val="20"/>
              </w:rPr>
              <w:t>ITEM</w:t>
            </w:r>
          </w:p>
        </w:tc>
        <w:tc>
          <w:tcPr>
            <w:tcW w:w="2890" w:type="dxa"/>
            <w:tcBorders>
              <w:top w:val="double" w:sz="6" w:space="0" w:color="000000"/>
              <w:left w:val="double" w:sz="6" w:space="0" w:color="000000"/>
              <w:bottom w:val="double" w:sz="6" w:space="0" w:color="000000"/>
              <w:right w:val="double" w:sz="6" w:space="0" w:color="000000"/>
            </w:tcBorders>
          </w:tcPr>
          <w:p w14:paraId="6F9EE729" w14:textId="77777777" w:rsidR="004E338B" w:rsidRPr="000E6462" w:rsidRDefault="004E338B" w:rsidP="00AF7BD0">
            <w:pPr>
              <w:pStyle w:val="TableParagraph"/>
              <w:spacing w:before="157"/>
              <w:ind w:left="271"/>
              <w:jc w:val="both"/>
              <w:rPr>
                <w:rFonts w:ascii="Times New Roman" w:hAnsi="Times New Roman" w:cs="Times New Roman"/>
                <w:sz w:val="20"/>
                <w:szCs w:val="20"/>
              </w:rPr>
            </w:pPr>
            <w:r w:rsidRPr="000E6462">
              <w:rPr>
                <w:rFonts w:ascii="Times New Roman" w:hAnsi="Times New Roman" w:cs="Times New Roman"/>
                <w:b/>
                <w:spacing w:val="-2"/>
                <w:w w:val="105"/>
                <w:sz w:val="20"/>
                <w:szCs w:val="20"/>
              </w:rPr>
              <w:t>ESPECIFICAÇÃO</w:t>
            </w:r>
          </w:p>
        </w:tc>
        <w:tc>
          <w:tcPr>
            <w:tcW w:w="1744" w:type="dxa"/>
            <w:tcBorders>
              <w:top w:val="double" w:sz="6" w:space="0" w:color="000000"/>
              <w:left w:val="double" w:sz="6" w:space="0" w:color="000000"/>
              <w:bottom w:val="double" w:sz="6" w:space="0" w:color="000000"/>
              <w:right w:val="double" w:sz="6" w:space="0" w:color="000000"/>
            </w:tcBorders>
          </w:tcPr>
          <w:p w14:paraId="3E16F80C" w14:textId="77777777" w:rsidR="004E338B" w:rsidRPr="000E6462" w:rsidRDefault="004E338B" w:rsidP="00AF7BD0">
            <w:pPr>
              <w:pStyle w:val="TableParagraph"/>
              <w:spacing w:before="4" w:line="234" w:lineRule="exact"/>
              <w:ind w:left="480" w:right="290" w:hanging="210"/>
              <w:jc w:val="both"/>
              <w:rPr>
                <w:rFonts w:ascii="Times New Roman" w:hAnsi="Times New Roman" w:cs="Times New Roman"/>
                <w:sz w:val="20"/>
                <w:szCs w:val="20"/>
              </w:rPr>
            </w:pPr>
            <w:r w:rsidRPr="000E6462">
              <w:rPr>
                <w:rFonts w:ascii="Times New Roman" w:hAnsi="Times New Roman" w:cs="Times New Roman"/>
                <w:b/>
                <w:spacing w:val="-2"/>
                <w:w w:val="105"/>
                <w:sz w:val="20"/>
                <w:szCs w:val="20"/>
              </w:rPr>
              <w:t>UNIDADE</w:t>
            </w:r>
            <w:r w:rsidRPr="000E6462">
              <w:rPr>
                <w:rFonts w:ascii="Times New Roman" w:hAnsi="Times New Roman" w:cs="Times New Roman"/>
                <w:b/>
                <w:spacing w:val="-10"/>
                <w:w w:val="105"/>
                <w:sz w:val="20"/>
                <w:szCs w:val="20"/>
              </w:rPr>
              <w:t xml:space="preserve"> </w:t>
            </w:r>
            <w:r w:rsidRPr="000E6462">
              <w:rPr>
                <w:rFonts w:ascii="Times New Roman" w:hAnsi="Times New Roman" w:cs="Times New Roman"/>
                <w:b/>
                <w:spacing w:val="-2"/>
                <w:w w:val="105"/>
                <w:sz w:val="20"/>
                <w:szCs w:val="20"/>
              </w:rPr>
              <w:t>DE MEDIDA</w:t>
            </w:r>
          </w:p>
        </w:tc>
        <w:tc>
          <w:tcPr>
            <w:tcW w:w="1174" w:type="dxa"/>
            <w:tcBorders>
              <w:top w:val="double" w:sz="6" w:space="0" w:color="000000"/>
              <w:left w:val="double" w:sz="6" w:space="0" w:color="000000"/>
              <w:bottom w:val="double" w:sz="6" w:space="0" w:color="000000"/>
              <w:right w:val="double" w:sz="6" w:space="0" w:color="000000"/>
            </w:tcBorders>
          </w:tcPr>
          <w:p w14:paraId="1236AA6C" w14:textId="77777777" w:rsidR="004E338B" w:rsidRPr="000E6462" w:rsidRDefault="004E338B" w:rsidP="00AF7BD0">
            <w:pPr>
              <w:pStyle w:val="TableParagraph"/>
              <w:spacing w:before="157"/>
              <w:ind w:left="13"/>
              <w:jc w:val="both"/>
              <w:rPr>
                <w:rFonts w:ascii="Times New Roman" w:hAnsi="Times New Roman" w:cs="Times New Roman"/>
                <w:sz w:val="20"/>
                <w:szCs w:val="20"/>
              </w:rPr>
            </w:pPr>
            <w:r w:rsidRPr="000E6462">
              <w:rPr>
                <w:rFonts w:ascii="Times New Roman" w:hAnsi="Times New Roman" w:cs="Times New Roman"/>
                <w:b/>
                <w:spacing w:val="-2"/>
                <w:w w:val="105"/>
                <w:sz w:val="20"/>
                <w:szCs w:val="20"/>
              </w:rPr>
              <w:t>QUANTIDADE</w:t>
            </w:r>
          </w:p>
        </w:tc>
        <w:tc>
          <w:tcPr>
            <w:tcW w:w="1614" w:type="dxa"/>
            <w:tcBorders>
              <w:top w:val="double" w:sz="6" w:space="0" w:color="000000"/>
              <w:left w:val="double" w:sz="6" w:space="0" w:color="000000"/>
              <w:bottom w:val="double" w:sz="6" w:space="0" w:color="000000"/>
              <w:right w:val="double" w:sz="6" w:space="0" w:color="000000"/>
            </w:tcBorders>
          </w:tcPr>
          <w:p w14:paraId="56349E57" w14:textId="77777777" w:rsidR="004E338B" w:rsidRPr="000E6462" w:rsidRDefault="004E338B" w:rsidP="00AF7BD0">
            <w:pPr>
              <w:pStyle w:val="TableParagraph"/>
              <w:spacing w:before="157"/>
              <w:ind w:left="52" w:right="37"/>
              <w:jc w:val="both"/>
              <w:rPr>
                <w:rFonts w:ascii="Times New Roman" w:hAnsi="Times New Roman" w:cs="Times New Roman"/>
                <w:sz w:val="20"/>
                <w:szCs w:val="20"/>
              </w:rPr>
            </w:pPr>
            <w:r w:rsidRPr="000E6462">
              <w:rPr>
                <w:rFonts w:ascii="Times New Roman" w:hAnsi="Times New Roman" w:cs="Times New Roman"/>
                <w:b/>
                <w:sz w:val="20"/>
                <w:szCs w:val="20"/>
              </w:rPr>
              <w:t>VALOR</w:t>
            </w:r>
            <w:r w:rsidRPr="000E6462">
              <w:rPr>
                <w:rFonts w:ascii="Times New Roman" w:hAnsi="Times New Roman" w:cs="Times New Roman"/>
                <w:b/>
                <w:spacing w:val="13"/>
                <w:sz w:val="20"/>
                <w:szCs w:val="20"/>
              </w:rPr>
              <w:t xml:space="preserve"> </w:t>
            </w:r>
            <w:r w:rsidRPr="000E6462">
              <w:rPr>
                <w:rFonts w:ascii="Times New Roman" w:hAnsi="Times New Roman" w:cs="Times New Roman"/>
                <w:b/>
                <w:spacing w:val="-2"/>
                <w:sz w:val="20"/>
                <w:szCs w:val="20"/>
              </w:rPr>
              <w:t>UNITÁRIO</w:t>
            </w:r>
          </w:p>
        </w:tc>
        <w:tc>
          <w:tcPr>
            <w:tcW w:w="1467" w:type="dxa"/>
            <w:tcBorders>
              <w:top w:val="double" w:sz="6" w:space="0" w:color="000000"/>
              <w:left w:val="double" w:sz="6" w:space="0" w:color="000000"/>
              <w:bottom w:val="double" w:sz="6" w:space="0" w:color="000000"/>
              <w:right w:val="double" w:sz="6" w:space="0" w:color="000000"/>
            </w:tcBorders>
          </w:tcPr>
          <w:p w14:paraId="3BAB56C8" w14:textId="77777777" w:rsidR="004E338B" w:rsidRPr="000E6462" w:rsidRDefault="004E338B" w:rsidP="00AF7BD0">
            <w:pPr>
              <w:pStyle w:val="TableParagraph"/>
              <w:spacing w:before="157"/>
              <w:ind w:left="85" w:right="67"/>
              <w:jc w:val="both"/>
              <w:rPr>
                <w:rFonts w:ascii="Times New Roman" w:hAnsi="Times New Roman" w:cs="Times New Roman"/>
                <w:sz w:val="20"/>
                <w:szCs w:val="20"/>
              </w:rPr>
            </w:pPr>
            <w:r w:rsidRPr="000E6462">
              <w:rPr>
                <w:rFonts w:ascii="Times New Roman" w:hAnsi="Times New Roman" w:cs="Times New Roman"/>
                <w:b/>
                <w:sz w:val="20"/>
                <w:szCs w:val="20"/>
              </w:rPr>
              <w:t>VALOR</w:t>
            </w:r>
            <w:r w:rsidRPr="000E6462">
              <w:rPr>
                <w:rFonts w:ascii="Times New Roman" w:hAnsi="Times New Roman" w:cs="Times New Roman"/>
                <w:b/>
                <w:spacing w:val="13"/>
                <w:sz w:val="20"/>
                <w:szCs w:val="20"/>
              </w:rPr>
              <w:t xml:space="preserve"> </w:t>
            </w:r>
            <w:r w:rsidRPr="000E6462">
              <w:rPr>
                <w:rFonts w:ascii="Times New Roman" w:hAnsi="Times New Roman" w:cs="Times New Roman"/>
                <w:b/>
                <w:spacing w:val="-2"/>
                <w:sz w:val="20"/>
                <w:szCs w:val="20"/>
              </w:rPr>
              <w:t>TOTAL</w:t>
            </w:r>
          </w:p>
        </w:tc>
      </w:tr>
      <w:tr w:rsidR="004E338B" w:rsidRPr="000E6462" w14:paraId="3EBA8B20" w14:textId="77777777" w:rsidTr="00AF7BD0">
        <w:trPr>
          <w:trHeight w:val="300"/>
        </w:trPr>
        <w:tc>
          <w:tcPr>
            <w:tcW w:w="460" w:type="dxa"/>
            <w:tcBorders>
              <w:top w:val="double" w:sz="6" w:space="0" w:color="000000"/>
              <w:left w:val="double" w:sz="6" w:space="0" w:color="000000"/>
              <w:bottom w:val="double" w:sz="6" w:space="0" w:color="000000"/>
              <w:right w:val="double" w:sz="6" w:space="0" w:color="000000"/>
            </w:tcBorders>
          </w:tcPr>
          <w:p w14:paraId="578E01EB" w14:textId="77777777" w:rsidR="004E338B" w:rsidRPr="000E6462" w:rsidRDefault="004E338B" w:rsidP="00AF7BD0">
            <w:pPr>
              <w:pStyle w:val="TableParagraph"/>
              <w:jc w:val="both"/>
              <w:rPr>
                <w:rFonts w:ascii="Times New Roman" w:hAnsi="Times New Roman" w:cs="Times New Roman"/>
                <w:sz w:val="20"/>
                <w:szCs w:val="20"/>
              </w:rPr>
            </w:pPr>
          </w:p>
          <w:p w14:paraId="7DEC7EEA" w14:textId="77777777" w:rsidR="004E338B" w:rsidRPr="000E6462" w:rsidRDefault="004E338B" w:rsidP="00AF7BD0">
            <w:pPr>
              <w:pStyle w:val="TableParagraph"/>
              <w:spacing w:before="9"/>
              <w:jc w:val="both"/>
              <w:rPr>
                <w:rFonts w:ascii="Times New Roman" w:hAnsi="Times New Roman" w:cs="Times New Roman"/>
                <w:sz w:val="20"/>
                <w:szCs w:val="20"/>
              </w:rPr>
            </w:pPr>
          </w:p>
          <w:p w14:paraId="74CDE272" w14:textId="77777777" w:rsidR="004E338B" w:rsidRPr="000E6462" w:rsidRDefault="004E338B" w:rsidP="00AF7BD0">
            <w:pPr>
              <w:pStyle w:val="TableParagraph"/>
              <w:ind w:left="15" w:right="33"/>
              <w:jc w:val="center"/>
              <w:rPr>
                <w:rFonts w:ascii="Times New Roman" w:hAnsi="Times New Roman" w:cs="Times New Roman"/>
                <w:sz w:val="20"/>
                <w:szCs w:val="20"/>
              </w:rPr>
            </w:pPr>
            <w:r w:rsidRPr="000E6462">
              <w:rPr>
                <w:rFonts w:ascii="Times New Roman" w:hAnsi="Times New Roman" w:cs="Times New Roman"/>
                <w:spacing w:val="-10"/>
                <w:sz w:val="20"/>
                <w:szCs w:val="20"/>
              </w:rPr>
              <w:t>1</w:t>
            </w:r>
          </w:p>
        </w:tc>
        <w:tc>
          <w:tcPr>
            <w:tcW w:w="2890" w:type="dxa"/>
            <w:tcBorders>
              <w:top w:val="double" w:sz="6" w:space="0" w:color="000000"/>
              <w:left w:val="double" w:sz="6" w:space="0" w:color="000000"/>
              <w:bottom w:val="double" w:sz="6" w:space="0" w:color="000000"/>
              <w:right w:val="double" w:sz="6" w:space="0" w:color="000000"/>
            </w:tcBorders>
          </w:tcPr>
          <w:p w14:paraId="197530F8" w14:textId="77777777" w:rsidR="004E338B" w:rsidRPr="000E6462" w:rsidRDefault="004E338B" w:rsidP="00AF7BD0">
            <w:pPr>
              <w:pStyle w:val="PargrafodaLista"/>
              <w:spacing w:before="5" w:line="258" w:lineRule="exact"/>
              <w:ind w:left="22" w:right="6"/>
              <w:rPr>
                <w:rFonts w:ascii="Times New Roman" w:hAnsi="Times New Roman" w:cs="Times New Roman"/>
                <w:sz w:val="20"/>
                <w:szCs w:val="20"/>
              </w:rPr>
            </w:pPr>
            <w:r w:rsidRPr="000E6462">
              <w:rPr>
                <w:rFonts w:ascii="Times New Roman" w:hAnsi="Times New Roman" w:cs="Times New Roman"/>
                <w:b/>
                <w:bCs/>
                <w:sz w:val="20"/>
                <w:szCs w:val="20"/>
              </w:rPr>
              <w:t>Projetos Executivos Técnicos de Arquitetura e Complementares visando o Restauro das Edificações do Centro Cultural do Sítio Arqueológico São Miguel Arcanjo</w:t>
            </w:r>
          </w:p>
        </w:tc>
        <w:tc>
          <w:tcPr>
            <w:tcW w:w="1744" w:type="dxa"/>
            <w:tcBorders>
              <w:top w:val="double" w:sz="6" w:space="0" w:color="000000"/>
              <w:left w:val="double" w:sz="6" w:space="0" w:color="000000"/>
              <w:bottom w:val="double" w:sz="6" w:space="0" w:color="000000"/>
              <w:right w:val="double" w:sz="6" w:space="0" w:color="000000"/>
            </w:tcBorders>
          </w:tcPr>
          <w:p w14:paraId="3FE44FD1" w14:textId="77777777" w:rsidR="004E338B" w:rsidRPr="000E6462" w:rsidRDefault="004E338B" w:rsidP="00AF7BD0">
            <w:pPr>
              <w:pStyle w:val="TableParagraph"/>
              <w:spacing w:before="180"/>
              <w:jc w:val="both"/>
              <w:rPr>
                <w:rFonts w:ascii="Times New Roman" w:hAnsi="Times New Roman" w:cs="Times New Roman"/>
                <w:sz w:val="20"/>
                <w:szCs w:val="20"/>
              </w:rPr>
            </w:pPr>
          </w:p>
          <w:p w14:paraId="34D6E7D5" w14:textId="77777777" w:rsidR="004E338B" w:rsidRPr="000E6462" w:rsidRDefault="004E338B" w:rsidP="00AF7BD0">
            <w:pPr>
              <w:pStyle w:val="TableParagraph"/>
              <w:spacing w:before="1"/>
              <w:ind w:left="488"/>
              <w:jc w:val="both"/>
              <w:rPr>
                <w:rFonts w:ascii="Times New Roman" w:hAnsi="Times New Roman" w:cs="Times New Roman"/>
                <w:sz w:val="20"/>
                <w:szCs w:val="20"/>
              </w:rPr>
            </w:pPr>
            <w:r w:rsidRPr="000E6462">
              <w:rPr>
                <w:rFonts w:ascii="Times New Roman" w:hAnsi="Times New Roman" w:cs="Times New Roman"/>
                <w:spacing w:val="-2"/>
                <w:sz w:val="20"/>
                <w:szCs w:val="20"/>
              </w:rPr>
              <w:t>serviço</w:t>
            </w:r>
          </w:p>
        </w:tc>
        <w:tc>
          <w:tcPr>
            <w:tcW w:w="1174" w:type="dxa"/>
            <w:tcBorders>
              <w:top w:val="double" w:sz="6" w:space="0" w:color="000000"/>
              <w:left w:val="double" w:sz="6" w:space="0" w:color="000000"/>
              <w:bottom w:val="double" w:sz="6" w:space="0" w:color="000000"/>
              <w:right w:val="double" w:sz="6" w:space="0" w:color="000000"/>
            </w:tcBorders>
          </w:tcPr>
          <w:p w14:paraId="3388A73A" w14:textId="77777777" w:rsidR="004E338B" w:rsidRPr="000E6462" w:rsidRDefault="004E338B" w:rsidP="00AF7BD0">
            <w:pPr>
              <w:pStyle w:val="TableParagraph"/>
              <w:spacing w:before="180"/>
              <w:jc w:val="both"/>
              <w:rPr>
                <w:rFonts w:ascii="Times New Roman" w:hAnsi="Times New Roman" w:cs="Times New Roman"/>
                <w:sz w:val="20"/>
                <w:szCs w:val="20"/>
              </w:rPr>
            </w:pPr>
          </w:p>
          <w:p w14:paraId="1C84358A" w14:textId="77777777" w:rsidR="004E338B" w:rsidRPr="000E6462" w:rsidRDefault="004E338B" w:rsidP="00AF7BD0">
            <w:pPr>
              <w:pStyle w:val="TableParagraph"/>
              <w:spacing w:before="1"/>
              <w:ind w:left="15"/>
              <w:jc w:val="center"/>
              <w:rPr>
                <w:rFonts w:ascii="Times New Roman" w:hAnsi="Times New Roman" w:cs="Times New Roman"/>
                <w:sz w:val="20"/>
                <w:szCs w:val="20"/>
              </w:rPr>
            </w:pPr>
            <w:r w:rsidRPr="000E6462">
              <w:rPr>
                <w:rFonts w:ascii="Times New Roman" w:hAnsi="Times New Roman" w:cs="Times New Roman"/>
                <w:spacing w:val="-5"/>
                <w:sz w:val="20"/>
                <w:szCs w:val="20"/>
              </w:rPr>
              <w:t>01</w:t>
            </w:r>
          </w:p>
        </w:tc>
        <w:tc>
          <w:tcPr>
            <w:tcW w:w="1614" w:type="dxa"/>
            <w:tcBorders>
              <w:top w:val="double" w:sz="6" w:space="0" w:color="000000"/>
              <w:left w:val="double" w:sz="6" w:space="0" w:color="000000"/>
              <w:bottom w:val="double" w:sz="6" w:space="0" w:color="000000"/>
              <w:right w:val="double" w:sz="6" w:space="0" w:color="000000"/>
            </w:tcBorders>
          </w:tcPr>
          <w:p w14:paraId="17069DF7" w14:textId="77777777" w:rsidR="004E338B" w:rsidRPr="000E6462" w:rsidRDefault="004E338B" w:rsidP="00AF7BD0">
            <w:pPr>
              <w:pStyle w:val="TableParagraph"/>
              <w:spacing w:before="180"/>
              <w:jc w:val="center"/>
              <w:rPr>
                <w:rFonts w:ascii="Times New Roman" w:hAnsi="Times New Roman" w:cs="Times New Roman"/>
                <w:sz w:val="20"/>
                <w:szCs w:val="20"/>
              </w:rPr>
            </w:pPr>
          </w:p>
          <w:p w14:paraId="73E6D45C" w14:textId="77777777" w:rsidR="004E338B" w:rsidRPr="000E6462" w:rsidRDefault="004E338B" w:rsidP="00AF7BD0">
            <w:pPr>
              <w:pStyle w:val="TableParagraph"/>
              <w:spacing w:before="1"/>
              <w:ind w:left="15" w:right="52"/>
              <w:jc w:val="center"/>
              <w:rPr>
                <w:rFonts w:ascii="Times New Roman" w:hAnsi="Times New Roman" w:cs="Times New Roman"/>
                <w:sz w:val="20"/>
                <w:szCs w:val="20"/>
              </w:rPr>
            </w:pPr>
            <w:r w:rsidRPr="000E6462">
              <w:rPr>
                <w:rFonts w:ascii="Times New Roman" w:hAnsi="Times New Roman" w:cs="Times New Roman"/>
                <w:sz w:val="20"/>
                <w:szCs w:val="20"/>
              </w:rPr>
              <w:t>R$</w:t>
            </w:r>
            <w:r w:rsidRPr="000E6462">
              <w:rPr>
                <w:rFonts w:ascii="Times New Roman" w:hAnsi="Times New Roman" w:cs="Times New Roman"/>
                <w:spacing w:val="-2"/>
                <w:sz w:val="20"/>
                <w:szCs w:val="20"/>
              </w:rPr>
              <w:t xml:space="preserve"> 300.000,00</w:t>
            </w:r>
          </w:p>
        </w:tc>
        <w:tc>
          <w:tcPr>
            <w:tcW w:w="1467" w:type="dxa"/>
            <w:tcBorders>
              <w:top w:val="double" w:sz="6" w:space="0" w:color="000000"/>
              <w:left w:val="double" w:sz="6" w:space="0" w:color="000000"/>
              <w:bottom w:val="double" w:sz="6" w:space="0" w:color="000000"/>
              <w:right w:val="double" w:sz="6" w:space="0" w:color="000000"/>
            </w:tcBorders>
          </w:tcPr>
          <w:p w14:paraId="796DC022" w14:textId="77777777" w:rsidR="004E338B" w:rsidRPr="000E6462" w:rsidRDefault="004E338B" w:rsidP="00AF7BD0">
            <w:pPr>
              <w:pStyle w:val="TableParagraph"/>
              <w:spacing w:before="180"/>
              <w:jc w:val="center"/>
              <w:rPr>
                <w:rFonts w:ascii="Times New Roman" w:hAnsi="Times New Roman" w:cs="Times New Roman"/>
                <w:sz w:val="20"/>
                <w:szCs w:val="20"/>
              </w:rPr>
            </w:pPr>
          </w:p>
          <w:p w14:paraId="0270DC28" w14:textId="77777777" w:rsidR="004E338B" w:rsidRPr="000E6462" w:rsidRDefault="004E338B" w:rsidP="00AF7BD0">
            <w:pPr>
              <w:pStyle w:val="TableParagraph"/>
              <w:spacing w:before="1"/>
              <w:ind w:right="67"/>
              <w:jc w:val="center"/>
              <w:rPr>
                <w:rFonts w:ascii="Times New Roman" w:hAnsi="Times New Roman" w:cs="Times New Roman"/>
                <w:sz w:val="20"/>
                <w:szCs w:val="20"/>
              </w:rPr>
            </w:pPr>
            <w:r w:rsidRPr="000E6462">
              <w:rPr>
                <w:rFonts w:ascii="Times New Roman" w:hAnsi="Times New Roman" w:cs="Times New Roman"/>
                <w:sz w:val="20"/>
                <w:szCs w:val="20"/>
              </w:rPr>
              <w:t>R$</w:t>
            </w:r>
            <w:r w:rsidRPr="000E6462">
              <w:rPr>
                <w:rFonts w:ascii="Times New Roman" w:hAnsi="Times New Roman" w:cs="Times New Roman"/>
                <w:spacing w:val="-2"/>
                <w:sz w:val="20"/>
                <w:szCs w:val="20"/>
              </w:rPr>
              <w:t xml:space="preserve"> 300.000,00</w:t>
            </w:r>
          </w:p>
        </w:tc>
      </w:tr>
    </w:tbl>
    <w:p w14:paraId="157824FE" w14:textId="77777777" w:rsidR="004E338B" w:rsidRPr="000E6462" w:rsidRDefault="004E338B" w:rsidP="004E338B">
      <w:pPr>
        <w:pStyle w:val="PargrafodaLista"/>
        <w:widowControl w:val="0"/>
        <w:numPr>
          <w:ilvl w:val="1"/>
          <w:numId w:val="4"/>
        </w:numPr>
        <w:tabs>
          <w:tab w:val="left" w:pos="506"/>
        </w:tabs>
        <w:suppressAutoHyphens/>
        <w:spacing w:before="203" w:after="0" w:line="240" w:lineRule="auto"/>
        <w:ind w:left="506" w:hanging="385"/>
        <w:contextualSpacing w:val="0"/>
        <w:jc w:val="both"/>
        <w:rPr>
          <w:rFonts w:ascii="Times New Roman" w:hAnsi="Times New Roman" w:cs="Times New Roman"/>
          <w:sz w:val="20"/>
          <w:szCs w:val="20"/>
        </w:rPr>
      </w:pPr>
      <w:r w:rsidRPr="000E6462">
        <w:rPr>
          <w:rFonts w:ascii="Times New Roman" w:hAnsi="Times New Roman" w:cs="Times New Roman"/>
          <w:sz w:val="20"/>
          <w:szCs w:val="20"/>
        </w:rPr>
        <w:t>O serviço objeto desta contratação é caracterizado como serviço técnico especializado, conforme justificativa constante do Estudo Técnico Preliminar.</w:t>
      </w:r>
    </w:p>
    <w:p w14:paraId="3D2FF100" w14:textId="77777777" w:rsidR="004E338B" w:rsidRPr="000E6462" w:rsidRDefault="004E338B" w:rsidP="004E338B">
      <w:pPr>
        <w:pStyle w:val="PargrafodaLista"/>
        <w:widowControl w:val="0"/>
        <w:numPr>
          <w:ilvl w:val="1"/>
          <w:numId w:val="4"/>
        </w:numPr>
        <w:tabs>
          <w:tab w:val="left" w:pos="506"/>
        </w:tabs>
        <w:suppressAutoHyphens/>
        <w:spacing w:before="203" w:after="0" w:line="240" w:lineRule="auto"/>
        <w:ind w:left="506" w:hanging="385"/>
        <w:contextualSpacing w:val="0"/>
        <w:jc w:val="both"/>
        <w:rPr>
          <w:rFonts w:ascii="Times New Roman" w:hAnsi="Times New Roman" w:cs="Times New Roman"/>
          <w:sz w:val="20"/>
          <w:szCs w:val="20"/>
        </w:rPr>
      </w:pPr>
      <w:r w:rsidRPr="000E6462">
        <w:rPr>
          <w:rFonts w:ascii="Times New Roman" w:hAnsi="Times New Roman" w:cs="Times New Roman"/>
          <w:sz w:val="20"/>
          <w:szCs w:val="20"/>
        </w:rPr>
        <w:t>O</w:t>
      </w:r>
      <w:r w:rsidRPr="000E6462">
        <w:rPr>
          <w:rFonts w:ascii="Times New Roman" w:hAnsi="Times New Roman" w:cs="Times New Roman"/>
          <w:spacing w:val="-7"/>
          <w:sz w:val="20"/>
          <w:szCs w:val="20"/>
        </w:rPr>
        <w:t xml:space="preserve"> </w:t>
      </w:r>
      <w:r w:rsidRPr="000E6462">
        <w:rPr>
          <w:rFonts w:ascii="Times New Roman" w:hAnsi="Times New Roman" w:cs="Times New Roman"/>
          <w:sz w:val="20"/>
          <w:szCs w:val="20"/>
        </w:rPr>
        <w:t>serviço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objeto</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desta</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contratação</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se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refere</w:t>
      </w:r>
      <w:r w:rsidRPr="000E6462">
        <w:rPr>
          <w:rFonts w:ascii="Times New Roman" w:hAnsi="Times New Roman" w:cs="Times New Roman"/>
          <w:spacing w:val="-5"/>
          <w:sz w:val="20"/>
          <w:szCs w:val="20"/>
        </w:rPr>
        <w:t xml:space="preserve"> aos</w:t>
      </w:r>
      <w:r w:rsidRPr="000E6462">
        <w:rPr>
          <w:rFonts w:ascii="Times New Roman" w:hAnsi="Times New Roman" w:cs="Times New Roman"/>
          <w:spacing w:val="-2"/>
          <w:sz w:val="20"/>
          <w:szCs w:val="20"/>
        </w:rPr>
        <w:t xml:space="preserve"> imóveis </w:t>
      </w:r>
      <w:r w:rsidRPr="000E6462">
        <w:rPr>
          <w:rFonts w:ascii="Times New Roman" w:hAnsi="Times New Roman" w:cs="Times New Roman"/>
          <w:color w:val="000000"/>
          <w:sz w:val="20"/>
          <w:szCs w:val="20"/>
        </w:rPr>
        <w:t xml:space="preserve">Centro de Atendimento ao Turista, Guarita de Acesso e Casa de Passagem Guarani, </w:t>
      </w:r>
      <w:r w:rsidRPr="000E6462">
        <w:rPr>
          <w:rFonts w:ascii="Times New Roman" w:hAnsi="Times New Roman" w:cs="Times New Roman"/>
          <w:sz w:val="20"/>
          <w:szCs w:val="20"/>
        </w:rPr>
        <w:t>alvos da proposta, sediados no Centro Cultural do Sítio Arqueológico São Miguel Arcanjo.</w:t>
      </w:r>
    </w:p>
    <w:bookmarkEnd w:id="0"/>
    <w:p w14:paraId="733D66D6" w14:textId="77777777" w:rsidR="004E338B" w:rsidRPr="000E6462" w:rsidRDefault="004E338B" w:rsidP="004E338B">
      <w:pPr>
        <w:pStyle w:val="Corpodetexto"/>
        <w:spacing w:before="229" w:line="269" w:lineRule="auto"/>
        <w:ind w:left="491" w:right="2987"/>
        <w:jc w:val="both"/>
        <w:rPr>
          <w:rFonts w:ascii="Times New Roman" w:hAnsi="Times New Roman"/>
          <w:color w:val="000000"/>
          <w:sz w:val="20"/>
        </w:rPr>
      </w:pPr>
      <w:r w:rsidRPr="000E6462">
        <w:rPr>
          <w:rFonts w:ascii="Times New Roman" w:hAnsi="Times New Roman"/>
          <w:noProof/>
          <w:color w:val="000000"/>
          <w:sz w:val="20"/>
        </w:rPr>
        <w:drawing>
          <wp:inline distT="0" distB="0" distL="0" distR="0" wp14:anchorId="13DD92EC" wp14:editId="365A3044">
            <wp:extent cx="48895" cy="48895"/>
            <wp:effectExtent l="0" t="0" r="0" b="0"/>
            <wp:docPr id="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5"/>
                    <pic:cNvPicPr>
                      <a:picLocks noChangeAspect="1" noChangeArrowheads="1"/>
                    </pic:cNvPicPr>
                  </pic:nvPicPr>
                  <pic:blipFill>
                    <a:blip r:embed="rId8"/>
                    <a:stretch>
                      <a:fillRect/>
                    </a:stretch>
                  </pic:blipFill>
                  <pic:spPr bwMode="auto">
                    <a:xfrm>
                      <a:off x="0" y="0"/>
                      <a:ext cx="48895" cy="48895"/>
                    </a:xfrm>
                    <a:prstGeom prst="rect">
                      <a:avLst/>
                    </a:prstGeom>
                    <a:noFill/>
                  </pic:spPr>
                </pic:pic>
              </a:graphicData>
            </a:graphic>
          </wp:inline>
        </w:drawing>
      </w:r>
      <w:r w:rsidRPr="000E6462">
        <w:rPr>
          <w:rFonts w:ascii="Times New Roman" w:hAnsi="Times New Roman"/>
          <w:color w:val="000000"/>
          <w:sz w:val="20"/>
        </w:rPr>
        <w:t xml:space="preserve"> </w:t>
      </w:r>
      <w:proofErr w:type="gramStart"/>
      <w:r w:rsidRPr="000E6462">
        <w:rPr>
          <w:rFonts w:ascii="Times New Roman" w:hAnsi="Times New Roman"/>
          <w:color w:val="000000"/>
          <w:sz w:val="20"/>
        </w:rPr>
        <w:t>Área  das</w:t>
      </w:r>
      <w:proofErr w:type="gramEnd"/>
      <w:r w:rsidRPr="000E6462">
        <w:rPr>
          <w:rFonts w:ascii="Times New Roman" w:hAnsi="Times New Roman"/>
          <w:color w:val="000000"/>
          <w:sz w:val="20"/>
        </w:rPr>
        <w:t xml:space="preserve"> edificações restauradas:  </w:t>
      </w:r>
    </w:p>
    <w:p w14:paraId="159F17C8" w14:textId="77777777" w:rsidR="004E338B" w:rsidRPr="000E6462" w:rsidRDefault="004E338B" w:rsidP="004E338B">
      <w:pPr>
        <w:pStyle w:val="Corpodetexto"/>
        <w:spacing w:after="0"/>
        <w:ind w:left="493" w:right="2988"/>
        <w:jc w:val="both"/>
        <w:rPr>
          <w:rFonts w:ascii="Times New Roman" w:hAnsi="Times New Roman"/>
          <w:color w:val="000000"/>
          <w:sz w:val="20"/>
        </w:rPr>
      </w:pPr>
      <w:r w:rsidRPr="000E6462">
        <w:rPr>
          <w:rFonts w:ascii="Times New Roman" w:hAnsi="Times New Roman"/>
          <w:color w:val="000000"/>
          <w:sz w:val="20"/>
        </w:rPr>
        <w:t xml:space="preserve">- Centro de Atendimento ao Turista:  745,09 m² (metros quadrados) existentes hoje; </w:t>
      </w:r>
    </w:p>
    <w:p w14:paraId="136006D6" w14:textId="77777777" w:rsidR="004E338B" w:rsidRPr="000E6462" w:rsidRDefault="004E338B" w:rsidP="004E338B">
      <w:pPr>
        <w:pStyle w:val="Corpodetexto"/>
        <w:spacing w:after="0"/>
        <w:ind w:left="493" w:right="2988"/>
        <w:jc w:val="both"/>
        <w:rPr>
          <w:rFonts w:ascii="Times New Roman" w:hAnsi="Times New Roman"/>
          <w:color w:val="000000"/>
          <w:sz w:val="20"/>
        </w:rPr>
      </w:pPr>
      <w:r w:rsidRPr="000E6462">
        <w:rPr>
          <w:rFonts w:ascii="Times New Roman" w:hAnsi="Times New Roman"/>
          <w:color w:val="000000"/>
          <w:sz w:val="20"/>
        </w:rPr>
        <w:t>- Guarita de Acesso: 81,00 m² (metros quadrados) existentes hoje;</w:t>
      </w:r>
    </w:p>
    <w:p w14:paraId="65F2F58A" w14:textId="77777777" w:rsidR="004E338B" w:rsidRPr="000E6462" w:rsidRDefault="004E338B" w:rsidP="004E338B">
      <w:pPr>
        <w:pStyle w:val="Corpodetexto"/>
        <w:spacing w:after="0"/>
        <w:ind w:left="493" w:right="2988"/>
        <w:jc w:val="both"/>
        <w:rPr>
          <w:rFonts w:ascii="Times New Roman" w:hAnsi="Times New Roman"/>
          <w:color w:val="000000"/>
          <w:sz w:val="20"/>
        </w:rPr>
      </w:pPr>
      <w:r w:rsidRPr="000E6462">
        <w:rPr>
          <w:rFonts w:ascii="Times New Roman" w:hAnsi="Times New Roman"/>
          <w:color w:val="000000"/>
          <w:sz w:val="20"/>
        </w:rPr>
        <w:t>- Casa de Passagem Guarani: 90 m² (metros quadrados)</w:t>
      </w:r>
    </w:p>
    <w:p w14:paraId="34C29902" w14:textId="77777777" w:rsidR="004E338B" w:rsidRPr="000E6462" w:rsidRDefault="004E338B" w:rsidP="004E338B">
      <w:pPr>
        <w:pStyle w:val="Corpodetexto"/>
        <w:spacing w:before="28" w:line="269" w:lineRule="auto"/>
        <w:ind w:left="721" w:hanging="230"/>
        <w:jc w:val="both"/>
        <w:rPr>
          <w:rFonts w:ascii="Times New Roman" w:hAnsi="Times New Roman"/>
          <w:sz w:val="20"/>
          <w:shd w:val="clear" w:color="auto" w:fill="FFFF00"/>
        </w:rPr>
      </w:pPr>
    </w:p>
    <w:p w14:paraId="2874AE74" w14:textId="77777777" w:rsidR="004E338B" w:rsidRPr="000E6462" w:rsidRDefault="004E338B" w:rsidP="004E338B">
      <w:pPr>
        <w:pStyle w:val="PargrafodaLista"/>
        <w:widowControl w:val="0"/>
        <w:numPr>
          <w:ilvl w:val="1"/>
          <w:numId w:val="4"/>
        </w:numPr>
        <w:tabs>
          <w:tab w:val="left" w:pos="519"/>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O prazo de vigência da contratação é de </w:t>
      </w:r>
      <w:r w:rsidRPr="000E6462">
        <w:rPr>
          <w:rFonts w:ascii="Times New Roman" w:hAnsi="Times New Roman" w:cs="Times New Roman"/>
          <w:color w:val="000000"/>
          <w:sz w:val="20"/>
          <w:szCs w:val="20"/>
        </w:rPr>
        <w:t>365 (trezentos e sessenta e cinco) dias</w:t>
      </w:r>
      <w:r w:rsidRPr="000E6462">
        <w:rPr>
          <w:rFonts w:ascii="Times New Roman" w:hAnsi="Times New Roman" w:cs="Times New Roman"/>
          <w:sz w:val="20"/>
          <w:szCs w:val="20"/>
        </w:rPr>
        <w:t xml:space="preserve"> contados da assinatura do Contrato, na forma do artigo 105 da Lei nº 14.133, de 2021.</w:t>
      </w:r>
    </w:p>
    <w:p w14:paraId="1F5571FB" w14:textId="77777777" w:rsidR="004E338B" w:rsidRPr="000E6462" w:rsidRDefault="004E338B" w:rsidP="004E338B">
      <w:pPr>
        <w:pStyle w:val="PargrafodaLista"/>
        <w:widowControl w:val="0"/>
        <w:numPr>
          <w:ilvl w:val="1"/>
          <w:numId w:val="4"/>
        </w:numPr>
        <w:tabs>
          <w:tab w:val="left" w:pos="531"/>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contrato</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oferece</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maior</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detalhamento</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das</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regras</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que</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serão</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aplicadas</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em</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relação</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à</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vigência</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 xml:space="preserve">da </w:t>
      </w:r>
      <w:r w:rsidRPr="000E6462">
        <w:rPr>
          <w:rFonts w:ascii="Times New Roman" w:hAnsi="Times New Roman" w:cs="Times New Roman"/>
          <w:spacing w:val="-2"/>
          <w:sz w:val="20"/>
          <w:szCs w:val="20"/>
        </w:rPr>
        <w:t>contratação.</w:t>
      </w:r>
    </w:p>
    <w:p w14:paraId="2C027BDB" w14:textId="77777777" w:rsidR="004E338B" w:rsidRPr="000E6462" w:rsidRDefault="004E338B" w:rsidP="004E338B">
      <w:pPr>
        <w:pStyle w:val="Corpodetexto"/>
        <w:jc w:val="both"/>
        <w:rPr>
          <w:rFonts w:ascii="Times New Roman" w:hAnsi="Times New Roman"/>
          <w:sz w:val="20"/>
        </w:rPr>
      </w:pPr>
    </w:p>
    <w:p w14:paraId="765659F2" w14:textId="77777777" w:rsidR="004E338B" w:rsidRPr="000E6462" w:rsidRDefault="004E338B" w:rsidP="004E338B">
      <w:pPr>
        <w:pStyle w:val="Ttulo2"/>
        <w:numPr>
          <w:ilvl w:val="0"/>
          <w:numId w:val="4"/>
        </w:numPr>
        <w:tabs>
          <w:tab w:val="left" w:pos="391"/>
        </w:tabs>
        <w:spacing w:before="1"/>
        <w:jc w:val="both"/>
        <w:rPr>
          <w:sz w:val="20"/>
          <w:szCs w:val="20"/>
        </w:rPr>
      </w:pPr>
      <w:r w:rsidRPr="000E6462">
        <w:rPr>
          <w:sz w:val="20"/>
          <w:szCs w:val="20"/>
        </w:rPr>
        <w:t>Fundamentação e</w:t>
      </w:r>
      <w:r w:rsidRPr="000E6462">
        <w:rPr>
          <w:spacing w:val="-1"/>
          <w:sz w:val="20"/>
          <w:szCs w:val="20"/>
        </w:rPr>
        <w:t xml:space="preserve"> </w:t>
      </w:r>
      <w:r w:rsidRPr="000E6462">
        <w:rPr>
          <w:sz w:val="20"/>
          <w:szCs w:val="20"/>
        </w:rPr>
        <w:t xml:space="preserve">Descrição da </w:t>
      </w:r>
      <w:r w:rsidRPr="000E6462">
        <w:rPr>
          <w:spacing w:val="-2"/>
          <w:sz w:val="20"/>
          <w:szCs w:val="20"/>
        </w:rPr>
        <w:t>Necessidade</w:t>
      </w:r>
    </w:p>
    <w:p w14:paraId="69C58D80" w14:textId="77777777" w:rsidR="004E338B" w:rsidRPr="000E6462" w:rsidRDefault="004E338B" w:rsidP="004E338B">
      <w:pPr>
        <w:pStyle w:val="Ttulo2"/>
        <w:tabs>
          <w:tab w:val="left" w:pos="391"/>
        </w:tabs>
        <w:spacing w:before="1"/>
        <w:ind w:firstLine="0"/>
        <w:jc w:val="both"/>
        <w:rPr>
          <w:spacing w:val="-2"/>
          <w:sz w:val="20"/>
          <w:szCs w:val="20"/>
        </w:rPr>
      </w:pPr>
    </w:p>
    <w:p w14:paraId="5AD2599D"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Trata-se de contratação de serviços técnicos especializados em arquitetura  para a elaboração de proj</w:t>
      </w:r>
      <w:r w:rsidRPr="000E6462">
        <w:rPr>
          <w:rFonts w:ascii="Times New Roman" w:hAnsi="Times New Roman" w:cs="Times New Roman"/>
          <w:color w:val="000000"/>
          <w:sz w:val="20"/>
          <w:szCs w:val="20"/>
        </w:rPr>
        <w:t xml:space="preserve">eto arquitetônico e projetos complementares para o restauro das Edificações do Centro Cultural do Sítio Arqueológico São Miguel Arcanjo, localizado no município de São Miguel das Missões/RS,  incluindo a elaboração de memoriais descritivos e caderno de encargos, planilhas orçamentárias, </w:t>
      </w:r>
      <w:r w:rsidRPr="000E6462">
        <w:rPr>
          <w:rFonts w:ascii="Times New Roman" w:hAnsi="Times New Roman" w:cs="Times New Roman"/>
          <w:color w:val="000000"/>
          <w:sz w:val="20"/>
          <w:szCs w:val="20"/>
        </w:rPr>
        <w:lastRenderedPageBreak/>
        <w:t>relação geral de materiais, cronograma físico-ﬁnanceiro, planejamentos de obras, especiﬁcações técnicas, licenças e demais disciplinas necessárias para a perfeita caracterização de futura obra, de acordo com as especiﬁcações e nas condições presentes no ato convocatório do Edital vinculado a este certame.</w:t>
      </w:r>
    </w:p>
    <w:p w14:paraId="52C4CE60" w14:textId="77777777" w:rsidR="004E338B" w:rsidRPr="000E6462" w:rsidRDefault="004E338B" w:rsidP="004E338B">
      <w:pPr>
        <w:pStyle w:val="PargrafodaLista"/>
        <w:tabs>
          <w:tab w:val="left" w:pos="514"/>
        </w:tabs>
        <w:spacing w:line="269" w:lineRule="auto"/>
        <w:ind w:right="263"/>
        <w:rPr>
          <w:rFonts w:ascii="Times New Roman" w:hAnsi="Times New Roman" w:cs="Times New Roman"/>
          <w:sz w:val="20"/>
          <w:szCs w:val="20"/>
        </w:rPr>
      </w:pPr>
    </w:p>
    <w:p w14:paraId="632E19C1"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​Em 1937, o Sítio Histórico de São Miguel Arcanjo foi tombado pelo Instituto do Patrimônio Histórico e Artístico Nacional (IPHAN) como Patrimônio Cultural Brasileiro. Em 1983, o sítio foi declarado Patrimônio Mundial Cultural pela UNESCO. Em 2009, foi criado o Parque Histórico Nacional das Missões, que engloba o Sítio Arqueológico de São Miguel Arcanjo. Em 2015, o IPHAN reconheceu a </w:t>
      </w:r>
      <w:proofErr w:type="spellStart"/>
      <w:r w:rsidRPr="000E6462">
        <w:rPr>
          <w:rFonts w:ascii="Times New Roman" w:hAnsi="Times New Roman" w:cs="Times New Roman"/>
          <w:sz w:val="20"/>
          <w:szCs w:val="20"/>
        </w:rPr>
        <w:t>Tava</w:t>
      </w:r>
      <w:proofErr w:type="spellEnd"/>
      <w:r w:rsidRPr="000E6462">
        <w:rPr>
          <w:rFonts w:ascii="Times New Roman" w:hAnsi="Times New Roman" w:cs="Times New Roman"/>
          <w:sz w:val="20"/>
          <w:szCs w:val="20"/>
        </w:rPr>
        <w:t xml:space="preserve">, lugar sagrado para o povo Guarani, como Patrimônio Cultural do Brasil. Posteriormente, em 2019, a </w:t>
      </w:r>
      <w:proofErr w:type="spellStart"/>
      <w:r w:rsidRPr="000E6462">
        <w:rPr>
          <w:rFonts w:ascii="Times New Roman" w:hAnsi="Times New Roman" w:cs="Times New Roman"/>
          <w:sz w:val="20"/>
          <w:szCs w:val="20"/>
        </w:rPr>
        <w:t>Tava</w:t>
      </w:r>
      <w:proofErr w:type="spellEnd"/>
      <w:r w:rsidRPr="000E6462">
        <w:rPr>
          <w:rFonts w:ascii="Times New Roman" w:hAnsi="Times New Roman" w:cs="Times New Roman"/>
          <w:sz w:val="20"/>
          <w:szCs w:val="20"/>
        </w:rPr>
        <w:t xml:space="preserve"> foi reconhecida como Patrimônio Cultural do </w:t>
      </w:r>
      <w:proofErr w:type="gramStart"/>
      <w:r w:rsidRPr="000E6462">
        <w:rPr>
          <w:rFonts w:ascii="Times New Roman" w:hAnsi="Times New Roman" w:cs="Times New Roman"/>
          <w:sz w:val="20"/>
          <w:szCs w:val="20"/>
        </w:rPr>
        <w:t>Mercosul .</w:t>
      </w:r>
      <w:proofErr w:type="gramEnd"/>
    </w:p>
    <w:p w14:paraId="7A9EFBFE" w14:textId="77777777" w:rsidR="004E338B" w:rsidRPr="000E6462" w:rsidRDefault="004E338B" w:rsidP="004E338B">
      <w:pPr>
        <w:pStyle w:val="PargrafodaLista"/>
        <w:tabs>
          <w:tab w:val="left" w:pos="514"/>
        </w:tabs>
        <w:spacing w:line="269" w:lineRule="auto"/>
        <w:ind w:right="263"/>
        <w:rPr>
          <w:rFonts w:ascii="Times New Roman" w:hAnsi="Times New Roman" w:cs="Times New Roman"/>
          <w:sz w:val="20"/>
          <w:szCs w:val="20"/>
        </w:rPr>
      </w:pPr>
    </w:p>
    <w:p w14:paraId="40363B48"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As três edificações do Centro Cultural, desde sua concepção, foram planejadas para servir como suporte ao atendimento ao turista, tanto no âmbito técnico-administrativo quanto na área de visitação (Centro de Atendimento e Guarita), além de proporcionar hospedagem para os indígenas (Casa de Passagem</w:t>
      </w:r>
      <w:proofErr w:type="gramStart"/>
      <w:r w:rsidRPr="000E6462">
        <w:rPr>
          <w:rFonts w:ascii="Times New Roman" w:hAnsi="Times New Roman" w:cs="Times New Roman"/>
          <w:sz w:val="20"/>
          <w:szCs w:val="20"/>
        </w:rPr>
        <w:t>).O</w:t>
      </w:r>
      <w:proofErr w:type="gramEnd"/>
      <w:r w:rsidRPr="000E6462">
        <w:rPr>
          <w:rFonts w:ascii="Times New Roman" w:hAnsi="Times New Roman" w:cs="Times New Roman"/>
          <w:sz w:val="20"/>
          <w:szCs w:val="20"/>
        </w:rPr>
        <w:t xml:space="preserve"> Centro de Atendimento ao Turista foi construído na década de 1960 com o objetivo inicial de ser um ponto de parada para os visitantes. Ao longo dos anos, sua estrutura se consolidou como um importante centro de apoio e atendimento aos turistas. Já a Guarita é o local de acesso ao Sítio Arqueológico de São Miguel, onde turistas e visitantes ingressam no complexo. A Casa de Passagem, por sua vez, tem sido considerada prioritária pelos responsáveis pela </w:t>
      </w:r>
      <w:proofErr w:type="spellStart"/>
      <w:r w:rsidRPr="000E6462">
        <w:rPr>
          <w:rFonts w:ascii="Times New Roman" w:hAnsi="Times New Roman" w:cs="Times New Roman"/>
          <w:sz w:val="20"/>
          <w:szCs w:val="20"/>
        </w:rPr>
        <w:t>Tava</w:t>
      </w:r>
      <w:proofErr w:type="spellEnd"/>
      <w:r w:rsidRPr="000E6462">
        <w:rPr>
          <w:rFonts w:ascii="Times New Roman" w:hAnsi="Times New Roman" w:cs="Times New Roman"/>
          <w:sz w:val="20"/>
          <w:szCs w:val="20"/>
        </w:rPr>
        <w:t>. Ela deve garantir condições mínimas de salubridade e oferecer hospedagem adequada para os indígenas que residem no município missioneiro.</w:t>
      </w:r>
    </w:p>
    <w:p w14:paraId="7B8D044E" w14:textId="77777777" w:rsidR="004E338B" w:rsidRPr="000E6462" w:rsidRDefault="004E338B" w:rsidP="004E338B">
      <w:pPr>
        <w:pStyle w:val="PargrafodaLista"/>
        <w:tabs>
          <w:tab w:val="left" w:pos="514"/>
        </w:tabs>
        <w:spacing w:line="269" w:lineRule="auto"/>
        <w:ind w:right="263"/>
        <w:rPr>
          <w:rFonts w:ascii="Times New Roman" w:hAnsi="Times New Roman" w:cs="Times New Roman"/>
          <w:sz w:val="20"/>
          <w:szCs w:val="20"/>
        </w:rPr>
      </w:pPr>
    </w:p>
    <w:p w14:paraId="6BEB2BA7"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Observa-se a necessidade da restauração e revitalização das edificações do referido Centro Cultural de modo a sanar os problemas dos elementos que apresentam </w:t>
      </w:r>
      <w:proofErr w:type="gramStart"/>
      <w:r w:rsidRPr="000E6462">
        <w:rPr>
          <w:rFonts w:ascii="Times New Roman" w:hAnsi="Times New Roman" w:cs="Times New Roman"/>
          <w:sz w:val="20"/>
          <w:szCs w:val="20"/>
        </w:rPr>
        <w:t>danos,  uma</w:t>
      </w:r>
      <w:proofErr w:type="gramEnd"/>
      <w:r w:rsidRPr="000E6462">
        <w:rPr>
          <w:rFonts w:ascii="Times New Roman" w:hAnsi="Times New Roman" w:cs="Times New Roman"/>
          <w:sz w:val="20"/>
          <w:szCs w:val="20"/>
        </w:rPr>
        <w:t xml:space="preserve"> vez que as três edificações apresentam desgaste da pintura e dos pisos, danos causados pela umidade, presença de mofo, falha na estanqueidade das coberturas, sujidades e instalações elétricas precárias, tornando insalubres as condições de trabalho, de hospedagem do Povo Guarani e de apoio aos turistas. </w:t>
      </w:r>
    </w:p>
    <w:p w14:paraId="37F6A7AB" w14:textId="77777777" w:rsidR="004E338B" w:rsidRPr="000E6462" w:rsidRDefault="004E338B" w:rsidP="004E338B">
      <w:pPr>
        <w:pStyle w:val="PargrafodaLista"/>
        <w:tabs>
          <w:tab w:val="left" w:pos="514"/>
        </w:tabs>
        <w:spacing w:line="269" w:lineRule="auto"/>
        <w:ind w:right="263"/>
        <w:rPr>
          <w:rFonts w:ascii="Times New Roman" w:hAnsi="Times New Roman" w:cs="Times New Roman"/>
          <w:sz w:val="20"/>
          <w:szCs w:val="20"/>
        </w:rPr>
      </w:pPr>
    </w:p>
    <w:p w14:paraId="0C8B2AA8" w14:textId="77777777" w:rsidR="004E338B" w:rsidRPr="000E6462" w:rsidRDefault="004E338B" w:rsidP="004E338B">
      <w:pPr>
        <w:pStyle w:val="Ttulo2"/>
        <w:numPr>
          <w:ilvl w:val="0"/>
          <w:numId w:val="4"/>
        </w:numPr>
        <w:tabs>
          <w:tab w:val="left" w:pos="391"/>
        </w:tabs>
        <w:jc w:val="both"/>
        <w:rPr>
          <w:sz w:val="20"/>
          <w:szCs w:val="20"/>
        </w:rPr>
      </w:pPr>
      <w:r w:rsidRPr="000E6462">
        <w:rPr>
          <w:sz w:val="20"/>
          <w:szCs w:val="20"/>
        </w:rPr>
        <w:t xml:space="preserve">Descrição da Solução como um </w:t>
      </w:r>
      <w:r w:rsidRPr="000E6462">
        <w:rPr>
          <w:spacing w:val="-4"/>
          <w:sz w:val="20"/>
          <w:szCs w:val="20"/>
        </w:rPr>
        <w:t>todo</w:t>
      </w:r>
    </w:p>
    <w:p w14:paraId="51F03936" w14:textId="77777777" w:rsidR="004E338B" w:rsidRPr="000E6462" w:rsidRDefault="004E338B" w:rsidP="004E338B">
      <w:pPr>
        <w:pStyle w:val="Corpodetexto"/>
        <w:spacing w:before="5"/>
        <w:jc w:val="both"/>
        <w:rPr>
          <w:rFonts w:ascii="Times New Roman" w:hAnsi="Times New Roman"/>
          <w:color w:val="000000"/>
          <w:sz w:val="20"/>
        </w:rPr>
      </w:pPr>
    </w:p>
    <w:p w14:paraId="07CF9FB7"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color w:val="000000"/>
          <w:sz w:val="20"/>
          <w:szCs w:val="20"/>
        </w:rPr>
      </w:pPr>
      <w:bookmarkStart w:id="1" w:name="_Ref121236534"/>
      <w:r w:rsidRPr="000E6462">
        <w:rPr>
          <w:rFonts w:ascii="Times New Roman" w:hAnsi="Times New Roman" w:cs="Times New Roman"/>
          <w:color w:val="000000"/>
          <w:sz w:val="20"/>
          <w:szCs w:val="20"/>
        </w:rPr>
        <w:t xml:space="preserve">A descrição da solução como um todo encontra-se pormenorizada em tópico específico dos Estudos Técnicos Preliminares e do Manual Projeto Requalificação das </w:t>
      </w:r>
      <w:proofErr w:type="gramStart"/>
      <w:r w:rsidRPr="000E6462">
        <w:rPr>
          <w:rFonts w:ascii="Times New Roman" w:hAnsi="Times New Roman" w:cs="Times New Roman"/>
          <w:color w:val="000000"/>
          <w:sz w:val="20"/>
          <w:szCs w:val="20"/>
        </w:rPr>
        <w:t>edificações  de</w:t>
      </w:r>
      <w:proofErr w:type="gramEnd"/>
      <w:r w:rsidRPr="000E6462">
        <w:rPr>
          <w:rFonts w:ascii="Times New Roman" w:hAnsi="Times New Roman" w:cs="Times New Roman"/>
          <w:color w:val="000000"/>
          <w:sz w:val="20"/>
          <w:szCs w:val="20"/>
        </w:rPr>
        <w:t xml:space="preserve"> apoio ao Sítio Histórico e Arqueológico de São Miguel Arcanjo, apêndices deste Termo de Referência.</w:t>
      </w:r>
      <w:bookmarkEnd w:id="1"/>
    </w:p>
    <w:p w14:paraId="432EF3D1" w14:textId="77777777" w:rsidR="004E338B" w:rsidRPr="000E6462" w:rsidRDefault="004E338B" w:rsidP="004E338B">
      <w:pPr>
        <w:pStyle w:val="PargrafodaLista"/>
        <w:tabs>
          <w:tab w:val="left" w:pos="514"/>
        </w:tabs>
        <w:spacing w:line="269" w:lineRule="auto"/>
        <w:ind w:right="263"/>
        <w:rPr>
          <w:rFonts w:ascii="Times New Roman" w:hAnsi="Times New Roman" w:cs="Times New Roman"/>
          <w:sz w:val="20"/>
          <w:szCs w:val="20"/>
        </w:rPr>
      </w:pPr>
    </w:p>
    <w:p w14:paraId="7B4C6593"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color w:val="000000"/>
          <w:sz w:val="20"/>
          <w:szCs w:val="20"/>
        </w:rPr>
        <w:t>A contratação da prestação de serviço não gera vínculo empregatício entre contratada e a Administração. Trata-se de uma atividade auxiliar e acessória às funções e atividades exercidas pela Prefeitura Municipal de São Miguel das Missões e, portanto, passível de terceirização, e de execução de forma indireta.</w:t>
      </w:r>
    </w:p>
    <w:p w14:paraId="3CE1B1A3" w14:textId="77777777" w:rsidR="004E338B" w:rsidRPr="000E6462" w:rsidRDefault="004E338B" w:rsidP="004E338B">
      <w:pPr>
        <w:pStyle w:val="PargrafodaLista"/>
        <w:tabs>
          <w:tab w:val="left" w:pos="514"/>
        </w:tabs>
        <w:spacing w:line="269" w:lineRule="auto"/>
        <w:ind w:right="263"/>
        <w:rPr>
          <w:rFonts w:ascii="Times New Roman" w:hAnsi="Times New Roman" w:cs="Times New Roman"/>
          <w:sz w:val="20"/>
          <w:szCs w:val="20"/>
        </w:rPr>
      </w:pPr>
    </w:p>
    <w:p w14:paraId="39689029"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color w:val="000000"/>
          <w:sz w:val="20"/>
          <w:szCs w:val="20"/>
        </w:rPr>
      </w:pPr>
      <w:r w:rsidRPr="000E6462">
        <w:rPr>
          <w:rFonts w:ascii="Times New Roman" w:hAnsi="Times New Roman" w:cs="Times New Roman"/>
          <w:color w:val="000000"/>
          <w:sz w:val="20"/>
          <w:szCs w:val="20"/>
        </w:rPr>
        <w:t xml:space="preserve">Trata-se de um serviço especializado que contempla a elaboração de projetos, enquadrando-se na definição prevista na Lei </w:t>
      </w:r>
      <w:proofErr w:type="gramStart"/>
      <w:r w:rsidRPr="000E6462">
        <w:rPr>
          <w:rFonts w:ascii="Times New Roman" w:hAnsi="Times New Roman" w:cs="Times New Roman"/>
          <w:color w:val="000000"/>
          <w:sz w:val="20"/>
          <w:szCs w:val="20"/>
        </w:rPr>
        <w:t>n</w:t>
      </w:r>
      <w:proofErr w:type="spellStart"/>
      <w:r w:rsidRPr="000E6462">
        <w:rPr>
          <w:rFonts w:ascii="Times New Roman" w:hAnsi="Times New Roman" w:cs="Times New Roman"/>
          <w:color w:val="000000"/>
          <w:sz w:val="20"/>
          <w:szCs w:val="20"/>
        </w:rPr>
        <w:t>º.°</w:t>
      </w:r>
      <w:proofErr w:type="spellEnd"/>
      <w:proofErr w:type="gramEnd"/>
      <w:r w:rsidRPr="000E6462">
        <w:rPr>
          <w:rFonts w:ascii="Times New Roman" w:hAnsi="Times New Roman" w:cs="Times New Roman"/>
          <w:color w:val="000000"/>
          <w:sz w:val="20"/>
          <w:szCs w:val="20"/>
        </w:rPr>
        <w:t xml:space="preserve"> 14.133/2021, Art. 6º:</w:t>
      </w:r>
    </w:p>
    <w:p w14:paraId="7B6F357B" w14:textId="77777777" w:rsidR="004E338B" w:rsidRPr="000E6462" w:rsidRDefault="004E338B" w:rsidP="004E338B">
      <w:pPr>
        <w:spacing w:before="219" w:line="302" w:lineRule="auto"/>
        <w:ind w:left="3120" w:right="260"/>
        <w:jc w:val="both"/>
        <w:rPr>
          <w:rFonts w:ascii="Times New Roman" w:hAnsi="Times New Roman"/>
          <w:color w:val="000000"/>
          <w:sz w:val="20"/>
        </w:rPr>
      </w:pPr>
      <w:r w:rsidRPr="000E6462">
        <w:rPr>
          <w:rFonts w:ascii="Times New Roman" w:hAnsi="Times New Roman"/>
          <w:color w:val="000000"/>
          <w:sz w:val="20"/>
        </w:rPr>
        <w:t>XVIII - serviços técnicos especializados de natureza predominantemente intelectual: aqueles realizados em trabalhos relativos a: a) estudos técnicos, planejamentos, projetos básicos e projetos executivos;</w:t>
      </w:r>
    </w:p>
    <w:p w14:paraId="74639F8C" w14:textId="77777777" w:rsidR="004E338B" w:rsidRPr="000E6462" w:rsidRDefault="004E338B" w:rsidP="004E338B">
      <w:pPr>
        <w:pStyle w:val="Corpodetexto"/>
        <w:spacing w:line="269" w:lineRule="auto"/>
        <w:ind w:left="721" w:right="262"/>
        <w:jc w:val="both"/>
        <w:rPr>
          <w:rFonts w:ascii="Times New Roman" w:hAnsi="Times New Roman"/>
          <w:color w:val="000000"/>
          <w:sz w:val="20"/>
        </w:rPr>
      </w:pPr>
    </w:p>
    <w:p w14:paraId="2CECC568"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color w:val="000000"/>
          <w:sz w:val="20"/>
          <w:szCs w:val="20"/>
        </w:rPr>
      </w:pPr>
      <w:r w:rsidRPr="000E6462">
        <w:rPr>
          <w:rFonts w:ascii="Times New Roman" w:hAnsi="Times New Roman" w:cs="Times New Roman"/>
          <w:color w:val="000000"/>
          <w:sz w:val="20"/>
          <w:szCs w:val="20"/>
        </w:rPr>
        <w:t xml:space="preserve">Dessa forma o objeto de contratação não se enquadra em “serviço comum de engenharia”, conforme Art. 6º, inciso XXI, alínea b da Lei </w:t>
      </w:r>
      <w:proofErr w:type="spellStart"/>
      <w:r w:rsidRPr="000E6462">
        <w:rPr>
          <w:rFonts w:ascii="Times New Roman" w:hAnsi="Times New Roman" w:cs="Times New Roman"/>
          <w:color w:val="000000"/>
          <w:sz w:val="20"/>
          <w:szCs w:val="20"/>
        </w:rPr>
        <w:t>n.°</w:t>
      </w:r>
      <w:proofErr w:type="spellEnd"/>
      <w:r w:rsidRPr="000E6462">
        <w:rPr>
          <w:rFonts w:ascii="Times New Roman" w:hAnsi="Times New Roman" w:cs="Times New Roman"/>
          <w:color w:val="000000"/>
          <w:sz w:val="20"/>
          <w:szCs w:val="20"/>
        </w:rPr>
        <w:t xml:space="preserve"> 14.133/2021, não sendo aplicável a utilização da modalidade de pregão para o presente processo licitatório, conforme Parágrafo Único do Art. 29 da Lei </w:t>
      </w:r>
      <w:proofErr w:type="spellStart"/>
      <w:r w:rsidRPr="000E6462">
        <w:rPr>
          <w:rFonts w:ascii="Times New Roman" w:hAnsi="Times New Roman" w:cs="Times New Roman"/>
          <w:color w:val="000000"/>
          <w:sz w:val="20"/>
          <w:szCs w:val="20"/>
        </w:rPr>
        <w:t>n.°</w:t>
      </w:r>
      <w:proofErr w:type="spellEnd"/>
      <w:r w:rsidRPr="000E6462">
        <w:rPr>
          <w:rFonts w:ascii="Times New Roman" w:hAnsi="Times New Roman" w:cs="Times New Roman"/>
          <w:color w:val="000000"/>
          <w:sz w:val="20"/>
          <w:szCs w:val="20"/>
        </w:rPr>
        <w:t xml:space="preserve"> 14.133/2021.</w:t>
      </w:r>
    </w:p>
    <w:p w14:paraId="125DF0E3" w14:textId="77777777" w:rsidR="004E338B" w:rsidRPr="000E6462" w:rsidRDefault="004E338B" w:rsidP="004E338B">
      <w:pPr>
        <w:pStyle w:val="PargrafodaLista"/>
        <w:tabs>
          <w:tab w:val="left" w:pos="514"/>
        </w:tabs>
        <w:spacing w:line="269" w:lineRule="auto"/>
        <w:ind w:right="263"/>
        <w:rPr>
          <w:rFonts w:ascii="Times New Roman" w:hAnsi="Times New Roman" w:cs="Times New Roman"/>
          <w:color w:val="000000"/>
          <w:sz w:val="20"/>
          <w:szCs w:val="20"/>
        </w:rPr>
      </w:pPr>
    </w:p>
    <w:p w14:paraId="38EF0098"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color w:val="000000"/>
          <w:sz w:val="20"/>
          <w:szCs w:val="20"/>
        </w:rPr>
      </w:pPr>
      <w:r w:rsidRPr="000E6462">
        <w:rPr>
          <w:rFonts w:ascii="Times New Roman" w:hAnsi="Times New Roman" w:cs="Times New Roman"/>
          <w:color w:val="000000"/>
          <w:sz w:val="20"/>
          <w:szCs w:val="20"/>
        </w:rPr>
        <w:t>Para que a contratação produza os resultados pretendidos pela Administração, além do planejamento da licitação e da realização do certame na modalidade CONCORRÊNCIA, que atenda as exigências legais e as estabelecidas no ato convocatório, é necessária a existência de uma rigorosa fiscalização por parte da Prefeitura Municipal de São Miguel das Missões por intermédio de servidor especialmente designado, que acompanhará o desenvolvimento do contrato, conferirá os serviços executados, e irá atestar os documentos fiscais pertinentes apenas quando comprovada a execução fiel e correta dos serviços, podendo, ainda, sustar, recusar, mandar fazer ou desfazer qualquer procedimento que não esteja de acordo com os termos contratuais. O fiscal e o gestor do contrato, bem como os seus respectivos substitutos, serão formalmente designados por meio de portaria, imediatamente após a assinatura do instrumento contratual.</w:t>
      </w:r>
    </w:p>
    <w:p w14:paraId="43F68FAD" w14:textId="77777777" w:rsidR="004E338B" w:rsidRPr="000E6462" w:rsidRDefault="004E338B" w:rsidP="004E338B">
      <w:pPr>
        <w:pStyle w:val="PargrafodaLista"/>
        <w:tabs>
          <w:tab w:val="left" w:pos="514"/>
        </w:tabs>
        <w:spacing w:line="269" w:lineRule="auto"/>
        <w:ind w:right="263"/>
        <w:rPr>
          <w:rFonts w:ascii="Times New Roman" w:hAnsi="Times New Roman" w:cs="Times New Roman"/>
          <w:color w:val="000000"/>
          <w:sz w:val="20"/>
          <w:szCs w:val="20"/>
        </w:rPr>
      </w:pPr>
    </w:p>
    <w:p w14:paraId="64F2AC1F"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color w:val="000000"/>
          <w:sz w:val="20"/>
          <w:szCs w:val="20"/>
        </w:rPr>
      </w:pPr>
      <w:r w:rsidRPr="000E6462">
        <w:rPr>
          <w:rFonts w:ascii="Times New Roman" w:hAnsi="Times New Roman" w:cs="Times New Roman"/>
          <w:color w:val="000000"/>
          <w:sz w:val="20"/>
          <w:szCs w:val="20"/>
        </w:rPr>
        <w:t>A Prefeitura Municipal de São Miguel das Missões, ao realizar uma contratação por meio de CONCORRÊNCIA, busca, entre as propostas interessadas, a mais vantajosa para as conveniências públicas, não apenas em termo de economicidade, pois deseja-se alcançar o menor preço, mas também, garantida a competição, assim como a contratação daquela que preencha os atributos e aptidões necessárias ao bom cumprimento das obrigações que se propõem a assumir.</w:t>
      </w:r>
    </w:p>
    <w:p w14:paraId="4CC21E04" w14:textId="77777777" w:rsidR="004E338B" w:rsidRPr="000E6462" w:rsidRDefault="004E338B" w:rsidP="004E338B">
      <w:pPr>
        <w:pStyle w:val="PargrafodaLista"/>
        <w:tabs>
          <w:tab w:val="left" w:pos="514"/>
        </w:tabs>
        <w:spacing w:line="269" w:lineRule="auto"/>
        <w:ind w:right="263"/>
        <w:rPr>
          <w:rFonts w:ascii="Times New Roman" w:hAnsi="Times New Roman" w:cs="Times New Roman"/>
          <w:color w:val="000000"/>
          <w:sz w:val="20"/>
          <w:szCs w:val="20"/>
        </w:rPr>
      </w:pPr>
    </w:p>
    <w:p w14:paraId="4E0669DA"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color w:val="000000"/>
          <w:sz w:val="20"/>
          <w:szCs w:val="20"/>
        </w:rPr>
      </w:pPr>
      <w:r w:rsidRPr="000E6462">
        <w:rPr>
          <w:rFonts w:ascii="Times New Roman" w:hAnsi="Times New Roman" w:cs="Times New Roman"/>
          <w:color w:val="000000"/>
          <w:sz w:val="20"/>
          <w:szCs w:val="20"/>
        </w:rPr>
        <w:t xml:space="preserve">A modalidade de licitação em questão está prevista na Lei </w:t>
      </w:r>
      <w:proofErr w:type="spellStart"/>
      <w:r w:rsidRPr="000E6462">
        <w:rPr>
          <w:rFonts w:ascii="Times New Roman" w:hAnsi="Times New Roman" w:cs="Times New Roman"/>
          <w:color w:val="000000"/>
          <w:sz w:val="20"/>
          <w:szCs w:val="20"/>
        </w:rPr>
        <w:t>n.°</w:t>
      </w:r>
      <w:proofErr w:type="spellEnd"/>
      <w:r w:rsidRPr="000E6462">
        <w:rPr>
          <w:rFonts w:ascii="Times New Roman" w:hAnsi="Times New Roman" w:cs="Times New Roman"/>
          <w:color w:val="000000"/>
          <w:sz w:val="20"/>
          <w:szCs w:val="20"/>
        </w:rPr>
        <w:t xml:space="preserve"> 14.133/2021, Art. 28, conforme definição do Art. 6º, Inciso XXXVIII:</w:t>
      </w:r>
    </w:p>
    <w:p w14:paraId="6717A756" w14:textId="77777777" w:rsidR="004E338B" w:rsidRPr="000E6462" w:rsidRDefault="004E338B" w:rsidP="004E338B">
      <w:pPr>
        <w:spacing w:before="220" w:line="302" w:lineRule="auto"/>
        <w:ind w:left="3120" w:right="260"/>
        <w:jc w:val="both"/>
        <w:rPr>
          <w:rFonts w:ascii="Times New Roman" w:hAnsi="Times New Roman"/>
          <w:color w:val="000000"/>
          <w:sz w:val="20"/>
        </w:rPr>
      </w:pPr>
      <w:r w:rsidRPr="000E6462">
        <w:rPr>
          <w:rFonts w:ascii="Times New Roman" w:hAnsi="Times New Roman"/>
          <w:color w:val="000000"/>
          <w:sz w:val="20"/>
        </w:rPr>
        <w:t>Concorrência: modalidade de licitação para contratação de bens e serviços especiais e de obras e serviços comuns e especiais de engenharia, cujo critério de julgamento poderá ser: a) menor preço; b) melhor técnica ou conteúdo artístico; c) técnica e preço; d) maior retorno econômico; e) maior desconto;</w:t>
      </w:r>
    </w:p>
    <w:p w14:paraId="117B719A" w14:textId="77777777" w:rsidR="004E338B" w:rsidRPr="000E6462" w:rsidRDefault="004E338B" w:rsidP="004E338B">
      <w:pPr>
        <w:pStyle w:val="Corpodetexto"/>
        <w:spacing w:line="269" w:lineRule="auto"/>
        <w:ind w:left="721" w:right="262"/>
        <w:jc w:val="both"/>
        <w:rPr>
          <w:rFonts w:ascii="Times New Roman" w:hAnsi="Times New Roman"/>
          <w:sz w:val="20"/>
        </w:rPr>
      </w:pPr>
    </w:p>
    <w:p w14:paraId="47C1CEE0"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serviços especializados a serem contratados resultarão na entrega dos seguintes produtos, dispostos a seguir:</w:t>
      </w:r>
    </w:p>
    <w:p w14:paraId="712A4E79" w14:textId="77777777" w:rsidR="004E338B" w:rsidRPr="000E6462" w:rsidRDefault="004E338B" w:rsidP="004E338B">
      <w:pPr>
        <w:pStyle w:val="Corpodetexto"/>
        <w:spacing w:before="43" w:line="269" w:lineRule="auto"/>
        <w:ind w:left="1691" w:right="917"/>
        <w:jc w:val="both"/>
        <w:rPr>
          <w:rFonts w:ascii="Times New Roman" w:hAnsi="Times New Roman"/>
          <w:sz w:val="20"/>
        </w:rPr>
      </w:pPr>
      <w:r w:rsidRPr="000E6462">
        <w:rPr>
          <w:rFonts w:ascii="Times New Roman" w:hAnsi="Times New Roman"/>
          <w:sz w:val="20"/>
        </w:rPr>
        <w:t xml:space="preserve">  </w:t>
      </w:r>
    </w:p>
    <w:p w14:paraId="7F1175C2" w14:textId="77777777" w:rsidR="004E338B" w:rsidRPr="000E6462" w:rsidRDefault="004E338B" w:rsidP="004E338B">
      <w:pPr>
        <w:pStyle w:val="Ttulo5"/>
        <w:spacing w:before="39"/>
        <w:ind w:left="1091"/>
        <w:jc w:val="both"/>
        <w:rPr>
          <w:rFonts w:ascii="Times New Roman" w:eastAsia="Arial MT" w:hAnsi="Times New Roman" w:cs="Times New Roman"/>
          <w:b w:val="0"/>
          <w:bCs w:val="0"/>
        </w:rPr>
      </w:pPr>
      <w:r w:rsidRPr="000E6462">
        <w:rPr>
          <w:rFonts w:ascii="Times New Roman" w:eastAsia="Arial MT" w:hAnsi="Times New Roman" w:cs="Times New Roman"/>
          <w:b w:val="0"/>
          <w:bCs w:val="0"/>
        </w:rPr>
        <w:t>ITEM 1:  IDENTIFICAÇÃO, CONHECIMENTO DO BEM  E ESTUDO PRELIMINAR</w:t>
      </w:r>
    </w:p>
    <w:p w14:paraId="5BDF92C7" w14:textId="77777777" w:rsidR="004E338B" w:rsidRPr="000E6462" w:rsidRDefault="004E338B" w:rsidP="004E338B">
      <w:pPr>
        <w:pStyle w:val="Ttulo5"/>
        <w:spacing w:before="39"/>
        <w:ind w:left="1091"/>
        <w:jc w:val="both"/>
        <w:rPr>
          <w:rFonts w:ascii="Times New Roman" w:eastAsia="Arial MT" w:hAnsi="Times New Roman" w:cs="Times New Roman"/>
          <w:b w:val="0"/>
          <w:bCs w:val="0"/>
        </w:rPr>
      </w:pPr>
    </w:p>
    <w:p w14:paraId="2B0ECD83"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Estudo dos condicionantes legais vigentes;</w:t>
      </w:r>
    </w:p>
    <w:p w14:paraId="71EEDFAC"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Estudo da legislação das concessionárias públicas locais, com apresentação das exigências legais que terão impacto no projeto;</w:t>
      </w:r>
    </w:p>
    <w:p w14:paraId="7407B574"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Estudo da legislação de órgãos locais para obtenção de licenças ambientais;</w:t>
      </w:r>
    </w:p>
    <w:p w14:paraId="66C9199A"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Estudo de impacto ambiental;</w:t>
      </w:r>
    </w:p>
    <w:p w14:paraId="4BE80987"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Memoriais descritivos</w:t>
      </w:r>
    </w:p>
    <w:p w14:paraId="1FC25F0E" w14:textId="77777777" w:rsidR="004E338B" w:rsidRPr="000E6462" w:rsidRDefault="004E338B" w:rsidP="004E338B">
      <w:pPr>
        <w:pStyle w:val="Corpodetexto"/>
        <w:spacing w:before="42" w:line="269" w:lineRule="auto"/>
        <w:ind w:left="1691" w:right="917"/>
        <w:jc w:val="both"/>
        <w:rPr>
          <w:rFonts w:ascii="Times New Roman" w:hAnsi="Times New Roman"/>
          <w:sz w:val="20"/>
        </w:rPr>
      </w:pPr>
    </w:p>
    <w:p w14:paraId="7EC55BD9" w14:textId="77777777" w:rsidR="004E338B" w:rsidRPr="000E6462" w:rsidRDefault="004E338B" w:rsidP="004E338B">
      <w:pPr>
        <w:pStyle w:val="Ttulo5"/>
        <w:spacing w:before="39"/>
        <w:ind w:left="1091"/>
        <w:jc w:val="both"/>
        <w:rPr>
          <w:rFonts w:ascii="Times New Roman" w:eastAsia="Arial MT" w:hAnsi="Times New Roman" w:cs="Times New Roman"/>
          <w:b w:val="0"/>
          <w:bCs w:val="0"/>
        </w:rPr>
      </w:pPr>
      <w:r w:rsidRPr="000E6462">
        <w:rPr>
          <w:rFonts w:ascii="Times New Roman" w:eastAsia="Arial MT" w:hAnsi="Times New Roman" w:cs="Times New Roman"/>
          <w:b w:val="0"/>
          <w:bCs w:val="0"/>
        </w:rPr>
        <w:t>ITEM 2:  ANTEPROJETOS</w:t>
      </w:r>
    </w:p>
    <w:p w14:paraId="746183C6" w14:textId="77777777" w:rsidR="004E338B" w:rsidRPr="000E6462" w:rsidRDefault="004E338B" w:rsidP="004E338B">
      <w:pPr>
        <w:pStyle w:val="Ttulo5"/>
        <w:spacing w:before="39"/>
        <w:ind w:left="1091"/>
        <w:jc w:val="both"/>
        <w:rPr>
          <w:rFonts w:ascii="Times New Roman" w:eastAsia="Arial MT" w:hAnsi="Times New Roman" w:cs="Times New Roman"/>
          <w:b w:val="0"/>
          <w:bCs w:val="0"/>
        </w:rPr>
      </w:pPr>
    </w:p>
    <w:p w14:paraId="5C092B27"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Sondagem do solo;</w:t>
      </w:r>
    </w:p>
    <w:p w14:paraId="66C96A7B"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Anteprojeto Arquitetônico de Restauro;</w:t>
      </w:r>
    </w:p>
    <w:p w14:paraId="5806DF6D"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Anteprojeto de Estruturas;</w:t>
      </w:r>
    </w:p>
    <w:p w14:paraId="1AB64446"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Anteprojeto de Instalações Hidráulicas;</w:t>
      </w:r>
    </w:p>
    <w:p w14:paraId="5D65E594"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Anteprojeto de Esgotamento Sanitário;</w:t>
      </w:r>
    </w:p>
    <w:p w14:paraId="292548CA"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Anteprojeto de Instalações Elétricas e Eletrônicas;</w:t>
      </w:r>
    </w:p>
    <w:p w14:paraId="1666480D"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Anteprojeto de Telefonia e Rede Lógica;</w:t>
      </w:r>
    </w:p>
    <w:p w14:paraId="6CE6C5F4"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Anteprojeto de Prevenção e Combate a Incêndios;</w:t>
      </w:r>
    </w:p>
    <w:p w14:paraId="6C451A6C"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Anteprojeto de Impermeabilização;</w:t>
      </w:r>
    </w:p>
    <w:p w14:paraId="321399F2"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Memoriais Descritivos;</w:t>
      </w:r>
    </w:p>
    <w:p w14:paraId="3505A45E"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xml:space="preserve"> -Orçamento Paramétrico </w:t>
      </w:r>
    </w:p>
    <w:p w14:paraId="347F809E" w14:textId="77777777" w:rsidR="004E338B" w:rsidRPr="000E6462" w:rsidRDefault="004E338B" w:rsidP="004E338B">
      <w:pPr>
        <w:pStyle w:val="Corpodetexto"/>
        <w:spacing w:before="42" w:line="269" w:lineRule="auto"/>
        <w:ind w:left="1691" w:right="917"/>
        <w:jc w:val="both"/>
        <w:rPr>
          <w:rFonts w:ascii="Times New Roman" w:hAnsi="Times New Roman"/>
          <w:sz w:val="20"/>
        </w:rPr>
      </w:pPr>
    </w:p>
    <w:p w14:paraId="1A75F867" w14:textId="77777777" w:rsidR="004E338B" w:rsidRPr="000E6462" w:rsidRDefault="004E338B" w:rsidP="004E338B">
      <w:pPr>
        <w:pStyle w:val="Ttulo5"/>
        <w:spacing w:before="39"/>
        <w:ind w:left="1091"/>
        <w:jc w:val="both"/>
        <w:rPr>
          <w:rFonts w:ascii="Times New Roman" w:eastAsia="Arial MT" w:hAnsi="Times New Roman" w:cs="Times New Roman"/>
          <w:b w:val="0"/>
          <w:bCs w:val="0"/>
        </w:rPr>
      </w:pPr>
      <w:r w:rsidRPr="000E6462">
        <w:rPr>
          <w:rFonts w:ascii="Times New Roman" w:eastAsia="Arial MT" w:hAnsi="Times New Roman" w:cs="Times New Roman"/>
          <w:b w:val="0"/>
          <w:bCs w:val="0"/>
        </w:rPr>
        <w:t>ITEM 3:  PROJETOS EXECUTIVOS</w:t>
      </w:r>
    </w:p>
    <w:p w14:paraId="3AC75A70" w14:textId="77777777" w:rsidR="004E338B" w:rsidRPr="000E6462" w:rsidRDefault="004E338B" w:rsidP="004E338B">
      <w:pPr>
        <w:pStyle w:val="Ttulo5"/>
        <w:spacing w:before="39"/>
        <w:ind w:left="1091"/>
        <w:jc w:val="both"/>
        <w:rPr>
          <w:rFonts w:ascii="Times New Roman" w:eastAsia="Arial MT" w:hAnsi="Times New Roman" w:cs="Times New Roman"/>
          <w:b w:val="0"/>
          <w:bCs w:val="0"/>
        </w:rPr>
      </w:pPr>
    </w:p>
    <w:p w14:paraId="0CE55E6C"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Projeto Executivo Arquitetônico de Restauro;</w:t>
      </w:r>
    </w:p>
    <w:p w14:paraId="5663FFA5"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Projeto Executivo de Estruturas;</w:t>
      </w:r>
    </w:p>
    <w:p w14:paraId="55532F70"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Projeto Executivo de Instalações Hidráulicas;</w:t>
      </w:r>
    </w:p>
    <w:p w14:paraId="734FB500"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Projeto Executivo de Esgotamento Sanitário;</w:t>
      </w:r>
    </w:p>
    <w:p w14:paraId="53DFAE9F"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Projeto Executivo de Instalações Elétricas e Eletrônicas;</w:t>
      </w:r>
    </w:p>
    <w:p w14:paraId="473AD9B6"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Projeto Executivo de Telefonia e Rede Lógica;</w:t>
      </w:r>
    </w:p>
    <w:p w14:paraId="37BEEDB0"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Projeto Executivo de Prevenção e Combate a Incêndios;</w:t>
      </w:r>
    </w:p>
    <w:p w14:paraId="32B15939"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Projeto Executivo de Impermeabilização;</w:t>
      </w:r>
    </w:p>
    <w:p w14:paraId="58B8A2D7"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Memoriais Descritivos;</w:t>
      </w:r>
    </w:p>
    <w:p w14:paraId="3E4C08B8"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xml:space="preserve"> -Caderno de especificações técnicas;</w:t>
      </w:r>
    </w:p>
    <w:p w14:paraId="05F742EE" w14:textId="77777777" w:rsidR="004E338B" w:rsidRPr="000E6462" w:rsidRDefault="004E338B" w:rsidP="004E338B">
      <w:pPr>
        <w:pStyle w:val="Corpodetexto"/>
        <w:spacing w:before="42" w:line="269" w:lineRule="auto"/>
        <w:ind w:left="1691" w:right="917"/>
        <w:jc w:val="both"/>
        <w:rPr>
          <w:rFonts w:ascii="Times New Roman" w:hAnsi="Times New Roman"/>
          <w:sz w:val="20"/>
        </w:rPr>
      </w:pPr>
      <w:r w:rsidRPr="000E6462">
        <w:rPr>
          <w:rFonts w:ascii="Times New Roman" w:hAnsi="Times New Roman"/>
          <w:sz w:val="20"/>
        </w:rPr>
        <w:t xml:space="preserve">- Orçamento Executivo </w:t>
      </w:r>
    </w:p>
    <w:p w14:paraId="79CF4DE5" w14:textId="77777777" w:rsidR="004E338B" w:rsidRPr="000E6462" w:rsidRDefault="004E338B" w:rsidP="004E338B">
      <w:pPr>
        <w:pStyle w:val="Ttulo5"/>
        <w:spacing w:before="39"/>
        <w:ind w:left="1091"/>
        <w:jc w:val="both"/>
        <w:rPr>
          <w:rFonts w:ascii="Times New Roman" w:eastAsia="Arial MT" w:hAnsi="Times New Roman" w:cs="Times New Roman"/>
          <w:b w:val="0"/>
          <w:bCs w:val="0"/>
        </w:rPr>
      </w:pPr>
    </w:p>
    <w:p w14:paraId="20EC3531"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Com a presente contratação espera-se obter produtos em nível de projeto executivo, com alto nível de detalhamento e especificação, que viabilize a posterior contratação da obra de restauração supracitada.</w:t>
      </w:r>
    </w:p>
    <w:p w14:paraId="20C15AF7" w14:textId="77777777" w:rsidR="004E338B" w:rsidRPr="000E6462" w:rsidRDefault="004E338B" w:rsidP="004E338B">
      <w:pPr>
        <w:pStyle w:val="PargrafodaLista"/>
        <w:tabs>
          <w:tab w:val="left" w:pos="514"/>
        </w:tabs>
        <w:spacing w:line="269" w:lineRule="auto"/>
        <w:ind w:right="263"/>
        <w:rPr>
          <w:rFonts w:ascii="Times New Roman" w:hAnsi="Times New Roman" w:cs="Times New Roman"/>
          <w:sz w:val="20"/>
          <w:szCs w:val="20"/>
        </w:rPr>
      </w:pPr>
    </w:p>
    <w:p w14:paraId="34CB781E"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Considerando a estimativa orçamentária e o disposto na Lei Federal nº 14.133/2021, como anteriormente explicitado, será realizada a licitação na modalidade CONCORRÊNCIA, do tipo MENOR PREÇO GLOBAL. O regime de execução será por EMPREITADA POR PREÇO GLOBAL.</w:t>
      </w:r>
    </w:p>
    <w:p w14:paraId="7CCBEE30" w14:textId="77777777" w:rsidR="004E338B" w:rsidRPr="000E6462" w:rsidRDefault="004E338B" w:rsidP="004E338B">
      <w:pPr>
        <w:pStyle w:val="PargrafodaLista"/>
        <w:tabs>
          <w:tab w:val="left" w:pos="514"/>
        </w:tabs>
        <w:spacing w:line="269" w:lineRule="auto"/>
        <w:ind w:right="263"/>
        <w:rPr>
          <w:rFonts w:ascii="Times New Roman" w:hAnsi="Times New Roman" w:cs="Times New Roman"/>
          <w:sz w:val="20"/>
          <w:szCs w:val="20"/>
        </w:rPr>
      </w:pPr>
    </w:p>
    <w:p w14:paraId="367D98BB"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lastRenderedPageBreak/>
        <w:t>Após a homologação da licitação, será emitida a Ordem de Serviço para início da execução dos serviços de acordo com as especificações do escopo constantes no Termo de Referência.</w:t>
      </w:r>
    </w:p>
    <w:p w14:paraId="0B5909FD" w14:textId="77777777" w:rsidR="004E338B" w:rsidRPr="000E6462" w:rsidRDefault="004E338B" w:rsidP="004E338B">
      <w:pPr>
        <w:pStyle w:val="PargrafodaLista"/>
        <w:tabs>
          <w:tab w:val="left" w:pos="514"/>
        </w:tabs>
        <w:spacing w:line="269" w:lineRule="auto"/>
        <w:ind w:right="263"/>
        <w:rPr>
          <w:rFonts w:ascii="Times New Roman" w:hAnsi="Times New Roman" w:cs="Times New Roman"/>
          <w:sz w:val="20"/>
          <w:szCs w:val="20"/>
        </w:rPr>
      </w:pPr>
    </w:p>
    <w:p w14:paraId="71E0F065" w14:textId="77777777" w:rsidR="004E338B" w:rsidRPr="000E6462" w:rsidRDefault="004E338B" w:rsidP="004E338B">
      <w:pPr>
        <w:pStyle w:val="PargrafodaLista"/>
        <w:widowControl w:val="0"/>
        <w:numPr>
          <w:ilvl w:val="1"/>
          <w:numId w:val="4"/>
        </w:numPr>
        <w:tabs>
          <w:tab w:val="left" w:pos="514"/>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Caberá à Prefeitura Municipal de São Miguel das Missões designar o fiscal de contrato para acompanhar a execução para verificar se estão em conformidade com o projeto e realizar as medições dos serviços.</w:t>
      </w:r>
    </w:p>
    <w:p w14:paraId="5D734974" w14:textId="77777777" w:rsidR="004E338B" w:rsidRPr="000E6462" w:rsidRDefault="004E338B" w:rsidP="004E338B">
      <w:pPr>
        <w:pStyle w:val="Corpodetexto"/>
        <w:jc w:val="both"/>
        <w:rPr>
          <w:rFonts w:ascii="Times New Roman" w:hAnsi="Times New Roman"/>
          <w:sz w:val="20"/>
        </w:rPr>
      </w:pPr>
    </w:p>
    <w:p w14:paraId="2AD5BD3C" w14:textId="77777777" w:rsidR="004E338B" w:rsidRPr="000E6462" w:rsidRDefault="004E338B" w:rsidP="004E338B">
      <w:pPr>
        <w:pStyle w:val="Corpodetexto"/>
        <w:jc w:val="both"/>
        <w:rPr>
          <w:rFonts w:ascii="Times New Roman" w:hAnsi="Times New Roman"/>
          <w:sz w:val="20"/>
        </w:rPr>
      </w:pPr>
    </w:p>
    <w:p w14:paraId="64C97552" w14:textId="77777777" w:rsidR="004E338B" w:rsidRPr="000E6462" w:rsidRDefault="004E338B" w:rsidP="004E338B">
      <w:pPr>
        <w:pStyle w:val="Ttulo2"/>
        <w:numPr>
          <w:ilvl w:val="0"/>
          <w:numId w:val="4"/>
        </w:numPr>
        <w:tabs>
          <w:tab w:val="left" w:pos="391"/>
        </w:tabs>
        <w:jc w:val="both"/>
        <w:rPr>
          <w:sz w:val="20"/>
          <w:szCs w:val="20"/>
        </w:rPr>
      </w:pPr>
      <w:r w:rsidRPr="000E6462">
        <w:rPr>
          <w:sz w:val="20"/>
          <w:szCs w:val="20"/>
        </w:rPr>
        <w:t>Requisitos</w:t>
      </w:r>
      <w:r w:rsidRPr="000E6462">
        <w:rPr>
          <w:spacing w:val="-6"/>
          <w:sz w:val="20"/>
          <w:szCs w:val="20"/>
        </w:rPr>
        <w:t xml:space="preserve"> </w:t>
      </w:r>
      <w:r w:rsidRPr="000E6462">
        <w:rPr>
          <w:sz w:val="20"/>
          <w:szCs w:val="20"/>
        </w:rPr>
        <w:t>da</w:t>
      </w:r>
      <w:r w:rsidRPr="000E6462">
        <w:rPr>
          <w:spacing w:val="-4"/>
          <w:sz w:val="20"/>
          <w:szCs w:val="20"/>
        </w:rPr>
        <w:t xml:space="preserve"> </w:t>
      </w:r>
      <w:r w:rsidRPr="000E6462">
        <w:rPr>
          <w:spacing w:val="-2"/>
          <w:sz w:val="20"/>
          <w:szCs w:val="20"/>
        </w:rPr>
        <w:t xml:space="preserve">Contratação </w:t>
      </w:r>
    </w:p>
    <w:p w14:paraId="1FA6B26B" w14:textId="77777777" w:rsidR="004E338B" w:rsidRPr="000E6462" w:rsidRDefault="004E338B" w:rsidP="004E338B">
      <w:pPr>
        <w:pStyle w:val="Ttulo5"/>
        <w:spacing w:before="245"/>
        <w:jc w:val="both"/>
        <w:rPr>
          <w:rFonts w:ascii="Times New Roman" w:hAnsi="Times New Roman" w:cs="Times New Roman"/>
        </w:rPr>
      </w:pPr>
      <w:r w:rsidRPr="000E6462">
        <w:rPr>
          <w:rFonts w:ascii="Times New Roman" w:hAnsi="Times New Roman" w:cs="Times New Roman"/>
          <w:spacing w:val="-2"/>
        </w:rPr>
        <w:t>Premissas</w:t>
      </w:r>
    </w:p>
    <w:p w14:paraId="59176E5D" w14:textId="77777777" w:rsidR="004E338B" w:rsidRPr="000E6462" w:rsidRDefault="004E338B" w:rsidP="004E338B">
      <w:pPr>
        <w:pStyle w:val="Corpodetexto"/>
        <w:spacing w:before="14"/>
        <w:jc w:val="both"/>
        <w:rPr>
          <w:rFonts w:ascii="Times New Roman" w:hAnsi="Times New Roman"/>
          <w:b/>
          <w:sz w:val="20"/>
        </w:rPr>
      </w:pPr>
    </w:p>
    <w:p w14:paraId="72F1C82A" w14:textId="77777777" w:rsidR="004E338B" w:rsidRPr="000E6462" w:rsidRDefault="004E338B" w:rsidP="004E338B">
      <w:pPr>
        <w:pStyle w:val="PargrafodaLista"/>
        <w:tabs>
          <w:tab w:val="left" w:pos="514"/>
        </w:tabs>
        <w:spacing w:line="269" w:lineRule="auto"/>
        <w:ind w:right="263"/>
        <w:rPr>
          <w:rFonts w:ascii="Times New Roman" w:hAnsi="Times New Roman" w:cs="Times New Roman"/>
          <w:sz w:val="20"/>
          <w:szCs w:val="20"/>
        </w:rPr>
      </w:pPr>
      <w:r w:rsidRPr="000E6462">
        <w:rPr>
          <w:rFonts w:ascii="Times New Roman" w:hAnsi="Times New Roman" w:cs="Times New Roman"/>
          <w:sz w:val="20"/>
          <w:szCs w:val="20"/>
        </w:rPr>
        <w:t>Os projetos deverão ser elaborados respeitando os valores culturais do sítio arqueológico tombado, com o mínimo de interferência na ambiência do mesmo, considerando que:</w:t>
      </w:r>
    </w:p>
    <w:p w14:paraId="4098E00E" w14:textId="77777777" w:rsidR="004E338B" w:rsidRPr="000E6462" w:rsidRDefault="004E338B" w:rsidP="004E338B">
      <w:pPr>
        <w:pStyle w:val="PargrafodaLista"/>
        <w:widowControl w:val="0"/>
        <w:numPr>
          <w:ilvl w:val="0"/>
          <w:numId w:val="13"/>
        </w:numPr>
        <w:tabs>
          <w:tab w:val="left" w:pos="959"/>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preservação da autenticidade do espaço urbano envolvente não se limita aos aspectos físicos e estéticos, devendo se considerar o contexto histórico ao qual o núcleo urbano se originou;</w:t>
      </w:r>
    </w:p>
    <w:p w14:paraId="43D84909" w14:textId="77777777" w:rsidR="004E338B" w:rsidRPr="000E6462" w:rsidRDefault="004E338B" w:rsidP="004E338B">
      <w:pPr>
        <w:pStyle w:val="PargrafodaLista"/>
        <w:widowControl w:val="0"/>
        <w:numPr>
          <w:ilvl w:val="0"/>
          <w:numId w:val="13"/>
        </w:numPr>
        <w:tabs>
          <w:tab w:val="left" w:pos="959"/>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É fundamental o conhecimento dos documentos internacionais e dos princípios enunciados nas cartas patrimoniais para a elaboração de projetos em áreas de valor histórico e cultural;</w:t>
      </w:r>
    </w:p>
    <w:p w14:paraId="5B76B0D7" w14:textId="77777777" w:rsidR="004E338B" w:rsidRPr="000E6462" w:rsidRDefault="004E338B" w:rsidP="004E338B">
      <w:pPr>
        <w:pStyle w:val="PargrafodaLista"/>
        <w:widowControl w:val="0"/>
        <w:numPr>
          <w:ilvl w:val="0"/>
          <w:numId w:val="13"/>
        </w:numPr>
        <w:tabs>
          <w:tab w:val="left" w:pos="984"/>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serviços previstos deverão ater-se ao escopo da contratação, conforme detalhado nas especificações técnicas de cada item que compõe o serviço.</w:t>
      </w:r>
    </w:p>
    <w:p w14:paraId="736B0863" w14:textId="77777777" w:rsidR="004E338B" w:rsidRPr="000E6462" w:rsidRDefault="004E338B" w:rsidP="004E338B">
      <w:pPr>
        <w:pStyle w:val="Corpodetexto"/>
        <w:jc w:val="both"/>
        <w:rPr>
          <w:rFonts w:ascii="Times New Roman" w:hAnsi="Times New Roman"/>
          <w:sz w:val="20"/>
        </w:rPr>
      </w:pPr>
    </w:p>
    <w:p w14:paraId="6C2DA776"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t>Recomendações</w:t>
      </w:r>
      <w:r w:rsidRPr="000E6462">
        <w:rPr>
          <w:rFonts w:ascii="Times New Roman" w:hAnsi="Times New Roman" w:cs="Times New Roman"/>
          <w:spacing w:val="-11"/>
        </w:rPr>
        <w:t xml:space="preserve"> </w:t>
      </w:r>
      <w:r w:rsidRPr="000E6462">
        <w:rPr>
          <w:rFonts w:ascii="Times New Roman" w:hAnsi="Times New Roman" w:cs="Times New Roman"/>
        </w:rPr>
        <w:t>para</w:t>
      </w:r>
      <w:r w:rsidRPr="000E6462">
        <w:rPr>
          <w:rFonts w:ascii="Times New Roman" w:hAnsi="Times New Roman" w:cs="Times New Roman"/>
          <w:spacing w:val="-10"/>
        </w:rPr>
        <w:t xml:space="preserve"> </w:t>
      </w:r>
      <w:r w:rsidRPr="000E6462">
        <w:rPr>
          <w:rFonts w:ascii="Times New Roman" w:hAnsi="Times New Roman" w:cs="Times New Roman"/>
        </w:rPr>
        <w:t>Especificações</w:t>
      </w:r>
      <w:r w:rsidRPr="000E6462">
        <w:rPr>
          <w:rFonts w:ascii="Times New Roman" w:hAnsi="Times New Roman" w:cs="Times New Roman"/>
          <w:spacing w:val="-10"/>
        </w:rPr>
        <w:t xml:space="preserve"> </w:t>
      </w:r>
      <w:r w:rsidRPr="000E6462">
        <w:rPr>
          <w:rFonts w:ascii="Times New Roman" w:hAnsi="Times New Roman" w:cs="Times New Roman"/>
          <w:spacing w:val="-2"/>
        </w:rPr>
        <w:t>Técnicas</w:t>
      </w:r>
    </w:p>
    <w:p w14:paraId="2E7E507B" w14:textId="77777777" w:rsidR="004E338B" w:rsidRPr="000E6462" w:rsidRDefault="004E338B" w:rsidP="004E338B">
      <w:pPr>
        <w:pStyle w:val="Corpodetexto"/>
        <w:spacing w:before="14"/>
        <w:jc w:val="both"/>
        <w:rPr>
          <w:rFonts w:ascii="Times New Roman" w:hAnsi="Times New Roman"/>
          <w:b/>
          <w:sz w:val="20"/>
        </w:rPr>
      </w:pPr>
    </w:p>
    <w:p w14:paraId="3EE246D7" w14:textId="77777777" w:rsidR="004E338B" w:rsidRPr="000E6462" w:rsidRDefault="004E338B" w:rsidP="004E338B">
      <w:pPr>
        <w:pStyle w:val="PargrafodaLista"/>
        <w:widowControl w:val="0"/>
        <w:numPr>
          <w:ilvl w:val="1"/>
          <w:numId w:val="4"/>
        </w:numPr>
        <w:tabs>
          <w:tab w:val="left" w:pos="529"/>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A escolha da alternativa de intervenção e a seleção das técnicas e materiais que serão utilizados determinarão o grau de qualidade do projeto e da obra. Apresentam-se, a seguir, algumas </w:t>
      </w:r>
      <w:r w:rsidRPr="000E6462">
        <w:rPr>
          <w:rFonts w:ascii="Times New Roman" w:hAnsi="Times New Roman" w:cs="Times New Roman"/>
          <w:spacing w:val="-2"/>
          <w:sz w:val="20"/>
          <w:szCs w:val="20"/>
        </w:rPr>
        <w:t>recomendações:</w:t>
      </w:r>
    </w:p>
    <w:p w14:paraId="09C47CE0" w14:textId="77777777" w:rsidR="004E338B" w:rsidRPr="000E6462" w:rsidRDefault="004E338B" w:rsidP="004E338B">
      <w:pPr>
        <w:pStyle w:val="PargrafodaLista"/>
        <w:widowControl w:val="0"/>
        <w:numPr>
          <w:ilvl w:val="0"/>
          <w:numId w:val="14"/>
        </w:numPr>
        <w:tabs>
          <w:tab w:val="left" w:pos="977"/>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serviços, materiais e técnicas especificados devem garantir adequação e compatibilidade com os logradouros públicos objeto da intervenção. Deve ser evitada a especificação de materiais com resistência mecânica e módulo de elasticidade muito diferentes dos tradicionais existentes;</w:t>
      </w:r>
    </w:p>
    <w:p w14:paraId="51F75DE3" w14:textId="77777777" w:rsidR="004E338B" w:rsidRPr="000E6462" w:rsidRDefault="004E338B" w:rsidP="004E338B">
      <w:pPr>
        <w:pStyle w:val="PargrafodaLista"/>
        <w:widowControl w:val="0"/>
        <w:numPr>
          <w:ilvl w:val="0"/>
          <w:numId w:val="14"/>
        </w:numPr>
        <w:tabs>
          <w:tab w:val="left" w:pos="970"/>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Deverão ser considerados os desempenhos dos materiais, serviços e equipamentos frente às solicitações de uso ao longo do tempo, relativos às cargas, pressão, temperatura, umidade, poluição, etc. Deve ser evitada a especificação de materiais com vida útil reduzida;</w:t>
      </w:r>
    </w:p>
    <w:p w14:paraId="19D9B65E" w14:textId="77777777" w:rsidR="004E338B" w:rsidRPr="000E6462" w:rsidRDefault="004E338B" w:rsidP="004E338B">
      <w:pPr>
        <w:pStyle w:val="PargrafodaLista"/>
        <w:widowControl w:val="0"/>
        <w:numPr>
          <w:ilvl w:val="0"/>
          <w:numId w:val="14"/>
        </w:numPr>
        <w:tabs>
          <w:tab w:val="left" w:pos="979"/>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especificação e a execução deverão seguir as disposições das normas técnicas (ABNT) relativas a materiais e serviços, incluindo-se as normas de higiene e segurança do trabalho, bem como as recomendações contidas no Guia Prático para Contratação de Projetos – IPHAN.</w:t>
      </w:r>
    </w:p>
    <w:p w14:paraId="5035F303" w14:textId="77777777" w:rsidR="004E338B" w:rsidRPr="000E6462" w:rsidRDefault="004E338B" w:rsidP="004E338B">
      <w:pPr>
        <w:pStyle w:val="PargrafodaLista"/>
        <w:widowControl w:val="0"/>
        <w:numPr>
          <w:ilvl w:val="0"/>
          <w:numId w:val="14"/>
        </w:numPr>
        <w:tabs>
          <w:tab w:val="left" w:pos="972"/>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Devem ser evitadas soluções inéditas sem estudos comparativos detalhados e na medida do possível serem estas reversíveis.</w:t>
      </w:r>
    </w:p>
    <w:p w14:paraId="40B8A324" w14:textId="77777777" w:rsidR="004E338B" w:rsidRPr="000E6462" w:rsidRDefault="004E338B" w:rsidP="004E338B">
      <w:pPr>
        <w:pStyle w:val="PargrafodaLista"/>
        <w:widowControl w:val="0"/>
        <w:numPr>
          <w:ilvl w:val="1"/>
          <w:numId w:val="4"/>
        </w:numPr>
        <w:tabs>
          <w:tab w:val="left" w:pos="516"/>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Projetos deverão ser elaborados em observância às prescrições estabelecidas em Códigos, Leis ou Normas, nas três esferas de governo, pertinentes ao assunto e vigentes, no local da intervenção.</w:t>
      </w:r>
    </w:p>
    <w:p w14:paraId="065768E2" w14:textId="77777777" w:rsidR="004E338B" w:rsidRPr="000E6462" w:rsidRDefault="004E338B" w:rsidP="004E338B">
      <w:pPr>
        <w:pStyle w:val="PargrafodaLista"/>
        <w:widowControl w:val="0"/>
        <w:numPr>
          <w:ilvl w:val="1"/>
          <w:numId w:val="4"/>
        </w:numPr>
        <w:tabs>
          <w:tab w:val="left" w:pos="516"/>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lastRenderedPageBreak/>
        <w:t>Apesar da hierarquia entre as esferas Municipal, Estadual e Federal, o autor de cada projeto deverá considerar a prescrição mais exigente, mesmo que não corresponda a do órgão de hierarquia superior. No entanto, se forem diversas e incomparáveis, prevalecerão as exigências do órgão Federal.</w:t>
      </w:r>
    </w:p>
    <w:p w14:paraId="625F608B" w14:textId="77777777" w:rsidR="004E338B" w:rsidRPr="000E6462" w:rsidRDefault="004E338B" w:rsidP="004E338B">
      <w:pPr>
        <w:pStyle w:val="PargrafodaLista"/>
        <w:widowControl w:val="0"/>
        <w:numPr>
          <w:ilvl w:val="1"/>
          <w:numId w:val="4"/>
        </w:numPr>
        <w:tabs>
          <w:tab w:val="left" w:pos="532"/>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Deverão ser considerados ainda, na elaboração dos Projetos: as Normas da ABNT – Associação Brasileira de Normas Técnicas, o Guiar Prático para Contratação de Projetos – IPHAN e a </w:t>
      </w:r>
      <w:proofErr w:type="gramStart"/>
      <w:r w:rsidRPr="000E6462">
        <w:rPr>
          <w:rFonts w:ascii="Times New Roman" w:hAnsi="Times New Roman" w:cs="Times New Roman"/>
          <w:sz w:val="20"/>
          <w:szCs w:val="20"/>
        </w:rPr>
        <w:t xml:space="preserve">Portaria </w:t>
      </w:r>
      <w:r w:rsidRPr="000E6462">
        <w:rPr>
          <w:rFonts w:ascii="Times New Roman" w:hAnsi="Times New Roman" w:cs="Times New Roman"/>
          <w:color w:val="000000"/>
          <w:sz w:val="20"/>
          <w:szCs w:val="20"/>
        </w:rPr>
        <w:t xml:space="preserve"> Iphan</w:t>
      </w:r>
      <w:proofErr w:type="gramEnd"/>
      <w:r w:rsidRPr="000E6462">
        <w:rPr>
          <w:rFonts w:ascii="Times New Roman" w:hAnsi="Times New Roman" w:cs="Times New Roman"/>
          <w:color w:val="000000"/>
          <w:sz w:val="20"/>
          <w:szCs w:val="20"/>
        </w:rPr>
        <w:t xml:space="preserve"> nº 420/2010.</w:t>
      </w:r>
    </w:p>
    <w:p w14:paraId="0007A86A" w14:textId="77777777" w:rsidR="004E338B" w:rsidRPr="000E6462" w:rsidRDefault="004E338B" w:rsidP="004E338B">
      <w:pPr>
        <w:pStyle w:val="Corpodetexto"/>
        <w:jc w:val="both"/>
        <w:rPr>
          <w:rFonts w:ascii="Times New Roman" w:hAnsi="Times New Roman"/>
          <w:sz w:val="20"/>
        </w:rPr>
      </w:pPr>
    </w:p>
    <w:p w14:paraId="40D49DE9" w14:textId="77777777" w:rsidR="004E338B" w:rsidRPr="000E6462" w:rsidRDefault="004E338B" w:rsidP="004E338B">
      <w:pPr>
        <w:pStyle w:val="Corpodetexto"/>
        <w:jc w:val="both"/>
        <w:rPr>
          <w:rFonts w:ascii="Times New Roman" w:hAnsi="Times New Roman"/>
          <w:sz w:val="20"/>
        </w:rPr>
      </w:pPr>
    </w:p>
    <w:p w14:paraId="37BABE5A"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spacing w:val="-2"/>
        </w:rPr>
        <w:t>Sustentabilidade</w:t>
      </w:r>
    </w:p>
    <w:p w14:paraId="1225477C" w14:textId="77777777" w:rsidR="004E338B" w:rsidRPr="000E6462" w:rsidRDefault="004E338B" w:rsidP="004E338B">
      <w:pPr>
        <w:pStyle w:val="Corpodetexto"/>
        <w:spacing w:before="14"/>
        <w:jc w:val="both"/>
        <w:rPr>
          <w:rFonts w:ascii="Times New Roman" w:hAnsi="Times New Roman"/>
          <w:b/>
          <w:sz w:val="20"/>
        </w:rPr>
      </w:pPr>
    </w:p>
    <w:p w14:paraId="3B3409C8" w14:textId="77777777" w:rsidR="004E338B" w:rsidRPr="000E6462" w:rsidRDefault="004E338B" w:rsidP="004E338B">
      <w:pPr>
        <w:pStyle w:val="PargrafodaLista"/>
        <w:widowControl w:val="0"/>
        <w:numPr>
          <w:ilvl w:val="1"/>
          <w:numId w:val="4"/>
        </w:numPr>
        <w:tabs>
          <w:tab w:val="left" w:pos="528"/>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Além dos critérios de sustentabilidade eventualmente inseridos na descrição do objeto, devem ser atendidos os seguintes requisitos, que se baseiam no Guia Nacional de Contratações Sustentáveis:</w:t>
      </w:r>
    </w:p>
    <w:p w14:paraId="56681E2A" w14:textId="77777777" w:rsidR="004E338B" w:rsidRPr="000E6462" w:rsidRDefault="004E338B" w:rsidP="004E338B">
      <w:pPr>
        <w:pStyle w:val="PargrafodaLista"/>
        <w:widowControl w:val="0"/>
        <w:numPr>
          <w:ilvl w:val="2"/>
          <w:numId w:val="4"/>
        </w:numPr>
        <w:tabs>
          <w:tab w:val="left" w:pos="1315"/>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projetos elaborados devem apresentar medidas de prevenção e gestão de resíduos durante a execução dos serviços, visando minimizar a geração de resíduos em obra e prever a destinação ambiental adequada;</w:t>
      </w:r>
    </w:p>
    <w:p w14:paraId="735A094C" w14:textId="77777777" w:rsidR="004E338B" w:rsidRPr="000E6462" w:rsidRDefault="004E338B" w:rsidP="004E338B">
      <w:pPr>
        <w:pStyle w:val="PargrafodaLista"/>
        <w:widowControl w:val="0"/>
        <w:numPr>
          <w:ilvl w:val="2"/>
          <w:numId w:val="4"/>
        </w:numPr>
        <w:tabs>
          <w:tab w:val="left" w:pos="1327"/>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projetos elaborados deverão conter requisitos de acessibilidade, possibilitando que</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todas as pessoas, inclusive com deficiência, frequentem os espaços e possam usar de forma segura e autônoma os seus equipamentos e instalações.</w:t>
      </w:r>
    </w:p>
    <w:p w14:paraId="602392DB" w14:textId="77777777" w:rsidR="004E338B" w:rsidRPr="000E6462" w:rsidRDefault="004E338B" w:rsidP="004E338B">
      <w:pPr>
        <w:pStyle w:val="PargrafodaLista"/>
        <w:tabs>
          <w:tab w:val="left" w:pos="1327"/>
        </w:tabs>
        <w:spacing w:line="269" w:lineRule="auto"/>
        <w:ind w:left="721"/>
        <w:rPr>
          <w:rFonts w:ascii="Times New Roman" w:hAnsi="Times New Roman" w:cs="Times New Roman"/>
          <w:sz w:val="20"/>
          <w:szCs w:val="20"/>
        </w:rPr>
      </w:pPr>
    </w:p>
    <w:p w14:paraId="4FC5CB47" w14:textId="77777777" w:rsidR="004E338B" w:rsidRPr="000E6462" w:rsidRDefault="004E338B" w:rsidP="004E338B">
      <w:pPr>
        <w:pStyle w:val="PargrafodaLista"/>
        <w:widowControl w:val="0"/>
        <w:numPr>
          <w:ilvl w:val="1"/>
          <w:numId w:val="4"/>
        </w:numPr>
        <w:tabs>
          <w:tab w:val="left" w:pos="528"/>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empresa contratada deverá atender ao Decreto nº 9.178 de 23 de outubro de 2017 e demais dispositivos legais que tratam do desenvolvimento sustentável nas contratações realizadas pela administração pública federal. São considerados critérios e práticas sustentáveis, entre outras:</w:t>
      </w:r>
    </w:p>
    <w:p w14:paraId="721435F6" w14:textId="77777777" w:rsidR="004E338B" w:rsidRPr="000E6462" w:rsidRDefault="004E338B" w:rsidP="004E338B">
      <w:pPr>
        <w:pStyle w:val="PargrafodaLista"/>
        <w:widowControl w:val="0"/>
        <w:numPr>
          <w:ilvl w:val="0"/>
          <w:numId w:val="12"/>
        </w:numPr>
        <w:tabs>
          <w:tab w:val="left" w:pos="831"/>
        </w:tabs>
        <w:suppressAutoHyphens/>
        <w:spacing w:before="203" w:after="0" w:line="240" w:lineRule="auto"/>
        <w:ind w:hanging="110"/>
        <w:contextualSpacing w:val="0"/>
        <w:jc w:val="both"/>
        <w:rPr>
          <w:rFonts w:ascii="Times New Roman" w:hAnsi="Times New Roman" w:cs="Times New Roman"/>
          <w:sz w:val="20"/>
          <w:szCs w:val="20"/>
        </w:rPr>
      </w:pPr>
      <w:r w:rsidRPr="000E6462">
        <w:rPr>
          <w:rFonts w:ascii="Times New Roman" w:hAnsi="Times New Roman" w:cs="Times New Roman"/>
          <w:sz w:val="20"/>
          <w:szCs w:val="20"/>
        </w:rPr>
        <w:t>-</w:t>
      </w:r>
      <w:r w:rsidRPr="000E6462">
        <w:rPr>
          <w:rFonts w:ascii="Times New Roman" w:hAnsi="Times New Roman" w:cs="Times New Roman"/>
          <w:spacing w:val="-6"/>
          <w:sz w:val="20"/>
          <w:szCs w:val="20"/>
        </w:rPr>
        <w:t xml:space="preserve"> </w:t>
      </w:r>
      <w:proofErr w:type="gramStart"/>
      <w:r w:rsidRPr="000E6462">
        <w:rPr>
          <w:rFonts w:ascii="Times New Roman" w:hAnsi="Times New Roman" w:cs="Times New Roman"/>
          <w:sz w:val="20"/>
          <w:szCs w:val="20"/>
        </w:rPr>
        <w:t>baixo</w:t>
      </w:r>
      <w:proofErr w:type="gramEnd"/>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impacto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sobre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recursos</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naturais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como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flora,</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fauna,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ar,</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solo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3"/>
          <w:sz w:val="20"/>
          <w:szCs w:val="20"/>
        </w:rPr>
        <w:t xml:space="preserve"> </w:t>
      </w:r>
      <w:r w:rsidRPr="000E6462">
        <w:rPr>
          <w:rFonts w:ascii="Times New Roman" w:hAnsi="Times New Roman" w:cs="Times New Roman"/>
          <w:spacing w:val="-2"/>
          <w:sz w:val="20"/>
          <w:szCs w:val="20"/>
        </w:rPr>
        <w:t>água;</w:t>
      </w:r>
    </w:p>
    <w:p w14:paraId="0C671009" w14:textId="77777777" w:rsidR="004E338B" w:rsidRPr="000E6462" w:rsidRDefault="004E338B" w:rsidP="004E338B">
      <w:pPr>
        <w:pStyle w:val="PargrafodaLista"/>
        <w:widowControl w:val="0"/>
        <w:numPr>
          <w:ilvl w:val="0"/>
          <w:numId w:val="12"/>
        </w:numPr>
        <w:tabs>
          <w:tab w:val="left" w:pos="885"/>
        </w:tabs>
        <w:suppressAutoHyphens/>
        <w:spacing w:before="229" w:after="0" w:line="240" w:lineRule="auto"/>
        <w:ind w:left="885" w:hanging="164"/>
        <w:contextualSpacing w:val="0"/>
        <w:jc w:val="both"/>
        <w:rPr>
          <w:rFonts w:ascii="Times New Roman" w:hAnsi="Times New Roman" w:cs="Times New Roman"/>
          <w:sz w:val="20"/>
          <w:szCs w:val="20"/>
        </w:rPr>
      </w:pPr>
      <w:r w:rsidRPr="000E6462">
        <w:rPr>
          <w:rFonts w:ascii="Times New Roman" w:hAnsi="Times New Roman" w:cs="Times New Roman"/>
          <w:sz w:val="20"/>
          <w:szCs w:val="20"/>
        </w:rPr>
        <w:t>-</w:t>
      </w:r>
      <w:r w:rsidRPr="000E6462">
        <w:rPr>
          <w:rFonts w:ascii="Times New Roman" w:hAnsi="Times New Roman" w:cs="Times New Roman"/>
          <w:spacing w:val="-6"/>
          <w:sz w:val="20"/>
          <w:szCs w:val="20"/>
        </w:rPr>
        <w:t xml:space="preserve"> </w:t>
      </w:r>
      <w:proofErr w:type="gramStart"/>
      <w:r w:rsidRPr="000E6462">
        <w:rPr>
          <w:rFonts w:ascii="Times New Roman" w:hAnsi="Times New Roman" w:cs="Times New Roman"/>
          <w:sz w:val="20"/>
          <w:szCs w:val="20"/>
        </w:rPr>
        <w:t>preferência</w:t>
      </w:r>
      <w:proofErr w:type="gramEnd"/>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para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materiais,</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tecnologias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matérias-primas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origem</w:t>
      </w:r>
      <w:r w:rsidRPr="000E6462">
        <w:rPr>
          <w:rFonts w:ascii="Times New Roman" w:hAnsi="Times New Roman" w:cs="Times New Roman"/>
          <w:spacing w:val="-3"/>
          <w:sz w:val="20"/>
          <w:szCs w:val="20"/>
        </w:rPr>
        <w:t xml:space="preserve"> </w:t>
      </w:r>
      <w:r w:rsidRPr="000E6462">
        <w:rPr>
          <w:rFonts w:ascii="Times New Roman" w:hAnsi="Times New Roman" w:cs="Times New Roman"/>
          <w:spacing w:val="-2"/>
          <w:sz w:val="20"/>
          <w:szCs w:val="20"/>
        </w:rPr>
        <w:t>local;</w:t>
      </w:r>
    </w:p>
    <w:p w14:paraId="68DEF1DF" w14:textId="77777777" w:rsidR="004E338B" w:rsidRPr="000E6462" w:rsidRDefault="004E338B" w:rsidP="004E338B">
      <w:pPr>
        <w:pStyle w:val="Corpodetexto"/>
        <w:jc w:val="both"/>
        <w:rPr>
          <w:rFonts w:ascii="Times New Roman" w:hAnsi="Times New Roman"/>
          <w:sz w:val="20"/>
        </w:rPr>
      </w:pPr>
    </w:p>
    <w:p w14:paraId="4BF1F897" w14:textId="77777777" w:rsidR="004E338B" w:rsidRPr="000E6462" w:rsidRDefault="004E338B" w:rsidP="004E338B">
      <w:pPr>
        <w:pStyle w:val="PargrafodaLista"/>
        <w:widowControl w:val="0"/>
        <w:numPr>
          <w:ilvl w:val="0"/>
          <w:numId w:val="12"/>
        </w:numPr>
        <w:tabs>
          <w:tab w:val="left" w:pos="940"/>
        </w:tabs>
        <w:suppressAutoHyphens/>
        <w:spacing w:after="0" w:line="240" w:lineRule="auto"/>
        <w:ind w:left="940" w:hanging="219"/>
        <w:contextualSpacing w:val="0"/>
        <w:jc w:val="both"/>
        <w:rPr>
          <w:rFonts w:ascii="Times New Roman" w:hAnsi="Times New Roman" w:cs="Times New Roman"/>
          <w:sz w:val="20"/>
          <w:szCs w:val="20"/>
        </w:rPr>
      </w:pPr>
      <w:r w:rsidRPr="000E6462">
        <w:rPr>
          <w:rFonts w:ascii="Times New Roman" w:hAnsi="Times New Roman" w:cs="Times New Roman"/>
          <w:sz w:val="20"/>
          <w:szCs w:val="20"/>
        </w:rPr>
        <w:t>-</w:t>
      </w:r>
      <w:r w:rsidRPr="000E6462">
        <w:rPr>
          <w:rFonts w:ascii="Times New Roman" w:hAnsi="Times New Roman" w:cs="Times New Roman"/>
          <w:spacing w:val="-6"/>
          <w:sz w:val="20"/>
          <w:szCs w:val="20"/>
        </w:rPr>
        <w:t xml:space="preserve"> </w:t>
      </w:r>
      <w:proofErr w:type="gramStart"/>
      <w:r w:rsidRPr="000E6462">
        <w:rPr>
          <w:rFonts w:ascii="Times New Roman" w:hAnsi="Times New Roman" w:cs="Times New Roman"/>
          <w:sz w:val="20"/>
          <w:szCs w:val="20"/>
        </w:rPr>
        <w:t>maior</w:t>
      </w:r>
      <w:proofErr w:type="gramEnd"/>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eficiência</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na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utilização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recursos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naturais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como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água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3"/>
          <w:sz w:val="20"/>
          <w:szCs w:val="20"/>
        </w:rPr>
        <w:t xml:space="preserve"> </w:t>
      </w:r>
      <w:r w:rsidRPr="000E6462">
        <w:rPr>
          <w:rFonts w:ascii="Times New Roman" w:hAnsi="Times New Roman" w:cs="Times New Roman"/>
          <w:spacing w:val="-2"/>
          <w:sz w:val="20"/>
          <w:szCs w:val="20"/>
        </w:rPr>
        <w:t>energia;</w:t>
      </w:r>
    </w:p>
    <w:p w14:paraId="1CDA8702" w14:textId="77777777" w:rsidR="004E338B" w:rsidRPr="000E6462" w:rsidRDefault="004E338B" w:rsidP="004E338B">
      <w:pPr>
        <w:pStyle w:val="Corpodetexto"/>
        <w:jc w:val="both"/>
        <w:rPr>
          <w:rFonts w:ascii="Times New Roman" w:hAnsi="Times New Roman"/>
          <w:sz w:val="20"/>
        </w:rPr>
      </w:pPr>
    </w:p>
    <w:p w14:paraId="067A1C84" w14:textId="77777777" w:rsidR="004E338B" w:rsidRPr="000E6462" w:rsidRDefault="004E338B" w:rsidP="004E338B">
      <w:pPr>
        <w:pStyle w:val="PargrafodaLista"/>
        <w:widowControl w:val="0"/>
        <w:numPr>
          <w:ilvl w:val="0"/>
          <w:numId w:val="12"/>
        </w:numPr>
        <w:tabs>
          <w:tab w:val="left" w:pos="963"/>
        </w:tabs>
        <w:suppressAutoHyphens/>
        <w:spacing w:after="0" w:line="240" w:lineRule="auto"/>
        <w:ind w:left="963" w:hanging="242"/>
        <w:contextualSpacing w:val="0"/>
        <w:jc w:val="both"/>
        <w:rPr>
          <w:rFonts w:ascii="Times New Roman" w:hAnsi="Times New Roman" w:cs="Times New Roman"/>
          <w:sz w:val="20"/>
          <w:szCs w:val="20"/>
        </w:rPr>
      </w:pPr>
      <w:r w:rsidRPr="000E6462">
        <w:rPr>
          <w:rFonts w:ascii="Times New Roman" w:hAnsi="Times New Roman" w:cs="Times New Roman"/>
          <w:sz w:val="20"/>
          <w:szCs w:val="20"/>
        </w:rPr>
        <w:t>-</w:t>
      </w:r>
      <w:r w:rsidRPr="000E6462">
        <w:rPr>
          <w:rFonts w:ascii="Times New Roman" w:hAnsi="Times New Roman" w:cs="Times New Roman"/>
          <w:spacing w:val="-7"/>
          <w:sz w:val="20"/>
          <w:szCs w:val="20"/>
        </w:rPr>
        <w:t xml:space="preserve"> </w:t>
      </w:r>
      <w:proofErr w:type="gramStart"/>
      <w:r w:rsidRPr="000E6462">
        <w:rPr>
          <w:rFonts w:ascii="Times New Roman" w:hAnsi="Times New Roman" w:cs="Times New Roman"/>
          <w:sz w:val="20"/>
          <w:szCs w:val="20"/>
        </w:rPr>
        <w:t>maior</w:t>
      </w:r>
      <w:proofErr w:type="gramEnd"/>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geração</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empregos,</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preferencialmente</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com</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mão</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obra</w:t>
      </w:r>
      <w:r w:rsidRPr="000E6462">
        <w:rPr>
          <w:rFonts w:ascii="Times New Roman" w:hAnsi="Times New Roman" w:cs="Times New Roman"/>
          <w:spacing w:val="-4"/>
          <w:sz w:val="20"/>
          <w:szCs w:val="20"/>
        </w:rPr>
        <w:t xml:space="preserve"> </w:t>
      </w:r>
      <w:r w:rsidRPr="000E6462">
        <w:rPr>
          <w:rFonts w:ascii="Times New Roman" w:hAnsi="Times New Roman" w:cs="Times New Roman"/>
          <w:spacing w:val="-2"/>
          <w:sz w:val="20"/>
          <w:szCs w:val="20"/>
        </w:rPr>
        <w:t>local;</w:t>
      </w:r>
    </w:p>
    <w:p w14:paraId="15A49DB1" w14:textId="77777777" w:rsidR="004E338B" w:rsidRPr="000E6462" w:rsidRDefault="004E338B" w:rsidP="004E338B">
      <w:pPr>
        <w:pStyle w:val="PargrafodaLista"/>
        <w:widowControl w:val="0"/>
        <w:numPr>
          <w:ilvl w:val="0"/>
          <w:numId w:val="12"/>
        </w:numPr>
        <w:tabs>
          <w:tab w:val="left" w:pos="908"/>
        </w:tabs>
        <w:suppressAutoHyphens/>
        <w:spacing w:before="230" w:after="0" w:line="240" w:lineRule="auto"/>
        <w:ind w:left="908" w:hanging="187"/>
        <w:contextualSpacing w:val="0"/>
        <w:jc w:val="both"/>
        <w:rPr>
          <w:rFonts w:ascii="Times New Roman" w:hAnsi="Times New Roman" w:cs="Times New Roman"/>
          <w:sz w:val="20"/>
          <w:szCs w:val="20"/>
        </w:rPr>
      </w:pPr>
      <w:r w:rsidRPr="000E6462">
        <w:rPr>
          <w:rFonts w:ascii="Times New Roman" w:hAnsi="Times New Roman" w:cs="Times New Roman"/>
          <w:sz w:val="20"/>
          <w:szCs w:val="20"/>
        </w:rPr>
        <w:t>-</w:t>
      </w:r>
      <w:r w:rsidRPr="000E6462">
        <w:rPr>
          <w:rFonts w:ascii="Times New Roman" w:hAnsi="Times New Roman" w:cs="Times New Roman"/>
          <w:spacing w:val="-5"/>
          <w:sz w:val="20"/>
          <w:szCs w:val="20"/>
        </w:rPr>
        <w:t xml:space="preserve"> </w:t>
      </w:r>
      <w:proofErr w:type="gramStart"/>
      <w:r w:rsidRPr="000E6462">
        <w:rPr>
          <w:rFonts w:ascii="Times New Roman" w:hAnsi="Times New Roman" w:cs="Times New Roman"/>
          <w:sz w:val="20"/>
          <w:szCs w:val="20"/>
        </w:rPr>
        <w:t>maior</w:t>
      </w:r>
      <w:proofErr w:type="gramEnd"/>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vida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útil</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menos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custo</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manutenção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bem</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da</w:t>
      </w:r>
      <w:r w:rsidRPr="000E6462">
        <w:rPr>
          <w:rFonts w:ascii="Times New Roman" w:hAnsi="Times New Roman" w:cs="Times New Roman"/>
          <w:spacing w:val="-2"/>
          <w:sz w:val="20"/>
          <w:szCs w:val="20"/>
        </w:rPr>
        <w:t xml:space="preserve"> obra;</w:t>
      </w:r>
    </w:p>
    <w:p w14:paraId="67424971" w14:textId="77777777" w:rsidR="004E338B" w:rsidRPr="000E6462" w:rsidRDefault="004E338B" w:rsidP="004E338B">
      <w:pPr>
        <w:pStyle w:val="PargrafodaLista"/>
        <w:widowControl w:val="0"/>
        <w:numPr>
          <w:ilvl w:val="0"/>
          <w:numId w:val="12"/>
        </w:numPr>
        <w:tabs>
          <w:tab w:val="left" w:pos="963"/>
        </w:tabs>
        <w:suppressAutoHyphens/>
        <w:spacing w:before="229" w:after="0" w:line="240" w:lineRule="auto"/>
        <w:ind w:left="963" w:hanging="242"/>
        <w:contextualSpacing w:val="0"/>
        <w:jc w:val="both"/>
        <w:rPr>
          <w:rFonts w:ascii="Times New Roman" w:hAnsi="Times New Roman" w:cs="Times New Roman"/>
          <w:sz w:val="20"/>
          <w:szCs w:val="20"/>
        </w:rPr>
      </w:pPr>
      <w:r w:rsidRPr="000E6462">
        <w:rPr>
          <w:rFonts w:ascii="Times New Roman" w:hAnsi="Times New Roman" w:cs="Times New Roman"/>
          <w:sz w:val="20"/>
          <w:szCs w:val="20"/>
        </w:rPr>
        <w:t>-</w:t>
      </w:r>
      <w:r w:rsidRPr="000E6462">
        <w:rPr>
          <w:rFonts w:ascii="Times New Roman" w:hAnsi="Times New Roman" w:cs="Times New Roman"/>
          <w:spacing w:val="-5"/>
          <w:sz w:val="20"/>
          <w:szCs w:val="20"/>
        </w:rPr>
        <w:t xml:space="preserve"> </w:t>
      </w:r>
      <w:proofErr w:type="gramStart"/>
      <w:r w:rsidRPr="000E6462">
        <w:rPr>
          <w:rFonts w:ascii="Times New Roman" w:hAnsi="Times New Roman" w:cs="Times New Roman"/>
          <w:sz w:val="20"/>
          <w:szCs w:val="20"/>
        </w:rPr>
        <w:t>uso</w:t>
      </w:r>
      <w:proofErr w:type="gramEnd"/>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inovações</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que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reduzam</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pressão</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sobre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recursos</w:t>
      </w:r>
      <w:r w:rsidRPr="000E6462">
        <w:rPr>
          <w:rFonts w:ascii="Times New Roman" w:hAnsi="Times New Roman" w:cs="Times New Roman"/>
          <w:spacing w:val="-2"/>
          <w:sz w:val="20"/>
          <w:szCs w:val="20"/>
        </w:rPr>
        <w:t xml:space="preserve"> naturais</w:t>
      </w:r>
    </w:p>
    <w:p w14:paraId="75087274" w14:textId="77777777" w:rsidR="004E338B" w:rsidRPr="000E6462" w:rsidRDefault="004E338B" w:rsidP="004E338B">
      <w:pPr>
        <w:pStyle w:val="Corpodetexto"/>
        <w:jc w:val="both"/>
        <w:rPr>
          <w:rFonts w:ascii="Times New Roman" w:hAnsi="Times New Roman"/>
          <w:sz w:val="20"/>
        </w:rPr>
      </w:pPr>
    </w:p>
    <w:p w14:paraId="601BB663" w14:textId="77777777" w:rsidR="004E338B" w:rsidRPr="000E6462" w:rsidRDefault="004E338B" w:rsidP="004E338B">
      <w:pPr>
        <w:pStyle w:val="PargrafodaLista"/>
        <w:widowControl w:val="0"/>
        <w:numPr>
          <w:ilvl w:val="0"/>
          <w:numId w:val="12"/>
        </w:numPr>
        <w:tabs>
          <w:tab w:val="left" w:pos="1018"/>
        </w:tabs>
        <w:suppressAutoHyphens/>
        <w:spacing w:after="0" w:line="240" w:lineRule="auto"/>
        <w:ind w:left="1018" w:hanging="297"/>
        <w:contextualSpacing w:val="0"/>
        <w:jc w:val="both"/>
        <w:rPr>
          <w:rFonts w:ascii="Times New Roman" w:hAnsi="Times New Roman" w:cs="Times New Roman"/>
          <w:sz w:val="20"/>
          <w:szCs w:val="20"/>
        </w:rPr>
      </w:pPr>
      <w:r w:rsidRPr="000E6462">
        <w:rPr>
          <w:rFonts w:ascii="Times New Roman" w:hAnsi="Times New Roman" w:cs="Times New Roman"/>
          <w:sz w:val="20"/>
          <w:szCs w:val="20"/>
        </w:rPr>
        <w:t>-</w:t>
      </w:r>
      <w:r w:rsidRPr="000E6462">
        <w:rPr>
          <w:rFonts w:ascii="Times New Roman" w:hAnsi="Times New Roman" w:cs="Times New Roman"/>
          <w:spacing w:val="-5"/>
          <w:sz w:val="20"/>
          <w:szCs w:val="20"/>
        </w:rPr>
        <w:t xml:space="preserve"> </w:t>
      </w:r>
      <w:proofErr w:type="gramStart"/>
      <w:r w:rsidRPr="000E6462">
        <w:rPr>
          <w:rFonts w:ascii="Times New Roman" w:hAnsi="Times New Roman" w:cs="Times New Roman"/>
          <w:sz w:val="20"/>
          <w:szCs w:val="20"/>
        </w:rPr>
        <w:t>origem</w:t>
      </w:r>
      <w:proofErr w:type="gramEnd"/>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sustentável</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dos</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recursos</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naturais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utilizados</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nos</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bens,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nos</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serviços</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nas</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obras;</w:t>
      </w:r>
      <w:r w:rsidRPr="000E6462">
        <w:rPr>
          <w:rFonts w:ascii="Times New Roman" w:hAnsi="Times New Roman" w:cs="Times New Roman"/>
          <w:spacing w:val="-2"/>
          <w:sz w:val="20"/>
          <w:szCs w:val="20"/>
        </w:rPr>
        <w:t xml:space="preserve"> </w:t>
      </w:r>
      <w:r w:rsidRPr="000E6462">
        <w:rPr>
          <w:rFonts w:ascii="Times New Roman" w:hAnsi="Times New Roman" w:cs="Times New Roman"/>
          <w:spacing w:val="-10"/>
          <w:sz w:val="20"/>
          <w:szCs w:val="20"/>
        </w:rPr>
        <w:t>e</w:t>
      </w:r>
    </w:p>
    <w:p w14:paraId="2230E3AF" w14:textId="77777777" w:rsidR="004E338B" w:rsidRPr="000E6462" w:rsidRDefault="004E338B" w:rsidP="004E338B">
      <w:pPr>
        <w:pStyle w:val="Corpodetexto"/>
        <w:jc w:val="both"/>
        <w:rPr>
          <w:rFonts w:ascii="Times New Roman" w:hAnsi="Times New Roman"/>
          <w:sz w:val="20"/>
        </w:rPr>
      </w:pPr>
    </w:p>
    <w:p w14:paraId="489B83BF" w14:textId="77777777" w:rsidR="004E338B" w:rsidRPr="000E6462" w:rsidRDefault="004E338B" w:rsidP="004E338B">
      <w:pPr>
        <w:pStyle w:val="PargrafodaLista"/>
        <w:widowControl w:val="0"/>
        <w:numPr>
          <w:ilvl w:val="0"/>
          <w:numId w:val="12"/>
        </w:numPr>
        <w:tabs>
          <w:tab w:val="left" w:pos="1133"/>
        </w:tabs>
        <w:suppressAutoHyphens/>
        <w:spacing w:after="0" w:line="269" w:lineRule="auto"/>
        <w:ind w:left="721"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 </w:t>
      </w:r>
      <w:proofErr w:type="gramStart"/>
      <w:r w:rsidRPr="000E6462">
        <w:rPr>
          <w:rFonts w:ascii="Times New Roman" w:hAnsi="Times New Roman" w:cs="Times New Roman"/>
          <w:sz w:val="20"/>
          <w:szCs w:val="20"/>
        </w:rPr>
        <w:t>utilização</w:t>
      </w:r>
      <w:proofErr w:type="gramEnd"/>
      <w:r w:rsidRPr="000E6462">
        <w:rPr>
          <w:rFonts w:ascii="Times New Roman" w:hAnsi="Times New Roman" w:cs="Times New Roman"/>
          <w:sz w:val="20"/>
          <w:szCs w:val="20"/>
        </w:rPr>
        <w:t xml:space="preserve"> de produtos florestais madeireiros e não madeireiros originários de manejo</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florestal sustentável ou de reflorestamento.</w:t>
      </w:r>
    </w:p>
    <w:p w14:paraId="111A01B1" w14:textId="77777777" w:rsidR="004E338B" w:rsidRPr="000E6462" w:rsidRDefault="004E338B" w:rsidP="004E338B">
      <w:pPr>
        <w:pStyle w:val="PargrafodaLista"/>
        <w:widowControl w:val="0"/>
        <w:numPr>
          <w:ilvl w:val="1"/>
          <w:numId w:val="4"/>
        </w:numPr>
        <w:tabs>
          <w:tab w:val="left" w:pos="506"/>
        </w:tabs>
        <w:suppressAutoHyphens/>
        <w:spacing w:before="203" w:after="0" w:line="240" w:lineRule="auto"/>
        <w:ind w:left="506" w:hanging="385"/>
        <w:contextualSpacing w:val="0"/>
        <w:jc w:val="both"/>
        <w:rPr>
          <w:rFonts w:ascii="Times New Roman" w:hAnsi="Times New Roman" w:cs="Times New Roman"/>
          <w:sz w:val="20"/>
          <w:szCs w:val="20"/>
        </w:rPr>
      </w:pPr>
      <w:r w:rsidRPr="000E6462">
        <w:rPr>
          <w:rFonts w:ascii="Times New Roman" w:hAnsi="Times New Roman" w:cs="Times New Roman"/>
          <w:sz w:val="20"/>
          <w:szCs w:val="20"/>
        </w:rPr>
        <w:t>A</w:t>
      </w:r>
      <w:r w:rsidRPr="000E6462">
        <w:rPr>
          <w:rFonts w:ascii="Times New Roman" w:hAnsi="Times New Roman" w:cs="Times New Roman"/>
          <w:spacing w:val="-6"/>
          <w:sz w:val="20"/>
          <w:szCs w:val="20"/>
        </w:rPr>
        <w:t xml:space="preserve"> </w:t>
      </w:r>
      <w:r w:rsidRPr="000E6462">
        <w:rPr>
          <w:rFonts w:ascii="Times New Roman" w:hAnsi="Times New Roman" w:cs="Times New Roman"/>
          <w:sz w:val="20"/>
          <w:szCs w:val="20"/>
        </w:rPr>
        <w:t>empresa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contratada</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deverá</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respeitar</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as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normas</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relativas</w:t>
      </w:r>
      <w:r w:rsidRPr="000E6462">
        <w:rPr>
          <w:rFonts w:ascii="Times New Roman" w:hAnsi="Times New Roman" w:cs="Times New Roman"/>
          <w:spacing w:val="-3"/>
          <w:sz w:val="20"/>
          <w:szCs w:val="20"/>
        </w:rPr>
        <w:t xml:space="preserve"> </w:t>
      </w:r>
      <w:r w:rsidRPr="000E6462">
        <w:rPr>
          <w:rFonts w:ascii="Times New Roman" w:hAnsi="Times New Roman" w:cs="Times New Roman"/>
          <w:spacing w:val="-5"/>
          <w:sz w:val="20"/>
          <w:szCs w:val="20"/>
        </w:rPr>
        <w:t>a:</w:t>
      </w:r>
    </w:p>
    <w:p w14:paraId="2DBFABD5" w14:textId="77777777" w:rsidR="004E338B" w:rsidRPr="000E6462" w:rsidRDefault="004E338B" w:rsidP="004E338B">
      <w:pPr>
        <w:pStyle w:val="PargrafodaLista"/>
        <w:widowControl w:val="0"/>
        <w:numPr>
          <w:ilvl w:val="0"/>
          <w:numId w:val="11"/>
        </w:numPr>
        <w:tabs>
          <w:tab w:val="left" w:pos="908"/>
        </w:tabs>
        <w:suppressAutoHyphens/>
        <w:spacing w:before="229"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w:t>
      </w:r>
      <w:r w:rsidRPr="000E6462">
        <w:rPr>
          <w:rFonts w:ascii="Times New Roman" w:hAnsi="Times New Roman" w:cs="Times New Roman"/>
          <w:spacing w:val="80"/>
          <w:sz w:val="20"/>
          <w:szCs w:val="20"/>
        </w:rPr>
        <w:t xml:space="preserve"> </w:t>
      </w:r>
      <w:proofErr w:type="gramStart"/>
      <w:r w:rsidRPr="000E6462">
        <w:rPr>
          <w:rFonts w:ascii="Times New Roman" w:hAnsi="Times New Roman" w:cs="Times New Roman"/>
          <w:sz w:val="20"/>
          <w:szCs w:val="20"/>
        </w:rPr>
        <w:t>disposição</w:t>
      </w:r>
      <w:proofErr w:type="gramEnd"/>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final</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ambientalmente</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adequada</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dos</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resíduos</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sólidos</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gerados</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pelas</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 xml:space="preserve">obras </w:t>
      </w:r>
      <w:r w:rsidRPr="000E6462">
        <w:rPr>
          <w:rFonts w:ascii="Times New Roman" w:hAnsi="Times New Roman" w:cs="Times New Roman"/>
          <w:spacing w:val="-2"/>
          <w:sz w:val="20"/>
          <w:szCs w:val="20"/>
        </w:rPr>
        <w:t>contratadas;</w:t>
      </w:r>
    </w:p>
    <w:p w14:paraId="2D2FDDA0" w14:textId="77777777" w:rsidR="004E338B" w:rsidRPr="000E6462" w:rsidRDefault="004E338B" w:rsidP="004E338B">
      <w:pPr>
        <w:pStyle w:val="PargrafodaLista"/>
        <w:widowControl w:val="0"/>
        <w:numPr>
          <w:ilvl w:val="0"/>
          <w:numId w:val="11"/>
        </w:numPr>
        <w:tabs>
          <w:tab w:val="left" w:pos="906"/>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lastRenderedPageBreak/>
        <w:t xml:space="preserve">- </w:t>
      </w:r>
      <w:proofErr w:type="gramStart"/>
      <w:r w:rsidRPr="000E6462">
        <w:rPr>
          <w:rFonts w:ascii="Times New Roman" w:hAnsi="Times New Roman" w:cs="Times New Roman"/>
          <w:sz w:val="20"/>
          <w:szCs w:val="20"/>
        </w:rPr>
        <w:t>utilização</w:t>
      </w:r>
      <w:proofErr w:type="gramEnd"/>
      <w:r w:rsidRPr="000E6462">
        <w:rPr>
          <w:rFonts w:ascii="Times New Roman" w:hAnsi="Times New Roman" w:cs="Times New Roman"/>
          <w:sz w:val="20"/>
          <w:szCs w:val="20"/>
        </w:rPr>
        <w:t xml:space="preserve"> de produtos, de equipamentos e de serviços que, comprovadamente, favoreçam a</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redução do consumo de energia e de recursos naturais;</w:t>
      </w:r>
    </w:p>
    <w:p w14:paraId="20561566" w14:textId="77777777" w:rsidR="004E338B" w:rsidRPr="000E6462" w:rsidRDefault="004E338B" w:rsidP="004E338B">
      <w:pPr>
        <w:pStyle w:val="PargrafodaLista"/>
        <w:widowControl w:val="0"/>
        <w:numPr>
          <w:ilvl w:val="0"/>
          <w:numId w:val="10"/>
        </w:numPr>
        <w:tabs>
          <w:tab w:val="left" w:pos="963"/>
        </w:tabs>
        <w:suppressAutoHyphens/>
        <w:spacing w:before="203" w:after="0" w:line="240" w:lineRule="auto"/>
        <w:ind w:left="963" w:hanging="242"/>
        <w:contextualSpacing w:val="0"/>
        <w:jc w:val="both"/>
        <w:rPr>
          <w:rFonts w:ascii="Times New Roman" w:hAnsi="Times New Roman" w:cs="Times New Roman"/>
          <w:sz w:val="20"/>
          <w:szCs w:val="20"/>
        </w:rPr>
      </w:pPr>
      <w:r w:rsidRPr="000E6462">
        <w:rPr>
          <w:rFonts w:ascii="Times New Roman" w:hAnsi="Times New Roman" w:cs="Times New Roman"/>
          <w:sz w:val="20"/>
          <w:szCs w:val="20"/>
        </w:rPr>
        <w:t>-</w:t>
      </w:r>
      <w:r w:rsidRPr="000E6462">
        <w:rPr>
          <w:rFonts w:ascii="Times New Roman" w:hAnsi="Times New Roman" w:cs="Times New Roman"/>
          <w:spacing w:val="-8"/>
          <w:sz w:val="20"/>
          <w:szCs w:val="20"/>
        </w:rPr>
        <w:t xml:space="preserve"> </w:t>
      </w:r>
      <w:proofErr w:type="gramStart"/>
      <w:r w:rsidRPr="000E6462">
        <w:rPr>
          <w:rFonts w:ascii="Times New Roman" w:hAnsi="Times New Roman" w:cs="Times New Roman"/>
          <w:sz w:val="20"/>
          <w:szCs w:val="20"/>
        </w:rPr>
        <w:t>avaliação</w:t>
      </w:r>
      <w:proofErr w:type="gramEnd"/>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impacto</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vizinhança,</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na</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forma</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da</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legislação</w:t>
      </w:r>
      <w:r w:rsidRPr="000E6462">
        <w:rPr>
          <w:rFonts w:ascii="Times New Roman" w:hAnsi="Times New Roman" w:cs="Times New Roman"/>
          <w:spacing w:val="-5"/>
          <w:sz w:val="20"/>
          <w:szCs w:val="20"/>
        </w:rPr>
        <w:t xml:space="preserve"> </w:t>
      </w:r>
      <w:r w:rsidRPr="000E6462">
        <w:rPr>
          <w:rFonts w:ascii="Times New Roman" w:hAnsi="Times New Roman" w:cs="Times New Roman"/>
          <w:spacing w:val="-2"/>
          <w:sz w:val="20"/>
          <w:szCs w:val="20"/>
        </w:rPr>
        <w:t>urbanística;</w:t>
      </w:r>
    </w:p>
    <w:p w14:paraId="217FAE77" w14:textId="77777777" w:rsidR="004E338B" w:rsidRPr="000E6462" w:rsidRDefault="004E338B" w:rsidP="004E338B">
      <w:pPr>
        <w:pStyle w:val="PargrafodaLista"/>
        <w:widowControl w:val="0"/>
        <w:numPr>
          <w:ilvl w:val="0"/>
          <w:numId w:val="10"/>
        </w:numPr>
        <w:tabs>
          <w:tab w:val="left" w:pos="951"/>
        </w:tabs>
        <w:suppressAutoHyphens/>
        <w:spacing w:before="229" w:after="0" w:line="269" w:lineRule="auto"/>
        <w:ind w:left="721"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w:t>
      </w:r>
      <w:r w:rsidRPr="000E6462">
        <w:rPr>
          <w:rFonts w:ascii="Times New Roman" w:hAnsi="Times New Roman" w:cs="Times New Roman"/>
          <w:spacing w:val="40"/>
          <w:sz w:val="20"/>
          <w:szCs w:val="20"/>
        </w:rPr>
        <w:t xml:space="preserve"> </w:t>
      </w:r>
      <w:proofErr w:type="gramStart"/>
      <w:r w:rsidRPr="000E6462">
        <w:rPr>
          <w:rFonts w:ascii="Times New Roman" w:hAnsi="Times New Roman" w:cs="Times New Roman"/>
          <w:sz w:val="20"/>
          <w:szCs w:val="20"/>
        </w:rPr>
        <w:t>proteção</w:t>
      </w:r>
      <w:proofErr w:type="gramEnd"/>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patrimônio</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histórico,</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cultural,</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arqueológico</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imaterial,</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inclusive</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por</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meio</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da avaliação do impacto direto ou indireto causado pelas obras contratadas;</w:t>
      </w:r>
    </w:p>
    <w:p w14:paraId="3A54DEDA" w14:textId="77777777" w:rsidR="004E338B" w:rsidRPr="000E6462" w:rsidRDefault="004E338B" w:rsidP="004E338B">
      <w:pPr>
        <w:pStyle w:val="PargrafodaLista"/>
        <w:widowControl w:val="0"/>
        <w:numPr>
          <w:ilvl w:val="0"/>
          <w:numId w:val="10"/>
        </w:numPr>
        <w:tabs>
          <w:tab w:val="left" w:pos="963"/>
        </w:tabs>
        <w:suppressAutoHyphens/>
        <w:spacing w:before="203" w:after="0" w:line="240" w:lineRule="auto"/>
        <w:ind w:left="963" w:hanging="242"/>
        <w:contextualSpacing w:val="0"/>
        <w:jc w:val="both"/>
        <w:rPr>
          <w:rFonts w:ascii="Times New Roman" w:hAnsi="Times New Roman" w:cs="Times New Roman"/>
          <w:sz w:val="20"/>
          <w:szCs w:val="20"/>
        </w:rPr>
      </w:pPr>
      <w:r w:rsidRPr="000E6462">
        <w:rPr>
          <w:rFonts w:ascii="Times New Roman" w:hAnsi="Times New Roman" w:cs="Times New Roman"/>
          <w:sz w:val="20"/>
          <w:szCs w:val="20"/>
        </w:rPr>
        <w:t>-</w:t>
      </w:r>
      <w:r w:rsidRPr="000E6462">
        <w:rPr>
          <w:rFonts w:ascii="Times New Roman" w:hAnsi="Times New Roman" w:cs="Times New Roman"/>
          <w:spacing w:val="-7"/>
          <w:sz w:val="20"/>
          <w:szCs w:val="20"/>
        </w:rPr>
        <w:t xml:space="preserve"> </w:t>
      </w:r>
      <w:proofErr w:type="gramStart"/>
      <w:r w:rsidRPr="000E6462">
        <w:rPr>
          <w:rFonts w:ascii="Times New Roman" w:hAnsi="Times New Roman" w:cs="Times New Roman"/>
          <w:sz w:val="20"/>
          <w:szCs w:val="20"/>
        </w:rPr>
        <w:t>acessibilidade</w:t>
      </w:r>
      <w:proofErr w:type="gramEnd"/>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para</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pessoas</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com</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deficiência</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ou</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com</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mobilidade</w:t>
      </w:r>
      <w:r w:rsidRPr="000E6462">
        <w:rPr>
          <w:rFonts w:ascii="Times New Roman" w:hAnsi="Times New Roman" w:cs="Times New Roman"/>
          <w:spacing w:val="-5"/>
          <w:sz w:val="20"/>
          <w:szCs w:val="20"/>
        </w:rPr>
        <w:t xml:space="preserve"> </w:t>
      </w:r>
      <w:r w:rsidRPr="000E6462">
        <w:rPr>
          <w:rFonts w:ascii="Times New Roman" w:hAnsi="Times New Roman" w:cs="Times New Roman"/>
          <w:spacing w:val="-2"/>
          <w:sz w:val="20"/>
          <w:szCs w:val="20"/>
        </w:rPr>
        <w:t>reduzida.</w:t>
      </w:r>
    </w:p>
    <w:p w14:paraId="64F61FF1" w14:textId="77777777" w:rsidR="004E338B" w:rsidRPr="000E6462" w:rsidRDefault="004E338B" w:rsidP="004E338B">
      <w:pPr>
        <w:pStyle w:val="Corpodetexto"/>
        <w:jc w:val="both"/>
        <w:rPr>
          <w:rFonts w:ascii="Times New Roman" w:hAnsi="Times New Roman"/>
          <w:sz w:val="20"/>
        </w:rPr>
      </w:pPr>
    </w:p>
    <w:p w14:paraId="51345D15" w14:textId="77777777" w:rsidR="004E338B" w:rsidRPr="000E6462" w:rsidRDefault="004E338B" w:rsidP="004E338B">
      <w:pPr>
        <w:pStyle w:val="Corpodetexto"/>
        <w:spacing w:before="214"/>
        <w:jc w:val="both"/>
        <w:rPr>
          <w:rFonts w:ascii="Times New Roman" w:hAnsi="Times New Roman"/>
          <w:sz w:val="20"/>
        </w:rPr>
      </w:pPr>
    </w:p>
    <w:p w14:paraId="60E3C41F"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spacing w:val="-2"/>
        </w:rPr>
        <w:t xml:space="preserve">Subcontratação </w:t>
      </w:r>
    </w:p>
    <w:p w14:paraId="1CE7BCC5" w14:textId="77777777" w:rsidR="004E338B" w:rsidRPr="000E6462" w:rsidRDefault="004E338B" w:rsidP="004E338B">
      <w:pPr>
        <w:pStyle w:val="Corpodetexto"/>
        <w:spacing w:before="14"/>
        <w:jc w:val="both"/>
        <w:rPr>
          <w:rFonts w:ascii="Times New Roman" w:hAnsi="Times New Roman"/>
          <w:b/>
          <w:sz w:val="20"/>
        </w:rPr>
      </w:pPr>
    </w:p>
    <w:p w14:paraId="01418D70" w14:textId="77777777" w:rsidR="004E338B" w:rsidRPr="000E6462" w:rsidRDefault="004E338B" w:rsidP="004E338B">
      <w:pPr>
        <w:pStyle w:val="PargrafodaLista"/>
        <w:widowControl w:val="0"/>
        <w:numPr>
          <w:ilvl w:val="1"/>
          <w:numId w:val="4"/>
        </w:numPr>
        <w:tabs>
          <w:tab w:val="left" w:pos="617"/>
        </w:tabs>
        <w:suppressAutoHyphens/>
        <w:spacing w:after="0" w:line="240" w:lineRule="auto"/>
        <w:ind w:left="617" w:hanging="496"/>
        <w:contextualSpacing w:val="0"/>
        <w:jc w:val="both"/>
        <w:rPr>
          <w:rFonts w:ascii="Times New Roman" w:hAnsi="Times New Roman" w:cs="Times New Roman"/>
          <w:sz w:val="20"/>
          <w:szCs w:val="20"/>
        </w:rPr>
      </w:pPr>
      <w:r w:rsidRPr="000E6462">
        <w:rPr>
          <w:rFonts w:ascii="Times New Roman" w:hAnsi="Times New Roman" w:cs="Times New Roman"/>
          <w:sz w:val="20"/>
          <w:szCs w:val="20"/>
        </w:rPr>
        <w:t>É</w:t>
      </w:r>
      <w:r w:rsidRPr="000E6462">
        <w:rPr>
          <w:rFonts w:ascii="Times New Roman" w:hAnsi="Times New Roman" w:cs="Times New Roman"/>
          <w:spacing w:val="-7"/>
          <w:sz w:val="20"/>
          <w:szCs w:val="20"/>
        </w:rPr>
        <w:t xml:space="preserve"> </w:t>
      </w:r>
      <w:r w:rsidRPr="000E6462">
        <w:rPr>
          <w:rFonts w:ascii="Times New Roman" w:hAnsi="Times New Roman" w:cs="Times New Roman"/>
          <w:sz w:val="20"/>
          <w:szCs w:val="20"/>
        </w:rPr>
        <w:t>admitida</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a</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subcontratação</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parcial</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objeto,</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nas</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seguintes</w:t>
      </w:r>
      <w:r w:rsidRPr="000E6462">
        <w:rPr>
          <w:rFonts w:ascii="Times New Roman" w:hAnsi="Times New Roman" w:cs="Times New Roman"/>
          <w:spacing w:val="-4"/>
          <w:sz w:val="20"/>
          <w:szCs w:val="20"/>
        </w:rPr>
        <w:t xml:space="preserve"> </w:t>
      </w:r>
      <w:r w:rsidRPr="000E6462">
        <w:rPr>
          <w:rFonts w:ascii="Times New Roman" w:hAnsi="Times New Roman" w:cs="Times New Roman"/>
          <w:spacing w:val="-2"/>
          <w:sz w:val="20"/>
          <w:szCs w:val="20"/>
        </w:rPr>
        <w:t>condições:</w:t>
      </w:r>
    </w:p>
    <w:p w14:paraId="4ADBBA2F" w14:textId="77777777" w:rsidR="004E338B" w:rsidRPr="000E6462" w:rsidRDefault="004E338B" w:rsidP="004E338B">
      <w:pPr>
        <w:pStyle w:val="PargrafodaLista"/>
        <w:widowControl w:val="0"/>
        <w:numPr>
          <w:ilvl w:val="2"/>
          <w:numId w:val="4"/>
        </w:numPr>
        <w:tabs>
          <w:tab w:val="left" w:pos="1318"/>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É vedada a subcontratação </w:t>
      </w:r>
      <w:r w:rsidRPr="000E6462">
        <w:rPr>
          <w:rFonts w:ascii="Times New Roman" w:hAnsi="Times New Roman" w:cs="Times New Roman"/>
          <w:b/>
          <w:sz w:val="20"/>
          <w:szCs w:val="20"/>
        </w:rPr>
        <w:t>completa ou da parcela principal do objeto da contratação</w:t>
      </w:r>
      <w:r w:rsidRPr="000E6462">
        <w:rPr>
          <w:rFonts w:ascii="Times New Roman" w:hAnsi="Times New Roman" w:cs="Times New Roman"/>
          <w:sz w:val="20"/>
          <w:szCs w:val="20"/>
        </w:rPr>
        <w:t xml:space="preserve">, a qual consiste na execução do projeto de arquitetura de restauro e na coordenação técnica e compatibilização do projeto de arquitetura e urbanismo com as demais disciplinas. </w:t>
      </w:r>
    </w:p>
    <w:p w14:paraId="6A827544" w14:textId="77777777" w:rsidR="004E338B" w:rsidRPr="000E6462" w:rsidRDefault="004E338B" w:rsidP="004E338B">
      <w:pPr>
        <w:pStyle w:val="PargrafodaLista"/>
        <w:widowControl w:val="0"/>
        <w:numPr>
          <w:ilvl w:val="2"/>
          <w:numId w:val="4"/>
        </w:numPr>
        <w:tabs>
          <w:tab w:val="left" w:pos="1318"/>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Os demais projetos poderão ser subcontratados, conforme § 2°, art. 122 da </w:t>
      </w:r>
      <w:proofErr w:type="gramStart"/>
      <w:r w:rsidRPr="000E6462">
        <w:rPr>
          <w:rFonts w:ascii="Times New Roman" w:hAnsi="Times New Roman" w:cs="Times New Roman"/>
          <w:sz w:val="20"/>
          <w:szCs w:val="20"/>
        </w:rPr>
        <w:t>Lei  nº</w:t>
      </w:r>
      <w:proofErr w:type="gramEnd"/>
      <w:r w:rsidRPr="000E6462">
        <w:rPr>
          <w:rFonts w:ascii="Times New Roman" w:hAnsi="Times New Roman" w:cs="Times New Roman"/>
          <w:sz w:val="20"/>
          <w:szCs w:val="20"/>
        </w:rPr>
        <w:t xml:space="preserve"> 14.133, de 1° de abril de 2021, desde que atendam aos mesmos critérios de qualificação técnica da licitante.</w:t>
      </w:r>
    </w:p>
    <w:p w14:paraId="29D98EFE" w14:textId="77777777" w:rsidR="004E338B" w:rsidRPr="000E6462" w:rsidRDefault="004E338B" w:rsidP="004E338B">
      <w:pPr>
        <w:pStyle w:val="PargrafodaLista"/>
        <w:tabs>
          <w:tab w:val="left" w:pos="1318"/>
        </w:tabs>
        <w:spacing w:before="202" w:line="269" w:lineRule="auto"/>
        <w:ind w:left="721"/>
        <w:rPr>
          <w:rFonts w:ascii="Times New Roman" w:hAnsi="Times New Roman" w:cs="Times New Roman"/>
          <w:sz w:val="20"/>
          <w:szCs w:val="20"/>
        </w:rPr>
      </w:pPr>
    </w:p>
    <w:p w14:paraId="1A4F5F39" w14:textId="77777777" w:rsidR="004E338B" w:rsidRPr="000E6462" w:rsidRDefault="004E338B" w:rsidP="004E338B">
      <w:pPr>
        <w:pStyle w:val="PargrafodaLista"/>
        <w:widowControl w:val="0"/>
        <w:numPr>
          <w:ilvl w:val="1"/>
          <w:numId w:val="4"/>
        </w:numPr>
        <w:tabs>
          <w:tab w:val="left" w:pos="528"/>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possibilidade de subcontratação no presente caso justifica-se em razão da própria característica do objeto, que agrega disciplinas de várias áreas de domínio técnico específico. Além disso, a subcontratação é prática usual no setor de Arquitetura e Engenharia, especialmente na elaboração de projetos, justamente devido ao seu caráter interdisciplinar por natureza. Por fim, a possibilidade de subcontratação visa ampliar a competitividade do certame e, em última análise, proporcionar maior economicidade para a Administração Pública.</w:t>
      </w:r>
    </w:p>
    <w:p w14:paraId="7204C2FA" w14:textId="77777777" w:rsidR="004E338B" w:rsidRPr="000E6462" w:rsidRDefault="004E338B" w:rsidP="004E338B">
      <w:pPr>
        <w:pStyle w:val="PargrafodaLista"/>
        <w:tabs>
          <w:tab w:val="left" w:pos="617"/>
        </w:tabs>
        <w:ind w:left="617"/>
        <w:rPr>
          <w:rFonts w:ascii="Times New Roman" w:hAnsi="Times New Roman" w:cs="Times New Roman"/>
          <w:sz w:val="20"/>
          <w:szCs w:val="20"/>
        </w:rPr>
      </w:pPr>
    </w:p>
    <w:p w14:paraId="3BB8F6A5" w14:textId="77777777" w:rsidR="004E338B" w:rsidRPr="000E6462" w:rsidRDefault="004E338B" w:rsidP="004E338B">
      <w:pPr>
        <w:pStyle w:val="PargrafodaLista"/>
        <w:widowControl w:val="0"/>
        <w:numPr>
          <w:ilvl w:val="1"/>
          <w:numId w:val="4"/>
        </w:numPr>
        <w:tabs>
          <w:tab w:val="left" w:pos="528"/>
        </w:tabs>
        <w:suppressAutoHyphens/>
        <w:spacing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A subcontratação deverá ser previamente autorizada pela CONTRATANTE, que verificará, quanto à empresa subcontratada, o atendimento a todas as condições de habilitação constantes do edital, especialmente quanto à regularidade jurídica, idoneidade fiscal, qualificação técnica e qualificação econômico-financeira, devendo atender também às seguintes exigências: </w:t>
      </w:r>
    </w:p>
    <w:p w14:paraId="41DADB4D" w14:textId="77777777" w:rsidR="004E338B" w:rsidRPr="000E6462" w:rsidRDefault="004E338B" w:rsidP="004E338B">
      <w:pPr>
        <w:pStyle w:val="PargrafodaLista"/>
        <w:widowControl w:val="0"/>
        <w:numPr>
          <w:ilvl w:val="2"/>
          <w:numId w:val="4"/>
        </w:numPr>
        <w:tabs>
          <w:tab w:val="left" w:pos="1318"/>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serviços especializados a cargo de diferentes firmas subcontratadas serão coordenados pela CONTRATADA de modo a proporcionar o andamento harmonioso, em seu conjunto, permanecendo sob sua inteira responsabilidade o cumprimento das obrigações contratuais.</w:t>
      </w:r>
    </w:p>
    <w:p w14:paraId="041BFE21" w14:textId="77777777" w:rsidR="004E338B" w:rsidRPr="000E6462" w:rsidRDefault="004E338B" w:rsidP="004E338B">
      <w:pPr>
        <w:pStyle w:val="PargrafodaLista"/>
        <w:widowControl w:val="0"/>
        <w:numPr>
          <w:ilvl w:val="2"/>
          <w:numId w:val="4"/>
        </w:numPr>
        <w:tabs>
          <w:tab w:val="left" w:pos="1318"/>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Subcontratação de partes do objeto não libera a CONTRATADA de quaisquer responsabilidades legais e contratuais.</w:t>
      </w:r>
    </w:p>
    <w:p w14:paraId="40F0F3B5" w14:textId="77777777" w:rsidR="004E338B" w:rsidRPr="000E6462" w:rsidRDefault="004E338B" w:rsidP="004E338B">
      <w:pPr>
        <w:pStyle w:val="PargrafodaLista"/>
        <w:tabs>
          <w:tab w:val="left" w:pos="1318"/>
        </w:tabs>
        <w:spacing w:before="202" w:line="269" w:lineRule="auto"/>
        <w:ind w:left="721"/>
        <w:rPr>
          <w:rFonts w:ascii="Times New Roman" w:hAnsi="Times New Roman" w:cs="Times New Roman"/>
          <w:sz w:val="20"/>
          <w:szCs w:val="20"/>
        </w:rPr>
      </w:pPr>
    </w:p>
    <w:p w14:paraId="76C237AC" w14:textId="77777777" w:rsidR="004E338B" w:rsidRPr="000E6462" w:rsidRDefault="004E338B" w:rsidP="004E338B">
      <w:pPr>
        <w:pStyle w:val="PargrafodaLista"/>
        <w:widowControl w:val="0"/>
        <w:numPr>
          <w:ilvl w:val="1"/>
          <w:numId w:val="4"/>
        </w:numPr>
        <w:tabs>
          <w:tab w:val="left" w:pos="617"/>
        </w:tabs>
        <w:suppressAutoHyphens/>
        <w:spacing w:after="0" w:line="240" w:lineRule="auto"/>
        <w:ind w:left="617" w:hanging="496"/>
        <w:contextualSpacing w:val="0"/>
        <w:jc w:val="both"/>
        <w:rPr>
          <w:rFonts w:ascii="Times New Roman" w:hAnsi="Times New Roman" w:cs="Times New Roman"/>
          <w:sz w:val="20"/>
          <w:szCs w:val="20"/>
        </w:rPr>
      </w:pPr>
      <w:r w:rsidRPr="000E6462">
        <w:rPr>
          <w:rFonts w:ascii="Times New Roman" w:hAnsi="Times New Roman" w:cs="Times New Roman"/>
          <w:color w:val="000000"/>
          <w:sz w:val="20"/>
          <w:szCs w:val="20"/>
        </w:rPr>
        <w:t>Responderá a CONTRATADA perante a Administração pela parte que subcontratou.</w:t>
      </w:r>
    </w:p>
    <w:p w14:paraId="13DEC849" w14:textId="77777777" w:rsidR="004E338B" w:rsidRPr="000E6462" w:rsidRDefault="004E338B" w:rsidP="004E338B">
      <w:pPr>
        <w:pStyle w:val="PargrafodaLista"/>
        <w:tabs>
          <w:tab w:val="left" w:pos="617"/>
        </w:tabs>
        <w:ind w:left="617"/>
        <w:rPr>
          <w:rFonts w:ascii="Times New Roman" w:hAnsi="Times New Roman" w:cs="Times New Roman"/>
          <w:sz w:val="20"/>
          <w:szCs w:val="20"/>
        </w:rPr>
      </w:pPr>
    </w:p>
    <w:p w14:paraId="64B6434D" w14:textId="77777777" w:rsidR="004E338B" w:rsidRPr="000E6462" w:rsidRDefault="004E338B" w:rsidP="004E338B">
      <w:pPr>
        <w:pStyle w:val="PargrafodaLista"/>
        <w:widowControl w:val="0"/>
        <w:numPr>
          <w:ilvl w:val="1"/>
          <w:numId w:val="4"/>
        </w:numPr>
        <w:tabs>
          <w:tab w:val="left" w:pos="617"/>
        </w:tabs>
        <w:suppressAutoHyphens/>
        <w:spacing w:after="0" w:line="240" w:lineRule="auto"/>
        <w:ind w:left="617" w:hanging="496"/>
        <w:contextualSpacing w:val="0"/>
        <w:jc w:val="both"/>
        <w:rPr>
          <w:rFonts w:ascii="Times New Roman" w:hAnsi="Times New Roman" w:cs="Times New Roman"/>
          <w:sz w:val="20"/>
          <w:szCs w:val="20"/>
        </w:rPr>
      </w:pPr>
      <w:r w:rsidRPr="000E6462">
        <w:rPr>
          <w:rFonts w:ascii="Times New Roman" w:hAnsi="Times New Roman" w:cs="Times New Roman"/>
          <w:color w:val="000000"/>
          <w:sz w:val="20"/>
          <w:szCs w:val="20"/>
        </w:rPr>
        <w:t>O contrato oferece maior detalhamento das regras que serão aplicadas em relação à subcontratação.</w:t>
      </w:r>
    </w:p>
    <w:p w14:paraId="3F40D650" w14:textId="77777777" w:rsidR="004E338B" w:rsidRPr="000E6462" w:rsidRDefault="004E338B" w:rsidP="004E338B">
      <w:pPr>
        <w:pStyle w:val="PargrafodaLista"/>
        <w:tabs>
          <w:tab w:val="left" w:pos="617"/>
        </w:tabs>
        <w:ind w:left="617"/>
        <w:rPr>
          <w:rFonts w:ascii="Times New Roman" w:hAnsi="Times New Roman" w:cs="Times New Roman"/>
          <w:sz w:val="20"/>
          <w:szCs w:val="20"/>
        </w:rPr>
      </w:pPr>
    </w:p>
    <w:p w14:paraId="356A7FC6"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lastRenderedPageBreak/>
        <w:t>Garantia</w:t>
      </w:r>
      <w:r w:rsidRPr="000E6462">
        <w:rPr>
          <w:rFonts w:ascii="Times New Roman" w:hAnsi="Times New Roman" w:cs="Times New Roman"/>
          <w:spacing w:val="-5"/>
        </w:rPr>
        <w:t xml:space="preserve"> </w:t>
      </w:r>
      <w:r w:rsidRPr="000E6462">
        <w:rPr>
          <w:rFonts w:ascii="Times New Roman" w:hAnsi="Times New Roman" w:cs="Times New Roman"/>
        </w:rPr>
        <w:t>da</w:t>
      </w:r>
      <w:r w:rsidRPr="000E6462">
        <w:rPr>
          <w:rFonts w:ascii="Times New Roman" w:hAnsi="Times New Roman" w:cs="Times New Roman"/>
          <w:spacing w:val="-5"/>
        </w:rPr>
        <w:t xml:space="preserve"> </w:t>
      </w:r>
      <w:r w:rsidRPr="000E6462">
        <w:rPr>
          <w:rFonts w:ascii="Times New Roman" w:hAnsi="Times New Roman" w:cs="Times New Roman"/>
          <w:spacing w:val="-2"/>
        </w:rPr>
        <w:t>contratação</w:t>
      </w:r>
    </w:p>
    <w:p w14:paraId="51B4980F" w14:textId="77777777" w:rsidR="004E338B" w:rsidRPr="000E6462" w:rsidRDefault="004E338B" w:rsidP="004E338B">
      <w:pPr>
        <w:pStyle w:val="Corpodetexto"/>
        <w:spacing w:before="14"/>
        <w:jc w:val="both"/>
        <w:rPr>
          <w:rFonts w:ascii="Times New Roman" w:hAnsi="Times New Roman"/>
          <w:b/>
          <w:sz w:val="20"/>
        </w:rPr>
      </w:pPr>
    </w:p>
    <w:p w14:paraId="183A5C15" w14:textId="77777777" w:rsidR="004E338B" w:rsidRPr="000E6462" w:rsidRDefault="004E338B" w:rsidP="004E338B">
      <w:pPr>
        <w:pStyle w:val="PargrafodaLista"/>
        <w:widowControl w:val="0"/>
        <w:numPr>
          <w:ilvl w:val="1"/>
          <w:numId w:val="4"/>
        </w:numPr>
        <w:tabs>
          <w:tab w:val="left" w:pos="631"/>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Será exigida a garantia da contratação de que tratam os </w:t>
      </w:r>
      <w:proofErr w:type="spellStart"/>
      <w:r w:rsidRPr="000E6462">
        <w:rPr>
          <w:rFonts w:ascii="Times New Roman" w:hAnsi="Times New Roman" w:cs="Times New Roman"/>
          <w:sz w:val="20"/>
          <w:szCs w:val="20"/>
        </w:rPr>
        <w:t>Arts</w:t>
      </w:r>
      <w:proofErr w:type="spellEnd"/>
      <w:r w:rsidRPr="000E6462">
        <w:rPr>
          <w:rFonts w:ascii="Times New Roman" w:hAnsi="Times New Roman" w:cs="Times New Roman"/>
          <w:sz w:val="20"/>
          <w:szCs w:val="20"/>
        </w:rPr>
        <w:t>. 96 e seguintes da Lei nº 14.133, de 2021, no percentual de 5% (cinco por cento) do valor total do contrato e condições descritas nas cláusulas do contrato.</w:t>
      </w:r>
    </w:p>
    <w:p w14:paraId="11EB42EF" w14:textId="77777777" w:rsidR="004E338B" w:rsidRPr="000E6462" w:rsidRDefault="004E338B" w:rsidP="004E338B">
      <w:pPr>
        <w:pStyle w:val="PargrafodaLista"/>
        <w:tabs>
          <w:tab w:val="left" w:pos="631"/>
        </w:tabs>
        <w:spacing w:line="269" w:lineRule="auto"/>
        <w:rPr>
          <w:rFonts w:ascii="Times New Roman" w:hAnsi="Times New Roman" w:cs="Times New Roman"/>
          <w:sz w:val="20"/>
          <w:szCs w:val="20"/>
        </w:rPr>
      </w:pPr>
    </w:p>
    <w:p w14:paraId="0973923C" w14:textId="77777777" w:rsidR="004E338B" w:rsidRPr="000E6462" w:rsidRDefault="004E338B" w:rsidP="004E338B">
      <w:pPr>
        <w:pStyle w:val="PargrafodaLista"/>
        <w:widowControl w:val="0"/>
        <w:numPr>
          <w:ilvl w:val="1"/>
          <w:numId w:val="4"/>
        </w:numPr>
        <w:tabs>
          <w:tab w:val="left" w:pos="631"/>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Em caso opção pelo seguro-garantia, a parte adjudicatária deverá apresentá-la, no máximo, até a data de assinatura do contrato.</w:t>
      </w:r>
    </w:p>
    <w:p w14:paraId="31BDBF3F" w14:textId="77777777" w:rsidR="004E338B" w:rsidRPr="000E6462" w:rsidRDefault="004E338B" w:rsidP="004E338B">
      <w:pPr>
        <w:pStyle w:val="PargrafodaLista"/>
        <w:widowControl w:val="0"/>
        <w:numPr>
          <w:ilvl w:val="1"/>
          <w:numId w:val="4"/>
        </w:numPr>
        <w:tabs>
          <w:tab w:val="left" w:pos="638"/>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garantia, nas modalidades caução e fiança bancária, deverá ser prestada em até 10 dias úteis após a assinatura do contrato.</w:t>
      </w:r>
    </w:p>
    <w:p w14:paraId="575E973F" w14:textId="77777777" w:rsidR="004E338B" w:rsidRPr="000E6462" w:rsidRDefault="004E338B" w:rsidP="004E338B">
      <w:pPr>
        <w:pStyle w:val="PargrafodaLista"/>
        <w:widowControl w:val="0"/>
        <w:numPr>
          <w:ilvl w:val="1"/>
          <w:numId w:val="4"/>
        </w:numPr>
        <w:tabs>
          <w:tab w:val="left" w:pos="637"/>
        </w:tabs>
        <w:suppressAutoHyphens/>
        <w:spacing w:before="203"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O contrato oferece maior detalhamento das regras que serão aplicadas em relação à garantia da </w:t>
      </w:r>
      <w:r w:rsidRPr="000E6462">
        <w:rPr>
          <w:rFonts w:ascii="Times New Roman" w:hAnsi="Times New Roman" w:cs="Times New Roman"/>
          <w:spacing w:val="-2"/>
          <w:sz w:val="20"/>
          <w:szCs w:val="20"/>
        </w:rPr>
        <w:t>contratação.</w:t>
      </w:r>
    </w:p>
    <w:p w14:paraId="62DD310A" w14:textId="77777777" w:rsidR="004E338B" w:rsidRPr="000E6462" w:rsidRDefault="004E338B" w:rsidP="004E338B">
      <w:pPr>
        <w:pStyle w:val="Corpodetexto"/>
        <w:jc w:val="both"/>
        <w:rPr>
          <w:rFonts w:ascii="Times New Roman" w:hAnsi="Times New Roman"/>
          <w:sz w:val="20"/>
        </w:rPr>
      </w:pPr>
    </w:p>
    <w:p w14:paraId="5AAF2EB6" w14:textId="77777777" w:rsidR="004E338B" w:rsidRPr="000E6462" w:rsidRDefault="004E338B" w:rsidP="004E338B">
      <w:pPr>
        <w:pStyle w:val="Corpodetexto"/>
        <w:jc w:val="both"/>
        <w:rPr>
          <w:rFonts w:ascii="Times New Roman" w:hAnsi="Times New Roman"/>
          <w:sz w:val="20"/>
        </w:rPr>
      </w:pPr>
    </w:p>
    <w:p w14:paraId="0D9FF368"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spacing w:val="-2"/>
        </w:rPr>
        <w:t>Vistoria</w:t>
      </w:r>
    </w:p>
    <w:p w14:paraId="4C4996DA" w14:textId="77777777" w:rsidR="004E338B" w:rsidRPr="000E6462" w:rsidRDefault="004E338B" w:rsidP="004E338B">
      <w:pPr>
        <w:pStyle w:val="Corpodetexto"/>
        <w:spacing w:before="14"/>
        <w:jc w:val="both"/>
        <w:rPr>
          <w:rFonts w:ascii="Times New Roman" w:hAnsi="Times New Roman"/>
          <w:b/>
          <w:sz w:val="20"/>
        </w:rPr>
      </w:pPr>
    </w:p>
    <w:p w14:paraId="3E2CFA45" w14:textId="77777777" w:rsidR="004E338B" w:rsidRPr="000E6462" w:rsidRDefault="004E338B" w:rsidP="004E338B">
      <w:pPr>
        <w:pStyle w:val="PargrafodaLista"/>
        <w:widowControl w:val="0"/>
        <w:numPr>
          <w:ilvl w:val="1"/>
          <w:numId w:val="4"/>
        </w:numPr>
        <w:tabs>
          <w:tab w:val="left" w:pos="637"/>
        </w:tabs>
        <w:suppressAutoHyphens/>
        <w:spacing w:before="203"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w:t>
      </w:r>
      <w:proofErr w:type="gramStart"/>
      <w:r w:rsidRPr="000E6462">
        <w:rPr>
          <w:rFonts w:ascii="Times New Roman" w:hAnsi="Times New Roman" w:cs="Times New Roman"/>
          <w:sz w:val="20"/>
          <w:szCs w:val="20"/>
        </w:rPr>
        <w:t>fim,  a</w:t>
      </w:r>
      <w:proofErr w:type="gramEnd"/>
      <w:r w:rsidRPr="000E6462">
        <w:rPr>
          <w:rFonts w:ascii="Times New Roman" w:hAnsi="Times New Roman" w:cs="Times New Roman"/>
          <w:sz w:val="20"/>
          <w:szCs w:val="20"/>
        </w:rPr>
        <w:t xml:space="preserve"> ser agendada através do </w:t>
      </w:r>
      <w:proofErr w:type="spellStart"/>
      <w:r w:rsidRPr="000E6462">
        <w:rPr>
          <w:rFonts w:ascii="Times New Roman" w:hAnsi="Times New Roman" w:cs="Times New Roman"/>
          <w:sz w:val="20"/>
          <w:szCs w:val="20"/>
        </w:rPr>
        <w:t>emai</w:t>
      </w:r>
      <w:proofErr w:type="spellEnd"/>
      <w:r w:rsidRPr="000E6462">
        <w:rPr>
          <w:rFonts w:ascii="Times New Roman" w:hAnsi="Times New Roman" w:cs="Times New Roman"/>
          <w:sz w:val="20"/>
          <w:szCs w:val="20"/>
        </w:rPr>
        <w:t xml:space="preserve">: </w:t>
      </w:r>
      <w:hyperlink r:id="rId9" w:history="1">
        <w:r w:rsidRPr="000E6462">
          <w:rPr>
            <w:rFonts w:ascii="Times New Roman" w:hAnsi="Times New Roman" w:cs="Times New Roman"/>
            <w:sz w:val="20"/>
            <w:szCs w:val="20"/>
          </w:rPr>
          <w:t>setorprojetos.smm@gmail.com</w:t>
        </w:r>
      </w:hyperlink>
      <w:r w:rsidRPr="000E6462">
        <w:rPr>
          <w:rFonts w:ascii="Times New Roman" w:hAnsi="Times New Roman" w:cs="Times New Roman"/>
          <w:sz w:val="20"/>
          <w:szCs w:val="20"/>
        </w:rPr>
        <w:t>, ou fone 55 9.9946-6633.</w:t>
      </w:r>
    </w:p>
    <w:p w14:paraId="5E89F112" w14:textId="77777777" w:rsidR="004E338B" w:rsidRPr="000E6462" w:rsidRDefault="004E338B" w:rsidP="004E338B">
      <w:pPr>
        <w:pStyle w:val="PargrafodaLista"/>
        <w:widowControl w:val="0"/>
        <w:numPr>
          <w:ilvl w:val="1"/>
          <w:numId w:val="4"/>
        </w:numPr>
        <w:tabs>
          <w:tab w:val="left" w:pos="616"/>
        </w:tabs>
        <w:suppressAutoHyphens/>
        <w:spacing w:before="204" w:after="0" w:line="240" w:lineRule="auto"/>
        <w:ind w:left="616" w:hanging="495"/>
        <w:contextualSpacing w:val="0"/>
        <w:jc w:val="both"/>
        <w:rPr>
          <w:rFonts w:ascii="Times New Roman" w:hAnsi="Times New Roman" w:cs="Times New Roman"/>
          <w:sz w:val="20"/>
          <w:szCs w:val="20"/>
        </w:rPr>
      </w:pPr>
      <w:r w:rsidRPr="000E6462">
        <w:rPr>
          <w:rFonts w:ascii="Times New Roman" w:hAnsi="Times New Roman" w:cs="Times New Roman"/>
          <w:sz w:val="20"/>
          <w:szCs w:val="20"/>
        </w:rPr>
        <w:t>Serão</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disponibilizados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data</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horário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diferentes</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aos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interessados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em</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realizar</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vistoria</w:t>
      </w:r>
      <w:r w:rsidRPr="000E6462">
        <w:rPr>
          <w:rFonts w:ascii="Times New Roman" w:hAnsi="Times New Roman" w:cs="Times New Roman"/>
          <w:spacing w:val="-2"/>
          <w:sz w:val="20"/>
          <w:szCs w:val="20"/>
        </w:rPr>
        <w:t xml:space="preserve"> prévia.</w:t>
      </w:r>
    </w:p>
    <w:p w14:paraId="6CF22EBB" w14:textId="77777777" w:rsidR="004E338B" w:rsidRPr="000E6462" w:rsidRDefault="004E338B" w:rsidP="004E338B">
      <w:pPr>
        <w:pStyle w:val="Corpodetexto"/>
        <w:jc w:val="both"/>
        <w:rPr>
          <w:rFonts w:ascii="Times New Roman" w:hAnsi="Times New Roman"/>
          <w:sz w:val="20"/>
        </w:rPr>
      </w:pPr>
    </w:p>
    <w:p w14:paraId="21F7AB0E" w14:textId="77777777" w:rsidR="004E338B" w:rsidRPr="000E6462" w:rsidRDefault="004E338B" w:rsidP="004E338B">
      <w:pPr>
        <w:pStyle w:val="PargrafodaLista"/>
        <w:widowControl w:val="0"/>
        <w:numPr>
          <w:ilvl w:val="1"/>
          <w:numId w:val="4"/>
        </w:numPr>
        <w:tabs>
          <w:tab w:val="left" w:pos="711"/>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Para a vistoria, o representante legal da empresa ou responsável técnico deverá estar</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devidamente identificado, apresentando documento de identidade civil e documento expedido pela empresa comprovando sua habilitação para a realização da vistoria.</w:t>
      </w:r>
    </w:p>
    <w:p w14:paraId="3569F9F3" w14:textId="77777777" w:rsidR="004E338B" w:rsidRPr="000E6462" w:rsidRDefault="004E338B" w:rsidP="004E338B">
      <w:pPr>
        <w:pStyle w:val="PargrafodaLista"/>
        <w:widowControl w:val="0"/>
        <w:numPr>
          <w:ilvl w:val="1"/>
          <w:numId w:val="4"/>
        </w:numPr>
        <w:tabs>
          <w:tab w:val="left" w:pos="645"/>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Caso o licitante opte por não realizar a vistoria, deverá prestar declaração formal assinada pelo responsável técnico do licitante acerca do conhecimento pleno das condições e peculiaridades da </w:t>
      </w:r>
      <w:r w:rsidRPr="000E6462">
        <w:rPr>
          <w:rFonts w:ascii="Times New Roman" w:hAnsi="Times New Roman" w:cs="Times New Roman"/>
          <w:spacing w:val="-2"/>
          <w:sz w:val="20"/>
          <w:szCs w:val="20"/>
        </w:rPr>
        <w:t>contratação.</w:t>
      </w:r>
    </w:p>
    <w:p w14:paraId="3DA6AC27" w14:textId="77777777" w:rsidR="004E338B" w:rsidRPr="000E6462" w:rsidRDefault="004E338B" w:rsidP="004E338B">
      <w:pPr>
        <w:pStyle w:val="PargrafodaLista"/>
        <w:widowControl w:val="0"/>
        <w:numPr>
          <w:ilvl w:val="1"/>
          <w:numId w:val="4"/>
        </w:numPr>
        <w:tabs>
          <w:tab w:val="left" w:pos="636"/>
        </w:tabs>
        <w:suppressAutoHyphens/>
        <w:spacing w:before="203" w:after="0" w:line="274"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Pr="000E6462">
        <w:rPr>
          <w:rFonts w:ascii="Times New Roman" w:hAnsi="Times New Roman" w:cs="Times New Roman"/>
          <w:i/>
          <w:iCs/>
          <w:sz w:val="20"/>
          <w:szCs w:val="20"/>
        </w:rPr>
        <w:t>.</w:t>
      </w:r>
    </w:p>
    <w:p w14:paraId="3E273BF2" w14:textId="77777777" w:rsidR="004E338B" w:rsidRPr="000E6462" w:rsidRDefault="004E338B" w:rsidP="004E338B">
      <w:pPr>
        <w:jc w:val="both"/>
        <w:rPr>
          <w:rFonts w:ascii="Times New Roman" w:hAnsi="Times New Roman"/>
          <w:i/>
          <w:sz w:val="20"/>
        </w:rPr>
      </w:pPr>
    </w:p>
    <w:p w14:paraId="02337C59" w14:textId="77777777" w:rsidR="004E338B" w:rsidRPr="000E6462" w:rsidRDefault="004E338B" w:rsidP="004E338B">
      <w:pPr>
        <w:pStyle w:val="Corpodetexto"/>
        <w:spacing w:before="181"/>
        <w:jc w:val="both"/>
        <w:rPr>
          <w:rFonts w:ascii="Times New Roman" w:hAnsi="Times New Roman"/>
          <w:i/>
          <w:sz w:val="20"/>
        </w:rPr>
      </w:pPr>
    </w:p>
    <w:p w14:paraId="0C36161C" w14:textId="77777777" w:rsidR="004E338B" w:rsidRPr="000E6462" w:rsidRDefault="004E338B" w:rsidP="004E338B">
      <w:pPr>
        <w:pStyle w:val="Ttulo2"/>
        <w:numPr>
          <w:ilvl w:val="0"/>
          <w:numId w:val="4"/>
        </w:numPr>
        <w:tabs>
          <w:tab w:val="left" w:pos="391"/>
        </w:tabs>
        <w:jc w:val="both"/>
        <w:rPr>
          <w:sz w:val="20"/>
          <w:szCs w:val="20"/>
        </w:rPr>
      </w:pPr>
      <w:r w:rsidRPr="000E6462">
        <w:rPr>
          <w:sz w:val="20"/>
          <w:szCs w:val="20"/>
        </w:rPr>
        <w:t>Modelo</w:t>
      </w:r>
      <w:r w:rsidRPr="000E6462">
        <w:rPr>
          <w:spacing w:val="-1"/>
          <w:sz w:val="20"/>
          <w:szCs w:val="20"/>
        </w:rPr>
        <w:t xml:space="preserve"> </w:t>
      </w:r>
      <w:r w:rsidRPr="000E6462">
        <w:rPr>
          <w:sz w:val="20"/>
          <w:szCs w:val="20"/>
        </w:rPr>
        <w:t>de</w:t>
      </w:r>
      <w:r w:rsidRPr="000E6462">
        <w:rPr>
          <w:spacing w:val="-1"/>
          <w:sz w:val="20"/>
          <w:szCs w:val="20"/>
        </w:rPr>
        <w:t xml:space="preserve"> </w:t>
      </w:r>
      <w:r w:rsidRPr="000E6462">
        <w:rPr>
          <w:sz w:val="20"/>
          <w:szCs w:val="20"/>
        </w:rPr>
        <w:t xml:space="preserve">Execução do </w:t>
      </w:r>
      <w:r w:rsidRPr="000E6462">
        <w:rPr>
          <w:spacing w:val="-2"/>
          <w:sz w:val="20"/>
          <w:szCs w:val="20"/>
        </w:rPr>
        <w:t>Objeto</w:t>
      </w:r>
    </w:p>
    <w:p w14:paraId="11FAF75C" w14:textId="77777777" w:rsidR="004E338B" w:rsidRPr="000E6462" w:rsidRDefault="004E338B" w:rsidP="004E338B">
      <w:pPr>
        <w:pStyle w:val="Ttulo5"/>
        <w:spacing w:before="246"/>
        <w:ind w:left="166"/>
        <w:jc w:val="both"/>
        <w:rPr>
          <w:rFonts w:ascii="Times New Roman" w:hAnsi="Times New Roman" w:cs="Times New Roman"/>
        </w:rPr>
      </w:pPr>
      <w:r w:rsidRPr="000E6462">
        <w:rPr>
          <w:rFonts w:ascii="Times New Roman" w:hAnsi="Times New Roman" w:cs="Times New Roman"/>
        </w:rPr>
        <w:t>Condições</w:t>
      </w:r>
      <w:r w:rsidRPr="000E6462">
        <w:rPr>
          <w:rFonts w:ascii="Times New Roman" w:hAnsi="Times New Roman" w:cs="Times New Roman"/>
          <w:spacing w:val="-6"/>
        </w:rPr>
        <w:t xml:space="preserve"> </w:t>
      </w:r>
      <w:r w:rsidRPr="000E6462">
        <w:rPr>
          <w:rFonts w:ascii="Times New Roman" w:hAnsi="Times New Roman" w:cs="Times New Roman"/>
        </w:rPr>
        <w:t>de</w:t>
      </w:r>
      <w:r w:rsidRPr="000E6462">
        <w:rPr>
          <w:rFonts w:ascii="Times New Roman" w:hAnsi="Times New Roman" w:cs="Times New Roman"/>
          <w:spacing w:val="-5"/>
        </w:rPr>
        <w:t xml:space="preserve"> </w:t>
      </w:r>
      <w:r w:rsidRPr="000E6462">
        <w:rPr>
          <w:rFonts w:ascii="Times New Roman" w:hAnsi="Times New Roman" w:cs="Times New Roman"/>
          <w:spacing w:val="-2"/>
        </w:rPr>
        <w:t>execução</w:t>
      </w:r>
    </w:p>
    <w:p w14:paraId="63F03DF5" w14:textId="77777777" w:rsidR="004E338B" w:rsidRPr="000E6462" w:rsidRDefault="004E338B" w:rsidP="004E338B">
      <w:pPr>
        <w:pStyle w:val="Corpodetexto"/>
        <w:spacing w:before="13"/>
        <w:jc w:val="both"/>
        <w:rPr>
          <w:rFonts w:ascii="Times New Roman" w:hAnsi="Times New Roman"/>
          <w:b/>
          <w:sz w:val="20"/>
        </w:rPr>
      </w:pPr>
    </w:p>
    <w:p w14:paraId="1285BDC8" w14:textId="77777777" w:rsidR="004E338B" w:rsidRPr="000E6462" w:rsidRDefault="004E338B" w:rsidP="004E338B">
      <w:pPr>
        <w:pStyle w:val="PargrafodaLista"/>
        <w:widowControl w:val="0"/>
        <w:numPr>
          <w:ilvl w:val="1"/>
          <w:numId w:val="4"/>
        </w:numPr>
        <w:tabs>
          <w:tab w:val="left" w:pos="636"/>
        </w:tabs>
        <w:suppressAutoHyphens/>
        <w:spacing w:before="203" w:after="0" w:line="274" w:lineRule="auto"/>
        <w:ind w:right="262" w:firstLine="0"/>
        <w:contextualSpacing w:val="0"/>
        <w:jc w:val="both"/>
        <w:rPr>
          <w:rFonts w:ascii="Times New Roman" w:hAnsi="Times New Roman" w:cs="Times New Roman"/>
          <w:sz w:val="20"/>
          <w:szCs w:val="20"/>
        </w:rPr>
      </w:pPr>
      <w:bookmarkStart w:id="2" w:name="O_desenvolvimento_dos_serviços_deverá_ob"/>
      <w:bookmarkEnd w:id="2"/>
      <w:r w:rsidRPr="000E6462">
        <w:rPr>
          <w:rFonts w:ascii="Times New Roman" w:hAnsi="Times New Roman" w:cs="Times New Roman"/>
          <w:color w:val="000000"/>
          <w:sz w:val="20"/>
          <w:szCs w:val="20"/>
        </w:rPr>
        <w:t xml:space="preserve">O desenvolvimento dos serviços deverá observar o Guia Prático de Orientações para a Contratação de Projetos disponibilizado pelo IPHAN - </w:t>
      </w:r>
      <w:hyperlink r:id="rId10">
        <w:r w:rsidRPr="000E6462">
          <w:rPr>
            <w:rStyle w:val="Hyperlink"/>
            <w:rFonts w:ascii="Times New Roman" w:hAnsi="Times New Roman" w:cs="Times New Roman"/>
            <w:sz w:val="20"/>
            <w:szCs w:val="20"/>
          </w:rPr>
          <w:t>Cartilhas — Instituto do Patrimônio Histórico e Artístico Nacional</w:t>
        </w:r>
      </w:hyperlink>
      <w:r w:rsidRPr="000E6462">
        <w:rPr>
          <w:rFonts w:ascii="Times New Roman" w:hAnsi="Times New Roman" w:cs="Times New Roman"/>
          <w:sz w:val="20"/>
          <w:szCs w:val="20"/>
        </w:rPr>
        <w:t xml:space="preserve">  e o cronograma físico-financeiro, que está atrelado às seguintes entregas, </w:t>
      </w:r>
      <w:r w:rsidRPr="000E6462">
        <w:rPr>
          <w:rFonts w:ascii="Times New Roman" w:hAnsi="Times New Roman" w:cs="Times New Roman"/>
          <w:sz w:val="20"/>
          <w:szCs w:val="20"/>
        </w:rPr>
        <w:lastRenderedPageBreak/>
        <w:t>sintetizadas na tabela abaixo.</w:t>
      </w:r>
    </w:p>
    <w:p w14:paraId="2FCE4E51" w14:textId="77777777" w:rsidR="004E338B" w:rsidRPr="000E6462" w:rsidRDefault="004E338B" w:rsidP="004E338B">
      <w:pPr>
        <w:pStyle w:val="Corpodetexto"/>
        <w:jc w:val="center"/>
        <w:rPr>
          <w:rFonts w:ascii="Times New Roman" w:hAnsi="Times New Roman"/>
          <w:sz w:val="20"/>
        </w:rPr>
      </w:pPr>
      <w:r w:rsidRPr="000E6462">
        <w:rPr>
          <w:rFonts w:ascii="Times New Roman" w:hAnsi="Times New Roman"/>
          <w:sz w:val="20"/>
        </w:rPr>
        <w:t xml:space="preserve">  </w:t>
      </w:r>
    </w:p>
    <w:tbl>
      <w:tblPr>
        <w:tblW w:w="8566" w:type="dxa"/>
        <w:tblInd w:w="285" w:type="dxa"/>
        <w:tblLayout w:type="fixed"/>
        <w:tblCellMar>
          <w:left w:w="7" w:type="dxa"/>
          <w:right w:w="7" w:type="dxa"/>
        </w:tblCellMar>
        <w:tblLook w:val="01E0" w:firstRow="1" w:lastRow="1" w:firstColumn="1" w:lastColumn="1" w:noHBand="0" w:noVBand="0"/>
      </w:tblPr>
      <w:tblGrid>
        <w:gridCol w:w="8566"/>
      </w:tblGrid>
      <w:tr w:rsidR="004E338B" w:rsidRPr="000E6462" w14:paraId="2F05DA85" w14:textId="77777777" w:rsidTr="00AF7BD0">
        <w:trPr>
          <w:trHeight w:val="494"/>
        </w:trPr>
        <w:tc>
          <w:tcPr>
            <w:tcW w:w="8566" w:type="dxa"/>
            <w:tcBorders>
              <w:top w:val="single" w:sz="6" w:space="0" w:color="000000"/>
              <w:left w:val="single" w:sz="6" w:space="0" w:color="000000"/>
              <w:right w:val="single" w:sz="6" w:space="0" w:color="000000"/>
            </w:tcBorders>
            <w:shd w:val="clear" w:color="auto" w:fill="D9D9D9" w:themeFill="background1" w:themeFillShade="D9"/>
          </w:tcPr>
          <w:p w14:paraId="189F36CB" w14:textId="77777777" w:rsidR="004E338B" w:rsidRPr="000E6462" w:rsidRDefault="004E338B" w:rsidP="00AF7BD0">
            <w:pPr>
              <w:pStyle w:val="TableParagraph"/>
              <w:spacing w:before="61"/>
              <w:ind w:left="207"/>
              <w:jc w:val="center"/>
              <w:rPr>
                <w:rFonts w:ascii="Times New Roman" w:hAnsi="Times New Roman" w:cs="Times New Roman"/>
                <w:sz w:val="20"/>
                <w:szCs w:val="20"/>
              </w:rPr>
            </w:pPr>
            <w:r w:rsidRPr="000E6462">
              <w:rPr>
                <w:rFonts w:ascii="Times New Roman" w:hAnsi="Times New Roman" w:cs="Times New Roman"/>
                <w:b/>
                <w:sz w:val="20"/>
                <w:szCs w:val="20"/>
              </w:rPr>
              <w:t>TABELA</w:t>
            </w:r>
            <w:r w:rsidRPr="000E6462">
              <w:rPr>
                <w:rFonts w:ascii="Times New Roman" w:hAnsi="Times New Roman" w:cs="Times New Roman"/>
                <w:b/>
                <w:spacing w:val="-1"/>
                <w:sz w:val="20"/>
                <w:szCs w:val="20"/>
              </w:rPr>
              <w:t xml:space="preserve"> </w:t>
            </w:r>
            <w:r w:rsidRPr="000E6462">
              <w:rPr>
                <w:rFonts w:ascii="Times New Roman" w:hAnsi="Times New Roman" w:cs="Times New Roman"/>
                <w:b/>
                <w:sz w:val="20"/>
                <w:szCs w:val="20"/>
              </w:rPr>
              <w:t>1</w:t>
            </w:r>
            <w:r w:rsidRPr="000E6462">
              <w:rPr>
                <w:rFonts w:ascii="Times New Roman" w:hAnsi="Times New Roman" w:cs="Times New Roman"/>
                <w:b/>
                <w:spacing w:val="-1"/>
                <w:sz w:val="20"/>
                <w:szCs w:val="20"/>
              </w:rPr>
              <w:t xml:space="preserve"> </w:t>
            </w:r>
            <w:r w:rsidRPr="000E6462">
              <w:rPr>
                <w:rFonts w:ascii="Times New Roman" w:hAnsi="Times New Roman" w:cs="Times New Roman"/>
                <w:b/>
                <w:sz w:val="20"/>
                <w:szCs w:val="20"/>
              </w:rPr>
              <w:t>– Produtos</w:t>
            </w:r>
            <w:r w:rsidRPr="000E6462">
              <w:rPr>
                <w:rFonts w:ascii="Times New Roman" w:hAnsi="Times New Roman" w:cs="Times New Roman"/>
                <w:b/>
                <w:spacing w:val="-7"/>
                <w:sz w:val="20"/>
                <w:szCs w:val="20"/>
              </w:rPr>
              <w:t xml:space="preserve"> </w:t>
            </w:r>
            <w:r w:rsidRPr="000E6462">
              <w:rPr>
                <w:rFonts w:ascii="Times New Roman" w:hAnsi="Times New Roman" w:cs="Times New Roman"/>
                <w:b/>
                <w:sz w:val="20"/>
                <w:szCs w:val="20"/>
              </w:rPr>
              <w:t>a serem</w:t>
            </w:r>
            <w:r w:rsidRPr="000E6462">
              <w:rPr>
                <w:rFonts w:ascii="Times New Roman" w:hAnsi="Times New Roman" w:cs="Times New Roman"/>
                <w:b/>
                <w:spacing w:val="-1"/>
                <w:sz w:val="20"/>
                <w:szCs w:val="20"/>
              </w:rPr>
              <w:t xml:space="preserve"> </w:t>
            </w:r>
            <w:r w:rsidRPr="000E6462">
              <w:rPr>
                <w:rFonts w:ascii="Times New Roman" w:hAnsi="Times New Roman" w:cs="Times New Roman"/>
                <w:b/>
                <w:spacing w:val="-2"/>
                <w:sz w:val="20"/>
                <w:szCs w:val="20"/>
              </w:rPr>
              <w:t>entregues</w:t>
            </w:r>
          </w:p>
        </w:tc>
      </w:tr>
      <w:tr w:rsidR="004E338B" w:rsidRPr="000E6462" w14:paraId="361BEEE1" w14:textId="77777777" w:rsidTr="00AF7BD0">
        <w:trPr>
          <w:trHeight w:val="360"/>
        </w:trPr>
        <w:tc>
          <w:tcPr>
            <w:tcW w:w="8566" w:type="dxa"/>
            <w:tcBorders>
              <w:left w:val="single" w:sz="6" w:space="0" w:color="000000"/>
              <w:bottom w:val="single" w:sz="2" w:space="0" w:color="000000"/>
              <w:right w:val="single" w:sz="6" w:space="0" w:color="000000"/>
            </w:tcBorders>
            <w:shd w:val="clear" w:color="auto" w:fill="F1F1F1"/>
          </w:tcPr>
          <w:p w14:paraId="0E9CF2D1" w14:textId="77777777" w:rsidR="004E338B" w:rsidRPr="000E6462" w:rsidRDefault="004E338B" w:rsidP="00AF7BD0">
            <w:pPr>
              <w:pStyle w:val="TableParagraph"/>
              <w:spacing w:before="60"/>
              <w:ind w:left="207"/>
              <w:jc w:val="center"/>
              <w:rPr>
                <w:rFonts w:ascii="Times New Roman" w:hAnsi="Times New Roman" w:cs="Times New Roman"/>
                <w:sz w:val="20"/>
                <w:szCs w:val="20"/>
              </w:rPr>
            </w:pPr>
            <w:r w:rsidRPr="000E6462">
              <w:rPr>
                <w:rFonts w:ascii="Times New Roman" w:hAnsi="Times New Roman" w:cs="Times New Roman"/>
                <w:b/>
                <w:sz w:val="20"/>
                <w:szCs w:val="20"/>
              </w:rPr>
              <w:t>PRODUTO</w:t>
            </w:r>
            <w:r w:rsidRPr="000E6462">
              <w:rPr>
                <w:rFonts w:ascii="Times New Roman" w:hAnsi="Times New Roman" w:cs="Times New Roman"/>
                <w:b/>
                <w:spacing w:val="-5"/>
                <w:sz w:val="20"/>
                <w:szCs w:val="20"/>
              </w:rPr>
              <w:t xml:space="preserve"> </w:t>
            </w:r>
            <w:r w:rsidRPr="000E6462">
              <w:rPr>
                <w:rFonts w:ascii="Times New Roman" w:hAnsi="Times New Roman" w:cs="Times New Roman"/>
                <w:b/>
                <w:sz w:val="20"/>
                <w:szCs w:val="20"/>
              </w:rPr>
              <w:t>01</w:t>
            </w:r>
            <w:r w:rsidRPr="000E6462">
              <w:rPr>
                <w:rFonts w:ascii="Times New Roman" w:hAnsi="Times New Roman" w:cs="Times New Roman"/>
                <w:b/>
                <w:spacing w:val="-3"/>
                <w:sz w:val="20"/>
                <w:szCs w:val="20"/>
              </w:rPr>
              <w:t xml:space="preserve"> </w:t>
            </w:r>
            <w:r w:rsidRPr="000E6462">
              <w:rPr>
                <w:rFonts w:ascii="Times New Roman" w:hAnsi="Times New Roman" w:cs="Times New Roman"/>
                <w:b/>
                <w:sz w:val="20"/>
                <w:szCs w:val="20"/>
              </w:rPr>
              <w:t>|</w:t>
            </w:r>
            <w:r w:rsidRPr="000E6462">
              <w:rPr>
                <w:rFonts w:ascii="Times New Roman" w:hAnsi="Times New Roman" w:cs="Times New Roman"/>
                <w:b/>
                <w:spacing w:val="-2"/>
                <w:sz w:val="20"/>
                <w:szCs w:val="20"/>
              </w:rPr>
              <w:t xml:space="preserve"> Pesquisa, Identificação, Conhecimento do Bem  e  Estudo Preliminar</w:t>
            </w:r>
          </w:p>
        </w:tc>
      </w:tr>
      <w:tr w:rsidR="004E338B" w:rsidRPr="000E6462" w14:paraId="0E2DDF66" w14:textId="77777777" w:rsidTr="00AF7BD0">
        <w:trPr>
          <w:trHeight w:val="2094"/>
        </w:trPr>
        <w:tc>
          <w:tcPr>
            <w:tcW w:w="8566" w:type="dxa"/>
            <w:tcBorders>
              <w:top w:val="single" w:sz="2" w:space="0" w:color="000000"/>
              <w:left w:val="single" w:sz="6" w:space="0" w:color="000000"/>
              <w:bottom w:val="single" w:sz="8" w:space="0" w:color="000000"/>
              <w:right w:val="single" w:sz="6" w:space="0" w:color="000000"/>
            </w:tcBorders>
          </w:tcPr>
          <w:p w14:paraId="68A7F4FE" w14:textId="77777777" w:rsidR="004E338B" w:rsidRPr="000E6462" w:rsidRDefault="004E338B" w:rsidP="00AF7BD0">
            <w:pPr>
              <w:pStyle w:val="TableParagraph"/>
              <w:tabs>
                <w:tab w:val="left" w:pos="625"/>
              </w:tabs>
              <w:spacing w:line="244" w:lineRule="exact"/>
              <w:ind w:left="625"/>
              <w:jc w:val="center"/>
              <w:rPr>
                <w:rFonts w:ascii="Times New Roman" w:hAnsi="Times New Roman" w:cs="Times New Roman"/>
                <w:sz w:val="20"/>
                <w:szCs w:val="20"/>
              </w:rPr>
            </w:pPr>
          </w:p>
          <w:p w14:paraId="0E6EAA83"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Estudo dos condicionantes legais vigentes;</w:t>
            </w:r>
          </w:p>
          <w:p w14:paraId="46902F31"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 xml:space="preserve"> Estudo da legislação das concessionárias públicas locais, com apresentação das exigências legais que terão impacto no projeto;</w:t>
            </w:r>
          </w:p>
          <w:p w14:paraId="246F4F35"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Estudo da legislação de órgãos locais para obtenção de licenças ambientais;</w:t>
            </w:r>
          </w:p>
          <w:p w14:paraId="5D3E6703"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Estudo de impacto ambiental;</w:t>
            </w:r>
          </w:p>
          <w:p w14:paraId="3E02D839"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Memoriais descritivos</w:t>
            </w:r>
          </w:p>
        </w:tc>
      </w:tr>
      <w:tr w:rsidR="004E338B" w:rsidRPr="000E6462" w14:paraId="7A91CAA3" w14:textId="77777777" w:rsidTr="00AF7BD0">
        <w:trPr>
          <w:trHeight w:val="342"/>
        </w:trPr>
        <w:tc>
          <w:tcPr>
            <w:tcW w:w="8566" w:type="dxa"/>
            <w:tcBorders>
              <w:top w:val="single" w:sz="8" w:space="0" w:color="000000"/>
              <w:left w:val="single" w:sz="6" w:space="0" w:color="000000"/>
              <w:right w:val="single" w:sz="6" w:space="0" w:color="000000"/>
            </w:tcBorders>
            <w:shd w:val="clear" w:color="auto" w:fill="F1F1F1"/>
          </w:tcPr>
          <w:p w14:paraId="10DFF39F" w14:textId="77777777" w:rsidR="004E338B" w:rsidRPr="000E6462" w:rsidRDefault="004E338B" w:rsidP="00AF7BD0">
            <w:pPr>
              <w:pStyle w:val="TableParagraph"/>
              <w:spacing w:before="57"/>
              <w:ind w:left="207"/>
              <w:jc w:val="center"/>
              <w:rPr>
                <w:rFonts w:ascii="Times New Roman" w:hAnsi="Times New Roman" w:cs="Times New Roman"/>
                <w:sz w:val="20"/>
                <w:szCs w:val="20"/>
              </w:rPr>
            </w:pPr>
            <w:r w:rsidRPr="000E6462">
              <w:rPr>
                <w:rFonts w:ascii="Times New Roman" w:hAnsi="Times New Roman" w:cs="Times New Roman"/>
                <w:sz w:val="20"/>
                <w:szCs w:val="20"/>
              </w:rPr>
              <w:t>PRODUTO 02 | Anteprojetos</w:t>
            </w:r>
          </w:p>
        </w:tc>
      </w:tr>
      <w:tr w:rsidR="004E338B" w:rsidRPr="000E6462" w14:paraId="476CC6C0" w14:textId="77777777" w:rsidTr="00AF7BD0">
        <w:trPr>
          <w:trHeight w:val="1760"/>
        </w:trPr>
        <w:tc>
          <w:tcPr>
            <w:tcW w:w="8566" w:type="dxa"/>
            <w:tcBorders>
              <w:left w:val="single" w:sz="6" w:space="0" w:color="000000"/>
              <w:bottom w:val="single" w:sz="6" w:space="0" w:color="000000"/>
              <w:right w:val="single" w:sz="6" w:space="0" w:color="000000"/>
            </w:tcBorders>
          </w:tcPr>
          <w:p w14:paraId="4617D20A" w14:textId="77777777" w:rsidR="004E338B" w:rsidRPr="000E6462" w:rsidRDefault="004E338B" w:rsidP="00AF7BD0">
            <w:pPr>
              <w:pStyle w:val="TableParagraph"/>
              <w:tabs>
                <w:tab w:val="left" w:pos="625"/>
              </w:tabs>
              <w:spacing w:line="244" w:lineRule="exact"/>
              <w:ind w:left="625"/>
              <w:rPr>
                <w:rFonts w:ascii="Times New Roman" w:hAnsi="Times New Roman" w:cs="Times New Roman"/>
                <w:sz w:val="20"/>
                <w:szCs w:val="20"/>
              </w:rPr>
            </w:pPr>
          </w:p>
          <w:p w14:paraId="1AE1A92B"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 xml:space="preserve"> Sondagem do solo;</w:t>
            </w:r>
          </w:p>
          <w:p w14:paraId="5E23A0CC"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 xml:space="preserve"> Anteprojeto Arquitetônico de Restauro;</w:t>
            </w:r>
          </w:p>
          <w:p w14:paraId="17DCAB92"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 xml:space="preserve"> Anteprojeto de Estruturas;</w:t>
            </w:r>
          </w:p>
          <w:p w14:paraId="07AEC461"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Anteprojeto de Instalações Hidráulicas;</w:t>
            </w:r>
          </w:p>
          <w:p w14:paraId="56B06387"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Anteprojeto de Esgotamento Sanitário;</w:t>
            </w:r>
          </w:p>
          <w:p w14:paraId="47E704EA"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Anteprojeto de Instalações Elétricas e Eletrônicas;</w:t>
            </w:r>
          </w:p>
          <w:p w14:paraId="04B45ACE"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Anteprojeto de Telefonia e Rede Lógica;</w:t>
            </w:r>
          </w:p>
          <w:p w14:paraId="160C437E"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Anteprojeto de Prevenção e Combate a Incêndios;</w:t>
            </w:r>
          </w:p>
          <w:p w14:paraId="6F85E428"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Anteprojeto de Impermeabilização;</w:t>
            </w:r>
          </w:p>
          <w:p w14:paraId="7E8EB2E3"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Memoriais Descritivos;</w:t>
            </w:r>
          </w:p>
          <w:p w14:paraId="43719F15"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 xml:space="preserve">Orçamento Paramétrico </w:t>
            </w:r>
          </w:p>
          <w:p w14:paraId="78F0C2C4" w14:textId="77777777" w:rsidR="004E338B" w:rsidRPr="000E6462" w:rsidRDefault="004E338B" w:rsidP="00AF7BD0">
            <w:pPr>
              <w:pStyle w:val="TableParagraph"/>
              <w:tabs>
                <w:tab w:val="left" w:pos="625"/>
              </w:tabs>
              <w:spacing w:line="244" w:lineRule="exact"/>
              <w:ind w:left="625"/>
              <w:rPr>
                <w:rFonts w:ascii="Times New Roman" w:hAnsi="Times New Roman" w:cs="Times New Roman"/>
                <w:sz w:val="20"/>
                <w:szCs w:val="20"/>
              </w:rPr>
            </w:pPr>
          </w:p>
        </w:tc>
      </w:tr>
      <w:tr w:rsidR="004E338B" w:rsidRPr="000E6462" w14:paraId="40EDC87F" w14:textId="77777777" w:rsidTr="00AF7BD0">
        <w:trPr>
          <w:trHeight w:val="345"/>
        </w:trPr>
        <w:tc>
          <w:tcPr>
            <w:tcW w:w="8566" w:type="dxa"/>
            <w:tcBorders>
              <w:top w:val="single" w:sz="6" w:space="0" w:color="000000"/>
              <w:left w:val="single" w:sz="6" w:space="0" w:color="000000"/>
              <w:right w:val="single" w:sz="6" w:space="0" w:color="000000"/>
            </w:tcBorders>
            <w:shd w:val="clear" w:color="auto" w:fill="F1F1F1"/>
          </w:tcPr>
          <w:p w14:paraId="33117CCE" w14:textId="77777777" w:rsidR="004E338B" w:rsidRPr="000E6462" w:rsidRDefault="004E338B" w:rsidP="00AF7BD0">
            <w:pPr>
              <w:pStyle w:val="TableParagraph"/>
              <w:spacing w:before="59"/>
              <w:ind w:left="207"/>
              <w:jc w:val="center"/>
              <w:rPr>
                <w:rFonts w:ascii="Times New Roman" w:hAnsi="Times New Roman" w:cs="Times New Roman"/>
                <w:sz w:val="20"/>
                <w:szCs w:val="20"/>
              </w:rPr>
            </w:pPr>
            <w:r w:rsidRPr="000E6462">
              <w:rPr>
                <w:rFonts w:ascii="Times New Roman" w:hAnsi="Times New Roman" w:cs="Times New Roman"/>
                <w:sz w:val="20"/>
                <w:szCs w:val="20"/>
              </w:rPr>
              <w:t>PRODUTO 03 | Projetos Executivos</w:t>
            </w:r>
          </w:p>
        </w:tc>
      </w:tr>
      <w:tr w:rsidR="004E338B" w:rsidRPr="000E6462" w14:paraId="072E2DA5" w14:textId="77777777" w:rsidTr="00AF7BD0">
        <w:trPr>
          <w:trHeight w:val="3351"/>
        </w:trPr>
        <w:tc>
          <w:tcPr>
            <w:tcW w:w="8566" w:type="dxa"/>
            <w:tcBorders>
              <w:left w:val="single" w:sz="6" w:space="0" w:color="000000"/>
              <w:bottom w:val="single" w:sz="6" w:space="0" w:color="000000"/>
              <w:right w:val="single" w:sz="6" w:space="0" w:color="000000"/>
            </w:tcBorders>
          </w:tcPr>
          <w:p w14:paraId="7D318BEC" w14:textId="77777777" w:rsidR="004E338B" w:rsidRPr="000E6462" w:rsidRDefault="004E338B" w:rsidP="00AF7BD0">
            <w:pPr>
              <w:spacing w:before="42" w:line="269" w:lineRule="auto"/>
              <w:ind w:left="615" w:right="917"/>
              <w:jc w:val="both"/>
              <w:rPr>
                <w:rFonts w:ascii="Times New Roman" w:hAnsi="Times New Roman"/>
                <w:sz w:val="20"/>
              </w:rPr>
            </w:pPr>
          </w:p>
          <w:p w14:paraId="70D1CA21"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Projeto Executivo Arquitetônico de Restauro;</w:t>
            </w:r>
          </w:p>
          <w:p w14:paraId="3B443552"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Projeto Executivo de Estruturas;</w:t>
            </w:r>
          </w:p>
          <w:p w14:paraId="42BE62D4"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Projeto Executivo de Instalações Hidráulicas;</w:t>
            </w:r>
          </w:p>
          <w:p w14:paraId="1CE24944"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Projeto Executivo de Esgotamento Sanitário;</w:t>
            </w:r>
          </w:p>
          <w:p w14:paraId="30217EE9"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Projeto Executivo de Instalações Elétricas e Eletrônicas;</w:t>
            </w:r>
          </w:p>
          <w:p w14:paraId="100E75E2"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Projeto Executivo de Telefonia e Rede Lógica;</w:t>
            </w:r>
          </w:p>
          <w:p w14:paraId="15CD0C49"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Projeto Executivo de Prevenção e Combate a Incêndios;</w:t>
            </w:r>
          </w:p>
          <w:p w14:paraId="765D144C"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Projeto Executivo de Impermeabilização;</w:t>
            </w:r>
          </w:p>
          <w:p w14:paraId="6BE0A842"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Memoriais Descritivos;</w:t>
            </w:r>
          </w:p>
          <w:p w14:paraId="24A3E789"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Caderno de especificações técnicas;</w:t>
            </w:r>
          </w:p>
          <w:p w14:paraId="3EF63A7A" w14:textId="77777777" w:rsidR="004E338B" w:rsidRPr="000E6462" w:rsidRDefault="004E338B" w:rsidP="004E338B">
            <w:pPr>
              <w:pStyle w:val="TableParagraph"/>
              <w:numPr>
                <w:ilvl w:val="1"/>
                <w:numId w:val="7"/>
              </w:numPr>
              <w:tabs>
                <w:tab w:val="left" w:pos="625"/>
              </w:tabs>
              <w:spacing w:line="244" w:lineRule="exact"/>
              <w:ind w:left="625" w:hanging="353"/>
              <w:rPr>
                <w:rFonts w:ascii="Times New Roman" w:hAnsi="Times New Roman" w:cs="Times New Roman"/>
                <w:sz w:val="20"/>
                <w:szCs w:val="20"/>
              </w:rPr>
            </w:pPr>
            <w:r w:rsidRPr="000E6462">
              <w:rPr>
                <w:rFonts w:ascii="Times New Roman" w:hAnsi="Times New Roman" w:cs="Times New Roman"/>
                <w:sz w:val="20"/>
                <w:szCs w:val="20"/>
              </w:rPr>
              <w:t xml:space="preserve">Orçamento Executivo </w:t>
            </w:r>
          </w:p>
        </w:tc>
      </w:tr>
    </w:tbl>
    <w:p w14:paraId="1199C5D2" w14:textId="77777777" w:rsidR="004E338B" w:rsidRPr="000E6462" w:rsidRDefault="004E338B" w:rsidP="004E338B">
      <w:pPr>
        <w:pStyle w:val="Corpodetexto"/>
        <w:jc w:val="center"/>
        <w:rPr>
          <w:rFonts w:ascii="Times New Roman" w:hAnsi="Times New Roman"/>
          <w:sz w:val="20"/>
        </w:rPr>
      </w:pPr>
    </w:p>
    <w:p w14:paraId="5346C994" w14:textId="77777777" w:rsidR="004E338B" w:rsidRPr="000E6462" w:rsidRDefault="004E338B" w:rsidP="004E338B">
      <w:pPr>
        <w:pStyle w:val="PargrafodaLista"/>
        <w:widowControl w:val="0"/>
        <w:numPr>
          <w:ilvl w:val="1"/>
          <w:numId w:val="4"/>
        </w:numPr>
        <w:tabs>
          <w:tab w:val="left" w:pos="554"/>
        </w:tabs>
        <w:suppressAutoHyphens/>
        <w:spacing w:before="203" w:after="0" w:line="269" w:lineRule="auto"/>
        <w:ind w:right="260"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A CONTRATADA deverá obter </w:t>
      </w:r>
      <w:r w:rsidRPr="000E6462">
        <w:rPr>
          <w:rFonts w:ascii="Times New Roman" w:hAnsi="Times New Roman" w:cs="Times New Roman"/>
          <w:i/>
          <w:sz w:val="20"/>
          <w:szCs w:val="20"/>
        </w:rPr>
        <w:t xml:space="preserve">Cadastro de Fornecedor de Serviço </w:t>
      </w:r>
      <w:r w:rsidRPr="000E6462">
        <w:rPr>
          <w:rFonts w:ascii="Times New Roman" w:hAnsi="Times New Roman" w:cs="Times New Roman"/>
          <w:sz w:val="20"/>
          <w:szCs w:val="20"/>
        </w:rPr>
        <w:t>junto à Concessionária de energia local para a Elaboração de Projeto de Redes Elétricas, bem como a posterior aprovação dos projetos pertinentes.</w:t>
      </w:r>
    </w:p>
    <w:p w14:paraId="5DB006C2" w14:textId="77777777" w:rsidR="004E338B" w:rsidRPr="000E6462" w:rsidRDefault="004E338B" w:rsidP="004E338B">
      <w:pPr>
        <w:pStyle w:val="PargrafodaLista"/>
        <w:widowControl w:val="0"/>
        <w:numPr>
          <w:ilvl w:val="1"/>
          <w:numId w:val="4"/>
        </w:numPr>
        <w:tabs>
          <w:tab w:val="left" w:pos="527"/>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lastRenderedPageBreak/>
        <w:t xml:space="preserve">Os projetos elaborados deverão estar em conformidade com Normas e Regulamentos pertinentes, </w:t>
      </w:r>
      <w:r w:rsidRPr="000E6462">
        <w:rPr>
          <w:rFonts w:ascii="Times New Roman" w:hAnsi="Times New Roman" w:cs="Times New Roman"/>
          <w:spacing w:val="-2"/>
          <w:sz w:val="20"/>
          <w:szCs w:val="20"/>
        </w:rPr>
        <w:t>como:</w:t>
      </w:r>
    </w:p>
    <w:p w14:paraId="45003211" w14:textId="77777777" w:rsidR="004E338B" w:rsidRPr="000E6462" w:rsidRDefault="004E338B" w:rsidP="004E338B">
      <w:pPr>
        <w:pStyle w:val="PargrafodaLista"/>
        <w:widowControl w:val="0"/>
        <w:numPr>
          <w:ilvl w:val="2"/>
          <w:numId w:val="4"/>
        </w:numPr>
        <w:tabs>
          <w:tab w:val="left" w:pos="1322"/>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Legislação Vigente: Os projetos devem estar em conformidade com as normas técnicas e legislação vigente, incluindo as diretrizes para a preservação de áreas históricas e o Guia Prático de Orientação para Contratação de Projetos – IPHAN. – </w:t>
      </w:r>
      <w:hyperlink r:id="rId11">
        <w:r w:rsidRPr="000E6462">
          <w:rPr>
            <w:rStyle w:val="Hyperlink"/>
            <w:rFonts w:ascii="Times New Roman" w:hAnsi="Times New Roman" w:cs="Times New Roman"/>
            <w:sz w:val="20"/>
            <w:szCs w:val="20"/>
          </w:rPr>
          <w:t>Cartilhas — Instituto do Patrimônio Histórico e Artístico Nacional</w:t>
        </w:r>
      </w:hyperlink>
      <w:r w:rsidRPr="000E6462">
        <w:rPr>
          <w:rFonts w:ascii="Times New Roman" w:hAnsi="Times New Roman" w:cs="Times New Roman"/>
          <w:sz w:val="20"/>
          <w:szCs w:val="20"/>
        </w:rPr>
        <w:t xml:space="preserve"> </w:t>
      </w:r>
    </w:p>
    <w:p w14:paraId="338D9E1A" w14:textId="77777777" w:rsidR="004E338B" w:rsidRPr="000E6462" w:rsidRDefault="004E338B" w:rsidP="004E338B">
      <w:pPr>
        <w:pStyle w:val="PargrafodaLista"/>
        <w:widowControl w:val="0"/>
        <w:numPr>
          <w:ilvl w:val="2"/>
          <w:numId w:val="4"/>
        </w:numPr>
        <w:tabs>
          <w:tab w:val="left" w:pos="1305"/>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Normas de Acessibilidade: Os projetos devem atender a todas as normas de acessibilidade, garantindo a inclusão e mobilidade de todas as pessoas.</w:t>
      </w:r>
    </w:p>
    <w:p w14:paraId="5AF722CF" w14:textId="77777777" w:rsidR="004E338B" w:rsidRPr="000E6462" w:rsidRDefault="004E338B" w:rsidP="004E338B">
      <w:pPr>
        <w:pStyle w:val="PargrafodaLista"/>
        <w:widowControl w:val="0"/>
        <w:numPr>
          <w:ilvl w:val="2"/>
          <w:numId w:val="4"/>
        </w:numPr>
        <w:tabs>
          <w:tab w:val="left" w:pos="1293"/>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Compatibilidade com Planos Diretores: Os projetos devem estar alinhados com o Plano Diretor Municipal e demais políticas urbanísticas e ambientais aplicáveis à área de intervenção.</w:t>
      </w:r>
    </w:p>
    <w:p w14:paraId="55FF5775" w14:textId="77777777" w:rsidR="004E338B" w:rsidRPr="000E6462" w:rsidRDefault="004E338B" w:rsidP="004E338B">
      <w:pPr>
        <w:pStyle w:val="PargrafodaLista"/>
        <w:widowControl w:val="0"/>
        <w:numPr>
          <w:ilvl w:val="1"/>
          <w:numId w:val="4"/>
        </w:numPr>
        <w:tabs>
          <w:tab w:val="left" w:pos="535"/>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autores dos Projetos devem ceder à Administração todos os direitos patrimoniais relativos ao projeto, conforme expresso no Art. 93. da Lei nº 11.133/2021.</w:t>
      </w:r>
    </w:p>
    <w:p w14:paraId="3FCB11CC" w14:textId="77777777" w:rsidR="004E338B" w:rsidRPr="000E6462" w:rsidRDefault="004E338B" w:rsidP="004E338B">
      <w:pPr>
        <w:pStyle w:val="PargrafodaLista"/>
        <w:tabs>
          <w:tab w:val="left" w:pos="535"/>
        </w:tabs>
        <w:spacing w:before="202" w:line="269" w:lineRule="auto"/>
        <w:rPr>
          <w:rFonts w:ascii="Times New Roman" w:hAnsi="Times New Roman" w:cs="Times New Roman"/>
          <w:sz w:val="20"/>
          <w:szCs w:val="20"/>
        </w:rPr>
      </w:pPr>
      <w:r w:rsidRPr="000E6462">
        <w:rPr>
          <w:rFonts w:ascii="Times New Roman" w:hAnsi="Times New Roman" w:cs="Times New Roman"/>
          <w:sz w:val="20"/>
          <w:szCs w:val="20"/>
        </w:rPr>
        <w:t>Etapas</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4"/>
          <w:sz w:val="20"/>
          <w:szCs w:val="20"/>
        </w:rPr>
        <w:t xml:space="preserve"> </w:t>
      </w:r>
      <w:r w:rsidRPr="000E6462">
        <w:rPr>
          <w:rFonts w:ascii="Times New Roman" w:hAnsi="Times New Roman" w:cs="Times New Roman"/>
          <w:spacing w:val="-2"/>
          <w:sz w:val="20"/>
          <w:szCs w:val="20"/>
        </w:rPr>
        <w:t>Execução</w:t>
      </w:r>
    </w:p>
    <w:p w14:paraId="6C76A755" w14:textId="77777777" w:rsidR="004E338B" w:rsidRPr="000E6462" w:rsidRDefault="004E338B" w:rsidP="004E338B">
      <w:pPr>
        <w:pStyle w:val="Corpodetexto"/>
        <w:spacing w:before="14"/>
        <w:jc w:val="both"/>
        <w:rPr>
          <w:rFonts w:ascii="Times New Roman" w:hAnsi="Times New Roman"/>
          <w:b/>
          <w:sz w:val="20"/>
        </w:rPr>
      </w:pPr>
    </w:p>
    <w:p w14:paraId="1EFE5B1F" w14:textId="77777777" w:rsidR="004E338B" w:rsidRPr="000E6462" w:rsidRDefault="004E338B" w:rsidP="004E338B">
      <w:pPr>
        <w:pStyle w:val="PargrafodaLista"/>
        <w:widowControl w:val="0"/>
        <w:numPr>
          <w:ilvl w:val="1"/>
          <w:numId w:val="4"/>
        </w:numPr>
        <w:tabs>
          <w:tab w:val="left" w:pos="537"/>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pacing w:val="-2"/>
          <w:sz w:val="20"/>
          <w:szCs w:val="20"/>
        </w:rPr>
        <w:t xml:space="preserve">As etapas de execução dos serviços obedecerão ao seguinte cronograma: </w:t>
      </w:r>
    </w:p>
    <w:p w14:paraId="1EFA75D4" w14:textId="77777777" w:rsidR="004E338B" w:rsidRPr="000E6462" w:rsidRDefault="004E338B" w:rsidP="004E338B">
      <w:pPr>
        <w:pStyle w:val="PargrafodaLista"/>
        <w:tabs>
          <w:tab w:val="left" w:pos="537"/>
        </w:tabs>
        <w:spacing w:line="269" w:lineRule="auto"/>
        <w:rPr>
          <w:rFonts w:ascii="Times New Roman" w:hAnsi="Times New Roman" w:cs="Times New Roman"/>
          <w:sz w:val="20"/>
          <w:szCs w:val="20"/>
        </w:rPr>
      </w:pPr>
      <w:r w:rsidRPr="000E6462">
        <w:rPr>
          <w:rFonts w:ascii="Times New Roman" w:hAnsi="Times New Roman" w:cs="Times New Roman"/>
          <w:spacing w:val="-2"/>
          <w:sz w:val="20"/>
          <w:szCs w:val="20"/>
        </w:rPr>
        <w:t xml:space="preserve">  </w:t>
      </w:r>
    </w:p>
    <w:tbl>
      <w:tblPr>
        <w:tblW w:w="8480" w:type="dxa"/>
        <w:tblInd w:w="48" w:type="dxa"/>
        <w:tblLayout w:type="fixed"/>
        <w:tblCellMar>
          <w:left w:w="7" w:type="dxa"/>
          <w:right w:w="7" w:type="dxa"/>
        </w:tblCellMar>
        <w:tblLook w:val="01E0" w:firstRow="1" w:lastRow="1" w:firstColumn="1" w:lastColumn="1" w:noHBand="0" w:noVBand="0"/>
      </w:tblPr>
      <w:tblGrid>
        <w:gridCol w:w="4488"/>
        <w:gridCol w:w="3992"/>
      </w:tblGrid>
      <w:tr w:rsidR="004E338B" w:rsidRPr="000E6462" w14:paraId="19BF4CB7" w14:textId="77777777" w:rsidTr="00AF7BD0">
        <w:trPr>
          <w:trHeight w:val="542"/>
        </w:trPr>
        <w:tc>
          <w:tcPr>
            <w:tcW w:w="8479" w:type="dxa"/>
            <w:gridSpan w:val="2"/>
            <w:tcBorders>
              <w:top w:val="dotted" w:sz="6" w:space="0" w:color="000000"/>
              <w:left w:val="single" w:sz="6" w:space="0" w:color="000000"/>
              <w:bottom w:val="single" w:sz="6" w:space="0" w:color="000000"/>
              <w:right w:val="single" w:sz="6" w:space="0" w:color="000000"/>
            </w:tcBorders>
            <w:shd w:val="clear" w:color="auto" w:fill="F1F1F1"/>
          </w:tcPr>
          <w:p w14:paraId="0986F706" w14:textId="77777777" w:rsidR="004E338B" w:rsidRPr="000E6462" w:rsidRDefault="004E338B" w:rsidP="00AF7BD0">
            <w:pPr>
              <w:pStyle w:val="TableParagraph"/>
              <w:spacing w:before="124"/>
              <w:ind w:left="7"/>
              <w:jc w:val="both"/>
              <w:rPr>
                <w:rFonts w:ascii="Times New Roman" w:hAnsi="Times New Roman" w:cs="Times New Roman"/>
                <w:sz w:val="20"/>
                <w:szCs w:val="20"/>
              </w:rPr>
            </w:pPr>
            <w:r w:rsidRPr="000E6462">
              <w:rPr>
                <w:rFonts w:ascii="Times New Roman" w:hAnsi="Times New Roman" w:cs="Times New Roman"/>
                <w:b/>
                <w:sz w:val="20"/>
                <w:szCs w:val="20"/>
              </w:rPr>
              <w:t>TABELA</w:t>
            </w:r>
            <w:r w:rsidRPr="000E6462">
              <w:rPr>
                <w:rFonts w:ascii="Times New Roman" w:hAnsi="Times New Roman" w:cs="Times New Roman"/>
                <w:b/>
                <w:spacing w:val="-2"/>
                <w:sz w:val="20"/>
                <w:szCs w:val="20"/>
              </w:rPr>
              <w:t xml:space="preserve"> 2</w:t>
            </w:r>
            <w:r w:rsidRPr="000E6462">
              <w:rPr>
                <w:rFonts w:ascii="Times New Roman" w:hAnsi="Times New Roman" w:cs="Times New Roman"/>
                <w:b/>
                <w:sz w:val="20"/>
                <w:szCs w:val="20"/>
              </w:rPr>
              <w:t xml:space="preserve"> –</w:t>
            </w:r>
            <w:r w:rsidRPr="000E6462">
              <w:rPr>
                <w:rFonts w:ascii="Times New Roman" w:hAnsi="Times New Roman" w:cs="Times New Roman"/>
                <w:b/>
                <w:spacing w:val="1"/>
                <w:sz w:val="20"/>
                <w:szCs w:val="20"/>
              </w:rPr>
              <w:t xml:space="preserve"> </w:t>
            </w:r>
            <w:r w:rsidRPr="000E6462">
              <w:rPr>
                <w:rFonts w:ascii="Times New Roman" w:hAnsi="Times New Roman" w:cs="Times New Roman"/>
                <w:b/>
                <w:sz w:val="20"/>
                <w:szCs w:val="20"/>
              </w:rPr>
              <w:t>Produtos</w:t>
            </w:r>
            <w:r w:rsidRPr="000E6462">
              <w:rPr>
                <w:rFonts w:ascii="Times New Roman" w:hAnsi="Times New Roman" w:cs="Times New Roman"/>
                <w:b/>
                <w:spacing w:val="-1"/>
                <w:sz w:val="20"/>
                <w:szCs w:val="20"/>
              </w:rPr>
              <w:t xml:space="preserve"> </w:t>
            </w:r>
            <w:r w:rsidRPr="000E6462">
              <w:rPr>
                <w:rFonts w:ascii="Times New Roman" w:hAnsi="Times New Roman" w:cs="Times New Roman"/>
                <w:b/>
                <w:sz w:val="20"/>
                <w:szCs w:val="20"/>
              </w:rPr>
              <w:t>e</w:t>
            </w:r>
            <w:r w:rsidRPr="000E6462">
              <w:rPr>
                <w:rFonts w:ascii="Times New Roman" w:hAnsi="Times New Roman" w:cs="Times New Roman"/>
                <w:b/>
                <w:spacing w:val="-6"/>
                <w:sz w:val="20"/>
                <w:szCs w:val="20"/>
              </w:rPr>
              <w:t xml:space="preserve"> </w:t>
            </w:r>
            <w:r w:rsidRPr="000E6462">
              <w:rPr>
                <w:rFonts w:ascii="Times New Roman" w:hAnsi="Times New Roman" w:cs="Times New Roman"/>
                <w:b/>
                <w:spacing w:val="-2"/>
                <w:sz w:val="20"/>
                <w:szCs w:val="20"/>
              </w:rPr>
              <w:t>prazos</w:t>
            </w:r>
          </w:p>
        </w:tc>
      </w:tr>
      <w:tr w:rsidR="004E338B" w:rsidRPr="000E6462" w14:paraId="6D810073" w14:textId="77777777" w:rsidTr="00AF7BD0">
        <w:trPr>
          <w:trHeight w:val="720"/>
        </w:trPr>
        <w:tc>
          <w:tcPr>
            <w:tcW w:w="4487" w:type="dxa"/>
            <w:tcBorders>
              <w:top w:val="single" w:sz="6" w:space="0" w:color="000000"/>
              <w:left w:val="dotted" w:sz="6" w:space="0" w:color="000000"/>
              <w:right w:val="dotted" w:sz="6" w:space="0" w:color="000000"/>
            </w:tcBorders>
            <w:shd w:val="clear" w:color="auto" w:fill="F1F1F1"/>
          </w:tcPr>
          <w:p w14:paraId="5AEED069" w14:textId="77777777" w:rsidR="004E338B" w:rsidRPr="000E6462" w:rsidRDefault="004E338B" w:rsidP="00AF7BD0">
            <w:pPr>
              <w:pStyle w:val="TableParagraph"/>
              <w:spacing w:before="4"/>
              <w:jc w:val="both"/>
              <w:rPr>
                <w:rFonts w:ascii="Times New Roman" w:hAnsi="Times New Roman" w:cs="Times New Roman"/>
                <w:b/>
                <w:sz w:val="20"/>
                <w:szCs w:val="20"/>
              </w:rPr>
            </w:pPr>
          </w:p>
          <w:p w14:paraId="16BE345F" w14:textId="77777777" w:rsidR="004E338B" w:rsidRPr="000E6462" w:rsidRDefault="004E338B" w:rsidP="00AF7BD0">
            <w:pPr>
              <w:pStyle w:val="TableParagraph"/>
              <w:spacing w:before="1"/>
              <w:ind w:left="3" w:right="134"/>
              <w:jc w:val="both"/>
              <w:rPr>
                <w:rFonts w:ascii="Times New Roman" w:hAnsi="Times New Roman" w:cs="Times New Roman"/>
                <w:sz w:val="20"/>
                <w:szCs w:val="20"/>
              </w:rPr>
            </w:pPr>
            <w:r w:rsidRPr="000E6462">
              <w:rPr>
                <w:rFonts w:ascii="Times New Roman" w:hAnsi="Times New Roman" w:cs="Times New Roman"/>
                <w:b/>
                <w:spacing w:val="-2"/>
                <w:sz w:val="20"/>
                <w:szCs w:val="20"/>
              </w:rPr>
              <w:t>Produtos</w:t>
            </w:r>
          </w:p>
        </w:tc>
        <w:tc>
          <w:tcPr>
            <w:tcW w:w="3992" w:type="dxa"/>
            <w:tcBorders>
              <w:top w:val="single" w:sz="6" w:space="0" w:color="000000"/>
              <w:left w:val="dotted" w:sz="6" w:space="0" w:color="000000"/>
              <w:right w:val="dotted" w:sz="6" w:space="0" w:color="000000"/>
            </w:tcBorders>
            <w:shd w:val="clear" w:color="auto" w:fill="F1F1F1"/>
          </w:tcPr>
          <w:p w14:paraId="19EBED64" w14:textId="77777777" w:rsidR="004E338B" w:rsidRPr="000E6462" w:rsidRDefault="004E338B" w:rsidP="00AF7BD0">
            <w:pPr>
              <w:pStyle w:val="TableParagraph"/>
              <w:spacing w:before="4"/>
              <w:jc w:val="both"/>
              <w:rPr>
                <w:rFonts w:ascii="Times New Roman" w:hAnsi="Times New Roman" w:cs="Times New Roman"/>
                <w:b/>
                <w:sz w:val="20"/>
                <w:szCs w:val="20"/>
              </w:rPr>
            </w:pPr>
          </w:p>
          <w:p w14:paraId="0AFED6BE" w14:textId="77777777" w:rsidR="004E338B" w:rsidRPr="000E6462" w:rsidRDefault="004E338B" w:rsidP="00AF7BD0">
            <w:pPr>
              <w:pStyle w:val="TableParagraph"/>
              <w:spacing w:before="1"/>
              <w:ind w:right="131"/>
              <w:jc w:val="both"/>
              <w:rPr>
                <w:rFonts w:ascii="Times New Roman" w:hAnsi="Times New Roman" w:cs="Times New Roman"/>
                <w:sz w:val="20"/>
                <w:szCs w:val="20"/>
              </w:rPr>
            </w:pPr>
            <w:r w:rsidRPr="000E6462">
              <w:rPr>
                <w:rFonts w:ascii="Times New Roman" w:hAnsi="Times New Roman" w:cs="Times New Roman"/>
                <w:b/>
                <w:sz w:val="20"/>
                <w:szCs w:val="20"/>
              </w:rPr>
              <w:t>Prazo</w:t>
            </w:r>
            <w:r w:rsidRPr="000E6462">
              <w:rPr>
                <w:rFonts w:ascii="Times New Roman" w:hAnsi="Times New Roman" w:cs="Times New Roman"/>
                <w:b/>
                <w:spacing w:val="1"/>
                <w:sz w:val="20"/>
                <w:szCs w:val="20"/>
              </w:rPr>
              <w:t xml:space="preserve"> </w:t>
            </w:r>
            <w:r w:rsidRPr="000E6462">
              <w:rPr>
                <w:rFonts w:ascii="Times New Roman" w:hAnsi="Times New Roman" w:cs="Times New Roman"/>
                <w:b/>
                <w:sz w:val="20"/>
                <w:szCs w:val="20"/>
              </w:rPr>
              <w:t>de</w:t>
            </w:r>
            <w:r w:rsidRPr="000E6462">
              <w:rPr>
                <w:rFonts w:ascii="Times New Roman" w:hAnsi="Times New Roman" w:cs="Times New Roman"/>
                <w:b/>
                <w:spacing w:val="-1"/>
                <w:sz w:val="20"/>
                <w:szCs w:val="20"/>
              </w:rPr>
              <w:t xml:space="preserve"> </w:t>
            </w:r>
            <w:r w:rsidRPr="000E6462">
              <w:rPr>
                <w:rFonts w:ascii="Times New Roman" w:hAnsi="Times New Roman" w:cs="Times New Roman"/>
                <w:b/>
                <w:spacing w:val="-2"/>
                <w:sz w:val="20"/>
                <w:szCs w:val="20"/>
              </w:rPr>
              <w:t>Execução</w:t>
            </w:r>
          </w:p>
        </w:tc>
      </w:tr>
      <w:tr w:rsidR="004E338B" w:rsidRPr="000E6462" w14:paraId="3EC07B62" w14:textId="77777777" w:rsidTr="00AF7BD0">
        <w:trPr>
          <w:trHeight w:val="371"/>
        </w:trPr>
        <w:tc>
          <w:tcPr>
            <w:tcW w:w="4487" w:type="dxa"/>
            <w:tcBorders>
              <w:top w:val="single" w:sz="6" w:space="0" w:color="000000"/>
              <w:left w:val="dotted" w:sz="6" w:space="0" w:color="000000"/>
              <w:bottom w:val="dotted" w:sz="6" w:space="0" w:color="000000"/>
              <w:right w:val="dotted" w:sz="6" w:space="0" w:color="000000"/>
            </w:tcBorders>
          </w:tcPr>
          <w:p w14:paraId="08FB3C48" w14:textId="77777777" w:rsidR="004E338B" w:rsidRPr="000E6462" w:rsidRDefault="004E338B" w:rsidP="00AF7BD0">
            <w:pPr>
              <w:pStyle w:val="Corpodetexto"/>
              <w:spacing w:before="14"/>
              <w:jc w:val="both"/>
              <w:rPr>
                <w:rFonts w:ascii="Times New Roman" w:hAnsi="Times New Roman"/>
                <w:b/>
                <w:sz w:val="20"/>
              </w:rPr>
            </w:pPr>
            <w:r w:rsidRPr="000E6462">
              <w:rPr>
                <w:rFonts w:ascii="Times New Roman" w:hAnsi="Times New Roman"/>
                <w:b/>
                <w:sz w:val="20"/>
              </w:rPr>
              <w:t>PRODUTO 1</w:t>
            </w:r>
          </w:p>
        </w:tc>
        <w:tc>
          <w:tcPr>
            <w:tcW w:w="3992" w:type="dxa"/>
            <w:tcBorders>
              <w:top w:val="single" w:sz="6" w:space="0" w:color="000000"/>
              <w:left w:val="dotted" w:sz="6" w:space="0" w:color="000000"/>
              <w:bottom w:val="dotted" w:sz="6" w:space="0" w:color="000000"/>
              <w:right w:val="dotted" w:sz="6" w:space="0" w:color="000000"/>
            </w:tcBorders>
          </w:tcPr>
          <w:p w14:paraId="29445D6A" w14:textId="77777777" w:rsidR="004E338B" w:rsidRPr="000E6462" w:rsidRDefault="004E338B" w:rsidP="00AF7BD0">
            <w:pPr>
              <w:pStyle w:val="Corpodetexto"/>
              <w:spacing w:before="14"/>
              <w:jc w:val="both"/>
              <w:rPr>
                <w:rFonts w:ascii="Times New Roman" w:hAnsi="Times New Roman"/>
                <w:b/>
                <w:sz w:val="20"/>
              </w:rPr>
            </w:pPr>
            <w:r w:rsidRPr="000E6462">
              <w:rPr>
                <w:rFonts w:ascii="Times New Roman" w:hAnsi="Times New Roman"/>
                <w:b/>
                <w:sz w:val="20"/>
              </w:rPr>
              <w:t>65 DIAS</w:t>
            </w:r>
          </w:p>
        </w:tc>
      </w:tr>
      <w:tr w:rsidR="004E338B" w:rsidRPr="000E6462" w14:paraId="55D2B35F" w14:textId="77777777" w:rsidTr="00AF7BD0">
        <w:trPr>
          <w:trHeight w:val="322"/>
        </w:trPr>
        <w:tc>
          <w:tcPr>
            <w:tcW w:w="4487" w:type="dxa"/>
            <w:tcBorders>
              <w:top w:val="dotted" w:sz="6" w:space="0" w:color="000000"/>
              <w:left w:val="dotted" w:sz="6" w:space="0" w:color="000000"/>
              <w:bottom w:val="single" w:sz="6" w:space="0" w:color="000000"/>
              <w:right w:val="dotted" w:sz="6" w:space="0" w:color="000000"/>
            </w:tcBorders>
          </w:tcPr>
          <w:p w14:paraId="794A2A33" w14:textId="77777777" w:rsidR="004E338B" w:rsidRPr="000E6462" w:rsidRDefault="004E338B" w:rsidP="00AF7BD0">
            <w:pPr>
              <w:pStyle w:val="Corpodetexto"/>
              <w:spacing w:before="14"/>
              <w:jc w:val="both"/>
              <w:rPr>
                <w:rFonts w:ascii="Times New Roman" w:hAnsi="Times New Roman"/>
                <w:b/>
                <w:sz w:val="20"/>
              </w:rPr>
            </w:pPr>
            <w:r w:rsidRPr="000E6462">
              <w:rPr>
                <w:rFonts w:ascii="Times New Roman" w:hAnsi="Times New Roman"/>
                <w:b/>
                <w:sz w:val="20"/>
              </w:rPr>
              <w:t>PRODUTO 2</w:t>
            </w:r>
          </w:p>
        </w:tc>
        <w:tc>
          <w:tcPr>
            <w:tcW w:w="3992" w:type="dxa"/>
            <w:tcBorders>
              <w:top w:val="dotted" w:sz="6" w:space="0" w:color="000000"/>
              <w:left w:val="dotted" w:sz="6" w:space="0" w:color="000000"/>
              <w:bottom w:val="single" w:sz="6" w:space="0" w:color="000000"/>
              <w:right w:val="dotted" w:sz="6" w:space="0" w:color="000000"/>
            </w:tcBorders>
          </w:tcPr>
          <w:p w14:paraId="2D41F14C" w14:textId="77777777" w:rsidR="004E338B" w:rsidRPr="000E6462" w:rsidRDefault="004E338B" w:rsidP="00AF7BD0">
            <w:pPr>
              <w:pStyle w:val="Corpodetexto"/>
              <w:spacing w:before="14"/>
              <w:jc w:val="both"/>
              <w:rPr>
                <w:rFonts w:ascii="Times New Roman" w:hAnsi="Times New Roman"/>
                <w:b/>
                <w:sz w:val="20"/>
              </w:rPr>
            </w:pPr>
            <w:r w:rsidRPr="000E6462">
              <w:rPr>
                <w:rFonts w:ascii="Times New Roman" w:hAnsi="Times New Roman"/>
                <w:b/>
                <w:sz w:val="20"/>
              </w:rPr>
              <w:t>150 DIAS</w:t>
            </w:r>
          </w:p>
        </w:tc>
      </w:tr>
      <w:tr w:rsidR="004E338B" w:rsidRPr="000E6462" w14:paraId="7A6D8964" w14:textId="77777777" w:rsidTr="00AF7BD0">
        <w:trPr>
          <w:trHeight w:val="405"/>
        </w:trPr>
        <w:tc>
          <w:tcPr>
            <w:tcW w:w="4487" w:type="dxa"/>
            <w:tcBorders>
              <w:top w:val="single" w:sz="6" w:space="0" w:color="000000"/>
              <w:left w:val="dotted" w:sz="6" w:space="0" w:color="000000"/>
              <w:bottom w:val="dotted" w:sz="6" w:space="0" w:color="000000"/>
              <w:right w:val="dotted" w:sz="6" w:space="0" w:color="000000"/>
            </w:tcBorders>
          </w:tcPr>
          <w:p w14:paraId="0F381749" w14:textId="77777777" w:rsidR="004E338B" w:rsidRPr="000E6462" w:rsidRDefault="004E338B" w:rsidP="00AF7BD0">
            <w:pPr>
              <w:pStyle w:val="Corpodetexto"/>
              <w:spacing w:before="14"/>
              <w:jc w:val="both"/>
              <w:rPr>
                <w:rFonts w:ascii="Times New Roman" w:hAnsi="Times New Roman"/>
                <w:b/>
                <w:sz w:val="20"/>
              </w:rPr>
            </w:pPr>
            <w:r w:rsidRPr="000E6462">
              <w:rPr>
                <w:rFonts w:ascii="Times New Roman" w:hAnsi="Times New Roman"/>
                <w:b/>
                <w:sz w:val="20"/>
              </w:rPr>
              <w:t>PRODUTO 3</w:t>
            </w:r>
          </w:p>
        </w:tc>
        <w:tc>
          <w:tcPr>
            <w:tcW w:w="3992" w:type="dxa"/>
            <w:tcBorders>
              <w:top w:val="single" w:sz="6" w:space="0" w:color="000000"/>
              <w:left w:val="dotted" w:sz="6" w:space="0" w:color="000000"/>
              <w:bottom w:val="dotted" w:sz="6" w:space="0" w:color="000000"/>
              <w:right w:val="dotted" w:sz="6" w:space="0" w:color="000000"/>
            </w:tcBorders>
          </w:tcPr>
          <w:p w14:paraId="75E201D7" w14:textId="77777777" w:rsidR="004E338B" w:rsidRPr="000E6462" w:rsidRDefault="004E338B" w:rsidP="00AF7BD0">
            <w:pPr>
              <w:pStyle w:val="Corpodetexto"/>
              <w:spacing w:before="14"/>
              <w:jc w:val="both"/>
              <w:rPr>
                <w:rFonts w:ascii="Times New Roman" w:hAnsi="Times New Roman"/>
                <w:b/>
                <w:sz w:val="20"/>
              </w:rPr>
            </w:pPr>
            <w:r w:rsidRPr="000E6462">
              <w:rPr>
                <w:rFonts w:ascii="Times New Roman" w:hAnsi="Times New Roman"/>
                <w:b/>
                <w:sz w:val="20"/>
              </w:rPr>
              <w:t>150 DIAS</w:t>
            </w:r>
          </w:p>
        </w:tc>
      </w:tr>
    </w:tbl>
    <w:p w14:paraId="573CBDEF" w14:textId="77777777" w:rsidR="004E338B" w:rsidRPr="000E6462" w:rsidRDefault="004E338B" w:rsidP="004E338B">
      <w:pPr>
        <w:pStyle w:val="Corpodetexto"/>
        <w:spacing w:before="14"/>
        <w:jc w:val="both"/>
        <w:rPr>
          <w:rFonts w:ascii="Times New Roman" w:hAnsi="Times New Roman"/>
          <w:b/>
          <w:sz w:val="20"/>
        </w:rPr>
      </w:pPr>
    </w:p>
    <w:p w14:paraId="504F565C" w14:textId="77777777" w:rsidR="004E338B" w:rsidRPr="000E6462" w:rsidRDefault="004E338B" w:rsidP="004E338B">
      <w:pPr>
        <w:pStyle w:val="PargrafodaLista"/>
        <w:widowControl w:val="0"/>
        <w:numPr>
          <w:ilvl w:val="2"/>
          <w:numId w:val="4"/>
        </w:numPr>
        <w:tabs>
          <w:tab w:val="left" w:pos="1338"/>
        </w:tabs>
        <w:suppressAutoHyphens/>
        <w:spacing w:before="213" w:after="0" w:line="240" w:lineRule="auto"/>
        <w:ind w:left="1338" w:hanging="617"/>
        <w:contextualSpacing w:val="0"/>
        <w:jc w:val="both"/>
        <w:rPr>
          <w:rFonts w:ascii="Times New Roman" w:hAnsi="Times New Roman" w:cs="Times New Roman"/>
          <w:sz w:val="20"/>
          <w:szCs w:val="20"/>
        </w:rPr>
      </w:pPr>
      <w:r w:rsidRPr="000E6462">
        <w:rPr>
          <w:rFonts w:ascii="Times New Roman" w:hAnsi="Times New Roman" w:cs="Times New Roman"/>
          <w:sz w:val="20"/>
          <w:szCs w:val="20"/>
        </w:rPr>
        <w:t>Após</w:t>
      </w:r>
      <w:r w:rsidRPr="000E6462">
        <w:rPr>
          <w:rFonts w:ascii="Times New Roman" w:hAnsi="Times New Roman" w:cs="Times New Roman"/>
          <w:spacing w:val="61"/>
          <w:sz w:val="20"/>
          <w:szCs w:val="20"/>
        </w:rPr>
        <w:t xml:space="preserve"> </w:t>
      </w:r>
      <w:r w:rsidRPr="000E6462">
        <w:rPr>
          <w:rFonts w:ascii="Times New Roman" w:hAnsi="Times New Roman" w:cs="Times New Roman"/>
          <w:sz w:val="20"/>
          <w:szCs w:val="20"/>
        </w:rPr>
        <w:t>execução</w:t>
      </w:r>
      <w:r w:rsidRPr="000E6462">
        <w:rPr>
          <w:rFonts w:ascii="Times New Roman" w:hAnsi="Times New Roman" w:cs="Times New Roman"/>
          <w:spacing w:val="62"/>
          <w:sz w:val="20"/>
          <w:szCs w:val="20"/>
        </w:rPr>
        <w:t xml:space="preserve"> </w:t>
      </w:r>
      <w:r w:rsidRPr="000E6462">
        <w:rPr>
          <w:rFonts w:ascii="Times New Roman" w:hAnsi="Times New Roman" w:cs="Times New Roman"/>
          <w:sz w:val="20"/>
          <w:szCs w:val="20"/>
        </w:rPr>
        <w:t>das</w:t>
      </w:r>
      <w:r w:rsidRPr="000E6462">
        <w:rPr>
          <w:rFonts w:ascii="Times New Roman" w:hAnsi="Times New Roman" w:cs="Times New Roman"/>
          <w:spacing w:val="61"/>
          <w:sz w:val="20"/>
          <w:szCs w:val="20"/>
        </w:rPr>
        <w:t xml:space="preserve"> </w:t>
      </w:r>
      <w:r w:rsidRPr="000E6462">
        <w:rPr>
          <w:rFonts w:ascii="Times New Roman" w:hAnsi="Times New Roman" w:cs="Times New Roman"/>
          <w:sz w:val="20"/>
          <w:szCs w:val="20"/>
        </w:rPr>
        <w:t>etapas,</w:t>
      </w:r>
      <w:r w:rsidRPr="000E6462">
        <w:rPr>
          <w:rFonts w:ascii="Times New Roman" w:hAnsi="Times New Roman" w:cs="Times New Roman"/>
          <w:spacing w:val="62"/>
          <w:sz w:val="20"/>
          <w:szCs w:val="20"/>
        </w:rPr>
        <w:t xml:space="preserve"> </w:t>
      </w:r>
      <w:r w:rsidRPr="000E6462">
        <w:rPr>
          <w:rFonts w:ascii="Times New Roman" w:hAnsi="Times New Roman" w:cs="Times New Roman"/>
          <w:sz w:val="20"/>
          <w:szCs w:val="20"/>
        </w:rPr>
        <w:t>será</w:t>
      </w:r>
      <w:r w:rsidRPr="000E6462">
        <w:rPr>
          <w:rFonts w:ascii="Times New Roman" w:hAnsi="Times New Roman" w:cs="Times New Roman"/>
          <w:spacing w:val="61"/>
          <w:sz w:val="20"/>
          <w:szCs w:val="20"/>
        </w:rPr>
        <w:t xml:space="preserve"> </w:t>
      </w:r>
      <w:r w:rsidRPr="000E6462">
        <w:rPr>
          <w:rFonts w:ascii="Times New Roman" w:hAnsi="Times New Roman" w:cs="Times New Roman"/>
          <w:sz w:val="20"/>
          <w:szCs w:val="20"/>
        </w:rPr>
        <w:t>feito</w:t>
      </w:r>
      <w:r w:rsidRPr="000E6462">
        <w:rPr>
          <w:rFonts w:ascii="Times New Roman" w:hAnsi="Times New Roman" w:cs="Times New Roman"/>
          <w:spacing w:val="62"/>
          <w:sz w:val="20"/>
          <w:szCs w:val="20"/>
        </w:rPr>
        <w:t xml:space="preserve"> </w:t>
      </w:r>
      <w:r w:rsidRPr="000E6462">
        <w:rPr>
          <w:rFonts w:ascii="Times New Roman" w:hAnsi="Times New Roman" w:cs="Times New Roman"/>
          <w:sz w:val="20"/>
          <w:szCs w:val="20"/>
        </w:rPr>
        <w:t>o</w:t>
      </w:r>
      <w:r w:rsidRPr="000E6462">
        <w:rPr>
          <w:rFonts w:ascii="Times New Roman" w:hAnsi="Times New Roman" w:cs="Times New Roman"/>
          <w:spacing w:val="62"/>
          <w:sz w:val="20"/>
          <w:szCs w:val="20"/>
        </w:rPr>
        <w:t xml:space="preserve"> </w:t>
      </w:r>
      <w:r w:rsidRPr="000E6462">
        <w:rPr>
          <w:rFonts w:ascii="Times New Roman" w:hAnsi="Times New Roman" w:cs="Times New Roman"/>
          <w:b/>
          <w:sz w:val="20"/>
          <w:szCs w:val="20"/>
        </w:rPr>
        <w:t>Recebimento</w:t>
      </w:r>
      <w:r w:rsidRPr="000E6462">
        <w:rPr>
          <w:rFonts w:ascii="Times New Roman" w:hAnsi="Times New Roman" w:cs="Times New Roman"/>
          <w:b/>
          <w:spacing w:val="62"/>
          <w:sz w:val="20"/>
          <w:szCs w:val="20"/>
        </w:rPr>
        <w:t xml:space="preserve"> </w:t>
      </w:r>
      <w:r w:rsidRPr="000E6462">
        <w:rPr>
          <w:rFonts w:ascii="Times New Roman" w:hAnsi="Times New Roman" w:cs="Times New Roman"/>
          <w:b/>
          <w:sz w:val="20"/>
          <w:szCs w:val="20"/>
        </w:rPr>
        <w:t>Provisório</w:t>
      </w:r>
      <w:r w:rsidRPr="000E6462">
        <w:rPr>
          <w:rFonts w:ascii="Times New Roman" w:hAnsi="Times New Roman" w:cs="Times New Roman"/>
          <w:b/>
          <w:spacing w:val="62"/>
          <w:sz w:val="20"/>
          <w:szCs w:val="20"/>
        </w:rPr>
        <w:t xml:space="preserve"> </w:t>
      </w:r>
      <w:r w:rsidRPr="000E6462">
        <w:rPr>
          <w:rFonts w:ascii="Times New Roman" w:hAnsi="Times New Roman" w:cs="Times New Roman"/>
          <w:sz w:val="20"/>
          <w:szCs w:val="20"/>
        </w:rPr>
        <w:t>dos</w:t>
      </w:r>
      <w:r w:rsidRPr="000E6462">
        <w:rPr>
          <w:rFonts w:ascii="Times New Roman" w:hAnsi="Times New Roman" w:cs="Times New Roman"/>
          <w:spacing w:val="62"/>
          <w:sz w:val="20"/>
          <w:szCs w:val="20"/>
        </w:rPr>
        <w:t xml:space="preserve"> </w:t>
      </w:r>
      <w:r w:rsidRPr="000E6462">
        <w:rPr>
          <w:rFonts w:ascii="Times New Roman" w:hAnsi="Times New Roman" w:cs="Times New Roman"/>
          <w:sz w:val="20"/>
          <w:szCs w:val="20"/>
        </w:rPr>
        <w:t>serviços</w:t>
      </w:r>
      <w:r w:rsidRPr="000E6462">
        <w:rPr>
          <w:rFonts w:ascii="Times New Roman" w:hAnsi="Times New Roman" w:cs="Times New Roman"/>
          <w:spacing w:val="62"/>
          <w:sz w:val="20"/>
          <w:szCs w:val="20"/>
        </w:rPr>
        <w:t xml:space="preserve"> </w:t>
      </w:r>
      <w:r w:rsidRPr="000E6462">
        <w:rPr>
          <w:rFonts w:ascii="Times New Roman" w:hAnsi="Times New Roman" w:cs="Times New Roman"/>
          <w:spacing w:val="-4"/>
          <w:sz w:val="20"/>
          <w:szCs w:val="20"/>
        </w:rPr>
        <w:t>pela</w:t>
      </w:r>
    </w:p>
    <w:p w14:paraId="0EB0EDC7" w14:textId="77777777" w:rsidR="004E338B" w:rsidRPr="000E6462" w:rsidRDefault="004E338B" w:rsidP="004E338B">
      <w:pPr>
        <w:spacing w:before="53"/>
        <w:ind w:left="721"/>
        <w:jc w:val="both"/>
        <w:rPr>
          <w:rFonts w:ascii="Times New Roman" w:hAnsi="Times New Roman"/>
          <w:sz w:val="20"/>
        </w:rPr>
      </w:pPr>
      <w:r w:rsidRPr="000E6462">
        <w:rPr>
          <w:rFonts w:ascii="Times New Roman" w:hAnsi="Times New Roman"/>
          <w:sz w:val="20"/>
        </w:rPr>
        <w:t>CONTRATANTE</w:t>
      </w:r>
      <w:r w:rsidRPr="000E6462">
        <w:rPr>
          <w:rFonts w:ascii="Times New Roman" w:hAnsi="Times New Roman"/>
          <w:spacing w:val="-7"/>
          <w:sz w:val="20"/>
        </w:rPr>
        <w:t xml:space="preserve"> </w:t>
      </w:r>
      <w:r w:rsidRPr="000E6462">
        <w:rPr>
          <w:rFonts w:ascii="Times New Roman" w:hAnsi="Times New Roman"/>
          <w:sz w:val="20"/>
        </w:rPr>
        <w:t>em até 30 dias corridos, e o Recebimento Definitivo em até 30 dias corridos</w:t>
      </w:r>
      <w:r w:rsidRPr="000E6462">
        <w:rPr>
          <w:rFonts w:ascii="Times New Roman" w:hAnsi="Times New Roman"/>
          <w:spacing w:val="-2"/>
          <w:sz w:val="20"/>
        </w:rPr>
        <w:t>.</w:t>
      </w:r>
    </w:p>
    <w:p w14:paraId="349EA36A" w14:textId="77777777" w:rsidR="004E338B" w:rsidRPr="000E6462" w:rsidRDefault="004E338B" w:rsidP="004E338B">
      <w:pPr>
        <w:pStyle w:val="Corpodetexto"/>
        <w:jc w:val="both"/>
        <w:rPr>
          <w:rFonts w:ascii="Times New Roman" w:hAnsi="Times New Roman"/>
          <w:sz w:val="20"/>
          <w:shd w:val="clear" w:color="auto" w:fill="FFFF00"/>
        </w:rPr>
      </w:pPr>
    </w:p>
    <w:p w14:paraId="44EFF538" w14:textId="77777777" w:rsidR="004E338B" w:rsidRPr="000E6462" w:rsidRDefault="004E338B" w:rsidP="004E338B">
      <w:pPr>
        <w:pStyle w:val="Corpodetexto"/>
        <w:spacing w:before="228"/>
        <w:jc w:val="both"/>
        <w:rPr>
          <w:rFonts w:ascii="Times New Roman" w:hAnsi="Times New Roman"/>
          <w:sz w:val="20"/>
        </w:rPr>
      </w:pPr>
    </w:p>
    <w:p w14:paraId="449F4BC5"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t>Materiais</w:t>
      </w:r>
      <w:r w:rsidRPr="000E6462">
        <w:rPr>
          <w:rFonts w:ascii="Times New Roman" w:hAnsi="Times New Roman" w:cs="Times New Roman"/>
          <w:spacing w:val="-5"/>
        </w:rPr>
        <w:t xml:space="preserve"> </w:t>
      </w:r>
      <w:r w:rsidRPr="000E6462">
        <w:rPr>
          <w:rFonts w:ascii="Times New Roman" w:hAnsi="Times New Roman" w:cs="Times New Roman"/>
        </w:rPr>
        <w:t>a</w:t>
      </w:r>
      <w:r w:rsidRPr="000E6462">
        <w:rPr>
          <w:rFonts w:ascii="Times New Roman" w:hAnsi="Times New Roman" w:cs="Times New Roman"/>
          <w:spacing w:val="-5"/>
        </w:rPr>
        <w:t xml:space="preserve"> </w:t>
      </w:r>
      <w:r w:rsidRPr="000E6462">
        <w:rPr>
          <w:rFonts w:ascii="Times New Roman" w:hAnsi="Times New Roman" w:cs="Times New Roman"/>
        </w:rPr>
        <w:t>serem</w:t>
      </w:r>
      <w:r w:rsidRPr="000E6462">
        <w:rPr>
          <w:rFonts w:ascii="Times New Roman" w:hAnsi="Times New Roman" w:cs="Times New Roman"/>
          <w:spacing w:val="-5"/>
        </w:rPr>
        <w:t xml:space="preserve"> </w:t>
      </w:r>
      <w:r w:rsidRPr="000E6462">
        <w:rPr>
          <w:rFonts w:ascii="Times New Roman" w:hAnsi="Times New Roman" w:cs="Times New Roman"/>
          <w:spacing w:val="-2"/>
        </w:rPr>
        <w:t>disponibilizados</w:t>
      </w:r>
    </w:p>
    <w:p w14:paraId="2E2AAA05" w14:textId="77777777" w:rsidR="004E338B" w:rsidRPr="000E6462" w:rsidRDefault="004E338B" w:rsidP="004E338B">
      <w:pPr>
        <w:pStyle w:val="Corpodetexto"/>
        <w:spacing w:before="14"/>
        <w:jc w:val="both"/>
        <w:rPr>
          <w:rFonts w:ascii="Times New Roman" w:hAnsi="Times New Roman"/>
          <w:b/>
          <w:sz w:val="20"/>
        </w:rPr>
      </w:pPr>
    </w:p>
    <w:p w14:paraId="35C95969" w14:textId="77777777" w:rsidR="004E338B" w:rsidRPr="000E6462" w:rsidRDefault="004E338B" w:rsidP="004E338B">
      <w:pPr>
        <w:pStyle w:val="PargrafodaLista"/>
        <w:widowControl w:val="0"/>
        <w:numPr>
          <w:ilvl w:val="1"/>
          <w:numId w:val="4"/>
        </w:numPr>
        <w:tabs>
          <w:tab w:val="left" w:pos="655"/>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Para a perfeita execução dos serviços, a CONTRATADA deverá disponibilizar os produtos nas quantidades estimadas e qualidades estabelecidas neste Termo de Referência, promovendo sua substituição quando necessário. Seguem as recomendações estabelecidas para a entrega dos produtos:</w:t>
      </w:r>
    </w:p>
    <w:p w14:paraId="0877D196" w14:textId="77777777" w:rsidR="004E338B" w:rsidRPr="000E6462" w:rsidRDefault="004E338B" w:rsidP="004E338B">
      <w:pPr>
        <w:pStyle w:val="PargrafodaLista"/>
        <w:widowControl w:val="0"/>
        <w:numPr>
          <w:ilvl w:val="2"/>
          <w:numId w:val="4"/>
        </w:numPr>
        <w:tabs>
          <w:tab w:val="left" w:pos="1394"/>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Todas as peças gráficas deverão apresentar as dimensões e especificações dos materiais e detalhamentos dos serviços necessários para a perfeita execução da obra.</w:t>
      </w:r>
    </w:p>
    <w:p w14:paraId="77B0230F" w14:textId="77777777" w:rsidR="004E338B" w:rsidRPr="000E6462" w:rsidRDefault="004E338B" w:rsidP="004E338B">
      <w:pPr>
        <w:pStyle w:val="PargrafodaLista"/>
        <w:widowControl w:val="0"/>
        <w:numPr>
          <w:ilvl w:val="2"/>
          <w:numId w:val="4"/>
        </w:numPr>
        <w:tabs>
          <w:tab w:val="left" w:pos="1402"/>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Os projetos devem seguir as recomendações da Associação Brasileira dos Escritórios </w:t>
      </w:r>
      <w:r w:rsidRPr="000E6462">
        <w:rPr>
          <w:rFonts w:ascii="Times New Roman" w:hAnsi="Times New Roman" w:cs="Times New Roman"/>
          <w:sz w:val="20"/>
          <w:szCs w:val="20"/>
        </w:rPr>
        <w:lastRenderedPageBreak/>
        <w:t xml:space="preserve">de Arquitetura - </w:t>
      </w:r>
      <w:proofErr w:type="spellStart"/>
      <w:r w:rsidRPr="000E6462">
        <w:rPr>
          <w:rFonts w:ascii="Times New Roman" w:hAnsi="Times New Roman" w:cs="Times New Roman"/>
          <w:sz w:val="20"/>
          <w:szCs w:val="20"/>
        </w:rPr>
        <w:t>Asbea</w:t>
      </w:r>
      <w:proofErr w:type="spellEnd"/>
      <w:r w:rsidRPr="000E6462">
        <w:rPr>
          <w:rFonts w:ascii="Times New Roman" w:hAnsi="Times New Roman" w:cs="Times New Roman"/>
          <w:sz w:val="20"/>
          <w:szCs w:val="20"/>
        </w:rPr>
        <w:t xml:space="preserve"> para criação de camadas, penas e nomenclatura de arquivos assim como deverão seguir as seguintes normas vigentes: NBR 6492: 1994 - Representação de projetos de arquitetura e NBR 16752:2020 - Desenho técnico — Requisitos para apresentação em folhas de </w:t>
      </w:r>
      <w:r w:rsidRPr="000E6462">
        <w:rPr>
          <w:rFonts w:ascii="Times New Roman" w:hAnsi="Times New Roman" w:cs="Times New Roman"/>
          <w:spacing w:val="-2"/>
          <w:sz w:val="20"/>
          <w:szCs w:val="20"/>
        </w:rPr>
        <w:t>desenho.</w:t>
      </w:r>
    </w:p>
    <w:p w14:paraId="3B3DDFCD" w14:textId="77777777" w:rsidR="004E338B" w:rsidRPr="000E6462" w:rsidRDefault="004E338B" w:rsidP="004E338B">
      <w:pPr>
        <w:pStyle w:val="PargrafodaLista"/>
        <w:widowControl w:val="0"/>
        <w:numPr>
          <w:ilvl w:val="2"/>
          <w:numId w:val="4"/>
        </w:numPr>
        <w:tabs>
          <w:tab w:val="left" w:pos="1395"/>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Todos os arquivos de projetos devem ser disponibilizados em formato DWG editável e em PDF, acompanhados do respectivo arquivo de penas, em formato CTB.</w:t>
      </w:r>
    </w:p>
    <w:p w14:paraId="4FBF7DEF" w14:textId="77777777" w:rsidR="004E338B" w:rsidRPr="000E6462" w:rsidRDefault="004E338B" w:rsidP="004E338B">
      <w:pPr>
        <w:pStyle w:val="PargrafodaLista"/>
        <w:widowControl w:val="0"/>
        <w:numPr>
          <w:ilvl w:val="2"/>
          <w:numId w:val="4"/>
        </w:numPr>
        <w:tabs>
          <w:tab w:val="left" w:pos="1411"/>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projetos executivos aprovados pelo IPHAN e demais órgãos municipais e estaduais, concessionárias de serviços públicos locais deverão ser entregues em 02 (duas) vias digitais e disponibilizados em ambiente virtual online, e em 02 (duas) vias impressas, de acordo com as normas técnicas da ABNT.</w:t>
      </w:r>
    </w:p>
    <w:p w14:paraId="004F1817" w14:textId="77777777" w:rsidR="004E338B" w:rsidRPr="000E6462" w:rsidRDefault="004E338B" w:rsidP="004E338B">
      <w:pPr>
        <w:pStyle w:val="PargrafodaLista"/>
        <w:widowControl w:val="0"/>
        <w:numPr>
          <w:ilvl w:val="2"/>
          <w:numId w:val="4"/>
        </w:numPr>
        <w:tabs>
          <w:tab w:val="left" w:pos="1409"/>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Quanto à elaboração textual como os memoriais descritivos, caderno de especificações, relatórios ou análises deverá seguir as normas técnicas da ABNT quanto à diagramação, inclusão de logomarcas e demais informações consideradas pertinentes.</w:t>
      </w:r>
    </w:p>
    <w:p w14:paraId="755BCACC" w14:textId="77777777" w:rsidR="004E338B" w:rsidRPr="000E6462" w:rsidRDefault="004E338B" w:rsidP="004E338B">
      <w:pPr>
        <w:pStyle w:val="PargrafodaLista"/>
        <w:widowControl w:val="0"/>
        <w:numPr>
          <w:ilvl w:val="2"/>
          <w:numId w:val="4"/>
        </w:numPr>
        <w:tabs>
          <w:tab w:val="left" w:pos="1409"/>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arquivos digitais de texto deverão ser salvos em formato DOC e PDF e entregues em</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02 (duas) vias digitais e disponibilizados em ambiente virtual online, e em 02</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(duas) vias impressas, de acordo com as normas técnicas da ABNT.</w:t>
      </w:r>
    </w:p>
    <w:p w14:paraId="5D7FE6E6" w14:textId="77777777" w:rsidR="004E338B" w:rsidRPr="000E6462" w:rsidRDefault="004E338B" w:rsidP="004E338B">
      <w:pPr>
        <w:pStyle w:val="PargrafodaLista"/>
        <w:widowControl w:val="0"/>
        <w:numPr>
          <w:ilvl w:val="2"/>
          <w:numId w:val="4"/>
        </w:numPr>
        <w:tabs>
          <w:tab w:val="left" w:pos="1426"/>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Toda a documentação fotográfica deverá ser apresentada em cores, nas dimensões e resolução adequada à informação que se deseja exibir. A documentação fotográfica apresentada deverá ser salva em formato digital JPG e além de constar no relatório deverá ser entregue por meio digital.</w:t>
      </w:r>
    </w:p>
    <w:p w14:paraId="0EC9F846" w14:textId="77777777" w:rsidR="004E338B" w:rsidRPr="000E6462" w:rsidRDefault="004E338B" w:rsidP="004E338B">
      <w:pPr>
        <w:pStyle w:val="PargrafodaLista"/>
        <w:tabs>
          <w:tab w:val="left" w:pos="2197"/>
        </w:tabs>
        <w:spacing w:line="269" w:lineRule="auto"/>
        <w:ind w:left="1321"/>
        <w:rPr>
          <w:rFonts w:ascii="Times New Roman" w:hAnsi="Times New Roman" w:cs="Times New Roman"/>
          <w:sz w:val="20"/>
          <w:szCs w:val="20"/>
        </w:rPr>
      </w:pPr>
      <w:r w:rsidRPr="000E6462">
        <w:rPr>
          <w:rFonts w:ascii="Times New Roman" w:hAnsi="Times New Roman" w:cs="Times New Roman"/>
          <w:sz w:val="20"/>
          <w:szCs w:val="20"/>
        </w:rPr>
        <w:t>5.6.1. Nos casos em que se apliquem, as imagens poderão ser exibidas em fichas, quando será incluída planta esquemática do terreno ou edificação com a indicação do</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ponto de tomada e ângulo da foto, número de ordem, autor, data, nome e endereço.</w:t>
      </w:r>
    </w:p>
    <w:p w14:paraId="75464C6D" w14:textId="77777777" w:rsidR="004E338B" w:rsidRPr="000E6462" w:rsidRDefault="004E338B" w:rsidP="004E338B">
      <w:pPr>
        <w:pStyle w:val="PargrafodaLista"/>
        <w:widowControl w:val="0"/>
        <w:numPr>
          <w:ilvl w:val="2"/>
          <w:numId w:val="4"/>
        </w:numPr>
        <w:tabs>
          <w:tab w:val="left" w:pos="1453"/>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elaboração de planilha orçamentária, cronogramas físico-financeiros, composições analíticas de custos, memória de cálculo de quantitativos e detalhamento da composição do BDI deverá seguir as orientações da Prefeitura Municipal quanto à diagramação, inclusão de logomarcas e demais informações consideradas pertinentes.</w:t>
      </w:r>
    </w:p>
    <w:p w14:paraId="24EED7E0" w14:textId="77777777" w:rsidR="004E338B" w:rsidRPr="000E6462" w:rsidRDefault="004E338B" w:rsidP="004E338B">
      <w:pPr>
        <w:pStyle w:val="PargrafodaLista"/>
        <w:widowControl w:val="0"/>
        <w:numPr>
          <w:ilvl w:val="2"/>
          <w:numId w:val="4"/>
        </w:numPr>
        <w:tabs>
          <w:tab w:val="left" w:pos="1397"/>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arquivos digitais deverão ser salvos em formato XLS e PDF e entregues em 02 (duas) vias digitais e disponibilizados em ambiente virtual online, e em 02 (duas) vias impressas, de acordo com as normas técnicas da ABNT.</w:t>
      </w:r>
    </w:p>
    <w:p w14:paraId="79DC83F7" w14:textId="77777777" w:rsidR="004E338B" w:rsidRPr="000E6462" w:rsidRDefault="004E338B" w:rsidP="004E338B">
      <w:pPr>
        <w:pStyle w:val="PargrafodaLista"/>
        <w:widowControl w:val="0"/>
        <w:numPr>
          <w:ilvl w:val="2"/>
          <w:numId w:val="4"/>
        </w:numPr>
        <w:tabs>
          <w:tab w:val="left" w:pos="1607"/>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autores dos projetos deverão assinar todas as peças gráficas, memoriais, especificações, relatórios, entre outros, mencionando o número de sua inscrição no respectivo Conselho profissional ou outro órgão de classe, conforme for o caso.</w:t>
      </w:r>
    </w:p>
    <w:p w14:paraId="1BBF8189" w14:textId="77777777" w:rsidR="004E338B" w:rsidRPr="000E6462" w:rsidRDefault="004E338B" w:rsidP="004E338B">
      <w:pPr>
        <w:pStyle w:val="PargrafodaLista"/>
        <w:widowControl w:val="0"/>
        <w:numPr>
          <w:ilvl w:val="2"/>
          <w:numId w:val="4"/>
        </w:numPr>
        <w:tabs>
          <w:tab w:val="left" w:pos="1395"/>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Todos os Anteprojetos (PRODUTO 2</w:t>
      </w:r>
      <w:proofErr w:type="gramStart"/>
      <w:r w:rsidRPr="000E6462">
        <w:rPr>
          <w:rFonts w:ascii="Times New Roman" w:hAnsi="Times New Roman" w:cs="Times New Roman"/>
          <w:sz w:val="20"/>
          <w:szCs w:val="20"/>
        </w:rPr>
        <w:t>)  deverão</w:t>
      </w:r>
      <w:proofErr w:type="gramEnd"/>
      <w:r w:rsidRPr="000E6462">
        <w:rPr>
          <w:rFonts w:ascii="Times New Roman" w:hAnsi="Times New Roman" w:cs="Times New Roman"/>
          <w:sz w:val="20"/>
          <w:szCs w:val="20"/>
        </w:rPr>
        <w:t xml:space="preserve"> ser apresentados ao Instituto do Patrimônio Histórico e Artístico Nacional – IPHAN para aprovação.</w:t>
      </w:r>
    </w:p>
    <w:p w14:paraId="1CD92057" w14:textId="77777777" w:rsidR="004E338B" w:rsidRPr="000E6462" w:rsidRDefault="004E338B" w:rsidP="004E338B">
      <w:pPr>
        <w:pStyle w:val="PargrafodaLista"/>
        <w:widowControl w:val="0"/>
        <w:numPr>
          <w:ilvl w:val="2"/>
          <w:numId w:val="4"/>
        </w:numPr>
        <w:tabs>
          <w:tab w:val="left" w:pos="1395"/>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Os Projetos Executivos (PRODUTO 3) somente deverão ser iniciados após a aprovação dos Anteprojetos </w:t>
      </w:r>
      <w:proofErr w:type="gramStart"/>
      <w:r w:rsidRPr="000E6462">
        <w:rPr>
          <w:rFonts w:ascii="Times New Roman" w:hAnsi="Times New Roman" w:cs="Times New Roman"/>
          <w:sz w:val="20"/>
          <w:szCs w:val="20"/>
        </w:rPr>
        <w:t>pelo  Instituto</w:t>
      </w:r>
      <w:proofErr w:type="gramEnd"/>
      <w:r w:rsidRPr="000E6462">
        <w:rPr>
          <w:rFonts w:ascii="Times New Roman" w:hAnsi="Times New Roman" w:cs="Times New Roman"/>
          <w:sz w:val="20"/>
          <w:szCs w:val="20"/>
        </w:rPr>
        <w:t xml:space="preserve"> do Patrimônio Histórico e Artístico Nacional – IPHAN.</w:t>
      </w:r>
    </w:p>
    <w:p w14:paraId="50BA6C97" w14:textId="77777777" w:rsidR="004E338B" w:rsidRPr="000E6462" w:rsidRDefault="004E338B" w:rsidP="004E338B">
      <w:pPr>
        <w:pStyle w:val="PargrafodaLista"/>
        <w:widowControl w:val="0"/>
        <w:numPr>
          <w:ilvl w:val="2"/>
          <w:numId w:val="4"/>
        </w:numPr>
        <w:tabs>
          <w:tab w:val="left" w:pos="1507"/>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Todos os produtos só serão aceitos em definitivo após a aprovação dos projetos </w:t>
      </w:r>
      <w:r w:rsidRPr="000E6462">
        <w:rPr>
          <w:rFonts w:ascii="Times New Roman" w:hAnsi="Times New Roman" w:cs="Times New Roman"/>
          <w:sz w:val="20"/>
          <w:szCs w:val="20"/>
        </w:rPr>
        <w:lastRenderedPageBreak/>
        <w:t>perante os órgãos competentes e devem ser acompanhados por relatórios técnicos de acompanhamento do trâmite dos projetos nos órgãos de aprovação, justificativas de soluções adotadas perante os analistas, elaboração de atas de reunião, dentre outras, com vistas a obter licenças dos projetos e/ou os projetos com carimbos de aprovação pelos órgãos competentes.</w:t>
      </w:r>
    </w:p>
    <w:p w14:paraId="1AE4C588" w14:textId="77777777" w:rsidR="004E338B" w:rsidRPr="000E6462" w:rsidRDefault="004E338B" w:rsidP="004E338B">
      <w:pPr>
        <w:pStyle w:val="PargrafodaLista"/>
        <w:widowControl w:val="0"/>
        <w:numPr>
          <w:ilvl w:val="2"/>
          <w:numId w:val="4"/>
        </w:numPr>
        <w:tabs>
          <w:tab w:val="left" w:pos="1520"/>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Alguns dos órgãos que demandam aprovação dos projetos são: prefeituras municipais, concessionárias de serviços públicos locais e unidades estaduais do Corpo de bombeiros, dentre outras. E como se trata de área tombada, a nível federal, ao Instituto de Patrimônio Histórico e Artístico Nacional – IPHAN.</w:t>
      </w:r>
    </w:p>
    <w:p w14:paraId="557AC2BA" w14:textId="77777777" w:rsidR="004E338B" w:rsidRPr="000E6462" w:rsidRDefault="004E338B" w:rsidP="004E338B">
      <w:pPr>
        <w:pStyle w:val="PargrafodaLista"/>
        <w:widowControl w:val="0"/>
        <w:numPr>
          <w:ilvl w:val="2"/>
          <w:numId w:val="4"/>
        </w:numPr>
        <w:tabs>
          <w:tab w:val="left" w:pos="1579"/>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Toda a elaboração dos projetos deverá ser feita por profissionais capacitados e legalmente habilitados nas suas respectivas áreas de atuação.</w:t>
      </w:r>
    </w:p>
    <w:p w14:paraId="618D4EFB" w14:textId="77777777" w:rsidR="004E338B" w:rsidRPr="000E6462" w:rsidRDefault="004E338B" w:rsidP="004E338B">
      <w:pPr>
        <w:pStyle w:val="PargrafodaLista"/>
        <w:tabs>
          <w:tab w:val="left" w:pos="2197"/>
        </w:tabs>
        <w:spacing w:line="269" w:lineRule="auto"/>
        <w:ind w:left="1321"/>
        <w:rPr>
          <w:rFonts w:ascii="Times New Roman" w:hAnsi="Times New Roman" w:cs="Times New Roman"/>
          <w:sz w:val="20"/>
          <w:szCs w:val="20"/>
        </w:rPr>
      </w:pPr>
      <w:r w:rsidRPr="000E6462">
        <w:rPr>
          <w:rFonts w:ascii="Times New Roman" w:hAnsi="Times New Roman" w:cs="Times New Roman"/>
          <w:sz w:val="20"/>
          <w:szCs w:val="20"/>
        </w:rPr>
        <w:t>5.6.2. Os profissionais especializados contratados para elaboração dos projetos devem estar registrados no conselho profissional ou órgão de classe relacionado à sua área de atuação, por meio de certidão de registro de pessoa jurídica e/ou física. Desta forma, todos os serviços de engenharia e arquitetura devem contar com a emissão da Anotação de responsabilidade técnica – ART e Registro de Responsabilidade técnica – RRT, que define para os efeitos legais os responsáveis técnicos pelo serviço contratado.</w:t>
      </w:r>
    </w:p>
    <w:p w14:paraId="051BE53A" w14:textId="77777777" w:rsidR="004E338B" w:rsidRPr="000E6462" w:rsidRDefault="004E338B" w:rsidP="004E338B">
      <w:pPr>
        <w:pStyle w:val="Corpodetexto"/>
        <w:spacing w:before="188"/>
        <w:jc w:val="both"/>
        <w:rPr>
          <w:rFonts w:ascii="Times New Roman" w:hAnsi="Times New Roman"/>
          <w:sz w:val="20"/>
        </w:rPr>
      </w:pPr>
    </w:p>
    <w:p w14:paraId="1A35A715"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t>Informações</w:t>
      </w:r>
      <w:r w:rsidRPr="000E6462">
        <w:rPr>
          <w:rFonts w:ascii="Times New Roman" w:hAnsi="Times New Roman" w:cs="Times New Roman"/>
          <w:spacing w:val="-10"/>
        </w:rPr>
        <w:t xml:space="preserve"> </w:t>
      </w:r>
      <w:r w:rsidRPr="000E6462">
        <w:rPr>
          <w:rFonts w:ascii="Times New Roman" w:hAnsi="Times New Roman" w:cs="Times New Roman"/>
        </w:rPr>
        <w:t>relevantes</w:t>
      </w:r>
      <w:r w:rsidRPr="000E6462">
        <w:rPr>
          <w:rFonts w:ascii="Times New Roman" w:hAnsi="Times New Roman" w:cs="Times New Roman"/>
          <w:spacing w:val="-7"/>
        </w:rPr>
        <w:t xml:space="preserve"> </w:t>
      </w:r>
      <w:r w:rsidRPr="000E6462">
        <w:rPr>
          <w:rFonts w:ascii="Times New Roman" w:hAnsi="Times New Roman" w:cs="Times New Roman"/>
        </w:rPr>
        <w:t>para</w:t>
      </w:r>
      <w:r w:rsidRPr="000E6462">
        <w:rPr>
          <w:rFonts w:ascii="Times New Roman" w:hAnsi="Times New Roman" w:cs="Times New Roman"/>
          <w:spacing w:val="-7"/>
        </w:rPr>
        <w:t xml:space="preserve"> </w:t>
      </w:r>
      <w:r w:rsidRPr="000E6462">
        <w:rPr>
          <w:rFonts w:ascii="Times New Roman" w:hAnsi="Times New Roman" w:cs="Times New Roman"/>
        </w:rPr>
        <w:t>o</w:t>
      </w:r>
      <w:r w:rsidRPr="000E6462">
        <w:rPr>
          <w:rFonts w:ascii="Times New Roman" w:hAnsi="Times New Roman" w:cs="Times New Roman"/>
          <w:spacing w:val="-7"/>
        </w:rPr>
        <w:t xml:space="preserve"> </w:t>
      </w:r>
      <w:r w:rsidRPr="000E6462">
        <w:rPr>
          <w:rFonts w:ascii="Times New Roman" w:hAnsi="Times New Roman" w:cs="Times New Roman"/>
        </w:rPr>
        <w:t>dimensionamento</w:t>
      </w:r>
      <w:r w:rsidRPr="000E6462">
        <w:rPr>
          <w:rFonts w:ascii="Times New Roman" w:hAnsi="Times New Roman" w:cs="Times New Roman"/>
          <w:spacing w:val="-7"/>
        </w:rPr>
        <w:t xml:space="preserve"> </w:t>
      </w:r>
      <w:r w:rsidRPr="000E6462">
        <w:rPr>
          <w:rFonts w:ascii="Times New Roman" w:hAnsi="Times New Roman" w:cs="Times New Roman"/>
        </w:rPr>
        <w:t>da</w:t>
      </w:r>
      <w:r w:rsidRPr="000E6462">
        <w:rPr>
          <w:rFonts w:ascii="Times New Roman" w:hAnsi="Times New Roman" w:cs="Times New Roman"/>
          <w:spacing w:val="-7"/>
        </w:rPr>
        <w:t xml:space="preserve"> </w:t>
      </w:r>
      <w:r w:rsidRPr="000E6462">
        <w:rPr>
          <w:rFonts w:ascii="Times New Roman" w:hAnsi="Times New Roman" w:cs="Times New Roman"/>
          <w:spacing w:val="-2"/>
        </w:rPr>
        <w:t>proposta</w:t>
      </w:r>
    </w:p>
    <w:p w14:paraId="17578F46" w14:textId="77777777" w:rsidR="004E338B" w:rsidRPr="000E6462" w:rsidRDefault="004E338B" w:rsidP="004E338B">
      <w:pPr>
        <w:pStyle w:val="Corpodetexto"/>
        <w:spacing w:before="14"/>
        <w:jc w:val="both"/>
        <w:rPr>
          <w:rFonts w:ascii="Times New Roman" w:hAnsi="Times New Roman"/>
          <w:b/>
          <w:sz w:val="20"/>
        </w:rPr>
      </w:pPr>
    </w:p>
    <w:p w14:paraId="15201E37" w14:textId="77777777" w:rsidR="004E338B" w:rsidRPr="000E6462" w:rsidRDefault="004E338B" w:rsidP="004E338B">
      <w:pPr>
        <w:pStyle w:val="PargrafodaLista"/>
        <w:widowControl w:val="0"/>
        <w:numPr>
          <w:ilvl w:val="1"/>
          <w:numId w:val="4"/>
        </w:numPr>
        <w:tabs>
          <w:tab w:val="left" w:pos="655"/>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A CONTRATADA deverá apresentar, no ato de assinatura do contrato, a relação inicial da equipe de profissionais habilitados, com suas respectivas formações, especializações (arquitetura, engenharia ou restauração) e experiências, de acordo com os requisitos de habilitação especificados no item correspondente deste Termo de Referência. </w:t>
      </w:r>
    </w:p>
    <w:p w14:paraId="0C33D6C9" w14:textId="77777777" w:rsidR="004E338B" w:rsidRPr="000E6462" w:rsidRDefault="004E338B" w:rsidP="004E338B">
      <w:pPr>
        <w:pStyle w:val="PargrafodaLista"/>
        <w:tabs>
          <w:tab w:val="left" w:pos="655"/>
        </w:tabs>
        <w:spacing w:line="269" w:lineRule="auto"/>
        <w:rPr>
          <w:rFonts w:ascii="Times New Roman" w:hAnsi="Times New Roman" w:cs="Times New Roman"/>
          <w:sz w:val="20"/>
          <w:szCs w:val="20"/>
        </w:rPr>
      </w:pPr>
    </w:p>
    <w:p w14:paraId="3BC39657" w14:textId="77777777" w:rsidR="004E338B" w:rsidRPr="000E6462" w:rsidRDefault="004E338B" w:rsidP="004E338B">
      <w:pPr>
        <w:pStyle w:val="PargrafodaLista"/>
        <w:widowControl w:val="0"/>
        <w:numPr>
          <w:ilvl w:val="1"/>
          <w:numId w:val="4"/>
        </w:numPr>
        <w:tabs>
          <w:tab w:val="left" w:pos="655"/>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CONTRATADA poderá, a qualquer tempo, propor à CONTRATANTE novos profissionais, que deverá ser formalizado ao Gestor do Contrato ou ao seu substituto por meio do canal de comunicação estabelecido neste Termo de Referência.</w:t>
      </w:r>
    </w:p>
    <w:p w14:paraId="596B5FB8" w14:textId="77777777" w:rsidR="004E338B" w:rsidRPr="000E6462" w:rsidRDefault="004E338B" w:rsidP="004E338B">
      <w:pPr>
        <w:pStyle w:val="PargrafodaLista"/>
        <w:tabs>
          <w:tab w:val="left" w:pos="655"/>
        </w:tabs>
        <w:spacing w:line="269" w:lineRule="auto"/>
        <w:rPr>
          <w:rFonts w:ascii="Times New Roman" w:hAnsi="Times New Roman" w:cs="Times New Roman"/>
          <w:sz w:val="20"/>
          <w:szCs w:val="20"/>
        </w:rPr>
      </w:pPr>
    </w:p>
    <w:p w14:paraId="07440710" w14:textId="77777777" w:rsidR="004E338B" w:rsidRPr="000E6462" w:rsidRDefault="004E338B" w:rsidP="004E338B">
      <w:pPr>
        <w:pStyle w:val="PargrafodaLista"/>
        <w:widowControl w:val="0"/>
        <w:numPr>
          <w:ilvl w:val="1"/>
          <w:numId w:val="4"/>
        </w:numPr>
        <w:tabs>
          <w:tab w:val="left" w:pos="655"/>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CONTRATADA deverá providenciar as Anotações de Responsabilidade Técnica (</w:t>
      </w:r>
      <w:proofErr w:type="spellStart"/>
      <w:r w:rsidRPr="000E6462">
        <w:rPr>
          <w:rFonts w:ascii="Times New Roman" w:hAnsi="Times New Roman" w:cs="Times New Roman"/>
          <w:sz w:val="20"/>
          <w:szCs w:val="20"/>
        </w:rPr>
        <w:t>ART’s</w:t>
      </w:r>
      <w:proofErr w:type="spellEnd"/>
      <w:r w:rsidRPr="000E6462">
        <w:rPr>
          <w:rFonts w:ascii="Times New Roman" w:hAnsi="Times New Roman" w:cs="Times New Roman"/>
          <w:sz w:val="20"/>
          <w:szCs w:val="20"/>
        </w:rPr>
        <w:t>) junto ao CREA, os Registros de Responsabilidade Técnica (</w:t>
      </w:r>
      <w:proofErr w:type="spellStart"/>
      <w:r w:rsidRPr="000E6462">
        <w:rPr>
          <w:rFonts w:ascii="Times New Roman" w:hAnsi="Times New Roman" w:cs="Times New Roman"/>
          <w:sz w:val="20"/>
          <w:szCs w:val="20"/>
        </w:rPr>
        <w:t>RRT’s</w:t>
      </w:r>
      <w:proofErr w:type="spellEnd"/>
      <w:r w:rsidRPr="000E6462">
        <w:rPr>
          <w:rFonts w:ascii="Times New Roman" w:hAnsi="Times New Roman" w:cs="Times New Roman"/>
          <w:sz w:val="20"/>
          <w:szCs w:val="20"/>
        </w:rPr>
        <w:t>) junto ao CAU, e os Termos de Responsabilidade Técnicas (</w:t>
      </w:r>
      <w:proofErr w:type="spellStart"/>
      <w:r w:rsidRPr="000E6462">
        <w:rPr>
          <w:rFonts w:ascii="Times New Roman" w:hAnsi="Times New Roman" w:cs="Times New Roman"/>
          <w:sz w:val="20"/>
          <w:szCs w:val="20"/>
        </w:rPr>
        <w:t>TRT’s</w:t>
      </w:r>
      <w:proofErr w:type="spellEnd"/>
      <w:r w:rsidRPr="000E6462">
        <w:rPr>
          <w:rFonts w:ascii="Times New Roman" w:hAnsi="Times New Roman" w:cs="Times New Roman"/>
          <w:sz w:val="20"/>
          <w:szCs w:val="20"/>
        </w:rPr>
        <w:t>), nos termos das Leis nº 6496/77, nº 12.378/10 e nº 13.639/18, respectivamente, referentes aos serviços executados e conforme especificações técnicas pertinentes.</w:t>
      </w:r>
    </w:p>
    <w:p w14:paraId="57CFB5E5" w14:textId="77777777" w:rsidR="004E338B" w:rsidRPr="000E6462" w:rsidRDefault="004E338B" w:rsidP="004E338B">
      <w:pPr>
        <w:pStyle w:val="PargrafodaLista"/>
        <w:tabs>
          <w:tab w:val="left" w:pos="655"/>
        </w:tabs>
        <w:spacing w:line="269" w:lineRule="auto"/>
        <w:rPr>
          <w:rFonts w:ascii="Times New Roman" w:hAnsi="Times New Roman" w:cs="Times New Roman"/>
          <w:sz w:val="20"/>
          <w:szCs w:val="20"/>
        </w:rPr>
      </w:pPr>
    </w:p>
    <w:p w14:paraId="5681FE29" w14:textId="77777777" w:rsidR="004E338B" w:rsidRPr="000E6462" w:rsidRDefault="004E338B" w:rsidP="004E338B">
      <w:pPr>
        <w:pStyle w:val="PargrafodaLista"/>
        <w:widowControl w:val="0"/>
        <w:numPr>
          <w:ilvl w:val="1"/>
          <w:numId w:val="4"/>
        </w:numPr>
        <w:tabs>
          <w:tab w:val="left" w:pos="655"/>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produtos deverão ser desenvolvidos observando as seguintes diretrizes:</w:t>
      </w:r>
    </w:p>
    <w:p w14:paraId="54006148" w14:textId="77777777" w:rsidR="004E338B" w:rsidRPr="000E6462" w:rsidRDefault="004E338B" w:rsidP="004E338B">
      <w:pPr>
        <w:pStyle w:val="PargrafodaLista"/>
        <w:tabs>
          <w:tab w:val="left" w:pos="655"/>
        </w:tabs>
        <w:spacing w:line="269" w:lineRule="auto"/>
        <w:rPr>
          <w:rFonts w:ascii="Times New Roman" w:hAnsi="Times New Roman" w:cs="Times New Roman"/>
          <w:sz w:val="20"/>
          <w:szCs w:val="20"/>
        </w:rPr>
      </w:pPr>
    </w:p>
    <w:p w14:paraId="2DA0E0B2" w14:textId="77777777" w:rsidR="004E338B" w:rsidRPr="000E6462" w:rsidRDefault="004E338B" w:rsidP="004E338B">
      <w:pPr>
        <w:pStyle w:val="PargrafodaLista"/>
        <w:widowControl w:val="0"/>
        <w:numPr>
          <w:ilvl w:val="2"/>
          <w:numId w:val="4"/>
        </w:numPr>
        <w:tabs>
          <w:tab w:val="left" w:pos="1397"/>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color w:val="000000"/>
          <w:sz w:val="20"/>
          <w:szCs w:val="20"/>
        </w:rPr>
        <w:t>Os produtos deverão atender a leis, decretos e demais normas aplicáveis, incluindo as da Associação Brasileira de Normas Técnicas – ABNT;</w:t>
      </w:r>
    </w:p>
    <w:p w14:paraId="0FD8E8D4" w14:textId="77777777" w:rsidR="004E338B" w:rsidRPr="000E6462" w:rsidRDefault="004E338B" w:rsidP="004E338B">
      <w:pPr>
        <w:pStyle w:val="PargrafodaLista"/>
        <w:widowControl w:val="0"/>
        <w:numPr>
          <w:ilvl w:val="2"/>
          <w:numId w:val="4"/>
        </w:numPr>
        <w:tabs>
          <w:tab w:val="left" w:pos="1397"/>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produtos deverão seguir as exigências mínimas requeridas pela Portaria IPHAN nº 420/2010, que dispõe sobre os procedimentos a serem observados para a concessão de autorização para realização de intervenções em bens edificados tombados e nas respectivas áreas de entorno;</w:t>
      </w:r>
    </w:p>
    <w:p w14:paraId="0F68D088" w14:textId="77777777" w:rsidR="004E338B" w:rsidRPr="000E6462" w:rsidRDefault="004E338B" w:rsidP="004E338B">
      <w:pPr>
        <w:pStyle w:val="PargrafodaLista"/>
        <w:widowControl w:val="0"/>
        <w:numPr>
          <w:ilvl w:val="2"/>
          <w:numId w:val="4"/>
        </w:numPr>
        <w:tabs>
          <w:tab w:val="left" w:pos="1397"/>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Obedecer a todas as normas e diretrizes, para a elaboração dos projetos de engenharia a serem aprovados nos respectivos órgãos oficiais e concessionários do serviço público;</w:t>
      </w:r>
    </w:p>
    <w:p w14:paraId="431497C5" w14:textId="77777777" w:rsidR="004E338B" w:rsidRPr="000E6462" w:rsidRDefault="004E338B" w:rsidP="004E338B">
      <w:pPr>
        <w:pStyle w:val="PargrafodaLista"/>
        <w:widowControl w:val="0"/>
        <w:numPr>
          <w:ilvl w:val="2"/>
          <w:numId w:val="4"/>
        </w:numPr>
        <w:tabs>
          <w:tab w:val="left" w:pos="1397"/>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lastRenderedPageBreak/>
        <w:t>Seguir as Portarias e instruções normativas da CAU e CREA;</w:t>
      </w:r>
    </w:p>
    <w:p w14:paraId="080F3A69" w14:textId="77777777" w:rsidR="004E338B" w:rsidRPr="000E6462" w:rsidRDefault="004E338B" w:rsidP="004E338B">
      <w:pPr>
        <w:pStyle w:val="PargrafodaLista"/>
        <w:tabs>
          <w:tab w:val="left" w:pos="655"/>
        </w:tabs>
        <w:spacing w:line="269" w:lineRule="auto"/>
        <w:rPr>
          <w:rFonts w:ascii="Times New Roman" w:hAnsi="Times New Roman" w:cs="Times New Roman"/>
          <w:sz w:val="20"/>
          <w:szCs w:val="20"/>
        </w:rPr>
      </w:pPr>
    </w:p>
    <w:p w14:paraId="4B407974" w14:textId="77777777" w:rsidR="004E338B" w:rsidRPr="000E6462" w:rsidRDefault="004E338B" w:rsidP="004E338B">
      <w:pPr>
        <w:pStyle w:val="PargrafodaLista"/>
        <w:tabs>
          <w:tab w:val="left" w:pos="655"/>
        </w:tabs>
        <w:spacing w:line="269" w:lineRule="auto"/>
        <w:rPr>
          <w:rFonts w:ascii="Times New Roman" w:hAnsi="Times New Roman" w:cs="Times New Roman"/>
          <w:sz w:val="20"/>
          <w:szCs w:val="20"/>
        </w:rPr>
      </w:pPr>
    </w:p>
    <w:p w14:paraId="03803089"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t>Especificação</w:t>
      </w:r>
      <w:r w:rsidRPr="000E6462">
        <w:rPr>
          <w:rFonts w:ascii="Times New Roman" w:hAnsi="Times New Roman" w:cs="Times New Roman"/>
          <w:spacing w:val="-7"/>
        </w:rPr>
        <w:t xml:space="preserve"> </w:t>
      </w:r>
      <w:r w:rsidRPr="000E6462">
        <w:rPr>
          <w:rFonts w:ascii="Times New Roman" w:hAnsi="Times New Roman" w:cs="Times New Roman"/>
        </w:rPr>
        <w:t>da</w:t>
      </w:r>
      <w:r w:rsidRPr="000E6462">
        <w:rPr>
          <w:rFonts w:ascii="Times New Roman" w:hAnsi="Times New Roman" w:cs="Times New Roman"/>
          <w:spacing w:val="-5"/>
        </w:rPr>
        <w:t xml:space="preserve"> </w:t>
      </w:r>
      <w:r w:rsidRPr="000E6462">
        <w:rPr>
          <w:rFonts w:ascii="Times New Roman" w:hAnsi="Times New Roman" w:cs="Times New Roman"/>
        </w:rPr>
        <w:t>garantia</w:t>
      </w:r>
      <w:r w:rsidRPr="000E6462">
        <w:rPr>
          <w:rFonts w:ascii="Times New Roman" w:hAnsi="Times New Roman" w:cs="Times New Roman"/>
          <w:spacing w:val="-4"/>
        </w:rPr>
        <w:t xml:space="preserve"> </w:t>
      </w:r>
      <w:r w:rsidRPr="000E6462">
        <w:rPr>
          <w:rFonts w:ascii="Times New Roman" w:hAnsi="Times New Roman" w:cs="Times New Roman"/>
        </w:rPr>
        <w:t>do</w:t>
      </w:r>
      <w:r w:rsidRPr="000E6462">
        <w:rPr>
          <w:rFonts w:ascii="Times New Roman" w:hAnsi="Times New Roman" w:cs="Times New Roman"/>
          <w:spacing w:val="-5"/>
        </w:rPr>
        <w:t xml:space="preserve"> </w:t>
      </w:r>
      <w:r w:rsidRPr="000E6462">
        <w:rPr>
          <w:rFonts w:ascii="Times New Roman" w:hAnsi="Times New Roman" w:cs="Times New Roman"/>
        </w:rPr>
        <w:t>serviço</w:t>
      </w:r>
      <w:r w:rsidRPr="000E6462">
        <w:rPr>
          <w:rFonts w:ascii="Times New Roman" w:hAnsi="Times New Roman" w:cs="Times New Roman"/>
          <w:spacing w:val="-5"/>
        </w:rPr>
        <w:t xml:space="preserve"> </w:t>
      </w:r>
      <w:r w:rsidRPr="000E6462">
        <w:rPr>
          <w:rFonts w:ascii="Times New Roman" w:hAnsi="Times New Roman" w:cs="Times New Roman"/>
        </w:rPr>
        <w:t>(art.</w:t>
      </w:r>
      <w:r w:rsidRPr="000E6462">
        <w:rPr>
          <w:rFonts w:ascii="Times New Roman" w:hAnsi="Times New Roman" w:cs="Times New Roman"/>
          <w:spacing w:val="-4"/>
        </w:rPr>
        <w:t xml:space="preserve"> </w:t>
      </w:r>
      <w:r w:rsidRPr="000E6462">
        <w:rPr>
          <w:rFonts w:ascii="Times New Roman" w:hAnsi="Times New Roman" w:cs="Times New Roman"/>
        </w:rPr>
        <w:t>40,</w:t>
      </w:r>
      <w:r w:rsidRPr="000E6462">
        <w:rPr>
          <w:rFonts w:ascii="Times New Roman" w:hAnsi="Times New Roman" w:cs="Times New Roman"/>
          <w:spacing w:val="-5"/>
        </w:rPr>
        <w:t xml:space="preserve"> </w:t>
      </w:r>
      <w:r w:rsidRPr="000E6462">
        <w:rPr>
          <w:rFonts w:ascii="Times New Roman" w:hAnsi="Times New Roman" w:cs="Times New Roman"/>
        </w:rPr>
        <w:t>§1°,</w:t>
      </w:r>
      <w:r w:rsidRPr="000E6462">
        <w:rPr>
          <w:rFonts w:ascii="Times New Roman" w:hAnsi="Times New Roman" w:cs="Times New Roman"/>
          <w:spacing w:val="-5"/>
        </w:rPr>
        <w:t xml:space="preserve"> </w:t>
      </w:r>
      <w:r w:rsidRPr="000E6462">
        <w:rPr>
          <w:rFonts w:ascii="Times New Roman" w:hAnsi="Times New Roman" w:cs="Times New Roman"/>
        </w:rPr>
        <w:t>inciso</w:t>
      </w:r>
      <w:r w:rsidRPr="000E6462">
        <w:rPr>
          <w:rFonts w:ascii="Times New Roman" w:hAnsi="Times New Roman" w:cs="Times New Roman"/>
          <w:spacing w:val="-4"/>
        </w:rPr>
        <w:t xml:space="preserve"> </w:t>
      </w:r>
      <w:r w:rsidRPr="000E6462">
        <w:rPr>
          <w:rFonts w:ascii="Times New Roman" w:hAnsi="Times New Roman" w:cs="Times New Roman"/>
        </w:rPr>
        <w:t>III,</w:t>
      </w:r>
      <w:r w:rsidRPr="000E6462">
        <w:rPr>
          <w:rFonts w:ascii="Times New Roman" w:hAnsi="Times New Roman" w:cs="Times New Roman"/>
          <w:spacing w:val="-5"/>
        </w:rPr>
        <w:t xml:space="preserve"> </w:t>
      </w:r>
      <w:r w:rsidRPr="000E6462">
        <w:rPr>
          <w:rFonts w:ascii="Times New Roman" w:hAnsi="Times New Roman" w:cs="Times New Roman"/>
        </w:rPr>
        <w:t>da</w:t>
      </w:r>
      <w:r w:rsidRPr="000E6462">
        <w:rPr>
          <w:rFonts w:ascii="Times New Roman" w:hAnsi="Times New Roman" w:cs="Times New Roman"/>
          <w:spacing w:val="-5"/>
        </w:rPr>
        <w:t xml:space="preserve"> </w:t>
      </w:r>
      <w:r w:rsidRPr="000E6462">
        <w:rPr>
          <w:rFonts w:ascii="Times New Roman" w:hAnsi="Times New Roman" w:cs="Times New Roman"/>
        </w:rPr>
        <w:t>Lei</w:t>
      </w:r>
      <w:r w:rsidRPr="000E6462">
        <w:rPr>
          <w:rFonts w:ascii="Times New Roman" w:hAnsi="Times New Roman" w:cs="Times New Roman"/>
          <w:spacing w:val="-4"/>
        </w:rPr>
        <w:t xml:space="preserve"> </w:t>
      </w:r>
      <w:r w:rsidRPr="000E6462">
        <w:rPr>
          <w:rFonts w:ascii="Times New Roman" w:hAnsi="Times New Roman" w:cs="Times New Roman"/>
        </w:rPr>
        <w:t>n°</w:t>
      </w:r>
      <w:r w:rsidRPr="000E6462">
        <w:rPr>
          <w:rFonts w:ascii="Times New Roman" w:hAnsi="Times New Roman" w:cs="Times New Roman"/>
          <w:spacing w:val="-5"/>
        </w:rPr>
        <w:t xml:space="preserve"> </w:t>
      </w:r>
      <w:r w:rsidRPr="000E6462">
        <w:rPr>
          <w:rFonts w:ascii="Times New Roman" w:hAnsi="Times New Roman" w:cs="Times New Roman"/>
        </w:rPr>
        <w:t>14.133,</w:t>
      </w:r>
      <w:r w:rsidRPr="000E6462">
        <w:rPr>
          <w:rFonts w:ascii="Times New Roman" w:hAnsi="Times New Roman" w:cs="Times New Roman"/>
          <w:spacing w:val="-5"/>
        </w:rPr>
        <w:t xml:space="preserve"> </w:t>
      </w:r>
      <w:r w:rsidRPr="000E6462">
        <w:rPr>
          <w:rFonts w:ascii="Times New Roman" w:hAnsi="Times New Roman" w:cs="Times New Roman"/>
        </w:rPr>
        <w:t>de</w:t>
      </w:r>
      <w:r w:rsidRPr="000E6462">
        <w:rPr>
          <w:rFonts w:ascii="Times New Roman" w:hAnsi="Times New Roman" w:cs="Times New Roman"/>
          <w:spacing w:val="-4"/>
        </w:rPr>
        <w:t xml:space="preserve"> </w:t>
      </w:r>
      <w:r w:rsidRPr="000E6462">
        <w:rPr>
          <w:rFonts w:ascii="Times New Roman" w:hAnsi="Times New Roman" w:cs="Times New Roman"/>
          <w:spacing w:val="-2"/>
        </w:rPr>
        <w:t>2021)</w:t>
      </w:r>
    </w:p>
    <w:p w14:paraId="67D29FA1" w14:textId="77777777" w:rsidR="004E338B" w:rsidRPr="000E6462" w:rsidRDefault="004E338B" w:rsidP="004E338B">
      <w:pPr>
        <w:pStyle w:val="Corpodetexto"/>
        <w:spacing w:before="14"/>
        <w:jc w:val="both"/>
        <w:rPr>
          <w:rFonts w:ascii="Times New Roman" w:hAnsi="Times New Roman"/>
          <w:b/>
          <w:sz w:val="20"/>
        </w:rPr>
      </w:pPr>
    </w:p>
    <w:p w14:paraId="1642D59B" w14:textId="77777777" w:rsidR="004E338B" w:rsidRPr="000E6462" w:rsidRDefault="004E338B" w:rsidP="004E338B">
      <w:pPr>
        <w:pStyle w:val="PargrafodaLista"/>
        <w:widowControl w:val="0"/>
        <w:numPr>
          <w:ilvl w:val="1"/>
          <w:numId w:val="4"/>
        </w:numPr>
        <w:tabs>
          <w:tab w:val="left" w:pos="616"/>
        </w:tabs>
        <w:suppressAutoHyphens/>
        <w:spacing w:after="0" w:line="269" w:lineRule="auto"/>
        <w:ind w:right="998"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prazo</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garantia</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contratual</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dos</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serviços</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é</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aquele</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estabelecido</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na</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Lei</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nº</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8.078,</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11</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de setembro de 1990 (Código de Defesa do Consumidor).</w:t>
      </w:r>
    </w:p>
    <w:p w14:paraId="1D09674A" w14:textId="77777777" w:rsidR="004E338B" w:rsidRPr="000E6462" w:rsidRDefault="004E338B" w:rsidP="004E338B">
      <w:pPr>
        <w:pStyle w:val="Corpodetexto"/>
        <w:jc w:val="both"/>
        <w:rPr>
          <w:rFonts w:ascii="Times New Roman" w:hAnsi="Times New Roman"/>
          <w:sz w:val="20"/>
        </w:rPr>
      </w:pPr>
    </w:p>
    <w:p w14:paraId="0CCC3C68" w14:textId="77777777" w:rsidR="004E338B" w:rsidRPr="000E6462" w:rsidRDefault="004E338B" w:rsidP="004E338B">
      <w:pPr>
        <w:pStyle w:val="Corpodetexto"/>
        <w:spacing w:before="187"/>
        <w:jc w:val="both"/>
        <w:rPr>
          <w:rFonts w:ascii="Times New Roman" w:hAnsi="Times New Roman"/>
          <w:sz w:val="20"/>
        </w:rPr>
      </w:pPr>
    </w:p>
    <w:p w14:paraId="12360FF1"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t>Procedimentos</w:t>
      </w:r>
      <w:r w:rsidRPr="000E6462">
        <w:rPr>
          <w:rFonts w:ascii="Times New Roman" w:hAnsi="Times New Roman" w:cs="Times New Roman"/>
          <w:spacing w:val="-9"/>
        </w:rPr>
        <w:t xml:space="preserve"> </w:t>
      </w:r>
      <w:r w:rsidRPr="000E6462">
        <w:rPr>
          <w:rFonts w:ascii="Times New Roman" w:hAnsi="Times New Roman" w:cs="Times New Roman"/>
        </w:rPr>
        <w:t>de</w:t>
      </w:r>
      <w:r w:rsidRPr="000E6462">
        <w:rPr>
          <w:rFonts w:ascii="Times New Roman" w:hAnsi="Times New Roman" w:cs="Times New Roman"/>
          <w:spacing w:val="-6"/>
        </w:rPr>
        <w:t xml:space="preserve"> </w:t>
      </w:r>
      <w:r w:rsidRPr="000E6462">
        <w:rPr>
          <w:rFonts w:ascii="Times New Roman" w:hAnsi="Times New Roman" w:cs="Times New Roman"/>
        </w:rPr>
        <w:t>transição</w:t>
      </w:r>
      <w:r w:rsidRPr="000E6462">
        <w:rPr>
          <w:rFonts w:ascii="Times New Roman" w:hAnsi="Times New Roman" w:cs="Times New Roman"/>
          <w:spacing w:val="-6"/>
        </w:rPr>
        <w:t xml:space="preserve"> </w:t>
      </w:r>
      <w:r w:rsidRPr="000E6462">
        <w:rPr>
          <w:rFonts w:ascii="Times New Roman" w:hAnsi="Times New Roman" w:cs="Times New Roman"/>
        </w:rPr>
        <w:t>e</w:t>
      </w:r>
      <w:r w:rsidRPr="000E6462">
        <w:rPr>
          <w:rFonts w:ascii="Times New Roman" w:hAnsi="Times New Roman" w:cs="Times New Roman"/>
          <w:spacing w:val="-7"/>
        </w:rPr>
        <w:t xml:space="preserve"> </w:t>
      </w:r>
      <w:r w:rsidRPr="000E6462">
        <w:rPr>
          <w:rFonts w:ascii="Times New Roman" w:hAnsi="Times New Roman" w:cs="Times New Roman"/>
        </w:rPr>
        <w:t>finalização</w:t>
      </w:r>
      <w:r w:rsidRPr="000E6462">
        <w:rPr>
          <w:rFonts w:ascii="Times New Roman" w:hAnsi="Times New Roman" w:cs="Times New Roman"/>
          <w:spacing w:val="-6"/>
        </w:rPr>
        <w:t xml:space="preserve"> </w:t>
      </w:r>
      <w:r w:rsidRPr="000E6462">
        <w:rPr>
          <w:rFonts w:ascii="Times New Roman" w:hAnsi="Times New Roman" w:cs="Times New Roman"/>
        </w:rPr>
        <w:t>do</w:t>
      </w:r>
      <w:r w:rsidRPr="000E6462">
        <w:rPr>
          <w:rFonts w:ascii="Times New Roman" w:hAnsi="Times New Roman" w:cs="Times New Roman"/>
          <w:spacing w:val="-6"/>
        </w:rPr>
        <w:t xml:space="preserve"> </w:t>
      </w:r>
      <w:r w:rsidRPr="000E6462">
        <w:rPr>
          <w:rFonts w:ascii="Times New Roman" w:hAnsi="Times New Roman" w:cs="Times New Roman"/>
          <w:spacing w:val="-2"/>
        </w:rPr>
        <w:t>contrato</w:t>
      </w:r>
    </w:p>
    <w:p w14:paraId="3F0E3FD5" w14:textId="77777777" w:rsidR="004E338B" w:rsidRPr="000E6462" w:rsidRDefault="004E338B" w:rsidP="004E338B">
      <w:pPr>
        <w:pStyle w:val="Corpodetexto"/>
        <w:spacing w:before="14"/>
        <w:jc w:val="both"/>
        <w:rPr>
          <w:rFonts w:ascii="Times New Roman" w:hAnsi="Times New Roman"/>
          <w:b/>
          <w:sz w:val="20"/>
        </w:rPr>
      </w:pPr>
    </w:p>
    <w:p w14:paraId="20B39976" w14:textId="77777777" w:rsidR="004E338B" w:rsidRPr="000E6462" w:rsidRDefault="004E338B" w:rsidP="004E338B">
      <w:pPr>
        <w:pStyle w:val="PargrafodaLista"/>
        <w:widowControl w:val="0"/>
        <w:numPr>
          <w:ilvl w:val="1"/>
          <w:numId w:val="4"/>
        </w:numPr>
        <w:tabs>
          <w:tab w:val="left" w:pos="616"/>
        </w:tabs>
        <w:suppressAutoHyphens/>
        <w:spacing w:after="0" w:line="269" w:lineRule="auto"/>
        <w:ind w:right="1459"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Não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serão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necessários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procedimentos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transição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finalização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contrato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devido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às características do objeto.</w:t>
      </w:r>
    </w:p>
    <w:p w14:paraId="2512F77F" w14:textId="77777777" w:rsidR="004E338B" w:rsidRPr="000E6462" w:rsidRDefault="004E338B" w:rsidP="004E338B">
      <w:pPr>
        <w:pStyle w:val="Corpodetexto"/>
        <w:jc w:val="both"/>
        <w:rPr>
          <w:rFonts w:ascii="Times New Roman" w:hAnsi="Times New Roman"/>
          <w:sz w:val="20"/>
        </w:rPr>
      </w:pPr>
    </w:p>
    <w:p w14:paraId="63AD7C61" w14:textId="77777777" w:rsidR="004E338B" w:rsidRPr="000E6462" w:rsidRDefault="004E338B" w:rsidP="004E338B">
      <w:pPr>
        <w:pStyle w:val="Corpodetexto"/>
        <w:spacing w:before="188"/>
        <w:jc w:val="both"/>
        <w:rPr>
          <w:rFonts w:ascii="Times New Roman" w:hAnsi="Times New Roman"/>
          <w:sz w:val="20"/>
        </w:rPr>
      </w:pPr>
    </w:p>
    <w:p w14:paraId="11898CC1" w14:textId="77777777" w:rsidR="004E338B" w:rsidRPr="000E6462" w:rsidRDefault="004E338B" w:rsidP="004E338B">
      <w:pPr>
        <w:pStyle w:val="Ttulo2"/>
        <w:numPr>
          <w:ilvl w:val="0"/>
          <w:numId w:val="4"/>
        </w:numPr>
        <w:tabs>
          <w:tab w:val="left" w:pos="391"/>
        </w:tabs>
        <w:jc w:val="both"/>
        <w:rPr>
          <w:sz w:val="20"/>
          <w:szCs w:val="20"/>
        </w:rPr>
      </w:pPr>
      <w:r w:rsidRPr="000E6462">
        <w:rPr>
          <w:sz w:val="20"/>
          <w:szCs w:val="20"/>
        </w:rPr>
        <w:t>Modelo</w:t>
      </w:r>
      <w:r w:rsidRPr="000E6462">
        <w:rPr>
          <w:spacing w:val="-1"/>
          <w:sz w:val="20"/>
          <w:szCs w:val="20"/>
        </w:rPr>
        <w:t xml:space="preserve"> </w:t>
      </w:r>
      <w:r w:rsidRPr="000E6462">
        <w:rPr>
          <w:sz w:val="20"/>
          <w:szCs w:val="20"/>
        </w:rPr>
        <w:t>de</w:t>
      </w:r>
      <w:r w:rsidRPr="000E6462">
        <w:rPr>
          <w:spacing w:val="-1"/>
          <w:sz w:val="20"/>
          <w:szCs w:val="20"/>
        </w:rPr>
        <w:t xml:space="preserve"> </w:t>
      </w:r>
      <w:r w:rsidRPr="000E6462">
        <w:rPr>
          <w:sz w:val="20"/>
          <w:szCs w:val="20"/>
        </w:rPr>
        <w:t xml:space="preserve">Gestão do </w:t>
      </w:r>
      <w:r w:rsidRPr="000E6462">
        <w:rPr>
          <w:spacing w:val="-2"/>
          <w:sz w:val="20"/>
          <w:szCs w:val="20"/>
        </w:rPr>
        <w:t>Contrato</w:t>
      </w:r>
    </w:p>
    <w:p w14:paraId="64E970B9" w14:textId="77777777" w:rsidR="004E338B" w:rsidRPr="000E6462" w:rsidRDefault="004E338B" w:rsidP="004E338B">
      <w:pPr>
        <w:pStyle w:val="PargrafodaLista"/>
        <w:widowControl w:val="0"/>
        <w:numPr>
          <w:ilvl w:val="1"/>
          <w:numId w:val="4"/>
        </w:numPr>
        <w:tabs>
          <w:tab w:val="left" w:pos="526"/>
        </w:tabs>
        <w:suppressAutoHyphens/>
        <w:spacing w:before="235"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contrato deverá ser executado fielmente pelas partes, de acordo com as cláusulas avençadas e</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 xml:space="preserve">as normas da </w:t>
      </w:r>
      <w:r w:rsidRPr="000E6462">
        <w:rPr>
          <w:rFonts w:ascii="Times New Roman" w:hAnsi="Times New Roman" w:cs="Times New Roman"/>
          <w:sz w:val="20"/>
          <w:szCs w:val="20"/>
          <w:u w:val="thick"/>
        </w:rPr>
        <w:t>Lei nº 14.133, de 2021</w:t>
      </w:r>
      <w:r w:rsidRPr="000E6462">
        <w:rPr>
          <w:rFonts w:ascii="Times New Roman" w:hAnsi="Times New Roman" w:cs="Times New Roman"/>
          <w:sz w:val="20"/>
          <w:szCs w:val="20"/>
        </w:rPr>
        <w:t>, e cada parte responderá pelas consequências de sua inexecução total ou parcial.</w:t>
      </w:r>
    </w:p>
    <w:p w14:paraId="6A965447" w14:textId="77777777" w:rsidR="004E338B" w:rsidRPr="000E6462" w:rsidRDefault="004E338B" w:rsidP="004E338B">
      <w:pPr>
        <w:pStyle w:val="PargrafodaLista"/>
        <w:widowControl w:val="0"/>
        <w:numPr>
          <w:ilvl w:val="1"/>
          <w:numId w:val="4"/>
        </w:numPr>
        <w:tabs>
          <w:tab w:val="left" w:pos="555"/>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Em caso de impedimento, ordem de paralisação ou suspensão do contrato, o cronograma de execução será prorrogado automaticamente pelo tempo correspondente, anotadas tais circunstâncias mediante simples apostila.</w:t>
      </w:r>
    </w:p>
    <w:p w14:paraId="242C174A" w14:textId="77777777" w:rsidR="004E338B" w:rsidRPr="000E6462" w:rsidRDefault="004E338B" w:rsidP="004E338B">
      <w:pPr>
        <w:pStyle w:val="PargrafodaLista"/>
        <w:widowControl w:val="0"/>
        <w:numPr>
          <w:ilvl w:val="1"/>
          <w:numId w:val="4"/>
        </w:numPr>
        <w:tabs>
          <w:tab w:val="left" w:pos="514"/>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As comunicações entre o órgão ou entidade e a contratada devem ser realizadas por escrito sempre que o ato exigir tal formalidade, admitindo-se o uso de mensagem eletrônica para esse fim.</w:t>
      </w:r>
    </w:p>
    <w:p w14:paraId="4A863026" w14:textId="77777777" w:rsidR="004E338B" w:rsidRPr="000E6462" w:rsidRDefault="004E338B" w:rsidP="004E338B">
      <w:pPr>
        <w:pStyle w:val="PargrafodaLista"/>
        <w:widowControl w:val="0"/>
        <w:numPr>
          <w:ilvl w:val="1"/>
          <w:numId w:val="4"/>
        </w:numPr>
        <w:tabs>
          <w:tab w:val="left" w:pos="522"/>
        </w:tabs>
        <w:suppressAutoHyphens/>
        <w:spacing w:before="203"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órgão ou entidade poderá convocar representante da empresa para adoção de providências que devam ser cumpridas de imediato.</w:t>
      </w:r>
    </w:p>
    <w:p w14:paraId="18F1F979" w14:textId="77777777" w:rsidR="004E338B" w:rsidRPr="000E6462" w:rsidRDefault="004E338B" w:rsidP="004E338B">
      <w:pPr>
        <w:pStyle w:val="PargrafodaLista"/>
        <w:widowControl w:val="0"/>
        <w:numPr>
          <w:ilvl w:val="1"/>
          <w:numId w:val="4"/>
        </w:numPr>
        <w:tabs>
          <w:tab w:val="left" w:pos="528"/>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Após a assinatura do contrato,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FC5E5E" w14:textId="77777777" w:rsidR="004E338B" w:rsidRPr="000E6462" w:rsidRDefault="004E338B" w:rsidP="004E338B">
      <w:pPr>
        <w:pStyle w:val="Corpodetexto"/>
        <w:jc w:val="both"/>
        <w:rPr>
          <w:rFonts w:ascii="Times New Roman" w:hAnsi="Times New Roman"/>
          <w:sz w:val="20"/>
        </w:rPr>
      </w:pPr>
    </w:p>
    <w:p w14:paraId="0DBCF399" w14:textId="77777777" w:rsidR="004E338B" w:rsidRPr="000E6462" w:rsidRDefault="004E338B" w:rsidP="004E338B">
      <w:pPr>
        <w:pStyle w:val="PargrafodaLista"/>
        <w:widowControl w:val="0"/>
        <w:numPr>
          <w:ilvl w:val="1"/>
          <w:numId w:val="4"/>
        </w:numPr>
        <w:tabs>
          <w:tab w:val="left" w:pos="506"/>
        </w:tabs>
        <w:suppressAutoHyphens/>
        <w:spacing w:after="0" w:line="240" w:lineRule="auto"/>
        <w:ind w:left="506" w:hanging="385"/>
        <w:contextualSpacing w:val="0"/>
        <w:jc w:val="both"/>
        <w:rPr>
          <w:rFonts w:ascii="Times New Roman" w:hAnsi="Times New Roman" w:cs="Times New Roman"/>
          <w:sz w:val="20"/>
          <w:szCs w:val="20"/>
        </w:rPr>
      </w:pPr>
      <w:r w:rsidRPr="000E6462">
        <w:rPr>
          <w:rFonts w:ascii="Times New Roman" w:hAnsi="Times New Roman" w:cs="Times New Roman"/>
          <w:sz w:val="20"/>
          <w:szCs w:val="20"/>
        </w:rPr>
        <w:t>O prazo total de execução é de 365 (trezentos e sessenta e cinco) dias.</w:t>
      </w:r>
    </w:p>
    <w:p w14:paraId="24D9F7F2" w14:textId="77777777" w:rsidR="004E338B" w:rsidRPr="000E6462" w:rsidRDefault="004E338B" w:rsidP="004E338B">
      <w:pPr>
        <w:pStyle w:val="Corpodetexto"/>
        <w:jc w:val="both"/>
        <w:rPr>
          <w:rFonts w:ascii="Times New Roman" w:hAnsi="Times New Roman"/>
          <w:sz w:val="20"/>
        </w:rPr>
      </w:pPr>
    </w:p>
    <w:p w14:paraId="5909BDB4" w14:textId="77777777" w:rsidR="004E338B" w:rsidRPr="000E6462" w:rsidRDefault="004E338B" w:rsidP="004E338B">
      <w:pPr>
        <w:pStyle w:val="PargrafodaLista"/>
        <w:widowControl w:val="0"/>
        <w:numPr>
          <w:ilvl w:val="1"/>
          <w:numId w:val="4"/>
        </w:numPr>
        <w:tabs>
          <w:tab w:val="left" w:pos="506"/>
        </w:tabs>
        <w:suppressAutoHyphens/>
        <w:spacing w:after="0" w:line="240" w:lineRule="auto"/>
        <w:ind w:left="506" w:hanging="385"/>
        <w:contextualSpacing w:val="0"/>
        <w:jc w:val="both"/>
        <w:rPr>
          <w:rFonts w:ascii="Times New Roman" w:hAnsi="Times New Roman" w:cs="Times New Roman"/>
          <w:sz w:val="20"/>
          <w:szCs w:val="20"/>
        </w:rPr>
      </w:pPr>
      <w:r w:rsidRPr="000E6462">
        <w:rPr>
          <w:rFonts w:ascii="Times New Roman" w:hAnsi="Times New Roman" w:cs="Times New Roman"/>
          <w:sz w:val="20"/>
          <w:szCs w:val="20"/>
        </w:rPr>
        <w:t>O</w:t>
      </w:r>
      <w:r w:rsidRPr="000E6462">
        <w:rPr>
          <w:rFonts w:ascii="Times New Roman" w:hAnsi="Times New Roman" w:cs="Times New Roman"/>
          <w:spacing w:val="-6"/>
          <w:sz w:val="20"/>
          <w:szCs w:val="20"/>
        </w:rPr>
        <w:t xml:space="preserve"> </w:t>
      </w:r>
      <w:r w:rsidRPr="000E6462">
        <w:rPr>
          <w:rFonts w:ascii="Times New Roman" w:hAnsi="Times New Roman" w:cs="Times New Roman"/>
          <w:sz w:val="20"/>
          <w:szCs w:val="20"/>
        </w:rPr>
        <w:t>início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da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execução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será</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partir</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quinto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dia</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corrido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após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a</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assinatura</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3"/>
          <w:sz w:val="20"/>
          <w:szCs w:val="20"/>
        </w:rPr>
        <w:t xml:space="preserve"> </w:t>
      </w:r>
      <w:r w:rsidRPr="000E6462">
        <w:rPr>
          <w:rFonts w:ascii="Times New Roman" w:hAnsi="Times New Roman" w:cs="Times New Roman"/>
          <w:spacing w:val="-2"/>
          <w:sz w:val="20"/>
          <w:szCs w:val="20"/>
        </w:rPr>
        <w:t>contrato;</w:t>
      </w:r>
    </w:p>
    <w:p w14:paraId="65BF8478" w14:textId="77777777" w:rsidR="004E338B" w:rsidRPr="000E6462" w:rsidRDefault="004E338B" w:rsidP="004E338B">
      <w:pPr>
        <w:pStyle w:val="Corpodetexto"/>
        <w:jc w:val="both"/>
        <w:rPr>
          <w:rFonts w:ascii="Times New Roman" w:hAnsi="Times New Roman"/>
          <w:sz w:val="20"/>
        </w:rPr>
      </w:pPr>
    </w:p>
    <w:p w14:paraId="7F49E6E0" w14:textId="77777777" w:rsidR="004E338B" w:rsidRPr="000E6462" w:rsidRDefault="004E338B" w:rsidP="004E338B">
      <w:pPr>
        <w:pStyle w:val="Corpodetexto"/>
        <w:spacing w:before="213"/>
        <w:jc w:val="both"/>
        <w:rPr>
          <w:rFonts w:ascii="Times New Roman" w:hAnsi="Times New Roman"/>
          <w:sz w:val="20"/>
        </w:rPr>
      </w:pPr>
    </w:p>
    <w:p w14:paraId="512B262C" w14:textId="77777777" w:rsidR="004E338B" w:rsidRPr="000E6462" w:rsidRDefault="004E338B" w:rsidP="004E338B">
      <w:pPr>
        <w:pStyle w:val="Ttulo5"/>
        <w:spacing w:before="1"/>
        <w:jc w:val="both"/>
        <w:rPr>
          <w:rFonts w:ascii="Times New Roman" w:hAnsi="Times New Roman" w:cs="Times New Roman"/>
        </w:rPr>
      </w:pPr>
      <w:r w:rsidRPr="000E6462">
        <w:rPr>
          <w:rFonts w:ascii="Times New Roman" w:hAnsi="Times New Roman" w:cs="Times New Roman"/>
          <w:spacing w:val="-2"/>
        </w:rPr>
        <w:t>Preposto</w:t>
      </w:r>
    </w:p>
    <w:p w14:paraId="7F643721" w14:textId="77777777" w:rsidR="004E338B" w:rsidRPr="000E6462" w:rsidRDefault="004E338B" w:rsidP="004E338B">
      <w:pPr>
        <w:pStyle w:val="PargrafodaLista"/>
        <w:widowControl w:val="0"/>
        <w:numPr>
          <w:ilvl w:val="1"/>
          <w:numId w:val="4"/>
        </w:numPr>
        <w:tabs>
          <w:tab w:val="left" w:pos="669"/>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lastRenderedPageBreak/>
        <w:t>A Contratada designará formalmente o preposto da empresa, antes do início da prestação dos serviços, indicando no instrumento os poderes e deveres em relação à execução do objeto contratado.</w:t>
      </w:r>
    </w:p>
    <w:p w14:paraId="42A3E253" w14:textId="77777777" w:rsidR="004E338B" w:rsidRPr="000E6462" w:rsidRDefault="004E338B" w:rsidP="004E338B">
      <w:pPr>
        <w:pStyle w:val="PargrafodaLista"/>
        <w:widowControl w:val="0"/>
        <w:numPr>
          <w:ilvl w:val="1"/>
          <w:numId w:val="4"/>
        </w:numPr>
        <w:tabs>
          <w:tab w:val="left" w:pos="669"/>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Contratante poderá recusar, desde que justificadamente, a indicação ou a manutenção do preposto da empresa, hipótese em que a Contratada designará outro para o exercício da atividade.</w:t>
      </w:r>
    </w:p>
    <w:p w14:paraId="242E7560" w14:textId="77777777" w:rsidR="004E338B" w:rsidRPr="000E6462" w:rsidRDefault="004E338B" w:rsidP="004E338B">
      <w:pPr>
        <w:pStyle w:val="Corpodetexto"/>
        <w:jc w:val="both"/>
        <w:rPr>
          <w:rFonts w:ascii="Times New Roman" w:hAnsi="Times New Roman"/>
          <w:sz w:val="20"/>
        </w:rPr>
      </w:pPr>
    </w:p>
    <w:p w14:paraId="2559BAF2" w14:textId="77777777" w:rsidR="004E338B" w:rsidRPr="000E6462" w:rsidRDefault="004E338B" w:rsidP="004E338B">
      <w:pPr>
        <w:pStyle w:val="Corpodetexto"/>
        <w:spacing w:before="187"/>
        <w:jc w:val="both"/>
        <w:rPr>
          <w:rFonts w:ascii="Times New Roman" w:hAnsi="Times New Roman"/>
          <w:sz w:val="20"/>
        </w:rPr>
      </w:pPr>
    </w:p>
    <w:p w14:paraId="7E658BEF"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spacing w:val="-2"/>
        </w:rPr>
        <w:t>Fiscalização</w:t>
      </w:r>
    </w:p>
    <w:p w14:paraId="18B64E9B" w14:textId="77777777" w:rsidR="004E338B" w:rsidRPr="000E6462" w:rsidRDefault="004E338B" w:rsidP="004E338B">
      <w:pPr>
        <w:pStyle w:val="Corpodetexto"/>
        <w:spacing w:before="14"/>
        <w:jc w:val="both"/>
        <w:rPr>
          <w:rFonts w:ascii="Times New Roman" w:hAnsi="Times New Roman"/>
          <w:b/>
          <w:sz w:val="20"/>
        </w:rPr>
      </w:pPr>
    </w:p>
    <w:p w14:paraId="24F250AD" w14:textId="77777777" w:rsidR="004E338B" w:rsidRPr="000E6462" w:rsidRDefault="004E338B" w:rsidP="004E338B">
      <w:pPr>
        <w:pStyle w:val="PargrafodaLista"/>
        <w:widowControl w:val="0"/>
        <w:numPr>
          <w:ilvl w:val="1"/>
          <w:numId w:val="4"/>
        </w:numPr>
        <w:tabs>
          <w:tab w:val="left" w:pos="651"/>
        </w:tabs>
        <w:suppressAutoHyphens/>
        <w:spacing w:after="0" w:line="269" w:lineRule="auto"/>
        <w:ind w:right="264"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execução do contrato deverá ser acompanhada e fiscalizada pelo(s) fiscal(</w:t>
      </w:r>
      <w:proofErr w:type="spellStart"/>
      <w:r w:rsidRPr="000E6462">
        <w:rPr>
          <w:rFonts w:ascii="Times New Roman" w:hAnsi="Times New Roman" w:cs="Times New Roman"/>
          <w:sz w:val="20"/>
          <w:szCs w:val="20"/>
        </w:rPr>
        <w:t>is</w:t>
      </w:r>
      <w:proofErr w:type="spellEnd"/>
      <w:r w:rsidRPr="000E6462">
        <w:rPr>
          <w:rFonts w:ascii="Times New Roman" w:hAnsi="Times New Roman" w:cs="Times New Roman"/>
          <w:sz w:val="20"/>
          <w:szCs w:val="20"/>
        </w:rPr>
        <w:t>) do contrato, ou pelos respectivos substitutos (Lei nº 14.133, de 2021, art. 117, caput).</w:t>
      </w:r>
    </w:p>
    <w:p w14:paraId="7F0DB172" w14:textId="77777777" w:rsidR="004E338B" w:rsidRPr="000E6462" w:rsidRDefault="004E338B" w:rsidP="004E338B">
      <w:pPr>
        <w:pStyle w:val="Corpodetexto"/>
        <w:jc w:val="both"/>
        <w:rPr>
          <w:rFonts w:ascii="Times New Roman" w:hAnsi="Times New Roman"/>
          <w:sz w:val="20"/>
        </w:rPr>
      </w:pPr>
    </w:p>
    <w:p w14:paraId="4B5D4FE2" w14:textId="77777777" w:rsidR="004E338B" w:rsidRPr="000E6462" w:rsidRDefault="004E338B" w:rsidP="004E338B">
      <w:pPr>
        <w:pStyle w:val="Corpodetexto"/>
        <w:spacing w:before="186"/>
        <w:jc w:val="both"/>
        <w:rPr>
          <w:rFonts w:ascii="Times New Roman" w:hAnsi="Times New Roman"/>
          <w:sz w:val="20"/>
        </w:rPr>
      </w:pPr>
    </w:p>
    <w:p w14:paraId="55CE797A"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t>Fiscalização</w:t>
      </w:r>
      <w:r w:rsidRPr="000E6462">
        <w:rPr>
          <w:rFonts w:ascii="Times New Roman" w:hAnsi="Times New Roman" w:cs="Times New Roman"/>
          <w:spacing w:val="-12"/>
        </w:rPr>
        <w:t xml:space="preserve"> </w:t>
      </w:r>
      <w:r w:rsidRPr="000E6462">
        <w:rPr>
          <w:rFonts w:ascii="Times New Roman" w:hAnsi="Times New Roman" w:cs="Times New Roman"/>
          <w:spacing w:val="-2"/>
        </w:rPr>
        <w:t>Técnica</w:t>
      </w:r>
    </w:p>
    <w:p w14:paraId="6D171822" w14:textId="77777777" w:rsidR="004E338B" w:rsidRPr="000E6462" w:rsidRDefault="004E338B" w:rsidP="004E338B">
      <w:pPr>
        <w:pStyle w:val="Corpodetexto"/>
        <w:spacing w:before="14"/>
        <w:jc w:val="both"/>
        <w:rPr>
          <w:rFonts w:ascii="Times New Roman" w:hAnsi="Times New Roman"/>
          <w:b/>
          <w:sz w:val="20"/>
        </w:rPr>
      </w:pPr>
    </w:p>
    <w:p w14:paraId="2A05AFE3" w14:textId="77777777" w:rsidR="004E338B" w:rsidRPr="000E6462" w:rsidRDefault="004E338B" w:rsidP="004E338B">
      <w:pPr>
        <w:pStyle w:val="PargrafodaLista"/>
        <w:widowControl w:val="0"/>
        <w:numPr>
          <w:ilvl w:val="1"/>
          <w:numId w:val="4"/>
        </w:numPr>
        <w:tabs>
          <w:tab w:val="left" w:pos="659"/>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fiscal técnico do contrato acompanhará a execução do contrato, para que sejam cumpridas</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todas as condições estabelecidas no contrato, de modo a assegurar os melhores resultados para a Administração. (Decreto nº 11.246, de 2022, art. 22, VI);</w:t>
      </w:r>
    </w:p>
    <w:p w14:paraId="373961B8" w14:textId="77777777" w:rsidR="004E338B" w:rsidRPr="000E6462" w:rsidRDefault="004E338B" w:rsidP="004E338B">
      <w:pPr>
        <w:pStyle w:val="PargrafodaLista"/>
        <w:widowControl w:val="0"/>
        <w:numPr>
          <w:ilvl w:val="1"/>
          <w:numId w:val="4"/>
        </w:numPr>
        <w:tabs>
          <w:tab w:val="left" w:pos="696"/>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fiscal técnico do contrato anotará no histórico de gerenciamento do contrato todas as</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ocorrências relacionadas à execução do contrato, com a descrição do que for necessário para a regularização das faltas ou dos defeitos observados. (Lei nº 14.133, de 2021, art. 117, §1º e Decreto nº 11.246, de 2022, art. 22, II);</w:t>
      </w:r>
    </w:p>
    <w:p w14:paraId="2F66A9E9" w14:textId="77777777" w:rsidR="004E338B" w:rsidRPr="000E6462" w:rsidRDefault="004E338B" w:rsidP="004E338B">
      <w:pPr>
        <w:pStyle w:val="PargrafodaLista"/>
        <w:widowControl w:val="0"/>
        <w:numPr>
          <w:ilvl w:val="1"/>
          <w:numId w:val="4"/>
        </w:numPr>
        <w:tabs>
          <w:tab w:val="left" w:pos="638"/>
        </w:tabs>
        <w:suppressAutoHyphens/>
        <w:spacing w:before="203"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Identificada qualquer inexatidão ou irregularidade, o fiscal técnico do contrato emitirá notificações para a correção da execução do contrato, determinando prazo para a correção. (Decreto nº 11.246, de 2022, art. 22, III);</w:t>
      </w:r>
    </w:p>
    <w:p w14:paraId="10910FDC" w14:textId="77777777" w:rsidR="004E338B" w:rsidRPr="000E6462" w:rsidRDefault="004E338B" w:rsidP="004E338B">
      <w:pPr>
        <w:pStyle w:val="PargrafodaLista"/>
        <w:widowControl w:val="0"/>
        <w:numPr>
          <w:ilvl w:val="1"/>
          <w:numId w:val="4"/>
        </w:numPr>
        <w:tabs>
          <w:tab w:val="left" w:pos="669"/>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fiscal técnico do contrato informará ao gestor do contrato, em tempo hábil, a situação que demandar decisão ou adoção de medidas que ultrapassem sua competência, para que adote as</w:t>
      </w:r>
      <w:r w:rsidRPr="000E6462">
        <w:rPr>
          <w:rFonts w:ascii="Times New Roman" w:hAnsi="Times New Roman" w:cs="Times New Roman"/>
          <w:spacing w:val="80"/>
          <w:w w:val="150"/>
          <w:sz w:val="20"/>
          <w:szCs w:val="20"/>
        </w:rPr>
        <w:t xml:space="preserve"> </w:t>
      </w:r>
      <w:r w:rsidRPr="000E6462">
        <w:rPr>
          <w:rFonts w:ascii="Times New Roman" w:hAnsi="Times New Roman" w:cs="Times New Roman"/>
          <w:sz w:val="20"/>
          <w:szCs w:val="20"/>
        </w:rPr>
        <w:t>medidas necessárias e saneadoras, se for o caso. (Decreto nº 11.246, de 2022, art. 22, IV);</w:t>
      </w:r>
    </w:p>
    <w:p w14:paraId="281A37F3" w14:textId="77777777" w:rsidR="004E338B" w:rsidRPr="000E6462" w:rsidRDefault="004E338B" w:rsidP="004E338B">
      <w:pPr>
        <w:pStyle w:val="PargrafodaLista"/>
        <w:widowControl w:val="0"/>
        <w:numPr>
          <w:ilvl w:val="1"/>
          <w:numId w:val="4"/>
        </w:numPr>
        <w:tabs>
          <w:tab w:val="left" w:pos="642"/>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No caso de ocorrências que possam inviabilizar a execução do contrato nas datas aprazadas, o fiscal técnico do contrato comunicará o fato imediatamente ao gestor do contrato. (Decreto nº 11.246, de 2022, art. 22, V);</w:t>
      </w:r>
    </w:p>
    <w:p w14:paraId="10E134A1" w14:textId="77777777" w:rsidR="004E338B" w:rsidRPr="000E6462" w:rsidRDefault="004E338B" w:rsidP="004E338B">
      <w:pPr>
        <w:pStyle w:val="PargrafodaLista"/>
        <w:widowControl w:val="0"/>
        <w:numPr>
          <w:ilvl w:val="1"/>
          <w:numId w:val="4"/>
        </w:numPr>
        <w:tabs>
          <w:tab w:val="left" w:pos="663"/>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fiscal técnico do contrato comunicará ao gestor do contrato, em tempo hábil, o término do contrato sob sua responsabilidade, com vistas à tempestiva renovação ou à prorrogação contratual (Decreto nº 11.246, de 2022, art. 22, VII).</w:t>
      </w:r>
    </w:p>
    <w:p w14:paraId="2AACC5AD" w14:textId="77777777" w:rsidR="004E338B" w:rsidRPr="000E6462" w:rsidRDefault="004E338B" w:rsidP="004E338B">
      <w:pPr>
        <w:pStyle w:val="PargrafodaLista"/>
        <w:widowControl w:val="0"/>
        <w:numPr>
          <w:ilvl w:val="1"/>
          <w:numId w:val="4"/>
        </w:numPr>
        <w:tabs>
          <w:tab w:val="left" w:pos="641"/>
        </w:tabs>
        <w:suppressAutoHyphens/>
        <w:spacing w:before="203"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Visto tratar-se de serviço técnico especializado, que prevê a conclusão de escopo predefinido, o prazo de vigência será automaticamente prorrogado quando seu objeto não for concluído no período firmado no contrato nos termos do Art. 111 da Lei nº 14.133/2021.</w:t>
      </w:r>
    </w:p>
    <w:p w14:paraId="412858BC" w14:textId="77777777" w:rsidR="004E338B" w:rsidRPr="000E6462" w:rsidRDefault="004E338B" w:rsidP="004E338B">
      <w:pPr>
        <w:pStyle w:val="PargrafodaLista"/>
        <w:widowControl w:val="0"/>
        <w:numPr>
          <w:ilvl w:val="1"/>
          <w:numId w:val="4"/>
        </w:numPr>
        <w:tabs>
          <w:tab w:val="left" w:pos="655"/>
        </w:tabs>
        <w:suppressAutoHyphens/>
        <w:spacing w:before="22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O prazo de execução de serviços e projetos por parte da contratada é suspenso em todas as etapas de Apreciação e Aprovação do Produto, realizadas pela Prefeitura Municipal de São Miguel das Missões (CONTRATANTE e Gestor do Contrato), sendo retomada a sua contagem após emissão de </w:t>
      </w:r>
      <w:r w:rsidRPr="000E6462">
        <w:rPr>
          <w:rFonts w:ascii="Times New Roman" w:hAnsi="Times New Roman" w:cs="Times New Roman"/>
          <w:sz w:val="20"/>
          <w:szCs w:val="20"/>
        </w:rPr>
        <w:lastRenderedPageBreak/>
        <w:t>Parecer Técnico de Aprovação, salvaguardada a vigência do Contrato.</w:t>
      </w:r>
    </w:p>
    <w:p w14:paraId="43E10ACD" w14:textId="77777777" w:rsidR="004E338B" w:rsidRDefault="004E338B" w:rsidP="004E338B">
      <w:pPr>
        <w:pStyle w:val="Ttulo5"/>
        <w:jc w:val="both"/>
        <w:rPr>
          <w:rFonts w:ascii="Times New Roman" w:hAnsi="Times New Roman" w:cs="Times New Roman"/>
        </w:rPr>
      </w:pPr>
    </w:p>
    <w:p w14:paraId="2B682088"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t>Fiscalização</w:t>
      </w:r>
      <w:r w:rsidRPr="000E6462">
        <w:rPr>
          <w:rFonts w:ascii="Times New Roman" w:hAnsi="Times New Roman" w:cs="Times New Roman"/>
          <w:spacing w:val="-12"/>
        </w:rPr>
        <w:t xml:space="preserve"> </w:t>
      </w:r>
      <w:r w:rsidRPr="000E6462">
        <w:rPr>
          <w:rFonts w:ascii="Times New Roman" w:hAnsi="Times New Roman" w:cs="Times New Roman"/>
          <w:spacing w:val="-2"/>
        </w:rPr>
        <w:t>Administrativa</w:t>
      </w:r>
    </w:p>
    <w:p w14:paraId="54B4D4E0" w14:textId="77777777" w:rsidR="004E338B" w:rsidRPr="000E6462" w:rsidRDefault="004E338B" w:rsidP="004E338B">
      <w:pPr>
        <w:pStyle w:val="Corpodetexto"/>
        <w:spacing w:before="14"/>
        <w:jc w:val="both"/>
        <w:rPr>
          <w:rFonts w:ascii="Times New Roman" w:hAnsi="Times New Roman"/>
          <w:b/>
          <w:sz w:val="20"/>
        </w:rPr>
      </w:pPr>
    </w:p>
    <w:p w14:paraId="38577C8D" w14:textId="77777777" w:rsidR="004E338B" w:rsidRPr="000E6462" w:rsidRDefault="004E338B" w:rsidP="004E338B">
      <w:pPr>
        <w:pStyle w:val="PargrafodaLista"/>
        <w:widowControl w:val="0"/>
        <w:numPr>
          <w:ilvl w:val="1"/>
          <w:numId w:val="4"/>
        </w:numPr>
        <w:tabs>
          <w:tab w:val="left" w:pos="674"/>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0F520BA3" w14:textId="77777777" w:rsidR="004E338B" w:rsidRPr="000E6462" w:rsidRDefault="004E338B" w:rsidP="004E338B">
      <w:pPr>
        <w:pStyle w:val="PargrafodaLista"/>
        <w:widowControl w:val="0"/>
        <w:numPr>
          <w:ilvl w:val="1"/>
          <w:numId w:val="4"/>
        </w:numPr>
        <w:tabs>
          <w:tab w:val="left" w:pos="628"/>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59951A98" w14:textId="77777777" w:rsidR="004E338B" w:rsidRPr="000E6462" w:rsidRDefault="004E338B" w:rsidP="004E338B">
      <w:pPr>
        <w:pStyle w:val="Corpodetexto"/>
        <w:jc w:val="both"/>
        <w:rPr>
          <w:rFonts w:ascii="Times New Roman" w:hAnsi="Times New Roman"/>
          <w:sz w:val="20"/>
        </w:rPr>
      </w:pPr>
    </w:p>
    <w:p w14:paraId="482A23C4"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t>Gestor</w:t>
      </w:r>
      <w:r w:rsidRPr="000E6462">
        <w:rPr>
          <w:rFonts w:ascii="Times New Roman" w:hAnsi="Times New Roman" w:cs="Times New Roman"/>
          <w:spacing w:val="-4"/>
        </w:rPr>
        <w:t xml:space="preserve"> </w:t>
      </w:r>
      <w:r w:rsidRPr="000E6462">
        <w:rPr>
          <w:rFonts w:ascii="Times New Roman" w:hAnsi="Times New Roman" w:cs="Times New Roman"/>
        </w:rPr>
        <w:t>do</w:t>
      </w:r>
      <w:r w:rsidRPr="000E6462">
        <w:rPr>
          <w:rFonts w:ascii="Times New Roman" w:hAnsi="Times New Roman" w:cs="Times New Roman"/>
          <w:spacing w:val="-4"/>
        </w:rPr>
        <w:t xml:space="preserve"> </w:t>
      </w:r>
      <w:r w:rsidRPr="000E6462">
        <w:rPr>
          <w:rFonts w:ascii="Times New Roman" w:hAnsi="Times New Roman" w:cs="Times New Roman"/>
          <w:spacing w:val="-2"/>
        </w:rPr>
        <w:t>Contrato</w:t>
      </w:r>
    </w:p>
    <w:p w14:paraId="13AAFB49" w14:textId="77777777" w:rsidR="004E338B" w:rsidRPr="000E6462" w:rsidRDefault="004E338B" w:rsidP="004E338B">
      <w:pPr>
        <w:pStyle w:val="Corpodetexto"/>
        <w:spacing w:before="14"/>
        <w:jc w:val="both"/>
        <w:rPr>
          <w:rFonts w:ascii="Times New Roman" w:hAnsi="Times New Roman"/>
          <w:b/>
          <w:sz w:val="20"/>
        </w:rPr>
      </w:pPr>
    </w:p>
    <w:p w14:paraId="2176D445" w14:textId="77777777" w:rsidR="004E338B" w:rsidRPr="000E6462" w:rsidRDefault="004E338B" w:rsidP="004E338B">
      <w:pPr>
        <w:pStyle w:val="PargrafodaLista"/>
        <w:widowControl w:val="0"/>
        <w:numPr>
          <w:ilvl w:val="1"/>
          <w:numId w:val="4"/>
        </w:numPr>
        <w:tabs>
          <w:tab w:val="left" w:pos="629"/>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66BA301C" w14:textId="77777777" w:rsidR="004E338B" w:rsidRPr="000E6462" w:rsidRDefault="004E338B" w:rsidP="004E338B">
      <w:pPr>
        <w:pStyle w:val="PargrafodaLista"/>
        <w:widowControl w:val="0"/>
        <w:numPr>
          <w:ilvl w:val="1"/>
          <w:numId w:val="4"/>
        </w:numPr>
        <w:tabs>
          <w:tab w:val="left" w:pos="642"/>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w:t>
      </w:r>
      <w:r w:rsidRPr="000E6462">
        <w:rPr>
          <w:rFonts w:ascii="Times New Roman" w:hAnsi="Times New Roman" w:cs="Times New Roman"/>
          <w:spacing w:val="-4"/>
          <w:sz w:val="20"/>
          <w:szCs w:val="20"/>
        </w:rPr>
        <w:t>II).</w:t>
      </w:r>
    </w:p>
    <w:p w14:paraId="0FD4823C" w14:textId="77777777" w:rsidR="004E338B" w:rsidRPr="000E6462" w:rsidRDefault="004E338B" w:rsidP="004E338B">
      <w:pPr>
        <w:pStyle w:val="PargrafodaLista"/>
        <w:widowControl w:val="0"/>
        <w:numPr>
          <w:ilvl w:val="1"/>
          <w:numId w:val="4"/>
        </w:numPr>
        <w:tabs>
          <w:tab w:val="left" w:pos="656"/>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gestor do contrato acompanhará a manutenção das condições de habilitação da contratada,</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para fins de empenho de despesa e pagamento, e anotará os problemas que obstem o fluxo normal da liquidação</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pagamento</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da</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despesa</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no</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relatório</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riscos</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eventuais.</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(Decreto</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nº</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11.246,</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24"/>
          <w:sz w:val="20"/>
          <w:szCs w:val="20"/>
        </w:rPr>
        <w:t xml:space="preserve"> </w:t>
      </w:r>
      <w:r w:rsidRPr="000E6462">
        <w:rPr>
          <w:rFonts w:ascii="Times New Roman" w:hAnsi="Times New Roman" w:cs="Times New Roman"/>
          <w:sz w:val="20"/>
          <w:szCs w:val="20"/>
        </w:rPr>
        <w:t>2022, art. 21, III).</w:t>
      </w:r>
    </w:p>
    <w:p w14:paraId="6694E607" w14:textId="77777777" w:rsidR="004E338B" w:rsidRPr="000E6462" w:rsidRDefault="004E338B" w:rsidP="004E338B">
      <w:pPr>
        <w:pStyle w:val="PargrafodaLista"/>
        <w:widowControl w:val="0"/>
        <w:numPr>
          <w:ilvl w:val="1"/>
          <w:numId w:val="4"/>
        </w:numPr>
        <w:tabs>
          <w:tab w:val="left" w:pos="626"/>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aferidos, e a eventuais penalidades aplicadas, devendo constar do cadastro de atesto de cumprimento</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de obrigações. (Decreto nº 11.246, de 2022, art. 21, VIII).</w:t>
      </w:r>
    </w:p>
    <w:p w14:paraId="79497727" w14:textId="77777777" w:rsidR="004E338B" w:rsidRPr="000E6462" w:rsidRDefault="004E338B" w:rsidP="004E338B">
      <w:pPr>
        <w:pStyle w:val="PargrafodaLista"/>
        <w:widowControl w:val="0"/>
        <w:numPr>
          <w:ilvl w:val="1"/>
          <w:numId w:val="4"/>
        </w:numPr>
        <w:tabs>
          <w:tab w:val="left" w:pos="668"/>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126D007E" w14:textId="77777777" w:rsidR="004E338B" w:rsidRPr="000E6462" w:rsidRDefault="004E338B" w:rsidP="004E338B">
      <w:pPr>
        <w:pStyle w:val="PargrafodaLista"/>
        <w:widowControl w:val="0"/>
        <w:numPr>
          <w:ilvl w:val="1"/>
          <w:numId w:val="4"/>
        </w:numPr>
        <w:tabs>
          <w:tab w:val="left" w:pos="668"/>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7AB895D8" w14:textId="77777777" w:rsidR="004E338B" w:rsidRPr="000E6462" w:rsidRDefault="004E338B" w:rsidP="004E338B">
      <w:pPr>
        <w:pStyle w:val="PargrafodaLista"/>
        <w:widowControl w:val="0"/>
        <w:numPr>
          <w:ilvl w:val="1"/>
          <w:numId w:val="4"/>
        </w:numPr>
        <w:tabs>
          <w:tab w:val="left" w:pos="666"/>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165988E4" w14:textId="77777777" w:rsidR="004E338B" w:rsidRPr="000E6462" w:rsidRDefault="004E338B" w:rsidP="004E338B">
      <w:pPr>
        <w:pStyle w:val="Ttulo2"/>
        <w:numPr>
          <w:ilvl w:val="0"/>
          <w:numId w:val="4"/>
        </w:numPr>
        <w:tabs>
          <w:tab w:val="left" w:pos="391"/>
        </w:tabs>
        <w:jc w:val="both"/>
        <w:rPr>
          <w:sz w:val="20"/>
          <w:szCs w:val="20"/>
        </w:rPr>
      </w:pPr>
      <w:r w:rsidRPr="000E6462">
        <w:rPr>
          <w:sz w:val="20"/>
          <w:szCs w:val="20"/>
        </w:rPr>
        <w:lastRenderedPageBreak/>
        <w:t>Critérios</w:t>
      </w:r>
      <w:r w:rsidRPr="000E6462">
        <w:rPr>
          <w:spacing w:val="-9"/>
          <w:sz w:val="20"/>
          <w:szCs w:val="20"/>
        </w:rPr>
        <w:t xml:space="preserve"> </w:t>
      </w:r>
      <w:r w:rsidRPr="000E6462">
        <w:rPr>
          <w:sz w:val="20"/>
          <w:szCs w:val="20"/>
        </w:rPr>
        <w:t>de</w:t>
      </w:r>
      <w:r w:rsidRPr="000E6462">
        <w:rPr>
          <w:spacing w:val="-7"/>
          <w:sz w:val="20"/>
          <w:szCs w:val="20"/>
        </w:rPr>
        <w:t xml:space="preserve"> </w:t>
      </w:r>
      <w:r w:rsidRPr="000E6462">
        <w:rPr>
          <w:sz w:val="20"/>
          <w:szCs w:val="20"/>
        </w:rPr>
        <w:t>Seleção/Regime</w:t>
      </w:r>
      <w:r w:rsidRPr="000E6462">
        <w:rPr>
          <w:spacing w:val="-7"/>
          <w:sz w:val="20"/>
          <w:szCs w:val="20"/>
        </w:rPr>
        <w:t xml:space="preserve"> </w:t>
      </w:r>
      <w:r w:rsidRPr="000E6462">
        <w:rPr>
          <w:sz w:val="20"/>
          <w:szCs w:val="20"/>
        </w:rPr>
        <w:t>de</w:t>
      </w:r>
      <w:r w:rsidRPr="000E6462">
        <w:rPr>
          <w:spacing w:val="-6"/>
          <w:sz w:val="20"/>
          <w:szCs w:val="20"/>
        </w:rPr>
        <w:t xml:space="preserve"> </w:t>
      </w:r>
      <w:r w:rsidRPr="000E6462">
        <w:rPr>
          <w:spacing w:val="-2"/>
          <w:sz w:val="20"/>
          <w:szCs w:val="20"/>
        </w:rPr>
        <w:t>Execução</w:t>
      </w:r>
    </w:p>
    <w:p w14:paraId="03E54B67" w14:textId="77777777" w:rsidR="004E338B" w:rsidRPr="000E6462" w:rsidRDefault="004E338B" w:rsidP="004E338B">
      <w:pPr>
        <w:pStyle w:val="Ttulo5"/>
        <w:spacing w:before="246"/>
        <w:jc w:val="both"/>
        <w:rPr>
          <w:rFonts w:ascii="Times New Roman" w:hAnsi="Times New Roman" w:cs="Times New Roman"/>
        </w:rPr>
      </w:pPr>
      <w:r w:rsidRPr="000E6462">
        <w:rPr>
          <w:rFonts w:ascii="Times New Roman" w:hAnsi="Times New Roman" w:cs="Times New Roman"/>
        </w:rPr>
        <w:t>Forma</w:t>
      </w:r>
      <w:r w:rsidRPr="000E6462">
        <w:rPr>
          <w:rFonts w:ascii="Times New Roman" w:hAnsi="Times New Roman" w:cs="Times New Roman"/>
          <w:spacing w:val="-7"/>
        </w:rPr>
        <w:t xml:space="preserve"> </w:t>
      </w:r>
      <w:r w:rsidRPr="000E6462">
        <w:rPr>
          <w:rFonts w:ascii="Times New Roman" w:hAnsi="Times New Roman" w:cs="Times New Roman"/>
        </w:rPr>
        <w:t>de</w:t>
      </w:r>
      <w:r w:rsidRPr="000E6462">
        <w:rPr>
          <w:rFonts w:ascii="Times New Roman" w:hAnsi="Times New Roman" w:cs="Times New Roman"/>
          <w:spacing w:val="-5"/>
        </w:rPr>
        <w:t xml:space="preserve"> </w:t>
      </w:r>
      <w:r w:rsidRPr="000E6462">
        <w:rPr>
          <w:rFonts w:ascii="Times New Roman" w:hAnsi="Times New Roman" w:cs="Times New Roman"/>
        </w:rPr>
        <w:t>seleção</w:t>
      </w:r>
      <w:r w:rsidRPr="000E6462">
        <w:rPr>
          <w:rFonts w:ascii="Times New Roman" w:hAnsi="Times New Roman" w:cs="Times New Roman"/>
          <w:spacing w:val="-4"/>
        </w:rPr>
        <w:t xml:space="preserve"> </w:t>
      </w:r>
      <w:r w:rsidRPr="000E6462">
        <w:rPr>
          <w:rFonts w:ascii="Times New Roman" w:hAnsi="Times New Roman" w:cs="Times New Roman"/>
        </w:rPr>
        <w:t>e</w:t>
      </w:r>
      <w:r w:rsidRPr="000E6462">
        <w:rPr>
          <w:rFonts w:ascii="Times New Roman" w:hAnsi="Times New Roman" w:cs="Times New Roman"/>
          <w:spacing w:val="-5"/>
        </w:rPr>
        <w:t xml:space="preserve"> </w:t>
      </w:r>
      <w:r w:rsidRPr="000E6462">
        <w:rPr>
          <w:rFonts w:ascii="Times New Roman" w:hAnsi="Times New Roman" w:cs="Times New Roman"/>
        </w:rPr>
        <w:t>critério</w:t>
      </w:r>
      <w:r w:rsidRPr="000E6462">
        <w:rPr>
          <w:rFonts w:ascii="Times New Roman" w:hAnsi="Times New Roman" w:cs="Times New Roman"/>
          <w:spacing w:val="-5"/>
        </w:rPr>
        <w:t xml:space="preserve"> </w:t>
      </w:r>
      <w:r w:rsidRPr="000E6462">
        <w:rPr>
          <w:rFonts w:ascii="Times New Roman" w:hAnsi="Times New Roman" w:cs="Times New Roman"/>
        </w:rPr>
        <w:t>de</w:t>
      </w:r>
      <w:r w:rsidRPr="000E6462">
        <w:rPr>
          <w:rFonts w:ascii="Times New Roman" w:hAnsi="Times New Roman" w:cs="Times New Roman"/>
          <w:spacing w:val="-4"/>
        </w:rPr>
        <w:t xml:space="preserve"> </w:t>
      </w:r>
      <w:r w:rsidRPr="000E6462">
        <w:rPr>
          <w:rFonts w:ascii="Times New Roman" w:hAnsi="Times New Roman" w:cs="Times New Roman"/>
        </w:rPr>
        <w:t>julgamento</w:t>
      </w:r>
      <w:r w:rsidRPr="000E6462">
        <w:rPr>
          <w:rFonts w:ascii="Times New Roman" w:hAnsi="Times New Roman" w:cs="Times New Roman"/>
          <w:spacing w:val="-5"/>
        </w:rPr>
        <w:t xml:space="preserve"> </w:t>
      </w:r>
      <w:r w:rsidRPr="000E6462">
        <w:rPr>
          <w:rFonts w:ascii="Times New Roman" w:hAnsi="Times New Roman" w:cs="Times New Roman"/>
        </w:rPr>
        <w:t>da</w:t>
      </w:r>
      <w:r w:rsidRPr="000E6462">
        <w:rPr>
          <w:rFonts w:ascii="Times New Roman" w:hAnsi="Times New Roman" w:cs="Times New Roman"/>
          <w:spacing w:val="-4"/>
        </w:rPr>
        <w:t xml:space="preserve"> </w:t>
      </w:r>
      <w:r w:rsidRPr="000E6462">
        <w:rPr>
          <w:rFonts w:ascii="Times New Roman" w:hAnsi="Times New Roman" w:cs="Times New Roman"/>
          <w:spacing w:val="-2"/>
        </w:rPr>
        <w:t>proposta</w:t>
      </w:r>
    </w:p>
    <w:p w14:paraId="0E8A6738" w14:textId="77777777" w:rsidR="004E338B" w:rsidRPr="000E6462" w:rsidRDefault="004E338B" w:rsidP="004E338B">
      <w:pPr>
        <w:pStyle w:val="Corpodetexto"/>
        <w:spacing w:before="14"/>
        <w:jc w:val="both"/>
        <w:rPr>
          <w:rFonts w:ascii="Times New Roman" w:hAnsi="Times New Roman"/>
          <w:b/>
          <w:sz w:val="20"/>
        </w:rPr>
      </w:pPr>
    </w:p>
    <w:p w14:paraId="6EA676AE" w14:textId="77777777" w:rsidR="004E338B" w:rsidRPr="000E6462" w:rsidRDefault="004E338B" w:rsidP="004E338B">
      <w:pPr>
        <w:pStyle w:val="PargrafodaLista"/>
        <w:widowControl w:val="0"/>
        <w:numPr>
          <w:ilvl w:val="1"/>
          <w:numId w:val="4"/>
        </w:numPr>
        <w:tabs>
          <w:tab w:val="left" w:pos="666"/>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fornecedor será selecionado por meio da realização de procedimento de LICITAÇÃO, na modalidade CONCORRÊNCIA, sob a forma ELETRÔNICA, com adoção do critério de julgamento pelo MENOR PREÇO.</w:t>
      </w:r>
    </w:p>
    <w:p w14:paraId="0323D8EA" w14:textId="77777777" w:rsidR="004E338B" w:rsidRPr="000E6462" w:rsidRDefault="004E338B" w:rsidP="004E338B">
      <w:pPr>
        <w:pStyle w:val="Corpodetexto"/>
        <w:spacing w:before="186"/>
        <w:jc w:val="both"/>
        <w:rPr>
          <w:rFonts w:ascii="Times New Roman" w:hAnsi="Times New Roman"/>
          <w:sz w:val="20"/>
        </w:rPr>
      </w:pPr>
    </w:p>
    <w:p w14:paraId="11454B79"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t>Regime</w:t>
      </w:r>
      <w:r w:rsidRPr="000E6462">
        <w:rPr>
          <w:rFonts w:ascii="Times New Roman" w:hAnsi="Times New Roman" w:cs="Times New Roman"/>
          <w:spacing w:val="-4"/>
        </w:rPr>
        <w:t xml:space="preserve"> </w:t>
      </w:r>
      <w:r w:rsidRPr="000E6462">
        <w:rPr>
          <w:rFonts w:ascii="Times New Roman" w:hAnsi="Times New Roman" w:cs="Times New Roman"/>
        </w:rPr>
        <w:t>de</w:t>
      </w:r>
      <w:r w:rsidRPr="000E6462">
        <w:rPr>
          <w:rFonts w:ascii="Times New Roman" w:hAnsi="Times New Roman" w:cs="Times New Roman"/>
          <w:spacing w:val="-4"/>
        </w:rPr>
        <w:t xml:space="preserve"> </w:t>
      </w:r>
      <w:r w:rsidRPr="000E6462">
        <w:rPr>
          <w:rFonts w:ascii="Times New Roman" w:hAnsi="Times New Roman" w:cs="Times New Roman"/>
          <w:spacing w:val="-2"/>
        </w:rPr>
        <w:t>execução</w:t>
      </w:r>
    </w:p>
    <w:p w14:paraId="2A6D18DC" w14:textId="77777777" w:rsidR="004E338B" w:rsidRPr="000E6462" w:rsidRDefault="004E338B" w:rsidP="004E338B">
      <w:pPr>
        <w:pStyle w:val="Corpodetexto"/>
        <w:spacing w:before="14"/>
        <w:jc w:val="both"/>
        <w:rPr>
          <w:rFonts w:ascii="Times New Roman" w:hAnsi="Times New Roman"/>
          <w:b/>
          <w:sz w:val="20"/>
        </w:rPr>
      </w:pPr>
    </w:p>
    <w:p w14:paraId="365F675F" w14:textId="77777777" w:rsidR="004E338B" w:rsidRPr="000E6462" w:rsidRDefault="004E338B" w:rsidP="004E338B">
      <w:pPr>
        <w:pStyle w:val="PargrafodaLista"/>
        <w:widowControl w:val="0"/>
        <w:numPr>
          <w:ilvl w:val="1"/>
          <w:numId w:val="4"/>
        </w:numPr>
        <w:tabs>
          <w:tab w:val="left" w:pos="506"/>
        </w:tabs>
        <w:suppressAutoHyphens/>
        <w:spacing w:after="0" w:line="240" w:lineRule="auto"/>
        <w:ind w:left="506" w:hanging="385"/>
        <w:contextualSpacing w:val="0"/>
        <w:jc w:val="both"/>
        <w:rPr>
          <w:rFonts w:ascii="Times New Roman" w:hAnsi="Times New Roman" w:cs="Times New Roman"/>
          <w:sz w:val="20"/>
          <w:szCs w:val="20"/>
        </w:rPr>
      </w:pPr>
      <w:r w:rsidRPr="000E6462">
        <w:rPr>
          <w:rFonts w:ascii="Times New Roman" w:hAnsi="Times New Roman" w:cs="Times New Roman"/>
          <w:sz w:val="20"/>
          <w:szCs w:val="20"/>
        </w:rPr>
        <w:t>O</w:t>
      </w:r>
      <w:r w:rsidRPr="000E6462">
        <w:rPr>
          <w:rFonts w:ascii="Times New Roman" w:hAnsi="Times New Roman" w:cs="Times New Roman"/>
          <w:spacing w:val="-7"/>
          <w:sz w:val="20"/>
          <w:szCs w:val="20"/>
        </w:rPr>
        <w:t xml:space="preserve"> </w:t>
      </w:r>
      <w:r w:rsidRPr="000E6462">
        <w:rPr>
          <w:rFonts w:ascii="Times New Roman" w:hAnsi="Times New Roman" w:cs="Times New Roman"/>
          <w:sz w:val="20"/>
          <w:szCs w:val="20"/>
        </w:rPr>
        <w:t>regime</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execução</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 xml:space="preserve">contrato será </w:t>
      </w:r>
      <w:proofErr w:type="gramStart"/>
      <w:r w:rsidRPr="000E6462">
        <w:rPr>
          <w:rFonts w:ascii="Times New Roman" w:hAnsi="Times New Roman" w:cs="Times New Roman"/>
          <w:sz w:val="20"/>
          <w:szCs w:val="20"/>
        </w:rPr>
        <w:t>EMPREITADA</w:t>
      </w:r>
      <w:proofErr w:type="gramEnd"/>
      <w:r w:rsidRPr="000E6462">
        <w:rPr>
          <w:rFonts w:ascii="Times New Roman" w:hAnsi="Times New Roman" w:cs="Times New Roman"/>
          <w:sz w:val="20"/>
          <w:szCs w:val="20"/>
        </w:rPr>
        <w:t xml:space="preserve"> POR PREÇO GLOBAL.</w:t>
      </w:r>
    </w:p>
    <w:p w14:paraId="050D6AE0" w14:textId="77777777" w:rsidR="004E338B" w:rsidRPr="000E6462" w:rsidRDefault="004E338B" w:rsidP="004E338B">
      <w:pPr>
        <w:pStyle w:val="Corpodetexto"/>
        <w:jc w:val="both"/>
        <w:rPr>
          <w:rFonts w:ascii="Times New Roman" w:hAnsi="Times New Roman"/>
          <w:sz w:val="20"/>
        </w:rPr>
      </w:pPr>
    </w:p>
    <w:p w14:paraId="6EC9D22A" w14:textId="77777777" w:rsidR="004E338B" w:rsidRPr="000E6462" w:rsidRDefault="004E338B" w:rsidP="004E338B">
      <w:pPr>
        <w:pStyle w:val="Corpodetexto"/>
        <w:spacing w:before="214"/>
        <w:jc w:val="both"/>
        <w:rPr>
          <w:rFonts w:ascii="Times New Roman" w:hAnsi="Times New Roman"/>
          <w:sz w:val="20"/>
        </w:rPr>
      </w:pPr>
    </w:p>
    <w:p w14:paraId="4F907757"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t>Critérios</w:t>
      </w:r>
      <w:r w:rsidRPr="000E6462">
        <w:rPr>
          <w:rFonts w:ascii="Times New Roman" w:hAnsi="Times New Roman" w:cs="Times New Roman"/>
          <w:spacing w:val="-7"/>
        </w:rPr>
        <w:t xml:space="preserve"> </w:t>
      </w:r>
      <w:r w:rsidRPr="000E6462">
        <w:rPr>
          <w:rFonts w:ascii="Times New Roman" w:hAnsi="Times New Roman" w:cs="Times New Roman"/>
        </w:rPr>
        <w:t>de</w:t>
      </w:r>
      <w:r w:rsidRPr="000E6462">
        <w:rPr>
          <w:rFonts w:ascii="Times New Roman" w:hAnsi="Times New Roman" w:cs="Times New Roman"/>
          <w:spacing w:val="-7"/>
        </w:rPr>
        <w:t xml:space="preserve"> </w:t>
      </w:r>
      <w:r w:rsidRPr="000E6462">
        <w:rPr>
          <w:rFonts w:ascii="Times New Roman" w:hAnsi="Times New Roman" w:cs="Times New Roman"/>
        </w:rPr>
        <w:t>aceitabilidade</w:t>
      </w:r>
      <w:r w:rsidRPr="000E6462">
        <w:rPr>
          <w:rFonts w:ascii="Times New Roman" w:hAnsi="Times New Roman" w:cs="Times New Roman"/>
          <w:spacing w:val="-7"/>
        </w:rPr>
        <w:t xml:space="preserve"> </w:t>
      </w:r>
      <w:r w:rsidRPr="000E6462">
        <w:rPr>
          <w:rFonts w:ascii="Times New Roman" w:hAnsi="Times New Roman" w:cs="Times New Roman"/>
        </w:rPr>
        <w:t>de</w:t>
      </w:r>
      <w:r w:rsidRPr="000E6462">
        <w:rPr>
          <w:rFonts w:ascii="Times New Roman" w:hAnsi="Times New Roman" w:cs="Times New Roman"/>
          <w:spacing w:val="-6"/>
        </w:rPr>
        <w:t xml:space="preserve"> </w:t>
      </w:r>
      <w:r w:rsidRPr="000E6462">
        <w:rPr>
          <w:rFonts w:ascii="Times New Roman" w:hAnsi="Times New Roman" w:cs="Times New Roman"/>
          <w:spacing w:val="-2"/>
        </w:rPr>
        <w:t>preços</w:t>
      </w:r>
    </w:p>
    <w:p w14:paraId="743F159A" w14:textId="77777777" w:rsidR="004E338B" w:rsidRPr="000E6462" w:rsidRDefault="004E338B" w:rsidP="004E338B">
      <w:pPr>
        <w:pStyle w:val="Corpodetexto"/>
        <w:spacing w:before="14"/>
        <w:jc w:val="both"/>
        <w:rPr>
          <w:rFonts w:ascii="Times New Roman" w:hAnsi="Times New Roman"/>
          <w:b/>
          <w:sz w:val="20"/>
        </w:rPr>
      </w:pPr>
    </w:p>
    <w:p w14:paraId="332C9C59" w14:textId="77777777" w:rsidR="004E338B" w:rsidRPr="000E6462" w:rsidRDefault="004E338B" w:rsidP="004E338B">
      <w:pPr>
        <w:pStyle w:val="PargrafodaLista"/>
        <w:widowControl w:val="0"/>
        <w:numPr>
          <w:ilvl w:val="1"/>
          <w:numId w:val="4"/>
        </w:numPr>
        <w:tabs>
          <w:tab w:val="left" w:pos="506"/>
        </w:tabs>
        <w:suppressAutoHyphens/>
        <w:spacing w:after="0" w:line="240" w:lineRule="auto"/>
        <w:ind w:left="506" w:hanging="385"/>
        <w:contextualSpacing w:val="0"/>
        <w:jc w:val="both"/>
        <w:rPr>
          <w:rFonts w:ascii="Times New Roman" w:hAnsi="Times New Roman" w:cs="Times New Roman"/>
          <w:sz w:val="20"/>
          <w:szCs w:val="20"/>
        </w:rPr>
      </w:pPr>
      <w:r w:rsidRPr="000E6462">
        <w:rPr>
          <w:rFonts w:ascii="Times New Roman" w:hAnsi="Times New Roman" w:cs="Times New Roman"/>
          <w:sz w:val="20"/>
          <w:szCs w:val="20"/>
        </w:rPr>
        <w:t>O</w:t>
      </w:r>
      <w:r w:rsidRPr="000E6462">
        <w:rPr>
          <w:rFonts w:ascii="Times New Roman" w:hAnsi="Times New Roman" w:cs="Times New Roman"/>
          <w:spacing w:val="-7"/>
          <w:sz w:val="20"/>
          <w:szCs w:val="20"/>
        </w:rPr>
        <w:t xml:space="preserve"> </w:t>
      </w:r>
      <w:r w:rsidRPr="000E6462">
        <w:rPr>
          <w:rFonts w:ascii="Times New Roman" w:hAnsi="Times New Roman" w:cs="Times New Roman"/>
          <w:sz w:val="20"/>
          <w:szCs w:val="20"/>
        </w:rPr>
        <w:t>critério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aceitabilidade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preços</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será</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valor</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global</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estimado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para</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a</w:t>
      </w:r>
      <w:r w:rsidRPr="000E6462">
        <w:rPr>
          <w:rFonts w:ascii="Times New Roman" w:hAnsi="Times New Roman" w:cs="Times New Roman"/>
          <w:spacing w:val="-4"/>
          <w:sz w:val="20"/>
          <w:szCs w:val="20"/>
        </w:rPr>
        <w:t xml:space="preserve"> </w:t>
      </w:r>
      <w:r w:rsidRPr="000E6462">
        <w:rPr>
          <w:rFonts w:ascii="Times New Roman" w:hAnsi="Times New Roman" w:cs="Times New Roman"/>
          <w:spacing w:val="-2"/>
          <w:sz w:val="20"/>
          <w:szCs w:val="20"/>
        </w:rPr>
        <w:t>contratação.</w:t>
      </w:r>
    </w:p>
    <w:p w14:paraId="5176CF48" w14:textId="77777777" w:rsidR="004E338B" w:rsidRPr="000E6462" w:rsidRDefault="004E338B" w:rsidP="004E338B">
      <w:pPr>
        <w:pStyle w:val="Corpodetexto"/>
        <w:jc w:val="both"/>
        <w:rPr>
          <w:rFonts w:ascii="Times New Roman" w:hAnsi="Times New Roman"/>
          <w:sz w:val="20"/>
        </w:rPr>
      </w:pPr>
    </w:p>
    <w:p w14:paraId="55FAEBE6" w14:textId="77777777" w:rsidR="004E338B" w:rsidRPr="000E6462" w:rsidRDefault="004E338B" w:rsidP="004E338B">
      <w:pPr>
        <w:pStyle w:val="Corpodetexto"/>
        <w:spacing w:line="269" w:lineRule="auto"/>
        <w:ind w:left="721" w:right="262"/>
        <w:jc w:val="both"/>
        <w:rPr>
          <w:rFonts w:ascii="Times New Roman" w:hAnsi="Times New Roman"/>
          <w:sz w:val="20"/>
        </w:rPr>
      </w:pPr>
      <w:r w:rsidRPr="000E6462">
        <w:rPr>
          <w:rFonts w:ascii="Times New Roman" w:hAnsi="Times New Roman"/>
          <w:sz w:val="20"/>
        </w:rPr>
        <w:t>7.3.1</w:t>
      </w:r>
      <w:r w:rsidRPr="000E6462">
        <w:rPr>
          <w:rFonts w:ascii="Times New Roman" w:hAnsi="Times New Roman"/>
          <w:spacing w:val="27"/>
          <w:sz w:val="20"/>
        </w:rPr>
        <w:t xml:space="preserve"> </w:t>
      </w:r>
      <w:r w:rsidRPr="000E6462">
        <w:rPr>
          <w:rFonts w:ascii="Times New Roman" w:hAnsi="Times New Roman"/>
          <w:sz w:val="20"/>
        </w:rPr>
        <w:t>O</w:t>
      </w:r>
      <w:r w:rsidRPr="000E6462">
        <w:rPr>
          <w:rFonts w:ascii="Times New Roman" w:hAnsi="Times New Roman"/>
          <w:spacing w:val="27"/>
          <w:sz w:val="20"/>
        </w:rPr>
        <w:t xml:space="preserve"> </w:t>
      </w:r>
      <w:r w:rsidRPr="000E6462">
        <w:rPr>
          <w:rFonts w:ascii="Times New Roman" w:hAnsi="Times New Roman"/>
          <w:sz w:val="20"/>
        </w:rPr>
        <w:t>licitante</w:t>
      </w:r>
      <w:r w:rsidRPr="000E6462">
        <w:rPr>
          <w:rFonts w:ascii="Times New Roman" w:hAnsi="Times New Roman"/>
          <w:spacing w:val="27"/>
          <w:sz w:val="20"/>
        </w:rPr>
        <w:t xml:space="preserve"> </w:t>
      </w:r>
      <w:r w:rsidRPr="000E6462">
        <w:rPr>
          <w:rFonts w:ascii="Times New Roman" w:hAnsi="Times New Roman"/>
          <w:sz w:val="20"/>
        </w:rPr>
        <w:t>que</w:t>
      </w:r>
      <w:r w:rsidRPr="000E6462">
        <w:rPr>
          <w:rFonts w:ascii="Times New Roman" w:hAnsi="Times New Roman"/>
          <w:spacing w:val="27"/>
          <w:sz w:val="20"/>
        </w:rPr>
        <w:t xml:space="preserve"> </w:t>
      </w:r>
      <w:r w:rsidRPr="000E6462">
        <w:rPr>
          <w:rFonts w:ascii="Times New Roman" w:hAnsi="Times New Roman"/>
          <w:sz w:val="20"/>
        </w:rPr>
        <w:t>estiver</w:t>
      </w:r>
      <w:r w:rsidRPr="000E6462">
        <w:rPr>
          <w:rFonts w:ascii="Times New Roman" w:hAnsi="Times New Roman"/>
          <w:spacing w:val="27"/>
          <w:sz w:val="20"/>
        </w:rPr>
        <w:t xml:space="preserve"> </w:t>
      </w:r>
      <w:r w:rsidRPr="000E6462">
        <w:rPr>
          <w:rFonts w:ascii="Times New Roman" w:hAnsi="Times New Roman"/>
          <w:sz w:val="20"/>
        </w:rPr>
        <w:t>mais</w:t>
      </w:r>
      <w:r w:rsidRPr="000E6462">
        <w:rPr>
          <w:rFonts w:ascii="Times New Roman" w:hAnsi="Times New Roman"/>
          <w:spacing w:val="27"/>
          <w:sz w:val="20"/>
        </w:rPr>
        <w:t xml:space="preserve"> </w:t>
      </w:r>
      <w:r w:rsidRPr="000E6462">
        <w:rPr>
          <w:rFonts w:ascii="Times New Roman" w:hAnsi="Times New Roman"/>
          <w:sz w:val="20"/>
        </w:rPr>
        <w:t>bem</w:t>
      </w:r>
      <w:r w:rsidRPr="000E6462">
        <w:rPr>
          <w:rFonts w:ascii="Times New Roman" w:hAnsi="Times New Roman"/>
          <w:spacing w:val="27"/>
          <w:sz w:val="20"/>
        </w:rPr>
        <w:t xml:space="preserve"> </w:t>
      </w:r>
      <w:r w:rsidRPr="000E6462">
        <w:rPr>
          <w:rFonts w:ascii="Times New Roman" w:hAnsi="Times New Roman"/>
          <w:sz w:val="20"/>
        </w:rPr>
        <w:t>colocado</w:t>
      </w:r>
      <w:r w:rsidRPr="000E6462">
        <w:rPr>
          <w:rFonts w:ascii="Times New Roman" w:hAnsi="Times New Roman"/>
          <w:spacing w:val="27"/>
          <w:sz w:val="20"/>
        </w:rPr>
        <w:t xml:space="preserve"> </w:t>
      </w:r>
      <w:r w:rsidRPr="000E6462">
        <w:rPr>
          <w:rFonts w:ascii="Times New Roman" w:hAnsi="Times New Roman"/>
          <w:sz w:val="20"/>
        </w:rPr>
        <w:t>na</w:t>
      </w:r>
      <w:r w:rsidRPr="000E6462">
        <w:rPr>
          <w:rFonts w:ascii="Times New Roman" w:hAnsi="Times New Roman"/>
          <w:spacing w:val="27"/>
          <w:sz w:val="20"/>
        </w:rPr>
        <w:t xml:space="preserve"> </w:t>
      </w:r>
      <w:r w:rsidRPr="000E6462">
        <w:rPr>
          <w:rFonts w:ascii="Times New Roman" w:hAnsi="Times New Roman"/>
          <w:sz w:val="20"/>
        </w:rPr>
        <w:t>disputa</w:t>
      </w:r>
      <w:r w:rsidRPr="000E6462">
        <w:rPr>
          <w:rFonts w:ascii="Times New Roman" w:hAnsi="Times New Roman"/>
          <w:spacing w:val="27"/>
          <w:sz w:val="20"/>
        </w:rPr>
        <w:t xml:space="preserve"> </w:t>
      </w:r>
      <w:r w:rsidRPr="000E6462">
        <w:rPr>
          <w:rFonts w:ascii="Times New Roman" w:hAnsi="Times New Roman"/>
          <w:sz w:val="20"/>
        </w:rPr>
        <w:t>deverá</w:t>
      </w:r>
      <w:r w:rsidRPr="000E6462">
        <w:rPr>
          <w:rFonts w:ascii="Times New Roman" w:hAnsi="Times New Roman"/>
          <w:spacing w:val="27"/>
          <w:sz w:val="20"/>
        </w:rPr>
        <w:t xml:space="preserve"> </w:t>
      </w:r>
      <w:r w:rsidRPr="000E6462">
        <w:rPr>
          <w:rFonts w:ascii="Times New Roman" w:hAnsi="Times New Roman"/>
          <w:sz w:val="20"/>
        </w:rPr>
        <w:t>apresentar</w:t>
      </w:r>
      <w:r w:rsidRPr="000E6462">
        <w:rPr>
          <w:rFonts w:ascii="Times New Roman" w:hAnsi="Times New Roman"/>
          <w:spacing w:val="27"/>
          <w:sz w:val="20"/>
        </w:rPr>
        <w:t xml:space="preserve"> </w:t>
      </w:r>
      <w:r w:rsidRPr="000E6462">
        <w:rPr>
          <w:rFonts w:ascii="Times New Roman" w:hAnsi="Times New Roman"/>
          <w:sz w:val="20"/>
        </w:rPr>
        <w:t>à</w:t>
      </w:r>
      <w:r w:rsidRPr="000E6462">
        <w:rPr>
          <w:rFonts w:ascii="Times New Roman" w:hAnsi="Times New Roman"/>
          <w:spacing w:val="27"/>
          <w:sz w:val="20"/>
        </w:rPr>
        <w:t xml:space="preserve"> </w:t>
      </w:r>
      <w:r w:rsidRPr="000E6462">
        <w:rPr>
          <w:rFonts w:ascii="Times New Roman" w:hAnsi="Times New Roman"/>
          <w:sz w:val="20"/>
        </w:rPr>
        <w:t>Administração, por meio eletrônico, planilha que contenha o preço global, os quantitativos e os preços unitários tidos como relevantes, conforme modelo de planilha elaborada pela Administração, para efeito de avaliação de exequibilidade (art. 59, §3º, da Lei nº 14.133/2021);</w:t>
      </w:r>
    </w:p>
    <w:p w14:paraId="1638C23B" w14:textId="77777777" w:rsidR="004E338B" w:rsidRPr="000E6462" w:rsidRDefault="004E338B" w:rsidP="004E338B">
      <w:pPr>
        <w:pStyle w:val="Corpodetexto"/>
        <w:jc w:val="both"/>
        <w:rPr>
          <w:rFonts w:ascii="Times New Roman" w:hAnsi="Times New Roman"/>
          <w:sz w:val="20"/>
        </w:rPr>
      </w:pPr>
    </w:p>
    <w:p w14:paraId="1A800596" w14:textId="77777777" w:rsidR="004E338B" w:rsidRPr="000E6462" w:rsidRDefault="004E338B" w:rsidP="004E338B">
      <w:pPr>
        <w:pStyle w:val="Ttulo5"/>
        <w:spacing w:before="1"/>
        <w:jc w:val="both"/>
        <w:rPr>
          <w:rFonts w:ascii="Times New Roman" w:hAnsi="Times New Roman" w:cs="Times New Roman"/>
        </w:rPr>
      </w:pPr>
      <w:r w:rsidRPr="000E6462">
        <w:rPr>
          <w:rFonts w:ascii="Times New Roman" w:hAnsi="Times New Roman" w:cs="Times New Roman"/>
        </w:rPr>
        <w:t>Exigências</w:t>
      </w:r>
      <w:r w:rsidRPr="000E6462">
        <w:rPr>
          <w:rFonts w:ascii="Times New Roman" w:hAnsi="Times New Roman" w:cs="Times New Roman"/>
          <w:spacing w:val="-6"/>
        </w:rPr>
        <w:t xml:space="preserve"> </w:t>
      </w:r>
      <w:r w:rsidRPr="000E6462">
        <w:rPr>
          <w:rFonts w:ascii="Times New Roman" w:hAnsi="Times New Roman" w:cs="Times New Roman"/>
        </w:rPr>
        <w:t>de</w:t>
      </w:r>
      <w:r w:rsidRPr="000E6462">
        <w:rPr>
          <w:rFonts w:ascii="Times New Roman" w:hAnsi="Times New Roman" w:cs="Times New Roman"/>
          <w:spacing w:val="-6"/>
        </w:rPr>
        <w:t xml:space="preserve"> </w:t>
      </w:r>
      <w:r w:rsidRPr="000E6462">
        <w:rPr>
          <w:rFonts w:ascii="Times New Roman" w:hAnsi="Times New Roman" w:cs="Times New Roman"/>
          <w:spacing w:val="-2"/>
        </w:rPr>
        <w:t>habilitação</w:t>
      </w:r>
    </w:p>
    <w:p w14:paraId="3C630F27" w14:textId="77777777" w:rsidR="004E338B" w:rsidRPr="000E6462" w:rsidRDefault="004E338B" w:rsidP="004E338B">
      <w:pPr>
        <w:pStyle w:val="Corpodetexto"/>
        <w:spacing w:before="13"/>
        <w:jc w:val="both"/>
        <w:rPr>
          <w:rFonts w:ascii="Times New Roman" w:hAnsi="Times New Roman"/>
          <w:b/>
          <w:sz w:val="20"/>
        </w:rPr>
      </w:pPr>
    </w:p>
    <w:p w14:paraId="3F4925D5" w14:textId="77777777" w:rsidR="004E338B" w:rsidRPr="000E6462" w:rsidRDefault="004E338B" w:rsidP="004E338B">
      <w:pPr>
        <w:pStyle w:val="PargrafodaLista"/>
        <w:widowControl w:val="0"/>
        <w:numPr>
          <w:ilvl w:val="1"/>
          <w:numId w:val="4"/>
        </w:numPr>
        <w:tabs>
          <w:tab w:val="left" w:pos="506"/>
        </w:tabs>
        <w:suppressAutoHyphens/>
        <w:spacing w:before="1" w:after="0" w:line="240" w:lineRule="auto"/>
        <w:ind w:left="506" w:hanging="385"/>
        <w:contextualSpacing w:val="0"/>
        <w:jc w:val="both"/>
        <w:rPr>
          <w:rFonts w:ascii="Times New Roman" w:hAnsi="Times New Roman" w:cs="Times New Roman"/>
          <w:sz w:val="20"/>
          <w:szCs w:val="20"/>
        </w:rPr>
      </w:pPr>
      <w:r w:rsidRPr="000E6462">
        <w:rPr>
          <w:rFonts w:ascii="Times New Roman" w:hAnsi="Times New Roman" w:cs="Times New Roman"/>
          <w:sz w:val="20"/>
          <w:szCs w:val="20"/>
        </w:rPr>
        <w:t>Para</w:t>
      </w:r>
      <w:r w:rsidRPr="000E6462">
        <w:rPr>
          <w:rFonts w:ascii="Times New Roman" w:hAnsi="Times New Roman" w:cs="Times New Roman"/>
          <w:spacing w:val="-6"/>
          <w:sz w:val="20"/>
          <w:szCs w:val="20"/>
        </w:rPr>
        <w:t xml:space="preserve"> </w:t>
      </w:r>
      <w:r w:rsidRPr="000E6462">
        <w:rPr>
          <w:rFonts w:ascii="Times New Roman" w:hAnsi="Times New Roman" w:cs="Times New Roman"/>
          <w:sz w:val="20"/>
          <w:szCs w:val="20"/>
        </w:rPr>
        <w:t>fins</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habilitação,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deverá</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licitante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comprovar</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os</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seguintes</w:t>
      </w:r>
      <w:r w:rsidRPr="000E6462">
        <w:rPr>
          <w:rFonts w:ascii="Times New Roman" w:hAnsi="Times New Roman" w:cs="Times New Roman"/>
          <w:spacing w:val="-3"/>
          <w:sz w:val="20"/>
          <w:szCs w:val="20"/>
        </w:rPr>
        <w:t xml:space="preserve"> </w:t>
      </w:r>
      <w:r w:rsidRPr="000E6462">
        <w:rPr>
          <w:rFonts w:ascii="Times New Roman" w:hAnsi="Times New Roman" w:cs="Times New Roman"/>
          <w:spacing w:val="-2"/>
          <w:sz w:val="20"/>
          <w:szCs w:val="20"/>
        </w:rPr>
        <w:t>requisitos:</w:t>
      </w:r>
    </w:p>
    <w:p w14:paraId="743D2DF9" w14:textId="77777777" w:rsidR="004E338B" w:rsidRPr="000E6462" w:rsidRDefault="004E338B" w:rsidP="004E338B">
      <w:pPr>
        <w:pStyle w:val="Corpodetexto"/>
        <w:spacing w:before="213"/>
        <w:jc w:val="both"/>
        <w:rPr>
          <w:rFonts w:ascii="Times New Roman" w:hAnsi="Times New Roman"/>
          <w:sz w:val="20"/>
        </w:rPr>
      </w:pPr>
    </w:p>
    <w:p w14:paraId="6A19A23D" w14:textId="77777777" w:rsidR="004E338B" w:rsidRPr="000E6462" w:rsidRDefault="004E338B" w:rsidP="004E338B">
      <w:pPr>
        <w:pStyle w:val="Ttulo5"/>
        <w:numPr>
          <w:ilvl w:val="0"/>
          <w:numId w:val="9"/>
        </w:numPr>
        <w:tabs>
          <w:tab w:val="left" w:pos="353"/>
        </w:tabs>
        <w:ind w:left="353" w:hanging="232"/>
        <w:jc w:val="both"/>
        <w:rPr>
          <w:rFonts w:ascii="Times New Roman" w:hAnsi="Times New Roman" w:cs="Times New Roman"/>
        </w:rPr>
      </w:pPr>
      <w:bookmarkStart w:id="3" w:name="_Hlk199320845"/>
      <w:r w:rsidRPr="000E6462">
        <w:rPr>
          <w:rFonts w:ascii="Times New Roman" w:hAnsi="Times New Roman" w:cs="Times New Roman"/>
        </w:rPr>
        <w:t>Habilitação</w:t>
      </w:r>
      <w:r w:rsidRPr="000E6462">
        <w:rPr>
          <w:rFonts w:ascii="Times New Roman" w:hAnsi="Times New Roman" w:cs="Times New Roman"/>
          <w:spacing w:val="-11"/>
        </w:rPr>
        <w:t xml:space="preserve"> </w:t>
      </w:r>
      <w:r w:rsidRPr="000E6462">
        <w:rPr>
          <w:rFonts w:ascii="Times New Roman" w:hAnsi="Times New Roman" w:cs="Times New Roman"/>
          <w:spacing w:val="-2"/>
        </w:rPr>
        <w:t>jurídica</w:t>
      </w:r>
    </w:p>
    <w:p w14:paraId="7471F6DE" w14:textId="77777777" w:rsidR="004E338B" w:rsidRPr="000E6462" w:rsidRDefault="004E338B" w:rsidP="004E338B">
      <w:pPr>
        <w:pStyle w:val="Corpodetexto"/>
        <w:spacing w:before="25"/>
        <w:jc w:val="both"/>
        <w:rPr>
          <w:rFonts w:ascii="Times New Roman" w:hAnsi="Times New Roman"/>
          <w:b/>
          <w:sz w:val="20"/>
        </w:rPr>
      </w:pPr>
    </w:p>
    <w:p w14:paraId="53189464" w14:textId="77777777" w:rsidR="004E338B" w:rsidRPr="000E6462" w:rsidRDefault="004E338B" w:rsidP="004E338B">
      <w:pPr>
        <w:pStyle w:val="PargrafodaLista"/>
        <w:widowControl w:val="0"/>
        <w:numPr>
          <w:ilvl w:val="1"/>
          <w:numId w:val="4"/>
        </w:numPr>
        <w:tabs>
          <w:tab w:val="left" w:pos="541"/>
        </w:tabs>
        <w:suppressAutoHyphens/>
        <w:spacing w:after="0" w:line="283" w:lineRule="auto"/>
        <w:ind w:right="261" w:firstLine="0"/>
        <w:contextualSpacing w:val="0"/>
        <w:jc w:val="both"/>
        <w:rPr>
          <w:rFonts w:ascii="Times New Roman" w:hAnsi="Times New Roman" w:cs="Times New Roman"/>
          <w:sz w:val="20"/>
          <w:szCs w:val="20"/>
        </w:rPr>
      </w:pPr>
      <w:r w:rsidRPr="000E6462">
        <w:rPr>
          <w:rFonts w:ascii="Times New Roman" w:hAnsi="Times New Roman" w:cs="Times New Roman"/>
          <w:b/>
          <w:sz w:val="20"/>
          <w:szCs w:val="20"/>
        </w:rPr>
        <w:t>Empresário</w:t>
      </w:r>
      <w:r w:rsidRPr="000E6462">
        <w:rPr>
          <w:rFonts w:ascii="Times New Roman" w:hAnsi="Times New Roman" w:cs="Times New Roman"/>
          <w:b/>
          <w:spacing w:val="33"/>
          <w:sz w:val="20"/>
          <w:szCs w:val="20"/>
        </w:rPr>
        <w:t xml:space="preserve"> </w:t>
      </w:r>
      <w:r w:rsidRPr="000E6462">
        <w:rPr>
          <w:rFonts w:ascii="Times New Roman" w:hAnsi="Times New Roman" w:cs="Times New Roman"/>
          <w:b/>
          <w:sz w:val="20"/>
          <w:szCs w:val="20"/>
        </w:rPr>
        <w:t>individual</w:t>
      </w:r>
      <w:r w:rsidRPr="000E6462">
        <w:rPr>
          <w:rFonts w:ascii="Times New Roman" w:hAnsi="Times New Roman" w:cs="Times New Roman"/>
          <w:sz w:val="20"/>
          <w:szCs w:val="20"/>
        </w:rPr>
        <w:t>:</w:t>
      </w:r>
      <w:r w:rsidRPr="000E6462">
        <w:rPr>
          <w:rFonts w:ascii="Times New Roman" w:hAnsi="Times New Roman" w:cs="Times New Roman"/>
          <w:spacing w:val="33"/>
          <w:sz w:val="20"/>
          <w:szCs w:val="20"/>
        </w:rPr>
        <w:t xml:space="preserve"> </w:t>
      </w:r>
      <w:r w:rsidRPr="000E6462">
        <w:rPr>
          <w:rFonts w:ascii="Times New Roman" w:hAnsi="Times New Roman" w:cs="Times New Roman"/>
          <w:sz w:val="20"/>
          <w:szCs w:val="20"/>
        </w:rPr>
        <w:t>inscrição</w:t>
      </w:r>
      <w:r w:rsidRPr="000E6462">
        <w:rPr>
          <w:rFonts w:ascii="Times New Roman" w:hAnsi="Times New Roman" w:cs="Times New Roman"/>
          <w:spacing w:val="34"/>
          <w:sz w:val="20"/>
          <w:szCs w:val="20"/>
        </w:rPr>
        <w:t xml:space="preserve"> </w:t>
      </w:r>
      <w:r w:rsidRPr="000E6462">
        <w:rPr>
          <w:rFonts w:ascii="Times New Roman" w:hAnsi="Times New Roman" w:cs="Times New Roman"/>
          <w:sz w:val="20"/>
          <w:szCs w:val="20"/>
        </w:rPr>
        <w:t>no</w:t>
      </w:r>
      <w:r w:rsidRPr="000E6462">
        <w:rPr>
          <w:rFonts w:ascii="Times New Roman" w:hAnsi="Times New Roman" w:cs="Times New Roman"/>
          <w:spacing w:val="34"/>
          <w:sz w:val="20"/>
          <w:szCs w:val="20"/>
        </w:rPr>
        <w:t xml:space="preserve"> </w:t>
      </w:r>
      <w:r w:rsidRPr="000E6462">
        <w:rPr>
          <w:rFonts w:ascii="Times New Roman" w:hAnsi="Times New Roman" w:cs="Times New Roman"/>
          <w:sz w:val="20"/>
          <w:szCs w:val="20"/>
        </w:rPr>
        <w:t>Registro</w:t>
      </w:r>
      <w:r w:rsidRPr="000E6462">
        <w:rPr>
          <w:rFonts w:ascii="Times New Roman" w:hAnsi="Times New Roman" w:cs="Times New Roman"/>
          <w:spacing w:val="34"/>
          <w:sz w:val="20"/>
          <w:szCs w:val="20"/>
        </w:rPr>
        <w:t xml:space="preserve"> </w:t>
      </w:r>
      <w:r w:rsidRPr="000E6462">
        <w:rPr>
          <w:rFonts w:ascii="Times New Roman" w:hAnsi="Times New Roman" w:cs="Times New Roman"/>
          <w:sz w:val="20"/>
          <w:szCs w:val="20"/>
        </w:rPr>
        <w:t>Público</w:t>
      </w:r>
      <w:r w:rsidRPr="000E6462">
        <w:rPr>
          <w:rFonts w:ascii="Times New Roman" w:hAnsi="Times New Roman" w:cs="Times New Roman"/>
          <w:spacing w:val="34"/>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34"/>
          <w:sz w:val="20"/>
          <w:szCs w:val="20"/>
        </w:rPr>
        <w:t xml:space="preserve"> </w:t>
      </w:r>
      <w:r w:rsidRPr="000E6462">
        <w:rPr>
          <w:rFonts w:ascii="Times New Roman" w:hAnsi="Times New Roman" w:cs="Times New Roman"/>
          <w:sz w:val="20"/>
          <w:szCs w:val="20"/>
        </w:rPr>
        <w:t>Empresas</w:t>
      </w:r>
      <w:r w:rsidRPr="000E6462">
        <w:rPr>
          <w:rFonts w:ascii="Times New Roman" w:hAnsi="Times New Roman" w:cs="Times New Roman"/>
          <w:spacing w:val="34"/>
          <w:sz w:val="20"/>
          <w:szCs w:val="20"/>
        </w:rPr>
        <w:t xml:space="preserve"> </w:t>
      </w:r>
      <w:r w:rsidRPr="000E6462">
        <w:rPr>
          <w:rFonts w:ascii="Times New Roman" w:hAnsi="Times New Roman" w:cs="Times New Roman"/>
          <w:sz w:val="20"/>
          <w:szCs w:val="20"/>
        </w:rPr>
        <w:t>Mercantis,</w:t>
      </w:r>
      <w:r w:rsidRPr="000E6462">
        <w:rPr>
          <w:rFonts w:ascii="Times New Roman" w:hAnsi="Times New Roman" w:cs="Times New Roman"/>
          <w:spacing w:val="33"/>
          <w:sz w:val="20"/>
          <w:szCs w:val="20"/>
        </w:rPr>
        <w:t xml:space="preserve"> </w:t>
      </w:r>
      <w:r w:rsidRPr="000E6462">
        <w:rPr>
          <w:rFonts w:ascii="Times New Roman" w:hAnsi="Times New Roman" w:cs="Times New Roman"/>
          <w:sz w:val="20"/>
          <w:szCs w:val="20"/>
        </w:rPr>
        <w:t>a</w:t>
      </w:r>
      <w:r w:rsidRPr="000E6462">
        <w:rPr>
          <w:rFonts w:ascii="Times New Roman" w:hAnsi="Times New Roman" w:cs="Times New Roman"/>
          <w:spacing w:val="34"/>
          <w:sz w:val="20"/>
          <w:szCs w:val="20"/>
        </w:rPr>
        <w:t xml:space="preserve"> </w:t>
      </w:r>
      <w:r w:rsidRPr="000E6462">
        <w:rPr>
          <w:rFonts w:ascii="Times New Roman" w:hAnsi="Times New Roman" w:cs="Times New Roman"/>
          <w:sz w:val="20"/>
          <w:szCs w:val="20"/>
        </w:rPr>
        <w:t>cargo</w:t>
      </w:r>
      <w:r w:rsidRPr="000E6462">
        <w:rPr>
          <w:rFonts w:ascii="Times New Roman" w:hAnsi="Times New Roman" w:cs="Times New Roman"/>
          <w:spacing w:val="34"/>
          <w:sz w:val="20"/>
          <w:szCs w:val="20"/>
        </w:rPr>
        <w:t xml:space="preserve"> </w:t>
      </w:r>
      <w:r w:rsidRPr="000E6462">
        <w:rPr>
          <w:rFonts w:ascii="Times New Roman" w:hAnsi="Times New Roman" w:cs="Times New Roman"/>
          <w:sz w:val="20"/>
          <w:szCs w:val="20"/>
        </w:rPr>
        <w:t>da</w:t>
      </w:r>
      <w:r w:rsidRPr="000E6462">
        <w:rPr>
          <w:rFonts w:ascii="Times New Roman" w:hAnsi="Times New Roman" w:cs="Times New Roman"/>
          <w:spacing w:val="34"/>
          <w:sz w:val="20"/>
          <w:szCs w:val="20"/>
        </w:rPr>
        <w:t xml:space="preserve"> </w:t>
      </w:r>
      <w:r w:rsidRPr="000E6462">
        <w:rPr>
          <w:rFonts w:ascii="Times New Roman" w:hAnsi="Times New Roman" w:cs="Times New Roman"/>
          <w:sz w:val="20"/>
          <w:szCs w:val="20"/>
        </w:rPr>
        <w:t>Junta Comercial da respectiva sede;</w:t>
      </w:r>
    </w:p>
    <w:p w14:paraId="71018FF9" w14:textId="77777777" w:rsidR="004E338B" w:rsidRPr="000E6462" w:rsidRDefault="004E338B" w:rsidP="004E338B">
      <w:pPr>
        <w:pStyle w:val="PargrafodaLista"/>
        <w:widowControl w:val="0"/>
        <w:numPr>
          <w:ilvl w:val="1"/>
          <w:numId w:val="4"/>
        </w:numPr>
        <w:tabs>
          <w:tab w:val="left" w:pos="522"/>
        </w:tabs>
        <w:suppressAutoHyphens/>
        <w:spacing w:before="200" w:after="0" w:line="283" w:lineRule="auto"/>
        <w:ind w:right="261" w:firstLine="0"/>
        <w:contextualSpacing w:val="0"/>
        <w:jc w:val="both"/>
        <w:rPr>
          <w:rFonts w:ascii="Times New Roman" w:hAnsi="Times New Roman" w:cs="Times New Roman"/>
          <w:sz w:val="20"/>
          <w:szCs w:val="20"/>
        </w:rPr>
      </w:pPr>
      <w:r w:rsidRPr="000E6462">
        <w:rPr>
          <w:rFonts w:ascii="Times New Roman" w:hAnsi="Times New Roman" w:cs="Times New Roman"/>
          <w:b/>
          <w:sz w:val="20"/>
          <w:szCs w:val="20"/>
        </w:rPr>
        <w:t>Microempreendedor Individual - MEI</w:t>
      </w:r>
      <w:r w:rsidRPr="000E6462">
        <w:rPr>
          <w:rFonts w:ascii="Times New Roman" w:hAnsi="Times New Roman" w:cs="Times New Roman"/>
          <w:sz w:val="20"/>
          <w:szCs w:val="20"/>
        </w:rPr>
        <w:t>: Certificado da Condição de Microempreendedor Individual - CCMEI,</w:t>
      </w:r>
      <w:r w:rsidRPr="000E6462">
        <w:rPr>
          <w:rFonts w:ascii="Times New Roman" w:hAnsi="Times New Roman" w:cs="Times New Roman"/>
          <w:spacing w:val="39"/>
          <w:sz w:val="20"/>
          <w:szCs w:val="20"/>
        </w:rPr>
        <w:t xml:space="preserve"> </w:t>
      </w:r>
      <w:r w:rsidRPr="000E6462">
        <w:rPr>
          <w:rFonts w:ascii="Times New Roman" w:hAnsi="Times New Roman" w:cs="Times New Roman"/>
          <w:sz w:val="20"/>
          <w:szCs w:val="20"/>
        </w:rPr>
        <w:t>cuja</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aceitação</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ficará</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condicionada</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à</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verificação</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da</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autenticidade</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no</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sítio</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https://</w:t>
      </w:r>
      <w:hyperlink r:id="rId12">
        <w:r w:rsidRPr="000E6462">
          <w:rPr>
            <w:rFonts w:ascii="Times New Roman" w:hAnsi="Times New Roman" w:cs="Times New Roman"/>
            <w:sz w:val="20"/>
            <w:szCs w:val="20"/>
          </w:rPr>
          <w:t>www.gov.br</w:t>
        </w:r>
      </w:hyperlink>
    </w:p>
    <w:p w14:paraId="63FD46E1" w14:textId="77777777" w:rsidR="004E338B" w:rsidRPr="000E6462" w:rsidRDefault="004E338B" w:rsidP="004E338B">
      <w:pPr>
        <w:pStyle w:val="Corpodetexto"/>
        <w:spacing w:line="217" w:lineRule="exact"/>
        <w:ind w:left="121"/>
        <w:jc w:val="both"/>
        <w:rPr>
          <w:rFonts w:ascii="Times New Roman" w:hAnsi="Times New Roman"/>
          <w:sz w:val="20"/>
        </w:rPr>
      </w:pPr>
      <w:r w:rsidRPr="000E6462">
        <w:rPr>
          <w:rFonts w:ascii="Times New Roman" w:hAnsi="Times New Roman"/>
          <w:spacing w:val="-2"/>
          <w:sz w:val="20"/>
        </w:rPr>
        <w:t>/empresas-e-</w:t>
      </w:r>
      <w:proofErr w:type="spellStart"/>
      <w:r w:rsidRPr="000E6462">
        <w:rPr>
          <w:rFonts w:ascii="Times New Roman" w:hAnsi="Times New Roman"/>
          <w:spacing w:val="-2"/>
          <w:sz w:val="20"/>
        </w:rPr>
        <w:t>negocios</w:t>
      </w:r>
      <w:proofErr w:type="spellEnd"/>
      <w:r w:rsidRPr="000E6462">
        <w:rPr>
          <w:rFonts w:ascii="Times New Roman" w:hAnsi="Times New Roman"/>
          <w:spacing w:val="-2"/>
          <w:sz w:val="20"/>
        </w:rPr>
        <w:t>/</w:t>
      </w:r>
      <w:proofErr w:type="spellStart"/>
      <w:r w:rsidRPr="000E6462">
        <w:rPr>
          <w:rFonts w:ascii="Times New Roman" w:hAnsi="Times New Roman"/>
          <w:spacing w:val="-2"/>
          <w:sz w:val="20"/>
        </w:rPr>
        <w:t>pt-br</w:t>
      </w:r>
      <w:proofErr w:type="spellEnd"/>
      <w:r w:rsidRPr="000E6462">
        <w:rPr>
          <w:rFonts w:ascii="Times New Roman" w:hAnsi="Times New Roman"/>
          <w:spacing w:val="-2"/>
          <w:sz w:val="20"/>
        </w:rPr>
        <w:t>/empreendedor;</w:t>
      </w:r>
    </w:p>
    <w:p w14:paraId="069516A9" w14:textId="77777777" w:rsidR="004E338B" w:rsidRPr="000E6462" w:rsidRDefault="004E338B" w:rsidP="004E338B">
      <w:pPr>
        <w:pStyle w:val="Corpodetexto"/>
        <w:spacing w:before="10"/>
        <w:jc w:val="both"/>
        <w:rPr>
          <w:rFonts w:ascii="Times New Roman" w:hAnsi="Times New Roman"/>
          <w:sz w:val="20"/>
        </w:rPr>
      </w:pPr>
    </w:p>
    <w:p w14:paraId="2092FA9B" w14:textId="77777777" w:rsidR="004E338B" w:rsidRPr="000E6462" w:rsidRDefault="004E338B" w:rsidP="004E338B">
      <w:pPr>
        <w:pStyle w:val="PargrafodaLista"/>
        <w:widowControl w:val="0"/>
        <w:numPr>
          <w:ilvl w:val="1"/>
          <w:numId w:val="4"/>
        </w:numPr>
        <w:tabs>
          <w:tab w:val="left" w:pos="540"/>
        </w:tabs>
        <w:suppressAutoHyphens/>
        <w:spacing w:after="0" w:line="274" w:lineRule="auto"/>
        <w:ind w:right="261" w:firstLine="0"/>
        <w:contextualSpacing w:val="0"/>
        <w:jc w:val="both"/>
        <w:rPr>
          <w:rFonts w:ascii="Times New Roman" w:hAnsi="Times New Roman" w:cs="Times New Roman"/>
          <w:sz w:val="20"/>
          <w:szCs w:val="20"/>
        </w:rPr>
      </w:pPr>
      <w:r w:rsidRPr="000E6462">
        <w:rPr>
          <w:rFonts w:ascii="Times New Roman" w:hAnsi="Times New Roman" w:cs="Times New Roman"/>
          <w:b/>
          <w:sz w:val="20"/>
          <w:szCs w:val="20"/>
        </w:rPr>
        <w:t xml:space="preserve">Sociedade empresária, sociedade limitada unipessoal </w:t>
      </w:r>
      <w:r w:rsidRPr="000E6462">
        <w:rPr>
          <w:rFonts w:ascii="Times New Roman" w:hAnsi="Times New Roman" w:cs="Times New Roman"/>
          <w:sz w:val="20"/>
          <w:szCs w:val="20"/>
        </w:rPr>
        <w:t>–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A4E267" w14:textId="77777777" w:rsidR="004E338B" w:rsidRPr="000E6462" w:rsidRDefault="004E338B" w:rsidP="004E338B">
      <w:pPr>
        <w:pStyle w:val="PargrafodaLista"/>
        <w:tabs>
          <w:tab w:val="left" w:pos="540"/>
        </w:tabs>
        <w:spacing w:line="274" w:lineRule="auto"/>
        <w:ind w:right="261"/>
        <w:rPr>
          <w:rFonts w:ascii="Times New Roman" w:hAnsi="Times New Roman" w:cs="Times New Roman"/>
          <w:sz w:val="20"/>
          <w:szCs w:val="20"/>
        </w:rPr>
      </w:pPr>
    </w:p>
    <w:p w14:paraId="6D8E57F1" w14:textId="77777777" w:rsidR="004E338B" w:rsidRPr="000E6462" w:rsidRDefault="004E338B" w:rsidP="004E338B">
      <w:pPr>
        <w:pStyle w:val="PargrafodaLista"/>
        <w:widowControl w:val="0"/>
        <w:numPr>
          <w:ilvl w:val="1"/>
          <w:numId w:val="4"/>
        </w:numPr>
        <w:tabs>
          <w:tab w:val="left" w:pos="540"/>
        </w:tabs>
        <w:suppressAutoHyphens/>
        <w:spacing w:after="0" w:line="274" w:lineRule="auto"/>
        <w:ind w:right="261" w:firstLine="0"/>
        <w:contextualSpacing w:val="0"/>
        <w:jc w:val="both"/>
        <w:rPr>
          <w:rFonts w:ascii="Times New Roman" w:hAnsi="Times New Roman" w:cs="Times New Roman"/>
          <w:sz w:val="20"/>
          <w:szCs w:val="20"/>
        </w:rPr>
      </w:pPr>
      <w:r w:rsidRPr="000E6462">
        <w:rPr>
          <w:rFonts w:ascii="Times New Roman" w:hAnsi="Times New Roman" w:cs="Times New Roman"/>
          <w:b/>
          <w:sz w:val="20"/>
          <w:szCs w:val="20"/>
        </w:rPr>
        <w:lastRenderedPageBreak/>
        <w:t>Sociedade empresária estrangeira</w:t>
      </w:r>
      <w:r w:rsidRPr="000E6462">
        <w:rPr>
          <w:rFonts w:ascii="Times New Roman" w:hAnsi="Times New Roman" w:cs="Times New Roman"/>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8D0A02E" w14:textId="77777777" w:rsidR="004E338B" w:rsidRPr="000E6462" w:rsidRDefault="004E338B" w:rsidP="004E338B">
      <w:pPr>
        <w:pStyle w:val="PargrafodaLista"/>
        <w:widowControl w:val="0"/>
        <w:numPr>
          <w:ilvl w:val="1"/>
          <w:numId w:val="4"/>
        </w:numPr>
        <w:tabs>
          <w:tab w:val="left" w:pos="517"/>
        </w:tabs>
        <w:suppressAutoHyphens/>
        <w:spacing w:before="210" w:after="0" w:line="283"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b/>
          <w:sz w:val="20"/>
          <w:szCs w:val="20"/>
        </w:rPr>
        <w:t>Sociedade simples</w:t>
      </w:r>
      <w:r w:rsidRPr="000E6462">
        <w:rPr>
          <w:rFonts w:ascii="Times New Roman" w:hAnsi="Times New Roman" w:cs="Times New Roman"/>
          <w:sz w:val="20"/>
          <w:szCs w:val="20"/>
        </w:rPr>
        <w:t>: inscrição do ato constitutivo no Registro Civil de Pessoas Jurídicas do local de sua sede, acompanhada de documento comprobatório de seus administradores;</w:t>
      </w:r>
    </w:p>
    <w:p w14:paraId="469DC047" w14:textId="77777777" w:rsidR="004E338B" w:rsidRPr="000E6462" w:rsidRDefault="004E338B" w:rsidP="004E338B">
      <w:pPr>
        <w:pStyle w:val="PargrafodaLista"/>
        <w:widowControl w:val="0"/>
        <w:numPr>
          <w:ilvl w:val="1"/>
          <w:numId w:val="4"/>
        </w:numPr>
        <w:tabs>
          <w:tab w:val="left" w:pos="639"/>
        </w:tabs>
        <w:suppressAutoHyphens/>
        <w:spacing w:before="200" w:after="0" w:line="274" w:lineRule="auto"/>
        <w:ind w:right="261" w:firstLine="0"/>
        <w:contextualSpacing w:val="0"/>
        <w:jc w:val="both"/>
        <w:rPr>
          <w:rFonts w:ascii="Times New Roman" w:hAnsi="Times New Roman" w:cs="Times New Roman"/>
          <w:sz w:val="20"/>
          <w:szCs w:val="20"/>
        </w:rPr>
      </w:pPr>
      <w:r w:rsidRPr="000E6462">
        <w:rPr>
          <w:rFonts w:ascii="Times New Roman" w:hAnsi="Times New Roman" w:cs="Times New Roman"/>
          <w:b/>
          <w:sz w:val="20"/>
          <w:szCs w:val="20"/>
        </w:rPr>
        <w:t>Filial, sucursal ou agência de sociedade simples ou empresária</w:t>
      </w:r>
      <w:r w:rsidRPr="000E6462">
        <w:rPr>
          <w:rFonts w:ascii="Times New Roman" w:hAnsi="Times New Roman" w:cs="Times New Roman"/>
          <w:sz w:val="20"/>
          <w:szCs w:val="20"/>
        </w:rPr>
        <w:t>: inscrição do ato constitutivo</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da</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filial,</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sucursal</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ou</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agência</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da</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sociedade</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simples</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ou</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empresária,</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respectivamente,</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no</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Registro</w:t>
      </w:r>
      <w:r w:rsidRPr="000E6462">
        <w:rPr>
          <w:rFonts w:ascii="Times New Roman" w:hAnsi="Times New Roman" w:cs="Times New Roman"/>
          <w:spacing w:val="30"/>
          <w:sz w:val="20"/>
          <w:szCs w:val="20"/>
        </w:rPr>
        <w:t xml:space="preserve"> </w:t>
      </w:r>
      <w:r w:rsidRPr="000E6462">
        <w:rPr>
          <w:rFonts w:ascii="Times New Roman" w:hAnsi="Times New Roman" w:cs="Times New Roman"/>
          <w:sz w:val="20"/>
          <w:szCs w:val="20"/>
        </w:rPr>
        <w:t>Civil das Pessoas Jurídicas ou no Registro Público de Empresas Mercantis onde opera, com averbação no Registro onde tem sede a matriz</w:t>
      </w:r>
    </w:p>
    <w:p w14:paraId="2CE64D25" w14:textId="77777777" w:rsidR="004E338B" w:rsidRPr="000E6462" w:rsidRDefault="004E338B" w:rsidP="004E338B">
      <w:pPr>
        <w:pStyle w:val="PargrafodaLista"/>
        <w:widowControl w:val="0"/>
        <w:numPr>
          <w:ilvl w:val="1"/>
          <w:numId w:val="4"/>
        </w:numPr>
        <w:tabs>
          <w:tab w:val="left" w:pos="668"/>
        </w:tabs>
        <w:suppressAutoHyphens/>
        <w:spacing w:before="209" w:after="0" w:line="276"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b/>
          <w:sz w:val="20"/>
          <w:szCs w:val="20"/>
        </w:rPr>
        <w:t>Sociedade cooperativa</w:t>
      </w:r>
      <w:r w:rsidRPr="000E6462">
        <w:rPr>
          <w:rFonts w:ascii="Times New Roman" w:hAnsi="Times New Roman" w:cs="Times New Roman"/>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A2A46C1" w14:textId="77777777" w:rsidR="004E338B" w:rsidRPr="000E6462" w:rsidRDefault="004E338B" w:rsidP="004E338B">
      <w:pPr>
        <w:pStyle w:val="PargrafodaLista"/>
        <w:widowControl w:val="0"/>
        <w:numPr>
          <w:ilvl w:val="1"/>
          <w:numId w:val="4"/>
        </w:numPr>
        <w:tabs>
          <w:tab w:val="left" w:pos="690"/>
        </w:tabs>
        <w:suppressAutoHyphens/>
        <w:spacing w:before="197"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documentos apresentados deverão estar acompanhados de todas as alterações ou da consolidação respectiva.</w:t>
      </w:r>
    </w:p>
    <w:bookmarkEnd w:id="3"/>
    <w:p w14:paraId="62E92A6F" w14:textId="77777777" w:rsidR="004E338B" w:rsidRPr="000E6462" w:rsidRDefault="004E338B" w:rsidP="004E338B">
      <w:pPr>
        <w:pStyle w:val="Corpodetexto"/>
        <w:spacing w:before="186"/>
        <w:jc w:val="both"/>
        <w:rPr>
          <w:rFonts w:ascii="Times New Roman" w:hAnsi="Times New Roman"/>
          <w:sz w:val="20"/>
        </w:rPr>
      </w:pPr>
    </w:p>
    <w:p w14:paraId="260DD9BD" w14:textId="77777777" w:rsidR="004E338B" w:rsidRPr="000E6462" w:rsidRDefault="004E338B" w:rsidP="004E338B">
      <w:pPr>
        <w:pStyle w:val="Ttulo5"/>
        <w:numPr>
          <w:ilvl w:val="0"/>
          <w:numId w:val="9"/>
        </w:numPr>
        <w:tabs>
          <w:tab w:val="left" w:pos="364"/>
        </w:tabs>
        <w:spacing w:before="1"/>
        <w:ind w:left="364" w:hanging="243"/>
        <w:jc w:val="both"/>
        <w:rPr>
          <w:rFonts w:ascii="Times New Roman" w:hAnsi="Times New Roman" w:cs="Times New Roman"/>
        </w:rPr>
      </w:pPr>
      <w:bookmarkStart w:id="4" w:name="_Hlk199320882"/>
      <w:r w:rsidRPr="000E6462">
        <w:rPr>
          <w:rFonts w:ascii="Times New Roman" w:hAnsi="Times New Roman" w:cs="Times New Roman"/>
        </w:rPr>
        <w:t>Habilitação</w:t>
      </w:r>
      <w:r w:rsidRPr="000E6462">
        <w:rPr>
          <w:rFonts w:ascii="Times New Roman" w:hAnsi="Times New Roman" w:cs="Times New Roman"/>
          <w:spacing w:val="-9"/>
        </w:rPr>
        <w:t xml:space="preserve"> </w:t>
      </w:r>
      <w:r w:rsidRPr="000E6462">
        <w:rPr>
          <w:rFonts w:ascii="Times New Roman" w:hAnsi="Times New Roman" w:cs="Times New Roman"/>
        </w:rPr>
        <w:t>fiscal,</w:t>
      </w:r>
      <w:r w:rsidRPr="000E6462">
        <w:rPr>
          <w:rFonts w:ascii="Times New Roman" w:hAnsi="Times New Roman" w:cs="Times New Roman"/>
          <w:spacing w:val="-6"/>
        </w:rPr>
        <w:t xml:space="preserve"> </w:t>
      </w:r>
      <w:r w:rsidRPr="000E6462">
        <w:rPr>
          <w:rFonts w:ascii="Times New Roman" w:hAnsi="Times New Roman" w:cs="Times New Roman"/>
        </w:rPr>
        <w:t>social</w:t>
      </w:r>
      <w:r w:rsidRPr="000E6462">
        <w:rPr>
          <w:rFonts w:ascii="Times New Roman" w:hAnsi="Times New Roman" w:cs="Times New Roman"/>
          <w:spacing w:val="-6"/>
        </w:rPr>
        <w:t xml:space="preserve"> </w:t>
      </w:r>
      <w:r w:rsidRPr="000E6462">
        <w:rPr>
          <w:rFonts w:ascii="Times New Roman" w:hAnsi="Times New Roman" w:cs="Times New Roman"/>
        </w:rPr>
        <w:t>e</w:t>
      </w:r>
      <w:r w:rsidRPr="000E6462">
        <w:rPr>
          <w:rFonts w:ascii="Times New Roman" w:hAnsi="Times New Roman" w:cs="Times New Roman"/>
          <w:spacing w:val="-6"/>
        </w:rPr>
        <w:t xml:space="preserve"> </w:t>
      </w:r>
      <w:r w:rsidRPr="000E6462">
        <w:rPr>
          <w:rFonts w:ascii="Times New Roman" w:hAnsi="Times New Roman" w:cs="Times New Roman"/>
          <w:spacing w:val="-2"/>
        </w:rPr>
        <w:t>trabalhista</w:t>
      </w:r>
    </w:p>
    <w:p w14:paraId="7C66F356" w14:textId="77777777" w:rsidR="004E338B" w:rsidRPr="000E6462" w:rsidRDefault="004E338B" w:rsidP="004E338B">
      <w:pPr>
        <w:pStyle w:val="Corpodetexto"/>
        <w:spacing w:before="13"/>
        <w:jc w:val="both"/>
        <w:rPr>
          <w:rFonts w:ascii="Times New Roman" w:hAnsi="Times New Roman"/>
          <w:b/>
          <w:sz w:val="20"/>
        </w:rPr>
      </w:pPr>
    </w:p>
    <w:p w14:paraId="1492159E" w14:textId="77777777" w:rsidR="004E338B" w:rsidRPr="000E6462" w:rsidRDefault="004E338B" w:rsidP="004E338B">
      <w:pPr>
        <w:pStyle w:val="PargrafodaLista"/>
        <w:widowControl w:val="0"/>
        <w:numPr>
          <w:ilvl w:val="1"/>
          <w:numId w:val="4"/>
        </w:numPr>
        <w:tabs>
          <w:tab w:val="left" w:pos="674"/>
        </w:tabs>
        <w:suppressAutoHyphens/>
        <w:spacing w:before="1"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Prova de inscrição no Cadastro Nacional de Pessoas Jurídicas ou no Cadastro de Pessoas</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Físicas, conforme o caso;</w:t>
      </w:r>
    </w:p>
    <w:p w14:paraId="43540D1D" w14:textId="77777777" w:rsidR="004E338B" w:rsidRPr="000E6462" w:rsidRDefault="004E338B" w:rsidP="004E338B">
      <w:pPr>
        <w:pStyle w:val="PargrafodaLista"/>
        <w:widowControl w:val="0"/>
        <w:numPr>
          <w:ilvl w:val="1"/>
          <w:numId w:val="4"/>
        </w:numPr>
        <w:tabs>
          <w:tab w:val="left" w:pos="665"/>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Prova de regularidade fiscal perante a Fazenda Nacional, mediante apresentação de certidão expedida conjuntamente pela Secretaria da Receita Federal do Brasil (RFB) e pela Procuradoria-Geral</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A87ECA7" w14:textId="77777777" w:rsidR="004E338B" w:rsidRPr="000E6462" w:rsidRDefault="004E338B" w:rsidP="004E338B">
      <w:pPr>
        <w:pStyle w:val="PargrafodaLista"/>
        <w:widowControl w:val="0"/>
        <w:numPr>
          <w:ilvl w:val="1"/>
          <w:numId w:val="4"/>
        </w:numPr>
        <w:tabs>
          <w:tab w:val="left" w:pos="616"/>
        </w:tabs>
        <w:suppressAutoHyphens/>
        <w:spacing w:before="204" w:after="0" w:line="240" w:lineRule="auto"/>
        <w:ind w:left="616" w:hanging="495"/>
        <w:contextualSpacing w:val="0"/>
        <w:jc w:val="both"/>
        <w:rPr>
          <w:rFonts w:ascii="Times New Roman" w:hAnsi="Times New Roman" w:cs="Times New Roman"/>
          <w:sz w:val="20"/>
          <w:szCs w:val="20"/>
        </w:rPr>
      </w:pPr>
      <w:r w:rsidRPr="000E6462">
        <w:rPr>
          <w:rFonts w:ascii="Times New Roman" w:hAnsi="Times New Roman" w:cs="Times New Roman"/>
          <w:sz w:val="20"/>
          <w:szCs w:val="20"/>
        </w:rPr>
        <w:t>Prova</w:t>
      </w:r>
      <w:r w:rsidRPr="000E6462">
        <w:rPr>
          <w:rFonts w:ascii="Times New Roman" w:hAnsi="Times New Roman" w:cs="Times New Roman"/>
          <w:spacing w:val="-7"/>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regularidade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com</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Fundo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Garantia</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Tempo</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Serviço</w:t>
      </w:r>
      <w:r w:rsidRPr="000E6462">
        <w:rPr>
          <w:rFonts w:ascii="Times New Roman" w:hAnsi="Times New Roman" w:cs="Times New Roman"/>
          <w:spacing w:val="-4"/>
          <w:sz w:val="20"/>
          <w:szCs w:val="20"/>
        </w:rPr>
        <w:t xml:space="preserve"> </w:t>
      </w:r>
      <w:r w:rsidRPr="000E6462">
        <w:rPr>
          <w:rFonts w:ascii="Times New Roman" w:hAnsi="Times New Roman" w:cs="Times New Roman"/>
          <w:spacing w:val="-2"/>
          <w:sz w:val="20"/>
          <w:szCs w:val="20"/>
        </w:rPr>
        <w:t>(FGTS);</w:t>
      </w:r>
    </w:p>
    <w:p w14:paraId="1B8E715A" w14:textId="77777777" w:rsidR="004E338B" w:rsidRPr="000E6462" w:rsidRDefault="004E338B" w:rsidP="004E338B">
      <w:pPr>
        <w:pStyle w:val="Corpodetexto"/>
        <w:jc w:val="both"/>
        <w:rPr>
          <w:rFonts w:ascii="Times New Roman" w:hAnsi="Times New Roman"/>
          <w:sz w:val="20"/>
        </w:rPr>
      </w:pPr>
    </w:p>
    <w:p w14:paraId="429F4364" w14:textId="77777777" w:rsidR="004E338B" w:rsidRPr="000E6462" w:rsidRDefault="004E338B" w:rsidP="004E338B">
      <w:pPr>
        <w:pStyle w:val="PargrafodaLista"/>
        <w:widowControl w:val="0"/>
        <w:numPr>
          <w:ilvl w:val="1"/>
          <w:numId w:val="4"/>
        </w:numPr>
        <w:tabs>
          <w:tab w:val="left" w:pos="694"/>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w:t>
      </w:r>
      <w:r w:rsidRPr="000E6462">
        <w:rPr>
          <w:rFonts w:ascii="Times New Roman" w:hAnsi="Times New Roman" w:cs="Times New Roman"/>
          <w:color w:val="00007F"/>
          <w:sz w:val="20"/>
          <w:szCs w:val="20"/>
          <w:u w:val="thick" w:color="00007F"/>
        </w:rPr>
        <w:t>Decreto-Lei nº 5.452, de 1º de maio de 1943</w:t>
      </w:r>
      <w:r w:rsidRPr="000E6462">
        <w:rPr>
          <w:rFonts w:ascii="Times New Roman" w:hAnsi="Times New Roman" w:cs="Times New Roman"/>
          <w:sz w:val="20"/>
          <w:szCs w:val="20"/>
        </w:rPr>
        <w:t>;</w:t>
      </w:r>
    </w:p>
    <w:p w14:paraId="72E927EB" w14:textId="77777777" w:rsidR="004E338B" w:rsidRPr="000E6462" w:rsidRDefault="004E338B" w:rsidP="004E338B">
      <w:pPr>
        <w:pStyle w:val="PargrafodaLista"/>
        <w:widowControl w:val="0"/>
        <w:numPr>
          <w:ilvl w:val="1"/>
          <w:numId w:val="4"/>
        </w:numPr>
        <w:tabs>
          <w:tab w:val="left" w:pos="682"/>
        </w:tabs>
        <w:suppressAutoHyphens/>
        <w:spacing w:before="203"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Prova de inscrição no cadastro de contribuintes Municipal relativo ao domicílio ou sede do fornecedor, pertinente ao seu ramo de atividade e compatível com o objeto contratual;</w:t>
      </w:r>
    </w:p>
    <w:p w14:paraId="75AD6558" w14:textId="77777777" w:rsidR="004E338B" w:rsidRPr="000E6462" w:rsidRDefault="004E338B" w:rsidP="004E338B">
      <w:pPr>
        <w:pStyle w:val="PargrafodaLista"/>
        <w:widowControl w:val="0"/>
        <w:numPr>
          <w:ilvl w:val="1"/>
          <w:numId w:val="4"/>
        </w:numPr>
        <w:tabs>
          <w:tab w:val="left" w:pos="651"/>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Prova de regularidade com a Fazenda Municipal do domicílio ou sede do fornecedor, relativa à atividade em cujo exercício contrata ou concorre;</w:t>
      </w:r>
    </w:p>
    <w:p w14:paraId="1815CE4B" w14:textId="77777777" w:rsidR="004E338B" w:rsidRPr="000E6462" w:rsidRDefault="004E338B" w:rsidP="004E338B">
      <w:pPr>
        <w:pStyle w:val="PargrafodaLista"/>
        <w:widowControl w:val="0"/>
        <w:numPr>
          <w:ilvl w:val="1"/>
          <w:numId w:val="4"/>
        </w:numPr>
        <w:tabs>
          <w:tab w:val="left" w:pos="638"/>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Caso o fornecedor seja considerado isento dos tributos relacionados ao objeto contratual, deverá comprovar tal condição mediante a apresentação de declaração da Fazenda respectiva do seu domicílio ou sede, ou outra equivalente, na forma da lei.</w:t>
      </w:r>
    </w:p>
    <w:p w14:paraId="1797C753" w14:textId="77777777" w:rsidR="004E338B" w:rsidRPr="000E6462" w:rsidRDefault="004E338B" w:rsidP="004E338B">
      <w:pPr>
        <w:pStyle w:val="PargrafodaLista"/>
        <w:widowControl w:val="0"/>
        <w:numPr>
          <w:ilvl w:val="1"/>
          <w:numId w:val="4"/>
        </w:numPr>
        <w:tabs>
          <w:tab w:val="left" w:pos="637"/>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lastRenderedPageBreak/>
        <w:t>O fornecedor enquadrado como micro empreendedor individual que pretenda auferir os benefícios do tratamento diferenciado previstos na Lei Complementar nº. 123, de 2006, estará dispensado da prova de inscrição nos cadastros de contribuintes estadual e municipal.</w:t>
      </w:r>
    </w:p>
    <w:bookmarkEnd w:id="4"/>
    <w:p w14:paraId="34C677D8" w14:textId="77777777" w:rsidR="004E338B" w:rsidRPr="000E6462" w:rsidRDefault="004E338B" w:rsidP="004E338B">
      <w:pPr>
        <w:pStyle w:val="Corpodetexto"/>
        <w:jc w:val="both"/>
        <w:rPr>
          <w:rFonts w:ascii="Times New Roman" w:hAnsi="Times New Roman"/>
          <w:sz w:val="20"/>
        </w:rPr>
      </w:pPr>
    </w:p>
    <w:p w14:paraId="3CF07841" w14:textId="77777777" w:rsidR="004E338B" w:rsidRPr="000E6462" w:rsidRDefault="004E338B" w:rsidP="004E338B">
      <w:pPr>
        <w:pStyle w:val="Ttulo5"/>
        <w:numPr>
          <w:ilvl w:val="0"/>
          <w:numId w:val="9"/>
        </w:numPr>
        <w:tabs>
          <w:tab w:val="left" w:pos="353"/>
        </w:tabs>
        <w:spacing w:before="1"/>
        <w:ind w:left="353" w:hanging="232"/>
        <w:jc w:val="both"/>
        <w:rPr>
          <w:rFonts w:ascii="Times New Roman" w:hAnsi="Times New Roman" w:cs="Times New Roman"/>
        </w:rPr>
      </w:pPr>
      <w:bookmarkStart w:id="5" w:name="_Hlk199320948"/>
      <w:r w:rsidRPr="000E6462">
        <w:rPr>
          <w:rFonts w:ascii="Times New Roman" w:hAnsi="Times New Roman" w:cs="Times New Roman"/>
          <w:spacing w:val="-2"/>
        </w:rPr>
        <w:t>Qualificação</w:t>
      </w:r>
      <w:r w:rsidRPr="000E6462">
        <w:rPr>
          <w:rFonts w:ascii="Times New Roman" w:hAnsi="Times New Roman" w:cs="Times New Roman"/>
          <w:spacing w:val="22"/>
        </w:rPr>
        <w:t xml:space="preserve"> </w:t>
      </w:r>
      <w:r w:rsidRPr="000E6462">
        <w:rPr>
          <w:rFonts w:ascii="Times New Roman" w:hAnsi="Times New Roman" w:cs="Times New Roman"/>
          <w:spacing w:val="-2"/>
        </w:rPr>
        <w:t>Econômico-Financeira</w:t>
      </w:r>
    </w:p>
    <w:p w14:paraId="704226D5" w14:textId="77777777" w:rsidR="004E338B" w:rsidRPr="000E6462" w:rsidRDefault="004E338B" w:rsidP="004E338B">
      <w:pPr>
        <w:pStyle w:val="Ttulo5"/>
        <w:tabs>
          <w:tab w:val="left" w:pos="353"/>
        </w:tabs>
        <w:spacing w:before="1"/>
        <w:ind w:left="353"/>
        <w:jc w:val="both"/>
        <w:rPr>
          <w:rFonts w:ascii="Times New Roman" w:hAnsi="Times New Roman" w:cs="Times New Roman"/>
          <w:spacing w:val="-2"/>
        </w:rPr>
      </w:pPr>
    </w:p>
    <w:p w14:paraId="34D8B5B0" w14:textId="77777777" w:rsidR="004E338B" w:rsidRPr="000E6462" w:rsidRDefault="004E338B" w:rsidP="004E338B">
      <w:pPr>
        <w:pStyle w:val="PargrafodaLista"/>
        <w:widowControl w:val="0"/>
        <w:numPr>
          <w:ilvl w:val="1"/>
          <w:numId w:val="4"/>
        </w:numPr>
        <w:tabs>
          <w:tab w:val="left" w:pos="632"/>
        </w:tabs>
        <w:suppressAutoHyphens/>
        <w:spacing w:before="203" w:after="0" w:line="276"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78BEE199" w14:textId="77777777" w:rsidR="004E338B" w:rsidRPr="000E6462" w:rsidRDefault="004E338B" w:rsidP="004E338B">
      <w:pPr>
        <w:pStyle w:val="PargrafodaLista"/>
        <w:widowControl w:val="0"/>
        <w:numPr>
          <w:ilvl w:val="1"/>
          <w:numId w:val="4"/>
        </w:numPr>
        <w:tabs>
          <w:tab w:val="left" w:pos="632"/>
        </w:tabs>
        <w:suppressAutoHyphens/>
        <w:spacing w:before="203" w:after="0" w:line="276"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Certidão negativa de falência expedida pelo distribuidor da sede do fornecedor - Lei nº 14.133, de 2021, art. 69, </w:t>
      </w:r>
      <w:r w:rsidRPr="000E6462">
        <w:rPr>
          <w:rFonts w:ascii="Times New Roman" w:hAnsi="Times New Roman" w:cs="Times New Roman"/>
          <w:i/>
          <w:sz w:val="20"/>
          <w:szCs w:val="20"/>
        </w:rPr>
        <w:t>caput</w:t>
      </w:r>
      <w:r w:rsidRPr="000E6462">
        <w:rPr>
          <w:rFonts w:ascii="Times New Roman" w:hAnsi="Times New Roman" w:cs="Times New Roman"/>
          <w:sz w:val="20"/>
          <w:szCs w:val="20"/>
        </w:rPr>
        <w:t>, inciso II);</w:t>
      </w:r>
    </w:p>
    <w:p w14:paraId="4DE1A16B" w14:textId="77777777" w:rsidR="004E338B" w:rsidRPr="000E6462" w:rsidRDefault="004E338B" w:rsidP="004E338B">
      <w:pPr>
        <w:pStyle w:val="PargrafodaLista"/>
        <w:widowControl w:val="0"/>
        <w:numPr>
          <w:ilvl w:val="1"/>
          <w:numId w:val="4"/>
        </w:numPr>
        <w:tabs>
          <w:tab w:val="left" w:pos="640"/>
        </w:tabs>
        <w:suppressAutoHyphens/>
        <w:spacing w:before="195"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Balanço patrimonial, demonstração de resultado de exercício e demais demonstrações contábeis dos 2 (dois) últimos exercícios sociais, comprovando:</w:t>
      </w:r>
    </w:p>
    <w:p w14:paraId="63FA6301" w14:textId="77777777" w:rsidR="004E338B" w:rsidRPr="000E6462" w:rsidRDefault="004E338B" w:rsidP="004E338B">
      <w:pPr>
        <w:pStyle w:val="PargrafodaLista"/>
        <w:widowControl w:val="0"/>
        <w:numPr>
          <w:ilvl w:val="1"/>
          <w:numId w:val="4"/>
        </w:numPr>
        <w:tabs>
          <w:tab w:val="left" w:pos="655"/>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Índices de Liquidez Geral (LG), Liquidez Corrente (LC), e Solvência Geral (SG) superiores a 1</w:t>
      </w:r>
      <w:r w:rsidRPr="000E6462">
        <w:rPr>
          <w:rFonts w:ascii="Times New Roman" w:hAnsi="Times New Roman" w:cs="Times New Roman"/>
          <w:spacing w:val="80"/>
          <w:sz w:val="20"/>
          <w:szCs w:val="20"/>
        </w:rPr>
        <w:t xml:space="preserve"> </w:t>
      </w:r>
      <w:r w:rsidRPr="000E6462">
        <w:rPr>
          <w:rFonts w:ascii="Times New Roman" w:hAnsi="Times New Roman" w:cs="Times New Roman"/>
          <w:spacing w:val="-2"/>
          <w:sz w:val="20"/>
          <w:szCs w:val="20"/>
        </w:rPr>
        <w:t>(um);</w:t>
      </w:r>
    </w:p>
    <w:p w14:paraId="17B5151A" w14:textId="77777777" w:rsidR="004E338B" w:rsidRPr="000E6462" w:rsidRDefault="004E338B" w:rsidP="004E338B">
      <w:pPr>
        <w:pStyle w:val="PargrafodaLista"/>
        <w:widowControl w:val="0"/>
        <w:numPr>
          <w:ilvl w:val="1"/>
          <w:numId w:val="4"/>
        </w:numPr>
        <w:tabs>
          <w:tab w:val="left" w:pos="637"/>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documentos referidos acima limitar-se-ão ao último exercício no caso de a pessoa jurídica ter sido constituída há menos de 2 (dois) anos.</w:t>
      </w:r>
    </w:p>
    <w:p w14:paraId="18F743F7" w14:textId="77777777" w:rsidR="004E338B" w:rsidRPr="000E6462" w:rsidRDefault="004E338B" w:rsidP="004E338B">
      <w:pPr>
        <w:pStyle w:val="PargrafodaLista"/>
        <w:widowControl w:val="0"/>
        <w:numPr>
          <w:ilvl w:val="1"/>
          <w:numId w:val="4"/>
        </w:numPr>
        <w:tabs>
          <w:tab w:val="left" w:pos="655"/>
        </w:tabs>
        <w:suppressAutoHyphens/>
        <w:spacing w:before="203"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Os documentos referidos acima deverão ser exigidos com base no limite definido pela Receita Federal do Brasil para transmissão da Escrituração Contábil Digital - ECD ao </w:t>
      </w:r>
      <w:proofErr w:type="spellStart"/>
      <w:r w:rsidRPr="000E6462">
        <w:rPr>
          <w:rFonts w:ascii="Times New Roman" w:hAnsi="Times New Roman" w:cs="Times New Roman"/>
          <w:sz w:val="20"/>
          <w:szCs w:val="20"/>
        </w:rPr>
        <w:t>Sped</w:t>
      </w:r>
      <w:proofErr w:type="spellEnd"/>
      <w:r w:rsidRPr="000E6462">
        <w:rPr>
          <w:rFonts w:ascii="Times New Roman" w:hAnsi="Times New Roman" w:cs="Times New Roman"/>
          <w:sz w:val="20"/>
          <w:szCs w:val="20"/>
        </w:rPr>
        <w:t>.</w:t>
      </w:r>
    </w:p>
    <w:p w14:paraId="60F71313" w14:textId="206EEC7D" w:rsidR="004E338B" w:rsidRPr="000E6462" w:rsidRDefault="004E338B" w:rsidP="004E338B">
      <w:pPr>
        <w:pStyle w:val="PargrafodaLista"/>
        <w:widowControl w:val="0"/>
        <w:numPr>
          <w:ilvl w:val="1"/>
          <w:numId w:val="4"/>
        </w:numPr>
        <w:tabs>
          <w:tab w:val="left" w:pos="624"/>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01A3B086" w14:textId="77777777" w:rsidR="004E338B" w:rsidRPr="000E6462" w:rsidRDefault="004E338B" w:rsidP="004E338B">
      <w:pPr>
        <w:pStyle w:val="PargrafodaLista"/>
        <w:widowControl w:val="0"/>
        <w:numPr>
          <w:ilvl w:val="1"/>
          <w:numId w:val="4"/>
        </w:numPr>
        <w:tabs>
          <w:tab w:val="left" w:pos="628"/>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As empresas criadas no exercício financeiro da licitação deverão atender a todas as exigências da habilitação e poderão substituir os demonstrativos contábeis pelo balanço de abertura. (Lei nº 14.133, de 2021, art. 65, §1º).</w:t>
      </w:r>
    </w:p>
    <w:p w14:paraId="7FB7B860" w14:textId="77777777" w:rsidR="004E338B" w:rsidRPr="000E6462" w:rsidRDefault="004E338B" w:rsidP="004E338B">
      <w:pPr>
        <w:pStyle w:val="PargrafodaLista"/>
        <w:widowControl w:val="0"/>
        <w:numPr>
          <w:ilvl w:val="1"/>
          <w:numId w:val="4"/>
        </w:numPr>
        <w:tabs>
          <w:tab w:val="left" w:pos="687"/>
        </w:tabs>
        <w:suppressAutoHyphens/>
        <w:spacing w:before="202"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atendimento dos índices econômicos previstos neste item deverá ser atestado mediante declaração assinada por profissional habilitado da área contábil, apresentada pelo fornecedor.</w:t>
      </w:r>
    </w:p>
    <w:bookmarkEnd w:id="5"/>
    <w:p w14:paraId="462947D1" w14:textId="77777777" w:rsidR="004E338B" w:rsidRPr="000E6462" w:rsidRDefault="004E338B" w:rsidP="004E338B">
      <w:pPr>
        <w:pStyle w:val="Corpodetexto"/>
        <w:jc w:val="both"/>
        <w:rPr>
          <w:rFonts w:ascii="Times New Roman" w:hAnsi="Times New Roman"/>
          <w:sz w:val="20"/>
        </w:rPr>
      </w:pPr>
    </w:p>
    <w:p w14:paraId="38B4F591" w14:textId="77777777" w:rsidR="004E338B" w:rsidRPr="000E6462" w:rsidRDefault="004E338B" w:rsidP="004E338B">
      <w:pPr>
        <w:pStyle w:val="Ttulo5"/>
        <w:jc w:val="both"/>
        <w:rPr>
          <w:rFonts w:ascii="Times New Roman" w:hAnsi="Times New Roman" w:cs="Times New Roman"/>
        </w:rPr>
      </w:pPr>
      <w:bookmarkStart w:id="6" w:name="_Hlk199320974"/>
      <w:r w:rsidRPr="000E6462">
        <w:rPr>
          <w:rFonts w:ascii="Times New Roman" w:hAnsi="Times New Roman" w:cs="Times New Roman"/>
        </w:rPr>
        <w:t>Qualificação</w:t>
      </w:r>
      <w:r w:rsidRPr="000E6462">
        <w:rPr>
          <w:rFonts w:ascii="Times New Roman" w:hAnsi="Times New Roman" w:cs="Times New Roman"/>
          <w:spacing w:val="-12"/>
        </w:rPr>
        <w:t xml:space="preserve"> </w:t>
      </w:r>
      <w:r w:rsidRPr="000E6462">
        <w:rPr>
          <w:rFonts w:ascii="Times New Roman" w:hAnsi="Times New Roman" w:cs="Times New Roman"/>
          <w:spacing w:val="-2"/>
        </w:rPr>
        <w:t>Técnica</w:t>
      </w:r>
    </w:p>
    <w:p w14:paraId="113D90F3" w14:textId="77777777" w:rsidR="004E338B" w:rsidRPr="000E6462" w:rsidRDefault="004E338B" w:rsidP="004E338B">
      <w:pPr>
        <w:pStyle w:val="Corpodetexto"/>
        <w:spacing w:before="14"/>
        <w:jc w:val="both"/>
        <w:rPr>
          <w:rFonts w:ascii="Times New Roman" w:hAnsi="Times New Roman"/>
          <w:b/>
          <w:sz w:val="20"/>
        </w:rPr>
      </w:pPr>
    </w:p>
    <w:p w14:paraId="01EE6285" w14:textId="77777777" w:rsidR="004E338B" w:rsidRPr="000E6462" w:rsidRDefault="004E338B" w:rsidP="004E338B">
      <w:pPr>
        <w:pStyle w:val="PargrafodaLista"/>
        <w:widowControl w:val="0"/>
        <w:numPr>
          <w:ilvl w:val="1"/>
          <w:numId w:val="4"/>
        </w:numPr>
        <w:tabs>
          <w:tab w:val="left" w:pos="626"/>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Declaração de que o licitante tomou conhecimento de todas as informações e das condições locais para o cumprimento das obrigações objeto da licitação;</w:t>
      </w:r>
    </w:p>
    <w:p w14:paraId="31462A2F" w14:textId="77777777" w:rsidR="004E338B" w:rsidRPr="000E6462" w:rsidRDefault="004E338B" w:rsidP="004E338B">
      <w:pPr>
        <w:pStyle w:val="PargrafodaLista"/>
        <w:widowControl w:val="0"/>
        <w:numPr>
          <w:ilvl w:val="2"/>
          <w:numId w:val="4"/>
        </w:numPr>
        <w:tabs>
          <w:tab w:val="left" w:pos="1381"/>
        </w:tabs>
        <w:suppressAutoHyphens/>
        <w:spacing w:before="203" w:after="0" w:line="269" w:lineRule="auto"/>
        <w:ind w:right="369"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declaração acima poderá ser substituída por declaração formal assinada pelo responsável</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técnico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licitante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acerca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conhecimento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pleno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das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condições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peculiaridades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 xml:space="preserve">da </w:t>
      </w:r>
      <w:r w:rsidRPr="000E6462">
        <w:rPr>
          <w:rFonts w:ascii="Times New Roman" w:hAnsi="Times New Roman" w:cs="Times New Roman"/>
          <w:spacing w:val="-2"/>
          <w:sz w:val="20"/>
          <w:szCs w:val="20"/>
        </w:rPr>
        <w:t>contratação</w:t>
      </w:r>
    </w:p>
    <w:p w14:paraId="6BCD2ACF" w14:textId="77777777" w:rsidR="004E338B" w:rsidRPr="000E6462" w:rsidRDefault="004E338B" w:rsidP="004E338B">
      <w:pPr>
        <w:pStyle w:val="PargrafodaLista"/>
        <w:widowControl w:val="0"/>
        <w:numPr>
          <w:ilvl w:val="1"/>
          <w:numId w:val="4"/>
        </w:numPr>
        <w:tabs>
          <w:tab w:val="left" w:pos="629"/>
        </w:tabs>
        <w:suppressAutoHyphens/>
        <w:spacing w:before="203" w:after="0" w:line="269" w:lineRule="auto"/>
        <w:ind w:right="261"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Registro ou inscrição da empresa no Conselho de Arquitetura e Urbanismo (CAU) ou no Conselho Regional de Engenharia e Agronomia (CREA) em plena validade.</w:t>
      </w:r>
    </w:p>
    <w:p w14:paraId="38F040F5" w14:textId="77777777" w:rsidR="004E338B" w:rsidRPr="000E6462" w:rsidRDefault="004E338B" w:rsidP="004E338B">
      <w:pPr>
        <w:pStyle w:val="PargrafodaLista"/>
        <w:widowControl w:val="0"/>
        <w:numPr>
          <w:ilvl w:val="1"/>
          <w:numId w:val="4"/>
        </w:numPr>
        <w:tabs>
          <w:tab w:val="left" w:pos="629"/>
        </w:tabs>
        <w:suppressAutoHyphens/>
        <w:spacing w:before="203" w:after="0" w:line="269" w:lineRule="auto"/>
        <w:ind w:right="261"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Nos casos em que sejam necessários profissionais de Arqueologia, os mesmos deverão estar </w:t>
      </w:r>
      <w:r w:rsidRPr="000E6462">
        <w:rPr>
          <w:rFonts w:ascii="Times New Roman" w:hAnsi="Times New Roman" w:cs="Times New Roman"/>
          <w:sz w:val="20"/>
          <w:szCs w:val="20"/>
        </w:rPr>
        <w:lastRenderedPageBreak/>
        <w:t>enquadrados nas qualificações contidas na Lei 13.653/2018.</w:t>
      </w:r>
    </w:p>
    <w:p w14:paraId="73F8D749" w14:textId="77777777" w:rsidR="004E338B" w:rsidRPr="000E6462" w:rsidRDefault="004E338B" w:rsidP="004E338B">
      <w:pPr>
        <w:pStyle w:val="PargrafodaLista"/>
        <w:widowControl w:val="0"/>
        <w:numPr>
          <w:ilvl w:val="1"/>
          <w:numId w:val="4"/>
        </w:numPr>
        <w:tabs>
          <w:tab w:val="left" w:pos="684"/>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Sociedades empresárias estrangeiras atenderão à exigência por meio da apresentação, no momento da assinatura do contrato, da solicitação de registro perante a entidade profissional</w:t>
      </w:r>
      <w:r w:rsidRPr="000E6462">
        <w:rPr>
          <w:rFonts w:ascii="Times New Roman" w:hAnsi="Times New Roman" w:cs="Times New Roman"/>
          <w:spacing w:val="80"/>
          <w:w w:val="150"/>
          <w:sz w:val="20"/>
          <w:szCs w:val="20"/>
        </w:rPr>
        <w:t xml:space="preserve"> </w:t>
      </w:r>
      <w:r w:rsidRPr="000E6462">
        <w:rPr>
          <w:rFonts w:ascii="Times New Roman" w:hAnsi="Times New Roman" w:cs="Times New Roman"/>
          <w:sz w:val="20"/>
          <w:szCs w:val="20"/>
        </w:rPr>
        <w:t>competente no Brasil.</w:t>
      </w:r>
    </w:p>
    <w:p w14:paraId="2C67F505" w14:textId="77777777" w:rsidR="004E338B" w:rsidRPr="000E6462" w:rsidRDefault="004E338B" w:rsidP="004E338B">
      <w:pPr>
        <w:pStyle w:val="PargrafodaLista"/>
        <w:widowControl w:val="0"/>
        <w:numPr>
          <w:ilvl w:val="1"/>
          <w:numId w:val="8"/>
        </w:numPr>
        <w:tabs>
          <w:tab w:val="left" w:pos="623"/>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Apresentação do(s) profissional(</w:t>
      </w:r>
      <w:proofErr w:type="spellStart"/>
      <w:r w:rsidRPr="000E6462">
        <w:rPr>
          <w:rFonts w:ascii="Times New Roman" w:hAnsi="Times New Roman" w:cs="Times New Roman"/>
          <w:sz w:val="20"/>
          <w:szCs w:val="20"/>
        </w:rPr>
        <w:t>is</w:t>
      </w:r>
      <w:proofErr w:type="spellEnd"/>
      <w:r w:rsidRPr="000E6462">
        <w:rPr>
          <w:rFonts w:ascii="Times New Roman" w:hAnsi="Times New Roman" w:cs="Times New Roman"/>
          <w:sz w:val="20"/>
          <w:szCs w:val="20"/>
        </w:rPr>
        <w:t>) abaixo indicado(s), devidamente registrado(s) no conselho profissional competente, detentor de atestado de responsabilidade técnica por execução de obra ou serviço de características semelhantes, também abaixo indicado(s):</w:t>
      </w:r>
    </w:p>
    <w:p w14:paraId="2B2F9111" w14:textId="77777777" w:rsidR="004E338B" w:rsidRPr="000E6462" w:rsidRDefault="004E338B" w:rsidP="004E338B">
      <w:pPr>
        <w:pStyle w:val="PargrafodaLista"/>
        <w:widowControl w:val="0"/>
        <w:numPr>
          <w:ilvl w:val="2"/>
          <w:numId w:val="4"/>
        </w:numPr>
        <w:tabs>
          <w:tab w:val="left" w:pos="1381"/>
        </w:tabs>
        <w:suppressAutoHyphens/>
        <w:spacing w:before="203" w:after="0" w:line="269" w:lineRule="auto"/>
        <w:ind w:right="369"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COORDENADOR: Arquiteto</w:t>
      </w:r>
    </w:p>
    <w:p w14:paraId="5ADD0141" w14:textId="77777777" w:rsidR="004E338B" w:rsidRPr="000E6462" w:rsidRDefault="004E338B" w:rsidP="004E338B">
      <w:pPr>
        <w:pStyle w:val="PargrafodaLista"/>
        <w:widowControl w:val="0"/>
        <w:numPr>
          <w:ilvl w:val="2"/>
          <w:numId w:val="4"/>
        </w:numPr>
        <w:tabs>
          <w:tab w:val="left" w:pos="1381"/>
        </w:tabs>
        <w:suppressAutoHyphens/>
        <w:spacing w:before="203" w:after="0" w:line="269" w:lineRule="auto"/>
        <w:ind w:right="369"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Orçamento: Profissional detentor de responsabilidade técnica por execução de, no mínimo, 1 Orçamento de Obra Pública.</w:t>
      </w:r>
    </w:p>
    <w:p w14:paraId="6B8610C6" w14:textId="77777777" w:rsidR="004E338B" w:rsidRPr="000E6462" w:rsidRDefault="004E338B" w:rsidP="004E338B">
      <w:pPr>
        <w:pStyle w:val="PargrafodaLista"/>
        <w:widowControl w:val="0"/>
        <w:numPr>
          <w:ilvl w:val="1"/>
          <w:numId w:val="8"/>
        </w:numPr>
        <w:tabs>
          <w:tab w:val="left" w:pos="623"/>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projetos devem ser preferencialmente elaborados pelos profissionais acima designados, podendo ser substituídos por profissionais com habilitação comprovada pelo conselho profissional ou legislação vigente.</w:t>
      </w:r>
    </w:p>
    <w:p w14:paraId="113E66EE" w14:textId="77777777" w:rsidR="004E338B" w:rsidRPr="000E6462" w:rsidRDefault="004E338B" w:rsidP="004E338B">
      <w:pPr>
        <w:pStyle w:val="PargrafodaLista"/>
        <w:widowControl w:val="0"/>
        <w:numPr>
          <w:ilvl w:val="1"/>
          <w:numId w:val="8"/>
        </w:numPr>
        <w:tabs>
          <w:tab w:val="left" w:pos="623"/>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profissionais indicados na forma supra deverão participar do serviço objeto do contrato, e será admitida a sua substituição por profissionais de experiência equivalente ou superior, desde que aprovada pela Administração.</w:t>
      </w:r>
    </w:p>
    <w:p w14:paraId="21FF7AA0" w14:textId="77777777" w:rsidR="004E338B" w:rsidRPr="000E6462" w:rsidRDefault="004E338B" w:rsidP="004E338B">
      <w:pPr>
        <w:pStyle w:val="PargrafodaLista"/>
        <w:widowControl w:val="0"/>
        <w:numPr>
          <w:ilvl w:val="1"/>
          <w:numId w:val="8"/>
        </w:numPr>
        <w:tabs>
          <w:tab w:val="left" w:pos="623"/>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Comprovação de formação técnica e regularidade formal da profissão por meio de comprovante de registro no conselho profissional competente, quando for o caso.</w:t>
      </w:r>
    </w:p>
    <w:p w14:paraId="61100E83" w14:textId="77777777" w:rsidR="004E338B" w:rsidRPr="000E6462" w:rsidRDefault="004E338B" w:rsidP="004E338B">
      <w:pPr>
        <w:pStyle w:val="PargrafodaLista"/>
        <w:widowControl w:val="0"/>
        <w:numPr>
          <w:ilvl w:val="1"/>
          <w:numId w:val="8"/>
        </w:numPr>
        <w:tabs>
          <w:tab w:val="left" w:pos="623"/>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mesmo profissional poderá atuar como coordenador e responsável técnico por mais de um projeto, permitindo o acúmulo de funções, desde que ressalvado o atendimento da qualificação exigida.</w:t>
      </w:r>
    </w:p>
    <w:bookmarkEnd w:id="6"/>
    <w:p w14:paraId="40098EE2" w14:textId="77777777" w:rsidR="004E338B" w:rsidRPr="000E6462" w:rsidRDefault="004E338B" w:rsidP="004E338B">
      <w:pPr>
        <w:pStyle w:val="PargrafodaLista"/>
        <w:tabs>
          <w:tab w:val="left" w:pos="623"/>
        </w:tabs>
        <w:spacing w:line="269" w:lineRule="auto"/>
        <w:rPr>
          <w:rFonts w:ascii="Times New Roman" w:hAnsi="Times New Roman" w:cs="Times New Roman"/>
          <w:sz w:val="20"/>
          <w:szCs w:val="20"/>
        </w:rPr>
      </w:pPr>
    </w:p>
    <w:p w14:paraId="49BB3F08" w14:textId="77777777" w:rsidR="004E338B" w:rsidRPr="000E6462" w:rsidRDefault="004E338B" w:rsidP="004E338B">
      <w:pPr>
        <w:pStyle w:val="Ttulo2"/>
        <w:numPr>
          <w:ilvl w:val="0"/>
          <w:numId w:val="4"/>
        </w:numPr>
        <w:tabs>
          <w:tab w:val="left" w:pos="391"/>
        </w:tabs>
        <w:spacing w:before="1"/>
        <w:jc w:val="both"/>
        <w:rPr>
          <w:sz w:val="20"/>
          <w:szCs w:val="20"/>
        </w:rPr>
      </w:pPr>
      <w:r w:rsidRPr="000E6462">
        <w:rPr>
          <w:sz w:val="20"/>
          <w:szCs w:val="20"/>
        </w:rPr>
        <w:t>Critérios</w:t>
      </w:r>
      <w:r w:rsidRPr="000E6462">
        <w:rPr>
          <w:spacing w:val="-6"/>
          <w:sz w:val="20"/>
          <w:szCs w:val="20"/>
        </w:rPr>
        <w:t xml:space="preserve"> </w:t>
      </w:r>
      <w:r w:rsidRPr="000E6462">
        <w:rPr>
          <w:sz w:val="20"/>
          <w:szCs w:val="20"/>
        </w:rPr>
        <w:t>de</w:t>
      </w:r>
      <w:r w:rsidRPr="000E6462">
        <w:rPr>
          <w:spacing w:val="-3"/>
          <w:sz w:val="20"/>
          <w:szCs w:val="20"/>
        </w:rPr>
        <w:t xml:space="preserve"> </w:t>
      </w:r>
      <w:r w:rsidRPr="000E6462">
        <w:rPr>
          <w:sz w:val="20"/>
          <w:szCs w:val="20"/>
        </w:rPr>
        <w:t>Medição</w:t>
      </w:r>
      <w:r w:rsidRPr="000E6462">
        <w:rPr>
          <w:spacing w:val="-2"/>
          <w:sz w:val="20"/>
          <w:szCs w:val="20"/>
        </w:rPr>
        <w:t xml:space="preserve"> </w:t>
      </w:r>
      <w:r w:rsidRPr="000E6462">
        <w:rPr>
          <w:sz w:val="20"/>
          <w:szCs w:val="20"/>
        </w:rPr>
        <w:t>e</w:t>
      </w:r>
      <w:r w:rsidRPr="000E6462">
        <w:rPr>
          <w:spacing w:val="-3"/>
          <w:sz w:val="20"/>
          <w:szCs w:val="20"/>
        </w:rPr>
        <w:t xml:space="preserve"> </w:t>
      </w:r>
      <w:r w:rsidRPr="000E6462">
        <w:rPr>
          <w:spacing w:val="-2"/>
          <w:sz w:val="20"/>
          <w:szCs w:val="20"/>
        </w:rPr>
        <w:t>Pagamento</w:t>
      </w:r>
    </w:p>
    <w:p w14:paraId="2F6DE1F6" w14:textId="77777777" w:rsidR="004E338B" w:rsidRPr="000E6462" w:rsidRDefault="004E338B" w:rsidP="004E338B">
      <w:pPr>
        <w:pStyle w:val="Ttulo2"/>
        <w:tabs>
          <w:tab w:val="left" w:pos="391"/>
        </w:tabs>
        <w:spacing w:before="1"/>
        <w:ind w:firstLine="0"/>
        <w:jc w:val="both"/>
        <w:rPr>
          <w:spacing w:val="-2"/>
          <w:sz w:val="20"/>
          <w:szCs w:val="20"/>
        </w:rPr>
      </w:pPr>
    </w:p>
    <w:p w14:paraId="25825BDB" w14:textId="77777777" w:rsidR="004E338B" w:rsidRPr="000E6462" w:rsidRDefault="004E338B" w:rsidP="004E338B">
      <w:pPr>
        <w:pStyle w:val="PargrafodaLista"/>
        <w:widowControl w:val="0"/>
        <w:numPr>
          <w:ilvl w:val="1"/>
          <w:numId w:val="4"/>
        </w:numPr>
        <w:tabs>
          <w:tab w:val="left" w:pos="626"/>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avaliação da execução do objeto utilizará como instrumento a planilha de medição, seguindo a execução das porcentagens indicadas em cada etapa no Cronograma Físico-financeiro e Memorial Descritivo, mediante a entrega do produto em conformidade.</w:t>
      </w:r>
    </w:p>
    <w:p w14:paraId="150AB0F6" w14:textId="77777777" w:rsidR="004E338B" w:rsidRPr="000E6462" w:rsidRDefault="004E338B" w:rsidP="004E338B">
      <w:pPr>
        <w:pStyle w:val="PargrafodaLista"/>
        <w:tabs>
          <w:tab w:val="left" w:pos="626"/>
        </w:tabs>
        <w:spacing w:line="269" w:lineRule="auto"/>
        <w:rPr>
          <w:rFonts w:ascii="Times New Roman" w:hAnsi="Times New Roman" w:cs="Times New Roman"/>
          <w:sz w:val="20"/>
          <w:szCs w:val="20"/>
        </w:rPr>
      </w:pPr>
    </w:p>
    <w:p w14:paraId="56337D05" w14:textId="77777777" w:rsidR="004E338B" w:rsidRPr="000E6462" w:rsidRDefault="004E338B" w:rsidP="004E338B">
      <w:pPr>
        <w:pStyle w:val="PargrafodaLista"/>
        <w:widowControl w:val="0"/>
        <w:numPr>
          <w:ilvl w:val="1"/>
          <w:numId w:val="4"/>
        </w:numPr>
        <w:tabs>
          <w:tab w:val="left" w:pos="626"/>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w:t>
      </w:r>
      <w:r w:rsidRPr="000E6462">
        <w:rPr>
          <w:rFonts w:ascii="Times New Roman" w:hAnsi="Times New Roman" w:cs="Times New Roman"/>
          <w:spacing w:val="-7"/>
          <w:sz w:val="20"/>
          <w:szCs w:val="20"/>
        </w:rPr>
        <w:t xml:space="preserve"> </w:t>
      </w:r>
      <w:r w:rsidRPr="000E6462">
        <w:rPr>
          <w:rFonts w:ascii="Times New Roman" w:hAnsi="Times New Roman" w:cs="Times New Roman"/>
          <w:sz w:val="20"/>
          <w:szCs w:val="20"/>
        </w:rPr>
        <w:t>proporção</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dos</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pagamentos</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será</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distribuída</w:t>
      </w:r>
      <w:r w:rsidRPr="000E6462">
        <w:rPr>
          <w:rFonts w:ascii="Times New Roman" w:hAnsi="Times New Roman" w:cs="Times New Roman"/>
          <w:spacing w:val="-4"/>
          <w:sz w:val="20"/>
          <w:szCs w:val="20"/>
        </w:rPr>
        <w:t xml:space="preserve"> </w:t>
      </w:r>
      <w:r w:rsidRPr="000E6462">
        <w:rPr>
          <w:rFonts w:ascii="Times New Roman" w:hAnsi="Times New Roman" w:cs="Times New Roman"/>
          <w:sz w:val="20"/>
          <w:szCs w:val="20"/>
        </w:rPr>
        <w:t>da</w:t>
      </w:r>
      <w:r w:rsidRPr="000E6462">
        <w:rPr>
          <w:rFonts w:ascii="Times New Roman" w:hAnsi="Times New Roman" w:cs="Times New Roman"/>
          <w:spacing w:val="-5"/>
          <w:sz w:val="20"/>
          <w:szCs w:val="20"/>
        </w:rPr>
        <w:t xml:space="preserve"> </w:t>
      </w:r>
      <w:r w:rsidRPr="000E6462">
        <w:rPr>
          <w:rFonts w:ascii="Times New Roman" w:hAnsi="Times New Roman" w:cs="Times New Roman"/>
          <w:sz w:val="20"/>
          <w:szCs w:val="20"/>
        </w:rPr>
        <w:t>seguinte</w:t>
      </w:r>
      <w:r w:rsidRPr="000E6462">
        <w:rPr>
          <w:rFonts w:ascii="Times New Roman" w:hAnsi="Times New Roman" w:cs="Times New Roman"/>
          <w:spacing w:val="-4"/>
          <w:sz w:val="20"/>
          <w:szCs w:val="20"/>
        </w:rPr>
        <w:t xml:space="preserve"> </w:t>
      </w:r>
      <w:r w:rsidRPr="000E6462">
        <w:rPr>
          <w:rFonts w:ascii="Times New Roman" w:hAnsi="Times New Roman" w:cs="Times New Roman"/>
          <w:spacing w:val="-2"/>
          <w:sz w:val="20"/>
          <w:szCs w:val="20"/>
        </w:rPr>
        <w:t>forma:</w:t>
      </w:r>
    </w:p>
    <w:p w14:paraId="105016BD" w14:textId="77777777" w:rsidR="004E338B" w:rsidRPr="000E6462" w:rsidRDefault="004E338B" w:rsidP="004E338B">
      <w:pPr>
        <w:pStyle w:val="Corpodetexto"/>
        <w:jc w:val="both"/>
        <w:rPr>
          <w:rFonts w:ascii="Times New Roman" w:hAnsi="Times New Roman"/>
          <w:sz w:val="20"/>
        </w:rPr>
      </w:pPr>
    </w:p>
    <w:p w14:paraId="6B85160B" w14:textId="77777777" w:rsidR="004E338B" w:rsidRPr="000E6462" w:rsidRDefault="004E338B" w:rsidP="004E338B">
      <w:pPr>
        <w:pStyle w:val="PargrafodaLista"/>
        <w:widowControl w:val="0"/>
        <w:numPr>
          <w:ilvl w:val="0"/>
          <w:numId w:val="15"/>
        </w:numPr>
        <w:tabs>
          <w:tab w:val="clear" w:pos="720"/>
          <w:tab w:val="left" w:pos="1321"/>
        </w:tabs>
        <w:suppressAutoHyphens/>
        <w:spacing w:after="0" w:line="240" w:lineRule="auto"/>
        <w:ind w:left="1321" w:hanging="225"/>
        <w:contextualSpacing w:val="0"/>
        <w:jc w:val="both"/>
        <w:rPr>
          <w:rFonts w:ascii="Times New Roman" w:hAnsi="Times New Roman" w:cs="Times New Roman"/>
          <w:sz w:val="20"/>
          <w:szCs w:val="20"/>
        </w:rPr>
      </w:pPr>
      <w:r w:rsidRPr="000E6462">
        <w:rPr>
          <w:rFonts w:ascii="Times New Roman" w:hAnsi="Times New Roman" w:cs="Times New Roman"/>
          <w:sz w:val="20"/>
          <w:szCs w:val="20"/>
        </w:rPr>
        <w:t>40% após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entrega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2"/>
          <w:sz w:val="20"/>
          <w:szCs w:val="20"/>
        </w:rPr>
        <w:t xml:space="preserve"> Produto</w:t>
      </w:r>
      <w:r w:rsidRPr="000E6462">
        <w:rPr>
          <w:rFonts w:ascii="Times New Roman" w:hAnsi="Times New Roman" w:cs="Times New Roman"/>
          <w:spacing w:val="-3"/>
          <w:sz w:val="20"/>
          <w:szCs w:val="20"/>
        </w:rPr>
        <w:t xml:space="preserve"> 1</w:t>
      </w:r>
      <w:r w:rsidRPr="000E6462">
        <w:rPr>
          <w:rFonts w:ascii="Times New Roman" w:hAnsi="Times New Roman" w:cs="Times New Roman"/>
          <w:sz w:val="20"/>
          <w:szCs w:val="20"/>
        </w:rPr>
        <w:t>,</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aos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65 dias</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execução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dos</w:t>
      </w:r>
      <w:r w:rsidRPr="000E6462">
        <w:rPr>
          <w:rFonts w:ascii="Times New Roman" w:hAnsi="Times New Roman" w:cs="Times New Roman"/>
          <w:spacing w:val="-2"/>
          <w:sz w:val="20"/>
          <w:szCs w:val="20"/>
        </w:rPr>
        <w:t xml:space="preserve"> serviços;</w:t>
      </w:r>
    </w:p>
    <w:p w14:paraId="6BAB857A" w14:textId="77777777" w:rsidR="004E338B" w:rsidRPr="000E6462" w:rsidRDefault="004E338B" w:rsidP="004E338B">
      <w:pPr>
        <w:pStyle w:val="PargrafodaLista"/>
        <w:widowControl w:val="0"/>
        <w:numPr>
          <w:ilvl w:val="0"/>
          <w:numId w:val="15"/>
        </w:numPr>
        <w:tabs>
          <w:tab w:val="clear" w:pos="720"/>
          <w:tab w:val="left" w:pos="1321"/>
        </w:tabs>
        <w:suppressAutoHyphens/>
        <w:spacing w:after="0" w:line="240" w:lineRule="auto"/>
        <w:ind w:left="1321" w:hanging="225"/>
        <w:contextualSpacing w:val="0"/>
        <w:jc w:val="both"/>
        <w:rPr>
          <w:rFonts w:ascii="Times New Roman" w:hAnsi="Times New Roman" w:cs="Times New Roman"/>
          <w:sz w:val="20"/>
          <w:szCs w:val="20"/>
        </w:rPr>
      </w:pPr>
      <w:r w:rsidRPr="000E6462">
        <w:rPr>
          <w:rFonts w:ascii="Times New Roman" w:hAnsi="Times New Roman" w:cs="Times New Roman"/>
          <w:spacing w:val="-2"/>
          <w:sz w:val="20"/>
          <w:szCs w:val="20"/>
        </w:rPr>
        <w:t xml:space="preserve">30% após entrega do Produto </w:t>
      </w:r>
      <w:proofErr w:type="gramStart"/>
      <w:r w:rsidRPr="000E6462">
        <w:rPr>
          <w:rFonts w:ascii="Times New Roman" w:hAnsi="Times New Roman" w:cs="Times New Roman"/>
          <w:spacing w:val="-2"/>
          <w:sz w:val="20"/>
          <w:szCs w:val="20"/>
        </w:rPr>
        <w:t>2,  aos</w:t>
      </w:r>
      <w:proofErr w:type="gramEnd"/>
      <w:r w:rsidRPr="000E6462">
        <w:rPr>
          <w:rFonts w:ascii="Times New Roman" w:hAnsi="Times New Roman" w:cs="Times New Roman"/>
          <w:spacing w:val="-2"/>
          <w:sz w:val="20"/>
          <w:szCs w:val="20"/>
        </w:rPr>
        <w:t xml:space="preserve"> 215 dias de execução dos serviços;</w:t>
      </w:r>
    </w:p>
    <w:p w14:paraId="2E2C7F4D" w14:textId="77777777" w:rsidR="004E338B" w:rsidRPr="000E6462" w:rsidRDefault="004E338B" w:rsidP="004E338B">
      <w:pPr>
        <w:pStyle w:val="PargrafodaLista"/>
        <w:widowControl w:val="0"/>
        <w:numPr>
          <w:ilvl w:val="0"/>
          <w:numId w:val="15"/>
        </w:numPr>
        <w:tabs>
          <w:tab w:val="clear" w:pos="720"/>
          <w:tab w:val="left" w:pos="1321"/>
        </w:tabs>
        <w:suppressAutoHyphens/>
        <w:spacing w:after="0" w:line="240" w:lineRule="auto"/>
        <w:ind w:left="1321" w:hanging="225"/>
        <w:contextualSpacing w:val="0"/>
        <w:jc w:val="both"/>
        <w:rPr>
          <w:rFonts w:ascii="Times New Roman" w:hAnsi="Times New Roman" w:cs="Times New Roman"/>
          <w:spacing w:val="-2"/>
          <w:sz w:val="20"/>
          <w:szCs w:val="20"/>
        </w:rPr>
      </w:pPr>
      <w:r w:rsidRPr="000E6462">
        <w:rPr>
          <w:rFonts w:ascii="Times New Roman" w:hAnsi="Times New Roman" w:cs="Times New Roman"/>
          <w:spacing w:val="-2"/>
          <w:sz w:val="20"/>
          <w:szCs w:val="20"/>
        </w:rPr>
        <w:t xml:space="preserve">30% após entrega do Produto </w:t>
      </w:r>
      <w:proofErr w:type="gramStart"/>
      <w:r w:rsidRPr="000E6462">
        <w:rPr>
          <w:rFonts w:ascii="Times New Roman" w:hAnsi="Times New Roman" w:cs="Times New Roman"/>
          <w:spacing w:val="-2"/>
          <w:sz w:val="20"/>
          <w:szCs w:val="20"/>
        </w:rPr>
        <w:t>3 ,</w:t>
      </w:r>
      <w:proofErr w:type="gramEnd"/>
      <w:r w:rsidRPr="000E6462">
        <w:rPr>
          <w:rFonts w:ascii="Times New Roman" w:hAnsi="Times New Roman" w:cs="Times New Roman"/>
          <w:spacing w:val="-2"/>
          <w:sz w:val="20"/>
          <w:szCs w:val="20"/>
        </w:rPr>
        <w:t xml:space="preserve"> aos 365 dias de execução dos serviços</w:t>
      </w:r>
    </w:p>
    <w:p w14:paraId="7C1C68B0" w14:textId="77777777" w:rsidR="004E338B" w:rsidRPr="000E6462" w:rsidRDefault="004E338B" w:rsidP="004E338B">
      <w:pPr>
        <w:pStyle w:val="PargrafodaLista"/>
        <w:tabs>
          <w:tab w:val="left" w:pos="1321"/>
        </w:tabs>
        <w:ind w:left="1321" w:hanging="225"/>
        <w:rPr>
          <w:rFonts w:ascii="Times New Roman" w:hAnsi="Times New Roman" w:cs="Times New Roman"/>
          <w:spacing w:val="-2"/>
          <w:sz w:val="20"/>
          <w:szCs w:val="20"/>
        </w:rPr>
      </w:pPr>
    </w:p>
    <w:p w14:paraId="68E91F39" w14:textId="77777777" w:rsidR="004E338B" w:rsidRPr="000E6462" w:rsidRDefault="004E338B" w:rsidP="004E338B">
      <w:pPr>
        <w:pStyle w:val="PargrafodaLista"/>
        <w:tabs>
          <w:tab w:val="left" w:pos="626"/>
        </w:tabs>
        <w:spacing w:line="269" w:lineRule="auto"/>
        <w:rPr>
          <w:rFonts w:ascii="Times New Roman" w:hAnsi="Times New Roman" w:cs="Times New Roman"/>
          <w:spacing w:val="-2"/>
          <w:sz w:val="20"/>
          <w:szCs w:val="20"/>
        </w:rPr>
      </w:pPr>
    </w:p>
    <w:p w14:paraId="525FAE24" w14:textId="77777777" w:rsidR="004E338B" w:rsidRPr="000E6462" w:rsidRDefault="004E338B" w:rsidP="004E338B">
      <w:pPr>
        <w:pStyle w:val="PargrafodaLista"/>
        <w:widowControl w:val="0"/>
        <w:numPr>
          <w:ilvl w:val="1"/>
          <w:numId w:val="4"/>
        </w:numPr>
        <w:tabs>
          <w:tab w:val="left" w:pos="626"/>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Será indicada a retenção ou glosa no pagamento, proporcional à irregularidade verificada, sem prejuízo das sanções cabíveis, caso se constate que o Contratado:</w:t>
      </w:r>
    </w:p>
    <w:p w14:paraId="3BA86C27" w14:textId="77777777" w:rsidR="004E338B" w:rsidRPr="000E6462" w:rsidRDefault="004E338B" w:rsidP="004E338B">
      <w:pPr>
        <w:pStyle w:val="PargrafodaLista"/>
        <w:widowControl w:val="0"/>
        <w:numPr>
          <w:ilvl w:val="2"/>
          <w:numId w:val="4"/>
        </w:numPr>
        <w:tabs>
          <w:tab w:val="left" w:pos="1381"/>
        </w:tabs>
        <w:suppressAutoHyphens/>
        <w:spacing w:before="203" w:after="0" w:line="269" w:lineRule="auto"/>
        <w:ind w:right="369"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não produziu os resultados acordados,</w:t>
      </w:r>
    </w:p>
    <w:p w14:paraId="4749DC2D" w14:textId="77777777" w:rsidR="004E338B" w:rsidRPr="000E6462" w:rsidRDefault="004E338B" w:rsidP="004E338B">
      <w:pPr>
        <w:pStyle w:val="PargrafodaLista"/>
        <w:widowControl w:val="0"/>
        <w:numPr>
          <w:ilvl w:val="2"/>
          <w:numId w:val="4"/>
        </w:numPr>
        <w:tabs>
          <w:tab w:val="left" w:pos="1381"/>
        </w:tabs>
        <w:suppressAutoHyphens/>
        <w:spacing w:before="203" w:after="0" w:line="269" w:lineRule="auto"/>
        <w:ind w:right="369"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deixou de executar, ou não executou com a qualidade mínima exigida as atividades contratadas; ou</w:t>
      </w:r>
    </w:p>
    <w:p w14:paraId="7790732D" w14:textId="77777777" w:rsidR="004E338B" w:rsidRPr="000E6462" w:rsidRDefault="004E338B" w:rsidP="004E338B">
      <w:pPr>
        <w:pStyle w:val="PargrafodaLista"/>
        <w:widowControl w:val="0"/>
        <w:numPr>
          <w:ilvl w:val="2"/>
          <w:numId w:val="4"/>
        </w:numPr>
        <w:tabs>
          <w:tab w:val="left" w:pos="1381"/>
        </w:tabs>
        <w:suppressAutoHyphens/>
        <w:spacing w:before="203" w:after="0" w:line="269" w:lineRule="auto"/>
        <w:ind w:right="369"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lastRenderedPageBreak/>
        <w:t>deixou de utilizar materiais e recursos humanos exigidos para a execução do serviço, ou utilizá-los com qualidade ou quantidade inferior à demandada.</w:t>
      </w:r>
    </w:p>
    <w:p w14:paraId="7B9F7477" w14:textId="77777777" w:rsidR="004E338B" w:rsidRPr="000E6462" w:rsidRDefault="004E338B" w:rsidP="004E338B">
      <w:pPr>
        <w:pStyle w:val="PargrafodaLista"/>
        <w:tabs>
          <w:tab w:val="left" w:pos="1381"/>
        </w:tabs>
        <w:spacing w:line="269" w:lineRule="auto"/>
        <w:ind w:left="721" w:right="369"/>
        <w:rPr>
          <w:rFonts w:ascii="Times New Roman" w:hAnsi="Times New Roman" w:cs="Times New Roman"/>
          <w:sz w:val="20"/>
          <w:szCs w:val="20"/>
        </w:rPr>
      </w:pPr>
    </w:p>
    <w:p w14:paraId="2F43E175" w14:textId="77777777" w:rsidR="004E338B" w:rsidRPr="000E6462" w:rsidRDefault="004E338B" w:rsidP="004E338B">
      <w:pPr>
        <w:pStyle w:val="PargrafodaLista"/>
        <w:widowControl w:val="0"/>
        <w:numPr>
          <w:ilvl w:val="1"/>
          <w:numId w:val="4"/>
        </w:numPr>
        <w:tabs>
          <w:tab w:val="left" w:pos="626"/>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utilização da planilha de medição não impede a aplicação concomitante de outros mecanismos para a avaliação da prestação dos serviços.</w:t>
      </w:r>
    </w:p>
    <w:p w14:paraId="5A2D1274" w14:textId="77777777" w:rsidR="004E338B" w:rsidRPr="000E6462" w:rsidRDefault="004E338B" w:rsidP="004E338B">
      <w:pPr>
        <w:pStyle w:val="PargrafodaLista"/>
        <w:tabs>
          <w:tab w:val="left" w:pos="626"/>
        </w:tabs>
        <w:spacing w:line="269" w:lineRule="auto"/>
        <w:rPr>
          <w:rFonts w:ascii="Times New Roman" w:hAnsi="Times New Roman" w:cs="Times New Roman"/>
          <w:sz w:val="20"/>
          <w:szCs w:val="20"/>
        </w:rPr>
      </w:pPr>
    </w:p>
    <w:p w14:paraId="0E29DAE3" w14:textId="77777777" w:rsidR="004E338B" w:rsidRPr="000E6462" w:rsidRDefault="004E338B" w:rsidP="004E338B">
      <w:pPr>
        <w:pStyle w:val="PargrafodaLista"/>
        <w:widowControl w:val="0"/>
        <w:numPr>
          <w:ilvl w:val="1"/>
          <w:numId w:val="4"/>
        </w:numPr>
        <w:tabs>
          <w:tab w:val="left" w:pos="626"/>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aferição da execução contratual para fins de pagamento considerará os seguintes critérios:</w:t>
      </w:r>
    </w:p>
    <w:p w14:paraId="76BEFBC5" w14:textId="77777777" w:rsidR="004E338B" w:rsidRPr="000E6462" w:rsidRDefault="004E338B" w:rsidP="004E338B">
      <w:pPr>
        <w:pStyle w:val="PargrafodaLista"/>
        <w:widowControl w:val="0"/>
        <w:numPr>
          <w:ilvl w:val="2"/>
          <w:numId w:val="4"/>
        </w:numPr>
        <w:tabs>
          <w:tab w:val="left" w:pos="1381"/>
        </w:tabs>
        <w:suppressAutoHyphens/>
        <w:spacing w:before="203" w:after="0" w:line="269" w:lineRule="auto"/>
        <w:ind w:right="369"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entrega de produtos nas quantidades e no prazo especificado em cronograma físico-financeiro e/ou definido com fiscal do contrato;</w:t>
      </w:r>
    </w:p>
    <w:p w14:paraId="17CDB572" w14:textId="77777777" w:rsidR="004E338B" w:rsidRPr="000E6462" w:rsidRDefault="004E338B" w:rsidP="004E338B">
      <w:pPr>
        <w:pStyle w:val="PargrafodaLista"/>
        <w:widowControl w:val="0"/>
        <w:numPr>
          <w:ilvl w:val="2"/>
          <w:numId w:val="4"/>
        </w:numPr>
        <w:tabs>
          <w:tab w:val="left" w:pos="1381"/>
        </w:tabs>
        <w:suppressAutoHyphens/>
        <w:spacing w:before="203" w:after="0" w:line="269" w:lineRule="auto"/>
        <w:ind w:right="369"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entrega de produtos que atendam às exigências descritas em Memorial Descritivo e Normas Vigentes.</w:t>
      </w:r>
    </w:p>
    <w:p w14:paraId="49B69A13" w14:textId="77777777" w:rsidR="004E338B" w:rsidRPr="000E6462" w:rsidRDefault="004E338B" w:rsidP="004E338B">
      <w:pPr>
        <w:pStyle w:val="PargrafodaLista"/>
        <w:tabs>
          <w:tab w:val="left" w:pos="1381"/>
        </w:tabs>
        <w:spacing w:line="269" w:lineRule="auto"/>
        <w:ind w:left="721" w:right="369"/>
        <w:rPr>
          <w:rFonts w:ascii="Times New Roman" w:hAnsi="Times New Roman" w:cs="Times New Roman"/>
          <w:sz w:val="20"/>
          <w:szCs w:val="20"/>
        </w:rPr>
      </w:pPr>
    </w:p>
    <w:p w14:paraId="7D41A590" w14:textId="77777777" w:rsidR="004E338B" w:rsidRPr="000E6462" w:rsidRDefault="004E338B" w:rsidP="004E338B">
      <w:pPr>
        <w:pStyle w:val="PargrafodaLista"/>
        <w:widowControl w:val="0"/>
        <w:numPr>
          <w:ilvl w:val="1"/>
          <w:numId w:val="4"/>
        </w:numPr>
        <w:tabs>
          <w:tab w:val="left" w:pos="626"/>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projetos desenvolvidos deverão estar aptos a receber a aprovação dos órgãos competentes.</w:t>
      </w:r>
    </w:p>
    <w:p w14:paraId="5A797D45" w14:textId="77777777" w:rsidR="004E338B" w:rsidRPr="000E6462" w:rsidRDefault="004E338B" w:rsidP="004E338B">
      <w:pPr>
        <w:pStyle w:val="Corpodetexto"/>
        <w:jc w:val="both"/>
        <w:rPr>
          <w:rFonts w:ascii="Times New Roman" w:hAnsi="Times New Roman"/>
          <w:sz w:val="20"/>
        </w:rPr>
      </w:pPr>
    </w:p>
    <w:p w14:paraId="01C7B8EE"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t>Do</w:t>
      </w:r>
      <w:r w:rsidRPr="000E6462">
        <w:rPr>
          <w:rFonts w:ascii="Times New Roman" w:hAnsi="Times New Roman" w:cs="Times New Roman"/>
          <w:spacing w:val="-2"/>
        </w:rPr>
        <w:t xml:space="preserve"> recebimento</w:t>
      </w:r>
    </w:p>
    <w:p w14:paraId="660E3569" w14:textId="77777777" w:rsidR="004E338B" w:rsidRPr="000E6462" w:rsidRDefault="004E338B" w:rsidP="004E338B">
      <w:pPr>
        <w:pStyle w:val="Corpodetexto"/>
        <w:spacing w:before="14"/>
        <w:jc w:val="both"/>
        <w:rPr>
          <w:rFonts w:ascii="Times New Roman" w:hAnsi="Times New Roman"/>
          <w:b/>
          <w:sz w:val="20"/>
        </w:rPr>
      </w:pPr>
    </w:p>
    <w:p w14:paraId="4A23EAC4" w14:textId="77777777" w:rsidR="004E338B" w:rsidRPr="000E6462" w:rsidRDefault="004E338B" w:rsidP="004E338B">
      <w:pPr>
        <w:pStyle w:val="PargrafodaLista"/>
        <w:widowControl w:val="0"/>
        <w:numPr>
          <w:ilvl w:val="1"/>
          <w:numId w:val="4"/>
        </w:numPr>
        <w:tabs>
          <w:tab w:val="left" w:pos="515"/>
        </w:tabs>
        <w:suppressAutoHyphens/>
        <w:spacing w:before="1"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Ao final de cada etapa da execução contratual, conforme previsto no Cronograma Físico-Financeiro, o Contratado apresentará a medição prévia dos produtos apresentados referentes aos serviços executados no período, por meio de planilha e memória de cálculo detalhada.</w:t>
      </w:r>
    </w:p>
    <w:p w14:paraId="5EF24814" w14:textId="77777777" w:rsidR="004E338B" w:rsidRPr="000E6462" w:rsidRDefault="004E338B" w:rsidP="004E338B">
      <w:pPr>
        <w:pStyle w:val="PargrafodaLista"/>
        <w:widowControl w:val="0"/>
        <w:numPr>
          <w:ilvl w:val="2"/>
          <w:numId w:val="4"/>
        </w:numPr>
        <w:tabs>
          <w:tab w:val="left" w:pos="1316"/>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Uma etapa será considerada efetivamente concluída quando os serviços previstos para aquela etapa, no Cronograma Físico-Financeiro, estiverem executados em sua totalidade e aprovados pela FISCALIZAÇÃO.</w:t>
      </w:r>
    </w:p>
    <w:p w14:paraId="0FC4102B" w14:textId="77777777" w:rsidR="004E338B" w:rsidRPr="000E6462" w:rsidRDefault="004E338B" w:rsidP="004E338B">
      <w:pPr>
        <w:pStyle w:val="PargrafodaLista"/>
        <w:widowControl w:val="0"/>
        <w:numPr>
          <w:ilvl w:val="1"/>
          <w:numId w:val="4"/>
        </w:numPr>
        <w:tabs>
          <w:tab w:val="left" w:pos="532"/>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Os serviços serão recebidos provisoriamente, no prazo de 15 (quinze) dias corridos, pelos fiscais técnico e administrativo, mediante termos detalhados, quando verificado o cumprimento das exigências de caráter técnico e administrativo. (Art. 140, I, </w:t>
      </w:r>
      <w:proofErr w:type="gramStart"/>
      <w:r w:rsidRPr="000E6462">
        <w:rPr>
          <w:rFonts w:ascii="Times New Roman" w:hAnsi="Times New Roman" w:cs="Times New Roman"/>
          <w:sz w:val="20"/>
          <w:szCs w:val="20"/>
        </w:rPr>
        <w:t>a ,</w:t>
      </w:r>
      <w:proofErr w:type="gramEnd"/>
      <w:r w:rsidRPr="000E6462">
        <w:rPr>
          <w:rFonts w:ascii="Times New Roman" w:hAnsi="Times New Roman" w:cs="Times New Roman"/>
          <w:sz w:val="20"/>
          <w:szCs w:val="20"/>
        </w:rPr>
        <w:t xml:space="preserve"> da Lei nº 14.133 e </w:t>
      </w:r>
      <w:proofErr w:type="spellStart"/>
      <w:r w:rsidRPr="000E6462">
        <w:rPr>
          <w:rFonts w:ascii="Times New Roman" w:hAnsi="Times New Roman" w:cs="Times New Roman"/>
          <w:sz w:val="20"/>
          <w:szCs w:val="20"/>
        </w:rPr>
        <w:t>Arts</w:t>
      </w:r>
      <w:proofErr w:type="spellEnd"/>
      <w:r w:rsidRPr="000E6462">
        <w:rPr>
          <w:rFonts w:ascii="Times New Roman" w:hAnsi="Times New Roman" w:cs="Times New Roman"/>
          <w:sz w:val="20"/>
          <w:szCs w:val="20"/>
        </w:rPr>
        <w:t>. 22, X e 23, X do Decreto nº 11.246, de 2022).</w:t>
      </w:r>
    </w:p>
    <w:p w14:paraId="6FAD007C" w14:textId="77777777" w:rsidR="004E338B" w:rsidRPr="000E6462" w:rsidRDefault="004E338B" w:rsidP="004E338B">
      <w:pPr>
        <w:pStyle w:val="PargrafodaLista"/>
        <w:widowControl w:val="0"/>
        <w:numPr>
          <w:ilvl w:val="2"/>
          <w:numId w:val="4"/>
        </w:numPr>
        <w:tabs>
          <w:tab w:val="left" w:pos="1297"/>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prazo da disposição acima será contado do recebimento de comunicação de cobrança oriunda do contratado com a comprovação da prestação dos serviços a que se referem a parcela</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a ser paga.</w:t>
      </w:r>
    </w:p>
    <w:p w14:paraId="5AF87E18" w14:textId="77777777" w:rsidR="004E338B" w:rsidRPr="000E6462" w:rsidRDefault="004E338B" w:rsidP="004E338B">
      <w:pPr>
        <w:pStyle w:val="PargrafodaLista"/>
        <w:widowControl w:val="0"/>
        <w:numPr>
          <w:ilvl w:val="2"/>
          <w:numId w:val="4"/>
        </w:numPr>
        <w:tabs>
          <w:tab w:val="left" w:pos="1336"/>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fiscal técnico do contrato realizará o recebimento provisório do objeto do contrato mediante termo detalhado que comprove o cumprimento das exigências de caráter técnico. (Art. 22, X, Decreto nº 11.246, de 2022).</w:t>
      </w:r>
    </w:p>
    <w:p w14:paraId="0A0A5209" w14:textId="77777777" w:rsidR="004E338B" w:rsidRPr="000E6462" w:rsidRDefault="004E338B" w:rsidP="004E338B">
      <w:pPr>
        <w:pStyle w:val="PargrafodaLista"/>
        <w:widowControl w:val="0"/>
        <w:numPr>
          <w:ilvl w:val="2"/>
          <w:numId w:val="4"/>
        </w:numPr>
        <w:tabs>
          <w:tab w:val="left" w:pos="1289"/>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fiscal administrativo do contrato realizará o recebimento provisório do objeto do contrato mediante termo detalhado que comprove o cumprimento das exigências de caráter administrativo. (Art. 23, X, Decreto nº 11.246, de 2022)</w:t>
      </w:r>
    </w:p>
    <w:p w14:paraId="48F9EBA6" w14:textId="77777777" w:rsidR="004E338B" w:rsidRPr="000E6462" w:rsidRDefault="004E338B" w:rsidP="004E338B">
      <w:pPr>
        <w:pStyle w:val="PargrafodaLista"/>
        <w:widowControl w:val="0"/>
        <w:numPr>
          <w:ilvl w:val="2"/>
          <w:numId w:val="4"/>
        </w:numPr>
        <w:tabs>
          <w:tab w:val="left" w:pos="1284"/>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fiscal setorial do contrato, quando houver, realizará o recebimento provisório sob o ponto de vista técnico e administrativo.</w:t>
      </w:r>
    </w:p>
    <w:p w14:paraId="36D22AFA" w14:textId="77777777" w:rsidR="004E338B" w:rsidRPr="000E6462" w:rsidRDefault="004E338B" w:rsidP="004E338B">
      <w:pPr>
        <w:pStyle w:val="PargrafodaLista"/>
        <w:widowControl w:val="0"/>
        <w:numPr>
          <w:ilvl w:val="2"/>
          <w:numId w:val="4"/>
        </w:numPr>
        <w:tabs>
          <w:tab w:val="left" w:pos="1312"/>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Para efeito de recebimento provisório, ao final de cada período de faturamento, o fiscal técnico</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contrato</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irá</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apurar</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o</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resultado</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das</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avaliações</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da</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execução</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objeto</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se</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for</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o</w:t>
      </w:r>
      <w:r w:rsidRPr="000E6462">
        <w:rPr>
          <w:rFonts w:ascii="Times New Roman" w:hAnsi="Times New Roman" w:cs="Times New Roman"/>
          <w:spacing w:val="11"/>
          <w:sz w:val="20"/>
          <w:szCs w:val="20"/>
        </w:rPr>
        <w:t xml:space="preserve"> </w:t>
      </w:r>
      <w:r w:rsidRPr="000E6462">
        <w:rPr>
          <w:rFonts w:ascii="Times New Roman" w:hAnsi="Times New Roman" w:cs="Times New Roman"/>
          <w:sz w:val="20"/>
          <w:szCs w:val="20"/>
        </w:rPr>
        <w:t xml:space="preserve">caso, a análise do desempenho e qualidade da prestação dos serviços realizados em </w:t>
      </w:r>
      <w:r w:rsidRPr="000E6462">
        <w:rPr>
          <w:rFonts w:ascii="Times New Roman" w:hAnsi="Times New Roman" w:cs="Times New Roman"/>
          <w:sz w:val="20"/>
          <w:szCs w:val="20"/>
        </w:rPr>
        <w:lastRenderedPageBreak/>
        <w:t>consonância com os indicadores previstos, que poderá resultar no redimensionamento de valores a serem pagos à contratada, registrando em relatório a ser encaminhado ao gestor do contrato.</w:t>
      </w:r>
    </w:p>
    <w:p w14:paraId="37C79356" w14:textId="77777777" w:rsidR="004E338B" w:rsidRPr="000E6462" w:rsidRDefault="004E338B" w:rsidP="004E338B">
      <w:pPr>
        <w:pStyle w:val="PargrafodaLista"/>
        <w:widowControl w:val="0"/>
        <w:numPr>
          <w:ilvl w:val="2"/>
          <w:numId w:val="4"/>
        </w:numPr>
        <w:tabs>
          <w:tab w:val="left" w:pos="1350"/>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Será considerado como ocorrido o recebimento provisório com a entrega do termo detalhado ou, em havendo mais de um a ser feito, com a entrega do último.</w:t>
      </w:r>
    </w:p>
    <w:p w14:paraId="7E6C0DE6" w14:textId="77777777" w:rsidR="004E338B" w:rsidRPr="000E6462" w:rsidRDefault="004E338B" w:rsidP="004E338B">
      <w:pPr>
        <w:pStyle w:val="PargrafodaLista"/>
        <w:widowControl w:val="0"/>
        <w:numPr>
          <w:ilvl w:val="2"/>
          <w:numId w:val="4"/>
        </w:numPr>
        <w:tabs>
          <w:tab w:val="left" w:pos="1301"/>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w:t>
      </w:r>
    </w:p>
    <w:p w14:paraId="125E3196" w14:textId="77777777" w:rsidR="004E338B" w:rsidRPr="000E6462" w:rsidRDefault="004E338B" w:rsidP="004E338B">
      <w:pPr>
        <w:pStyle w:val="Corpodetexto"/>
        <w:spacing w:before="1" w:line="269" w:lineRule="auto"/>
        <w:ind w:left="721" w:right="262"/>
        <w:jc w:val="both"/>
        <w:rPr>
          <w:rFonts w:ascii="Times New Roman" w:hAnsi="Times New Roman"/>
          <w:sz w:val="20"/>
        </w:rPr>
      </w:pPr>
      <w:r w:rsidRPr="000E6462">
        <w:rPr>
          <w:rFonts w:ascii="Times New Roman" w:hAnsi="Times New Roman"/>
          <w:sz w:val="20"/>
        </w:rPr>
        <w:t>/ou única medição de serviços até que sejam sanadas todas as eventuais pendências que</w:t>
      </w:r>
      <w:r w:rsidRPr="000E6462">
        <w:rPr>
          <w:rFonts w:ascii="Times New Roman" w:hAnsi="Times New Roman"/>
          <w:spacing w:val="80"/>
          <w:w w:val="150"/>
          <w:sz w:val="20"/>
        </w:rPr>
        <w:t xml:space="preserve"> </w:t>
      </w:r>
      <w:r w:rsidRPr="000E6462">
        <w:rPr>
          <w:rFonts w:ascii="Times New Roman" w:hAnsi="Times New Roman"/>
          <w:sz w:val="20"/>
        </w:rPr>
        <w:t>possam vir a ser apontadas no Recebimento Provisório.</w:t>
      </w:r>
    </w:p>
    <w:p w14:paraId="42A0F2E0" w14:textId="77777777" w:rsidR="004E338B" w:rsidRPr="000E6462" w:rsidRDefault="004E338B" w:rsidP="004E338B">
      <w:pPr>
        <w:pStyle w:val="PargrafodaLista"/>
        <w:widowControl w:val="0"/>
        <w:numPr>
          <w:ilvl w:val="2"/>
          <w:numId w:val="4"/>
        </w:numPr>
        <w:tabs>
          <w:tab w:val="left" w:pos="1315"/>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fiscalização não efetuará o ateste da última e/ou única medição de serviços até que</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sejam sanadas todas as eventuais pendências que possam vir a ser apontadas no Recebimento Provisório. (Art. 119 c/c art. 140 da Lei nº 14133, de 2021)</w:t>
      </w:r>
    </w:p>
    <w:p w14:paraId="33925BBC" w14:textId="77777777" w:rsidR="004E338B" w:rsidRPr="000E6462" w:rsidRDefault="004E338B" w:rsidP="004E338B">
      <w:pPr>
        <w:pStyle w:val="PargrafodaLista"/>
        <w:widowControl w:val="0"/>
        <w:numPr>
          <w:ilvl w:val="2"/>
          <w:numId w:val="4"/>
        </w:numPr>
        <w:tabs>
          <w:tab w:val="left" w:pos="1305"/>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serviços poderão ser rejeitados, no todo ou em parte, quando em desacordo com as especificações constantes neste Termo de Referência e na proposta, sem prejuízo da aplicação das penalidades.</w:t>
      </w:r>
    </w:p>
    <w:p w14:paraId="10D60567" w14:textId="77777777" w:rsidR="004E338B" w:rsidRPr="000E6462" w:rsidRDefault="004E338B" w:rsidP="004E338B">
      <w:pPr>
        <w:pStyle w:val="Corpodetexto"/>
        <w:spacing w:before="215"/>
        <w:jc w:val="both"/>
        <w:rPr>
          <w:rFonts w:ascii="Times New Roman" w:hAnsi="Times New Roman"/>
          <w:sz w:val="20"/>
        </w:rPr>
      </w:pPr>
    </w:p>
    <w:p w14:paraId="7D9A0C8B" w14:textId="77777777" w:rsidR="004E338B" w:rsidRPr="000E6462" w:rsidRDefault="004E338B" w:rsidP="004E338B">
      <w:pPr>
        <w:pStyle w:val="PargrafodaLista"/>
        <w:widowControl w:val="0"/>
        <w:numPr>
          <w:ilvl w:val="1"/>
          <w:numId w:val="4"/>
        </w:numPr>
        <w:tabs>
          <w:tab w:val="left" w:pos="550"/>
        </w:tabs>
        <w:suppressAutoHyphens/>
        <w:spacing w:before="1"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w:t>
      </w:r>
      <w:proofErr w:type="spellStart"/>
      <w:proofErr w:type="gramStart"/>
      <w:r w:rsidRPr="000E6462">
        <w:rPr>
          <w:rFonts w:ascii="Times New Roman" w:hAnsi="Times New Roman" w:cs="Times New Roman"/>
          <w:sz w:val="20"/>
          <w:szCs w:val="20"/>
        </w:rPr>
        <w:t>encaminhá</w:t>
      </w:r>
      <w:proofErr w:type="spellEnd"/>
      <w:r w:rsidRPr="000E6462">
        <w:rPr>
          <w:rFonts w:ascii="Times New Roman" w:hAnsi="Times New Roman" w:cs="Times New Roman"/>
          <w:sz w:val="20"/>
          <w:szCs w:val="20"/>
        </w:rPr>
        <w:t xml:space="preserve">- </w:t>
      </w:r>
      <w:proofErr w:type="spellStart"/>
      <w:r w:rsidRPr="000E6462">
        <w:rPr>
          <w:rFonts w:ascii="Times New Roman" w:hAnsi="Times New Roman" w:cs="Times New Roman"/>
          <w:sz w:val="20"/>
          <w:szCs w:val="20"/>
        </w:rPr>
        <w:t>los</w:t>
      </w:r>
      <w:proofErr w:type="spellEnd"/>
      <w:proofErr w:type="gramEnd"/>
      <w:r w:rsidRPr="000E6462">
        <w:rPr>
          <w:rFonts w:ascii="Times New Roman" w:hAnsi="Times New Roman" w:cs="Times New Roman"/>
          <w:sz w:val="20"/>
          <w:szCs w:val="20"/>
        </w:rPr>
        <w:t xml:space="preserve"> ao gestor do contrato para recebimento definitivo.</w:t>
      </w:r>
    </w:p>
    <w:p w14:paraId="19E01F51" w14:textId="77777777" w:rsidR="004E338B" w:rsidRPr="000E6462" w:rsidRDefault="004E338B" w:rsidP="004E338B">
      <w:pPr>
        <w:pStyle w:val="PargrafodaLista"/>
        <w:widowControl w:val="0"/>
        <w:numPr>
          <w:ilvl w:val="1"/>
          <w:numId w:val="4"/>
        </w:numPr>
        <w:tabs>
          <w:tab w:val="left" w:pos="559"/>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Os serviços serão recebidos definitivamente no prazo de 10 (dez) dias corridos, contados do recebimento provisório, por servidor ou comissão designada pela autoridade competente, após a verificação da qualidade e quantidade do serviço e consequente aceitação mediante termo detalhado, obedecendo os seguintes procedimentos:</w:t>
      </w:r>
    </w:p>
    <w:p w14:paraId="461E32C7" w14:textId="77777777" w:rsidR="004E338B" w:rsidRPr="000E6462" w:rsidRDefault="004E338B" w:rsidP="004E338B">
      <w:pPr>
        <w:pStyle w:val="PargrafodaLista"/>
        <w:widowControl w:val="0"/>
        <w:numPr>
          <w:ilvl w:val="2"/>
          <w:numId w:val="4"/>
        </w:numPr>
        <w:tabs>
          <w:tab w:val="left" w:pos="1285"/>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Emitir documento comprobatório da avaliação realizada pelos fiscais técnico, administrativo e setorial, quando houver, no cumprimento de obrigações assumidas pelo contratado, com</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0F8ED9A8" w14:textId="77777777" w:rsidR="004E338B" w:rsidRPr="000E6462" w:rsidRDefault="004E338B" w:rsidP="004E338B">
      <w:pPr>
        <w:pStyle w:val="PargrafodaLista"/>
        <w:widowControl w:val="0"/>
        <w:numPr>
          <w:ilvl w:val="2"/>
          <w:numId w:val="4"/>
        </w:numPr>
        <w:tabs>
          <w:tab w:val="left" w:pos="1293"/>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Realizar</w:t>
      </w:r>
      <w:r w:rsidRPr="000E6462">
        <w:rPr>
          <w:rFonts w:ascii="Times New Roman" w:hAnsi="Times New Roman" w:cs="Times New Roman"/>
          <w:spacing w:val="19"/>
          <w:sz w:val="20"/>
          <w:szCs w:val="20"/>
        </w:rPr>
        <w:t xml:space="preserve"> </w:t>
      </w:r>
      <w:r w:rsidRPr="000E6462">
        <w:rPr>
          <w:rFonts w:ascii="Times New Roman" w:hAnsi="Times New Roman" w:cs="Times New Roman"/>
          <w:sz w:val="20"/>
          <w:szCs w:val="20"/>
        </w:rPr>
        <w:t>a</w:t>
      </w:r>
      <w:r w:rsidRPr="000E6462">
        <w:rPr>
          <w:rFonts w:ascii="Times New Roman" w:hAnsi="Times New Roman" w:cs="Times New Roman"/>
          <w:spacing w:val="19"/>
          <w:sz w:val="20"/>
          <w:szCs w:val="20"/>
        </w:rPr>
        <w:t xml:space="preserve"> </w:t>
      </w:r>
      <w:r w:rsidRPr="000E6462">
        <w:rPr>
          <w:rFonts w:ascii="Times New Roman" w:hAnsi="Times New Roman" w:cs="Times New Roman"/>
          <w:sz w:val="20"/>
          <w:szCs w:val="20"/>
        </w:rPr>
        <w:t>análise</w:t>
      </w:r>
      <w:r w:rsidRPr="000E6462">
        <w:rPr>
          <w:rFonts w:ascii="Times New Roman" w:hAnsi="Times New Roman" w:cs="Times New Roman"/>
          <w:spacing w:val="19"/>
          <w:sz w:val="20"/>
          <w:szCs w:val="20"/>
        </w:rPr>
        <w:t xml:space="preserve"> </w:t>
      </w:r>
      <w:r w:rsidRPr="000E6462">
        <w:rPr>
          <w:rFonts w:ascii="Times New Roman" w:hAnsi="Times New Roman" w:cs="Times New Roman"/>
          <w:sz w:val="20"/>
          <w:szCs w:val="20"/>
        </w:rPr>
        <w:t>dos</w:t>
      </w:r>
      <w:r w:rsidRPr="000E6462">
        <w:rPr>
          <w:rFonts w:ascii="Times New Roman" w:hAnsi="Times New Roman" w:cs="Times New Roman"/>
          <w:spacing w:val="19"/>
          <w:sz w:val="20"/>
          <w:szCs w:val="20"/>
        </w:rPr>
        <w:t xml:space="preserve"> </w:t>
      </w:r>
      <w:r w:rsidRPr="000E6462">
        <w:rPr>
          <w:rFonts w:ascii="Times New Roman" w:hAnsi="Times New Roman" w:cs="Times New Roman"/>
          <w:sz w:val="20"/>
          <w:szCs w:val="20"/>
        </w:rPr>
        <w:t>relatórios</w:t>
      </w:r>
      <w:r w:rsidRPr="000E6462">
        <w:rPr>
          <w:rFonts w:ascii="Times New Roman" w:hAnsi="Times New Roman" w:cs="Times New Roman"/>
          <w:spacing w:val="19"/>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19"/>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19"/>
          <w:sz w:val="20"/>
          <w:szCs w:val="20"/>
        </w:rPr>
        <w:t xml:space="preserve"> </w:t>
      </w:r>
      <w:r w:rsidRPr="000E6462">
        <w:rPr>
          <w:rFonts w:ascii="Times New Roman" w:hAnsi="Times New Roman" w:cs="Times New Roman"/>
          <w:sz w:val="20"/>
          <w:szCs w:val="20"/>
        </w:rPr>
        <w:t>toda</w:t>
      </w:r>
      <w:r w:rsidRPr="000E6462">
        <w:rPr>
          <w:rFonts w:ascii="Times New Roman" w:hAnsi="Times New Roman" w:cs="Times New Roman"/>
          <w:spacing w:val="19"/>
          <w:sz w:val="20"/>
          <w:szCs w:val="20"/>
        </w:rPr>
        <w:t xml:space="preserve"> </w:t>
      </w:r>
      <w:r w:rsidRPr="000E6462">
        <w:rPr>
          <w:rFonts w:ascii="Times New Roman" w:hAnsi="Times New Roman" w:cs="Times New Roman"/>
          <w:sz w:val="20"/>
          <w:szCs w:val="20"/>
        </w:rPr>
        <w:t>a</w:t>
      </w:r>
      <w:r w:rsidRPr="000E6462">
        <w:rPr>
          <w:rFonts w:ascii="Times New Roman" w:hAnsi="Times New Roman" w:cs="Times New Roman"/>
          <w:spacing w:val="19"/>
          <w:sz w:val="20"/>
          <w:szCs w:val="20"/>
        </w:rPr>
        <w:t xml:space="preserve"> </w:t>
      </w:r>
      <w:r w:rsidRPr="000E6462">
        <w:rPr>
          <w:rFonts w:ascii="Times New Roman" w:hAnsi="Times New Roman" w:cs="Times New Roman"/>
          <w:sz w:val="20"/>
          <w:szCs w:val="20"/>
        </w:rPr>
        <w:t>documentação</w:t>
      </w:r>
      <w:r w:rsidRPr="000E6462">
        <w:rPr>
          <w:rFonts w:ascii="Times New Roman" w:hAnsi="Times New Roman" w:cs="Times New Roman"/>
          <w:spacing w:val="19"/>
          <w:sz w:val="20"/>
          <w:szCs w:val="20"/>
        </w:rPr>
        <w:t xml:space="preserve"> </w:t>
      </w:r>
      <w:r w:rsidRPr="000E6462">
        <w:rPr>
          <w:rFonts w:ascii="Times New Roman" w:hAnsi="Times New Roman" w:cs="Times New Roman"/>
          <w:sz w:val="20"/>
          <w:szCs w:val="20"/>
        </w:rPr>
        <w:t>apresentada</w:t>
      </w:r>
      <w:r w:rsidRPr="000E6462">
        <w:rPr>
          <w:rFonts w:ascii="Times New Roman" w:hAnsi="Times New Roman" w:cs="Times New Roman"/>
          <w:spacing w:val="19"/>
          <w:sz w:val="20"/>
          <w:szCs w:val="20"/>
        </w:rPr>
        <w:t xml:space="preserve"> </w:t>
      </w:r>
      <w:r w:rsidRPr="000E6462">
        <w:rPr>
          <w:rFonts w:ascii="Times New Roman" w:hAnsi="Times New Roman" w:cs="Times New Roman"/>
          <w:sz w:val="20"/>
          <w:szCs w:val="20"/>
        </w:rPr>
        <w:t>pela</w:t>
      </w:r>
      <w:r w:rsidRPr="000E6462">
        <w:rPr>
          <w:rFonts w:ascii="Times New Roman" w:hAnsi="Times New Roman" w:cs="Times New Roman"/>
          <w:spacing w:val="19"/>
          <w:sz w:val="20"/>
          <w:szCs w:val="20"/>
        </w:rPr>
        <w:t xml:space="preserve"> </w:t>
      </w:r>
      <w:r w:rsidRPr="000E6462">
        <w:rPr>
          <w:rFonts w:ascii="Times New Roman" w:hAnsi="Times New Roman" w:cs="Times New Roman"/>
          <w:sz w:val="20"/>
          <w:szCs w:val="20"/>
        </w:rPr>
        <w:t xml:space="preserve">fiscalização e, caso haja irregularidades que impeçam a liquidação e o pagamento da despesa, indicar as cláusulas contratuais pertinentes, solicitando à CONTRATADA, por escrito, as respectivas </w:t>
      </w:r>
      <w:r w:rsidRPr="000E6462">
        <w:rPr>
          <w:rFonts w:ascii="Times New Roman" w:hAnsi="Times New Roman" w:cs="Times New Roman"/>
          <w:spacing w:val="-2"/>
          <w:sz w:val="20"/>
          <w:szCs w:val="20"/>
        </w:rPr>
        <w:t>correções;</w:t>
      </w:r>
    </w:p>
    <w:p w14:paraId="7640C1F1" w14:textId="77777777" w:rsidR="004E338B" w:rsidRPr="000E6462" w:rsidRDefault="004E338B" w:rsidP="004E338B">
      <w:pPr>
        <w:pStyle w:val="PargrafodaLista"/>
        <w:widowControl w:val="0"/>
        <w:numPr>
          <w:ilvl w:val="2"/>
          <w:numId w:val="4"/>
        </w:numPr>
        <w:tabs>
          <w:tab w:val="left" w:pos="1293"/>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Emitir Termo Detalhado para efeito de recebimento definitivo dos serviços prestados, com base nos relatórios e documentações apresentadas; e</w:t>
      </w:r>
    </w:p>
    <w:p w14:paraId="2D5D386F" w14:textId="77777777" w:rsidR="004E338B" w:rsidRPr="000E6462" w:rsidRDefault="004E338B" w:rsidP="004E338B">
      <w:pPr>
        <w:pStyle w:val="PargrafodaLista"/>
        <w:widowControl w:val="0"/>
        <w:numPr>
          <w:ilvl w:val="2"/>
          <w:numId w:val="4"/>
        </w:numPr>
        <w:tabs>
          <w:tab w:val="left" w:pos="1348"/>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Comunicar a empresa para que emita a Nota Fiscal ou Fatura, com o valor exato </w:t>
      </w:r>
      <w:r w:rsidRPr="000E6462">
        <w:rPr>
          <w:rFonts w:ascii="Times New Roman" w:hAnsi="Times New Roman" w:cs="Times New Roman"/>
          <w:sz w:val="20"/>
          <w:szCs w:val="20"/>
        </w:rPr>
        <w:lastRenderedPageBreak/>
        <w:t>dimensionado pela fiscalização.</w:t>
      </w:r>
    </w:p>
    <w:p w14:paraId="6C4AB3CB" w14:textId="77777777" w:rsidR="004E338B" w:rsidRPr="000E6462" w:rsidRDefault="004E338B" w:rsidP="004E338B">
      <w:pPr>
        <w:pStyle w:val="PargrafodaLista"/>
        <w:widowControl w:val="0"/>
        <w:numPr>
          <w:ilvl w:val="2"/>
          <w:numId w:val="4"/>
        </w:numPr>
        <w:tabs>
          <w:tab w:val="left" w:pos="1360"/>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Enviar a documentação pertinente ao setor de contratos para a formalização dos procedimentos de liquidação e pagamento, no valor dimensionado pela fiscalização e gestão.</w:t>
      </w:r>
    </w:p>
    <w:p w14:paraId="08E058CD" w14:textId="77777777" w:rsidR="004E338B" w:rsidRPr="000E6462" w:rsidRDefault="004E338B" w:rsidP="004E338B">
      <w:pPr>
        <w:pStyle w:val="PargrafodaLista"/>
        <w:widowControl w:val="0"/>
        <w:numPr>
          <w:ilvl w:val="1"/>
          <w:numId w:val="4"/>
        </w:numPr>
        <w:tabs>
          <w:tab w:val="left" w:pos="525"/>
        </w:tabs>
        <w:suppressAutoHyphens/>
        <w:spacing w:before="203" w:after="0" w:line="269" w:lineRule="auto"/>
        <w:ind w:right="260"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No caso de controvérsia sobre a execução do objeto, quanto à dimensão, qualidade e quantidade, deverá ser observado o teor do </w:t>
      </w:r>
      <w:r w:rsidRPr="000E6462">
        <w:rPr>
          <w:rFonts w:ascii="Times New Roman" w:hAnsi="Times New Roman" w:cs="Times New Roman"/>
          <w:sz w:val="20"/>
          <w:szCs w:val="20"/>
          <w:u w:val="thick"/>
        </w:rPr>
        <w:t>art. 143 da Lei nº 14.133, de 20</w:t>
      </w:r>
      <w:r w:rsidRPr="000E6462">
        <w:rPr>
          <w:rFonts w:ascii="Times New Roman" w:hAnsi="Times New Roman" w:cs="Times New Roman"/>
          <w:sz w:val="20"/>
          <w:szCs w:val="20"/>
        </w:rPr>
        <w:t xml:space="preserve">21, comunicando-se à empresa para emissão de Nota Fiscal no que </w:t>
      </w:r>
      <w:proofErr w:type="spellStart"/>
      <w:r w:rsidRPr="000E6462">
        <w:rPr>
          <w:rFonts w:ascii="Times New Roman" w:hAnsi="Times New Roman" w:cs="Times New Roman"/>
          <w:sz w:val="20"/>
          <w:szCs w:val="20"/>
        </w:rPr>
        <w:t>pertine</w:t>
      </w:r>
      <w:proofErr w:type="spellEnd"/>
      <w:r w:rsidRPr="000E6462">
        <w:rPr>
          <w:rFonts w:ascii="Times New Roman" w:hAnsi="Times New Roman" w:cs="Times New Roman"/>
          <w:sz w:val="20"/>
          <w:szCs w:val="20"/>
        </w:rPr>
        <w:t xml:space="preserve"> à parcela incontroversa da execução do objeto, para efeito de liquidação e pagamento.</w:t>
      </w:r>
    </w:p>
    <w:p w14:paraId="21BB733C" w14:textId="77777777" w:rsidR="004E338B" w:rsidRPr="000E6462" w:rsidRDefault="004E338B" w:rsidP="004E338B">
      <w:pPr>
        <w:pStyle w:val="PargrafodaLista"/>
        <w:widowControl w:val="0"/>
        <w:numPr>
          <w:ilvl w:val="1"/>
          <w:numId w:val="4"/>
        </w:numPr>
        <w:tabs>
          <w:tab w:val="left" w:pos="580"/>
        </w:tabs>
        <w:suppressAutoHyphens/>
        <w:spacing w:before="203"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Nenhum prazo de recebimento ocorrerá enquanto pendente a solução, pelo contratado, de inconsistências verificadas na execução do objeto ou no instrumento de cobrança.</w:t>
      </w:r>
    </w:p>
    <w:p w14:paraId="2F409891" w14:textId="77777777" w:rsidR="004E338B" w:rsidRPr="000E6462" w:rsidRDefault="004E338B" w:rsidP="004E338B">
      <w:pPr>
        <w:pStyle w:val="PargrafodaLista"/>
        <w:widowControl w:val="0"/>
        <w:numPr>
          <w:ilvl w:val="1"/>
          <w:numId w:val="4"/>
        </w:numPr>
        <w:tabs>
          <w:tab w:val="left" w:pos="552"/>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recebimento provisório ou definitivo não excluirá a responsabilidade civil pela solidez e pela segurança do serviço nem a responsabilidade ético-profissional pela perfeita execução do contrato.</w:t>
      </w:r>
    </w:p>
    <w:p w14:paraId="5C29CF5C" w14:textId="77777777" w:rsidR="004E338B" w:rsidRPr="000E6462" w:rsidRDefault="004E338B" w:rsidP="004E338B">
      <w:pPr>
        <w:pStyle w:val="Corpodetexto"/>
        <w:spacing w:before="187"/>
        <w:jc w:val="both"/>
        <w:rPr>
          <w:rFonts w:ascii="Times New Roman" w:hAnsi="Times New Roman"/>
          <w:sz w:val="20"/>
        </w:rPr>
      </w:pPr>
    </w:p>
    <w:p w14:paraId="4B04F0B6"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spacing w:val="-2"/>
        </w:rPr>
        <w:t>Liquidação</w:t>
      </w:r>
    </w:p>
    <w:p w14:paraId="17934C5D" w14:textId="77777777" w:rsidR="004E338B" w:rsidRPr="000E6462" w:rsidRDefault="004E338B" w:rsidP="004E338B">
      <w:pPr>
        <w:pStyle w:val="Corpodetexto"/>
        <w:spacing w:before="14"/>
        <w:jc w:val="both"/>
        <w:rPr>
          <w:rFonts w:ascii="Times New Roman" w:hAnsi="Times New Roman"/>
          <w:b/>
          <w:sz w:val="20"/>
        </w:rPr>
      </w:pPr>
    </w:p>
    <w:p w14:paraId="08E541E3" w14:textId="77777777" w:rsidR="004E338B" w:rsidRPr="000E6462" w:rsidRDefault="004E338B" w:rsidP="004E338B">
      <w:pPr>
        <w:pStyle w:val="PargrafodaLista"/>
        <w:widowControl w:val="0"/>
        <w:numPr>
          <w:ilvl w:val="1"/>
          <w:numId w:val="4"/>
        </w:numPr>
        <w:tabs>
          <w:tab w:val="left" w:pos="633"/>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Recebida a Nota Fiscal ou documento de cobrança equivalente, correrá o prazo de dez dias úteis para fins de liquidação, na forma desta seção, prorrogáveis por igual período, nos termos do art. 7º, §2º da Instrução Normativa SEGES/ME nº 77/2022.</w:t>
      </w:r>
    </w:p>
    <w:p w14:paraId="5E1D5A7C" w14:textId="77777777" w:rsidR="004E338B" w:rsidRPr="000E6462" w:rsidRDefault="004E338B" w:rsidP="004E338B">
      <w:pPr>
        <w:pStyle w:val="PargrafodaLista"/>
        <w:widowControl w:val="0"/>
        <w:numPr>
          <w:ilvl w:val="2"/>
          <w:numId w:val="4"/>
        </w:numPr>
        <w:tabs>
          <w:tab w:val="left" w:pos="1395"/>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272529A8" w14:textId="77777777" w:rsidR="004E338B" w:rsidRPr="000E6462" w:rsidRDefault="004E338B" w:rsidP="004E338B">
      <w:pPr>
        <w:pStyle w:val="PargrafodaLista"/>
        <w:widowControl w:val="0"/>
        <w:numPr>
          <w:ilvl w:val="1"/>
          <w:numId w:val="4"/>
        </w:numPr>
        <w:tabs>
          <w:tab w:val="left" w:pos="632"/>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Para fins de liquidação, o setor competente deve verificar se a Nota Fiscal ou Fatura apresentada expressa os elementos necessários e essenciais do documento, tais como:</w:t>
      </w:r>
    </w:p>
    <w:p w14:paraId="57BBC701" w14:textId="77777777" w:rsidR="004E338B" w:rsidRPr="000E6462" w:rsidRDefault="004E338B" w:rsidP="004E338B">
      <w:pPr>
        <w:pStyle w:val="PargrafodaLista"/>
        <w:widowControl w:val="0"/>
        <w:numPr>
          <w:ilvl w:val="0"/>
          <w:numId w:val="6"/>
        </w:numPr>
        <w:tabs>
          <w:tab w:val="left" w:pos="639"/>
        </w:tabs>
        <w:suppressAutoHyphens/>
        <w:spacing w:before="203" w:after="0" w:line="240" w:lineRule="auto"/>
        <w:ind w:left="639" w:hanging="233"/>
        <w:contextualSpacing w:val="0"/>
        <w:jc w:val="both"/>
        <w:rPr>
          <w:rFonts w:ascii="Times New Roman" w:hAnsi="Times New Roman" w:cs="Times New Roman"/>
          <w:sz w:val="20"/>
          <w:szCs w:val="20"/>
        </w:rPr>
      </w:pPr>
      <w:r w:rsidRPr="000E6462">
        <w:rPr>
          <w:rFonts w:ascii="Times New Roman" w:hAnsi="Times New Roman" w:cs="Times New Roman"/>
          <w:sz w:val="20"/>
          <w:szCs w:val="20"/>
        </w:rPr>
        <w:t>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prazo</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2"/>
          <w:sz w:val="20"/>
          <w:szCs w:val="20"/>
        </w:rPr>
        <w:t xml:space="preserve"> validade;</w:t>
      </w:r>
    </w:p>
    <w:p w14:paraId="59CE5B50" w14:textId="77777777" w:rsidR="004E338B" w:rsidRPr="000E6462" w:rsidRDefault="004E338B" w:rsidP="004E338B">
      <w:pPr>
        <w:pStyle w:val="PargrafodaLista"/>
        <w:widowControl w:val="0"/>
        <w:numPr>
          <w:ilvl w:val="0"/>
          <w:numId w:val="6"/>
        </w:numPr>
        <w:tabs>
          <w:tab w:val="left" w:pos="619"/>
        </w:tabs>
        <w:suppressAutoHyphens/>
        <w:spacing w:before="230" w:after="0" w:line="240" w:lineRule="auto"/>
        <w:ind w:left="619" w:hanging="213"/>
        <w:contextualSpacing w:val="0"/>
        <w:jc w:val="both"/>
        <w:rPr>
          <w:rFonts w:ascii="Times New Roman" w:hAnsi="Times New Roman" w:cs="Times New Roman"/>
          <w:sz w:val="20"/>
          <w:szCs w:val="20"/>
        </w:rPr>
      </w:pPr>
      <w:r w:rsidRPr="000E6462">
        <w:rPr>
          <w:rFonts w:ascii="Times New Roman" w:hAnsi="Times New Roman" w:cs="Times New Roman"/>
          <w:sz w:val="20"/>
          <w:szCs w:val="20"/>
        </w:rPr>
        <w:t>a</w:t>
      </w:r>
      <w:r w:rsidRPr="000E6462">
        <w:rPr>
          <w:rFonts w:ascii="Times New Roman" w:hAnsi="Times New Roman" w:cs="Times New Roman"/>
          <w:spacing w:val="-3"/>
          <w:sz w:val="20"/>
          <w:szCs w:val="20"/>
        </w:rPr>
        <w:t xml:space="preserve"> </w:t>
      </w:r>
      <w:r w:rsidRPr="000E6462">
        <w:rPr>
          <w:rFonts w:ascii="Times New Roman" w:hAnsi="Times New Roman" w:cs="Times New Roman"/>
          <w:sz w:val="20"/>
          <w:szCs w:val="20"/>
        </w:rPr>
        <w:t>data</w:t>
      </w:r>
      <w:r w:rsidRPr="000E6462">
        <w:rPr>
          <w:rFonts w:ascii="Times New Roman" w:hAnsi="Times New Roman" w:cs="Times New Roman"/>
          <w:spacing w:val="-2"/>
          <w:sz w:val="20"/>
          <w:szCs w:val="20"/>
        </w:rPr>
        <w:t xml:space="preserve"> </w:t>
      </w:r>
      <w:r w:rsidRPr="000E6462">
        <w:rPr>
          <w:rFonts w:ascii="Times New Roman" w:hAnsi="Times New Roman" w:cs="Times New Roman"/>
          <w:sz w:val="20"/>
          <w:szCs w:val="20"/>
        </w:rPr>
        <w:t>da</w:t>
      </w:r>
      <w:r w:rsidRPr="000E6462">
        <w:rPr>
          <w:rFonts w:ascii="Times New Roman" w:hAnsi="Times New Roman" w:cs="Times New Roman"/>
          <w:spacing w:val="-2"/>
          <w:sz w:val="20"/>
          <w:szCs w:val="20"/>
        </w:rPr>
        <w:t xml:space="preserve"> emissão;</w:t>
      </w:r>
    </w:p>
    <w:p w14:paraId="5C91DFC2" w14:textId="77777777" w:rsidR="004E338B" w:rsidRPr="000E6462" w:rsidRDefault="004E338B" w:rsidP="004E338B">
      <w:pPr>
        <w:pStyle w:val="PargrafodaLista"/>
        <w:widowControl w:val="0"/>
        <w:numPr>
          <w:ilvl w:val="0"/>
          <w:numId w:val="6"/>
        </w:numPr>
        <w:suppressAutoHyphens/>
        <w:spacing w:before="203" w:after="0" w:line="240" w:lineRule="auto"/>
        <w:contextualSpacing w:val="0"/>
        <w:jc w:val="both"/>
        <w:rPr>
          <w:rFonts w:ascii="Times New Roman" w:hAnsi="Times New Roman" w:cs="Times New Roman"/>
          <w:sz w:val="20"/>
          <w:szCs w:val="20"/>
        </w:rPr>
      </w:pPr>
      <w:r w:rsidRPr="000E6462">
        <w:rPr>
          <w:rFonts w:ascii="Times New Roman" w:hAnsi="Times New Roman" w:cs="Times New Roman"/>
          <w:sz w:val="20"/>
          <w:szCs w:val="20"/>
        </w:rPr>
        <w:t>os dados do contrato e do órgão contratante;</w:t>
      </w:r>
    </w:p>
    <w:p w14:paraId="6341EB31" w14:textId="77777777" w:rsidR="004E338B" w:rsidRPr="000E6462" w:rsidRDefault="004E338B" w:rsidP="004E338B">
      <w:pPr>
        <w:pStyle w:val="PargrafodaLista"/>
        <w:widowControl w:val="0"/>
        <w:numPr>
          <w:ilvl w:val="0"/>
          <w:numId w:val="6"/>
        </w:numPr>
        <w:suppressAutoHyphens/>
        <w:spacing w:before="203" w:after="0" w:line="240" w:lineRule="auto"/>
        <w:contextualSpacing w:val="0"/>
        <w:jc w:val="both"/>
        <w:rPr>
          <w:rFonts w:ascii="Times New Roman" w:hAnsi="Times New Roman" w:cs="Times New Roman"/>
          <w:sz w:val="20"/>
          <w:szCs w:val="20"/>
        </w:rPr>
      </w:pPr>
      <w:r w:rsidRPr="000E6462">
        <w:rPr>
          <w:rFonts w:ascii="Times New Roman" w:hAnsi="Times New Roman" w:cs="Times New Roman"/>
          <w:sz w:val="20"/>
          <w:szCs w:val="20"/>
        </w:rPr>
        <w:t>o período respectivo de execução do contrato;</w:t>
      </w:r>
    </w:p>
    <w:p w14:paraId="72E8AF35" w14:textId="77777777" w:rsidR="004E338B" w:rsidRPr="000E6462" w:rsidRDefault="004E338B" w:rsidP="004E338B">
      <w:pPr>
        <w:pStyle w:val="PargrafodaLista"/>
        <w:widowControl w:val="0"/>
        <w:numPr>
          <w:ilvl w:val="0"/>
          <w:numId w:val="6"/>
        </w:numPr>
        <w:suppressAutoHyphens/>
        <w:spacing w:before="203" w:after="0" w:line="240" w:lineRule="auto"/>
        <w:contextualSpacing w:val="0"/>
        <w:jc w:val="both"/>
        <w:rPr>
          <w:rFonts w:ascii="Times New Roman" w:hAnsi="Times New Roman" w:cs="Times New Roman"/>
          <w:sz w:val="20"/>
          <w:szCs w:val="20"/>
        </w:rPr>
      </w:pPr>
      <w:r w:rsidRPr="000E6462">
        <w:rPr>
          <w:rFonts w:ascii="Times New Roman" w:hAnsi="Times New Roman" w:cs="Times New Roman"/>
          <w:sz w:val="20"/>
          <w:szCs w:val="20"/>
        </w:rPr>
        <w:t>o valor a pagar; e</w:t>
      </w:r>
    </w:p>
    <w:p w14:paraId="6396807C" w14:textId="77777777" w:rsidR="004E338B" w:rsidRPr="000E6462" w:rsidRDefault="004E338B" w:rsidP="004E338B">
      <w:pPr>
        <w:pStyle w:val="PargrafodaLista"/>
        <w:widowControl w:val="0"/>
        <w:numPr>
          <w:ilvl w:val="0"/>
          <w:numId w:val="6"/>
        </w:numPr>
        <w:suppressAutoHyphens/>
        <w:spacing w:before="203" w:after="0" w:line="240" w:lineRule="auto"/>
        <w:contextualSpacing w:val="0"/>
        <w:jc w:val="both"/>
        <w:rPr>
          <w:rFonts w:ascii="Times New Roman" w:hAnsi="Times New Roman" w:cs="Times New Roman"/>
          <w:sz w:val="20"/>
          <w:szCs w:val="20"/>
        </w:rPr>
      </w:pPr>
      <w:r w:rsidRPr="000E6462">
        <w:rPr>
          <w:rFonts w:ascii="Times New Roman" w:hAnsi="Times New Roman" w:cs="Times New Roman"/>
          <w:sz w:val="20"/>
          <w:szCs w:val="20"/>
        </w:rPr>
        <w:t>eventual destaque do valor de retenções tributárias cabíveis.</w:t>
      </w:r>
    </w:p>
    <w:p w14:paraId="1FCBF52F" w14:textId="77777777" w:rsidR="004E338B" w:rsidRPr="000E6462" w:rsidRDefault="004E338B" w:rsidP="004E338B">
      <w:pPr>
        <w:pStyle w:val="PargrafodaLista"/>
        <w:widowControl w:val="0"/>
        <w:numPr>
          <w:ilvl w:val="1"/>
          <w:numId w:val="4"/>
        </w:numPr>
        <w:tabs>
          <w:tab w:val="left" w:pos="627"/>
        </w:tabs>
        <w:suppressAutoHyphens/>
        <w:spacing w:before="230"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Havendo erro na apresentação da Nota Fiscal/Fatura, ou circunstância que impeça a liquidação da despesa, esta ficará sobrestada até que o contratado providencie as medidas saneadoras, reiniciando-</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se o prazo após a comprovação da regularização da situação, sem ônus à contratante;</w:t>
      </w:r>
    </w:p>
    <w:p w14:paraId="6E89C145" w14:textId="77777777" w:rsidR="004E338B" w:rsidRPr="000E6462" w:rsidRDefault="004E338B" w:rsidP="004E338B">
      <w:pPr>
        <w:pStyle w:val="PargrafodaLista"/>
        <w:widowControl w:val="0"/>
        <w:numPr>
          <w:ilvl w:val="1"/>
          <w:numId w:val="4"/>
        </w:numPr>
        <w:tabs>
          <w:tab w:val="left" w:pos="704"/>
        </w:tabs>
        <w:suppressAutoHyphens/>
        <w:spacing w:before="202" w:after="0" w:line="271" w:lineRule="auto"/>
        <w:ind w:right="261"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A Nota Fiscal ou Fatura deverá ser obrigatoriamente acompanhada da comprovação da regularidade fiscal, constatada por meio de consulta </w:t>
      </w:r>
      <w:r w:rsidRPr="000E6462">
        <w:rPr>
          <w:rFonts w:ascii="Times New Roman" w:hAnsi="Times New Roman" w:cs="Times New Roman"/>
          <w:i/>
          <w:sz w:val="20"/>
          <w:szCs w:val="20"/>
        </w:rPr>
        <w:t xml:space="preserve">on-line </w:t>
      </w:r>
      <w:r w:rsidRPr="000E6462">
        <w:rPr>
          <w:rFonts w:ascii="Times New Roman" w:hAnsi="Times New Roman" w:cs="Times New Roman"/>
          <w:sz w:val="20"/>
          <w:szCs w:val="20"/>
        </w:rPr>
        <w:t>ao SICAF ou, na impossibilidade de acesso ao referido Sistema, mediante consulta aos sítios eletrônicos oficiais ou à documentação mencionada no art. 68 da Lei nº 14.133/2021.</w:t>
      </w:r>
    </w:p>
    <w:p w14:paraId="35C872EC" w14:textId="77777777" w:rsidR="004E338B" w:rsidRPr="000E6462" w:rsidRDefault="004E338B" w:rsidP="004E338B">
      <w:pPr>
        <w:pStyle w:val="PargrafodaLista"/>
        <w:widowControl w:val="0"/>
        <w:numPr>
          <w:ilvl w:val="1"/>
          <w:numId w:val="4"/>
        </w:numPr>
        <w:tabs>
          <w:tab w:val="left" w:pos="631"/>
        </w:tabs>
        <w:suppressAutoHyphens/>
        <w:spacing w:before="201"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lastRenderedPageBreak/>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5ED8F24" w14:textId="77777777" w:rsidR="004E338B" w:rsidRPr="000E6462" w:rsidRDefault="004E338B" w:rsidP="004E338B">
      <w:pPr>
        <w:pStyle w:val="PargrafodaLista"/>
        <w:widowControl w:val="0"/>
        <w:numPr>
          <w:ilvl w:val="1"/>
          <w:numId w:val="4"/>
        </w:numPr>
        <w:tabs>
          <w:tab w:val="left" w:pos="645"/>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Constatando-se, junto ao SICAF, a situação de irregularidade do contratado, será providenciada</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sua notificação, por escrito, para que, no prazo de 5 (cinco) dias úteis, regularize sua situação ou, no mesmo prazo, apresente sua defesa. O prazo poderá ser prorrogado uma vez, por igual período, a</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critério do contratante.</w:t>
      </w:r>
    </w:p>
    <w:p w14:paraId="659935E3" w14:textId="77777777" w:rsidR="004E338B" w:rsidRPr="000E6462" w:rsidRDefault="004E338B" w:rsidP="004E338B">
      <w:pPr>
        <w:pStyle w:val="PargrafodaLista"/>
        <w:widowControl w:val="0"/>
        <w:numPr>
          <w:ilvl w:val="1"/>
          <w:numId w:val="4"/>
        </w:numPr>
        <w:tabs>
          <w:tab w:val="left" w:pos="647"/>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1B52F30" w14:textId="77777777" w:rsidR="004E338B" w:rsidRPr="000E6462" w:rsidRDefault="004E338B" w:rsidP="004E338B">
      <w:pPr>
        <w:pStyle w:val="PargrafodaLista"/>
        <w:widowControl w:val="0"/>
        <w:numPr>
          <w:ilvl w:val="1"/>
          <w:numId w:val="4"/>
        </w:numPr>
        <w:tabs>
          <w:tab w:val="left" w:pos="673"/>
        </w:tabs>
        <w:suppressAutoHyphens/>
        <w:spacing w:before="204"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Persistindo a irregularidade, o contratante deverá adotar as medidas necessárias à rescisão contratual nos autos do processo administrativo correspondente, assegurada ao contratado a ampla </w:t>
      </w:r>
      <w:r w:rsidRPr="000E6462">
        <w:rPr>
          <w:rFonts w:ascii="Times New Roman" w:hAnsi="Times New Roman" w:cs="Times New Roman"/>
          <w:spacing w:val="-2"/>
          <w:sz w:val="20"/>
          <w:szCs w:val="20"/>
        </w:rPr>
        <w:t>defesa.</w:t>
      </w:r>
    </w:p>
    <w:p w14:paraId="5EE02997" w14:textId="77777777" w:rsidR="004E338B" w:rsidRPr="000E6462" w:rsidRDefault="004E338B" w:rsidP="004E338B">
      <w:pPr>
        <w:pStyle w:val="PargrafodaLista"/>
        <w:widowControl w:val="0"/>
        <w:numPr>
          <w:ilvl w:val="1"/>
          <w:numId w:val="4"/>
        </w:numPr>
        <w:tabs>
          <w:tab w:val="left" w:pos="633"/>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Havendo a efetiva execução do objeto, os pagamentos serão realizados normalmente, até que se decida pela rescisão do contrato, caso o contratado não regularize sua situação junto ao SICAF.</w:t>
      </w:r>
    </w:p>
    <w:p w14:paraId="58A867EF" w14:textId="77777777" w:rsidR="004E338B" w:rsidRPr="000E6462" w:rsidRDefault="004E338B" w:rsidP="004E338B">
      <w:pPr>
        <w:pStyle w:val="Corpodetexto"/>
        <w:jc w:val="both"/>
        <w:rPr>
          <w:rFonts w:ascii="Times New Roman" w:hAnsi="Times New Roman"/>
          <w:sz w:val="20"/>
        </w:rPr>
      </w:pPr>
    </w:p>
    <w:p w14:paraId="4FA8331C" w14:textId="77777777" w:rsidR="004E338B" w:rsidRPr="000E6462" w:rsidRDefault="004E338B" w:rsidP="004E338B">
      <w:pPr>
        <w:pStyle w:val="Corpodetexto"/>
        <w:spacing w:before="186"/>
        <w:jc w:val="both"/>
        <w:rPr>
          <w:rFonts w:ascii="Times New Roman" w:hAnsi="Times New Roman"/>
          <w:sz w:val="20"/>
        </w:rPr>
      </w:pPr>
    </w:p>
    <w:p w14:paraId="02BD999C" w14:textId="77777777" w:rsidR="004E338B" w:rsidRPr="000E6462" w:rsidRDefault="004E338B" w:rsidP="004E338B">
      <w:pPr>
        <w:pStyle w:val="Ttulo5"/>
        <w:spacing w:before="1"/>
        <w:jc w:val="both"/>
        <w:rPr>
          <w:rFonts w:ascii="Times New Roman" w:hAnsi="Times New Roman" w:cs="Times New Roman"/>
        </w:rPr>
      </w:pPr>
      <w:r w:rsidRPr="000E6462">
        <w:rPr>
          <w:rFonts w:ascii="Times New Roman" w:hAnsi="Times New Roman" w:cs="Times New Roman"/>
        </w:rPr>
        <w:t>Prazo</w:t>
      </w:r>
      <w:r w:rsidRPr="000E6462">
        <w:rPr>
          <w:rFonts w:ascii="Times New Roman" w:hAnsi="Times New Roman" w:cs="Times New Roman"/>
          <w:spacing w:val="-4"/>
        </w:rPr>
        <w:t xml:space="preserve"> </w:t>
      </w:r>
      <w:r w:rsidRPr="000E6462">
        <w:rPr>
          <w:rFonts w:ascii="Times New Roman" w:hAnsi="Times New Roman" w:cs="Times New Roman"/>
        </w:rPr>
        <w:t>de</w:t>
      </w:r>
      <w:r w:rsidRPr="000E6462">
        <w:rPr>
          <w:rFonts w:ascii="Times New Roman" w:hAnsi="Times New Roman" w:cs="Times New Roman"/>
          <w:spacing w:val="-3"/>
        </w:rPr>
        <w:t xml:space="preserve"> </w:t>
      </w:r>
      <w:r w:rsidRPr="000E6462">
        <w:rPr>
          <w:rFonts w:ascii="Times New Roman" w:hAnsi="Times New Roman" w:cs="Times New Roman"/>
          <w:spacing w:val="-2"/>
        </w:rPr>
        <w:t>pagamento</w:t>
      </w:r>
    </w:p>
    <w:p w14:paraId="3EBAA062" w14:textId="77777777" w:rsidR="004E338B" w:rsidRPr="000E6462" w:rsidRDefault="004E338B" w:rsidP="004E338B">
      <w:pPr>
        <w:pStyle w:val="Corpodetexto"/>
        <w:spacing w:before="13"/>
        <w:jc w:val="both"/>
        <w:rPr>
          <w:rFonts w:ascii="Times New Roman" w:hAnsi="Times New Roman"/>
          <w:b/>
          <w:sz w:val="20"/>
        </w:rPr>
      </w:pPr>
    </w:p>
    <w:p w14:paraId="18A7979D" w14:textId="77777777" w:rsidR="004E338B" w:rsidRPr="000E6462" w:rsidRDefault="004E338B" w:rsidP="004E338B">
      <w:pPr>
        <w:pStyle w:val="PargrafodaLista"/>
        <w:widowControl w:val="0"/>
        <w:numPr>
          <w:ilvl w:val="1"/>
          <w:numId w:val="4"/>
        </w:numPr>
        <w:tabs>
          <w:tab w:val="left" w:pos="646"/>
        </w:tabs>
        <w:suppressAutoHyphens/>
        <w:spacing w:before="1"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pagamento será efetuado no prazo máximo de até dez dias úteis, contados da finalização da liquidação da despesa, conforme seção anterior, nos termos da Instrução Normativa SEGES/ME nº 77,</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de 2022.</w:t>
      </w:r>
    </w:p>
    <w:p w14:paraId="70701B81" w14:textId="77777777" w:rsidR="004E338B" w:rsidRPr="000E6462" w:rsidRDefault="004E338B" w:rsidP="004E338B">
      <w:pPr>
        <w:pStyle w:val="PargrafodaLista"/>
        <w:widowControl w:val="0"/>
        <w:numPr>
          <w:ilvl w:val="1"/>
          <w:numId w:val="4"/>
        </w:numPr>
        <w:tabs>
          <w:tab w:val="left" w:pos="696"/>
        </w:tabs>
        <w:suppressAutoHyphens/>
        <w:spacing w:before="202"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No caso de atraso pelo Contratante, os valores devidos ao contratado serão atualizados monetariamente entre o termo final do prazo de pagamento até a data de sua efetiva realização,</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mediante aplicação do índice de correção monetária previsto no contrato.</w:t>
      </w:r>
    </w:p>
    <w:p w14:paraId="17DC09EB" w14:textId="77777777" w:rsidR="004E338B" w:rsidRPr="000E6462" w:rsidRDefault="004E338B" w:rsidP="004E338B">
      <w:pPr>
        <w:pStyle w:val="Corpodetexto"/>
        <w:jc w:val="both"/>
        <w:rPr>
          <w:rFonts w:ascii="Times New Roman" w:hAnsi="Times New Roman"/>
          <w:sz w:val="20"/>
        </w:rPr>
      </w:pPr>
    </w:p>
    <w:p w14:paraId="6F753F21" w14:textId="77777777" w:rsidR="004E338B" w:rsidRPr="000E6462" w:rsidRDefault="004E338B" w:rsidP="004E338B">
      <w:pPr>
        <w:pStyle w:val="Corpodetexto"/>
        <w:spacing w:before="187"/>
        <w:jc w:val="both"/>
        <w:rPr>
          <w:rFonts w:ascii="Times New Roman" w:hAnsi="Times New Roman"/>
          <w:sz w:val="20"/>
        </w:rPr>
      </w:pPr>
    </w:p>
    <w:p w14:paraId="0003CF20" w14:textId="77777777" w:rsidR="004E338B" w:rsidRPr="000E6462" w:rsidRDefault="004E338B" w:rsidP="004E338B">
      <w:pPr>
        <w:pStyle w:val="Ttulo5"/>
        <w:spacing w:before="1"/>
        <w:jc w:val="both"/>
        <w:rPr>
          <w:rFonts w:ascii="Times New Roman" w:hAnsi="Times New Roman" w:cs="Times New Roman"/>
        </w:rPr>
      </w:pPr>
      <w:r w:rsidRPr="000E6462">
        <w:rPr>
          <w:rFonts w:ascii="Times New Roman" w:hAnsi="Times New Roman" w:cs="Times New Roman"/>
        </w:rPr>
        <w:t>Forma</w:t>
      </w:r>
      <w:r w:rsidRPr="000E6462">
        <w:rPr>
          <w:rFonts w:ascii="Times New Roman" w:hAnsi="Times New Roman" w:cs="Times New Roman"/>
          <w:spacing w:val="-4"/>
        </w:rPr>
        <w:t xml:space="preserve"> </w:t>
      </w:r>
      <w:r w:rsidRPr="000E6462">
        <w:rPr>
          <w:rFonts w:ascii="Times New Roman" w:hAnsi="Times New Roman" w:cs="Times New Roman"/>
        </w:rPr>
        <w:t>de</w:t>
      </w:r>
      <w:r w:rsidRPr="000E6462">
        <w:rPr>
          <w:rFonts w:ascii="Times New Roman" w:hAnsi="Times New Roman" w:cs="Times New Roman"/>
          <w:spacing w:val="-3"/>
        </w:rPr>
        <w:t xml:space="preserve"> </w:t>
      </w:r>
      <w:r w:rsidRPr="000E6462">
        <w:rPr>
          <w:rFonts w:ascii="Times New Roman" w:hAnsi="Times New Roman" w:cs="Times New Roman"/>
          <w:spacing w:val="-2"/>
        </w:rPr>
        <w:t>pagamento</w:t>
      </w:r>
    </w:p>
    <w:p w14:paraId="2D2DB519" w14:textId="77777777" w:rsidR="004E338B" w:rsidRPr="000E6462" w:rsidRDefault="004E338B" w:rsidP="004E338B">
      <w:pPr>
        <w:pStyle w:val="Corpodetexto"/>
        <w:spacing w:before="13"/>
        <w:jc w:val="both"/>
        <w:rPr>
          <w:rFonts w:ascii="Times New Roman" w:hAnsi="Times New Roman"/>
          <w:b/>
          <w:sz w:val="20"/>
        </w:rPr>
      </w:pPr>
    </w:p>
    <w:p w14:paraId="4D895BF2" w14:textId="77777777" w:rsidR="004E338B" w:rsidRPr="000E6462" w:rsidRDefault="004E338B" w:rsidP="004E338B">
      <w:pPr>
        <w:pStyle w:val="PargrafodaLista"/>
        <w:widowControl w:val="0"/>
        <w:numPr>
          <w:ilvl w:val="1"/>
          <w:numId w:val="4"/>
        </w:numPr>
        <w:tabs>
          <w:tab w:val="left" w:pos="637"/>
        </w:tabs>
        <w:suppressAutoHyphens/>
        <w:spacing w:before="1"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pagamento será realizado através de ordem bancária, para crédito em banco, agência e conta corrente indicados pelo contratado.</w:t>
      </w:r>
    </w:p>
    <w:p w14:paraId="29992EBE" w14:textId="77777777" w:rsidR="004E338B" w:rsidRPr="000E6462" w:rsidRDefault="004E338B" w:rsidP="004E338B">
      <w:pPr>
        <w:pStyle w:val="PargrafodaLista"/>
        <w:tabs>
          <w:tab w:val="left" w:pos="637"/>
        </w:tabs>
        <w:spacing w:before="1" w:line="269" w:lineRule="auto"/>
        <w:rPr>
          <w:rFonts w:ascii="Times New Roman" w:hAnsi="Times New Roman" w:cs="Times New Roman"/>
          <w:sz w:val="20"/>
          <w:szCs w:val="20"/>
        </w:rPr>
      </w:pPr>
    </w:p>
    <w:p w14:paraId="74A2E651" w14:textId="77777777" w:rsidR="004E338B" w:rsidRPr="000E6462" w:rsidRDefault="004E338B" w:rsidP="004E338B">
      <w:pPr>
        <w:pStyle w:val="PargrafodaLista"/>
        <w:widowControl w:val="0"/>
        <w:numPr>
          <w:ilvl w:val="1"/>
          <w:numId w:val="4"/>
        </w:numPr>
        <w:tabs>
          <w:tab w:val="left" w:pos="637"/>
        </w:tabs>
        <w:suppressAutoHyphens/>
        <w:spacing w:before="1"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Será considerada data do pagamento o dia em que constar como emitida a ordem bancária para </w:t>
      </w:r>
      <w:r w:rsidRPr="000E6462">
        <w:rPr>
          <w:rFonts w:ascii="Times New Roman" w:hAnsi="Times New Roman" w:cs="Times New Roman"/>
          <w:spacing w:val="-2"/>
          <w:sz w:val="20"/>
          <w:szCs w:val="20"/>
        </w:rPr>
        <w:t>pagamento.</w:t>
      </w:r>
    </w:p>
    <w:p w14:paraId="286AB394" w14:textId="77777777" w:rsidR="004E338B" w:rsidRPr="000E6462" w:rsidRDefault="004E338B" w:rsidP="004E338B">
      <w:pPr>
        <w:pStyle w:val="PargrafodaLista"/>
        <w:widowControl w:val="0"/>
        <w:numPr>
          <w:ilvl w:val="1"/>
          <w:numId w:val="4"/>
        </w:numPr>
        <w:tabs>
          <w:tab w:val="left" w:pos="616"/>
        </w:tabs>
        <w:suppressAutoHyphens/>
        <w:spacing w:before="202" w:after="0" w:line="240" w:lineRule="auto"/>
        <w:ind w:left="616" w:hanging="495"/>
        <w:contextualSpacing w:val="0"/>
        <w:jc w:val="both"/>
        <w:rPr>
          <w:rFonts w:ascii="Times New Roman" w:hAnsi="Times New Roman" w:cs="Times New Roman"/>
          <w:sz w:val="20"/>
          <w:szCs w:val="20"/>
        </w:rPr>
      </w:pPr>
      <w:r w:rsidRPr="000E6462">
        <w:rPr>
          <w:rFonts w:ascii="Times New Roman" w:hAnsi="Times New Roman" w:cs="Times New Roman"/>
          <w:sz w:val="20"/>
          <w:szCs w:val="20"/>
        </w:rPr>
        <w:t>Quando</w:t>
      </w:r>
      <w:r w:rsidRPr="000E6462">
        <w:rPr>
          <w:rFonts w:ascii="Times New Roman" w:hAnsi="Times New Roman" w:cs="Times New Roman"/>
          <w:spacing w:val="-7"/>
          <w:sz w:val="20"/>
          <w:szCs w:val="20"/>
        </w:rPr>
        <w:t xml:space="preserve"> </w:t>
      </w:r>
      <w:r w:rsidRPr="000E6462">
        <w:rPr>
          <w:rFonts w:ascii="Times New Roman" w:hAnsi="Times New Roman" w:cs="Times New Roman"/>
          <w:sz w:val="20"/>
          <w:szCs w:val="20"/>
        </w:rPr>
        <w:t>do</w:t>
      </w:r>
      <w:r w:rsidRPr="000E6462">
        <w:rPr>
          <w:rFonts w:ascii="Times New Roman" w:hAnsi="Times New Roman" w:cs="Times New Roman"/>
          <w:spacing w:val="-6"/>
          <w:sz w:val="20"/>
          <w:szCs w:val="20"/>
        </w:rPr>
        <w:t xml:space="preserve"> </w:t>
      </w:r>
      <w:r w:rsidRPr="000E6462">
        <w:rPr>
          <w:rFonts w:ascii="Times New Roman" w:hAnsi="Times New Roman" w:cs="Times New Roman"/>
          <w:sz w:val="20"/>
          <w:szCs w:val="20"/>
        </w:rPr>
        <w:t>pagamento,</w:t>
      </w:r>
      <w:r w:rsidRPr="000E6462">
        <w:rPr>
          <w:rFonts w:ascii="Times New Roman" w:hAnsi="Times New Roman" w:cs="Times New Roman"/>
          <w:spacing w:val="-6"/>
          <w:sz w:val="20"/>
          <w:szCs w:val="20"/>
        </w:rPr>
        <w:t xml:space="preserve"> </w:t>
      </w:r>
      <w:r w:rsidRPr="000E6462">
        <w:rPr>
          <w:rFonts w:ascii="Times New Roman" w:hAnsi="Times New Roman" w:cs="Times New Roman"/>
          <w:sz w:val="20"/>
          <w:szCs w:val="20"/>
        </w:rPr>
        <w:t>será</w:t>
      </w:r>
      <w:r w:rsidRPr="000E6462">
        <w:rPr>
          <w:rFonts w:ascii="Times New Roman" w:hAnsi="Times New Roman" w:cs="Times New Roman"/>
          <w:spacing w:val="-7"/>
          <w:sz w:val="20"/>
          <w:szCs w:val="20"/>
        </w:rPr>
        <w:t xml:space="preserve"> </w:t>
      </w:r>
      <w:r w:rsidRPr="000E6462">
        <w:rPr>
          <w:rFonts w:ascii="Times New Roman" w:hAnsi="Times New Roman" w:cs="Times New Roman"/>
          <w:sz w:val="20"/>
          <w:szCs w:val="20"/>
        </w:rPr>
        <w:t>efetuada</w:t>
      </w:r>
      <w:r w:rsidRPr="000E6462">
        <w:rPr>
          <w:rFonts w:ascii="Times New Roman" w:hAnsi="Times New Roman" w:cs="Times New Roman"/>
          <w:spacing w:val="-6"/>
          <w:sz w:val="20"/>
          <w:szCs w:val="20"/>
        </w:rPr>
        <w:t xml:space="preserve"> </w:t>
      </w:r>
      <w:r w:rsidRPr="000E6462">
        <w:rPr>
          <w:rFonts w:ascii="Times New Roman" w:hAnsi="Times New Roman" w:cs="Times New Roman"/>
          <w:sz w:val="20"/>
          <w:szCs w:val="20"/>
        </w:rPr>
        <w:t>a</w:t>
      </w:r>
      <w:r w:rsidRPr="000E6462">
        <w:rPr>
          <w:rFonts w:ascii="Times New Roman" w:hAnsi="Times New Roman" w:cs="Times New Roman"/>
          <w:spacing w:val="-6"/>
          <w:sz w:val="20"/>
          <w:szCs w:val="20"/>
        </w:rPr>
        <w:t xml:space="preserve"> </w:t>
      </w:r>
      <w:r w:rsidRPr="000E6462">
        <w:rPr>
          <w:rFonts w:ascii="Times New Roman" w:hAnsi="Times New Roman" w:cs="Times New Roman"/>
          <w:sz w:val="20"/>
          <w:szCs w:val="20"/>
        </w:rPr>
        <w:t>retenção</w:t>
      </w:r>
      <w:r w:rsidRPr="000E6462">
        <w:rPr>
          <w:rFonts w:ascii="Times New Roman" w:hAnsi="Times New Roman" w:cs="Times New Roman"/>
          <w:spacing w:val="-6"/>
          <w:sz w:val="20"/>
          <w:szCs w:val="20"/>
        </w:rPr>
        <w:t xml:space="preserve"> </w:t>
      </w:r>
      <w:r w:rsidRPr="000E6462">
        <w:rPr>
          <w:rFonts w:ascii="Times New Roman" w:hAnsi="Times New Roman" w:cs="Times New Roman"/>
          <w:sz w:val="20"/>
          <w:szCs w:val="20"/>
        </w:rPr>
        <w:t>tributária</w:t>
      </w:r>
      <w:r w:rsidRPr="000E6462">
        <w:rPr>
          <w:rFonts w:ascii="Times New Roman" w:hAnsi="Times New Roman" w:cs="Times New Roman"/>
          <w:spacing w:val="-7"/>
          <w:sz w:val="20"/>
          <w:szCs w:val="20"/>
        </w:rPr>
        <w:t xml:space="preserve"> </w:t>
      </w:r>
      <w:r w:rsidRPr="000E6462">
        <w:rPr>
          <w:rFonts w:ascii="Times New Roman" w:hAnsi="Times New Roman" w:cs="Times New Roman"/>
          <w:sz w:val="20"/>
          <w:szCs w:val="20"/>
        </w:rPr>
        <w:t>prevista</w:t>
      </w:r>
      <w:r w:rsidRPr="000E6462">
        <w:rPr>
          <w:rFonts w:ascii="Times New Roman" w:hAnsi="Times New Roman" w:cs="Times New Roman"/>
          <w:spacing w:val="-6"/>
          <w:sz w:val="20"/>
          <w:szCs w:val="20"/>
        </w:rPr>
        <w:t xml:space="preserve"> </w:t>
      </w:r>
      <w:r w:rsidRPr="000E6462">
        <w:rPr>
          <w:rFonts w:ascii="Times New Roman" w:hAnsi="Times New Roman" w:cs="Times New Roman"/>
          <w:sz w:val="20"/>
          <w:szCs w:val="20"/>
        </w:rPr>
        <w:t>na</w:t>
      </w:r>
      <w:r w:rsidRPr="000E6462">
        <w:rPr>
          <w:rFonts w:ascii="Times New Roman" w:hAnsi="Times New Roman" w:cs="Times New Roman"/>
          <w:spacing w:val="-6"/>
          <w:sz w:val="20"/>
          <w:szCs w:val="20"/>
        </w:rPr>
        <w:t xml:space="preserve"> </w:t>
      </w:r>
      <w:r w:rsidRPr="000E6462">
        <w:rPr>
          <w:rFonts w:ascii="Times New Roman" w:hAnsi="Times New Roman" w:cs="Times New Roman"/>
          <w:sz w:val="20"/>
          <w:szCs w:val="20"/>
        </w:rPr>
        <w:t>legislação</w:t>
      </w:r>
      <w:r w:rsidRPr="000E6462">
        <w:rPr>
          <w:rFonts w:ascii="Times New Roman" w:hAnsi="Times New Roman" w:cs="Times New Roman"/>
          <w:spacing w:val="-6"/>
          <w:sz w:val="20"/>
          <w:szCs w:val="20"/>
        </w:rPr>
        <w:t xml:space="preserve"> </w:t>
      </w:r>
      <w:r w:rsidRPr="000E6462">
        <w:rPr>
          <w:rFonts w:ascii="Times New Roman" w:hAnsi="Times New Roman" w:cs="Times New Roman"/>
          <w:spacing w:val="-2"/>
          <w:sz w:val="20"/>
          <w:szCs w:val="20"/>
        </w:rPr>
        <w:t>aplicável.</w:t>
      </w:r>
    </w:p>
    <w:p w14:paraId="2077FBE0" w14:textId="77777777" w:rsidR="004E338B" w:rsidRPr="000E6462" w:rsidRDefault="004E338B" w:rsidP="004E338B">
      <w:pPr>
        <w:pStyle w:val="Corpodetexto"/>
        <w:jc w:val="both"/>
        <w:rPr>
          <w:rFonts w:ascii="Times New Roman" w:hAnsi="Times New Roman"/>
          <w:sz w:val="20"/>
        </w:rPr>
      </w:pPr>
    </w:p>
    <w:p w14:paraId="36068250" w14:textId="77777777" w:rsidR="004E338B" w:rsidRPr="000E6462" w:rsidRDefault="004E338B" w:rsidP="004E338B">
      <w:pPr>
        <w:pStyle w:val="PargrafodaLista"/>
        <w:widowControl w:val="0"/>
        <w:numPr>
          <w:ilvl w:val="2"/>
          <w:numId w:val="4"/>
        </w:numPr>
        <w:tabs>
          <w:tab w:val="left" w:pos="1414"/>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Independentemente do percentual de tributo inserido na planilha, quando houver, serão retidos na fonte, quando da realização do pagamento, os percentuais estabelecidos na </w:t>
      </w:r>
      <w:r w:rsidRPr="000E6462">
        <w:rPr>
          <w:rFonts w:ascii="Times New Roman" w:hAnsi="Times New Roman" w:cs="Times New Roman"/>
          <w:sz w:val="20"/>
          <w:szCs w:val="20"/>
        </w:rPr>
        <w:lastRenderedPageBreak/>
        <w:t xml:space="preserve">legislação </w:t>
      </w:r>
      <w:r w:rsidRPr="000E6462">
        <w:rPr>
          <w:rFonts w:ascii="Times New Roman" w:hAnsi="Times New Roman" w:cs="Times New Roman"/>
          <w:spacing w:val="-2"/>
          <w:sz w:val="20"/>
          <w:szCs w:val="20"/>
        </w:rPr>
        <w:t>vigente.</w:t>
      </w:r>
    </w:p>
    <w:p w14:paraId="32C20AE9" w14:textId="77777777" w:rsidR="004E338B" w:rsidRPr="000E6462" w:rsidRDefault="004E338B" w:rsidP="004E338B">
      <w:pPr>
        <w:pStyle w:val="PargrafodaLista"/>
        <w:widowControl w:val="0"/>
        <w:numPr>
          <w:ilvl w:val="1"/>
          <w:numId w:val="4"/>
        </w:numPr>
        <w:tabs>
          <w:tab w:val="left" w:pos="651"/>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contratado regularmente optante pelo Simples Nacional, nos termos da Lei Complementar nº</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 xml:space="preserve">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w:t>
      </w:r>
      <w:r w:rsidRPr="000E6462">
        <w:rPr>
          <w:rFonts w:ascii="Times New Roman" w:hAnsi="Times New Roman" w:cs="Times New Roman"/>
          <w:spacing w:val="-2"/>
          <w:sz w:val="20"/>
          <w:szCs w:val="20"/>
        </w:rPr>
        <w:t>Complementar.</w:t>
      </w:r>
    </w:p>
    <w:p w14:paraId="592949EF" w14:textId="77777777" w:rsidR="004E338B" w:rsidRDefault="004E338B" w:rsidP="004E338B">
      <w:pPr>
        <w:pStyle w:val="Ttulo5"/>
        <w:jc w:val="both"/>
        <w:rPr>
          <w:rFonts w:ascii="Times New Roman" w:hAnsi="Times New Roman" w:cs="Times New Roman"/>
        </w:rPr>
      </w:pPr>
    </w:p>
    <w:p w14:paraId="200645FF" w14:textId="77777777" w:rsidR="004E338B" w:rsidRPr="000E6462" w:rsidRDefault="004E338B" w:rsidP="004E338B">
      <w:pPr>
        <w:pStyle w:val="Ttulo5"/>
        <w:jc w:val="both"/>
        <w:rPr>
          <w:rFonts w:ascii="Times New Roman" w:hAnsi="Times New Roman" w:cs="Times New Roman"/>
        </w:rPr>
      </w:pPr>
      <w:r w:rsidRPr="000E6462">
        <w:rPr>
          <w:rFonts w:ascii="Times New Roman" w:hAnsi="Times New Roman" w:cs="Times New Roman"/>
        </w:rPr>
        <w:t>Cessão</w:t>
      </w:r>
      <w:r w:rsidRPr="000E6462">
        <w:rPr>
          <w:rFonts w:ascii="Times New Roman" w:hAnsi="Times New Roman" w:cs="Times New Roman"/>
          <w:spacing w:val="-4"/>
        </w:rPr>
        <w:t xml:space="preserve"> </w:t>
      </w:r>
      <w:r w:rsidRPr="000E6462">
        <w:rPr>
          <w:rFonts w:ascii="Times New Roman" w:hAnsi="Times New Roman" w:cs="Times New Roman"/>
        </w:rPr>
        <w:t>de</w:t>
      </w:r>
      <w:r w:rsidRPr="000E6462">
        <w:rPr>
          <w:rFonts w:ascii="Times New Roman" w:hAnsi="Times New Roman" w:cs="Times New Roman"/>
          <w:spacing w:val="-4"/>
        </w:rPr>
        <w:t xml:space="preserve"> </w:t>
      </w:r>
      <w:r w:rsidRPr="000E6462">
        <w:rPr>
          <w:rFonts w:ascii="Times New Roman" w:hAnsi="Times New Roman" w:cs="Times New Roman"/>
          <w:spacing w:val="-2"/>
        </w:rPr>
        <w:t>crédito</w:t>
      </w:r>
    </w:p>
    <w:p w14:paraId="2BB7F7E4" w14:textId="77777777" w:rsidR="004E338B" w:rsidRPr="000E6462" w:rsidRDefault="004E338B" w:rsidP="004E338B">
      <w:pPr>
        <w:pStyle w:val="Corpodetexto"/>
        <w:spacing w:before="14"/>
        <w:jc w:val="both"/>
        <w:rPr>
          <w:rFonts w:ascii="Times New Roman" w:hAnsi="Times New Roman"/>
          <w:b/>
          <w:sz w:val="20"/>
        </w:rPr>
      </w:pPr>
    </w:p>
    <w:p w14:paraId="4BADBEC5" w14:textId="77777777" w:rsidR="004E338B" w:rsidRPr="000E6462" w:rsidRDefault="004E338B" w:rsidP="004E338B">
      <w:pPr>
        <w:pStyle w:val="PargrafodaLista"/>
        <w:widowControl w:val="0"/>
        <w:numPr>
          <w:ilvl w:val="1"/>
          <w:numId w:val="4"/>
        </w:numPr>
        <w:tabs>
          <w:tab w:val="left" w:pos="648"/>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É admitida a cessão fiduciária de direitos creditícios com instituição financeira, nos termos e de acordo com os procedimentos previstos na Instrução Normativa SEGES/ME nº 53, de 8 de </w:t>
      </w:r>
      <w:proofErr w:type="gramStart"/>
      <w:r w:rsidRPr="000E6462">
        <w:rPr>
          <w:rFonts w:ascii="Times New Roman" w:hAnsi="Times New Roman" w:cs="Times New Roman"/>
          <w:sz w:val="20"/>
          <w:szCs w:val="20"/>
        </w:rPr>
        <w:t>Julho</w:t>
      </w:r>
      <w:proofErr w:type="gramEnd"/>
      <w:r w:rsidRPr="000E6462">
        <w:rPr>
          <w:rFonts w:ascii="Times New Roman" w:hAnsi="Times New Roman" w:cs="Times New Roman"/>
          <w:sz w:val="20"/>
          <w:szCs w:val="20"/>
        </w:rPr>
        <w:t xml:space="preserve"> de</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2020, conforme as regras deste presente tópico.</w:t>
      </w:r>
    </w:p>
    <w:p w14:paraId="637C5658" w14:textId="77777777" w:rsidR="004E338B" w:rsidRPr="000E6462" w:rsidRDefault="004E338B" w:rsidP="004E338B">
      <w:pPr>
        <w:pStyle w:val="PargrafodaLista"/>
        <w:widowControl w:val="0"/>
        <w:numPr>
          <w:ilvl w:val="2"/>
          <w:numId w:val="4"/>
        </w:numPr>
        <w:tabs>
          <w:tab w:val="left" w:pos="1389"/>
        </w:tabs>
        <w:suppressAutoHyphens/>
        <w:spacing w:before="203"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As cessões de crédito não abrangidas pela Instrução Normativa SEGES/ME nº 53, de 8 de julho de 2020, dependerão de prévia aprovação do contratante.</w:t>
      </w:r>
    </w:p>
    <w:p w14:paraId="34095273" w14:textId="77777777" w:rsidR="004E338B" w:rsidRPr="000E6462" w:rsidRDefault="004E338B" w:rsidP="004E338B">
      <w:pPr>
        <w:pStyle w:val="PargrafodaLista"/>
        <w:widowControl w:val="0"/>
        <w:numPr>
          <w:ilvl w:val="1"/>
          <w:numId w:val="4"/>
        </w:numPr>
        <w:tabs>
          <w:tab w:val="left" w:pos="626"/>
        </w:tabs>
        <w:suppressAutoHyphens/>
        <w:spacing w:before="209" w:after="0" w:line="274"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A eficácia da cessão de crédito </w:t>
      </w:r>
      <w:r w:rsidRPr="000E6462">
        <w:rPr>
          <w:rFonts w:ascii="Times New Roman" w:hAnsi="Times New Roman" w:cs="Times New Roman"/>
          <w:i/>
          <w:sz w:val="20"/>
          <w:szCs w:val="20"/>
        </w:rPr>
        <w:t>não abrangida pela Instrução Normativa SEGES/ME nº 53, de 8 de julho de 2020</w:t>
      </w:r>
      <w:r w:rsidRPr="000E6462">
        <w:rPr>
          <w:rFonts w:ascii="Times New Roman" w:hAnsi="Times New Roman" w:cs="Times New Roman"/>
          <w:sz w:val="20"/>
          <w:szCs w:val="20"/>
        </w:rPr>
        <w:t xml:space="preserve">, em relação à Administração, está condicionada à celebração de termo aditivo ao contrato </w:t>
      </w:r>
      <w:r w:rsidRPr="000E6462">
        <w:rPr>
          <w:rFonts w:ascii="Times New Roman" w:hAnsi="Times New Roman" w:cs="Times New Roman"/>
          <w:spacing w:val="-2"/>
          <w:sz w:val="20"/>
          <w:szCs w:val="20"/>
        </w:rPr>
        <w:t>administrativo.</w:t>
      </w:r>
    </w:p>
    <w:p w14:paraId="64ACCF81" w14:textId="77777777" w:rsidR="004E338B" w:rsidRPr="000E6462" w:rsidRDefault="004E338B" w:rsidP="004E338B">
      <w:pPr>
        <w:pStyle w:val="PargrafodaLista"/>
        <w:widowControl w:val="0"/>
        <w:numPr>
          <w:ilvl w:val="1"/>
          <w:numId w:val="4"/>
        </w:numPr>
        <w:tabs>
          <w:tab w:val="left" w:pos="684"/>
        </w:tabs>
        <w:suppressAutoHyphens/>
        <w:spacing w:before="196" w:after="0" w:line="269" w:lineRule="auto"/>
        <w:ind w:right="260"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r w:rsidRPr="000E6462">
        <w:rPr>
          <w:rFonts w:ascii="Times New Roman" w:hAnsi="Times New Roman" w:cs="Times New Roman"/>
          <w:sz w:val="20"/>
          <w:szCs w:val="20"/>
          <w:u w:val="thick"/>
        </w:rPr>
        <w:t>art. 12 da Lei nº 8.429, de 1992</w:t>
      </w:r>
      <w:r w:rsidRPr="000E6462">
        <w:rPr>
          <w:rFonts w:ascii="Times New Roman" w:hAnsi="Times New Roman" w:cs="Times New Roman"/>
          <w:sz w:val="20"/>
          <w:szCs w:val="20"/>
        </w:rPr>
        <w:t>, nos termos do Parecer JL-01, de 18 de maio de 2020.</w:t>
      </w:r>
    </w:p>
    <w:p w14:paraId="54A17DE0" w14:textId="77777777" w:rsidR="004E338B" w:rsidRPr="000E6462" w:rsidRDefault="004E338B" w:rsidP="004E338B">
      <w:pPr>
        <w:pStyle w:val="PargrafodaLista"/>
        <w:widowControl w:val="0"/>
        <w:numPr>
          <w:ilvl w:val="1"/>
          <w:numId w:val="4"/>
        </w:numPr>
        <w:tabs>
          <w:tab w:val="left" w:pos="698"/>
        </w:tabs>
        <w:suppressAutoHyphens/>
        <w:spacing w:before="205"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O crédito a ser pago à cessionária é exatamente aquele que seria destinado à cedente</w:t>
      </w:r>
      <w:r w:rsidRPr="000E6462">
        <w:rPr>
          <w:rFonts w:ascii="Times New Roman" w:hAnsi="Times New Roman" w:cs="Times New Roman"/>
          <w:spacing w:val="40"/>
          <w:sz w:val="20"/>
          <w:szCs w:val="20"/>
        </w:rPr>
        <w:t xml:space="preserve"> </w:t>
      </w:r>
      <w:r w:rsidRPr="000E6462">
        <w:rPr>
          <w:rFonts w:ascii="Times New Roman" w:hAnsi="Times New Roman" w:cs="Times New Roman"/>
          <w:sz w:val="20"/>
          <w:szCs w:val="20"/>
        </w:rPr>
        <w:t>(contratado) pela execução do objeto contratual, restando absolutamente incólumes todas as defesas e exceções ao pagamento e todas as demais cláusulas exorbitantes ao direito comum aplicáveis no</w:t>
      </w:r>
      <w:r w:rsidRPr="000E6462">
        <w:rPr>
          <w:rFonts w:ascii="Times New Roman" w:hAnsi="Times New Roman" w:cs="Times New Roman"/>
          <w:spacing w:val="80"/>
          <w:w w:val="150"/>
          <w:sz w:val="20"/>
          <w:szCs w:val="20"/>
        </w:rPr>
        <w:t xml:space="preserve"> </w:t>
      </w:r>
      <w:r w:rsidRPr="000E6462">
        <w:rPr>
          <w:rFonts w:ascii="Times New Roman" w:hAnsi="Times New Roman" w:cs="Times New Roman"/>
          <w:sz w:val="20"/>
          <w:szCs w:val="20"/>
        </w:rPr>
        <w:t>regime jurídico de direito público incidente sobre os contratos administrativos, incluindo a possibilidade</w:t>
      </w:r>
      <w:r w:rsidRPr="000E6462">
        <w:rPr>
          <w:rFonts w:ascii="Times New Roman" w:hAnsi="Times New Roman" w:cs="Times New Roman"/>
          <w:spacing w:val="80"/>
          <w:sz w:val="20"/>
          <w:szCs w:val="20"/>
        </w:rPr>
        <w:t xml:space="preserve"> </w:t>
      </w:r>
      <w:r w:rsidRPr="000E6462">
        <w:rPr>
          <w:rFonts w:ascii="Times New Roman" w:hAnsi="Times New Roman" w:cs="Times New Roman"/>
          <w:sz w:val="20"/>
          <w:szCs w:val="20"/>
        </w:rPr>
        <w:t>de pagamento em conta vinculada ou de pagamento pela efetiva comprovação do fato gerador, quando for</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o</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caso,</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o</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desconto</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de</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multas,</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glosas</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e</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prejuízos</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causados</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à</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Administração</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(Instrução</w:t>
      </w:r>
      <w:r w:rsidRPr="000E6462">
        <w:rPr>
          <w:rFonts w:ascii="Times New Roman" w:hAnsi="Times New Roman" w:cs="Times New Roman"/>
          <w:spacing w:val="17"/>
          <w:sz w:val="20"/>
          <w:szCs w:val="20"/>
        </w:rPr>
        <w:t xml:space="preserve"> </w:t>
      </w:r>
      <w:r w:rsidRPr="000E6462">
        <w:rPr>
          <w:rFonts w:ascii="Times New Roman" w:hAnsi="Times New Roman" w:cs="Times New Roman"/>
          <w:sz w:val="20"/>
          <w:szCs w:val="20"/>
        </w:rPr>
        <w:t>Normativa nº 53, de 8 de julho de 2020 e Anexos).</w:t>
      </w:r>
    </w:p>
    <w:p w14:paraId="5266D76F" w14:textId="77777777" w:rsidR="004E338B" w:rsidRPr="000E6462" w:rsidRDefault="004E338B" w:rsidP="004E338B">
      <w:pPr>
        <w:pStyle w:val="PargrafodaLista"/>
        <w:widowControl w:val="0"/>
        <w:numPr>
          <w:ilvl w:val="1"/>
          <w:numId w:val="4"/>
        </w:numPr>
        <w:tabs>
          <w:tab w:val="left" w:pos="642"/>
        </w:tabs>
        <w:suppressAutoHyphens/>
        <w:spacing w:before="205"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cessão de crédito não afetará a execução do objeto contratado, que continuará sob a integral responsabilidade do contratado.</w:t>
      </w:r>
    </w:p>
    <w:p w14:paraId="4E63AE17" w14:textId="77777777" w:rsidR="004E338B" w:rsidRPr="000E6462" w:rsidRDefault="004E338B" w:rsidP="004E338B">
      <w:pPr>
        <w:pStyle w:val="Corpodetexto"/>
        <w:jc w:val="both"/>
        <w:rPr>
          <w:rFonts w:ascii="Times New Roman" w:hAnsi="Times New Roman"/>
          <w:sz w:val="20"/>
        </w:rPr>
      </w:pPr>
    </w:p>
    <w:p w14:paraId="611A905B" w14:textId="77777777" w:rsidR="004E338B" w:rsidRPr="000E6462" w:rsidRDefault="004E338B" w:rsidP="004E338B">
      <w:pPr>
        <w:pStyle w:val="Ttulo2"/>
        <w:numPr>
          <w:ilvl w:val="0"/>
          <w:numId w:val="4"/>
        </w:numPr>
        <w:tabs>
          <w:tab w:val="left" w:pos="391"/>
        </w:tabs>
        <w:jc w:val="both"/>
        <w:rPr>
          <w:sz w:val="20"/>
          <w:szCs w:val="20"/>
        </w:rPr>
      </w:pPr>
      <w:r w:rsidRPr="000E6462">
        <w:rPr>
          <w:sz w:val="20"/>
          <w:szCs w:val="20"/>
        </w:rPr>
        <w:t>Estimativa</w:t>
      </w:r>
      <w:r w:rsidRPr="000E6462">
        <w:rPr>
          <w:spacing w:val="-1"/>
          <w:sz w:val="20"/>
          <w:szCs w:val="20"/>
        </w:rPr>
        <w:t xml:space="preserve"> </w:t>
      </w:r>
      <w:r w:rsidRPr="000E6462">
        <w:rPr>
          <w:sz w:val="20"/>
          <w:szCs w:val="20"/>
        </w:rPr>
        <w:t>do</w:t>
      </w:r>
      <w:r w:rsidRPr="000E6462">
        <w:rPr>
          <w:spacing w:val="-1"/>
          <w:sz w:val="20"/>
          <w:szCs w:val="20"/>
        </w:rPr>
        <w:t xml:space="preserve"> </w:t>
      </w:r>
      <w:r w:rsidRPr="000E6462">
        <w:rPr>
          <w:sz w:val="20"/>
          <w:szCs w:val="20"/>
        </w:rPr>
        <w:t>Valor</w:t>
      </w:r>
      <w:r w:rsidRPr="000E6462">
        <w:rPr>
          <w:spacing w:val="-2"/>
          <w:sz w:val="20"/>
          <w:szCs w:val="20"/>
        </w:rPr>
        <w:t xml:space="preserve"> </w:t>
      </w:r>
      <w:r w:rsidRPr="000E6462">
        <w:rPr>
          <w:sz w:val="20"/>
          <w:szCs w:val="20"/>
        </w:rPr>
        <w:t>da</w:t>
      </w:r>
      <w:r w:rsidRPr="000E6462">
        <w:rPr>
          <w:spacing w:val="-1"/>
          <w:sz w:val="20"/>
          <w:szCs w:val="20"/>
        </w:rPr>
        <w:t xml:space="preserve"> </w:t>
      </w:r>
      <w:r w:rsidRPr="000E6462">
        <w:rPr>
          <w:spacing w:val="-2"/>
          <w:sz w:val="20"/>
          <w:szCs w:val="20"/>
        </w:rPr>
        <w:t>Contratação</w:t>
      </w:r>
    </w:p>
    <w:p w14:paraId="5320D164" w14:textId="77777777" w:rsidR="004E338B" w:rsidRPr="000E6462" w:rsidRDefault="004E338B" w:rsidP="004E338B">
      <w:pPr>
        <w:pStyle w:val="PargrafodaLista"/>
        <w:widowControl w:val="0"/>
        <w:numPr>
          <w:ilvl w:val="1"/>
          <w:numId w:val="4"/>
        </w:numPr>
        <w:tabs>
          <w:tab w:val="left" w:pos="517"/>
        </w:tabs>
        <w:suppressAutoHyphens/>
        <w:spacing w:before="235" w:after="0" w:line="276" w:lineRule="auto"/>
        <w:ind w:right="260"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 xml:space="preserve">O custo estimado total da contratação é de R$ 300.000,00 (trezentos mil reais), conforme valor total resultante planilha orçamentária com base </w:t>
      </w:r>
      <w:proofErr w:type="gramStart"/>
      <w:r w:rsidRPr="000E6462">
        <w:rPr>
          <w:rFonts w:ascii="Times New Roman" w:hAnsi="Times New Roman" w:cs="Times New Roman"/>
          <w:sz w:val="20"/>
          <w:szCs w:val="20"/>
        </w:rPr>
        <w:t>no valores</w:t>
      </w:r>
      <w:proofErr w:type="gramEnd"/>
      <w:r w:rsidRPr="000E6462">
        <w:rPr>
          <w:rFonts w:ascii="Times New Roman" w:hAnsi="Times New Roman" w:cs="Times New Roman"/>
          <w:sz w:val="20"/>
          <w:szCs w:val="20"/>
        </w:rPr>
        <w:t xml:space="preserve"> referência planilha SINAPI.</w:t>
      </w:r>
    </w:p>
    <w:p w14:paraId="2D0DDD78" w14:textId="77777777" w:rsidR="004E338B" w:rsidRPr="000E6462" w:rsidRDefault="004E338B" w:rsidP="004E338B">
      <w:pPr>
        <w:pStyle w:val="Corpodetexto"/>
        <w:spacing w:before="160"/>
        <w:jc w:val="both"/>
        <w:rPr>
          <w:rFonts w:ascii="Times New Roman" w:hAnsi="Times New Roman"/>
          <w:sz w:val="20"/>
        </w:rPr>
      </w:pPr>
    </w:p>
    <w:p w14:paraId="07F60CE7" w14:textId="77777777" w:rsidR="004E338B" w:rsidRPr="000E6462" w:rsidRDefault="004E338B" w:rsidP="004E338B">
      <w:pPr>
        <w:pStyle w:val="Ttulo2"/>
        <w:numPr>
          <w:ilvl w:val="0"/>
          <w:numId w:val="4"/>
        </w:numPr>
        <w:tabs>
          <w:tab w:val="left" w:pos="526"/>
        </w:tabs>
        <w:ind w:left="526" w:hanging="405"/>
        <w:jc w:val="both"/>
        <w:rPr>
          <w:sz w:val="20"/>
          <w:szCs w:val="20"/>
        </w:rPr>
      </w:pPr>
      <w:r w:rsidRPr="000E6462">
        <w:rPr>
          <w:sz w:val="20"/>
          <w:szCs w:val="20"/>
        </w:rPr>
        <w:t xml:space="preserve">Adequação </w:t>
      </w:r>
      <w:r w:rsidRPr="000E6462">
        <w:rPr>
          <w:spacing w:val="-2"/>
          <w:sz w:val="20"/>
          <w:szCs w:val="20"/>
        </w:rPr>
        <w:t>Orçamentária</w:t>
      </w:r>
    </w:p>
    <w:p w14:paraId="0559B843" w14:textId="77777777" w:rsidR="004E338B" w:rsidRPr="000E6462" w:rsidRDefault="004E338B" w:rsidP="004E338B">
      <w:pPr>
        <w:pStyle w:val="PargrafodaLista"/>
        <w:widowControl w:val="0"/>
        <w:numPr>
          <w:ilvl w:val="1"/>
          <w:numId w:val="4"/>
        </w:numPr>
        <w:tabs>
          <w:tab w:val="left" w:pos="676"/>
        </w:tabs>
        <w:suppressAutoHyphens/>
        <w:spacing w:before="235" w:after="0" w:line="269" w:lineRule="auto"/>
        <w:ind w:right="263"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lastRenderedPageBreak/>
        <w:t>As despesas decorrentes da presente contratação correrão à conta de recursos específicos consignados no Orçamento Geral da União.</w:t>
      </w:r>
    </w:p>
    <w:p w14:paraId="5DFE9A9C" w14:textId="77777777" w:rsidR="004E338B" w:rsidRDefault="004E338B" w:rsidP="004E338B">
      <w:pPr>
        <w:pStyle w:val="PargrafodaLista"/>
        <w:widowControl w:val="0"/>
        <w:numPr>
          <w:ilvl w:val="1"/>
          <w:numId w:val="4"/>
        </w:numPr>
        <w:tabs>
          <w:tab w:val="left" w:pos="617"/>
        </w:tabs>
        <w:suppressAutoHyphens/>
        <w:spacing w:before="203" w:after="0" w:line="240" w:lineRule="auto"/>
        <w:ind w:left="617" w:hanging="496"/>
        <w:contextualSpacing w:val="0"/>
        <w:jc w:val="both"/>
        <w:rPr>
          <w:rFonts w:ascii="Times New Roman" w:hAnsi="Times New Roman" w:cs="Times New Roman"/>
          <w:sz w:val="20"/>
          <w:szCs w:val="20"/>
        </w:rPr>
      </w:pPr>
      <w:r w:rsidRPr="000E6462">
        <w:rPr>
          <w:rFonts w:ascii="Times New Roman" w:hAnsi="Times New Roman" w:cs="Times New Roman"/>
          <w:sz w:val="20"/>
          <w:szCs w:val="20"/>
        </w:rPr>
        <w:t>A contratação será atendida pela seguinte dotação:</w:t>
      </w:r>
    </w:p>
    <w:p w14:paraId="0B7E3C53" w14:textId="77777777" w:rsidR="001976F7" w:rsidRPr="001976F7" w:rsidRDefault="001976F7" w:rsidP="001976F7">
      <w:pPr>
        <w:pStyle w:val="PargrafodaLista"/>
        <w:widowControl w:val="0"/>
        <w:tabs>
          <w:tab w:val="left" w:pos="617"/>
        </w:tabs>
        <w:suppressAutoHyphens/>
        <w:spacing w:before="203" w:after="0" w:line="240" w:lineRule="auto"/>
        <w:ind w:left="391"/>
        <w:contextualSpacing w:val="0"/>
        <w:jc w:val="both"/>
        <w:rPr>
          <w:rFonts w:ascii="Times New Roman" w:hAnsi="Times New Roman" w:cs="Times New Roman"/>
          <w:sz w:val="20"/>
          <w:szCs w:val="20"/>
        </w:rPr>
      </w:pPr>
    </w:p>
    <w:p w14:paraId="04DCF3FA" w14:textId="77777777" w:rsidR="001976F7" w:rsidRPr="001976F7" w:rsidRDefault="001976F7" w:rsidP="001976F7">
      <w:pPr>
        <w:ind w:left="142" w:firstLine="142"/>
        <w:rPr>
          <w:rFonts w:ascii="Times New Roman" w:hAnsi="Times New Roman"/>
          <w:b/>
          <w:sz w:val="20"/>
          <w:lang w:bidi="he-IL"/>
        </w:rPr>
      </w:pPr>
      <w:r w:rsidRPr="001976F7">
        <w:rPr>
          <w:rFonts w:ascii="Times New Roman" w:hAnsi="Times New Roman"/>
          <w:b/>
          <w:sz w:val="20"/>
          <w:lang w:bidi="he-IL"/>
        </w:rPr>
        <w:t>09 – SECRETARIA MUNICIPAL DE TURISMO</w:t>
      </w:r>
    </w:p>
    <w:p w14:paraId="2B887DA9" w14:textId="77777777" w:rsidR="001976F7" w:rsidRPr="001976F7" w:rsidRDefault="001976F7" w:rsidP="001976F7">
      <w:pPr>
        <w:ind w:left="142" w:firstLine="142"/>
        <w:rPr>
          <w:rFonts w:ascii="Times New Roman" w:hAnsi="Times New Roman"/>
          <w:sz w:val="20"/>
          <w:lang w:bidi="he-IL"/>
        </w:rPr>
      </w:pPr>
      <w:r w:rsidRPr="001976F7">
        <w:rPr>
          <w:rFonts w:ascii="Times New Roman" w:hAnsi="Times New Roman"/>
          <w:sz w:val="20"/>
          <w:lang w:bidi="he-IL"/>
        </w:rPr>
        <w:t>09.01 UNIDADE ADMINISTRATIVA TURISMO</w:t>
      </w:r>
    </w:p>
    <w:p w14:paraId="2E498CF2" w14:textId="77777777" w:rsidR="001976F7" w:rsidRDefault="001976F7" w:rsidP="001976F7">
      <w:pPr>
        <w:ind w:left="142" w:firstLine="142"/>
        <w:rPr>
          <w:rFonts w:ascii="Times New Roman" w:hAnsi="Times New Roman"/>
          <w:b/>
          <w:sz w:val="20"/>
          <w:lang w:bidi="he-IL"/>
        </w:rPr>
      </w:pPr>
      <w:r w:rsidRPr="001976F7">
        <w:rPr>
          <w:rFonts w:ascii="Times New Roman" w:hAnsi="Times New Roman"/>
          <w:b/>
          <w:sz w:val="20"/>
          <w:lang w:bidi="he-IL"/>
        </w:rPr>
        <w:t>13 0695 2100 1,968 Requalificação das Edificações de Apoio ao Sitio Histórico e Arqueológico de São Miguel Arcanjo   - Termo de Compromisso: 961253/2024</w:t>
      </w:r>
    </w:p>
    <w:p w14:paraId="56B0DD81" w14:textId="77777777" w:rsidR="001976F7" w:rsidRPr="001976F7" w:rsidRDefault="001976F7" w:rsidP="001976F7">
      <w:pPr>
        <w:ind w:left="142" w:firstLine="142"/>
        <w:rPr>
          <w:rFonts w:ascii="Times New Roman" w:hAnsi="Times New Roman"/>
          <w:b/>
          <w:sz w:val="20"/>
          <w:lang w:bidi="he-IL"/>
        </w:rPr>
      </w:pPr>
    </w:p>
    <w:tbl>
      <w:tblPr>
        <w:tblStyle w:val="Tabelacomgrade"/>
        <w:tblW w:w="8544" w:type="dxa"/>
        <w:tblLook w:val="04A0" w:firstRow="1" w:lastRow="0" w:firstColumn="1" w:lastColumn="0" w:noHBand="0" w:noVBand="1"/>
      </w:tblPr>
      <w:tblGrid>
        <w:gridCol w:w="8544"/>
      </w:tblGrid>
      <w:tr w:rsidR="001976F7" w:rsidRPr="001976F7" w14:paraId="457931A1" w14:textId="77777777" w:rsidTr="001976F7">
        <w:trPr>
          <w:trHeight w:val="252"/>
        </w:trPr>
        <w:tc>
          <w:tcPr>
            <w:tcW w:w="8544" w:type="dxa"/>
          </w:tcPr>
          <w:p w14:paraId="5A2E838A" w14:textId="77777777" w:rsidR="001976F7" w:rsidRPr="001976F7" w:rsidRDefault="001976F7" w:rsidP="001976F7">
            <w:pPr>
              <w:ind w:left="142" w:firstLine="142"/>
              <w:rPr>
                <w:rFonts w:ascii="Times New Roman" w:hAnsi="Times New Roman"/>
                <w:sz w:val="20"/>
                <w:lang w:bidi="he-IL"/>
              </w:rPr>
            </w:pPr>
            <w:proofErr w:type="gramStart"/>
            <w:r w:rsidRPr="001976F7">
              <w:rPr>
                <w:rFonts w:ascii="Times New Roman" w:hAnsi="Times New Roman"/>
                <w:sz w:val="20"/>
                <w:lang w:bidi="he-IL"/>
              </w:rPr>
              <w:t xml:space="preserve">(  </w:t>
            </w:r>
            <w:proofErr w:type="gramEnd"/>
            <w:r w:rsidRPr="001976F7">
              <w:rPr>
                <w:rFonts w:ascii="Times New Roman" w:hAnsi="Times New Roman"/>
                <w:sz w:val="20"/>
                <w:lang w:bidi="he-IL"/>
              </w:rPr>
              <w:t xml:space="preserve">      </w:t>
            </w:r>
            <w:proofErr w:type="gramStart"/>
            <w:r w:rsidRPr="001976F7">
              <w:rPr>
                <w:rFonts w:ascii="Times New Roman" w:hAnsi="Times New Roman"/>
                <w:sz w:val="20"/>
                <w:lang w:bidi="he-IL"/>
              </w:rPr>
              <w:t xml:space="preserve">  )</w:t>
            </w:r>
            <w:proofErr w:type="gramEnd"/>
            <w:r w:rsidRPr="001976F7">
              <w:rPr>
                <w:rFonts w:ascii="Times New Roman" w:hAnsi="Times New Roman"/>
                <w:sz w:val="20"/>
                <w:lang w:bidi="he-IL"/>
              </w:rPr>
              <w:t xml:space="preserve"> 3390 39 00 Outros serviços de terceiros - </w:t>
            </w:r>
            <w:proofErr w:type="gramStart"/>
            <w:r w:rsidRPr="001976F7">
              <w:rPr>
                <w:rFonts w:ascii="Times New Roman" w:hAnsi="Times New Roman"/>
                <w:sz w:val="20"/>
                <w:lang w:bidi="he-IL"/>
              </w:rPr>
              <w:t>PJ(700)(</w:t>
            </w:r>
            <w:proofErr w:type="gramEnd"/>
            <w:r w:rsidRPr="001976F7">
              <w:rPr>
                <w:rFonts w:ascii="Times New Roman" w:hAnsi="Times New Roman"/>
                <w:sz w:val="20"/>
                <w:lang w:bidi="he-IL"/>
              </w:rPr>
              <w:t>04)(</w:t>
            </w:r>
            <w:proofErr w:type="gramStart"/>
            <w:r w:rsidRPr="001976F7">
              <w:rPr>
                <w:rFonts w:ascii="Times New Roman" w:hAnsi="Times New Roman"/>
                <w:sz w:val="20"/>
                <w:lang w:bidi="he-IL"/>
              </w:rPr>
              <w:t>E)...............................</w:t>
            </w:r>
            <w:proofErr w:type="gramEnd"/>
            <w:r w:rsidRPr="001976F7">
              <w:rPr>
                <w:rFonts w:ascii="Times New Roman" w:hAnsi="Times New Roman"/>
                <w:sz w:val="20"/>
                <w:lang w:bidi="he-IL"/>
              </w:rPr>
              <w:t>R$ 300.000,00</w:t>
            </w:r>
          </w:p>
        </w:tc>
      </w:tr>
    </w:tbl>
    <w:p w14:paraId="5571C7ED" w14:textId="77777777" w:rsidR="001976F7" w:rsidRPr="00E26C2D" w:rsidRDefault="001976F7" w:rsidP="001976F7">
      <w:pPr>
        <w:ind w:hanging="56"/>
        <w:rPr>
          <w:b/>
          <w:sz w:val="22"/>
          <w:szCs w:val="22"/>
          <w:lang w:bidi="he-IL"/>
        </w:rPr>
      </w:pPr>
      <w:r w:rsidRPr="00D82871">
        <w:rPr>
          <w:b/>
          <w:sz w:val="22"/>
          <w:szCs w:val="22"/>
          <w:lang w:bidi="he-IL"/>
        </w:rPr>
        <w:t xml:space="preserve">                                                                </w:t>
      </w:r>
    </w:p>
    <w:p w14:paraId="090FB228" w14:textId="77777777" w:rsidR="004E338B" w:rsidRPr="000E6462" w:rsidRDefault="004E338B" w:rsidP="004E338B">
      <w:pPr>
        <w:pStyle w:val="PargrafodaLista"/>
        <w:widowControl w:val="0"/>
        <w:numPr>
          <w:ilvl w:val="1"/>
          <w:numId w:val="4"/>
        </w:numPr>
        <w:tabs>
          <w:tab w:val="left" w:pos="640"/>
        </w:tabs>
        <w:suppressAutoHyphens/>
        <w:spacing w:after="0" w:line="269" w:lineRule="auto"/>
        <w:ind w:right="262" w:firstLine="0"/>
        <w:contextualSpacing w:val="0"/>
        <w:jc w:val="both"/>
        <w:rPr>
          <w:rFonts w:ascii="Times New Roman" w:hAnsi="Times New Roman" w:cs="Times New Roman"/>
          <w:sz w:val="20"/>
          <w:szCs w:val="20"/>
        </w:rPr>
      </w:pPr>
      <w:r w:rsidRPr="000E6462">
        <w:rPr>
          <w:rFonts w:ascii="Times New Roman" w:hAnsi="Times New Roman" w:cs="Times New Roman"/>
          <w:sz w:val="20"/>
          <w:szCs w:val="20"/>
        </w:rPr>
        <w:t>A dotação relativa aos exercícios financeiros subsequentes será indicada após aprovação da Lei Orçamentária respectiva e liberação dos créditos correspondentes, mediante apostilamento.</w:t>
      </w:r>
    </w:p>
    <w:p w14:paraId="3A3260F4" w14:textId="77777777" w:rsidR="004E338B" w:rsidRPr="000E6462" w:rsidRDefault="004E338B" w:rsidP="004E338B">
      <w:pPr>
        <w:pStyle w:val="Corpodetexto"/>
        <w:jc w:val="both"/>
        <w:rPr>
          <w:rFonts w:ascii="Times New Roman" w:hAnsi="Times New Roman"/>
          <w:sz w:val="20"/>
        </w:rPr>
      </w:pPr>
    </w:p>
    <w:p w14:paraId="39BE41DD" w14:textId="77777777" w:rsidR="004E338B" w:rsidRPr="000E6462" w:rsidRDefault="004E338B" w:rsidP="004E338B">
      <w:pPr>
        <w:pStyle w:val="Ttulo2"/>
        <w:numPr>
          <w:ilvl w:val="0"/>
          <w:numId w:val="4"/>
        </w:numPr>
        <w:tabs>
          <w:tab w:val="left" w:pos="526"/>
        </w:tabs>
        <w:ind w:left="526" w:hanging="405"/>
        <w:jc w:val="both"/>
        <w:rPr>
          <w:sz w:val="20"/>
          <w:szCs w:val="20"/>
        </w:rPr>
      </w:pPr>
      <w:r w:rsidRPr="000E6462">
        <w:rPr>
          <w:spacing w:val="-2"/>
          <w:sz w:val="20"/>
          <w:szCs w:val="20"/>
        </w:rPr>
        <w:t>Responsáveis</w:t>
      </w:r>
    </w:p>
    <w:p w14:paraId="52F1913A" w14:textId="77777777" w:rsidR="004E338B" w:rsidRPr="000E6462" w:rsidRDefault="004E338B" w:rsidP="004E338B">
      <w:pPr>
        <w:pStyle w:val="Ttulo2"/>
        <w:tabs>
          <w:tab w:val="left" w:pos="526"/>
        </w:tabs>
        <w:ind w:left="526" w:firstLine="0"/>
        <w:jc w:val="both"/>
        <w:rPr>
          <w:spacing w:val="-2"/>
          <w:sz w:val="20"/>
          <w:szCs w:val="20"/>
        </w:rPr>
      </w:pPr>
    </w:p>
    <w:p w14:paraId="185D4506" w14:textId="77777777" w:rsidR="004E338B" w:rsidRPr="000E6462" w:rsidRDefault="004E338B" w:rsidP="004E338B">
      <w:pPr>
        <w:spacing w:before="280"/>
        <w:ind w:left="166"/>
        <w:jc w:val="both"/>
        <w:rPr>
          <w:rFonts w:ascii="Times New Roman" w:hAnsi="Times New Roman"/>
          <w:sz w:val="20"/>
        </w:rPr>
      </w:pPr>
    </w:p>
    <w:p w14:paraId="4D2DC0AF" w14:textId="77777777" w:rsidR="004E338B" w:rsidRPr="000E6462" w:rsidRDefault="004E338B" w:rsidP="004E338B">
      <w:pPr>
        <w:ind w:left="164"/>
        <w:jc w:val="center"/>
        <w:rPr>
          <w:rFonts w:ascii="Times New Roman" w:hAnsi="Times New Roman"/>
          <w:sz w:val="20"/>
        </w:rPr>
      </w:pPr>
      <w:r w:rsidRPr="000E6462">
        <w:rPr>
          <w:rFonts w:ascii="Times New Roman" w:hAnsi="Times New Roman"/>
          <w:sz w:val="20"/>
        </w:rPr>
        <w:t>LUIZ RODRIGO RIBAS</w:t>
      </w:r>
    </w:p>
    <w:p w14:paraId="6F45DAAE" w14:textId="77777777" w:rsidR="004E338B" w:rsidRPr="000E6462" w:rsidRDefault="004E338B" w:rsidP="004E338B">
      <w:pPr>
        <w:ind w:left="164"/>
        <w:jc w:val="center"/>
        <w:rPr>
          <w:rFonts w:ascii="Times New Roman" w:hAnsi="Times New Roman"/>
          <w:sz w:val="20"/>
        </w:rPr>
      </w:pPr>
      <w:r w:rsidRPr="000E6462">
        <w:rPr>
          <w:rFonts w:ascii="Times New Roman" w:hAnsi="Times New Roman"/>
          <w:sz w:val="20"/>
        </w:rPr>
        <w:t>Prefeito</w:t>
      </w:r>
    </w:p>
    <w:p w14:paraId="65E32EA2" w14:textId="77777777" w:rsidR="004E338B" w:rsidRPr="000E6462" w:rsidRDefault="004E338B" w:rsidP="004E338B">
      <w:pPr>
        <w:ind w:left="164"/>
        <w:jc w:val="center"/>
        <w:rPr>
          <w:rFonts w:ascii="Times New Roman" w:hAnsi="Times New Roman"/>
          <w:sz w:val="20"/>
        </w:rPr>
      </w:pPr>
    </w:p>
    <w:p w14:paraId="5780EC92" w14:textId="77777777" w:rsidR="004E338B" w:rsidRDefault="004E338B" w:rsidP="004E338B"/>
    <w:p w14:paraId="08007037" w14:textId="77777777" w:rsidR="004E338B" w:rsidRPr="004E338B" w:rsidRDefault="004E338B" w:rsidP="004E338B"/>
    <w:sectPr w:rsidR="004E338B" w:rsidRPr="004E338B" w:rsidSect="001976F7">
      <w:headerReference w:type="even" r:id="rId13"/>
      <w:headerReference w:type="default" r:id="rId14"/>
      <w:footerReference w:type="even" r:id="rId15"/>
      <w:footerReference w:type="default" r:id="rId16"/>
      <w:headerReference w:type="first" r:id="rId17"/>
      <w:footerReference w:type="first" r:id="rId18"/>
      <w:pgSz w:w="11906" w:h="16838"/>
      <w:pgMar w:top="1417" w:right="1700"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6E5CF" w14:textId="77777777" w:rsidR="006D4711" w:rsidRDefault="006D4711" w:rsidP="00E80BE3">
      <w:r>
        <w:separator/>
      </w:r>
    </w:p>
  </w:endnote>
  <w:endnote w:type="continuationSeparator" w:id="0">
    <w:p w14:paraId="680A85F1" w14:textId="77777777" w:rsidR="006D4711" w:rsidRDefault="006D4711" w:rsidP="00E80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haroni">
    <w:altName w:val="Segoe UI Semibold"/>
    <w:charset w:val="B1"/>
    <w:family w:val="auto"/>
    <w:pitch w:val="variable"/>
    <w:sig w:usb0="00000803" w:usb1="00000000" w:usb2="00000000" w:usb3="00000000" w:csb0="00000021" w:csb1="00000000"/>
  </w:font>
  <w:font w:name="OpenSymbol">
    <w:altName w:val="Segoe UI Symbol"/>
    <w:charset w:val="02"/>
    <w:family w:val="auto"/>
    <w:pitch w:val="default"/>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dobe Gothic Std B">
    <w:altName w:val="Yu Gothic"/>
    <w:panose1 w:val="00000000000000000000"/>
    <w:charset w:val="80"/>
    <w:family w:val="swiss"/>
    <w:notTrueType/>
    <w:pitch w:val="variable"/>
    <w:sig w:usb0="00000000" w:usb1="29D72C10" w:usb2="00000010" w:usb3="00000000" w:csb0="002A0005"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95A06" w14:textId="77777777" w:rsidR="00C54AA2" w:rsidRDefault="00C54AA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A4A6C" w14:textId="77777777" w:rsidR="00E80BE3" w:rsidRPr="00AA5FD9" w:rsidRDefault="003B5211">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5E25FF54" wp14:editId="72C11693">
          <wp:extent cx="5386215" cy="551180"/>
          <wp:effectExtent l="0" t="0" r="5080" b="127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86215" cy="55118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2A7A7" w14:textId="77777777" w:rsidR="00C54AA2" w:rsidRDefault="00C54AA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F038C" w14:textId="77777777" w:rsidR="006D4711" w:rsidRDefault="006D4711" w:rsidP="00E80BE3">
      <w:r>
        <w:separator/>
      </w:r>
    </w:p>
  </w:footnote>
  <w:footnote w:type="continuationSeparator" w:id="0">
    <w:p w14:paraId="1923A68D" w14:textId="77777777" w:rsidR="006D4711" w:rsidRDefault="006D4711" w:rsidP="00E80B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E28DD" w14:textId="77777777" w:rsidR="00AA5FD9" w:rsidRDefault="00441F37">
    <w:pPr>
      <w:pStyle w:val="Cabealho"/>
    </w:pPr>
    <w:r>
      <w:rPr>
        <w:noProof/>
        <w:lang w:eastAsia="pt-BR"/>
      </w:rPr>
      <w:pict w14:anchorId="035C39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2053" type="#_x0000_t75" style="position:absolute;margin-left:0;margin-top:0;width:424.8pt;height:462pt;z-index:-251654656;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9FC45" w14:textId="77777777" w:rsidR="00E80BE3" w:rsidRDefault="002B7E2D" w:rsidP="00AA5FD9">
    <w:pPr>
      <w:pStyle w:val="Cabealho"/>
      <w:jc w:val="center"/>
    </w:pPr>
    <w:r>
      <w:rPr>
        <w:rFonts w:ascii="Times New Roman" w:hAnsi="Times New Roman" w:cs="Times New Roman"/>
        <w:noProof/>
        <w:lang w:eastAsia="pt-BR"/>
      </w:rPr>
      <w:drawing>
        <wp:anchor distT="0" distB="0" distL="114300" distR="114300" simplePos="0" relativeHeight="251663872" behindDoc="1" locked="0" layoutInCell="1" allowOverlap="1" wp14:anchorId="0428D03D" wp14:editId="2CC97247">
          <wp:simplePos x="0" y="0"/>
          <wp:positionH relativeFrom="column">
            <wp:posOffset>-1054100</wp:posOffset>
          </wp:positionH>
          <wp:positionV relativeFrom="paragraph">
            <wp:posOffset>-354330</wp:posOffset>
          </wp:positionV>
          <wp:extent cx="7515225" cy="1503045"/>
          <wp:effectExtent l="0" t="0" r="9525" b="1905"/>
          <wp:wrapTopAndBottom/>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stado do Rio Grande do Su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15225" cy="1503045"/>
                  </a:xfrm>
                  <a:prstGeom prst="rect">
                    <a:avLst/>
                  </a:prstGeom>
                </pic:spPr>
              </pic:pic>
            </a:graphicData>
          </a:graphic>
          <wp14:sizeRelH relativeFrom="margin">
            <wp14:pctWidth>0</wp14:pctWidth>
          </wp14:sizeRelH>
          <wp14:sizeRelV relativeFrom="margin">
            <wp14:pctHeight>0</wp14:pctHeight>
          </wp14:sizeRelV>
        </wp:anchor>
      </w:drawing>
    </w:r>
    <w:r w:rsidR="00441F37">
      <w:rPr>
        <w:rFonts w:ascii="Times New Roman" w:hAnsi="Times New Roman" w:cs="Times New Roman"/>
        <w:noProof/>
        <w:lang w:eastAsia="pt-BR"/>
      </w:rPr>
      <w:pict w14:anchorId="4731D7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2054" type="#_x0000_t75" style="position:absolute;left:0;text-align:left;margin-left:0;margin-top:0;width:424.8pt;height:462pt;z-index:-251653632;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DB483" w14:textId="77777777" w:rsidR="00AA5FD9" w:rsidRDefault="00441F37">
    <w:pPr>
      <w:pStyle w:val="Cabealho"/>
    </w:pPr>
    <w:r>
      <w:rPr>
        <w:noProof/>
        <w:lang w:eastAsia="pt-BR"/>
      </w:rPr>
      <w:pict w14:anchorId="748BF6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2052" type="#_x0000_t75" style="position:absolute;margin-left:0;margin-top:0;width:424.8pt;height:462pt;z-index:-251655680;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4DE0"/>
    <w:multiLevelType w:val="multilevel"/>
    <w:tmpl w:val="79ECD560"/>
    <w:lvl w:ilvl="0">
      <w:start w:val="1"/>
      <w:numFmt w:val="upperRoman"/>
      <w:lvlText w:val="%1)"/>
      <w:lvlJc w:val="left"/>
      <w:pPr>
        <w:tabs>
          <w:tab w:val="num" w:pos="0"/>
        </w:tabs>
        <w:ind w:left="898" w:hanging="178"/>
      </w:pPr>
      <w:rPr>
        <w:rFonts w:ascii="Arial MT" w:eastAsia="Arial MT" w:hAnsi="Arial MT" w:cs="Arial MT"/>
        <w:b w:val="0"/>
        <w:bCs w:val="0"/>
        <w:i w:val="0"/>
        <w:iCs w:val="0"/>
        <w:spacing w:val="0"/>
        <w:w w:val="100"/>
        <w:sz w:val="20"/>
        <w:szCs w:val="20"/>
        <w:lang w:val="pt-PT" w:eastAsia="en-US" w:bidi="ar-SA"/>
      </w:rPr>
    </w:lvl>
    <w:lvl w:ilvl="1">
      <w:numFmt w:val="bullet"/>
      <w:lvlText w:val=""/>
      <w:lvlJc w:val="left"/>
      <w:pPr>
        <w:tabs>
          <w:tab w:val="num" w:pos="0"/>
        </w:tabs>
        <w:ind w:left="1788" w:hanging="178"/>
      </w:pPr>
      <w:rPr>
        <w:rFonts w:ascii="Symbol" w:hAnsi="Symbol" w:cs="Symbol" w:hint="default"/>
        <w:lang w:val="pt-PT" w:eastAsia="en-US" w:bidi="ar-SA"/>
      </w:rPr>
    </w:lvl>
    <w:lvl w:ilvl="2">
      <w:numFmt w:val="bullet"/>
      <w:lvlText w:val=""/>
      <w:lvlJc w:val="left"/>
      <w:pPr>
        <w:tabs>
          <w:tab w:val="num" w:pos="0"/>
        </w:tabs>
        <w:ind w:left="2676" w:hanging="178"/>
      </w:pPr>
      <w:rPr>
        <w:rFonts w:ascii="Symbol" w:hAnsi="Symbol" w:cs="Symbol" w:hint="default"/>
        <w:lang w:val="pt-PT" w:eastAsia="en-US" w:bidi="ar-SA"/>
      </w:rPr>
    </w:lvl>
    <w:lvl w:ilvl="3">
      <w:numFmt w:val="bullet"/>
      <w:lvlText w:val=""/>
      <w:lvlJc w:val="left"/>
      <w:pPr>
        <w:tabs>
          <w:tab w:val="num" w:pos="0"/>
        </w:tabs>
        <w:ind w:left="3564" w:hanging="178"/>
      </w:pPr>
      <w:rPr>
        <w:rFonts w:ascii="Symbol" w:hAnsi="Symbol" w:cs="Symbol" w:hint="default"/>
        <w:lang w:val="pt-PT" w:eastAsia="en-US" w:bidi="ar-SA"/>
      </w:rPr>
    </w:lvl>
    <w:lvl w:ilvl="4">
      <w:numFmt w:val="bullet"/>
      <w:lvlText w:val=""/>
      <w:lvlJc w:val="left"/>
      <w:pPr>
        <w:tabs>
          <w:tab w:val="num" w:pos="0"/>
        </w:tabs>
        <w:ind w:left="4452" w:hanging="178"/>
      </w:pPr>
      <w:rPr>
        <w:rFonts w:ascii="Symbol" w:hAnsi="Symbol" w:cs="Symbol" w:hint="default"/>
        <w:lang w:val="pt-PT" w:eastAsia="en-US" w:bidi="ar-SA"/>
      </w:rPr>
    </w:lvl>
    <w:lvl w:ilvl="5">
      <w:numFmt w:val="bullet"/>
      <w:lvlText w:val=""/>
      <w:lvlJc w:val="left"/>
      <w:pPr>
        <w:tabs>
          <w:tab w:val="num" w:pos="0"/>
        </w:tabs>
        <w:ind w:left="5340" w:hanging="178"/>
      </w:pPr>
      <w:rPr>
        <w:rFonts w:ascii="Symbol" w:hAnsi="Symbol" w:cs="Symbol" w:hint="default"/>
        <w:lang w:val="pt-PT" w:eastAsia="en-US" w:bidi="ar-SA"/>
      </w:rPr>
    </w:lvl>
    <w:lvl w:ilvl="6">
      <w:numFmt w:val="bullet"/>
      <w:lvlText w:val=""/>
      <w:lvlJc w:val="left"/>
      <w:pPr>
        <w:tabs>
          <w:tab w:val="num" w:pos="0"/>
        </w:tabs>
        <w:ind w:left="6228" w:hanging="178"/>
      </w:pPr>
      <w:rPr>
        <w:rFonts w:ascii="Symbol" w:hAnsi="Symbol" w:cs="Symbol" w:hint="default"/>
        <w:lang w:val="pt-PT" w:eastAsia="en-US" w:bidi="ar-SA"/>
      </w:rPr>
    </w:lvl>
    <w:lvl w:ilvl="7">
      <w:numFmt w:val="bullet"/>
      <w:lvlText w:val=""/>
      <w:lvlJc w:val="left"/>
      <w:pPr>
        <w:tabs>
          <w:tab w:val="num" w:pos="0"/>
        </w:tabs>
        <w:ind w:left="7116" w:hanging="178"/>
      </w:pPr>
      <w:rPr>
        <w:rFonts w:ascii="Symbol" w:hAnsi="Symbol" w:cs="Symbol" w:hint="default"/>
        <w:lang w:val="pt-PT" w:eastAsia="en-US" w:bidi="ar-SA"/>
      </w:rPr>
    </w:lvl>
    <w:lvl w:ilvl="8">
      <w:numFmt w:val="bullet"/>
      <w:lvlText w:val=""/>
      <w:lvlJc w:val="left"/>
      <w:pPr>
        <w:tabs>
          <w:tab w:val="num" w:pos="0"/>
        </w:tabs>
        <w:ind w:left="8004" w:hanging="178"/>
      </w:pPr>
      <w:rPr>
        <w:rFonts w:ascii="Symbol" w:hAnsi="Symbol" w:cs="Symbol" w:hint="default"/>
        <w:lang w:val="pt-PT" w:eastAsia="en-US" w:bidi="ar-SA"/>
      </w:rPr>
    </w:lvl>
  </w:abstractNum>
  <w:abstractNum w:abstractNumId="1" w15:restartNumberingAfterBreak="0">
    <w:nsid w:val="03242059"/>
    <w:multiLevelType w:val="multilevel"/>
    <w:tmpl w:val="74AEA0CC"/>
    <w:lvl w:ilvl="0">
      <w:start w:val="1"/>
      <w:numFmt w:val="lowerLetter"/>
      <w:lvlText w:val="%1)"/>
      <w:lvlJc w:val="left"/>
      <w:pPr>
        <w:tabs>
          <w:tab w:val="num" w:pos="0"/>
        </w:tabs>
        <w:ind w:left="354" w:hanging="234"/>
      </w:pPr>
      <w:rPr>
        <w:rFonts w:ascii="Arial" w:eastAsia="Arial" w:hAnsi="Arial" w:cs="Arial"/>
        <w:b/>
        <w:bCs/>
        <w:i w:val="0"/>
        <w:iCs w:val="0"/>
        <w:spacing w:val="0"/>
        <w:w w:val="100"/>
        <w:sz w:val="20"/>
        <w:szCs w:val="20"/>
        <w:lang w:val="pt-PT" w:eastAsia="en-US" w:bidi="ar-SA"/>
      </w:rPr>
    </w:lvl>
    <w:lvl w:ilvl="1">
      <w:numFmt w:val="bullet"/>
      <w:lvlText w:val=""/>
      <w:lvlJc w:val="left"/>
      <w:pPr>
        <w:tabs>
          <w:tab w:val="num" w:pos="0"/>
        </w:tabs>
        <w:ind w:left="1302" w:hanging="234"/>
      </w:pPr>
      <w:rPr>
        <w:rFonts w:ascii="Symbol" w:hAnsi="Symbol" w:cs="Symbol" w:hint="default"/>
        <w:lang w:val="pt-PT" w:eastAsia="en-US" w:bidi="ar-SA"/>
      </w:rPr>
    </w:lvl>
    <w:lvl w:ilvl="2">
      <w:numFmt w:val="bullet"/>
      <w:lvlText w:val=""/>
      <w:lvlJc w:val="left"/>
      <w:pPr>
        <w:tabs>
          <w:tab w:val="num" w:pos="0"/>
        </w:tabs>
        <w:ind w:left="2244" w:hanging="234"/>
      </w:pPr>
      <w:rPr>
        <w:rFonts w:ascii="Symbol" w:hAnsi="Symbol" w:cs="Symbol" w:hint="default"/>
        <w:lang w:val="pt-PT" w:eastAsia="en-US" w:bidi="ar-SA"/>
      </w:rPr>
    </w:lvl>
    <w:lvl w:ilvl="3">
      <w:numFmt w:val="bullet"/>
      <w:lvlText w:val=""/>
      <w:lvlJc w:val="left"/>
      <w:pPr>
        <w:tabs>
          <w:tab w:val="num" w:pos="0"/>
        </w:tabs>
        <w:ind w:left="3186" w:hanging="234"/>
      </w:pPr>
      <w:rPr>
        <w:rFonts w:ascii="Symbol" w:hAnsi="Symbol" w:cs="Symbol" w:hint="default"/>
        <w:lang w:val="pt-PT" w:eastAsia="en-US" w:bidi="ar-SA"/>
      </w:rPr>
    </w:lvl>
    <w:lvl w:ilvl="4">
      <w:numFmt w:val="bullet"/>
      <w:lvlText w:val=""/>
      <w:lvlJc w:val="left"/>
      <w:pPr>
        <w:tabs>
          <w:tab w:val="num" w:pos="0"/>
        </w:tabs>
        <w:ind w:left="4128" w:hanging="234"/>
      </w:pPr>
      <w:rPr>
        <w:rFonts w:ascii="Symbol" w:hAnsi="Symbol" w:cs="Symbol" w:hint="default"/>
        <w:lang w:val="pt-PT" w:eastAsia="en-US" w:bidi="ar-SA"/>
      </w:rPr>
    </w:lvl>
    <w:lvl w:ilvl="5">
      <w:numFmt w:val="bullet"/>
      <w:lvlText w:val=""/>
      <w:lvlJc w:val="left"/>
      <w:pPr>
        <w:tabs>
          <w:tab w:val="num" w:pos="0"/>
        </w:tabs>
        <w:ind w:left="5070" w:hanging="234"/>
      </w:pPr>
      <w:rPr>
        <w:rFonts w:ascii="Symbol" w:hAnsi="Symbol" w:cs="Symbol" w:hint="default"/>
        <w:lang w:val="pt-PT" w:eastAsia="en-US" w:bidi="ar-SA"/>
      </w:rPr>
    </w:lvl>
    <w:lvl w:ilvl="6">
      <w:numFmt w:val="bullet"/>
      <w:lvlText w:val=""/>
      <w:lvlJc w:val="left"/>
      <w:pPr>
        <w:tabs>
          <w:tab w:val="num" w:pos="0"/>
        </w:tabs>
        <w:ind w:left="6012" w:hanging="234"/>
      </w:pPr>
      <w:rPr>
        <w:rFonts w:ascii="Symbol" w:hAnsi="Symbol" w:cs="Symbol" w:hint="default"/>
        <w:lang w:val="pt-PT" w:eastAsia="en-US" w:bidi="ar-SA"/>
      </w:rPr>
    </w:lvl>
    <w:lvl w:ilvl="7">
      <w:numFmt w:val="bullet"/>
      <w:lvlText w:val=""/>
      <w:lvlJc w:val="left"/>
      <w:pPr>
        <w:tabs>
          <w:tab w:val="num" w:pos="0"/>
        </w:tabs>
        <w:ind w:left="6954" w:hanging="234"/>
      </w:pPr>
      <w:rPr>
        <w:rFonts w:ascii="Symbol" w:hAnsi="Symbol" w:cs="Symbol" w:hint="default"/>
        <w:lang w:val="pt-PT" w:eastAsia="en-US" w:bidi="ar-SA"/>
      </w:rPr>
    </w:lvl>
    <w:lvl w:ilvl="8">
      <w:numFmt w:val="bullet"/>
      <w:lvlText w:val=""/>
      <w:lvlJc w:val="left"/>
      <w:pPr>
        <w:tabs>
          <w:tab w:val="num" w:pos="0"/>
        </w:tabs>
        <w:ind w:left="7896" w:hanging="234"/>
      </w:pPr>
      <w:rPr>
        <w:rFonts w:ascii="Symbol" w:hAnsi="Symbol" w:cs="Symbol" w:hint="default"/>
        <w:lang w:val="pt-PT" w:eastAsia="en-US" w:bidi="ar-SA"/>
      </w:rPr>
    </w:lvl>
  </w:abstractNum>
  <w:abstractNum w:abstractNumId="2" w15:restartNumberingAfterBreak="0">
    <w:nsid w:val="0E0D4D51"/>
    <w:multiLevelType w:val="hybridMultilevel"/>
    <w:tmpl w:val="45704F8C"/>
    <w:lvl w:ilvl="0" w:tplc="BF00EF4E">
      <w:start w:val="1"/>
      <w:numFmt w:val="decimal"/>
      <w:lvlText w:val="%1-"/>
      <w:lvlJc w:val="left"/>
      <w:pPr>
        <w:ind w:left="72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11291327"/>
    <w:multiLevelType w:val="hybridMultilevel"/>
    <w:tmpl w:val="13AC05E4"/>
    <w:lvl w:ilvl="0" w:tplc="6D4467DE">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15871699"/>
    <w:multiLevelType w:val="multilevel"/>
    <w:tmpl w:val="248689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1F0658FB"/>
    <w:multiLevelType w:val="multilevel"/>
    <w:tmpl w:val="9C98E4A0"/>
    <w:lvl w:ilvl="0">
      <w:start w:val="7"/>
      <w:numFmt w:val="decimal"/>
      <w:lvlText w:val="%1"/>
      <w:lvlJc w:val="left"/>
      <w:pPr>
        <w:tabs>
          <w:tab w:val="num" w:pos="0"/>
        </w:tabs>
        <w:ind w:left="121" w:hanging="505"/>
      </w:pPr>
      <w:rPr>
        <w:lang w:val="pt-PT" w:eastAsia="en-US" w:bidi="ar-SA"/>
      </w:rPr>
    </w:lvl>
    <w:lvl w:ilvl="1">
      <w:start w:val="33"/>
      <w:numFmt w:val="decimal"/>
      <w:lvlText w:val="%1.%2"/>
      <w:lvlJc w:val="left"/>
      <w:pPr>
        <w:tabs>
          <w:tab w:val="num" w:pos="0"/>
        </w:tabs>
        <w:ind w:left="121" w:hanging="505"/>
      </w:pPr>
      <w:rPr>
        <w:rFonts w:ascii="Arial MT" w:eastAsia="Arial MT" w:hAnsi="Arial MT" w:cs="Arial MT"/>
        <w:b w:val="0"/>
        <w:bCs w:val="0"/>
        <w:i w:val="0"/>
        <w:iCs w:val="0"/>
        <w:spacing w:val="0"/>
        <w:w w:val="100"/>
        <w:sz w:val="20"/>
        <w:szCs w:val="20"/>
        <w:lang w:val="pt-PT" w:eastAsia="en-US" w:bidi="ar-SA"/>
      </w:rPr>
    </w:lvl>
    <w:lvl w:ilvl="2">
      <w:start w:val="1"/>
      <w:numFmt w:val="decimal"/>
      <w:lvlText w:val="%1.%2.%3."/>
      <w:lvlJc w:val="left"/>
      <w:pPr>
        <w:tabs>
          <w:tab w:val="num" w:pos="0"/>
        </w:tabs>
        <w:ind w:left="721" w:hanging="766"/>
      </w:pPr>
      <w:rPr>
        <w:rFonts w:ascii="Arial MT" w:eastAsia="Arial MT" w:hAnsi="Arial MT" w:cs="Arial MT"/>
        <w:b w:val="0"/>
        <w:bCs w:val="0"/>
        <w:i w:val="0"/>
        <w:iCs w:val="0"/>
        <w:spacing w:val="0"/>
        <w:w w:val="100"/>
        <w:sz w:val="20"/>
        <w:szCs w:val="20"/>
        <w:lang w:val="pt-PT" w:eastAsia="en-US" w:bidi="ar-SA"/>
      </w:rPr>
    </w:lvl>
    <w:lvl w:ilvl="3">
      <w:numFmt w:val="bullet"/>
      <w:lvlText w:val=""/>
      <w:lvlJc w:val="left"/>
      <w:pPr>
        <w:tabs>
          <w:tab w:val="num" w:pos="0"/>
        </w:tabs>
        <w:ind w:left="2733" w:hanging="766"/>
      </w:pPr>
      <w:rPr>
        <w:rFonts w:ascii="Symbol" w:hAnsi="Symbol" w:cs="Symbol" w:hint="default"/>
        <w:lang w:val="pt-PT" w:eastAsia="en-US" w:bidi="ar-SA"/>
      </w:rPr>
    </w:lvl>
    <w:lvl w:ilvl="4">
      <w:numFmt w:val="bullet"/>
      <w:lvlText w:val=""/>
      <w:lvlJc w:val="left"/>
      <w:pPr>
        <w:tabs>
          <w:tab w:val="num" w:pos="0"/>
        </w:tabs>
        <w:ind w:left="3740" w:hanging="766"/>
      </w:pPr>
      <w:rPr>
        <w:rFonts w:ascii="Symbol" w:hAnsi="Symbol" w:cs="Symbol" w:hint="default"/>
        <w:lang w:val="pt-PT" w:eastAsia="en-US" w:bidi="ar-SA"/>
      </w:rPr>
    </w:lvl>
    <w:lvl w:ilvl="5">
      <w:numFmt w:val="bullet"/>
      <w:lvlText w:val=""/>
      <w:lvlJc w:val="left"/>
      <w:pPr>
        <w:tabs>
          <w:tab w:val="num" w:pos="0"/>
        </w:tabs>
        <w:ind w:left="4746" w:hanging="766"/>
      </w:pPr>
      <w:rPr>
        <w:rFonts w:ascii="Symbol" w:hAnsi="Symbol" w:cs="Symbol" w:hint="default"/>
        <w:lang w:val="pt-PT" w:eastAsia="en-US" w:bidi="ar-SA"/>
      </w:rPr>
    </w:lvl>
    <w:lvl w:ilvl="6">
      <w:numFmt w:val="bullet"/>
      <w:lvlText w:val=""/>
      <w:lvlJc w:val="left"/>
      <w:pPr>
        <w:tabs>
          <w:tab w:val="num" w:pos="0"/>
        </w:tabs>
        <w:ind w:left="5753" w:hanging="766"/>
      </w:pPr>
      <w:rPr>
        <w:rFonts w:ascii="Symbol" w:hAnsi="Symbol" w:cs="Symbol" w:hint="default"/>
        <w:lang w:val="pt-PT" w:eastAsia="en-US" w:bidi="ar-SA"/>
      </w:rPr>
    </w:lvl>
    <w:lvl w:ilvl="7">
      <w:numFmt w:val="bullet"/>
      <w:lvlText w:val=""/>
      <w:lvlJc w:val="left"/>
      <w:pPr>
        <w:tabs>
          <w:tab w:val="num" w:pos="0"/>
        </w:tabs>
        <w:ind w:left="6760" w:hanging="766"/>
      </w:pPr>
      <w:rPr>
        <w:rFonts w:ascii="Symbol" w:hAnsi="Symbol" w:cs="Symbol" w:hint="default"/>
        <w:lang w:val="pt-PT" w:eastAsia="en-US" w:bidi="ar-SA"/>
      </w:rPr>
    </w:lvl>
    <w:lvl w:ilvl="8">
      <w:numFmt w:val="bullet"/>
      <w:lvlText w:val=""/>
      <w:lvlJc w:val="left"/>
      <w:pPr>
        <w:tabs>
          <w:tab w:val="num" w:pos="0"/>
        </w:tabs>
        <w:ind w:left="7767" w:hanging="766"/>
      </w:pPr>
      <w:rPr>
        <w:rFonts w:ascii="Symbol" w:hAnsi="Symbol" w:cs="Symbol" w:hint="default"/>
        <w:lang w:val="pt-PT" w:eastAsia="en-US" w:bidi="ar-SA"/>
      </w:rPr>
    </w:lvl>
  </w:abstractNum>
  <w:abstractNum w:abstractNumId="6" w15:restartNumberingAfterBreak="0">
    <w:nsid w:val="27024402"/>
    <w:multiLevelType w:val="multilevel"/>
    <w:tmpl w:val="AA38D474"/>
    <w:lvl w:ilvl="0">
      <w:start w:val="1"/>
      <w:numFmt w:val="bullet"/>
      <w:lvlText w:val=""/>
      <w:lvlJc w:val="left"/>
      <w:pPr>
        <w:tabs>
          <w:tab w:val="num" w:pos="0"/>
        </w:tabs>
        <w:ind w:left="1321" w:hanging="225"/>
      </w:pPr>
      <w:rPr>
        <w:rFonts w:ascii="Symbol" w:hAnsi="Symbol" w:cs="Symbol" w:hint="default"/>
      </w:rPr>
    </w:lvl>
    <w:lvl w:ilvl="1">
      <w:numFmt w:val="bullet"/>
      <w:lvlText w:val=""/>
      <w:lvlJc w:val="left"/>
      <w:pPr>
        <w:tabs>
          <w:tab w:val="num" w:pos="0"/>
        </w:tabs>
        <w:ind w:left="2166" w:hanging="225"/>
      </w:pPr>
      <w:rPr>
        <w:rFonts w:ascii="Symbol" w:hAnsi="Symbol" w:cs="Symbol" w:hint="default"/>
        <w:lang w:val="pt-PT" w:eastAsia="en-US" w:bidi="ar-SA"/>
      </w:rPr>
    </w:lvl>
    <w:lvl w:ilvl="2">
      <w:numFmt w:val="bullet"/>
      <w:lvlText w:val=""/>
      <w:lvlJc w:val="left"/>
      <w:pPr>
        <w:tabs>
          <w:tab w:val="num" w:pos="0"/>
        </w:tabs>
        <w:ind w:left="3012" w:hanging="225"/>
      </w:pPr>
      <w:rPr>
        <w:rFonts w:ascii="Symbol" w:hAnsi="Symbol" w:cs="Symbol" w:hint="default"/>
        <w:lang w:val="pt-PT" w:eastAsia="en-US" w:bidi="ar-SA"/>
      </w:rPr>
    </w:lvl>
    <w:lvl w:ilvl="3">
      <w:numFmt w:val="bullet"/>
      <w:lvlText w:val=""/>
      <w:lvlJc w:val="left"/>
      <w:pPr>
        <w:tabs>
          <w:tab w:val="num" w:pos="0"/>
        </w:tabs>
        <w:ind w:left="3858" w:hanging="225"/>
      </w:pPr>
      <w:rPr>
        <w:rFonts w:ascii="Symbol" w:hAnsi="Symbol" w:cs="Symbol" w:hint="default"/>
        <w:lang w:val="pt-PT" w:eastAsia="en-US" w:bidi="ar-SA"/>
      </w:rPr>
    </w:lvl>
    <w:lvl w:ilvl="4">
      <w:numFmt w:val="bullet"/>
      <w:lvlText w:val=""/>
      <w:lvlJc w:val="left"/>
      <w:pPr>
        <w:tabs>
          <w:tab w:val="num" w:pos="0"/>
        </w:tabs>
        <w:ind w:left="4704" w:hanging="225"/>
      </w:pPr>
      <w:rPr>
        <w:rFonts w:ascii="Symbol" w:hAnsi="Symbol" w:cs="Symbol" w:hint="default"/>
        <w:lang w:val="pt-PT" w:eastAsia="en-US" w:bidi="ar-SA"/>
      </w:rPr>
    </w:lvl>
    <w:lvl w:ilvl="5">
      <w:numFmt w:val="bullet"/>
      <w:lvlText w:val=""/>
      <w:lvlJc w:val="left"/>
      <w:pPr>
        <w:tabs>
          <w:tab w:val="num" w:pos="0"/>
        </w:tabs>
        <w:ind w:left="5550" w:hanging="225"/>
      </w:pPr>
      <w:rPr>
        <w:rFonts w:ascii="Symbol" w:hAnsi="Symbol" w:cs="Symbol" w:hint="default"/>
        <w:lang w:val="pt-PT" w:eastAsia="en-US" w:bidi="ar-SA"/>
      </w:rPr>
    </w:lvl>
    <w:lvl w:ilvl="6">
      <w:numFmt w:val="bullet"/>
      <w:lvlText w:val=""/>
      <w:lvlJc w:val="left"/>
      <w:pPr>
        <w:tabs>
          <w:tab w:val="num" w:pos="0"/>
        </w:tabs>
        <w:ind w:left="6396" w:hanging="225"/>
      </w:pPr>
      <w:rPr>
        <w:rFonts w:ascii="Symbol" w:hAnsi="Symbol" w:cs="Symbol" w:hint="default"/>
        <w:lang w:val="pt-PT" w:eastAsia="en-US" w:bidi="ar-SA"/>
      </w:rPr>
    </w:lvl>
    <w:lvl w:ilvl="7">
      <w:numFmt w:val="bullet"/>
      <w:lvlText w:val=""/>
      <w:lvlJc w:val="left"/>
      <w:pPr>
        <w:tabs>
          <w:tab w:val="num" w:pos="0"/>
        </w:tabs>
        <w:ind w:left="7242" w:hanging="225"/>
      </w:pPr>
      <w:rPr>
        <w:rFonts w:ascii="Symbol" w:hAnsi="Symbol" w:cs="Symbol" w:hint="default"/>
        <w:lang w:val="pt-PT" w:eastAsia="en-US" w:bidi="ar-SA"/>
      </w:rPr>
    </w:lvl>
    <w:lvl w:ilvl="8">
      <w:numFmt w:val="bullet"/>
      <w:lvlText w:val=""/>
      <w:lvlJc w:val="left"/>
      <w:pPr>
        <w:tabs>
          <w:tab w:val="num" w:pos="0"/>
        </w:tabs>
        <w:ind w:left="8088" w:hanging="225"/>
      </w:pPr>
      <w:rPr>
        <w:rFonts w:ascii="Symbol" w:hAnsi="Symbol" w:cs="Symbol" w:hint="default"/>
        <w:lang w:val="pt-PT" w:eastAsia="en-US" w:bidi="ar-SA"/>
      </w:rPr>
    </w:lvl>
  </w:abstractNum>
  <w:abstractNum w:abstractNumId="7" w15:restartNumberingAfterBreak="0">
    <w:nsid w:val="27E82C63"/>
    <w:multiLevelType w:val="multilevel"/>
    <w:tmpl w:val="05FE5294"/>
    <w:lvl w:ilvl="0">
      <w:start w:val="1"/>
      <w:numFmt w:val="lowerLetter"/>
      <w:lvlText w:val="%1)"/>
      <w:lvlJc w:val="left"/>
      <w:pPr>
        <w:tabs>
          <w:tab w:val="num" w:pos="0"/>
        </w:tabs>
        <w:ind w:left="640" w:hanging="234"/>
      </w:pPr>
      <w:rPr>
        <w:rFonts w:ascii="Arial MT" w:eastAsia="Arial MT" w:hAnsi="Arial MT" w:cs="Arial MT"/>
        <w:b w:val="0"/>
        <w:bCs w:val="0"/>
        <w:i w:val="0"/>
        <w:iCs w:val="0"/>
        <w:spacing w:val="0"/>
        <w:w w:val="100"/>
        <w:sz w:val="20"/>
        <w:szCs w:val="20"/>
        <w:lang w:val="pt-PT" w:eastAsia="en-US" w:bidi="ar-SA"/>
      </w:rPr>
    </w:lvl>
    <w:lvl w:ilvl="1">
      <w:numFmt w:val="bullet"/>
      <w:lvlText w:val=""/>
      <w:lvlJc w:val="left"/>
      <w:pPr>
        <w:tabs>
          <w:tab w:val="num" w:pos="0"/>
        </w:tabs>
        <w:ind w:left="1554" w:hanging="234"/>
      </w:pPr>
      <w:rPr>
        <w:rFonts w:ascii="Symbol" w:hAnsi="Symbol" w:cs="Symbol" w:hint="default"/>
        <w:lang w:val="pt-PT" w:eastAsia="en-US" w:bidi="ar-SA"/>
      </w:rPr>
    </w:lvl>
    <w:lvl w:ilvl="2">
      <w:numFmt w:val="bullet"/>
      <w:lvlText w:val=""/>
      <w:lvlJc w:val="left"/>
      <w:pPr>
        <w:tabs>
          <w:tab w:val="num" w:pos="0"/>
        </w:tabs>
        <w:ind w:left="2468" w:hanging="234"/>
      </w:pPr>
      <w:rPr>
        <w:rFonts w:ascii="Symbol" w:hAnsi="Symbol" w:cs="Symbol" w:hint="default"/>
        <w:lang w:val="pt-PT" w:eastAsia="en-US" w:bidi="ar-SA"/>
      </w:rPr>
    </w:lvl>
    <w:lvl w:ilvl="3">
      <w:numFmt w:val="bullet"/>
      <w:lvlText w:val=""/>
      <w:lvlJc w:val="left"/>
      <w:pPr>
        <w:tabs>
          <w:tab w:val="num" w:pos="0"/>
        </w:tabs>
        <w:ind w:left="3382" w:hanging="234"/>
      </w:pPr>
      <w:rPr>
        <w:rFonts w:ascii="Symbol" w:hAnsi="Symbol" w:cs="Symbol" w:hint="default"/>
        <w:lang w:val="pt-PT" w:eastAsia="en-US" w:bidi="ar-SA"/>
      </w:rPr>
    </w:lvl>
    <w:lvl w:ilvl="4">
      <w:numFmt w:val="bullet"/>
      <w:lvlText w:val=""/>
      <w:lvlJc w:val="left"/>
      <w:pPr>
        <w:tabs>
          <w:tab w:val="num" w:pos="0"/>
        </w:tabs>
        <w:ind w:left="4296" w:hanging="234"/>
      </w:pPr>
      <w:rPr>
        <w:rFonts w:ascii="Symbol" w:hAnsi="Symbol" w:cs="Symbol" w:hint="default"/>
        <w:lang w:val="pt-PT" w:eastAsia="en-US" w:bidi="ar-SA"/>
      </w:rPr>
    </w:lvl>
    <w:lvl w:ilvl="5">
      <w:numFmt w:val="bullet"/>
      <w:lvlText w:val=""/>
      <w:lvlJc w:val="left"/>
      <w:pPr>
        <w:tabs>
          <w:tab w:val="num" w:pos="0"/>
        </w:tabs>
        <w:ind w:left="5210" w:hanging="234"/>
      </w:pPr>
      <w:rPr>
        <w:rFonts w:ascii="Symbol" w:hAnsi="Symbol" w:cs="Symbol" w:hint="default"/>
        <w:lang w:val="pt-PT" w:eastAsia="en-US" w:bidi="ar-SA"/>
      </w:rPr>
    </w:lvl>
    <w:lvl w:ilvl="6">
      <w:numFmt w:val="bullet"/>
      <w:lvlText w:val=""/>
      <w:lvlJc w:val="left"/>
      <w:pPr>
        <w:tabs>
          <w:tab w:val="num" w:pos="0"/>
        </w:tabs>
        <w:ind w:left="6124" w:hanging="234"/>
      </w:pPr>
      <w:rPr>
        <w:rFonts w:ascii="Symbol" w:hAnsi="Symbol" w:cs="Symbol" w:hint="default"/>
        <w:lang w:val="pt-PT" w:eastAsia="en-US" w:bidi="ar-SA"/>
      </w:rPr>
    </w:lvl>
    <w:lvl w:ilvl="7">
      <w:numFmt w:val="bullet"/>
      <w:lvlText w:val=""/>
      <w:lvlJc w:val="left"/>
      <w:pPr>
        <w:tabs>
          <w:tab w:val="num" w:pos="0"/>
        </w:tabs>
        <w:ind w:left="7038" w:hanging="234"/>
      </w:pPr>
      <w:rPr>
        <w:rFonts w:ascii="Symbol" w:hAnsi="Symbol" w:cs="Symbol" w:hint="default"/>
        <w:lang w:val="pt-PT" w:eastAsia="en-US" w:bidi="ar-SA"/>
      </w:rPr>
    </w:lvl>
    <w:lvl w:ilvl="8">
      <w:numFmt w:val="bullet"/>
      <w:lvlText w:val=""/>
      <w:lvlJc w:val="left"/>
      <w:pPr>
        <w:tabs>
          <w:tab w:val="num" w:pos="0"/>
        </w:tabs>
        <w:ind w:left="7952" w:hanging="234"/>
      </w:pPr>
      <w:rPr>
        <w:rFonts w:ascii="Symbol" w:hAnsi="Symbol" w:cs="Symbol" w:hint="default"/>
        <w:lang w:val="pt-PT" w:eastAsia="en-US" w:bidi="ar-SA"/>
      </w:rPr>
    </w:lvl>
  </w:abstractNum>
  <w:abstractNum w:abstractNumId="8" w15:restartNumberingAfterBreak="0">
    <w:nsid w:val="31BE7AE7"/>
    <w:multiLevelType w:val="multilevel"/>
    <w:tmpl w:val="777C66FE"/>
    <w:lvl w:ilvl="0">
      <w:start w:val="1"/>
      <w:numFmt w:val="lowerLetter"/>
      <w:lvlText w:val="%1)"/>
      <w:lvlJc w:val="left"/>
      <w:pPr>
        <w:tabs>
          <w:tab w:val="num" w:pos="0"/>
        </w:tabs>
        <w:ind w:left="721" w:hanging="259"/>
      </w:pPr>
      <w:rPr>
        <w:rFonts w:ascii="Arial MT" w:eastAsia="Arial MT" w:hAnsi="Arial MT" w:cs="Arial MT"/>
        <w:b w:val="0"/>
        <w:bCs w:val="0"/>
        <w:i w:val="0"/>
        <w:iCs w:val="0"/>
        <w:spacing w:val="0"/>
        <w:w w:val="100"/>
        <w:sz w:val="20"/>
        <w:szCs w:val="20"/>
        <w:lang w:val="pt-PT" w:eastAsia="en-US" w:bidi="ar-SA"/>
      </w:rPr>
    </w:lvl>
    <w:lvl w:ilvl="1">
      <w:numFmt w:val="bullet"/>
      <w:lvlText w:val=""/>
      <w:lvlJc w:val="left"/>
      <w:pPr>
        <w:tabs>
          <w:tab w:val="num" w:pos="0"/>
        </w:tabs>
        <w:ind w:left="1626" w:hanging="259"/>
      </w:pPr>
      <w:rPr>
        <w:rFonts w:ascii="Symbol" w:hAnsi="Symbol" w:cs="Symbol" w:hint="default"/>
        <w:lang w:val="pt-PT" w:eastAsia="en-US" w:bidi="ar-SA"/>
      </w:rPr>
    </w:lvl>
    <w:lvl w:ilvl="2">
      <w:numFmt w:val="bullet"/>
      <w:lvlText w:val=""/>
      <w:lvlJc w:val="left"/>
      <w:pPr>
        <w:tabs>
          <w:tab w:val="num" w:pos="0"/>
        </w:tabs>
        <w:ind w:left="2532" w:hanging="259"/>
      </w:pPr>
      <w:rPr>
        <w:rFonts w:ascii="Symbol" w:hAnsi="Symbol" w:cs="Symbol" w:hint="default"/>
        <w:lang w:val="pt-PT" w:eastAsia="en-US" w:bidi="ar-SA"/>
      </w:rPr>
    </w:lvl>
    <w:lvl w:ilvl="3">
      <w:numFmt w:val="bullet"/>
      <w:lvlText w:val=""/>
      <w:lvlJc w:val="left"/>
      <w:pPr>
        <w:tabs>
          <w:tab w:val="num" w:pos="0"/>
        </w:tabs>
        <w:ind w:left="3438" w:hanging="259"/>
      </w:pPr>
      <w:rPr>
        <w:rFonts w:ascii="Symbol" w:hAnsi="Symbol" w:cs="Symbol" w:hint="default"/>
        <w:lang w:val="pt-PT" w:eastAsia="en-US" w:bidi="ar-SA"/>
      </w:rPr>
    </w:lvl>
    <w:lvl w:ilvl="4">
      <w:numFmt w:val="bullet"/>
      <w:lvlText w:val=""/>
      <w:lvlJc w:val="left"/>
      <w:pPr>
        <w:tabs>
          <w:tab w:val="num" w:pos="0"/>
        </w:tabs>
        <w:ind w:left="4344" w:hanging="259"/>
      </w:pPr>
      <w:rPr>
        <w:rFonts w:ascii="Symbol" w:hAnsi="Symbol" w:cs="Symbol" w:hint="default"/>
        <w:lang w:val="pt-PT" w:eastAsia="en-US" w:bidi="ar-SA"/>
      </w:rPr>
    </w:lvl>
    <w:lvl w:ilvl="5">
      <w:numFmt w:val="bullet"/>
      <w:lvlText w:val=""/>
      <w:lvlJc w:val="left"/>
      <w:pPr>
        <w:tabs>
          <w:tab w:val="num" w:pos="0"/>
        </w:tabs>
        <w:ind w:left="5250" w:hanging="259"/>
      </w:pPr>
      <w:rPr>
        <w:rFonts w:ascii="Symbol" w:hAnsi="Symbol" w:cs="Symbol" w:hint="default"/>
        <w:lang w:val="pt-PT" w:eastAsia="en-US" w:bidi="ar-SA"/>
      </w:rPr>
    </w:lvl>
    <w:lvl w:ilvl="6">
      <w:numFmt w:val="bullet"/>
      <w:lvlText w:val=""/>
      <w:lvlJc w:val="left"/>
      <w:pPr>
        <w:tabs>
          <w:tab w:val="num" w:pos="0"/>
        </w:tabs>
        <w:ind w:left="6156" w:hanging="259"/>
      </w:pPr>
      <w:rPr>
        <w:rFonts w:ascii="Symbol" w:hAnsi="Symbol" w:cs="Symbol" w:hint="default"/>
        <w:lang w:val="pt-PT" w:eastAsia="en-US" w:bidi="ar-SA"/>
      </w:rPr>
    </w:lvl>
    <w:lvl w:ilvl="7">
      <w:numFmt w:val="bullet"/>
      <w:lvlText w:val=""/>
      <w:lvlJc w:val="left"/>
      <w:pPr>
        <w:tabs>
          <w:tab w:val="num" w:pos="0"/>
        </w:tabs>
        <w:ind w:left="7062" w:hanging="259"/>
      </w:pPr>
      <w:rPr>
        <w:rFonts w:ascii="Symbol" w:hAnsi="Symbol" w:cs="Symbol" w:hint="default"/>
        <w:lang w:val="pt-PT" w:eastAsia="en-US" w:bidi="ar-SA"/>
      </w:rPr>
    </w:lvl>
    <w:lvl w:ilvl="8">
      <w:numFmt w:val="bullet"/>
      <w:lvlText w:val=""/>
      <w:lvlJc w:val="left"/>
      <w:pPr>
        <w:tabs>
          <w:tab w:val="num" w:pos="0"/>
        </w:tabs>
        <w:ind w:left="7968" w:hanging="259"/>
      </w:pPr>
      <w:rPr>
        <w:rFonts w:ascii="Symbol" w:hAnsi="Symbol" w:cs="Symbol" w:hint="default"/>
        <w:lang w:val="pt-PT" w:eastAsia="en-US" w:bidi="ar-SA"/>
      </w:rPr>
    </w:lvl>
  </w:abstractNum>
  <w:abstractNum w:abstractNumId="9" w15:restartNumberingAfterBreak="0">
    <w:nsid w:val="32756944"/>
    <w:multiLevelType w:val="hybridMultilevel"/>
    <w:tmpl w:val="E836FD22"/>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3ECB298A"/>
    <w:multiLevelType w:val="multilevel"/>
    <w:tmpl w:val="A7CCD65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1" w15:restartNumberingAfterBreak="0">
    <w:nsid w:val="40466E58"/>
    <w:multiLevelType w:val="multilevel"/>
    <w:tmpl w:val="D28613DC"/>
    <w:lvl w:ilvl="0">
      <w:start w:val="1"/>
      <w:numFmt w:val="decimal"/>
      <w:lvlText w:val="%1."/>
      <w:lvlJc w:val="left"/>
      <w:pPr>
        <w:tabs>
          <w:tab w:val="num" w:pos="0"/>
        </w:tabs>
        <w:ind w:left="391" w:hanging="270"/>
      </w:pPr>
      <w:rPr>
        <w:rFonts w:ascii="Times New Roman" w:eastAsia="Times New Roman" w:hAnsi="Times New Roman" w:cs="Times New Roman"/>
        <w:b/>
        <w:bCs/>
        <w:i w:val="0"/>
        <w:iCs w:val="0"/>
        <w:spacing w:val="0"/>
        <w:w w:val="100"/>
        <w:sz w:val="27"/>
        <w:szCs w:val="27"/>
        <w:lang w:val="pt-PT" w:eastAsia="en-US" w:bidi="ar-SA"/>
      </w:rPr>
    </w:lvl>
    <w:lvl w:ilvl="1">
      <w:start w:val="1"/>
      <w:numFmt w:val="decimal"/>
      <w:pStyle w:val="Nivel2"/>
      <w:lvlText w:val="%1.%2."/>
      <w:lvlJc w:val="left"/>
      <w:pPr>
        <w:tabs>
          <w:tab w:val="num" w:pos="0"/>
        </w:tabs>
        <w:ind w:left="121" w:hanging="396"/>
      </w:pPr>
      <w:rPr>
        <w:rFonts w:ascii="Arial MT" w:eastAsia="Arial MT" w:hAnsi="Arial MT" w:cs="Arial MT"/>
        <w:b w:val="0"/>
        <w:bCs w:val="0"/>
        <w:i w:val="0"/>
        <w:iCs w:val="0"/>
        <w:spacing w:val="0"/>
        <w:w w:val="100"/>
        <w:sz w:val="20"/>
        <w:szCs w:val="20"/>
        <w:lang w:val="pt-PT" w:eastAsia="en-US" w:bidi="ar-SA"/>
      </w:rPr>
    </w:lvl>
    <w:lvl w:ilvl="2">
      <w:start w:val="1"/>
      <w:numFmt w:val="bullet"/>
      <w:lvlText w:val=""/>
      <w:lvlJc w:val="left"/>
      <w:pPr>
        <w:tabs>
          <w:tab w:val="num" w:pos="0"/>
        </w:tabs>
        <w:ind w:left="721" w:hanging="597"/>
      </w:pPr>
      <w:rPr>
        <w:rFonts w:ascii="Symbol" w:hAnsi="Symbol" w:cs="Symbol" w:hint="default"/>
      </w:rPr>
    </w:lvl>
    <w:lvl w:ilvl="3">
      <w:start w:val="1"/>
      <w:numFmt w:val="decimal"/>
      <w:lvlText w:val="%1.%2.%3.%4."/>
      <w:lvlJc w:val="left"/>
      <w:pPr>
        <w:tabs>
          <w:tab w:val="num" w:pos="0"/>
        </w:tabs>
        <w:ind w:left="1321" w:hanging="780"/>
      </w:pPr>
      <w:rPr>
        <w:rFonts w:ascii="Arial MT" w:eastAsia="Arial MT" w:hAnsi="Arial MT" w:cs="Arial MT"/>
        <w:b w:val="0"/>
        <w:bCs w:val="0"/>
        <w:i w:val="0"/>
        <w:iCs w:val="0"/>
        <w:spacing w:val="0"/>
        <w:w w:val="100"/>
        <w:sz w:val="20"/>
        <w:szCs w:val="20"/>
        <w:lang w:val="pt-PT" w:eastAsia="en-US" w:bidi="ar-SA"/>
      </w:rPr>
    </w:lvl>
    <w:lvl w:ilvl="4">
      <w:numFmt w:val="bullet"/>
      <w:lvlText w:val=""/>
      <w:lvlJc w:val="left"/>
      <w:pPr>
        <w:tabs>
          <w:tab w:val="num" w:pos="0"/>
        </w:tabs>
        <w:ind w:left="720" w:hanging="780"/>
      </w:pPr>
      <w:rPr>
        <w:rFonts w:ascii="Symbol" w:hAnsi="Symbol" w:cs="Symbol" w:hint="default"/>
        <w:lang w:val="pt-PT" w:eastAsia="en-US" w:bidi="ar-SA"/>
      </w:rPr>
    </w:lvl>
    <w:lvl w:ilvl="5">
      <w:numFmt w:val="bullet"/>
      <w:lvlText w:val=""/>
      <w:lvlJc w:val="left"/>
      <w:pPr>
        <w:tabs>
          <w:tab w:val="num" w:pos="0"/>
        </w:tabs>
        <w:ind w:left="1280" w:hanging="780"/>
      </w:pPr>
      <w:rPr>
        <w:rFonts w:ascii="Symbol" w:hAnsi="Symbol" w:cs="Symbol" w:hint="default"/>
        <w:lang w:val="pt-PT" w:eastAsia="en-US" w:bidi="ar-SA"/>
      </w:rPr>
    </w:lvl>
    <w:lvl w:ilvl="6">
      <w:numFmt w:val="bullet"/>
      <w:lvlText w:val=""/>
      <w:lvlJc w:val="left"/>
      <w:pPr>
        <w:tabs>
          <w:tab w:val="num" w:pos="0"/>
        </w:tabs>
        <w:ind w:left="1320" w:hanging="780"/>
      </w:pPr>
      <w:rPr>
        <w:rFonts w:ascii="Symbol" w:hAnsi="Symbol" w:cs="Symbol" w:hint="default"/>
        <w:lang w:val="pt-PT" w:eastAsia="en-US" w:bidi="ar-SA"/>
      </w:rPr>
    </w:lvl>
    <w:lvl w:ilvl="7">
      <w:numFmt w:val="bullet"/>
      <w:lvlText w:val=""/>
      <w:lvlJc w:val="left"/>
      <w:pPr>
        <w:tabs>
          <w:tab w:val="num" w:pos="0"/>
        </w:tabs>
        <w:ind w:left="1340" w:hanging="780"/>
      </w:pPr>
      <w:rPr>
        <w:rFonts w:ascii="Symbol" w:hAnsi="Symbol" w:cs="Symbol" w:hint="default"/>
        <w:lang w:val="pt-PT" w:eastAsia="en-US" w:bidi="ar-SA"/>
      </w:rPr>
    </w:lvl>
    <w:lvl w:ilvl="8">
      <w:numFmt w:val="bullet"/>
      <w:lvlText w:val=""/>
      <w:lvlJc w:val="left"/>
      <w:pPr>
        <w:tabs>
          <w:tab w:val="num" w:pos="0"/>
        </w:tabs>
        <w:ind w:left="2040" w:hanging="780"/>
      </w:pPr>
      <w:rPr>
        <w:rFonts w:ascii="Symbol" w:hAnsi="Symbol" w:cs="Symbol" w:hint="default"/>
        <w:lang w:val="pt-PT" w:eastAsia="en-US" w:bidi="ar-SA"/>
      </w:rPr>
    </w:lvl>
  </w:abstractNum>
  <w:abstractNum w:abstractNumId="12" w15:restartNumberingAfterBreak="0">
    <w:nsid w:val="56D14EDB"/>
    <w:multiLevelType w:val="multilevel"/>
    <w:tmpl w:val="DF903BC4"/>
    <w:lvl w:ilvl="0">
      <w:start w:val="4"/>
      <w:numFmt w:val="upperRoman"/>
      <w:lvlText w:val="%1"/>
      <w:lvlJc w:val="left"/>
      <w:pPr>
        <w:tabs>
          <w:tab w:val="num" w:pos="0"/>
        </w:tabs>
        <w:ind w:left="965" w:hanging="245"/>
      </w:pPr>
      <w:rPr>
        <w:rFonts w:ascii="Arial MT" w:eastAsia="Arial MT" w:hAnsi="Arial MT" w:cs="Arial MT"/>
        <w:b w:val="0"/>
        <w:bCs w:val="0"/>
        <w:i w:val="0"/>
        <w:iCs w:val="0"/>
        <w:spacing w:val="-1"/>
        <w:w w:val="100"/>
        <w:sz w:val="20"/>
        <w:szCs w:val="20"/>
        <w:lang w:val="pt-PT" w:eastAsia="en-US" w:bidi="ar-SA"/>
      </w:rPr>
    </w:lvl>
    <w:lvl w:ilvl="1">
      <w:numFmt w:val="bullet"/>
      <w:lvlText w:val=""/>
      <w:lvlJc w:val="left"/>
      <w:pPr>
        <w:tabs>
          <w:tab w:val="num" w:pos="0"/>
        </w:tabs>
        <w:ind w:left="1842" w:hanging="245"/>
      </w:pPr>
      <w:rPr>
        <w:rFonts w:ascii="Symbol" w:hAnsi="Symbol" w:cs="Symbol" w:hint="default"/>
        <w:lang w:val="pt-PT" w:eastAsia="en-US" w:bidi="ar-SA"/>
      </w:rPr>
    </w:lvl>
    <w:lvl w:ilvl="2">
      <w:numFmt w:val="bullet"/>
      <w:lvlText w:val=""/>
      <w:lvlJc w:val="left"/>
      <w:pPr>
        <w:tabs>
          <w:tab w:val="num" w:pos="0"/>
        </w:tabs>
        <w:ind w:left="2724" w:hanging="245"/>
      </w:pPr>
      <w:rPr>
        <w:rFonts w:ascii="Symbol" w:hAnsi="Symbol" w:cs="Symbol" w:hint="default"/>
        <w:lang w:val="pt-PT" w:eastAsia="en-US" w:bidi="ar-SA"/>
      </w:rPr>
    </w:lvl>
    <w:lvl w:ilvl="3">
      <w:numFmt w:val="bullet"/>
      <w:lvlText w:val=""/>
      <w:lvlJc w:val="left"/>
      <w:pPr>
        <w:tabs>
          <w:tab w:val="num" w:pos="0"/>
        </w:tabs>
        <w:ind w:left="3606" w:hanging="245"/>
      </w:pPr>
      <w:rPr>
        <w:rFonts w:ascii="Symbol" w:hAnsi="Symbol" w:cs="Symbol" w:hint="default"/>
        <w:lang w:val="pt-PT" w:eastAsia="en-US" w:bidi="ar-SA"/>
      </w:rPr>
    </w:lvl>
    <w:lvl w:ilvl="4">
      <w:numFmt w:val="bullet"/>
      <w:lvlText w:val=""/>
      <w:lvlJc w:val="left"/>
      <w:pPr>
        <w:tabs>
          <w:tab w:val="num" w:pos="0"/>
        </w:tabs>
        <w:ind w:left="4488" w:hanging="245"/>
      </w:pPr>
      <w:rPr>
        <w:rFonts w:ascii="Symbol" w:hAnsi="Symbol" w:cs="Symbol" w:hint="default"/>
        <w:lang w:val="pt-PT" w:eastAsia="en-US" w:bidi="ar-SA"/>
      </w:rPr>
    </w:lvl>
    <w:lvl w:ilvl="5">
      <w:numFmt w:val="bullet"/>
      <w:lvlText w:val=""/>
      <w:lvlJc w:val="left"/>
      <w:pPr>
        <w:tabs>
          <w:tab w:val="num" w:pos="0"/>
        </w:tabs>
        <w:ind w:left="5370" w:hanging="245"/>
      </w:pPr>
      <w:rPr>
        <w:rFonts w:ascii="Symbol" w:hAnsi="Symbol" w:cs="Symbol" w:hint="default"/>
        <w:lang w:val="pt-PT" w:eastAsia="en-US" w:bidi="ar-SA"/>
      </w:rPr>
    </w:lvl>
    <w:lvl w:ilvl="6">
      <w:numFmt w:val="bullet"/>
      <w:lvlText w:val=""/>
      <w:lvlJc w:val="left"/>
      <w:pPr>
        <w:tabs>
          <w:tab w:val="num" w:pos="0"/>
        </w:tabs>
        <w:ind w:left="6252" w:hanging="245"/>
      </w:pPr>
      <w:rPr>
        <w:rFonts w:ascii="Symbol" w:hAnsi="Symbol" w:cs="Symbol" w:hint="default"/>
        <w:lang w:val="pt-PT" w:eastAsia="en-US" w:bidi="ar-SA"/>
      </w:rPr>
    </w:lvl>
    <w:lvl w:ilvl="7">
      <w:numFmt w:val="bullet"/>
      <w:lvlText w:val=""/>
      <w:lvlJc w:val="left"/>
      <w:pPr>
        <w:tabs>
          <w:tab w:val="num" w:pos="0"/>
        </w:tabs>
        <w:ind w:left="7134" w:hanging="245"/>
      </w:pPr>
      <w:rPr>
        <w:rFonts w:ascii="Symbol" w:hAnsi="Symbol" w:cs="Symbol" w:hint="default"/>
        <w:lang w:val="pt-PT" w:eastAsia="en-US" w:bidi="ar-SA"/>
      </w:rPr>
    </w:lvl>
    <w:lvl w:ilvl="8">
      <w:numFmt w:val="bullet"/>
      <w:lvlText w:val=""/>
      <w:lvlJc w:val="left"/>
      <w:pPr>
        <w:tabs>
          <w:tab w:val="num" w:pos="0"/>
        </w:tabs>
        <w:ind w:left="8016" w:hanging="245"/>
      </w:pPr>
      <w:rPr>
        <w:rFonts w:ascii="Symbol" w:hAnsi="Symbol" w:cs="Symbol" w:hint="default"/>
        <w:lang w:val="pt-PT" w:eastAsia="en-US" w:bidi="ar-SA"/>
      </w:rPr>
    </w:lvl>
  </w:abstractNum>
  <w:abstractNum w:abstractNumId="13" w15:restartNumberingAfterBreak="0">
    <w:nsid w:val="594737F1"/>
    <w:multiLevelType w:val="multilevel"/>
    <w:tmpl w:val="9984F76A"/>
    <w:lvl w:ilvl="0">
      <w:start w:val="1"/>
      <w:numFmt w:val="upperRoman"/>
      <w:lvlText w:val="%1"/>
      <w:lvlJc w:val="left"/>
      <w:pPr>
        <w:tabs>
          <w:tab w:val="num" w:pos="0"/>
        </w:tabs>
        <w:ind w:left="831" w:hanging="111"/>
      </w:pPr>
      <w:rPr>
        <w:rFonts w:ascii="Arial MT" w:eastAsia="Arial MT" w:hAnsi="Arial MT" w:cs="Arial MT"/>
        <w:b w:val="0"/>
        <w:bCs w:val="0"/>
        <w:i w:val="0"/>
        <w:iCs w:val="0"/>
        <w:spacing w:val="0"/>
        <w:w w:val="100"/>
        <w:sz w:val="20"/>
        <w:szCs w:val="20"/>
        <w:lang w:val="pt-PT" w:eastAsia="en-US" w:bidi="ar-SA"/>
      </w:rPr>
    </w:lvl>
    <w:lvl w:ilvl="1">
      <w:numFmt w:val="bullet"/>
      <w:lvlText w:val=""/>
      <w:lvlJc w:val="left"/>
      <w:pPr>
        <w:tabs>
          <w:tab w:val="num" w:pos="0"/>
        </w:tabs>
        <w:ind w:left="1734" w:hanging="111"/>
      </w:pPr>
      <w:rPr>
        <w:rFonts w:ascii="Symbol" w:hAnsi="Symbol" w:cs="Symbol" w:hint="default"/>
        <w:lang w:val="pt-PT" w:eastAsia="en-US" w:bidi="ar-SA"/>
      </w:rPr>
    </w:lvl>
    <w:lvl w:ilvl="2">
      <w:numFmt w:val="bullet"/>
      <w:lvlText w:val=""/>
      <w:lvlJc w:val="left"/>
      <w:pPr>
        <w:tabs>
          <w:tab w:val="num" w:pos="0"/>
        </w:tabs>
        <w:ind w:left="2628" w:hanging="111"/>
      </w:pPr>
      <w:rPr>
        <w:rFonts w:ascii="Symbol" w:hAnsi="Symbol" w:cs="Symbol" w:hint="default"/>
        <w:lang w:val="pt-PT" w:eastAsia="en-US" w:bidi="ar-SA"/>
      </w:rPr>
    </w:lvl>
    <w:lvl w:ilvl="3">
      <w:numFmt w:val="bullet"/>
      <w:lvlText w:val=""/>
      <w:lvlJc w:val="left"/>
      <w:pPr>
        <w:tabs>
          <w:tab w:val="num" w:pos="0"/>
        </w:tabs>
        <w:ind w:left="3522" w:hanging="111"/>
      </w:pPr>
      <w:rPr>
        <w:rFonts w:ascii="Symbol" w:hAnsi="Symbol" w:cs="Symbol" w:hint="default"/>
        <w:lang w:val="pt-PT" w:eastAsia="en-US" w:bidi="ar-SA"/>
      </w:rPr>
    </w:lvl>
    <w:lvl w:ilvl="4">
      <w:numFmt w:val="bullet"/>
      <w:lvlText w:val=""/>
      <w:lvlJc w:val="left"/>
      <w:pPr>
        <w:tabs>
          <w:tab w:val="num" w:pos="0"/>
        </w:tabs>
        <w:ind w:left="4416" w:hanging="111"/>
      </w:pPr>
      <w:rPr>
        <w:rFonts w:ascii="Symbol" w:hAnsi="Symbol" w:cs="Symbol" w:hint="default"/>
        <w:lang w:val="pt-PT" w:eastAsia="en-US" w:bidi="ar-SA"/>
      </w:rPr>
    </w:lvl>
    <w:lvl w:ilvl="5">
      <w:numFmt w:val="bullet"/>
      <w:lvlText w:val=""/>
      <w:lvlJc w:val="left"/>
      <w:pPr>
        <w:tabs>
          <w:tab w:val="num" w:pos="0"/>
        </w:tabs>
        <w:ind w:left="5310" w:hanging="111"/>
      </w:pPr>
      <w:rPr>
        <w:rFonts w:ascii="Symbol" w:hAnsi="Symbol" w:cs="Symbol" w:hint="default"/>
        <w:lang w:val="pt-PT" w:eastAsia="en-US" w:bidi="ar-SA"/>
      </w:rPr>
    </w:lvl>
    <w:lvl w:ilvl="6">
      <w:numFmt w:val="bullet"/>
      <w:lvlText w:val=""/>
      <w:lvlJc w:val="left"/>
      <w:pPr>
        <w:tabs>
          <w:tab w:val="num" w:pos="0"/>
        </w:tabs>
        <w:ind w:left="6204" w:hanging="111"/>
      </w:pPr>
      <w:rPr>
        <w:rFonts w:ascii="Symbol" w:hAnsi="Symbol" w:cs="Symbol" w:hint="default"/>
        <w:lang w:val="pt-PT" w:eastAsia="en-US" w:bidi="ar-SA"/>
      </w:rPr>
    </w:lvl>
    <w:lvl w:ilvl="7">
      <w:numFmt w:val="bullet"/>
      <w:lvlText w:val=""/>
      <w:lvlJc w:val="left"/>
      <w:pPr>
        <w:tabs>
          <w:tab w:val="num" w:pos="0"/>
        </w:tabs>
        <w:ind w:left="7098" w:hanging="111"/>
      </w:pPr>
      <w:rPr>
        <w:rFonts w:ascii="Symbol" w:hAnsi="Symbol" w:cs="Symbol" w:hint="default"/>
        <w:lang w:val="pt-PT" w:eastAsia="en-US" w:bidi="ar-SA"/>
      </w:rPr>
    </w:lvl>
    <w:lvl w:ilvl="8">
      <w:numFmt w:val="bullet"/>
      <w:lvlText w:val=""/>
      <w:lvlJc w:val="left"/>
      <w:pPr>
        <w:tabs>
          <w:tab w:val="num" w:pos="0"/>
        </w:tabs>
        <w:ind w:left="7992" w:hanging="111"/>
      </w:pPr>
      <w:rPr>
        <w:rFonts w:ascii="Symbol" w:hAnsi="Symbol" w:cs="Symbol" w:hint="default"/>
        <w:lang w:val="pt-PT" w:eastAsia="en-US" w:bidi="ar-SA"/>
      </w:rPr>
    </w:lvl>
  </w:abstractNum>
  <w:abstractNum w:abstractNumId="14" w15:restartNumberingAfterBreak="0">
    <w:nsid w:val="77F40D3A"/>
    <w:multiLevelType w:val="multilevel"/>
    <w:tmpl w:val="267E2202"/>
    <w:lvl w:ilvl="0">
      <w:start w:val="1"/>
      <w:numFmt w:val="lowerLetter"/>
      <w:lvlText w:val="%1)"/>
      <w:lvlJc w:val="left"/>
      <w:pPr>
        <w:tabs>
          <w:tab w:val="num" w:pos="0"/>
        </w:tabs>
        <w:ind w:left="721" w:hanging="278"/>
      </w:pPr>
      <w:rPr>
        <w:rFonts w:ascii="Arial MT" w:eastAsia="Arial MT" w:hAnsi="Arial MT" w:cs="Arial MT"/>
        <w:b w:val="0"/>
        <w:bCs w:val="0"/>
        <w:i w:val="0"/>
        <w:iCs w:val="0"/>
        <w:spacing w:val="0"/>
        <w:w w:val="100"/>
        <w:sz w:val="20"/>
        <w:szCs w:val="20"/>
        <w:lang w:val="pt-PT" w:eastAsia="en-US" w:bidi="ar-SA"/>
      </w:rPr>
    </w:lvl>
    <w:lvl w:ilvl="1">
      <w:numFmt w:val="bullet"/>
      <w:lvlText w:val=""/>
      <w:lvlJc w:val="left"/>
      <w:pPr>
        <w:tabs>
          <w:tab w:val="num" w:pos="0"/>
        </w:tabs>
        <w:ind w:left="1626" w:hanging="278"/>
      </w:pPr>
      <w:rPr>
        <w:rFonts w:ascii="Symbol" w:hAnsi="Symbol" w:cs="Symbol" w:hint="default"/>
        <w:lang w:val="pt-PT" w:eastAsia="en-US" w:bidi="ar-SA"/>
      </w:rPr>
    </w:lvl>
    <w:lvl w:ilvl="2">
      <w:numFmt w:val="bullet"/>
      <w:lvlText w:val=""/>
      <w:lvlJc w:val="left"/>
      <w:pPr>
        <w:tabs>
          <w:tab w:val="num" w:pos="0"/>
        </w:tabs>
        <w:ind w:left="2532" w:hanging="278"/>
      </w:pPr>
      <w:rPr>
        <w:rFonts w:ascii="Symbol" w:hAnsi="Symbol" w:cs="Symbol" w:hint="default"/>
        <w:lang w:val="pt-PT" w:eastAsia="en-US" w:bidi="ar-SA"/>
      </w:rPr>
    </w:lvl>
    <w:lvl w:ilvl="3">
      <w:numFmt w:val="bullet"/>
      <w:lvlText w:val=""/>
      <w:lvlJc w:val="left"/>
      <w:pPr>
        <w:tabs>
          <w:tab w:val="num" w:pos="0"/>
        </w:tabs>
        <w:ind w:left="3438" w:hanging="278"/>
      </w:pPr>
      <w:rPr>
        <w:rFonts w:ascii="Symbol" w:hAnsi="Symbol" w:cs="Symbol" w:hint="default"/>
        <w:lang w:val="pt-PT" w:eastAsia="en-US" w:bidi="ar-SA"/>
      </w:rPr>
    </w:lvl>
    <w:lvl w:ilvl="4">
      <w:numFmt w:val="bullet"/>
      <w:lvlText w:val=""/>
      <w:lvlJc w:val="left"/>
      <w:pPr>
        <w:tabs>
          <w:tab w:val="num" w:pos="0"/>
        </w:tabs>
        <w:ind w:left="4344" w:hanging="278"/>
      </w:pPr>
      <w:rPr>
        <w:rFonts w:ascii="Symbol" w:hAnsi="Symbol" w:cs="Symbol" w:hint="default"/>
        <w:lang w:val="pt-PT" w:eastAsia="en-US" w:bidi="ar-SA"/>
      </w:rPr>
    </w:lvl>
    <w:lvl w:ilvl="5">
      <w:numFmt w:val="bullet"/>
      <w:lvlText w:val=""/>
      <w:lvlJc w:val="left"/>
      <w:pPr>
        <w:tabs>
          <w:tab w:val="num" w:pos="0"/>
        </w:tabs>
        <w:ind w:left="5250" w:hanging="278"/>
      </w:pPr>
      <w:rPr>
        <w:rFonts w:ascii="Symbol" w:hAnsi="Symbol" w:cs="Symbol" w:hint="default"/>
        <w:lang w:val="pt-PT" w:eastAsia="en-US" w:bidi="ar-SA"/>
      </w:rPr>
    </w:lvl>
    <w:lvl w:ilvl="6">
      <w:numFmt w:val="bullet"/>
      <w:lvlText w:val=""/>
      <w:lvlJc w:val="left"/>
      <w:pPr>
        <w:tabs>
          <w:tab w:val="num" w:pos="0"/>
        </w:tabs>
        <w:ind w:left="6156" w:hanging="278"/>
      </w:pPr>
      <w:rPr>
        <w:rFonts w:ascii="Symbol" w:hAnsi="Symbol" w:cs="Symbol" w:hint="default"/>
        <w:lang w:val="pt-PT" w:eastAsia="en-US" w:bidi="ar-SA"/>
      </w:rPr>
    </w:lvl>
    <w:lvl w:ilvl="7">
      <w:numFmt w:val="bullet"/>
      <w:lvlText w:val=""/>
      <w:lvlJc w:val="left"/>
      <w:pPr>
        <w:tabs>
          <w:tab w:val="num" w:pos="0"/>
        </w:tabs>
        <w:ind w:left="7062" w:hanging="278"/>
      </w:pPr>
      <w:rPr>
        <w:rFonts w:ascii="Symbol" w:hAnsi="Symbol" w:cs="Symbol" w:hint="default"/>
        <w:lang w:val="pt-PT" w:eastAsia="en-US" w:bidi="ar-SA"/>
      </w:rPr>
    </w:lvl>
    <w:lvl w:ilvl="8">
      <w:numFmt w:val="bullet"/>
      <w:lvlText w:val=""/>
      <w:lvlJc w:val="left"/>
      <w:pPr>
        <w:tabs>
          <w:tab w:val="num" w:pos="0"/>
        </w:tabs>
        <w:ind w:left="7968" w:hanging="278"/>
      </w:pPr>
      <w:rPr>
        <w:rFonts w:ascii="Symbol" w:hAnsi="Symbol" w:cs="Symbol" w:hint="default"/>
        <w:lang w:val="pt-PT" w:eastAsia="en-US" w:bidi="ar-SA"/>
      </w:rPr>
    </w:lvl>
  </w:abstractNum>
  <w:abstractNum w:abstractNumId="15" w15:restartNumberingAfterBreak="0">
    <w:nsid w:val="7E4325E0"/>
    <w:multiLevelType w:val="multilevel"/>
    <w:tmpl w:val="8216EEA0"/>
    <w:lvl w:ilvl="0">
      <w:start w:val="1"/>
      <w:numFmt w:val="upperRoman"/>
      <w:lvlText w:val="%1"/>
      <w:lvlJc w:val="left"/>
      <w:pPr>
        <w:tabs>
          <w:tab w:val="num" w:pos="0"/>
        </w:tabs>
        <w:ind w:left="721" w:hanging="188"/>
      </w:pPr>
      <w:rPr>
        <w:rFonts w:ascii="Arial MT" w:eastAsia="Arial MT" w:hAnsi="Arial MT" w:cs="Arial MT"/>
        <w:b w:val="0"/>
        <w:bCs w:val="0"/>
        <w:i w:val="0"/>
        <w:iCs w:val="0"/>
        <w:spacing w:val="0"/>
        <w:w w:val="100"/>
        <w:sz w:val="20"/>
        <w:szCs w:val="20"/>
        <w:lang w:val="pt-PT" w:eastAsia="en-US" w:bidi="ar-SA"/>
      </w:rPr>
    </w:lvl>
    <w:lvl w:ilvl="1">
      <w:numFmt w:val="bullet"/>
      <w:lvlText w:val=""/>
      <w:lvlJc w:val="left"/>
      <w:pPr>
        <w:tabs>
          <w:tab w:val="num" w:pos="0"/>
        </w:tabs>
        <w:ind w:left="1626" w:hanging="188"/>
      </w:pPr>
      <w:rPr>
        <w:rFonts w:ascii="Symbol" w:hAnsi="Symbol" w:cs="Symbol" w:hint="default"/>
        <w:lang w:val="pt-PT" w:eastAsia="en-US" w:bidi="ar-SA"/>
      </w:rPr>
    </w:lvl>
    <w:lvl w:ilvl="2">
      <w:numFmt w:val="bullet"/>
      <w:lvlText w:val=""/>
      <w:lvlJc w:val="left"/>
      <w:pPr>
        <w:tabs>
          <w:tab w:val="num" w:pos="0"/>
        </w:tabs>
        <w:ind w:left="2532" w:hanging="188"/>
      </w:pPr>
      <w:rPr>
        <w:rFonts w:ascii="Symbol" w:hAnsi="Symbol" w:cs="Symbol" w:hint="default"/>
        <w:lang w:val="pt-PT" w:eastAsia="en-US" w:bidi="ar-SA"/>
      </w:rPr>
    </w:lvl>
    <w:lvl w:ilvl="3">
      <w:numFmt w:val="bullet"/>
      <w:lvlText w:val=""/>
      <w:lvlJc w:val="left"/>
      <w:pPr>
        <w:tabs>
          <w:tab w:val="num" w:pos="0"/>
        </w:tabs>
        <w:ind w:left="3438" w:hanging="188"/>
      </w:pPr>
      <w:rPr>
        <w:rFonts w:ascii="Symbol" w:hAnsi="Symbol" w:cs="Symbol" w:hint="default"/>
        <w:lang w:val="pt-PT" w:eastAsia="en-US" w:bidi="ar-SA"/>
      </w:rPr>
    </w:lvl>
    <w:lvl w:ilvl="4">
      <w:numFmt w:val="bullet"/>
      <w:lvlText w:val=""/>
      <w:lvlJc w:val="left"/>
      <w:pPr>
        <w:tabs>
          <w:tab w:val="num" w:pos="0"/>
        </w:tabs>
        <w:ind w:left="4344" w:hanging="188"/>
      </w:pPr>
      <w:rPr>
        <w:rFonts w:ascii="Symbol" w:hAnsi="Symbol" w:cs="Symbol" w:hint="default"/>
        <w:lang w:val="pt-PT" w:eastAsia="en-US" w:bidi="ar-SA"/>
      </w:rPr>
    </w:lvl>
    <w:lvl w:ilvl="5">
      <w:numFmt w:val="bullet"/>
      <w:lvlText w:val=""/>
      <w:lvlJc w:val="left"/>
      <w:pPr>
        <w:tabs>
          <w:tab w:val="num" w:pos="0"/>
        </w:tabs>
        <w:ind w:left="5250" w:hanging="188"/>
      </w:pPr>
      <w:rPr>
        <w:rFonts w:ascii="Symbol" w:hAnsi="Symbol" w:cs="Symbol" w:hint="default"/>
        <w:lang w:val="pt-PT" w:eastAsia="en-US" w:bidi="ar-SA"/>
      </w:rPr>
    </w:lvl>
    <w:lvl w:ilvl="6">
      <w:numFmt w:val="bullet"/>
      <w:lvlText w:val=""/>
      <w:lvlJc w:val="left"/>
      <w:pPr>
        <w:tabs>
          <w:tab w:val="num" w:pos="0"/>
        </w:tabs>
        <w:ind w:left="6156" w:hanging="188"/>
      </w:pPr>
      <w:rPr>
        <w:rFonts w:ascii="Symbol" w:hAnsi="Symbol" w:cs="Symbol" w:hint="default"/>
        <w:lang w:val="pt-PT" w:eastAsia="en-US" w:bidi="ar-SA"/>
      </w:rPr>
    </w:lvl>
    <w:lvl w:ilvl="7">
      <w:numFmt w:val="bullet"/>
      <w:lvlText w:val=""/>
      <w:lvlJc w:val="left"/>
      <w:pPr>
        <w:tabs>
          <w:tab w:val="num" w:pos="0"/>
        </w:tabs>
        <w:ind w:left="7062" w:hanging="188"/>
      </w:pPr>
      <w:rPr>
        <w:rFonts w:ascii="Symbol" w:hAnsi="Symbol" w:cs="Symbol" w:hint="default"/>
        <w:lang w:val="pt-PT" w:eastAsia="en-US" w:bidi="ar-SA"/>
      </w:rPr>
    </w:lvl>
    <w:lvl w:ilvl="8">
      <w:numFmt w:val="bullet"/>
      <w:lvlText w:val=""/>
      <w:lvlJc w:val="left"/>
      <w:pPr>
        <w:tabs>
          <w:tab w:val="num" w:pos="0"/>
        </w:tabs>
        <w:ind w:left="7968" w:hanging="188"/>
      </w:pPr>
      <w:rPr>
        <w:rFonts w:ascii="Symbol" w:hAnsi="Symbol" w:cs="Symbol" w:hint="default"/>
        <w:lang w:val="pt-PT" w:eastAsia="en-US" w:bidi="ar-SA"/>
      </w:rPr>
    </w:lvl>
  </w:abstractNum>
  <w:num w:numId="1" w16cid:durableId="246035288">
    <w:abstractNumId w:val="2"/>
  </w:num>
  <w:num w:numId="2" w16cid:durableId="415520053">
    <w:abstractNumId w:val="9"/>
  </w:num>
  <w:num w:numId="3" w16cid:durableId="1444768573">
    <w:abstractNumId w:val="3"/>
  </w:num>
  <w:num w:numId="4" w16cid:durableId="105391173">
    <w:abstractNumId w:val="11"/>
  </w:num>
  <w:num w:numId="5" w16cid:durableId="714964743">
    <w:abstractNumId w:val="0"/>
  </w:num>
  <w:num w:numId="6" w16cid:durableId="1879976324">
    <w:abstractNumId w:val="7"/>
  </w:num>
  <w:num w:numId="7" w16cid:durableId="401146653">
    <w:abstractNumId w:val="6"/>
  </w:num>
  <w:num w:numId="8" w16cid:durableId="1763529968">
    <w:abstractNumId w:val="5"/>
  </w:num>
  <w:num w:numId="9" w16cid:durableId="467556977">
    <w:abstractNumId w:val="1"/>
  </w:num>
  <w:num w:numId="10" w16cid:durableId="23412470">
    <w:abstractNumId w:val="12"/>
  </w:num>
  <w:num w:numId="11" w16cid:durableId="1028873443">
    <w:abstractNumId w:val="15"/>
  </w:num>
  <w:num w:numId="12" w16cid:durableId="83183908">
    <w:abstractNumId w:val="13"/>
  </w:num>
  <w:num w:numId="13" w16cid:durableId="2009945325">
    <w:abstractNumId w:val="14"/>
  </w:num>
  <w:num w:numId="14" w16cid:durableId="938442559">
    <w:abstractNumId w:val="8"/>
  </w:num>
  <w:num w:numId="15" w16cid:durableId="1752696136">
    <w:abstractNumId w:val="10"/>
  </w:num>
  <w:num w:numId="16" w16cid:durableId="19791452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7B6"/>
    <w:rsid w:val="00052810"/>
    <w:rsid w:val="00083362"/>
    <w:rsid w:val="0009004C"/>
    <w:rsid w:val="000F1C09"/>
    <w:rsid w:val="000F5259"/>
    <w:rsid w:val="001045D1"/>
    <w:rsid w:val="00111A83"/>
    <w:rsid w:val="00161248"/>
    <w:rsid w:val="00186468"/>
    <w:rsid w:val="001907B6"/>
    <w:rsid w:val="001976F7"/>
    <w:rsid w:val="001A6D5A"/>
    <w:rsid w:val="001A70BE"/>
    <w:rsid w:val="001B11BC"/>
    <w:rsid w:val="001C1BF4"/>
    <w:rsid w:val="001C758E"/>
    <w:rsid w:val="001D35C7"/>
    <w:rsid w:val="00203F49"/>
    <w:rsid w:val="002159B8"/>
    <w:rsid w:val="002604BE"/>
    <w:rsid w:val="002701C5"/>
    <w:rsid w:val="0027340A"/>
    <w:rsid w:val="002803AC"/>
    <w:rsid w:val="002B7E2D"/>
    <w:rsid w:val="002F294B"/>
    <w:rsid w:val="00352D50"/>
    <w:rsid w:val="00371529"/>
    <w:rsid w:val="0039263D"/>
    <w:rsid w:val="003A45AF"/>
    <w:rsid w:val="003B5211"/>
    <w:rsid w:val="003D463C"/>
    <w:rsid w:val="004053C7"/>
    <w:rsid w:val="00441F37"/>
    <w:rsid w:val="004961B9"/>
    <w:rsid w:val="004C25C2"/>
    <w:rsid w:val="004E2459"/>
    <w:rsid w:val="004E338B"/>
    <w:rsid w:val="004F005E"/>
    <w:rsid w:val="004F2578"/>
    <w:rsid w:val="004F7D90"/>
    <w:rsid w:val="00505983"/>
    <w:rsid w:val="005061FD"/>
    <w:rsid w:val="00515503"/>
    <w:rsid w:val="005373AB"/>
    <w:rsid w:val="00542AEF"/>
    <w:rsid w:val="005645E5"/>
    <w:rsid w:val="00565414"/>
    <w:rsid w:val="00573448"/>
    <w:rsid w:val="00574A53"/>
    <w:rsid w:val="005968C6"/>
    <w:rsid w:val="005E460D"/>
    <w:rsid w:val="005E6952"/>
    <w:rsid w:val="00610147"/>
    <w:rsid w:val="00612ADB"/>
    <w:rsid w:val="0061716E"/>
    <w:rsid w:val="006662B2"/>
    <w:rsid w:val="006A24F1"/>
    <w:rsid w:val="006A5671"/>
    <w:rsid w:val="006B4F1F"/>
    <w:rsid w:val="006D4711"/>
    <w:rsid w:val="006F6695"/>
    <w:rsid w:val="00713B01"/>
    <w:rsid w:val="00716B31"/>
    <w:rsid w:val="007C345F"/>
    <w:rsid w:val="007D11D1"/>
    <w:rsid w:val="007F6926"/>
    <w:rsid w:val="008336E0"/>
    <w:rsid w:val="008E2FC7"/>
    <w:rsid w:val="008F2207"/>
    <w:rsid w:val="008F2326"/>
    <w:rsid w:val="0091617D"/>
    <w:rsid w:val="0094186B"/>
    <w:rsid w:val="00970321"/>
    <w:rsid w:val="009717B6"/>
    <w:rsid w:val="00975695"/>
    <w:rsid w:val="009848F8"/>
    <w:rsid w:val="00992F95"/>
    <w:rsid w:val="009A194F"/>
    <w:rsid w:val="009B15D2"/>
    <w:rsid w:val="009E5711"/>
    <w:rsid w:val="00A33DB7"/>
    <w:rsid w:val="00A83B9F"/>
    <w:rsid w:val="00AA5FD9"/>
    <w:rsid w:val="00AE7542"/>
    <w:rsid w:val="00B05FAA"/>
    <w:rsid w:val="00B27509"/>
    <w:rsid w:val="00B434F7"/>
    <w:rsid w:val="00B83D9C"/>
    <w:rsid w:val="00BD790B"/>
    <w:rsid w:val="00BE4FBE"/>
    <w:rsid w:val="00BF62AD"/>
    <w:rsid w:val="00C27953"/>
    <w:rsid w:val="00C32C28"/>
    <w:rsid w:val="00C54AA2"/>
    <w:rsid w:val="00C8325A"/>
    <w:rsid w:val="00CC4B76"/>
    <w:rsid w:val="00CF24F8"/>
    <w:rsid w:val="00D54747"/>
    <w:rsid w:val="00D774D1"/>
    <w:rsid w:val="00DB1C22"/>
    <w:rsid w:val="00DD597D"/>
    <w:rsid w:val="00DE1714"/>
    <w:rsid w:val="00DF4EC5"/>
    <w:rsid w:val="00E13ADD"/>
    <w:rsid w:val="00E529B4"/>
    <w:rsid w:val="00E63519"/>
    <w:rsid w:val="00E80BE3"/>
    <w:rsid w:val="00E80EF2"/>
    <w:rsid w:val="00EA7BCF"/>
    <w:rsid w:val="00EB4C02"/>
    <w:rsid w:val="00EB6FB5"/>
    <w:rsid w:val="00EC6FB8"/>
    <w:rsid w:val="00F84504"/>
    <w:rsid w:val="00F84F2F"/>
    <w:rsid w:val="00F93865"/>
    <w:rsid w:val="00FC3026"/>
    <w:rsid w:val="00FD1150"/>
    <w:rsid w:val="00FE79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0E70D0B"/>
  <w15:docId w15:val="{32C61734-53F6-4DA2-9207-DFBE6D30E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1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2B2"/>
    <w:pPr>
      <w:spacing w:after="0" w:line="240" w:lineRule="auto"/>
    </w:pPr>
    <w:rPr>
      <w:rFonts w:ascii="Arial Narrow" w:eastAsia="Times New Roman" w:hAnsi="Arial Narrow" w:cs="Times New Roman"/>
      <w:sz w:val="24"/>
      <w:szCs w:val="20"/>
      <w:lang w:eastAsia="pt-BR"/>
    </w:rPr>
  </w:style>
  <w:style w:type="paragraph" w:styleId="Ttulo1">
    <w:name w:val="heading 1"/>
    <w:basedOn w:val="Normal"/>
    <w:link w:val="Ttulo1Char"/>
    <w:uiPriority w:val="9"/>
    <w:qFormat/>
    <w:rsid w:val="004E338B"/>
    <w:pPr>
      <w:widowControl w:val="0"/>
      <w:suppressAutoHyphens/>
      <w:ind w:left="3187"/>
      <w:outlineLvl w:val="0"/>
    </w:pPr>
    <w:rPr>
      <w:rFonts w:ascii="Arial" w:eastAsia="Arial" w:hAnsi="Arial" w:cs="Arial"/>
      <w:b/>
      <w:bCs/>
      <w:sz w:val="36"/>
      <w:szCs w:val="36"/>
      <w:lang w:val="pt-PT" w:eastAsia="en-US"/>
    </w:rPr>
  </w:style>
  <w:style w:type="paragraph" w:styleId="Ttulo2">
    <w:name w:val="heading 2"/>
    <w:basedOn w:val="Normal"/>
    <w:link w:val="Ttulo2Char"/>
    <w:uiPriority w:val="9"/>
    <w:unhideWhenUsed/>
    <w:qFormat/>
    <w:rsid w:val="004E338B"/>
    <w:pPr>
      <w:widowControl w:val="0"/>
      <w:suppressAutoHyphens/>
      <w:ind w:left="391" w:hanging="270"/>
      <w:outlineLvl w:val="1"/>
    </w:pPr>
    <w:rPr>
      <w:rFonts w:ascii="Times New Roman" w:hAnsi="Times New Roman"/>
      <w:b/>
      <w:bCs/>
      <w:sz w:val="27"/>
      <w:szCs w:val="27"/>
      <w:lang w:val="pt-PT" w:eastAsia="en-US"/>
    </w:rPr>
  </w:style>
  <w:style w:type="paragraph" w:styleId="Ttulo3">
    <w:name w:val="heading 3"/>
    <w:basedOn w:val="Normal"/>
    <w:link w:val="Ttulo3Char"/>
    <w:uiPriority w:val="9"/>
    <w:unhideWhenUsed/>
    <w:qFormat/>
    <w:rsid w:val="004E338B"/>
    <w:pPr>
      <w:widowControl w:val="0"/>
      <w:suppressAutoHyphens/>
      <w:spacing w:before="1"/>
      <w:ind w:left="1326" w:hanging="605"/>
      <w:outlineLvl w:val="2"/>
    </w:pPr>
    <w:rPr>
      <w:rFonts w:ascii="Arial" w:eastAsia="Arial" w:hAnsi="Arial" w:cs="Arial"/>
      <w:b/>
      <w:bCs/>
      <w:sz w:val="22"/>
      <w:szCs w:val="22"/>
      <w:lang w:val="pt-PT" w:eastAsia="en-US"/>
    </w:rPr>
  </w:style>
  <w:style w:type="paragraph" w:styleId="Ttulo4">
    <w:name w:val="heading 4"/>
    <w:basedOn w:val="Normal"/>
    <w:link w:val="Ttulo4Char"/>
    <w:uiPriority w:val="9"/>
    <w:unhideWhenUsed/>
    <w:qFormat/>
    <w:rsid w:val="004E338B"/>
    <w:pPr>
      <w:widowControl w:val="0"/>
      <w:suppressAutoHyphens/>
      <w:ind w:right="1726"/>
      <w:jc w:val="center"/>
      <w:outlineLvl w:val="3"/>
    </w:pPr>
    <w:rPr>
      <w:rFonts w:ascii="Times New Roman" w:hAnsi="Times New Roman"/>
      <w:b/>
      <w:bCs/>
      <w:sz w:val="21"/>
      <w:szCs w:val="21"/>
      <w:lang w:val="pt-PT" w:eastAsia="en-US"/>
    </w:rPr>
  </w:style>
  <w:style w:type="paragraph" w:styleId="Ttulo5">
    <w:name w:val="heading 5"/>
    <w:basedOn w:val="Normal"/>
    <w:link w:val="Ttulo5Char"/>
    <w:uiPriority w:val="9"/>
    <w:unhideWhenUsed/>
    <w:qFormat/>
    <w:rsid w:val="004E338B"/>
    <w:pPr>
      <w:widowControl w:val="0"/>
      <w:suppressAutoHyphens/>
      <w:ind w:left="121"/>
      <w:outlineLvl w:val="4"/>
    </w:pPr>
    <w:rPr>
      <w:rFonts w:ascii="Arial" w:eastAsia="Arial" w:hAnsi="Arial" w:cs="Arial"/>
      <w:b/>
      <w:bCs/>
      <w:sz w:val="20"/>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1907B6"/>
    <w:pPr>
      <w:spacing w:after="160" w:line="259" w:lineRule="auto"/>
      <w:ind w:left="720"/>
      <w:contextualSpacing/>
    </w:pPr>
    <w:rPr>
      <w:rFonts w:asciiTheme="minorHAnsi" w:eastAsiaTheme="minorHAnsi" w:hAnsiTheme="minorHAnsi" w:cstheme="minorBidi"/>
      <w:sz w:val="22"/>
      <w:szCs w:val="22"/>
      <w:lang w:eastAsia="en-US"/>
    </w:rPr>
  </w:style>
  <w:style w:type="paragraph" w:styleId="Cabealho">
    <w:name w:val="header"/>
    <w:basedOn w:val="Normal"/>
    <w:link w:val="CabealhoChar"/>
    <w:unhideWhenUsed/>
    <w:rsid w:val="00E80BE3"/>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E80BE3"/>
  </w:style>
  <w:style w:type="paragraph" w:styleId="Rodap">
    <w:name w:val="footer"/>
    <w:basedOn w:val="Normal"/>
    <w:link w:val="RodapChar"/>
    <w:unhideWhenUsed/>
    <w:rsid w:val="00E80BE3"/>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E80BE3"/>
  </w:style>
  <w:style w:type="paragraph" w:styleId="Textodebalo">
    <w:name w:val="Balloon Text"/>
    <w:basedOn w:val="Normal"/>
    <w:link w:val="TextodebaloChar"/>
    <w:uiPriority w:val="99"/>
    <w:semiHidden/>
    <w:unhideWhenUsed/>
    <w:rsid w:val="00DE1714"/>
    <w:rPr>
      <w:rFonts w:ascii="Tahoma" w:hAnsi="Tahoma" w:cs="Tahoma"/>
      <w:sz w:val="16"/>
      <w:szCs w:val="16"/>
    </w:rPr>
  </w:style>
  <w:style w:type="character" w:customStyle="1" w:styleId="TextodebaloChar">
    <w:name w:val="Texto de balão Char"/>
    <w:basedOn w:val="Fontepargpadro"/>
    <w:link w:val="Textodebalo"/>
    <w:uiPriority w:val="99"/>
    <w:semiHidden/>
    <w:rsid w:val="00DE1714"/>
    <w:rPr>
      <w:rFonts w:ascii="Tahoma" w:hAnsi="Tahoma" w:cs="Tahoma"/>
      <w:sz w:val="16"/>
      <w:szCs w:val="16"/>
    </w:rPr>
  </w:style>
  <w:style w:type="table" w:styleId="Tabelacomgrade">
    <w:name w:val="Table Grid"/>
    <w:basedOn w:val="Tabelanormal"/>
    <w:uiPriority w:val="99"/>
    <w:rsid w:val="00992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203F49"/>
    <w:pPr>
      <w:spacing w:after="120" w:line="276" w:lineRule="auto"/>
      <w:ind w:left="283"/>
    </w:pPr>
    <w:rPr>
      <w:rFonts w:ascii="Bookman Old Style" w:eastAsia="Calibri" w:hAnsi="Bookman Old Style" w:cs="Aharoni"/>
      <w:sz w:val="16"/>
      <w:szCs w:val="16"/>
      <w:lang w:eastAsia="en-US"/>
    </w:rPr>
  </w:style>
  <w:style w:type="character" w:customStyle="1" w:styleId="RecuodecorpodetextoChar">
    <w:name w:val="Recuo de corpo de texto Char"/>
    <w:basedOn w:val="Fontepargpadro"/>
    <w:link w:val="Recuodecorpodetexto"/>
    <w:uiPriority w:val="99"/>
    <w:rsid w:val="00203F49"/>
    <w:rPr>
      <w:rFonts w:ascii="Bookman Old Style" w:eastAsia="Calibri" w:hAnsi="Bookman Old Style" w:cs="Aharoni"/>
      <w:sz w:val="16"/>
      <w:szCs w:val="16"/>
    </w:rPr>
  </w:style>
  <w:style w:type="paragraph" w:styleId="Ttulo">
    <w:name w:val="Title"/>
    <w:basedOn w:val="Normal"/>
    <w:link w:val="TtuloChar"/>
    <w:uiPriority w:val="10"/>
    <w:qFormat/>
    <w:rsid w:val="0091617D"/>
    <w:pPr>
      <w:jc w:val="center"/>
    </w:pPr>
    <w:rPr>
      <w:rFonts w:ascii="Times New Roman" w:hAnsi="Times New Roman"/>
      <w:sz w:val="32"/>
      <w:szCs w:val="24"/>
    </w:rPr>
  </w:style>
  <w:style w:type="character" w:customStyle="1" w:styleId="TtuloChar">
    <w:name w:val="Título Char"/>
    <w:basedOn w:val="Fontepargpadro"/>
    <w:link w:val="Ttulo"/>
    <w:rsid w:val="0091617D"/>
    <w:rPr>
      <w:rFonts w:ascii="Times New Roman" w:eastAsia="Times New Roman" w:hAnsi="Times New Roman" w:cs="Times New Roman"/>
      <w:sz w:val="32"/>
      <w:szCs w:val="24"/>
      <w:lang w:eastAsia="pt-BR"/>
    </w:rPr>
  </w:style>
  <w:style w:type="paragraph" w:styleId="Corpodetexto">
    <w:name w:val="Body Text"/>
    <w:basedOn w:val="Normal"/>
    <w:link w:val="CorpodetextoChar"/>
    <w:uiPriority w:val="1"/>
    <w:unhideWhenUsed/>
    <w:qFormat/>
    <w:rsid w:val="00515503"/>
    <w:pPr>
      <w:spacing w:after="120"/>
    </w:pPr>
  </w:style>
  <w:style w:type="character" w:customStyle="1" w:styleId="CorpodetextoChar">
    <w:name w:val="Corpo de texto Char"/>
    <w:basedOn w:val="Fontepargpadro"/>
    <w:link w:val="Corpodetexto"/>
    <w:uiPriority w:val="99"/>
    <w:rsid w:val="00515503"/>
    <w:rPr>
      <w:rFonts w:ascii="Arial Narrow" w:eastAsia="Times New Roman" w:hAnsi="Arial Narrow" w:cs="Times New Roman"/>
      <w:sz w:val="24"/>
      <w:szCs w:val="20"/>
      <w:lang w:eastAsia="pt-BR"/>
    </w:rPr>
  </w:style>
  <w:style w:type="paragraph" w:customStyle="1" w:styleId="NormalArial">
    <w:name w:val="Normal + Arial"/>
    <w:aliases w:val="Itálico,Justificado,À esquerda:  2,54 cm,Primeira linha:  ..."/>
    <w:basedOn w:val="Normal"/>
    <w:rsid w:val="00565414"/>
    <w:pPr>
      <w:ind w:left="1440" w:right="1161" w:firstLine="1920"/>
      <w:jc w:val="both"/>
    </w:pPr>
    <w:rPr>
      <w:rFonts w:ascii="Arial" w:hAnsi="Arial" w:cs="Arial"/>
      <w:i/>
      <w:spacing w:val="10"/>
      <w:szCs w:val="24"/>
    </w:rPr>
  </w:style>
  <w:style w:type="paragraph" w:styleId="Textoembloco">
    <w:name w:val="Block Text"/>
    <w:basedOn w:val="Normal"/>
    <w:rsid w:val="002F294B"/>
    <w:pPr>
      <w:spacing w:before="120" w:line="288" w:lineRule="auto"/>
      <w:ind w:left="851" w:right="476" w:hanging="851"/>
      <w:jc w:val="both"/>
    </w:pPr>
    <w:rPr>
      <w:rFonts w:ascii="Times New Roman" w:hAnsi="Times New Roman"/>
    </w:rPr>
  </w:style>
  <w:style w:type="character" w:styleId="Hyperlink">
    <w:name w:val="Hyperlink"/>
    <w:basedOn w:val="Fontepargpadro"/>
    <w:unhideWhenUsed/>
    <w:rsid w:val="002F294B"/>
    <w:rPr>
      <w:color w:val="0000FF"/>
      <w:u w:val="single"/>
    </w:rPr>
  </w:style>
  <w:style w:type="character" w:styleId="nfase">
    <w:name w:val="Emphasis"/>
    <w:basedOn w:val="Fontepargpadro"/>
    <w:uiPriority w:val="12"/>
    <w:qFormat/>
    <w:rsid w:val="00052810"/>
    <w:rPr>
      <w:i/>
      <w:iCs/>
    </w:rPr>
  </w:style>
  <w:style w:type="character" w:customStyle="1" w:styleId="Ttulo1Char">
    <w:name w:val="Título 1 Char"/>
    <w:basedOn w:val="Fontepargpadro"/>
    <w:link w:val="Ttulo1"/>
    <w:uiPriority w:val="9"/>
    <w:rsid w:val="004E338B"/>
    <w:rPr>
      <w:rFonts w:ascii="Arial" w:eastAsia="Arial" w:hAnsi="Arial" w:cs="Arial"/>
      <w:b/>
      <w:bCs/>
      <w:sz w:val="36"/>
      <w:szCs w:val="36"/>
      <w:lang w:val="pt-PT"/>
    </w:rPr>
  </w:style>
  <w:style w:type="character" w:customStyle="1" w:styleId="Ttulo2Char">
    <w:name w:val="Título 2 Char"/>
    <w:basedOn w:val="Fontepargpadro"/>
    <w:link w:val="Ttulo2"/>
    <w:uiPriority w:val="9"/>
    <w:rsid w:val="004E338B"/>
    <w:rPr>
      <w:rFonts w:ascii="Times New Roman" w:eastAsia="Times New Roman" w:hAnsi="Times New Roman" w:cs="Times New Roman"/>
      <w:b/>
      <w:bCs/>
      <w:sz w:val="27"/>
      <w:szCs w:val="27"/>
      <w:lang w:val="pt-PT"/>
    </w:rPr>
  </w:style>
  <w:style w:type="character" w:customStyle="1" w:styleId="Ttulo3Char">
    <w:name w:val="Título 3 Char"/>
    <w:basedOn w:val="Fontepargpadro"/>
    <w:link w:val="Ttulo3"/>
    <w:uiPriority w:val="9"/>
    <w:rsid w:val="004E338B"/>
    <w:rPr>
      <w:rFonts w:ascii="Arial" w:eastAsia="Arial" w:hAnsi="Arial" w:cs="Arial"/>
      <w:b/>
      <w:bCs/>
      <w:lang w:val="pt-PT"/>
    </w:rPr>
  </w:style>
  <w:style w:type="character" w:customStyle="1" w:styleId="Ttulo4Char">
    <w:name w:val="Título 4 Char"/>
    <w:basedOn w:val="Fontepargpadro"/>
    <w:link w:val="Ttulo4"/>
    <w:uiPriority w:val="9"/>
    <w:rsid w:val="004E338B"/>
    <w:rPr>
      <w:rFonts w:ascii="Times New Roman" w:eastAsia="Times New Roman" w:hAnsi="Times New Roman" w:cs="Times New Roman"/>
      <w:b/>
      <w:bCs/>
      <w:sz w:val="21"/>
      <w:szCs w:val="21"/>
      <w:lang w:val="pt-PT"/>
    </w:rPr>
  </w:style>
  <w:style w:type="character" w:customStyle="1" w:styleId="Ttulo5Char">
    <w:name w:val="Título 5 Char"/>
    <w:basedOn w:val="Fontepargpadro"/>
    <w:link w:val="Ttulo5"/>
    <w:uiPriority w:val="9"/>
    <w:rsid w:val="004E338B"/>
    <w:rPr>
      <w:rFonts w:ascii="Arial" w:eastAsia="Arial" w:hAnsi="Arial" w:cs="Arial"/>
      <w:b/>
      <w:bCs/>
      <w:sz w:val="20"/>
      <w:szCs w:val="20"/>
      <w:lang w:val="pt-PT"/>
    </w:rPr>
  </w:style>
  <w:style w:type="character" w:styleId="Nmerodelinha">
    <w:name w:val="line number"/>
    <w:rsid w:val="004E338B"/>
  </w:style>
  <w:style w:type="character" w:customStyle="1" w:styleId="Marcadoresuser">
    <w:name w:val="Marcadores (user)"/>
    <w:qFormat/>
    <w:rsid w:val="004E338B"/>
    <w:rPr>
      <w:rFonts w:ascii="OpenSymbol" w:eastAsia="OpenSymbol" w:hAnsi="OpenSymbol" w:cs="OpenSymbol"/>
    </w:rPr>
  </w:style>
  <w:style w:type="character" w:customStyle="1" w:styleId="Smbolosdenumerao">
    <w:name w:val="Símbolos de numeração"/>
    <w:qFormat/>
    <w:rsid w:val="004E338B"/>
  </w:style>
  <w:style w:type="character" w:customStyle="1" w:styleId="Marcadores">
    <w:name w:val="Marcadores"/>
    <w:qFormat/>
    <w:rsid w:val="004E338B"/>
    <w:rPr>
      <w:rFonts w:ascii="OpenSymbol" w:eastAsia="OpenSymbol" w:hAnsi="OpenSymbol" w:cs="OpenSymbol"/>
    </w:rPr>
  </w:style>
  <w:style w:type="paragraph" w:styleId="Lista">
    <w:name w:val="List"/>
    <w:basedOn w:val="Corpodetexto"/>
    <w:rsid w:val="004E338B"/>
    <w:pPr>
      <w:widowControl w:val="0"/>
      <w:suppressAutoHyphens/>
      <w:spacing w:after="0"/>
    </w:pPr>
    <w:rPr>
      <w:rFonts w:ascii="Arial MT" w:eastAsia="Arial MT" w:hAnsi="Arial MT" w:cs="Arial"/>
      <w:sz w:val="20"/>
      <w:lang w:val="pt-PT" w:eastAsia="en-US"/>
    </w:rPr>
  </w:style>
  <w:style w:type="paragraph" w:styleId="Legenda">
    <w:name w:val="caption"/>
    <w:basedOn w:val="Normal"/>
    <w:qFormat/>
    <w:rsid w:val="004E338B"/>
    <w:pPr>
      <w:widowControl w:val="0"/>
      <w:suppressLineNumbers/>
      <w:suppressAutoHyphens/>
      <w:spacing w:before="120" w:after="120"/>
    </w:pPr>
    <w:rPr>
      <w:rFonts w:ascii="Arial MT" w:eastAsia="Arial MT" w:hAnsi="Arial MT" w:cs="Arial"/>
      <w:i/>
      <w:iCs/>
      <w:szCs w:val="24"/>
      <w:lang w:val="pt-PT" w:eastAsia="en-US"/>
    </w:rPr>
  </w:style>
  <w:style w:type="paragraph" w:customStyle="1" w:styleId="ndice">
    <w:name w:val="Índice"/>
    <w:basedOn w:val="Normal"/>
    <w:qFormat/>
    <w:rsid w:val="004E338B"/>
    <w:pPr>
      <w:widowControl w:val="0"/>
      <w:suppressLineNumbers/>
      <w:suppressAutoHyphens/>
    </w:pPr>
    <w:rPr>
      <w:rFonts w:ascii="Arial MT" w:eastAsia="Arial MT" w:hAnsi="Arial MT" w:cs="Arial"/>
      <w:sz w:val="22"/>
      <w:szCs w:val="22"/>
      <w:lang w:val="pt-PT" w:eastAsia="en-US"/>
    </w:rPr>
  </w:style>
  <w:style w:type="paragraph" w:customStyle="1" w:styleId="Ttulouser">
    <w:name w:val="Título (user)"/>
    <w:basedOn w:val="Normal"/>
    <w:next w:val="Corpodetexto"/>
    <w:qFormat/>
    <w:rsid w:val="004E338B"/>
    <w:pPr>
      <w:keepNext/>
      <w:widowControl w:val="0"/>
      <w:suppressAutoHyphens/>
      <w:spacing w:before="240" w:after="120"/>
    </w:pPr>
    <w:rPr>
      <w:rFonts w:ascii="Liberation Sans" w:eastAsia="Microsoft YaHei" w:hAnsi="Liberation Sans" w:cs="Arial"/>
      <w:sz w:val="28"/>
      <w:szCs w:val="28"/>
      <w:lang w:val="pt-PT" w:eastAsia="en-US"/>
    </w:rPr>
  </w:style>
  <w:style w:type="paragraph" w:customStyle="1" w:styleId="ndiceuser">
    <w:name w:val="Índice (user)"/>
    <w:basedOn w:val="Normal"/>
    <w:qFormat/>
    <w:rsid w:val="004E338B"/>
    <w:pPr>
      <w:widowControl w:val="0"/>
      <w:suppressLineNumbers/>
      <w:suppressAutoHyphens/>
    </w:pPr>
    <w:rPr>
      <w:rFonts w:ascii="Arial MT" w:eastAsia="Arial MT" w:hAnsi="Arial MT" w:cs="Arial"/>
      <w:sz w:val="22"/>
      <w:szCs w:val="22"/>
      <w:lang w:val="pt-PT" w:eastAsia="en-US"/>
    </w:rPr>
  </w:style>
  <w:style w:type="paragraph" w:customStyle="1" w:styleId="TableParagraph">
    <w:name w:val="Table Paragraph"/>
    <w:basedOn w:val="Normal"/>
    <w:uiPriority w:val="1"/>
    <w:qFormat/>
    <w:rsid w:val="004E338B"/>
    <w:pPr>
      <w:widowControl w:val="0"/>
      <w:suppressAutoHyphens/>
    </w:pPr>
    <w:rPr>
      <w:rFonts w:ascii="Arial MT" w:eastAsia="Arial MT" w:hAnsi="Arial MT" w:cs="Arial MT"/>
      <w:sz w:val="22"/>
      <w:szCs w:val="22"/>
      <w:lang w:val="pt-PT" w:eastAsia="en-US"/>
    </w:rPr>
  </w:style>
  <w:style w:type="paragraph" w:customStyle="1" w:styleId="Cabealhoerodap">
    <w:name w:val="Cabeçalho e rodapé"/>
    <w:basedOn w:val="Normal"/>
    <w:qFormat/>
    <w:rsid w:val="004E338B"/>
    <w:pPr>
      <w:widowControl w:val="0"/>
      <w:suppressAutoHyphens/>
    </w:pPr>
    <w:rPr>
      <w:rFonts w:ascii="Arial MT" w:eastAsia="Arial MT" w:hAnsi="Arial MT" w:cs="Arial MT"/>
      <w:sz w:val="22"/>
      <w:szCs w:val="22"/>
      <w:lang w:val="pt-PT" w:eastAsia="en-US"/>
    </w:rPr>
  </w:style>
  <w:style w:type="paragraph" w:customStyle="1" w:styleId="Cabealhoerodapuser">
    <w:name w:val="Cabeçalho e rodapé (user)"/>
    <w:basedOn w:val="Normal"/>
    <w:qFormat/>
    <w:rsid w:val="004E338B"/>
    <w:pPr>
      <w:widowControl w:val="0"/>
      <w:suppressAutoHyphens/>
    </w:pPr>
    <w:rPr>
      <w:rFonts w:ascii="Arial MT" w:eastAsia="Arial MT" w:hAnsi="Arial MT" w:cs="Arial MT"/>
      <w:sz w:val="22"/>
      <w:szCs w:val="22"/>
      <w:lang w:val="pt-PT" w:eastAsia="en-US"/>
    </w:rPr>
  </w:style>
  <w:style w:type="paragraph" w:customStyle="1" w:styleId="Contedodoquadro">
    <w:name w:val="Conteúdo do quadro"/>
    <w:basedOn w:val="Normal"/>
    <w:qFormat/>
    <w:rsid w:val="004E338B"/>
    <w:pPr>
      <w:widowControl w:val="0"/>
      <w:suppressAutoHyphens/>
    </w:pPr>
    <w:rPr>
      <w:rFonts w:ascii="Arial MT" w:eastAsia="Arial MT" w:hAnsi="Arial MT" w:cs="Arial MT"/>
      <w:sz w:val="22"/>
      <w:szCs w:val="22"/>
      <w:lang w:val="pt-PT" w:eastAsia="en-US"/>
    </w:rPr>
  </w:style>
  <w:style w:type="paragraph" w:customStyle="1" w:styleId="Contedodoquadrouser">
    <w:name w:val="Conteúdo do quadro (user)"/>
    <w:basedOn w:val="Normal"/>
    <w:qFormat/>
    <w:rsid w:val="004E338B"/>
    <w:pPr>
      <w:widowControl w:val="0"/>
      <w:suppressAutoHyphens/>
    </w:pPr>
    <w:rPr>
      <w:rFonts w:ascii="Arial MT" w:eastAsia="Arial MT" w:hAnsi="Arial MT" w:cs="Arial MT"/>
      <w:sz w:val="22"/>
      <w:szCs w:val="22"/>
      <w:lang w:val="pt-PT" w:eastAsia="en-US"/>
    </w:rPr>
  </w:style>
  <w:style w:type="paragraph" w:customStyle="1" w:styleId="Nivel2">
    <w:name w:val="Nivel 2"/>
    <w:basedOn w:val="Normal"/>
    <w:qFormat/>
    <w:rsid w:val="004E338B"/>
    <w:pPr>
      <w:widowControl w:val="0"/>
      <w:numPr>
        <w:ilvl w:val="1"/>
        <w:numId w:val="4"/>
      </w:numPr>
      <w:suppressAutoHyphens/>
      <w:spacing w:before="120" w:after="120" w:line="276" w:lineRule="auto"/>
      <w:jc w:val="both"/>
    </w:pPr>
    <w:rPr>
      <w:rFonts w:ascii="Arial" w:eastAsia="Arial MT" w:hAnsi="Arial" w:cs="Arial"/>
      <w:color w:val="000000" w:themeColor="text1"/>
      <w:sz w:val="20"/>
      <w:lang w:val="pt-PT" w:eastAsia="en-US"/>
    </w:rPr>
  </w:style>
  <w:style w:type="paragraph" w:customStyle="1" w:styleId="Anotaouser">
    <w:name w:val="Anotação (user)"/>
    <w:basedOn w:val="Normal"/>
    <w:qFormat/>
    <w:rsid w:val="004E338B"/>
    <w:pPr>
      <w:widowControl w:val="0"/>
      <w:suppressAutoHyphens/>
      <w:spacing w:before="56"/>
      <w:ind w:left="57" w:right="57"/>
    </w:pPr>
    <w:rPr>
      <w:rFonts w:ascii="Arial MT" w:eastAsia="Arial MT" w:hAnsi="Arial MT" w:cs="Arial MT"/>
      <w:sz w:val="20"/>
      <w:lang w:val="pt-PT" w:eastAsia="en-US"/>
    </w:rPr>
  </w:style>
  <w:style w:type="paragraph" w:customStyle="1" w:styleId="Contedodatabelauser">
    <w:name w:val="Conteúdo da tabela (user)"/>
    <w:basedOn w:val="Normal"/>
    <w:qFormat/>
    <w:rsid w:val="004E338B"/>
    <w:pPr>
      <w:widowControl w:val="0"/>
      <w:suppressLineNumbers/>
      <w:suppressAutoHyphens/>
    </w:pPr>
    <w:rPr>
      <w:rFonts w:ascii="Arial MT" w:eastAsia="Arial MT" w:hAnsi="Arial MT" w:cs="Arial MT"/>
      <w:sz w:val="22"/>
      <w:szCs w:val="22"/>
      <w:lang w:val="pt-PT" w:eastAsia="en-US"/>
    </w:rPr>
  </w:style>
  <w:style w:type="paragraph" w:customStyle="1" w:styleId="Ttulodetabelauser">
    <w:name w:val="Título de tabela (user)"/>
    <w:basedOn w:val="Contedodatabelauser"/>
    <w:qFormat/>
    <w:rsid w:val="004E338B"/>
    <w:pPr>
      <w:jc w:val="center"/>
    </w:pPr>
    <w:rPr>
      <w:b/>
      <w:bCs/>
    </w:rPr>
  </w:style>
  <w:style w:type="paragraph" w:customStyle="1" w:styleId="Anotao">
    <w:name w:val="Anotação"/>
    <w:basedOn w:val="Normal"/>
    <w:qFormat/>
    <w:rsid w:val="004E338B"/>
    <w:pPr>
      <w:widowControl w:val="0"/>
      <w:suppressAutoHyphens/>
      <w:spacing w:before="56"/>
      <w:ind w:left="57" w:right="57"/>
    </w:pPr>
    <w:rPr>
      <w:rFonts w:ascii="Arial MT" w:eastAsia="Arial MT" w:hAnsi="Arial MT" w:cs="Arial MT"/>
      <w:sz w:val="20"/>
      <w:lang w:val="pt-PT" w:eastAsia="en-US"/>
    </w:rPr>
  </w:style>
  <w:style w:type="numbering" w:customStyle="1" w:styleId="Marcador">
    <w:name w:val="Marcador •"/>
    <w:qFormat/>
    <w:rsid w:val="004E338B"/>
  </w:style>
  <w:style w:type="paragraph" w:styleId="Textodecomentrio">
    <w:name w:val="annotation text"/>
    <w:basedOn w:val="Normal"/>
    <w:link w:val="TextodecomentrioChar"/>
    <w:uiPriority w:val="99"/>
    <w:semiHidden/>
    <w:unhideWhenUsed/>
    <w:rsid w:val="004E338B"/>
    <w:pPr>
      <w:widowControl w:val="0"/>
      <w:suppressAutoHyphens/>
    </w:pPr>
    <w:rPr>
      <w:rFonts w:ascii="Arial MT" w:eastAsia="Arial MT" w:hAnsi="Arial MT" w:cs="Arial MT"/>
      <w:sz w:val="20"/>
      <w:lang w:val="pt-PT" w:eastAsia="en-US"/>
    </w:rPr>
  </w:style>
  <w:style w:type="character" w:customStyle="1" w:styleId="TextodecomentrioChar">
    <w:name w:val="Texto de comentário Char"/>
    <w:basedOn w:val="Fontepargpadro"/>
    <w:link w:val="Textodecomentrio"/>
    <w:uiPriority w:val="99"/>
    <w:semiHidden/>
    <w:rsid w:val="004E338B"/>
    <w:rPr>
      <w:rFonts w:ascii="Arial MT" w:eastAsia="Arial MT" w:hAnsi="Arial MT" w:cs="Arial MT"/>
      <w:sz w:val="20"/>
      <w:szCs w:val="20"/>
      <w:lang w:val="pt-PT"/>
    </w:rPr>
  </w:style>
  <w:style w:type="character" w:styleId="Refdecomentrio">
    <w:name w:val="annotation reference"/>
    <w:basedOn w:val="Fontepargpadro"/>
    <w:uiPriority w:val="99"/>
    <w:semiHidden/>
    <w:unhideWhenUsed/>
    <w:rsid w:val="004E338B"/>
    <w:rPr>
      <w:sz w:val="16"/>
      <w:szCs w:val="16"/>
    </w:rPr>
  </w:style>
  <w:style w:type="character" w:customStyle="1" w:styleId="MenoPendente1">
    <w:name w:val="Menção Pendente1"/>
    <w:basedOn w:val="Fontepargpadro"/>
    <w:uiPriority w:val="99"/>
    <w:semiHidden/>
    <w:unhideWhenUsed/>
    <w:rsid w:val="004E338B"/>
    <w:rPr>
      <w:color w:val="605E5C"/>
      <w:shd w:val="clear" w:color="auto" w:fill="E1DFDD"/>
    </w:rPr>
  </w:style>
  <w:style w:type="paragraph" w:styleId="Assuntodocomentrio">
    <w:name w:val="annotation subject"/>
    <w:basedOn w:val="Textodecomentrio"/>
    <w:next w:val="Textodecomentrio"/>
    <w:link w:val="AssuntodocomentrioChar"/>
    <w:uiPriority w:val="99"/>
    <w:semiHidden/>
    <w:unhideWhenUsed/>
    <w:rsid w:val="004E338B"/>
    <w:rPr>
      <w:b/>
      <w:bCs/>
    </w:rPr>
  </w:style>
  <w:style w:type="character" w:customStyle="1" w:styleId="AssuntodocomentrioChar">
    <w:name w:val="Assunto do comentário Char"/>
    <w:basedOn w:val="TextodecomentrioChar"/>
    <w:link w:val="Assuntodocomentrio"/>
    <w:uiPriority w:val="99"/>
    <w:semiHidden/>
    <w:rsid w:val="004E338B"/>
    <w:rPr>
      <w:rFonts w:ascii="Arial MT" w:eastAsia="Arial MT" w:hAnsi="Arial MT" w:cs="Arial MT"/>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087492">
      <w:bodyDiv w:val="1"/>
      <w:marLeft w:val="0"/>
      <w:marRight w:val="0"/>
      <w:marTop w:val="0"/>
      <w:marBottom w:val="0"/>
      <w:divBdr>
        <w:top w:val="none" w:sz="0" w:space="0" w:color="auto"/>
        <w:left w:val="none" w:sz="0" w:space="0" w:color="auto"/>
        <w:bottom w:val="none" w:sz="0" w:space="0" w:color="auto"/>
        <w:right w:val="none" w:sz="0" w:space="0" w:color="auto"/>
      </w:divBdr>
    </w:div>
    <w:div w:id="713507169">
      <w:bodyDiv w:val="1"/>
      <w:marLeft w:val="0"/>
      <w:marRight w:val="0"/>
      <w:marTop w:val="0"/>
      <w:marBottom w:val="0"/>
      <w:divBdr>
        <w:top w:val="none" w:sz="0" w:space="0" w:color="auto"/>
        <w:left w:val="none" w:sz="0" w:space="0" w:color="auto"/>
        <w:bottom w:val="none" w:sz="0" w:space="0" w:color="auto"/>
        <w:right w:val="none" w:sz="0" w:space="0" w:color="auto"/>
      </w:divBdr>
    </w:div>
    <w:div w:id="1646665023">
      <w:bodyDiv w:val="1"/>
      <w:marLeft w:val="0"/>
      <w:marRight w:val="0"/>
      <w:marTop w:val="0"/>
      <w:marBottom w:val="0"/>
      <w:divBdr>
        <w:top w:val="none" w:sz="0" w:space="0" w:color="auto"/>
        <w:left w:val="none" w:sz="0" w:space="0" w:color="auto"/>
        <w:bottom w:val="none" w:sz="0" w:space="0" w:color="auto"/>
        <w:right w:val="none" w:sz="0" w:space="0" w:color="auto"/>
      </w:divBdr>
      <w:divsChild>
        <w:div w:id="1655252885">
          <w:marLeft w:val="0"/>
          <w:marRight w:val="0"/>
          <w:marTop w:val="30"/>
          <w:marBottom w:val="30"/>
          <w:divBdr>
            <w:top w:val="single" w:sz="6" w:space="0" w:color="999999"/>
            <w:left w:val="single" w:sz="6" w:space="0" w:color="999999"/>
            <w:bottom w:val="single" w:sz="6" w:space="0" w:color="999999"/>
            <w:right w:val="single" w:sz="6" w:space="0" w:color="999999"/>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b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iphan/pt-br/acesso-a-informacao/acoes-e-programas/programas/novo-pac/area-do-gestor/cartilha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br/iphan/pt-br/acesso-a-informacao/acoes-e-programas/programas/novo-pac/area-do-gestor/cartilha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etorprojetos.smm@gmail.com"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15B97-F0AB-4035-BE06-A22B6C68F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9202</Words>
  <Characters>49693</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VANESSA DE JEZUS</cp:lastModifiedBy>
  <cp:revision>2</cp:revision>
  <cp:lastPrinted>2025-01-16T13:17:00Z</cp:lastPrinted>
  <dcterms:created xsi:type="dcterms:W3CDTF">2025-05-28T13:48:00Z</dcterms:created>
  <dcterms:modified xsi:type="dcterms:W3CDTF">2025-05-28T13:48:00Z</dcterms:modified>
</cp:coreProperties>
</file>