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A9472E5" w14:textId="77777777" w:rsidR="00FD1174" w:rsidRDefault="00FD1174" w:rsidP="00123884">
      <w:pPr>
        <w:pBdr>
          <w:top w:val="nil"/>
          <w:left w:val="nil"/>
          <w:bottom w:val="nil"/>
          <w:right w:val="nil"/>
          <w:between w:val="nil"/>
        </w:pBdr>
        <w:spacing w:line="276" w:lineRule="auto"/>
        <w:jc w:val="center"/>
        <w:rPr>
          <w:b/>
          <w:sz w:val="24"/>
          <w:szCs w:val="24"/>
        </w:rPr>
      </w:pPr>
    </w:p>
    <w:p w14:paraId="7D14440E" w14:textId="3820BA36" w:rsidR="007361A9" w:rsidRPr="00FD1174" w:rsidRDefault="007361A9" w:rsidP="00123884">
      <w:pPr>
        <w:pBdr>
          <w:top w:val="nil"/>
          <w:left w:val="nil"/>
          <w:bottom w:val="nil"/>
          <w:right w:val="nil"/>
          <w:between w:val="nil"/>
        </w:pBdr>
        <w:spacing w:line="276" w:lineRule="auto"/>
        <w:jc w:val="center"/>
        <w:rPr>
          <w:b/>
          <w:sz w:val="24"/>
          <w:szCs w:val="24"/>
        </w:rPr>
      </w:pPr>
      <w:r w:rsidRPr="00FD1174">
        <w:rPr>
          <w:b/>
          <w:sz w:val="24"/>
          <w:szCs w:val="24"/>
        </w:rPr>
        <w:t>ESTUDO TÉCNICO PRELIMINAR</w:t>
      </w:r>
    </w:p>
    <w:p w14:paraId="16B3C4C8" w14:textId="77777777" w:rsidR="007361A9" w:rsidRPr="00FD1174" w:rsidRDefault="007361A9" w:rsidP="007361A9">
      <w:pPr>
        <w:pBdr>
          <w:top w:val="nil"/>
          <w:left w:val="nil"/>
          <w:bottom w:val="nil"/>
          <w:right w:val="nil"/>
          <w:between w:val="nil"/>
        </w:pBdr>
        <w:spacing w:line="276" w:lineRule="auto"/>
        <w:jc w:val="both"/>
        <w:rPr>
          <w:b/>
          <w:sz w:val="24"/>
          <w:szCs w:val="24"/>
        </w:rPr>
      </w:pPr>
    </w:p>
    <w:p w14:paraId="490EF6BA" w14:textId="77777777" w:rsidR="007361A9" w:rsidRPr="00FD1174" w:rsidRDefault="007361A9">
      <w:pPr>
        <w:pBdr>
          <w:top w:val="nil"/>
          <w:left w:val="nil"/>
          <w:bottom w:val="nil"/>
          <w:right w:val="nil"/>
          <w:between w:val="nil"/>
        </w:pBdr>
        <w:spacing w:line="276" w:lineRule="auto"/>
        <w:rPr>
          <w:b/>
          <w:sz w:val="24"/>
          <w:szCs w:val="24"/>
        </w:rPr>
      </w:pPr>
    </w:p>
    <w:p w14:paraId="5CAAA879" w14:textId="2DE2767F" w:rsidR="005C5659" w:rsidRPr="00FD1174" w:rsidRDefault="004F2157">
      <w:pPr>
        <w:pBdr>
          <w:top w:val="nil"/>
          <w:left w:val="nil"/>
          <w:bottom w:val="nil"/>
          <w:right w:val="nil"/>
          <w:between w:val="nil"/>
        </w:pBdr>
        <w:spacing w:line="276" w:lineRule="auto"/>
        <w:rPr>
          <w:b/>
          <w:sz w:val="24"/>
          <w:szCs w:val="24"/>
        </w:rPr>
      </w:pPr>
      <w:r w:rsidRPr="00FD1174">
        <w:rPr>
          <w:b/>
          <w:sz w:val="24"/>
          <w:szCs w:val="24"/>
        </w:rPr>
        <w:t xml:space="preserve">PROCESSO ADMINISTRATIVO </w:t>
      </w:r>
    </w:p>
    <w:p w14:paraId="1A0E146F" w14:textId="515F5650" w:rsidR="005C5659" w:rsidRPr="00FD1174" w:rsidRDefault="004F2157">
      <w:pPr>
        <w:pBdr>
          <w:top w:val="nil"/>
          <w:left w:val="nil"/>
          <w:bottom w:val="nil"/>
          <w:right w:val="nil"/>
          <w:between w:val="nil"/>
        </w:pBdr>
        <w:spacing w:line="276" w:lineRule="auto"/>
        <w:rPr>
          <w:b/>
          <w:bCs/>
          <w:sz w:val="24"/>
          <w:szCs w:val="24"/>
        </w:rPr>
      </w:pPr>
      <w:r w:rsidRPr="00FD1174">
        <w:rPr>
          <w:b/>
          <w:bCs/>
          <w:sz w:val="24"/>
          <w:szCs w:val="24"/>
        </w:rPr>
        <w:t xml:space="preserve">Município </w:t>
      </w:r>
      <w:r w:rsidR="007361A9" w:rsidRPr="00FD1174">
        <w:rPr>
          <w:b/>
          <w:bCs/>
          <w:sz w:val="24"/>
          <w:szCs w:val="24"/>
        </w:rPr>
        <w:t>de Montauri/RS</w:t>
      </w:r>
    </w:p>
    <w:p w14:paraId="29329E13" w14:textId="339FEE70" w:rsidR="005C5659" w:rsidRPr="00FD1174" w:rsidRDefault="004F2157">
      <w:pPr>
        <w:pBdr>
          <w:top w:val="nil"/>
          <w:left w:val="nil"/>
          <w:bottom w:val="nil"/>
          <w:right w:val="nil"/>
          <w:between w:val="nil"/>
        </w:pBdr>
        <w:spacing w:line="276" w:lineRule="auto"/>
        <w:rPr>
          <w:b/>
          <w:bCs/>
          <w:sz w:val="24"/>
          <w:szCs w:val="24"/>
        </w:rPr>
      </w:pPr>
      <w:r w:rsidRPr="00FD1174">
        <w:rPr>
          <w:b/>
          <w:bCs/>
          <w:sz w:val="24"/>
          <w:szCs w:val="24"/>
        </w:rPr>
        <w:t xml:space="preserve">Secretaria Municipal de </w:t>
      </w:r>
      <w:r w:rsidR="00834EFA" w:rsidRPr="00FD1174">
        <w:rPr>
          <w:b/>
          <w:bCs/>
          <w:sz w:val="24"/>
          <w:szCs w:val="24"/>
        </w:rPr>
        <w:t>Saúde e Assistência Social</w:t>
      </w:r>
    </w:p>
    <w:p w14:paraId="15E6F7C7" w14:textId="77777777" w:rsidR="005C5659" w:rsidRPr="00FD1174" w:rsidRDefault="005C5659">
      <w:pPr>
        <w:spacing w:line="360" w:lineRule="auto"/>
        <w:jc w:val="both"/>
        <w:rPr>
          <w:sz w:val="23"/>
          <w:szCs w:val="23"/>
        </w:rPr>
      </w:pPr>
    </w:p>
    <w:p w14:paraId="1AF364D9" w14:textId="77777777" w:rsidR="007361A9" w:rsidRPr="00FD1174" w:rsidRDefault="007361A9" w:rsidP="007361A9">
      <w:pPr>
        <w:spacing w:line="276" w:lineRule="auto"/>
        <w:jc w:val="both"/>
        <w:rPr>
          <w:sz w:val="23"/>
          <w:szCs w:val="23"/>
        </w:rPr>
      </w:pPr>
    </w:p>
    <w:p w14:paraId="58BC3B99" w14:textId="77777777" w:rsidR="005C5659" w:rsidRPr="00FD1174" w:rsidRDefault="004F2157">
      <w:pPr>
        <w:spacing w:line="276" w:lineRule="auto"/>
        <w:jc w:val="both"/>
        <w:rPr>
          <w:b/>
          <w:sz w:val="23"/>
          <w:szCs w:val="23"/>
        </w:rPr>
      </w:pPr>
      <w:r w:rsidRPr="00FD1174">
        <w:rPr>
          <w:b/>
          <w:sz w:val="23"/>
          <w:szCs w:val="23"/>
        </w:rPr>
        <w:t>1. DESCRIÇÃO DA NECESSIDADE</w:t>
      </w:r>
    </w:p>
    <w:p w14:paraId="0FECD450" w14:textId="3A6B9A42" w:rsidR="00334608" w:rsidRPr="00FD1174" w:rsidRDefault="001D0D22" w:rsidP="006A7C5A">
      <w:pPr>
        <w:spacing w:before="240" w:line="276" w:lineRule="auto"/>
        <w:ind w:firstLine="720"/>
        <w:jc w:val="both"/>
        <w:rPr>
          <w:sz w:val="23"/>
          <w:szCs w:val="23"/>
        </w:rPr>
      </w:pPr>
      <w:r w:rsidRPr="00FD1174">
        <w:rPr>
          <w:sz w:val="23"/>
          <w:szCs w:val="23"/>
        </w:rPr>
        <w:t xml:space="preserve">1.1. A definição do objeto é a </w:t>
      </w:r>
      <w:r w:rsidR="00334608" w:rsidRPr="00FD1174">
        <w:rPr>
          <w:sz w:val="23"/>
          <w:szCs w:val="23"/>
        </w:rPr>
        <w:t xml:space="preserve">contratação de empresa especializada, sob regime de empreitada global, compreendendo o fornecimento de material e mão-de-obra para ampliação da Unidade Básica de Saúde </w:t>
      </w:r>
      <w:r w:rsidR="006A46DD" w:rsidRPr="00FD1174">
        <w:rPr>
          <w:sz w:val="23"/>
          <w:szCs w:val="23"/>
        </w:rPr>
        <w:t>d</w:t>
      </w:r>
      <w:r w:rsidR="00334608" w:rsidRPr="00FD1174">
        <w:rPr>
          <w:sz w:val="23"/>
          <w:szCs w:val="23"/>
        </w:rPr>
        <w:t>o município de</w:t>
      </w:r>
      <w:r w:rsidR="006A46DD" w:rsidRPr="00FD1174">
        <w:rPr>
          <w:sz w:val="23"/>
          <w:szCs w:val="23"/>
        </w:rPr>
        <w:t xml:space="preserve"> Montauri/RS, por intermédio de repasse de recursos financeiros do Estado do Rio Grande do Sul, através da Secretária da Saúde</w:t>
      </w:r>
      <w:r w:rsidR="009B3BD0" w:rsidRPr="00FD1174">
        <w:rPr>
          <w:sz w:val="23"/>
          <w:szCs w:val="23"/>
        </w:rPr>
        <w:t xml:space="preserve"> – Processo n° 26/2000-9003566-0 – Portaria SES nº 316/2026.</w:t>
      </w:r>
    </w:p>
    <w:p w14:paraId="5CB51CA5" w14:textId="77777777" w:rsidR="006A46DD" w:rsidRPr="00FD1174" w:rsidRDefault="00606D28" w:rsidP="006A46DD">
      <w:pPr>
        <w:spacing w:before="240" w:line="276" w:lineRule="auto"/>
        <w:ind w:firstLine="720"/>
        <w:jc w:val="both"/>
        <w:rPr>
          <w:sz w:val="23"/>
          <w:szCs w:val="23"/>
        </w:rPr>
      </w:pPr>
      <w:r w:rsidRPr="00FD1174">
        <w:rPr>
          <w:sz w:val="23"/>
          <w:szCs w:val="23"/>
        </w:rPr>
        <w:t xml:space="preserve">1.2. </w:t>
      </w:r>
      <w:r w:rsidR="006A46DD" w:rsidRPr="00FD1174">
        <w:rPr>
          <w:sz w:val="23"/>
          <w:szCs w:val="23"/>
        </w:rPr>
        <w:t>A presente contratação decorre da necessidade de ampliação da Unidade Básica de Saúde (UBS) do Município de Montauri/RS, considerando o aumento da demanda pelos serviços públicos de saúde, a necessidade de adequação da infraestrutura física existente e o compromisso da Administração Municipal com a melhoria contínua da qualidade do atendimento prestado à população.</w:t>
      </w:r>
    </w:p>
    <w:p w14:paraId="4A9C8387" w14:textId="77777777" w:rsidR="006A46DD" w:rsidRPr="00FD1174" w:rsidRDefault="006A46DD" w:rsidP="006A46DD">
      <w:pPr>
        <w:spacing w:before="240" w:line="276" w:lineRule="auto"/>
        <w:ind w:firstLine="720"/>
        <w:jc w:val="both"/>
        <w:rPr>
          <w:sz w:val="23"/>
          <w:szCs w:val="23"/>
        </w:rPr>
      </w:pPr>
      <w:r w:rsidRPr="00FD1174">
        <w:rPr>
          <w:sz w:val="23"/>
          <w:szCs w:val="23"/>
        </w:rPr>
        <w:t>1.3. A Atenção Primária à Saúde constitui a principal porta de entrada do Sistema Único de Saúde (SUS), sendo responsável pelo desenvolvimento de ações de promoção, prevenção, diagnóstico, tratamento, reabilitação e acompanhamento contínuo dos usuários. Nesse contexto, a Unidade Básica de Saúde desempenha papel essencial na organização da rede municipal de saúde, concentrando grande parte dos atendimentos realizados no Município.</w:t>
      </w:r>
    </w:p>
    <w:p w14:paraId="4706A758" w14:textId="77777777" w:rsidR="006A46DD" w:rsidRPr="00FD1174" w:rsidRDefault="006A46DD" w:rsidP="006A46DD">
      <w:pPr>
        <w:spacing w:before="240" w:line="276" w:lineRule="auto"/>
        <w:ind w:firstLine="720"/>
        <w:jc w:val="both"/>
        <w:rPr>
          <w:sz w:val="23"/>
          <w:szCs w:val="23"/>
        </w:rPr>
      </w:pPr>
      <w:r w:rsidRPr="00FD1174">
        <w:rPr>
          <w:sz w:val="23"/>
          <w:szCs w:val="23"/>
        </w:rPr>
        <w:t>1.4. Entretanto, a estrutura física atualmente disponível mostra-se insuficiente para atender, de forma adequada, a crescente demanda da população, apresentando limitações quanto à disponibilidade de espaços para atendimento, acolhimento, circulação de usuários e desenvolvimento das atividades das equipes multiprofissionais. Essa insuficiência compromete a eficiência dos serviços prestados, dificulta a organização dos fluxos internos e restringe a implantação ou ampliação de programas e ações de saúde pública.</w:t>
      </w:r>
    </w:p>
    <w:p w14:paraId="34C4EFBF" w14:textId="77777777" w:rsidR="006A46DD" w:rsidRPr="00FD1174" w:rsidRDefault="006A46DD" w:rsidP="006A46DD">
      <w:pPr>
        <w:spacing w:before="240" w:line="276" w:lineRule="auto"/>
        <w:ind w:firstLine="720"/>
        <w:jc w:val="both"/>
        <w:rPr>
          <w:sz w:val="23"/>
          <w:szCs w:val="23"/>
        </w:rPr>
      </w:pPr>
      <w:r w:rsidRPr="00FD1174">
        <w:rPr>
          <w:sz w:val="23"/>
          <w:szCs w:val="23"/>
        </w:rPr>
        <w:t xml:space="preserve">1.5. A ampliação da Unidade Básica de Saúde permitirá a criação de novos ambientes destinados ao atendimento da população, proporcionando melhores condições de acessibilidade, conforto, segurança e funcionalidade, em conformidade com as normas técnicas aplicáveis, especialmente as normas da Associação Brasileira de Normas </w:t>
      </w:r>
      <w:r w:rsidRPr="00FD1174">
        <w:rPr>
          <w:sz w:val="23"/>
          <w:szCs w:val="23"/>
        </w:rPr>
        <w:lastRenderedPageBreak/>
        <w:t>Técnicas (ABNT), da Agência Nacional de Vigilância Sanitária (ANVISA), do Ministério da Saúde e da legislação de acessibilidade.</w:t>
      </w:r>
    </w:p>
    <w:p w14:paraId="30C78F6E" w14:textId="77777777" w:rsidR="006A46DD" w:rsidRPr="00FD1174" w:rsidRDefault="006A46DD" w:rsidP="006A46DD">
      <w:pPr>
        <w:spacing w:before="240" w:line="276" w:lineRule="auto"/>
        <w:ind w:firstLine="720"/>
        <w:jc w:val="both"/>
        <w:rPr>
          <w:sz w:val="23"/>
          <w:szCs w:val="23"/>
        </w:rPr>
      </w:pPr>
      <w:r w:rsidRPr="00FD1174">
        <w:rPr>
          <w:sz w:val="23"/>
          <w:szCs w:val="23"/>
        </w:rPr>
        <w:t>1.6. Além de atender às exigências técnicas e sanitárias, a ampliação contribuirá para a melhoria das condições de trabalho dos profissionais da saúde, favorecendo a organização dos serviços, a humanização do atendimento e a ampliação da capacidade operacional da unidade, refletindo diretamente na qualidade da assistência prestada aos usuários do Sistema Único de Saúde.</w:t>
      </w:r>
    </w:p>
    <w:p w14:paraId="78B66908" w14:textId="77777777" w:rsidR="006A46DD" w:rsidRPr="00FD1174" w:rsidRDefault="006A46DD" w:rsidP="006A46DD">
      <w:pPr>
        <w:spacing w:before="240" w:line="276" w:lineRule="auto"/>
        <w:ind w:firstLine="720"/>
        <w:jc w:val="both"/>
        <w:rPr>
          <w:sz w:val="23"/>
          <w:szCs w:val="23"/>
        </w:rPr>
      </w:pPr>
      <w:r w:rsidRPr="00FD1174">
        <w:rPr>
          <w:sz w:val="23"/>
          <w:szCs w:val="23"/>
        </w:rPr>
        <w:t>1.7. A execução da obra também está alinhada às políticas públicas voltadas ao fortalecimento da Atenção Primária, promovendo investimentos permanentes na infraestrutura da rede municipal de saúde e garantindo maior eficiência na utilização dos recursos públicos.</w:t>
      </w:r>
    </w:p>
    <w:p w14:paraId="2FA6F1AE" w14:textId="25963EAE" w:rsidR="006A46DD" w:rsidRPr="00FD1174" w:rsidRDefault="006A46DD" w:rsidP="00FD1174">
      <w:pPr>
        <w:spacing w:before="240" w:line="276" w:lineRule="auto"/>
        <w:ind w:firstLine="720"/>
        <w:jc w:val="both"/>
        <w:rPr>
          <w:sz w:val="23"/>
          <w:szCs w:val="23"/>
        </w:rPr>
      </w:pPr>
      <w:r w:rsidRPr="00FD1174">
        <w:rPr>
          <w:sz w:val="23"/>
          <w:szCs w:val="23"/>
        </w:rPr>
        <w:t>1.8. Dessa forma, evidencia-se que a contratação é necessária e indispensável para assegurar a continuidade da prestação dos serviços públicos de saúde com qualidade, eficiência e segurança, atendendo ao interesse público e proporcionando melhores condições de atendimento à população do Município de Montauri/RS.</w:t>
      </w:r>
    </w:p>
    <w:p w14:paraId="413BDB79" w14:textId="77777777" w:rsidR="003111F7" w:rsidRPr="00FD1174" w:rsidRDefault="003111F7" w:rsidP="004E4F60">
      <w:pPr>
        <w:spacing w:line="276" w:lineRule="auto"/>
        <w:ind w:firstLine="720"/>
        <w:jc w:val="both"/>
        <w:rPr>
          <w:sz w:val="23"/>
          <w:szCs w:val="23"/>
        </w:rPr>
      </w:pPr>
    </w:p>
    <w:p w14:paraId="79DA6624" w14:textId="77777777" w:rsidR="005C5659" w:rsidRPr="00FD1174" w:rsidRDefault="004F2157">
      <w:pPr>
        <w:spacing w:line="276" w:lineRule="auto"/>
        <w:jc w:val="both"/>
        <w:rPr>
          <w:b/>
          <w:sz w:val="23"/>
          <w:szCs w:val="23"/>
        </w:rPr>
      </w:pPr>
      <w:r w:rsidRPr="00FD1174">
        <w:rPr>
          <w:b/>
          <w:sz w:val="23"/>
          <w:szCs w:val="23"/>
        </w:rPr>
        <w:t>2. ALINHAMENTO ENTRE A CONTRATAÇÃO E O PLANEJAMENTO</w:t>
      </w:r>
    </w:p>
    <w:p w14:paraId="3B7B38B2" w14:textId="77777777" w:rsidR="00A37DE7" w:rsidRPr="00FD1174" w:rsidRDefault="00C60E37" w:rsidP="00A37DE7">
      <w:pPr>
        <w:spacing w:before="234" w:after="120" w:line="276" w:lineRule="auto"/>
        <w:ind w:right="-1" w:firstLine="720"/>
        <w:jc w:val="both"/>
        <w:rPr>
          <w:rFonts w:eastAsiaTheme="minorHAnsi"/>
          <w:sz w:val="23"/>
          <w:szCs w:val="23"/>
          <w:lang w:eastAsia="en-US"/>
        </w:rPr>
      </w:pPr>
      <w:r w:rsidRPr="00FD1174">
        <w:rPr>
          <w:rFonts w:eastAsiaTheme="minorHAnsi"/>
          <w:sz w:val="23"/>
          <w:szCs w:val="23"/>
          <w:lang w:eastAsia="en-US"/>
        </w:rPr>
        <w:t xml:space="preserve">2.1. </w:t>
      </w:r>
      <w:r w:rsidR="00A37DE7" w:rsidRPr="00FD1174">
        <w:rPr>
          <w:rFonts w:eastAsiaTheme="minorHAnsi"/>
          <w:sz w:val="23"/>
          <w:szCs w:val="23"/>
          <w:lang w:eastAsia="en-US"/>
        </w:rPr>
        <w:t>Embora o Município de Montauri/RS ainda não tenha elaborado o Plano de Contratações Anual (PCA), a presente contratação encontra-se plenamente alinhada ao planejamento estratégico da Administração Municipal e às ações permanentes desenvolvidas pela Secretaria Municipal de Saúde e Assistência Social.</w:t>
      </w:r>
    </w:p>
    <w:p w14:paraId="32CF2BFA" w14:textId="4D4C910C" w:rsidR="005C5659" w:rsidRPr="00FD1174" w:rsidRDefault="00A37DE7" w:rsidP="00A37DE7">
      <w:pPr>
        <w:spacing w:before="234" w:after="120" w:line="276" w:lineRule="auto"/>
        <w:ind w:right="-1" w:firstLine="720"/>
        <w:jc w:val="both"/>
        <w:rPr>
          <w:sz w:val="23"/>
          <w:szCs w:val="23"/>
        </w:rPr>
      </w:pPr>
      <w:r w:rsidRPr="00FD1174">
        <w:rPr>
          <w:rFonts w:eastAsiaTheme="minorHAnsi"/>
          <w:sz w:val="23"/>
          <w:szCs w:val="23"/>
          <w:lang w:eastAsia="en-US"/>
        </w:rPr>
        <w:t>2.2. A ampliação da Unidade Básica de Saúde está inserida nas políticas públicas voltadas ao fortalecimento da Atenção Primária à Saúde, visando à melhoria da infraestrutura física destinada à prestação dos serviços públicos de saúde, à ampliação da capacidade de atendimento e à qualificação dos serviços ofertados à população.</w:t>
      </w:r>
    </w:p>
    <w:p w14:paraId="50D6F08F" w14:textId="30955F8E" w:rsidR="005C5659" w:rsidRPr="00FD1174" w:rsidRDefault="004F2157">
      <w:pPr>
        <w:spacing w:line="276" w:lineRule="auto"/>
        <w:jc w:val="both"/>
        <w:rPr>
          <w:b/>
          <w:sz w:val="23"/>
          <w:szCs w:val="23"/>
        </w:rPr>
      </w:pPr>
      <w:r w:rsidRPr="00FD1174">
        <w:rPr>
          <w:b/>
          <w:sz w:val="23"/>
          <w:szCs w:val="23"/>
        </w:rPr>
        <w:t>3. REQUISITOS DA CONTRATAÇÃO</w:t>
      </w:r>
    </w:p>
    <w:p w14:paraId="3C96B29B" w14:textId="77777777" w:rsidR="00FD1174" w:rsidRPr="00FD1174" w:rsidRDefault="006E6C3C" w:rsidP="00C60E37">
      <w:pPr>
        <w:spacing w:before="240" w:after="240" w:line="276" w:lineRule="auto"/>
        <w:ind w:firstLine="720"/>
        <w:jc w:val="both"/>
        <w:rPr>
          <w:sz w:val="23"/>
          <w:szCs w:val="23"/>
        </w:rPr>
      </w:pPr>
      <w:r w:rsidRPr="00FD1174">
        <w:rPr>
          <w:sz w:val="23"/>
          <w:szCs w:val="23"/>
        </w:rPr>
        <w:t>3.1.</w:t>
      </w:r>
      <w:r w:rsidR="00BA0B61" w:rsidRPr="00FD1174">
        <w:rPr>
          <w:sz w:val="23"/>
          <w:szCs w:val="23"/>
        </w:rPr>
        <w:t xml:space="preserve"> Os serviços têm natureza comum, tendo em vista que seus padrões de desempenho e qualidade podem ser objetivamente definidos pelo Edital, por meio de especificações usuais de mercado, nos termos do art. 6º, inciso XII da Lei Federal nº 14.133/2021.</w:t>
      </w:r>
    </w:p>
    <w:p w14:paraId="3AD053FB" w14:textId="61A2C61A" w:rsidR="006E6C3C" w:rsidRPr="00FD1174" w:rsidRDefault="006E6C3C" w:rsidP="00C60E37">
      <w:pPr>
        <w:spacing w:before="240" w:after="240" w:line="276" w:lineRule="auto"/>
        <w:ind w:firstLine="720"/>
        <w:jc w:val="both"/>
        <w:rPr>
          <w:sz w:val="23"/>
          <w:szCs w:val="23"/>
        </w:rPr>
      </w:pPr>
      <w:r w:rsidRPr="00FD1174">
        <w:rPr>
          <w:sz w:val="23"/>
          <w:szCs w:val="23"/>
        </w:rPr>
        <w:t xml:space="preserve">3.2. A contratação </w:t>
      </w:r>
      <w:r w:rsidR="00030241" w:rsidRPr="00FD1174">
        <w:rPr>
          <w:sz w:val="23"/>
          <w:szCs w:val="23"/>
        </w:rPr>
        <w:t>será realizada por meio de licitação, na modalidade Concorrência, na sua forma eletrônica, com critério de julgamento por menor preço, nos termos dos artigos 6º, inciso XXXVIII, a), 17, § 2º, e 34,</w:t>
      </w:r>
      <w:r w:rsidR="00003735" w:rsidRPr="00FD1174">
        <w:rPr>
          <w:sz w:val="23"/>
          <w:szCs w:val="23"/>
        </w:rPr>
        <w:t xml:space="preserve"> </w:t>
      </w:r>
      <w:r w:rsidR="00030241" w:rsidRPr="00FD1174">
        <w:rPr>
          <w:sz w:val="23"/>
          <w:szCs w:val="23"/>
        </w:rPr>
        <w:t>todos da Lei nº 14.133/2021.</w:t>
      </w:r>
    </w:p>
    <w:p w14:paraId="7F833536" w14:textId="5CED1CC7" w:rsidR="007C1632" w:rsidRPr="00FD1174" w:rsidRDefault="006E6C3C" w:rsidP="00C60E37">
      <w:pPr>
        <w:spacing w:before="240" w:after="240" w:line="276" w:lineRule="auto"/>
        <w:ind w:firstLine="720"/>
        <w:jc w:val="both"/>
        <w:rPr>
          <w:sz w:val="23"/>
          <w:szCs w:val="23"/>
        </w:rPr>
      </w:pPr>
      <w:r w:rsidRPr="00FD1174">
        <w:rPr>
          <w:sz w:val="23"/>
          <w:szCs w:val="23"/>
        </w:rPr>
        <w:t xml:space="preserve">3.3. </w:t>
      </w:r>
      <w:r w:rsidR="007C1632" w:rsidRPr="00FD1174">
        <w:rPr>
          <w:sz w:val="23"/>
          <w:szCs w:val="23"/>
        </w:rPr>
        <w:t xml:space="preserve">A escolha da modalidade “Concorrência” se justifica pela ampla publicidade na contratação da empresa que irá executar os serviços previstos, mas também pela </w:t>
      </w:r>
      <w:r w:rsidR="007C1632" w:rsidRPr="00FD1174">
        <w:rPr>
          <w:sz w:val="23"/>
          <w:szCs w:val="23"/>
        </w:rPr>
        <w:lastRenderedPageBreak/>
        <w:t>possibilidade de atestar previamente que as empresas interessadas em participar do certame possuem os requisitos mínimo de qualificação exigidos para execução do objeto a ser licitado, contido na Lei n° 14.133/2021.</w:t>
      </w:r>
    </w:p>
    <w:p w14:paraId="6E6232E3" w14:textId="6AEDC687" w:rsidR="006E6C3C" w:rsidRPr="00FD1174" w:rsidRDefault="007C1632" w:rsidP="00C60E37">
      <w:pPr>
        <w:spacing w:before="240" w:after="240" w:line="276" w:lineRule="auto"/>
        <w:ind w:firstLine="720"/>
        <w:jc w:val="both"/>
        <w:rPr>
          <w:sz w:val="23"/>
          <w:szCs w:val="23"/>
        </w:rPr>
      </w:pPr>
      <w:r w:rsidRPr="00FD1174">
        <w:rPr>
          <w:sz w:val="23"/>
          <w:szCs w:val="23"/>
        </w:rPr>
        <w:t xml:space="preserve">3.4. </w:t>
      </w:r>
      <w:r w:rsidR="006E6C3C" w:rsidRPr="00FD1174">
        <w:rPr>
          <w:sz w:val="23"/>
          <w:szCs w:val="23"/>
        </w:rPr>
        <w:t>Para fornecimento do objeto pretendido os eventuais interessados deverão comprovar que atuam em ramo de atividade compatível com o objeto da licitação, bem como apresentar os documentos a título habilitação, nos termos do art. 62, da Lei nº 14.133/2021.</w:t>
      </w:r>
    </w:p>
    <w:p w14:paraId="3E224D31" w14:textId="7E382CB8" w:rsidR="00957F3E" w:rsidRPr="00FD1174" w:rsidRDefault="007C1632" w:rsidP="00C60E37">
      <w:pPr>
        <w:spacing w:before="240" w:after="240" w:line="276" w:lineRule="auto"/>
        <w:ind w:firstLine="720"/>
        <w:jc w:val="both"/>
        <w:rPr>
          <w:sz w:val="23"/>
          <w:szCs w:val="23"/>
        </w:rPr>
      </w:pPr>
      <w:r w:rsidRPr="00FD1174">
        <w:rPr>
          <w:sz w:val="23"/>
          <w:szCs w:val="23"/>
        </w:rPr>
        <w:t>3.5.</w:t>
      </w:r>
      <w:r w:rsidR="00A37DE7" w:rsidRPr="00FD1174">
        <w:rPr>
          <w:sz w:val="23"/>
          <w:szCs w:val="23"/>
        </w:rPr>
        <w:t xml:space="preserve"> </w:t>
      </w:r>
      <w:r w:rsidR="002829C9" w:rsidRPr="00FD1174">
        <w:rPr>
          <w:sz w:val="23"/>
          <w:szCs w:val="23"/>
        </w:rPr>
        <w:t>Todos os trabalhos a serem desenvolvidos deverão estar de acordo com as normas técnicas vigentes da ABNT e normas e especificações técnicas dos órgãos reguladores competentes, bem como deverão seguir os projetos fornecidos pela administração e, em caso de omissão, às indicações da Fiscalização.</w:t>
      </w:r>
    </w:p>
    <w:p w14:paraId="5E5A922D" w14:textId="784E8656" w:rsidR="00D103D8" w:rsidRPr="00FD1174" w:rsidRDefault="006E6C3C" w:rsidP="00C60E37">
      <w:pPr>
        <w:spacing w:before="240" w:after="240" w:line="276" w:lineRule="auto"/>
        <w:ind w:firstLine="720"/>
        <w:jc w:val="both"/>
        <w:rPr>
          <w:sz w:val="23"/>
          <w:szCs w:val="23"/>
        </w:rPr>
      </w:pPr>
      <w:r w:rsidRPr="00FD1174">
        <w:rPr>
          <w:sz w:val="23"/>
          <w:szCs w:val="23"/>
        </w:rPr>
        <w:t>3.</w:t>
      </w:r>
      <w:r w:rsidR="00A37DE7" w:rsidRPr="00FD1174">
        <w:rPr>
          <w:sz w:val="23"/>
          <w:szCs w:val="23"/>
        </w:rPr>
        <w:t>6</w:t>
      </w:r>
      <w:r w:rsidRPr="00FD1174">
        <w:rPr>
          <w:sz w:val="23"/>
          <w:szCs w:val="23"/>
        </w:rPr>
        <w:t xml:space="preserve">. </w:t>
      </w:r>
      <w:r w:rsidR="002829C9" w:rsidRPr="00FD1174">
        <w:rPr>
          <w:sz w:val="23"/>
          <w:szCs w:val="23"/>
        </w:rPr>
        <w:t xml:space="preserve">O prazo estimado para execução dos serviços é de </w:t>
      </w:r>
      <w:r w:rsidR="00A37DE7" w:rsidRPr="00FD1174">
        <w:rPr>
          <w:sz w:val="23"/>
          <w:szCs w:val="23"/>
        </w:rPr>
        <w:t>10</w:t>
      </w:r>
      <w:r w:rsidR="002829C9" w:rsidRPr="00FD1174">
        <w:rPr>
          <w:sz w:val="23"/>
          <w:szCs w:val="23"/>
        </w:rPr>
        <w:t xml:space="preserve"> (</w:t>
      </w:r>
      <w:r w:rsidR="00A37DE7" w:rsidRPr="00FD1174">
        <w:rPr>
          <w:sz w:val="23"/>
          <w:szCs w:val="23"/>
        </w:rPr>
        <w:t>dez</w:t>
      </w:r>
      <w:r w:rsidR="002829C9" w:rsidRPr="00FD1174">
        <w:rPr>
          <w:sz w:val="23"/>
          <w:szCs w:val="23"/>
        </w:rPr>
        <w:t>) meses. As obrigações entre as partes são próprias de obras e serviços de engenharia, e constam no Projeto básico e em seu respectivo anexo Memorial descritivo/especificações técnicas.</w:t>
      </w:r>
    </w:p>
    <w:p w14:paraId="61E83486" w14:textId="312BF26D" w:rsidR="002829C9" w:rsidRPr="00FD1174" w:rsidRDefault="002829C9" w:rsidP="00C60E37">
      <w:pPr>
        <w:spacing w:before="240" w:after="240" w:line="276" w:lineRule="auto"/>
        <w:ind w:firstLine="720"/>
        <w:jc w:val="both"/>
        <w:rPr>
          <w:sz w:val="23"/>
          <w:szCs w:val="23"/>
        </w:rPr>
      </w:pPr>
      <w:r w:rsidRPr="00FD1174">
        <w:rPr>
          <w:sz w:val="23"/>
          <w:szCs w:val="23"/>
        </w:rPr>
        <w:t>3.</w:t>
      </w:r>
      <w:r w:rsidR="00A37DE7" w:rsidRPr="00FD1174">
        <w:rPr>
          <w:sz w:val="23"/>
          <w:szCs w:val="23"/>
        </w:rPr>
        <w:t>7</w:t>
      </w:r>
      <w:r w:rsidRPr="00FD1174">
        <w:rPr>
          <w:sz w:val="23"/>
          <w:szCs w:val="23"/>
        </w:rPr>
        <w:t>. Para o correto dimensionamento e elaboração de sua proposta, o licitante poderá realizar vistoria nas instalações do local de execução dos serviços, acompanhado por servidor designado para esse fim, devendo o agendamento ser efetuado previamente por contato, data e hora, indicados no Projeto Básico.</w:t>
      </w:r>
    </w:p>
    <w:p w14:paraId="41B7AC9A" w14:textId="60E31D24" w:rsidR="00A22C97" w:rsidRPr="00FD1174" w:rsidRDefault="00A22C97" w:rsidP="00C60E37">
      <w:pPr>
        <w:spacing w:before="240" w:after="240" w:line="276" w:lineRule="auto"/>
        <w:ind w:firstLine="720"/>
        <w:jc w:val="both"/>
        <w:rPr>
          <w:sz w:val="23"/>
          <w:szCs w:val="23"/>
        </w:rPr>
      </w:pPr>
      <w:r w:rsidRPr="00FD1174">
        <w:rPr>
          <w:sz w:val="23"/>
          <w:szCs w:val="23"/>
        </w:rPr>
        <w:t>3.</w:t>
      </w:r>
      <w:r w:rsidR="00A37DE7" w:rsidRPr="00FD1174">
        <w:rPr>
          <w:sz w:val="23"/>
          <w:szCs w:val="23"/>
        </w:rPr>
        <w:t>8</w:t>
      </w:r>
      <w:r w:rsidRPr="00FD1174">
        <w:rPr>
          <w:sz w:val="23"/>
          <w:szCs w:val="23"/>
        </w:rPr>
        <w:t>. A Contratada deverá fornecer todos os materiais necessários e executar os serviços de mão de obra conforme consta nos projetos, memoriais, com pessoal especializado. Os materiais utilizados deverão ser de primeira qualidade, sob pena de refazer, a pedido da Contratante, mesmo após entregue a obra, todos que não atenderem as especificações técnicas recomendadas, bem como, substituir todos os materiais rejeitados ou reprovados, ou que não venham atender as recomendações técnicas.</w:t>
      </w:r>
    </w:p>
    <w:p w14:paraId="26EBDE7C" w14:textId="443B5283" w:rsidR="00A22C97" w:rsidRPr="00FD1174" w:rsidRDefault="00A22C97" w:rsidP="00C60E37">
      <w:pPr>
        <w:spacing w:before="240" w:after="240" w:line="276" w:lineRule="auto"/>
        <w:ind w:firstLine="720"/>
        <w:jc w:val="both"/>
        <w:rPr>
          <w:sz w:val="23"/>
          <w:szCs w:val="23"/>
        </w:rPr>
      </w:pPr>
      <w:r w:rsidRPr="00FD1174">
        <w:rPr>
          <w:sz w:val="23"/>
          <w:szCs w:val="23"/>
        </w:rPr>
        <w:t>3.</w:t>
      </w:r>
      <w:r w:rsidR="00A37DE7" w:rsidRPr="00FD1174">
        <w:rPr>
          <w:sz w:val="23"/>
          <w:szCs w:val="23"/>
        </w:rPr>
        <w:t>9</w:t>
      </w:r>
      <w:r w:rsidRPr="00FD1174">
        <w:rPr>
          <w:sz w:val="23"/>
          <w:szCs w:val="23"/>
        </w:rPr>
        <w:t>. Serão de inteira responsabilidade da Contratada, as despesas diretas ou indiretas, tais como: transporte, salários, alimentação, diárias, encargos sociais, trabalhistas, fiscais, previdenciários, de ordem de classe, indenizações civis e outras que porventura for de vida, na execução do projeto objeto desta licitação.</w:t>
      </w:r>
    </w:p>
    <w:p w14:paraId="1C2737FD" w14:textId="52FECD81" w:rsidR="00BC7E8B" w:rsidRPr="00FD1174" w:rsidRDefault="00BC7E8B" w:rsidP="00C60E37">
      <w:pPr>
        <w:spacing w:before="240" w:after="240" w:line="276" w:lineRule="auto"/>
        <w:ind w:firstLine="720"/>
        <w:jc w:val="both"/>
        <w:rPr>
          <w:sz w:val="23"/>
          <w:szCs w:val="23"/>
        </w:rPr>
      </w:pPr>
      <w:r w:rsidRPr="00FD1174">
        <w:rPr>
          <w:sz w:val="23"/>
          <w:szCs w:val="23"/>
        </w:rPr>
        <w:t>3.1</w:t>
      </w:r>
      <w:r w:rsidR="00A37DE7" w:rsidRPr="00FD1174">
        <w:rPr>
          <w:sz w:val="23"/>
          <w:szCs w:val="23"/>
        </w:rPr>
        <w:t>0</w:t>
      </w:r>
      <w:r w:rsidRPr="00FD1174">
        <w:rPr>
          <w:sz w:val="23"/>
          <w:szCs w:val="23"/>
        </w:rPr>
        <w:t>. A prestação dos serviços não gera vínculo empregatício entre os empregados da contratada e a administração pública, vedando-se qualquer relação entre eles que caracterize pessoalidade e subordinação direta.</w:t>
      </w:r>
    </w:p>
    <w:p w14:paraId="5E9F6140" w14:textId="6F0B56AB" w:rsidR="00BA0B61" w:rsidRPr="00FD1174" w:rsidRDefault="00703088" w:rsidP="00BA0B61">
      <w:pPr>
        <w:spacing w:before="240" w:after="240" w:line="276" w:lineRule="auto"/>
        <w:ind w:firstLine="720"/>
        <w:jc w:val="both"/>
        <w:rPr>
          <w:sz w:val="23"/>
          <w:szCs w:val="23"/>
        </w:rPr>
      </w:pPr>
      <w:r w:rsidRPr="00FD1174">
        <w:rPr>
          <w:sz w:val="23"/>
          <w:szCs w:val="23"/>
        </w:rPr>
        <w:t>3.1</w:t>
      </w:r>
      <w:r w:rsidR="00A37DE7" w:rsidRPr="00FD1174">
        <w:rPr>
          <w:sz w:val="23"/>
          <w:szCs w:val="23"/>
        </w:rPr>
        <w:t>1</w:t>
      </w:r>
      <w:r w:rsidRPr="00FD1174">
        <w:rPr>
          <w:sz w:val="23"/>
          <w:szCs w:val="23"/>
        </w:rPr>
        <w:t xml:space="preserve">. O prazo de vigência da contratação é de </w:t>
      </w:r>
      <w:r w:rsidR="00A37DE7" w:rsidRPr="00FD1174">
        <w:rPr>
          <w:sz w:val="23"/>
          <w:szCs w:val="23"/>
        </w:rPr>
        <w:t>10</w:t>
      </w:r>
      <w:r w:rsidRPr="00FD1174">
        <w:rPr>
          <w:sz w:val="23"/>
          <w:szCs w:val="23"/>
        </w:rPr>
        <w:t xml:space="preserve"> (</w:t>
      </w:r>
      <w:r w:rsidR="00A37DE7" w:rsidRPr="00FD1174">
        <w:rPr>
          <w:sz w:val="23"/>
          <w:szCs w:val="23"/>
        </w:rPr>
        <w:t>dez</w:t>
      </w:r>
      <w:r w:rsidRPr="00FD1174">
        <w:rPr>
          <w:sz w:val="23"/>
          <w:szCs w:val="23"/>
        </w:rPr>
        <w:t>) meses contados do(a) sua assinatura, prorrogável na forma da Lei n° 14.133/2021.</w:t>
      </w:r>
    </w:p>
    <w:p w14:paraId="3151BE98" w14:textId="0FEF5395" w:rsidR="00A37DE7" w:rsidRPr="00FD1174" w:rsidRDefault="00BA0B61" w:rsidP="00FD1174">
      <w:pPr>
        <w:spacing w:before="240" w:after="240" w:line="276" w:lineRule="auto"/>
        <w:ind w:firstLine="720"/>
        <w:jc w:val="both"/>
        <w:rPr>
          <w:sz w:val="23"/>
          <w:szCs w:val="23"/>
        </w:rPr>
      </w:pPr>
      <w:r w:rsidRPr="00FD1174">
        <w:rPr>
          <w:sz w:val="23"/>
          <w:szCs w:val="23"/>
        </w:rPr>
        <w:lastRenderedPageBreak/>
        <w:t>3.1</w:t>
      </w:r>
      <w:r w:rsidR="00A37DE7" w:rsidRPr="00FD1174">
        <w:rPr>
          <w:sz w:val="23"/>
          <w:szCs w:val="23"/>
        </w:rPr>
        <w:t>2</w:t>
      </w:r>
      <w:r w:rsidRPr="00FD1174">
        <w:rPr>
          <w:sz w:val="23"/>
          <w:szCs w:val="23"/>
        </w:rPr>
        <w:t>. Os prazos propostos somente serão prorrogados mediante solicitação por escrito da contratada desde que ocorrida interrupção motivada por causas independentes de sua vontade, comprovadamente e, devidamente aceita pela comissão.</w:t>
      </w:r>
    </w:p>
    <w:p w14:paraId="1A0D4A3C" w14:textId="77777777" w:rsidR="00BA0B61" w:rsidRPr="00FD1174" w:rsidRDefault="00BA0B61" w:rsidP="003C5F5D">
      <w:pPr>
        <w:ind w:firstLine="720"/>
        <w:jc w:val="both"/>
        <w:rPr>
          <w:sz w:val="23"/>
          <w:szCs w:val="23"/>
        </w:rPr>
      </w:pPr>
    </w:p>
    <w:p w14:paraId="6BD38813" w14:textId="77777777" w:rsidR="005C5659" w:rsidRPr="00FD1174" w:rsidRDefault="004F2157">
      <w:pPr>
        <w:spacing w:line="276" w:lineRule="auto"/>
        <w:jc w:val="both"/>
        <w:rPr>
          <w:b/>
          <w:sz w:val="23"/>
          <w:szCs w:val="23"/>
        </w:rPr>
      </w:pPr>
      <w:r w:rsidRPr="00FD1174">
        <w:rPr>
          <w:b/>
          <w:sz w:val="23"/>
          <w:szCs w:val="23"/>
        </w:rPr>
        <w:t>4. ESTIMATIVA DAS QUANTIDADES</w:t>
      </w:r>
    </w:p>
    <w:p w14:paraId="7FF10233" w14:textId="6B6641B6" w:rsidR="003C5F5D" w:rsidRPr="00FD1174" w:rsidRDefault="00C60E37" w:rsidP="00FD1174">
      <w:pPr>
        <w:spacing w:before="240" w:line="276" w:lineRule="auto"/>
        <w:ind w:firstLine="720"/>
        <w:jc w:val="both"/>
        <w:rPr>
          <w:sz w:val="23"/>
          <w:szCs w:val="23"/>
        </w:rPr>
      </w:pPr>
      <w:r w:rsidRPr="00FD1174">
        <w:rPr>
          <w:sz w:val="23"/>
          <w:szCs w:val="23"/>
        </w:rPr>
        <w:t xml:space="preserve">4.1. </w:t>
      </w:r>
      <w:r w:rsidR="00703088" w:rsidRPr="00FD1174">
        <w:rPr>
          <w:sz w:val="23"/>
          <w:szCs w:val="23"/>
        </w:rPr>
        <w:t>Para a presente contratação foi estimado o quantitativo baseado no projeto de Engenharia, conforme planilha orçamentária base em anexo, cujas quantidades estão transcritas na mesma.</w:t>
      </w:r>
    </w:p>
    <w:p w14:paraId="2809BE34" w14:textId="77777777" w:rsidR="005C5659" w:rsidRPr="00FD1174" w:rsidRDefault="005C5659" w:rsidP="003C5F5D">
      <w:pPr>
        <w:spacing w:line="276" w:lineRule="auto"/>
        <w:jc w:val="both"/>
        <w:rPr>
          <w:sz w:val="23"/>
          <w:szCs w:val="23"/>
        </w:rPr>
      </w:pPr>
    </w:p>
    <w:p w14:paraId="18D29647" w14:textId="77777777" w:rsidR="005C5659" w:rsidRPr="00FD1174" w:rsidRDefault="004F2157">
      <w:pPr>
        <w:spacing w:line="276" w:lineRule="auto"/>
        <w:jc w:val="both"/>
        <w:rPr>
          <w:b/>
          <w:sz w:val="23"/>
          <w:szCs w:val="23"/>
        </w:rPr>
      </w:pPr>
      <w:r w:rsidRPr="00FD1174">
        <w:rPr>
          <w:b/>
          <w:sz w:val="23"/>
          <w:szCs w:val="23"/>
        </w:rPr>
        <w:t>5. ALTERNATIVAS DISPONÍVEIS NO MERCADO</w:t>
      </w:r>
    </w:p>
    <w:p w14:paraId="3CCA2E5D" w14:textId="77777777" w:rsidR="003C5F5D" w:rsidRPr="00FD1174" w:rsidRDefault="008F4489" w:rsidP="003C5F5D">
      <w:pPr>
        <w:spacing w:before="240" w:line="276" w:lineRule="auto"/>
        <w:ind w:firstLine="720"/>
        <w:jc w:val="both"/>
        <w:rPr>
          <w:sz w:val="23"/>
          <w:szCs w:val="23"/>
        </w:rPr>
      </w:pPr>
      <w:r w:rsidRPr="00FD1174">
        <w:rPr>
          <w:sz w:val="23"/>
          <w:szCs w:val="23"/>
        </w:rPr>
        <w:t xml:space="preserve">5.1. </w:t>
      </w:r>
      <w:r w:rsidR="003C5F5D" w:rsidRPr="00FD1174">
        <w:rPr>
          <w:sz w:val="23"/>
          <w:szCs w:val="23"/>
        </w:rPr>
        <w:t>Para atendimento da necessidade identificada, foram analisadas as alternativas disponíveis, considerando os aspectos de viabilidade técnica, econômica, operacional, funcional e o interesse público.</w:t>
      </w:r>
    </w:p>
    <w:p w14:paraId="5F66CD1D" w14:textId="77777777" w:rsidR="003C5F5D" w:rsidRPr="00FD1174" w:rsidRDefault="003C5F5D" w:rsidP="003C5F5D">
      <w:pPr>
        <w:spacing w:before="240" w:line="276" w:lineRule="auto"/>
        <w:ind w:firstLine="720"/>
        <w:jc w:val="both"/>
        <w:rPr>
          <w:sz w:val="23"/>
          <w:szCs w:val="23"/>
        </w:rPr>
      </w:pPr>
      <w:r w:rsidRPr="00FD1174">
        <w:rPr>
          <w:sz w:val="23"/>
          <w:szCs w:val="23"/>
        </w:rPr>
        <w:t xml:space="preserve">5.2. </w:t>
      </w:r>
      <w:r w:rsidRPr="00FD1174">
        <w:rPr>
          <w:b/>
          <w:bCs/>
          <w:sz w:val="23"/>
          <w:szCs w:val="23"/>
        </w:rPr>
        <w:t>Alternativa 1</w:t>
      </w:r>
      <w:r w:rsidRPr="00FD1174">
        <w:rPr>
          <w:sz w:val="23"/>
          <w:szCs w:val="23"/>
        </w:rPr>
        <w:t xml:space="preserve"> – Manutenção da estrutura existente, sem ampliação: A manutenção da estrutura atual, sem a realização de ampliação, não atende ao interesse público, uma vez que a edificação existente apresenta limitação de espaços físicos para acomodar adequadamente a demanda pelos serviços de saúde. Essa alternativa manteria as dificuldades atualmente enfrentadas quanto à organização dos ambientes, ao fluxo de pacientes, ao conforto dos usuários e às condições de trabalho dos profissionais, comprometendo a qualidade dos serviços prestados.</w:t>
      </w:r>
    </w:p>
    <w:p w14:paraId="5F3D2632" w14:textId="77777777" w:rsidR="003C5F5D" w:rsidRPr="00FD1174" w:rsidRDefault="003C5F5D" w:rsidP="003C5F5D">
      <w:pPr>
        <w:spacing w:before="240" w:line="276" w:lineRule="auto"/>
        <w:ind w:firstLine="720"/>
        <w:jc w:val="both"/>
        <w:rPr>
          <w:sz w:val="23"/>
          <w:szCs w:val="23"/>
        </w:rPr>
      </w:pPr>
      <w:r w:rsidRPr="00FD1174">
        <w:rPr>
          <w:sz w:val="23"/>
          <w:szCs w:val="23"/>
        </w:rPr>
        <w:t xml:space="preserve">5.3. </w:t>
      </w:r>
      <w:r w:rsidRPr="00FD1174">
        <w:rPr>
          <w:b/>
          <w:bCs/>
          <w:sz w:val="23"/>
          <w:szCs w:val="23"/>
        </w:rPr>
        <w:t>Alternativa 2 –</w:t>
      </w:r>
      <w:r w:rsidRPr="00FD1174">
        <w:rPr>
          <w:sz w:val="23"/>
          <w:szCs w:val="23"/>
        </w:rPr>
        <w:t xml:space="preserve"> Locação de imóvel para instalação de novos ambientes: A utilização de imóvel locado para abrigar parte dos serviços foi considerada, porém mostrou-se inadequada. Além de gerar despesas permanentes com aluguel e adaptações estruturais, essa solução acarretaria a fragmentação dos serviços de saúde, dificultando o atendimento integrado aos usuários, aumentando os custos operacionais e reduzindo a eficiência administrativa.</w:t>
      </w:r>
    </w:p>
    <w:p w14:paraId="06A7ED93" w14:textId="77777777" w:rsidR="003C5F5D" w:rsidRPr="00FD1174" w:rsidRDefault="003C5F5D" w:rsidP="003C5F5D">
      <w:pPr>
        <w:spacing w:before="240" w:line="276" w:lineRule="auto"/>
        <w:ind w:firstLine="720"/>
        <w:jc w:val="both"/>
        <w:rPr>
          <w:sz w:val="23"/>
          <w:szCs w:val="23"/>
        </w:rPr>
      </w:pPr>
      <w:r w:rsidRPr="00FD1174">
        <w:rPr>
          <w:sz w:val="23"/>
          <w:szCs w:val="23"/>
        </w:rPr>
        <w:t xml:space="preserve">5.4. </w:t>
      </w:r>
      <w:r w:rsidRPr="00FD1174">
        <w:rPr>
          <w:b/>
          <w:bCs/>
          <w:sz w:val="23"/>
          <w:szCs w:val="23"/>
        </w:rPr>
        <w:t>Alternativa 3</w:t>
      </w:r>
      <w:r w:rsidRPr="00FD1174">
        <w:rPr>
          <w:sz w:val="23"/>
          <w:szCs w:val="23"/>
        </w:rPr>
        <w:t xml:space="preserve"> – Construção de uma nova Unidade Básica de Saúde: Embora tecnicamente possível, a construção de uma nova unidade demandaria investimentos significativamente </w:t>
      </w:r>
      <w:proofErr w:type="spellStart"/>
      <w:r w:rsidRPr="00FD1174">
        <w:rPr>
          <w:sz w:val="23"/>
          <w:szCs w:val="23"/>
        </w:rPr>
        <w:t>superiores</w:t>
      </w:r>
      <w:proofErr w:type="spellEnd"/>
      <w:r w:rsidRPr="00FD1174">
        <w:rPr>
          <w:sz w:val="23"/>
          <w:szCs w:val="23"/>
        </w:rPr>
        <w:t>, maior prazo para elaboração de projetos, obtenção de licenças e execução da obra, além da necessidade de disponibilização de nova área pública. Diante da existência de estrutura física apta a receber ampliação, essa alternativa não se mostra a mais vantajosa sob os aspectos da economicidade e da eficiência.</w:t>
      </w:r>
    </w:p>
    <w:p w14:paraId="533CE3D3" w14:textId="77777777" w:rsidR="003C5F5D" w:rsidRPr="00FD1174" w:rsidRDefault="003C5F5D" w:rsidP="003C5F5D">
      <w:pPr>
        <w:spacing w:before="240" w:line="276" w:lineRule="auto"/>
        <w:ind w:firstLine="720"/>
        <w:jc w:val="both"/>
        <w:rPr>
          <w:sz w:val="23"/>
          <w:szCs w:val="23"/>
        </w:rPr>
      </w:pPr>
      <w:r w:rsidRPr="00FD1174">
        <w:rPr>
          <w:sz w:val="23"/>
          <w:szCs w:val="23"/>
        </w:rPr>
        <w:t xml:space="preserve">5.5. </w:t>
      </w:r>
      <w:r w:rsidRPr="00FD1174">
        <w:rPr>
          <w:b/>
          <w:bCs/>
          <w:sz w:val="23"/>
          <w:szCs w:val="23"/>
        </w:rPr>
        <w:t>Alternativa 4 –</w:t>
      </w:r>
      <w:r w:rsidRPr="00FD1174">
        <w:rPr>
          <w:sz w:val="23"/>
          <w:szCs w:val="23"/>
        </w:rPr>
        <w:t xml:space="preserve"> Ampliação da Unidade Básica de Saúde existente: A ampliação da unidade existente apresenta-se como a solução mais adequada, pois aproveita a infraestrutura já instalada, reduz custos em comparação à construção de uma nova edificação, otimiza a utilização dos recursos públicos e possibilita a ampliação da </w:t>
      </w:r>
      <w:r w:rsidRPr="00FD1174">
        <w:rPr>
          <w:sz w:val="23"/>
          <w:szCs w:val="23"/>
        </w:rPr>
        <w:lastRenderedPageBreak/>
        <w:t>capacidade de atendimento sem interrupção significativa dos serviços prestados à população.</w:t>
      </w:r>
    </w:p>
    <w:p w14:paraId="20BAA115" w14:textId="252C7059" w:rsidR="003C5F5D" w:rsidRPr="00FD1174" w:rsidRDefault="003C5F5D" w:rsidP="003C5F5D">
      <w:pPr>
        <w:spacing w:before="240" w:line="276" w:lineRule="auto"/>
        <w:ind w:firstLine="720"/>
        <w:jc w:val="both"/>
        <w:rPr>
          <w:sz w:val="23"/>
          <w:szCs w:val="23"/>
        </w:rPr>
      </w:pPr>
      <w:r w:rsidRPr="00FD1174">
        <w:rPr>
          <w:sz w:val="23"/>
          <w:szCs w:val="23"/>
        </w:rPr>
        <w:t>5.6. Essa alternativa proporciona melhores condições de acessibilidade, conforto, funcionalidade e segurança, além de atender às normas técnicas e sanitárias vigentes, contribuindo para a qualificação da Atenção Primária à Saúde e para a melhoria da prestação dos serviços públicos.</w:t>
      </w:r>
    </w:p>
    <w:p w14:paraId="451B9839" w14:textId="2BF3DC04" w:rsidR="00276CB1" w:rsidRPr="00FD1174" w:rsidRDefault="003C5F5D" w:rsidP="003C5F5D">
      <w:pPr>
        <w:spacing w:before="240" w:line="276" w:lineRule="auto"/>
        <w:ind w:firstLine="720"/>
        <w:jc w:val="both"/>
        <w:rPr>
          <w:sz w:val="23"/>
          <w:szCs w:val="23"/>
        </w:rPr>
      </w:pPr>
      <w:r w:rsidRPr="00FD1174">
        <w:rPr>
          <w:sz w:val="23"/>
          <w:szCs w:val="23"/>
        </w:rPr>
        <w:t>5.7. Diante da análise realizada, conclui-se que a contratação de empresa especializada para execução da obra de ampliação da Unidade Básica de Saúde, sob o regime de empreitada por preço global, representa a alternativa mais vantajosa para a Administração Pública, por reunir os melhores resultados sob os aspectos técnico, econômico, operacional e social, garantindo maior eficiência na aplicação dos recursos públicos e atendimento ao interesse coletivo.</w:t>
      </w:r>
    </w:p>
    <w:p w14:paraId="1CD11EDA" w14:textId="77777777" w:rsidR="003C5F5D" w:rsidRPr="00FD1174" w:rsidRDefault="003C5F5D" w:rsidP="003C5F5D">
      <w:pPr>
        <w:spacing w:before="240" w:line="276" w:lineRule="auto"/>
        <w:ind w:firstLine="720"/>
        <w:jc w:val="both"/>
        <w:rPr>
          <w:b/>
          <w:sz w:val="23"/>
          <w:szCs w:val="23"/>
        </w:rPr>
      </w:pPr>
    </w:p>
    <w:p w14:paraId="5ED1FEAA" w14:textId="2C5E9F8C" w:rsidR="005C5659" w:rsidRPr="00FD1174" w:rsidRDefault="004F2157">
      <w:pPr>
        <w:spacing w:line="276" w:lineRule="auto"/>
        <w:jc w:val="both"/>
        <w:rPr>
          <w:b/>
          <w:sz w:val="23"/>
          <w:szCs w:val="23"/>
        </w:rPr>
      </w:pPr>
      <w:r w:rsidRPr="00FD1174">
        <w:rPr>
          <w:b/>
          <w:sz w:val="23"/>
          <w:szCs w:val="23"/>
        </w:rPr>
        <w:t>6. ESTIMATIVA DO VALOR DA CONTRATAÇÃO</w:t>
      </w:r>
    </w:p>
    <w:p w14:paraId="3554C568" w14:textId="43406B93" w:rsidR="001D0D22" w:rsidRPr="00FD1174" w:rsidRDefault="003A75C2" w:rsidP="001D0D22">
      <w:pPr>
        <w:spacing w:before="240" w:after="240" w:line="276" w:lineRule="auto"/>
        <w:ind w:firstLine="720"/>
        <w:jc w:val="both"/>
        <w:rPr>
          <w:sz w:val="23"/>
          <w:szCs w:val="23"/>
        </w:rPr>
      </w:pPr>
      <w:r w:rsidRPr="00FD1174">
        <w:rPr>
          <w:sz w:val="23"/>
          <w:szCs w:val="23"/>
        </w:rPr>
        <w:t>6.1. O valor total estimado para a presente contratação é de R$</w:t>
      </w:r>
      <w:r w:rsidR="001D0D22" w:rsidRPr="00FD1174">
        <w:rPr>
          <w:sz w:val="23"/>
          <w:szCs w:val="23"/>
        </w:rPr>
        <w:t xml:space="preserve"> </w:t>
      </w:r>
      <w:r w:rsidR="003C5F5D" w:rsidRPr="00FD1174">
        <w:rPr>
          <w:sz w:val="23"/>
          <w:szCs w:val="23"/>
        </w:rPr>
        <w:t>638.690,27</w:t>
      </w:r>
      <w:r w:rsidR="00276CB1" w:rsidRPr="00FD1174">
        <w:rPr>
          <w:sz w:val="23"/>
          <w:szCs w:val="23"/>
        </w:rPr>
        <w:t xml:space="preserve"> </w:t>
      </w:r>
      <w:r w:rsidR="001D0D22" w:rsidRPr="00FD1174">
        <w:rPr>
          <w:sz w:val="23"/>
          <w:szCs w:val="23"/>
        </w:rPr>
        <w:t>(</w:t>
      </w:r>
      <w:r w:rsidR="003C5F5D" w:rsidRPr="00FD1174">
        <w:rPr>
          <w:sz w:val="23"/>
          <w:szCs w:val="23"/>
        </w:rPr>
        <w:t>seiscentos e trinta e oito mil seiscentos e noventa reais e vinte e sete</w:t>
      </w:r>
      <w:r w:rsidR="00276CB1" w:rsidRPr="00FD1174">
        <w:rPr>
          <w:sz w:val="23"/>
          <w:szCs w:val="23"/>
        </w:rPr>
        <w:t xml:space="preserve"> centavos</w:t>
      </w:r>
      <w:r w:rsidR="001D0D22" w:rsidRPr="00FD1174">
        <w:rPr>
          <w:sz w:val="23"/>
          <w:szCs w:val="23"/>
        </w:rPr>
        <w:t>)</w:t>
      </w:r>
      <w:r w:rsidRPr="00FD1174">
        <w:rPr>
          <w:sz w:val="23"/>
          <w:szCs w:val="23"/>
        </w:rPr>
        <w:t xml:space="preserve">, </w:t>
      </w:r>
      <w:r w:rsidR="00E56AF4" w:rsidRPr="00FD1174">
        <w:rPr>
          <w:sz w:val="23"/>
          <w:szCs w:val="23"/>
        </w:rPr>
        <w:t>conforme Projeto Básico</w:t>
      </w:r>
      <w:r w:rsidR="00850AC0" w:rsidRPr="00FD1174">
        <w:rPr>
          <w:sz w:val="23"/>
          <w:szCs w:val="23"/>
        </w:rPr>
        <w:t xml:space="preserve"> e planilhas orçamentárias</w:t>
      </w:r>
      <w:r w:rsidR="001D0D22" w:rsidRPr="00FD1174">
        <w:rPr>
          <w:sz w:val="23"/>
          <w:szCs w:val="23"/>
        </w:rPr>
        <w:t>.</w:t>
      </w:r>
    </w:p>
    <w:p w14:paraId="664CB9D3" w14:textId="412F8A39" w:rsidR="00E56AF4" w:rsidRPr="00FD1174" w:rsidRDefault="003A75C2" w:rsidP="00E56AF4">
      <w:pPr>
        <w:spacing w:before="240" w:after="240" w:line="276" w:lineRule="auto"/>
        <w:ind w:firstLine="720"/>
        <w:jc w:val="both"/>
        <w:rPr>
          <w:sz w:val="23"/>
          <w:szCs w:val="23"/>
        </w:rPr>
      </w:pPr>
      <w:r w:rsidRPr="00FD1174">
        <w:rPr>
          <w:sz w:val="23"/>
          <w:szCs w:val="23"/>
        </w:rPr>
        <w:t xml:space="preserve">6.2. </w:t>
      </w:r>
      <w:r w:rsidR="00E56AF4" w:rsidRPr="00FD1174">
        <w:rPr>
          <w:sz w:val="23"/>
          <w:szCs w:val="23"/>
        </w:rPr>
        <w:t>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57BD650B" w14:textId="4CF3C100" w:rsidR="003C5F5D" w:rsidRPr="00FD1174" w:rsidRDefault="00E56AF4" w:rsidP="00FD1174">
      <w:pPr>
        <w:spacing w:before="240" w:line="276" w:lineRule="auto"/>
        <w:ind w:firstLine="720"/>
        <w:jc w:val="both"/>
        <w:rPr>
          <w:sz w:val="23"/>
          <w:szCs w:val="23"/>
        </w:rPr>
      </w:pPr>
      <w:r w:rsidRPr="00FD1174">
        <w:rPr>
          <w:sz w:val="23"/>
          <w:szCs w:val="23"/>
        </w:rPr>
        <w:t xml:space="preserve">6.3. </w:t>
      </w:r>
      <w:r w:rsidR="001D0D22" w:rsidRPr="00FD1174">
        <w:rPr>
          <w:sz w:val="23"/>
          <w:szCs w:val="23"/>
        </w:rPr>
        <w:t xml:space="preserve">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 </w:t>
      </w:r>
    </w:p>
    <w:p w14:paraId="41DA3B84" w14:textId="77777777" w:rsidR="00276CB1" w:rsidRPr="00FD1174" w:rsidRDefault="00276CB1" w:rsidP="00276CB1">
      <w:pPr>
        <w:spacing w:line="276" w:lineRule="auto"/>
        <w:ind w:firstLine="720"/>
        <w:jc w:val="both"/>
        <w:rPr>
          <w:sz w:val="23"/>
          <w:szCs w:val="23"/>
        </w:rPr>
      </w:pPr>
    </w:p>
    <w:p w14:paraId="2A3EAC33" w14:textId="77777777" w:rsidR="005C5659" w:rsidRPr="00FD1174" w:rsidRDefault="004F2157" w:rsidP="00392027">
      <w:pPr>
        <w:spacing w:after="240" w:line="276" w:lineRule="auto"/>
        <w:jc w:val="both"/>
        <w:rPr>
          <w:b/>
          <w:sz w:val="23"/>
          <w:szCs w:val="23"/>
        </w:rPr>
      </w:pPr>
      <w:r w:rsidRPr="00FD1174">
        <w:rPr>
          <w:b/>
          <w:sz w:val="23"/>
          <w:szCs w:val="23"/>
        </w:rPr>
        <w:t>7. DESCRIÇÃO DA SOLUÇÃO COMO UM TODO</w:t>
      </w:r>
    </w:p>
    <w:p w14:paraId="130499ED" w14:textId="77777777" w:rsidR="003C5F5D" w:rsidRPr="00FD1174" w:rsidRDefault="00392027" w:rsidP="003C5F5D">
      <w:pPr>
        <w:spacing w:before="240" w:line="276" w:lineRule="auto"/>
        <w:ind w:firstLine="720"/>
        <w:jc w:val="both"/>
        <w:rPr>
          <w:sz w:val="23"/>
          <w:szCs w:val="23"/>
        </w:rPr>
      </w:pPr>
      <w:r w:rsidRPr="00FD1174">
        <w:rPr>
          <w:sz w:val="23"/>
          <w:szCs w:val="23"/>
        </w:rPr>
        <w:t xml:space="preserve">7.1. </w:t>
      </w:r>
      <w:r w:rsidR="003C5F5D" w:rsidRPr="00FD1174">
        <w:rPr>
          <w:sz w:val="23"/>
          <w:szCs w:val="23"/>
        </w:rPr>
        <w:t>A solução proposta consiste na contratação de empresa especializada para a execução da obra de ampliação da Unidade Básica de Saúde do Município de Montauri/RS, sob o regime de empreitada por preço global, compreendendo o fornecimento de todos os materiais, equipamentos, mão de obra, ferramentas, transporte e demais insumos necessários à perfeita execução do objeto, conforme projetos de engenharia, memoriais descritivos, planilhas orçamentárias, cronograma físico-financeiro e demais documentos técnicos que integrarão o processo licitatório.</w:t>
      </w:r>
    </w:p>
    <w:p w14:paraId="219907D6" w14:textId="77777777" w:rsidR="003C5F5D" w:rsidRPr="00FD1174" w:rsidRDefault="003C5F5D" w:rsidP="003C5F5D">
      <w:pPr>
        <w:spacing w:before="240" w:line="276" w:lineRule="auto"/>
        <w:ind w:firstLine="720"/>
        <w:jc w:val="both"/>
        <w:rPr>
          <w:sz w:val="23"/>
          <w:szCs w:val="23"/>
        </w:rPr>
      </w:pPr>
      <w:r w:rsidRPr="00FD1174">
        <w:rPr>
          <w:sz w:val="23"/>
          <w:szCs w:val="23"/>
        </w:rPr>
        <w:lastRenderedPageBreak/>
        <w:t>7.2. A ampliação da Unidade Básica de Saúde visa suprir a insuficiência da estrutura física atualmente existente, proporcionando a criação e adequação de ambientes destinados ao atendimento da população, de forma a ampliar a capacidade operacional da unidade e garantir maior eficiência na prestação dos serviços públicos de saúde.</w:t>
      </w:r>
    </w:p>
    <w:p w14:paraId="398B8C34" w14:textId="77777777" w:rsidR="003C5F5D" w:rsidRPr="00FD1174" w:rsidRDefault="003C5F5D" w:rsidP="003C5F5D">
      <w:pPr>
        <w:spacing w:before="240" w:line="276" w:lineRule="auto"/>
        <w:ind w:firstLine="720"/>
        <w:jc w:val="both"/>
        <w:rPr>
          <w:sz w:val="23"/>
          <w:szCs w:val="23"/>
        </w:rPr>
      </w:pPr>
      <w:r w:rsidRPr="00FD1174">
        <w:rPr>
          <w:sz w:val="23"/>
          <w:szCs w:val="23"/>
        </w:rPr>
        <w:t>7.3. A execução da obra compreenderá todos os serviços de engenharia indispensáveis à entrega da edificação em plenas condições de funcionamento, incluindo, entre outros, serviços preliminares, fundações, estrutura, alvenaria, cobertura, esquadrias, revestimentos, pisos, instalações elétricas, instalações hidrossanitárias, pintura, acabamentos, adequações de acessibilidade, limpeza final e demais serviços previstos no projeto executivo.</w:t>
      </w:r>
    </w:p>
    <w:p w14:paraId="402430FC" w14:textId="77777777" w:rsidR="003C5F5D" w:rsidRPr="00FD1174" w:rsidRDefault="003C5F5D" w:rsidP="003C5F5D">
      <w:pPr>
        <w:spacing w:before="240" w:line="276" w:lineRule="auto"/>
        <w:ind w:firstLine="720"/>
        <w:jc w:val="both"/>
        <w:rPr>
          <w:sz w:val="23"/>
          <w:szCs w:val="23"/>
        </w:rPr>
      </w:pPr>
      <w:r w:rsidRPr="00FD1174">
        <w:rPr>
          <w:sz w:val="23"/>
          <w:szCs w:val="23"/>
        </w:rPr>
        <w:t>7.4. A solução contempla a observância integral das normas técnicas da Associação Brasileira de Normas Técnicas (ABNT), das normas da Agência Nacional de Vigilância Sanitária (ANVISA), da legislação de acessibilidade, das normas de segurança do trabalho e das demais disposições legais aplicáveis às obras públicas e aos estabelecimentos assistenciais de saúde.</w:t>
      </w:r>
    </w:p>
    <w:p w14:paraId="3F863D88" w14:textId="77777777" w:rsidR="003C5F5D" w:rsidRPr="00FD1174" w:rsidRDefault="003C5F5D" w:rsidP="003C5F5D">
      <w:pPr>
        <w:spacing w:before="240" w:line="276" w:lineRule="auto"/>
        <w:ind w:firstLine="720"/>
        <w:jc w:val="both"/>
        <w:rPr>
          <w:sz w:val="23"/>
          <w:szCs w:val="23"/>
        </w:rPr>
      </w:pPr>
      <w:r w:rsidRPr="00FD1174">
        <w:rPr>
          <w:sz w:val="23"/>
          <w:szCs w:val="23"/>
        </w:rPr>
        <w:t>7.5. A opção pela contratação sob o regime de empreitada por preço global mostra-se a mais adequada, uma vez que o objeto possui escopo previamente definido por meio de projetos e especificações técnicas detalhadas, permitindo a execução integral da obra por uma única empresa. Essa modalidade favorece a compatibilização entre as etapas construtivas, reduz riscos de incompatibilidades técnicas, facilita a fiscalização contratual, proporciona maior controle dos custos e prazos e assegura a responsabilidade integral da contratada pela qualidade dos serviços executados.</w:t>
      </w:r>
    </w:p>
    <w:p w14:paraId="3190923E" w14:textId="501B19AD" w:rsidR="00E267EA" w:rsidRPr="00FD1174" w:rsidRDefault="003C5F5D" w:rsidP="003C5F5D">
      <w:pPr>
        <w:spacing w:before="240" w:line="276" w:lineRule="auto"/>
        <w:ind w:firstLine="720"/>
        <w:jc w:val="both"/>
        <w:rPr>
          <w:sz w:val="23"/>
          <w:szCs w:val="23"/>
        </w:rPr>
      </w:pPr>
      <w:r w:rsidRPr="00FD1174">
        <w:rPr>
          <w:sz w:val="23"/>
          <w:szCs w:val="23"/>
        </w:rPr>
        <w:t>7.6. Com a implementação da solução proposta, espera-se ampliar a capacidade de atendimento da Unidade Básica de Saúde, proporcionar melhores condições de trabalho aos profissionais da saúde, garantir maior conforto, segurança e acessibilidade aos usuários e fortalecer a infraestrutura da Atenção Primária à Saúde, contribuindo para a melhoria contínua da qualidade dos serviços prestados à população de Montauri/RS.</w:t>
      </w:r>
    </w:p>
    <w:p w14:paraId="3A5D0034" w14:textId="77777777" w:rsidR="00FD1174" w:rsidRPr="00FD1174" w:rsidRDefault="00FD1174" w:rsidP="003C5F5D">
      <w:pPr>
        <w:spacing w:before="240" w:line="276" w:lineRule="auto"/>
        <w:ind w:firstLine="720"/>
        <w:jc w:val="both"/>
        <w:rPr>
          <w:b/>
          <w:i/>
          <w:sz w:val="23"/>
          <w:szCs w:val="23"/>
        </w:rPr>
      </w:pPr>
    </w:p>
    <w:p w14:paraId="6ACCBB4C" w14:textId="77777777" w:rsidR="005C5659" w:rsidRPr="00FD1174" w:rsidRDefault="004F2157">
      <w:pPr>
        <w:spacing w:line="276" w:lineRule="auto"/>
        <w:jc w:val="both"/>
        <w:rPr>
          <w:b/>
          <w:sz w:val="23"/>
          <w:szCs w:val="23"/>
        </w:rPr>
      </w:pPr>
      <w:r w:rsidRPr="00FD1174">
        <w:rPr>
          <w:b/>
          <w:sz w:val="23"/>
          <w:szCs w:val="23"/>
        </w:rPr>
        <w:t>8. JUSTIFICATIVA PARA O PARCELAMENTO OU NÃO DA CONTRATAÇÃO</w:t>
      </w:r>
    </w:p>
    <w:p w14:paraId="524D7822" w14:textId="79AA57F1" w:rsidR="00392027" w:rsidRPr="00FD1174" w:rsidRDefault="00392027" w:rsidP="00E56AF4">
      <w:pPr>
        <w:pBdr>
          <w:top w:val="nil"/>
          <w:left w:val="nil"/>
          <w:bottom w:val="nil"/>
          <w:right w:val="nil"/>
          <w:between w:val="nil"/>
        </w:pBdr>
        <w:spacing w:before="240" w:after="240" w:line="276" w:lineRule="auto"/>
        <w:ind w:firstLine="720"/>
        <w:jc w:val="both"/>
        <w:rPr>
          <w:sz w:val="23"/>
          <w:szCs w:val="23"/>
        </w:rPr>
      </w:pPr>
      <w:r w:rsidRPr="00FD1174">
        <w:rPr>
          <w:sz w:val="23"/>
          <w:szCs w:val="23"/>
        </w:rPr>
        <w:t>8.1.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585BE584" w14:textId="63BA555A" w:rsidR="00003735" w:rsidRPr="00FD1174" w:rsidRDefault="00392027" w:rsidP="00E56AF4">
      <w:pPr>
        <w:pBdr>
          <w:top w:val="nil"/>
          <w:left w:val="nil"/>
          <w:bottom w:val="nil"/>
          <w:right w:val="nil"/>
          <w:between w:val="nil"/>
        </w:pBdr>
        <w:spacing w:before="240" w:after="240" w:line="276" w:lineRule="auto"/>
        <w:ind w:firstLine="720"/>
        <w:jc w:val="both"/>
        <w:rPr>
          <w:sz w:val="23"/>
          <w:szCs w:val="23"/>
        </w:rPr>
      </w:pPr>
      <w:r w:rsidRPr="00FD1174">
        <w:rPr>
          <w:sz w:val="23"/>
          <w:szCs w:val="23"/>
        </w:rPr>
        <w:lastRenderedPageBreak/>
        <w:t xml:space="preserve">8.2. </w:t>
      </w:r>
      <w:r w:rsidR="00003735" w:rsidRPr="00FD1174">
        <w:rPr>
          <w:sz w:val="23"/>
          <w:szCs w:val="23"/>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AD06BBE" w14:textId="1CDDA93A" w:rsidR="003C5F5D" w:rsidRPr="00FD1174" w:rsidRDefault="00003735" w:rsidP="00FD1174">
      <w:pPr>
        <w:pBdr>
          <w:top w:val="nil"/>
          <w:left w:val="nil"/>
          <w:bottom w:val="nil"/>
          <w:right w:val="nil"/>
          <w:between w:val="nil"/>
        </w:pBdr>
        <w:spacing w:before="240" w:after="240" w:line="276" w:lineRule="auto"/>
        <w:ind w:firstLine="720"/>
        <w:jc w:val="both"/>
        <w:rPr>
          <w:sz w:val="23"/>
          <w:szCs w:val="23"/>
        </w:rPr>
      </w:pPr>
      <w:r w:rsidRPr="00FD1174">
        <w:rPr>
          <w:sz w:val="23"/>
          <w:szCs w:val="23"/>
        </w:rPr>
        <w:t>8.3. Ademais, a existência de mais de uma empresa contratada poderia trazer uma série de transtornos quanto à eventual responsabilização por eventuais sinistros ocorridos bem como traria ao processo um risco desnecessário, pois numa possível licitação fracassada de algum dos itens, mesmo com a homologação da contratação referente aos demais, não teríamos a completude do objeto contratado, pois estes são interdependentes. Então, neste caso, em função da dependência entre os serviços e compatibilização das peças técnicas, o mais vantajoso é uma única contratação</w:t>
      </w:r>
      <w:r w:rsidR="003C5F5D" w:rsidRPr="00FD1174">
        <w:rPr>
          <w:sz w:val="23"/>
          <w:szCs w:val="23"/>
        </w:rPr>
        <w:t>.</w:t>
      </w:r>
    </w:p>
    <w:p w14:paraId="6343C8D7" w14:textId="77777777" w:rsidR="005C5659" w:rsidRPr="00FD1174" w:rsidRDefault="004F2157">
      <w:pPr>
        <w:pBdr>
          <w:top w:val="nil"/>
          <w:left w:val="nil"/>
          <w:bottom w:val="nil"/>
          <w:right w:val="nil"/>
          <w:between w:val="nil"/>
        </w:pBdr>
        <w:spacing w:line="276" w:lineRule="auto"/>
        <w:jc w:val="both"/>
        <w:rPr>
          <w:sz w:val="23"/>
          <w:szCs w:val="23"/>
        </w:rPr>
      </w:pPr>
      <w:r w:rsidRPr="00FD1174">
        <w:rPr>
          <w:b/>
          <w:sz w:val="23"/>
          <w:szCs w:val="23"/>
        </w:rPr>
        <w:t xml:space="preserve">9. RESULTADOS PRETENDIDOS </w:t>
      </w:r>
    </w:p>
    <w:p w14:paraId="239FAACB" w14:textId="77777777" w:rsidR="004D0B1E" w:rsidRPr="00FD1174" w:rsidRDefault="0056238D" w:rsidP="003C5F5D">
      <w:pPr>
        <w:spacing w:before="240" w:line="276" w:lineRule="auto"/>
        <w:ind w:firstLine="720"/>
        <w:jc w:val="both"/>
        <w:rPr>
          <w:sz w:val="23"/>
          <w:szCs w:val="23"/>
        </w:rPr>
      </w:pPr>
      <w:r w:rsidRPr="00FD1174">
        <w:rPr>
          <w:sz w:val="23"/>
          <w:szCs w:val="23"/>
        </w:rPr>
        <w:t xml:space="preserve">9.1. </w:t>
      </w:r>
      <w:r w:rsidR="003C5F5D" w:rsidRPr="00FD1174">
        <w:rPr>
          <w:sz w:val="23"/>
          <w:szCs w:val="23"/>
        </w:rPr>
        <w:t>Com a contratação da empresa especializada para a execução da ampliação da Unidade Básica de Saúde do Município de Montauri/RS, a Administração Municipal pretende alcançar resultados que promovam a melhoria da infraestrutura física da rede municipal de saúde e o aperfeiçoamento da prestação dos serviços públicos oferecidos à população.</w:t>
      </w:r>
    </w:p>
    <w:p w14:paraId="1DDC5990" w14:textId="77777777" w:rsidR="004D0B1E" w:rsidRPr="00FD1174" w:rsidRDefault="004D0B1E" w:rsidP="003C5F5D">
      <w:pPr>
        <w:spacing w:before="240" w:line="276" w:lineRule="auto"/>
        <w:ind w:firstLine="720"/>
        <w:jc w:val="both"/>
        <w:rPr>
          <w:sz w:val="23"/>
          <w:szCs w:val="23"/>
        </w:rPr>
      </w:pPr>
      <w:r w:rsidRPr="00FD1174">
        <w:rPr>
          <w:sz w:val="23"/>
          <w:szCs w:val="23"/>
        </w:rPr>
        <w:t xml:space="preserve">9.2. </w:t>
      </w:r>
      <w:r w:rsidR="003C5F5D" w:rsidRPr="00FD1174">
        <w:rPr>
          <w:sz w:val="23"/>
          <w:szCs w:val="23"/>
        </w:rPr>
        <w:t>A ampliação da unidade possibilitará o aumento da capacidade de atendimento, proporcionando ambientes mais amplos, funcionais e adequados ao desenvolvimento das atividades assistenciais, administrativas e de apoio, em conformidade com as normas técnicas, sanitárias e de acessibilidade vigentes.</w:t>
      </w:r>
    </w:p>
    <w:p w14:paraId="2C9D41D0" w14:textId="77777777" w:rsidR="004D0B1E" w:rsidRPr="00FD1174" w:rsidRDefault="004D0B1E" w:rsidP="003C5F5D">
      <w:pPr>
        <w:spacing w:before="240" w:line="276" w:lineRule="auto"/>
        <w:ind w:firstLine="720"/>
        <w:jc w:val="both"/>
        <w:rPr>
          <w:sz w:val="23"/>
          <w:szCs w:val="23"/>
        </w:rPr>
      </w:pPr>
      <w:r w:rsidRPr="00FD1174">
        <w:rPr>
          <w:sz w:val="23"/>
          <w:szCs w:val="23"/>
        </w:rPr>
        <w:t xml:space="preserve">9.3. </w:t>
      </w:r>
      <w:r w:rsidR="003C5F5D" w:rsidRPr="00FD1174">
        <w:rPr>
          <w:sz w:val="23"/>
          <w:szCs w:val="23"/>
        </w:rPr>
        <w:t>Espera-se, ainda, proporcionar maior conforto, segurança e acolhimento aos usuários do Sistema Único de Saúde (SUS), reduzindo as limitações atualmente existentes em razão da insuficiência de espaço físico e contribuindo para a organização dos fluxos internos de atendimento.</w:t>
      </w:r>
    </w:p>
    <w:p w14:paraId="18F824C8" w14:textId="77777777" w:rsidR="004D0B1E" w:rsidRPr="00FD1174" w:rsidRDefault="004D0B1E" w:rsidP="003C5F5D">
      <w:pPr>
        <w:spacing w:before="240" w:line="276" w:lineRule="auto"/>
        <w:ind w:firstLine="720"/>
        <w:jc w:val="both"/>
        <w:rPr>
          <w:sz w:val="23"/>
          <w:szCs w:val="23"/>
        </w:rPr>
      </w:pPr>
      <w:r w:rsidRPr="00FD1174">
        <w:rPr>
          <w:sz w:val="23"/>
          <w:szCs w:val="23"/>
        </w:rPr>
        <w:t xml:space="preserve">9.4. </w:t>
      </w:r>
      <w:r w:rsidR="003C5F5D" w:rsidRPr="00FD1174">
        <w:rPr>
          <w:sz w:val="23"/>
          <w:szCs w:val="23"/>
        </w:rPr>
        <w:t>Para os profissionais da saúde, a melhoria da infraestrutura permitirá melhores condições de trabalho, favorecendo a eficiência dos serviços, a integração das equipes multiprofissionais e o desenvolvimento das atividades em ambientes adequados às exigências técnicas e funcionais.</w:t>
      </w:r>
    </w:p>
    <w:p w14:paraId="096B8E78" w14:textId="77777777" w:rsidR="004D0B1E" w:rsidRPr="00FD1174" w:rsidRDefault="004D0B1E" w:rsidP="00E56AF4">
      <w:pPr>
        <w:spacing w:before="240" w:line="276" w:lineRule="auto"/>
        <w:ind w:firstLine="720"/>
        <w:jc w:val="both"/>
        <w:rPr>
          <w:sz w:val="23"/>
          <w:szCs w:val="23"/>
        </w:rPr>
      </w:pPr>
      <w:r w:rsidRPr="00FD1174">
        <w:rPr>
          <w:sz w:val="23"/>
          <w:szCs w:val="23"/>
        </w:rPr>
        <w:t xml:space="preserve">9.5. </w:t>
      </w:r>
      <w:r w:rsidR="003C5F5D" w:rsidRPr="00FD1174">
        <w:rPr>
          <w:sz w:val="23"/>
          <w:szCs w:val="23"/>
        </w:rPr>
        <w:t>Sob o aspecto da gestão pública, a contratação busca assegurar a utilização eficiente dos recursos públicos, mediante a execução de uma obra com qualidade, observância aos projetos e especificações técnicas, cumprimento dos prazos estabelecidos e durabilidade da edificação, reduzindo custos futuros com adaptações, reformas corretivas e manutenções decorrentes de inadequações estruturais.</w:t>
      </w:r>
    </w:p>
    <w:p w14:paraId="70F2191D" w14:textId="6F0A107D" w:rsidR="004D0B1E" w:rsidRPr="00FD1174" w:rsidRDefault="00AA7385" w:rsidP="00E56AF4">
      <w:pPr>
        <w:spacing w:before="240" w:line="276" w:lineRule="auto"/>
        <w:ind w:firstLine="720"/>
        <w:jc w:val="both"/>
        <w:rPr>
          <w:sz w:val="23"/>
          <w:szCs w:val="23"/>
        </w:rPr>
      </w:pPr>
      <w:r w:rsidRPr="00FD1174">
        <w:rPr>
          <w:sz w:val="23"/>
          <w:szCs w:val="23"/>
        </w:rPr>
        <w:lastRenderedPageBreak/>
        <w:t>9.</w:t>
      </w:r>
      <w:r w:rsidR="004D0B1E" w:rsidRPr="00FD1174">
        <w:rPr>
          <w:sz w:val="23"/>
          <w:szCs w:val="23"/>
        </w:rPr>
        <w:t>6.</w:t>
      </w:r>
      <w:r w:rsidRPr="00FD1174">
        <w:rPr>
          <w:sz w:val="23"/>
          <w:szCs w:val="23"/>
        </w:rPr>
        <w:t xml:space="preserve"> </w:t>
      </w:r>
      <w:r w:rsidR="004D0B1E" w:rsidRPr="00FD1174">
        <w:rPr>
          <w:sz w:val="23"/>
          <w:szCs w:val="23"/>
        </w:rPr>
        <w:t>Dessa forma, a contratação contribuirá para a ampliação do acesso aos serviços públicos de saúde, para a melhoria da qualidade do atendimento prestado aos munícipes e para o fortalecimento da rede de Atenção Primária, atendendo aos princípios da eficiência, da economicidade, da continuidade do serviço público e do interesse público previstos na Lei Federal nº 14.133/2021.</w:t>
      </w:r>
    </w:p>
    <w:p w14:paraId="1BA1D978" w14:textId="7A975A99" w:rsidR="0056238D" w:rsidRPr="00FD1174" w:rsidRDefault="004D0B1E" w:rsidP="00E56AF4">
      <w:pPr>
        <w:spacing w:before="240" w:line="276" w:lineRule="auto"/>
        <w:ind w:firstLine="720"/>
        <w:jc w:val="both"/>
        <w:rPr>
          <w:sz w:val="23"/>
          <w:szCs w:val="23"/>
        </w:rPr>
      </w:pPr>
      <w:r w:rsidRPr="00FD1174">
        <w:rPr>
          <w:sz w:val="23"/>
          <w:szCs w:val="23"/>
        </w:rPr>
        <w:t xml:space="preserve">9.7. </w:t>
      </w:r>
      <w:r w:rsidR="0056238D" w:rsidRPr="00FD1174">
        <w:rPr>
          <w:sz w:val="23"/>
          <w:szCs w:val="23"/>
        </w:rPr>
        <w:t>Almeja-se, igualmente, assegurar tratamento isonômico entre os possíveis fornecedores, bem como a justa competição, evitando contratação com sobrepreço, com preço manifestamente inexequível e superfaturamento na execução do contrat</w:t>
      </w:r>
      <w:r w:rsidR="00E25D49" w:rsidRPr="00FD1174">
        <w:rPr>
          <w:sz w:val="23"/>
          <w:szCs w:val="23"/>
        </w:rPr>
        <w:t>o</w:t>
      </w:r>
      <w:r w:rsidR="0056238D" w:rsidRPr="00FD1174">
        <w:rPr>
          <w:sz w:val="23"/>
          <w:szCs w:val="23"/>
        </w:rPr>
        <w:t>.</w:t>
      </w:r>
    </w:p>
    <w:p w14:paraId="0B476C88" w14:textId="6EAB2AD7" w:rsidR="005C5659" w:rsidRPr="00FD1174" w:rsidRDefault="0056238D" w:rsidP="00E56AF4">
      <w:pPr>
        <w:spacing w:before="240" w:line="276" w:lineRule="auto"/>
        <w:ind w:firstLine="720"/>
        <w:jc w:val="both"/>
        <w:rPr>
          <w:sz w:val="23"/>
          <w:szCs w:val="23"/>
        </w:rPr>
      </w:pPr>
      <w:r w:rsidRPr="00FD1174">
        <w:rPr>
          <w:sz w:val="23"/>
          <w:szCs w:val="23"/>
        </w:rPr>
        <w:t>9.</w:t>
      </w:r>
      <w:r w:rsidR="004D0B1E" w:rsidRPr="00FD1174">
        <w:rPr>
          <w:sz w:val="23"/>
          <w:szCs w:val="23"/>
        </w:rPr>
        <w:t>8</w:t>
      </w:r>
      <w:r w:rsidRPr="00FD1174">
        <w:rPr>
          <w:sz w:val="23"/>
          <w:szCs w:val="23"/>
        </w:rPr>
        <w:t xml:space="preserve">. A respectiva contratação exigirá da contratada o cumprimento das boas práticas de sustentabilidade, contribuindo para a racionalização e otimização do uso dos recursos, bem como para a redução dos impactos ambientais. </w:t>
      </w:r>
    </w:p>
    <w:p w14:paraId="75ACD0BA" w14:textId="7EB1E3D8" w:rsidR="0056238D" w:rsidRPr="00FD1174" w:rsidRDefault="004D0B1E" w:rsidP="00FD1174">
      <w:pPr>
        <w:spacing w:before="240" w:line="276" w:lineRule="auto"/>
        <w:ind w:firstLine="720"/>
        <w:jc w:val="both"/>
        <w:rPr>
          <w:sz w:val="23"/>
          <w:szCs w:val="23"/>
        </w:rPr>
      </w:pPr>
      <w:r w:rsidRPr="00FD1174">
        <w:rPr>
          <w:sz w:val="23"/>
          <w:szCs w:val="23"/>
        </w:rPr>
        <w:t>9.9. Pretende-se, ainda com a presente contratação, assegurar a seleção da proposta apta a gerar a contratação mais vantajosa.</w:t>
      </w:r>
    </w:p>
    <w:p w14:paraId="4E1B6137" w14:textId="77777777" w:rsidR="005C5659" w:rsidRPr="00FD1174" w:rsidRDefault="005C5659" w:rsidP="00276CB1">
      <w:pPr>
        <w:jc w:val="both"/>
        <w:rPr>
          <w:sz w:val="23"/>
          <w:szCs w:val="23"/>
        </w:rPr>
      </w:pPr>
    </w:p>
    <w:p w14:paraId="0B6D6395" w14:textId="77777777" w:rsidR="005C5659" w:rsidRPr="00FD1174" w:rsidRDefault="004F2157">
      <w:pPr>
        <w:pBdr>
          <w:top w:val="nil"/>
          <w:left w:val="nil"/>
          <w:bottom w:val="nil"/>
          <w:right w:val="nil"/>
          <w:between w:val="nil"/>
        </w:pBdr>
        <w:spacing w:line="276" w:lineRule="auto"/>
        <w:jc w:val="both"/>
        <w:rPr>
          <w:b/>
          <w:sz w:val="23"/>
          <w:szCs w:val="23"/>
        </w:rPr>
      </w:pPr>
      <w:bookmarkStart w:id="0" w:name="bookmark=id.30j0zll" w:colFirst="0" w:colLast="0"/>
      <w:bookmarkStart w:id="1" w:name="bookmark=id.3dy6vkm" w:colFirst="0" w:colLast="0"/>
      <w:bookmarkStart w:id="2" w:name="bookmark=id.1fob9te" w:colFirst="0" w:colLast="0"/>
      <w:bookmarkStart w:id="3" w:name="bookmark=id.2et92p0" w:colFirst="0" w:colLast="0"/>
      <w:bookmarkStart w:id="4" w:name="bookmark=id.3znysh7" w:colFirst="0" w:colLast="0"/>
      <w:bookmarkStart w:id="5" w:name="bookmark=id.tyjcwt" w:colFirst="0" w:colLast="0"/>
      <w:bookmarkStart w:id="6" w:name="bookmark=id.4d34og8" w:colFirst="0" w:colLast="0"/>
      <w:bookmarkStart w:id="7" w:name="bookmark=id.1t3h5sf" w:colFirst="0" w:colLast="0"/>
      <w:bookmarkEnd w:id="0"/>
      <w:bookmarkEnd w:id="1"/>
      <w:bookmarkEnd w:id="2"/>
      <w:bookmarkEnd w:id="3"/>
      <w:bookmarkEnd w:id="4"/>
      <w:bookmarkEnd w:id="5"/>
      <w:bookmarkEnd w:id="6"/>
      <w:bookmarkEnd w:id="7"/>
      <w:r w:rsidRPr="00FD1174">
        <w:rPr>
          <w:b/>
          <w:sz w:val="23"/>
          <w:szCs w:val="23"/>
        </w:rPr>
        <w:t>10. PROVIDÊNCIAS PRÉVIAS AO CONTRATO</w:t>
      </w:r>
      <w:bookmarkStart w:id="8" w:name="bookmark=id.2s8eyo1" w:colFirst="0" w:colLast="0"/>
      <w:bookmarkEnd w:id="8"/>
    </w:p>
    <w:p w14:paraId="3F57EFAC" w14:textId="2F2F4F41" w:rsidR="00086E5E" w:rsidRPr="00FD1174" w:rsidRDefault="00086E5E" w:rsidP="00E56AF4">
      <w:pPr>
        <w:pBdr>
          <w:top w:val="nil"/>
          <w:left w:val="nil"/>
          <w:bottom w:val="nil"/>
          <w:right w:val="nil"/>
          <w:between w:val="nil"/>
        </w:pBdr>
        <w:spacing w:before="240" w:after="240" w:line="276" w:lineRule="auto"/>
        <w:ind w:firstLine="720"/>
        <w:jc w:val="both"/>
        <w:rPr>
          <w:sz w:val="23"/>
          <w:szCs w:val="23"/>
        </w:rPr>
      </w:pPr>
      <w:r w:rsidRPr="00FD1174">
        <w:rPr>
          <w:sz w:val="23"/>
          <w:szCs w:val="23"/>
        </w:rPr>
        <w:t>10.1. Para a contratação pretendida não haverá necessidade de providências prévias no âmbito da Administração.</w:t>
      </w:r>
    </w:p>
    <w:p w14:paraId="219D20F6" w14:textId="78E5BCD6" w:rsidR="00276CB1" w:rsidRPr="00FD1174" w:rsidRDefault="00086E5E" w:rsidP="00FD1174">
      <w:pPr>
        <w:pBdr>
          <w:top w:val="nil"/>
          <w:left w:val="nil"/>
          <w:bottom w:val="nil"/>
          <w:right w:val="nil"/>
          <w:between w:val="nil"/>
        </w:pBdr>
        <w:spacing w:after="240" w:line="276" w:lineRule="auto"/>
        <w:ind w:firstLine="720"/>
        <w:jc w:val="both"/>
        <w:rPr>
          <w:sz w:val="23"/>
          <w:szCs w:val="23"/>
        </w:rPr>
      </w:pPr>
      <w:r w:rsidRPr="00FD1174">
        <w:rPr>
          <w:sz w:val="23"/>
          <w:szCs w:val="23"/>
        </w:rPr>
        <w:t xml:space="preserve">10.2. A Secretaria Municipal </w:t>
      </w:r>
      <w:r w:rsidR="00703088" w:rsidRPr="00FD1174">
        <w:rPr>
          <w:sz w:val="23"/>
          <w:szCs w:val="23"/>
        </w:rPr>
        <w:t xml:space="preserve">de </w:t>
      </w:r>
      <w:r w:rsidR="00E267EA" w:rsidRPr="00FD1174">
        <w:rPr>
          <w:sz w:val="23"/>
          <w:szCs w:val="23"/>
        </w:rPr>
        <w:t>Saúde e Assistência Social</w:t>
      </w:r>
      <w:r w:rsidRPr="00FD1174">
        <w:rPr>
          <w:sz w:val="23"/>
          <w:szCs w:val="23"/>
        </w:rPr>
        <w:t>, indica os seguintes servidores para atuarem como gestor e fiscal do objeto a ser contratado: Gestor</w:t>
      </w:r>
      <w:r w:rsidR="00DA2E6D" w:rsidRPr="00FD1174">
        <w:rPr>
          <w:sz w:val="23"/>
          <w:szCs w:val="23"/>
        </w:rPr>
        <w:t>(a) S</w:t>
      </w:r>
      <w:r w:rsidRPr="00FD1174">
        <w:rPr>
          <w:sz w:val="23"/>
          <w:szCs w:val="23"/>
        </w:rPr>
        <w:t>enhor</w:t>
      </w:r>
      <w:r w:rsidR="00DA2E6D" w:rsidRPr="00FD1174">
        <w:rPr>
          <w:sz w:val="23"/>
          <w:szCs w:val="23"/>
        </w:rPr>
        <w:t>(a)</w:t>
      </w:r>
      <w:r w:rsidRPr="00FD1174">
        <w:rPr>
          <w:sz w:val="23"/>
          <w:szCs w:val="23"/>
        </w:rPr>
        <w:t xml:space="preserve"> </w:t>
      </w:r>
      <w:r w:rsidR="00DA2E6D" w:rsidRPr="00FD1174">
        <w:rPr>
          <w:sz w:val="23"/>
          <w:szCs w:val="23"/>
        </w:rPr>
        <w:t>Gérsica Fontanive Maron</w:t>
      </w:r>
      <w:r w:rsidR="00FD1174">
        <w:rPr>
          <w:sz w:val="23"/>
          <w:szCs w:val="23"/>
        </w:rPr>
        <w:t>ê</w:t>
      </w:r>
      <w:r w:rsidR="00DA2E6D" w:rsidRPr="00FD1174">
        <w:rPr>
          <w:sz w:val="23"/>
          <w:szCs w:val="23"/>
        </w:rPr>
        <w:t>s</w:t>
      </w:r>
      <w:r w:rsidR="00850AC0" w:rsidRPr="00FD1174">
        <w:rPr>
          <w:sz w:val="23"/>
          <w:szCs w:val="23"/>
        </w:rPr>
        <w:t>, o</w:t>
      </w:r>
      <w:r w:rsidRPr="00FD1174">
        <w:rPr>
          <w:sz w:val="23"/>
          <w:szCs w:val="23"/>
        </w:rPr>
        <w:t>cupante do cargo de</w:t>
      </w:r>
      <w:r w:rsidR="004F2157" w:rsidRPr="00FD1174">
        <w:rPr>
          <w:sz w:val="23"/>
          <w:szCs w:val="23"/>
        </w:rPr>
        <w:t xml:space="preserve"> </w:t>
      </w:r>
      <w:r w:rsidR="00DA2E6D" w:rsidRPr="00FD1174">
        <w:rPr>
          <w:sz w:val="23"/>
          <w:szCs w:val="23"/>
        </w:rPr>
        <w:t>Secretária Municipal de Saúde e Assistência Social, matrícula n° 1.0271</w:t>
      </w:r>
      <w:r w:rsidR="004F2157" w:rsidRPr="00FD1174">
        <w:rPr>
          <w:sz w:val="23"/>
          <w:szCs w:val="23"/>
        </w:rPr>
        <w:t xml:space="preserve">, </w:t>
      </w:r>
      <w:r w:rsidRPr="00FD1174">
        <w:rPr>
          <w:sz w:val="23"/>
          <w:szCs w:val="23"/>
        </w:rPr>
        <w:t xml:space="preserve">Fiscal </w:t>
      </w:r>
      <w:r w:rsidR="00DA2E6D" w:rsidRPr="00FD1174">
        <w:rPr>
          <w:sz w:val="23"/>
          <w:szCs w:val="23"/>
        </w:rPr>
        <w:t xml:space="preserve">Senhor Evandro </w:t>
      </w:r>
      <w:proofErr w:type="spellStart"/>
      <w:r w:rsidR="00DA2E6D" w:rsidRPr="00FD1174">
        <w:rPr>
          <w:sz w:val="23"/>
          <w:szCs w:val="23"/>
        </w:rPr>
        <w:t>Mior</w:t>
      </w:r>
      <w:proofErr w:type="spellEnd"/>
      <w:r w:rsidR="00DA2E6D" w:rsidRPr="00FD1174">
        <w:rPr>
          <w:sz w:val="23"/>
          <w:szCs w:val="23"/>
        </w:rPr>
        <w:t>, ocupante do cargo de engenheiro civil, matrícula n° 1.0220</w:t>
      </w:r>
      <w:r w:rsidR="004F2157" w:rsidRPr="00FD1174">
        <w:rPr>
          <w:sz w:val="23"/>
          <w:szCs w:val="23"/>
        </w:rPr>
        <w:t>.</w:t>
      </w:r>
    </w:p>
    <w:p w14:paraId="6266B138" w14:textId="77777777" w:rsidR="005C5659" w:rsidRPr="00FD1174" w:rsidRDefault="004F2157" w:rsidP="00276CB1">
      <w:pPr>
        <w:pBdr>
          <w:top w:val="nil"/>
          <w:left w:val="nil"/>
          <w:bottom w:val="nil"/>
          <w:right w:val="nil"/>
          <w:between w:val="nil"/>
        </w:pBdr>
        <w:spacing w:before="240" w:line="276" w:lineRule="auto"/>
        <w:jc w:val="both"/>
        <w:rPr>
          <w:b/>
          <w:sz w:val="23"/>
          <w:szCs w:val="23"/>
        </w:rPr>
      </w:pPr>
      <w:r w:rsidRPr="00FD1174">
        <w:rPr>
          <w:b/>
          <w:sz w:val="23"/>
          <w:szCs w:val="23"/>
        </w:rPr>
        <w:t>11. CONTRATAÇÕES CORRELATAS E/OU INTERDEPENDENTES</w:t>
      </w:r>
    </w:p>
    <w:p w14:paraId="51AA83EF" w14:textId="420FE132" w:rsidR="005C5659" w:rsidRPr="00FD1174" w:rsidRDefault="00086E5E" w:rsidP="00E56AF4">
      <w:pPr>
        <w:pBdr>
          <w:top w:val="nil"/>
          <w:left w:val="nil"/>
          <w:bottom w:val="nil"/>
          <w:right w:val="nil"/>
          <w:between w:val="nil"/>
        </w:pBdr>
        <w:spacing w:before="240" w:line="276" w:lineRule="auto"/>
        <w:ind w:firstLine="720"/>
        <w:jc w:val="both"/>
        <w:rPr>
          <w:sz w:val="23"/>
          <w:szCs w:val="23"/>
        </w:rPr>
      </w:pPr>
      <w:bookmarkStart w:id="9" w:name="bookmark=id.17dp8vu" w:colFirst="0" w:colLast="0"/>
      <w:bookmarkEnd w:id="9"/>
      <w:r w:rsidRPr="00FD1174">
        <w:rPr>
          <w:sz w:val="23"/>
          <w:szCs w:val="23"/>
        </w:rPr>
        <w:t>11.1. 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FA0C5A1" w14:textId="77777777" w:rsidR="00276CB1" w:rsidRPr="00FD1174" w:rsidRDefault="00276CB1" w:rsidP="00276CB1">
      <w:pPr>
        <w:pBdr>
          <w:top w:val="nil"/>
          <w:left w:val="nil"/>
          <w:bottom w:val="nil"/>
          <w:right w:val="nil"/>
          <w:between w:val="nil"/>
        </w:pBdr>
        <w:ind w:firstLine="720"/>
        <w:jc w:val="both"/>
        <w:rPr>
          <w:sz w:val="23"/>
          <w:szCs w:val="23"/>
        </w:rPr>
      </w:pPr>
    </w:p>
    <w:p w14:paraId="15944C4E" w14:textId="77777777" w:rsidR="005C5659" w:rsidRPr="00FD1174" w:rsidRDefault="004F2157" w:rsidP="00276CB1">
      <w:pPr>
        <w:pBdr>
          <w:top w:val="nil"/>
          <w:left w:val="nil"/>
          <w:bottom w:val="nil"/>
          <w:right w:val="nil"/>
          <w:between w:val="nil"/>
        </w:pBdr>
        <w:spacing w:before="240" w:line="276" w:lineRule="auto"/>
        <w:jc w:val="both"/>
        <w:rPr>
          <w:b/>
          <w:sz w:val="23"/>
          <w:szCs w:val="23"/>
        </w:rPr>
      </w:pPr>
      <w:r w:rsidRPr="00FD1174">
        <w:rPr>
          <w:b/>
          <w:sz w:val="23"/>
          <w:szCs w:val="23"/>
        </w:rPr>
        <w:t xml:space="preserve">12. POSSÍVEIS IMPACTOS AMBIENTAIS </w:t>
      </w:r>
    </w:p>
    <w:p w14:paraId="17B07CAD" w14:textId="77777777" w:rsidR="00FD1174" w:rsidRPr="00FD1174" w:rsidRDefault="004F2157" w:rsidP="00C75363">
      <w:pPr>
        <w:pBdr>
          <w:top w:val="nil"/>
          <w:left w:val="nil"/>
          <w:bottom w:val="nil"/>
          <w:right w:val="nil"/>
          <w:between w:val="nil"/>
        </w:pBdr>
        <w:spacing w:before="240" w:line="276" w:lineRule="auto"/>
        <w:jc w:val="both"/>
        <w:rPr>
          <w:sz w:val="23"/>
          <w:szCs w:val="23"/>
        </w:rPr>
      </w:pPr>
      <w:r w:rsidRPr="00FD1174">
        <w:rPr>
          <w:b/>
          <w:i/>
          <w:sz w:val="23"/>
          <w:szCs w:val="23"/>
        </w:rPr>
        <w:t xml:space="preserve"> </w:t>
      </w:r>
      <w:r w:rsidR="00E56AF4" w:rsidRPr="00FD1174">
        <w:rPr>
          <w:b/>
          <w:i/>
          <w:sz w:val="23"/>
          <w:szCs w:val="23"/>
        </w:rPr>
        <w:tab/>
      </w:r>
      <w:r w:rsidR="00086E5E" w:rsidRPr="00FD1174">
        <w:rPr>
          <w:bCs/>
          <w:iCs/>
          <w:sz w:val="23"/>
          <w:szCs w:val="23"/>
        </w:rPr>
        <w:t xml:space="preserve">12.1. </w:t>
      </w:r>
      <w:r w:rsidR="00C75363" w:rsidRPr="00FD1174">
        <w:rPr>
          <w:sz w:val="23"/>
          <w:szCs w:val="23"/>
        </w:rPr>
        <w:t>Vislumbram-se impactos ambientais provenientes desta contratação, mencionados na tabela abaixo, juntamente com as medidas de tratamento a serem adotadas pela contratada:</w:t>
      </w:r>
    </w:p>
    <w:tbl>
      <w:tblPr>
        <w:tblStyle w:val="Tabelacomgrade"/>
        <w:tblW w:w="9209" w:type="dxa"/>
        <w:tblLook w:val="04A0" w:firstRow="1" w:lastRow="0" w:firstColumn="1" w:lastColumn="0" w:noHBand="0" w:noVBand="1"/>
      </w:tblPr>
      <w:tblGrid>
        <w:gridCol w:w="3964"/>
        <w:gridCol w:w="5245"/>
      </w:tblGrid>
      <w:tr w:rsidR="003410E0" w:rsidRPr="00FD1174" w14:paraId="39DBC1DC" w14:textId="77777777" w:rsidTr="00FD1174">
        <w:tc>
          <w:tcPr>
            <w:tcW w:w="3964" w:type="dxa"/>
          </w:tcPr>
          <w:p w14:paraId="4B3B88C4" w14:textId="1C37125E" w:rsidR="00C75363" w:rsidRPr="00FD1174" w:rsidRDefault="00C75363" w:rsidP="00C75363">
            <w:pPr>
              <w:spacing w:before="240" w:line="276" w:lineRule="auto"/>
              <w:jc w:val="center"/>
              <w:rPr>
                <w:b/>
                <w:bCs/>
                <w:sz w:val="23"/>
                <w:szCs w:val="23"/>
              </w:rPr>
            </w:pPr>
            <w:r w:rsidRPr="00FD1174">
              <w:rPr>
                <w:b/>
                <w:bCs/>
                <w:sz w:val="23"/>
                <w:szCs w:val="23"/>
              </w:rPr>
              <w:t>IMPACTO AMBIENTAL</w:t>
            </w:r>
          </w:p>
        </w:tc>
        <w:tc>
          <w:tcPr>
            <w:tcW w:w="5245" w:type="dxa"/>
          </w:tcPr>
          <w:p w14:paraId="45FA9966" w14:textId="4B7A26CD" w:rsidR="00C75363" w:rsidRPr="00FD1174" w:rsidRDefault="00C75363" w:rsidP="00C75363">
            <w:pPr>
              <w:spacing w:before="240" w:line="276" w:lineRule="auto"/>
              <w:jc w:val="center"/>
              <w:rPr>
                <w:b/>
                <w:bCs/>
                <w:sz w:val="23"/>
                <w:szCs w:val="23"/>
              </w:rPr>
            </w:pPr>
            <w:r w:rsidRPr="00FD1174">
              <w:rPr>
                <w:b/>
                <w:bCs/>
                <w:sz w:val="23"/>
                <w:szCs w:val="23"/>
              </w:rPr>
              <w:t>MEDIDA DE TRATAMENTO</w:t>
            </w:r>
          </w:p>
        </w:tc>
      </w:tr>
      <w:tr w:rsidR="003410E0" w:rsidRPr="00FD1174" w14:paraId="2387660B" w14:textId="77777777" w:rsidTr="00FD1174">
        <w:tc>
          <w:tcPr>
            <w:tcW w:w="3964" w:type="dxa"/>
          </w:tcPr>
          <w:p w14:paraId="3EA8ECAA" w14:textId="30AE1576" w:rsidR="00C75363" w:rsidRPr="00FD1174" w:rsidRDefault="00C75363" w:rsidP="00C75363">
            <w:pPr>
              <w:spacing w:before="240" w:line="276" w:lineRule="auto"/>
              <w:jc w:val="both"/>
              <w:rPr>
                <w:sz w:val="23"/>
                <w:szCs w:val="23"/>
              </w:rPr>
            </w:pPr>
            <w:r w:rsidRPr="00FD1174">
              <w:rPr>
                <w:sz w:val="23"/>
                <w:szCs w:val="23"/>
              </w:rPr>
              <w:lastRenderedPageBreak/>
              <w:t>Geração de resíduos da construção e demolição (RCD).</w:t>
            </w:r>
          </w:p>
        </w:tc>
        <w:tc>
          <w:tcPr>
            <w:tcW w:w="5245" w:type="dxa"/>
          </w:tcPr>
          <w:p w14:paraId="718C0421" w14:textId="0EEB723C" w:rsidR="00C75363" w:rsidRPr="00FD1174" w:rsidRDefault="00C75363" w:rsidP="00C75363">
            <w:pPr>
              <w:spacing w:before="240" w:line="276" w:lineRule="auto"/>
              <w:jc w:val="both"/>
              <w:rPr>
                <w:sz w:val="23"/>
                <w:szCs w:val="23"/>
              </w:rPr>
            </w:pPr>
            <w:r w:rsidRPr="00FD1174">
              <w:rPr>
                <w:sz w:val="23"/>
                <w:szCs w:val="23"/>
              </w:rPr>
              <w:t>A contratada deverá adotar controle rígido dos materiais utilizados na obra, a fim de evitar o desperdício e a geração desnecessária do resíduo.</w:t>
            </w:r>
          </w:p>
        </w:tc>
      </w:tr>
      <w:tr w:rsidR="003410E0" w:rsidRPr="00FD1174" w14:paraId="3DB94C0B" w14:textId="77777777" w:rsidTr="00FD1174">
        <w:tc>
          <w:tcPr>
            <w:tcW w:w="3964" w:type="dxa"/>
          </w:tcPr>
          <w:p w14:paraId="1C6277CF" w14:textId="4FD32D90" w:rsidR="00C75363" w:rsidRPr="00FD1174" w:rsidRDefault="00C75363" w:rsidP="00C75363">
            <w:pPr>
              <w:spacing w:before="240" w:line="276" w:lineRule="auto"/>
              <w:jc w:val="both"/>
              <w:rPr>
                <w:sz w:val="23"/>
                <w:szCs w:val="23"/>
              </w:rPr>
            </w:pPr>
            <w:r w:rsidRPr="00FD1174">
              <w:rPr>
                <w:sz w:val="23"/>
                <w:szCs w:val="23"/>
              </w:rPr>
              <w:t>Descarte de resíduos da construção e demolição (RCD).</w:t>
            </w:r>
          </w:p>
        </w:tc>
        <w:tc>
          <w:tcPr>
            <w:tcW w:w="5245" w:type="dxa"/>
          </w:tcPr>
          <w:p w14:paraId="089B0271" w14:textId="27136C18" w:rsidR="00C75363" w:rsidRPr="00FD1174" w:rsidRDefault="00C75363" w:rsidP="00C75363">
            <w:pPr>
              <w:spacing w:before="240" w:line="276" w:lineRule="auto"/>
              <w:jc w:val="both"/>
              <w:rPr>
                <w:sz w:val="23"/>
                <w:szCs w:val="23"/>
              </w:rPr>
            </w:pPr>
            <w:r w:rsidRPr="00FD1174">
              <w:rPr>
                <w:sz w:val="23"/>
                <w:szCs w:val="23"/>
              </w:rPr>
              <w:t>A contratada deverá orientar seus empregados quanto à forma ambientalmente adequada do descarte do resíduo.</w:t>
            </w:r>
          </w:p>
        </w:tc>
      </w:tr>
    </w:tbl>
    <w:p w14:paraId="4C5687A3" w14:textId="5F37577E" w:rsidR="00703088" w:rsidRPr="00FD1174" w:rsidRDefault="00C75363" w:rsidP="00FD1174">
      <w:pPr>
        <w:pBdr>
          <w:top w:val="nil"/>
          <w:left w:val="nil"/>
          <w:bottom w:val="nil"/>
          <w:right w:val="nil"/>
          <w:between w:val="nil"/>
        </w:pBdr>
        <w:spacing w:before="240" w:line="276" w:lineRule="auto"/>
        <w:ind w:firstLine="720"/>
        <w:jc w:val="both"/>
        <w:rPr>
          <w:sz w:val="23"/>
          <w:szCs w:val="23"/>
        </w:rPr>
      </w:pPr>
      <w:r w:rsidRPr="00FD1174">
        <w:rPr>
          <w:sz w:val="23"/>
          <w:szCs w:val="23"/>
        </w:rPr>
        <w:t>12.2. Orientações complementares acerca da sustentabilidade da prestação almejada poderão ser repassadas pela fiscalização competente.</w:t>
      </w:r>
    </w:p>
    <w:p w14:paraId="33DEE267" w14:textId="77777777" w:rsidR="00FD1174" w:rsidRPr="00FD1174" w:rsidRDefault="00FD1174" w:rsidP="00FD1174">
      <w:pPr>
        <w:pBdr>
          <w:top w:val="nil"/>
          <w:left w:val="nil"/>
          <w:bottom w:val="nil"/>
          <w:right w:val="nil"/>
          <w:between w:val="nil"/>
        </w:pBdr>
        <w:spacing w:before="240" w:line="276" w:lineRule="auto"/>
        <w:ind w:firstLine="720"/>
        <w:jc w:val="both"/>
        <w:rPr>
          <w:sz w:val="23"/>
          <w:szCs w:val="23"/>
        </w:rPr>
      </w:pPr>
    </w:p>
    <w:p w14:paraId="676EE92F" w14:textId="77777777" w:rsidR="005C5659" w:rsidRPr="00FD1174" w:rsidRDefault="004F2157">
      <w:pPr>
        <w:pBdr>
          <w:top w:val="nil"/>
          <w:left w:val="nil"/>
          <w:bottom w:val="nil"/>
          <w:right w:val="nil"/>
          <w:between w:val="nil"/>
        </w:pBdr>
        <w:spacing w:line="276" w:lineRule="auto"/>
        <w:jc w:val="both"/>
        <w:rPr>
          <w:b/>
          <w:sz w:val="23"/>
          <w:szCs w:val="23"/>
        </w:rPr>
      </w:pPr>
      <w:bookmarkStart w:id="10" w:name="bookmark=id.3rdcrjn" w:colFirst="0" w:colLast="0"/>
      <w:bookmarkEnd w:id="10"/>
      <w:r w:rsidRPr="00FD1174">
        <w:rPr>
          <w:b/>
          <w:sz w:val="23"/>
          <w:szCs w:val="23"/>
        </w:rPr>
        <w:t xml:space="preserve">13. DECLARAÇÃO DE VIABILIDADE </w:t>
      </w:r>
    </w:p>
    <w:p w14:paraId="24F48E90" w14:textId="78390AE2" w:rsidR="005C5659" w:rsidRPr="00FD1174" w:rsidRDefault="00E25D49" w:rsidP="00E56AF4">
      <w:pPr>
        <w:pBdr>
          <w:top w:val="nil"/>
          <w:left w:val="nil"/>
          <w:bottom w:val="nil"/>
          <w:right w:val="nil"/>
          <w:between w:val="nil"/>
        </w:pBdr>
        <w:spacing w:before="240" w:line="276" w:lineRule="auto"/>
        <w:ind w:firstLine="720"/>
        <w:jc w:val="both"/>
        <w:rPr>
          <w:b/>
          <w:sz w:val="23"/>
          <w:szCs w:val="23"/>
        </w:rPr>
      </w:pPr>
      <w:r w:rsidRPr="00FD1174">
        <w:rPr>
          <w:sz w:val="23"/>
          <w:szCs w:val="23"/>
        </w:rPr>
        <w:t>13.1. Com base nas especificações técnicas constantes neste Estudo Técnico Preliminar, e na existência de planejamento orçamentário e saldo financeiro suficiente, a contratação se mostra viável, razoável, atende a finalidade pública e possui respaldo técnico, devendo ser observados os preços praticados no mercado.</w:t>
      </w:r>
    </w:p>
    <w:p w14:paraId="550DDFA9" w14:textId="77777777" w:rsidR="005C5659" w:rsidRPr="00FD1174" w:rsidRDefault="005C5659">
      <w:pPr>
        <w:tabs>
          <w:tab w:val="left" w:pos="1134"/>
        </w:tabs>
        <w:spacing w:line="276" w:lineRule="auto"/>
        <w:jc w:val="both"/>
        <w:rPr>
          <w:sz w:val="23"/>
          <w:szCs w:val="23"/>
        </w:rPr>
      </w:pPr>
    </w:p>
    <w:p w14:paraId="104A3CD3" w14:textId="77777777" w:rsidR="005C5659" w:rsidRPr="00FD1174" w:rsidRDefault="005C5659">
      <w:pPr>
        <w:tabs>
          <w:tab w:val="left" w:pos="1134"/>
        </w:tabs>
        <w:spacing w:line="276" w:lineRule="auto"/>
        <w:jc w:val="both"/>
        <w:rPr>
          <w:sz w:val="23"/>
          <w:szCs w:val="23"/>
        </w:rPr>
      </w:pPr>
    </w:p>
    <w:p w14:paraId="0B0C29BF" w14:textId="48A7D1A9" w:rsidR="005C5659" w:rsidRPr="00FD1174" w:rsidRDefault="00E25D49">
      <w:pPr>
        <w:spacing w:line="276" w:lineRule="auto"/>
        <w:jc w:val="right"/>
        <w:rPr>
          <w:sz w:val="23"/>
          <w:szCs w:val="23"/>
        </w:rPr>
      </w:pPr>
      <w:r w:rsidRPr="00FD1174">
        <w:rPr>
          <w:sz w:val="23"/>
          <w:szCs w:val="23"/>
        </w:rPr>
        <w:t xml:space="preserve">Montauri/RS, </w:t>
      </w:r>
      <w:r w:rsidR="00FD1174" w:rsidRPr="00FD1174">
        <w:rPr>
          <w:sz w:val="23"/>
          <w:szCs w:val="23"/>
        </w:rPr>
        <w:t>01</w:t>
      </w:r>
      <w:r w:rsidRPr="00FD1174">
        <w:rPr>
          <w:sz w:val="23"/>
          <w:szCs w:val="23"/>
        </w:rPr>
        <w:t xml:space="preserve"> de </w:t>
      </w:r>
      <w:r w:rsidR="004D0B1E" w:rsidRPr="00FD1174">
        <w:rPr>
          <w:sz w:val="23"/>
          <w:szCs w:val="23"/>
        </w:rPr>
        <w:t>julho</w:t>
      </w:r>
      <w:r w:rsidR="00DA2E6D" w:rsidRPr="00FD1174">
        <w:rPr>
          <w:sz w:val="23"/>
          <w:szCs w:val="23"/>
        </w:rPr>
        <w:t xml:space="preserve"> </w:t>
      </w:r>
      <w:r w:rsidRPr="00FD1174">
        <w:rPr>
          <w:sz w:val="23"/>
          <w:szCs w:val="23"/>
        </w:rPr>
        <w:t>de 202</w:t>
      </w:r>
      <w:r w:rsidR="00DA2E6D" w:rsidRPr="00FD1174">
        <w:rPr>
          <w:sz w:val="23"/>
          <w:szCs w:val="23"/>
        </w:rPr>
        <w:t>6</w:t>
      </w:r>
      <w:r w:rsidRPr="00FD1174">
        <w:rPr>
          <w:sz w:val="23"/>
          <w:szCs w:val="23"/>
        </w:rPr>
        <w:t>.</w:t>
      </w:r>
    </w:p>
    <w:p w14:paraId="6CAA359D" w14:textId="77777777" w:rsidR="005C5659" w:rsidRPr="00FD1174" w:rsidRDefault="005C5659">
      <w:pPr>
        <w:spacing w:line="276" w:lineRule="auto"/>
        <w:jc w:val="right"/>
        <w:rPr>
          <w:sz w:val="23"/>
          <w:szCs w:val="23"/>
        </w:rPr>
      </w:pPr>
    </w:p>
    <w:p w14:paraId="58D7AED6" w14:textId="77777777" w:rsidR="005C5659" w:rsidRPr="00FD1174" w:rsidRDefault="005C5659">
      <w:pPr>
        <w:spacing w:line="276" w:lineRule="auto"/>
        <w:jc w:val="both"/>
        <w:rPr>
          <w:sz w:val="23"/>
          <w:szCs w:val="23"/>
        </w:rPr>
      </w:pPr>
    </w:p>
    <w:p w14:paraId="055B82D3" w14:textId="77777777" w:rsidR="00FD1174" w:rsidRPr="00FD1174" w:rsidRDefault="00FD1174" w:rsidP="00FD1174">
      <w:pPr>
        <w:spacing w:line="276" w:lineRule="auto"/>
        <w:ind w:firstLine="567"/>
        <w:jc w:val="center"/>
        <w:rPr>
          <w:sz w:val="23"/>
          <w:szCs w:val="23"/>
        </w:rPr>
      </w:pPr>
      <w:r w:rsidRPr="00FD1174">
        <w:rPr>
          <w:sz w:val="23"/>
          <w:szCs w:val="23"/>
        </w:rPr>
        <w:t>______________________________________</w:t>
      </w:r>
    </w:p>
    <w:p w14:paraId="22B67A13" w14:textId="77777777" w:rsidR="00FD1174" w:rsidRPr="00FD1174" w:rsidRDefault="00FD1174" w:rsidP="00FD1174">
      <w:pPr>
        <w:spacing w:line="276" w:lineRule="auto"/>
        <w:ind w:firstLine="567"/>
        <w:jc w:val="center"/>
        <w:rPr>
          <w:sz w:val="23"/>
          <w:szCs w:val="23"/>
        </w:rPr>
      </w:pPr>
      <w:r w:rsidRPr="00FD1174">
        <w:rPr>
          <w:sz w:val="23"/>
          <w:szCs w:val="23"/>
        </w:rPr>
        <w:t>Gérsica Fontanive Maronês</w:t>
      </w:r>
    </w:p>
    <w:p w14:paraId="4D75DED4" w14:textId="77777777" w:rsidR="00FD1174" w:rsidRPr="00FD1174" w:rsidRDefault="00FD1174" w:rsidP="00FD1174">
      <w:pPr>
        <w:spacing w:line="276" w:lineRule="auto"/>
        <w:ind w:firstLine="567"/>
        <w:jc w:val="center"/>
        <w:rPr>
          <w:sz w:val="23"/>
          <w:szCs w:val="23"/>
        </w:rPr>
      </w:pPr>
      <w:r w:rsidRPr="00FD1174">
        <w:rPr>
          <w:sz w:val="23"/>
          <w:szCs w:val="23"/>
        </w:rPr>
        <w:t>Secretária da Saúde e Assistência Social</w:t>
      </w:r>
    </w:p>
    <w:p w14:paraId="1132217D" w14:textId="69232BFD" w:rsidR="005C5659" w:rsidRPr="00FD1174" w:rsidRDefault="005C5659" w:rsidP="00FD1174">
      <w:pPr>
        <w:spacing w:line="276" w:lineRule="auto"/>
        <w:jc w:val="center"/>
        <w:rPr>
          <w:sz w:val="23"/>
          <w:szCs w:val="23"/>
        </w:rPr>
      </w:pPr>
    </w:p>
    <w:sectPr w:rsidR="005C5659" w:rsidRPr="00FD1174" w:rsidSect="00FD1174">
      <w:headerReference w:type="even" r:id="rId9"/>
      <w:headerReference w:type="default" r:id="rId10"/>
      <w:footerReference w:type="even" r:id="rId11"/>
      <w:footerReference w:type="default" r:id="rId12"/>
      <w:headerReference w:type="first" r:id="rId13"/>
      <w:footerReference w:type="first" r:id="rId14"/>
      <w:pgSz w:w="11906" w:h="16838"/>
      <w:pgMar w:top="2977" w:right="991" w:bottom="1134" w:left="1701" w:header="851"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56754" w14:textId="77777777" w:rsidR="00686AF3" w:rsidRDefault="00686AF3">
      <w:r>
        <w:separator/>
      </w:r>
    </w:p>
  </w:endnote>
  <w:endnote w:type="continuationSeparator" w:id="0">
    <w:p w14:paraId="5F911FE2" w14:textId="77777777" w:rsidR="00686AF3" w:rsidRDefault="00686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12CC" w14:textId="77777777" w:rsidR="005C5659" w:rsidRDefault="005C565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7846B"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4384" behindDoc="0" locked="0" layoutInCell="1" allowOverlap="1" wp14:anchorId="5E6241A2" wp14:editId="23551AAD">
          <wp:simplePos x="0" y="0"/>
          <wp:positionH relativeFrom="column">
            <wp:posOffset>3584575</wp:posOffset>
          </wp:positionH>
          <wp:positionV relativeFrom="paragraph">
            <wp:posOffset>-775970</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32414783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4CBFAEEC"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70A67A75" w14:textId="7FEBF7A5"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3DB4DBD5"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2E13B875" w14:textId="68E7D9B3" w:rsidR="005C5659" w:rsidRDefault="005C5659">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52A1" w14:textId="510829C6" w:rsidR="00D03737" w:rsidRDefault="00D0373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2336" behindDoc="0" locked="0" layoutInCell="1" allowOverlap="1" wp14:anchorId="427DEAB4" wp14:editId="711C4DF7">
          <wp:simplePos x="0" y="0"/>
          <wp:positionH relativeFrom="column">
            <wp:posOffset>3765550</wp:posOffset>
          </wp:positionH>
          <wp:positionV relativeFrom="paragraph">
            <wp:posOffset>-835025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71290796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11EBAF97" w14:textId="463DEF0A"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19BBE26B" w14:textId="6A415F09"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57E9E187"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084602B6" w14:textId="77777777" w:rsidR="00A22C97" w:rsidRDefault="00A22C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D3176" w14:textId="77777777" w:rsidR="00686AF3" w:rsidRDefault="00686AF3">
      <w:r>
        <w:separator/>
      </w:r>
    </w:p>
  </w:footnote>
  <w:footnote w:type="continuationSeparator" w:id="0">
    <w:p w14:paraId="0048EC4C" w14:textId="77777777" w:rsidR="00686AF3" w:rsidRDefault="00686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0E46" w14:textId="77777777" w:rsidR="005C5659" w:rsidRDefault="005C565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FBCC" w14:textId="704E6E0A" w:rsidR="00A22C97" w:rsidRDefault="00FD1174" w:rsidP="00A22C97">
    <w:pPr>
      <w:pStyle w:val="Corpodetexto"/>
      <w:spacing w:after="240"/>
      <w:jc w:val="center"/>
      <w:rPr>
        <w:sz w:val="20"/>
      </w:rPr>
    </w:pPr>
    <w:r>
      <w:rPr>
        <w:rFonts w:asciiTheme="majorHAnsi" w:hAnsiTheme="majorHAnsi" w:cstheme="minorHAnsi"/>
        <w:bCs/>
        <w:noProof/>
        <w:szCs w:val="28"/>
      </w:rPr>
      <w:drawing>
        <wp:anchor distT="0" distB="0" distL="114300" distR="114300" simplePos="0" relativeHeight="251667456" behindDoc="0" locked="0" layoutInCell="1" allowOverlap="1" wp14:anchorId="1FDC74E2" wp14:editId="27B59650">
          <wp:simplePos x="0" y="0"/>
          <wp:positionH relativeFrom="page">
            <wp:posOffset>3362325</wp:posOffset>
          </wp:positionH>
          <wp:positionV relativeFrom="paragraph">
            <wp:posOffset>-435610</wp:posOffset>
          </wp:positionV>
          <wp:extent cx="1085215" cy="1152525"/>
          <wp:effectExtent l="0" t="0" r="635" b="9525"/>
          <wp:wrapSquare wrapText="bothSides"/>
          <wp:docPr id="16155762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085215" cy="115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hAnsiTheme="majorHAnsi" w:cstheme="minorHAnsi"/>
        <w:bCs/>
        <w:noProof/>
        <w:szCs w:val="28"/>
      </w:rPr>
      <mc:AlternateContent>
        <mc:Choice Requires="wps">
          <w:drawing>
            <wp:anchor distT="0" distB="0" distL="114300" distR="114300" simplePos="0" relativeHeight="251666432" behindDoc="0" locked="0" layoutInCell="1" allowOverlap="1" wp14:anchorId="79FDB7B8" wp14:editId="0AAB7DCB">
              <wp:simplePos x="0" y="0"/>
              <wp:positionH relativeFrom="page">
                <wp:posOffset>2028825</wp:posOffset>
              </wp:positionH>
              <wp:positionV relativeFrom="paragraph">
                <wp:posOffset>840740</wp:posOffset>
              </wp:positionV>
              <wp:extent cx="3486150" cy="447675"/>
              <wp:effectExtent l="0" t="0" r="19050" b="28575"/>
              <wp:wrapNone/>
              <wp:docPr id="59"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DB7B8" id="_x0000_t202" coordsize="21600,21600" o:spt="202" path="m,l,21600r21600,l21600,xe">
              <v:stroke joinstyle="miter"/>
              <v:path gradientshapeok="t" o:connecttype="rect"/>
            </v:shapetype>
            <v:shape id="Caixa de Texto 3" o:spid="_x0000_s1026" type="#_x0000_t202" style="position:absolute;left:0;text-align:left;margin-left:159.75pt;margin-top:66.2pt;width:274.5pt;height:35.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" fillcolor="white [3201]" strokecolor="white [3212]" strokeweight=".5pt">
              <v:textbo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B3B4" w14:textId="5776FE2C" w:rsidR="007C1632" w:rsidRDefault="00FD1174" w:rsidP="007C1632">
    <w:pPr>
      <w:pStyle w:val="Corpodetexto"/>
      <w:spacing w:after="240"/>
      <w:jc w:val="center"/>
      <w:rPr>
        <w:sz w:val="20"/>
      </w:rPr>
    </w:pPr>
    <w:r>
      <w:rPr>
        <w:rFonts w:asciiTheme="majorHAnsi" w:hAnsiTheme="majorHAnsi" w:cstheme="minorHAnsi"/>
        <w:bCs/>
        <w:noProof/>
        <w:szCs w:val="28"/>
      </w:rPr>
      <w:drawing>
        <wp:anchor distT="0" distB="0" distL="114300" distR="114300" simplePos="0" relativeHeight="251660288" behindDoc="0" locked="0" layoutInCell="1" allowOverlap="1" wp14:anchorId="45B34CAA" wp14:editId="68FB1395">
          <wp:simplePos x="0" y="0"/>
          <wp:positionH relativeFrom="page">
            <wp:posOffset>3366770</wp:posOffset>
          </wp:positionH>
          <wp:positionV relativeFrom="paragraph">
            <wp:posOffset>-368935</wp:posOffset>
          </wp:positionV>
          <wp:extent cx="1032510" cy="1162050"/>
          <wp:effectExtent l="0" t="0" r="0" b="0"/>
          <wp:wrapSquare wrapText="bothSides"/>
          <wp:docPr id="5190392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03251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03C1AD" w14:textId="0B01CBAF" w:rsidR="005C5659" w:rsidRDefault="00FD1174" w:rsidP="003F3558">
    <w:pPr>
      <w:pBdr>
        <w:top w:val="nil"/>
        <w:left w:val="nil"/>
        <w:bottom w:val="nil"/>
        <w:right w:val="nil"/>
        <w:between w:val="nil"/>
      </w:pBdr>
      <w:tabs>
        <w:tab w:val="center" w:pos="4419"/>
        <w:tab w:val="right" w:pos="8838"/>
      </w:tabs>
      <w:jc w:val="center"/>
      <w:rPr>
        <w:color w:val="000000"/>
      </w:rPr>
    </w:pPr>
    <w:r>
      <w:rPr>
        <w:rFonts w:asciiTheme="majorHAnsi" w:hAnsiTheme="majorHAnsi" w:cstheme="minorHAnsi"/>
        <w:bCs/>
        <w:noProof/>
        <w:szCs w:val="28"/>
      </w:rPr>
      <mc:AlternateContent>
        <mc:Choice Requires="wps">
          <w:drawing>
            <wp:anchor distT="0" distB="0" distL="114300" distR="114300" simplePos="0" relativeHeight="251659264" behindDoc="0" locked="0" layoutInCell="1" allowOverlap="1" wp14:anchorId="330CD1B0" wp14:editId="5719BBB7">
              <wp:simplePos x="0" y="0"/>
              <wp:positionH relativeFrom="page">
                <wp:posOffset>2028825</wp:posOffset>
              </wp:positionH>
              <wp:positionV relativeFrom="paragraph">
                <wp:posOffset>580390</wp:posOffset>
              </wp:positionV>
              <wp:extent cx="3486150" cy="428625"/>
              <wp:effectExtent l="0" t="0" r="19050" b="28575"/>
              <wp:wrapNone/>
              <wp:docPr id="1808844204" name="Caixa de Texto 3"/>
              <wp:cNvGraphicFramePr/>
              <a:graphic xmlns:a="http://schemas.openxmlformats.org/drawingml/2006/main">
                <a:graphicData uri="http://schemas.microsoft.com/office/word/2010/wordprocessingShape">
                  <wps:wsp>
                    <wps:cNvSpPr txBox="1"/>
                    <wps:spPr>
                      <a:xfrm>
                        <a:off x="0" y="0"/>
                        <a:ext cx="3486150" cy="428625"/>
                      </a:xfrm>
                      <a:prstGeom prst="rect">
                        <a:avLst/>
                      </a:prstGeom>
                      <a:solidFill>
                        <a:schemeClr val="lt1"/>
                      </a:solidFill>
                      <a:ln w="6350">
                        <a:solidFill>
                          <a:schemeClr val="bg1"/>
                        </a:solidFill>
                      </a:ln>
                    </wps:spPr>
                    <wps:txbx>
                      <w:txbxContent>
                        <w:p w14:paraId="53EE8106" w14:textId="3CBDC7AB" w:rsidR="007C1632" w:rsidRPr="00A13C2E" w:rsidRDefault="00FD1174" w:rsidP="007C1632">
                          <w:pPr>
                            <w:jc w:val="center"/>
                            <w:rPr>
                              <w:sz w:val="24"/>
                              <w:szCs w:val="24"/>
                            </w:rPr>
                          </w:pPr>
                          <w:r>
                            <w:rPr>
                              <w:sz w:val="24"/>
                              <w:szCs w:val="24"/>
                            </w:rPr>
                            <w:t xml:space="preserve">    </w:t>
                          </w:r>
                          <w:r w:rsidR="007C1632"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CD1B0" id="_x0000_t202" coordsize="21600,21600" o:spt="202" path="m,l,21600r21600,l21600,xe">
              <v:stroke joinstyle="miter"/>
              <v:path gradientshapeok="t" o:connecttype="rect"/>
            </v:shapetype>
            <v:shape id="_x0000_s1027" type="#_x0000_t202" style="position:absolute;left:0;text-align:left;margin-left:159.75pt;margin-top:45.7pt;width:274.5pt;height:33.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" fillcolor="white [3201]" strokecolor="white [3212]" strokeweight=".5pt">
              <v:textbox>
                <w:txbxContent>
                  <w:p w14:paraId="53EE8106" w14:textId="3CBDC7AB" w:rsidR="007C1632" w:rsidRPr="00A13C2E" w:rsidRDefault="00FD1174" w:rsidP="007C1632">
                    <w:pPr>
                      <w:jc w:val="center"/>
                      <w:rPr>
                        <w:sz w:val="24"/>
                        <w:szCs w:val="24"/>
                      </w:rPr>
                    </w:pPr>
                    <w:r>
                      <w:rPr>
                        <w:sz w:val="24"/>
                        <w:szCs w:val="24"/>
                      </w:rPr>
                      <w:t xml:space="preserve">    </w:t>
                    </w:r>
                    <w:r w:rsidR="007C1632"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76EC5"/>
    <w:multiLevelType w:val="multilevel"/>
    <w:tmpl w:val="AF26BE8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48212F"/>
    <w:multiLevelType w:val="multilevel"/>
    <w:tmpl w:val="64DEFB90"/>
    <w:lvl w:ilvl="0">
      <w:start w:val="1"/>
      <w:numFmt w:val="lowerLetter"/>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pStyle w:val="Ttulo7"/>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474254587">
    <w:abstractNumId w:val="1"/>
  </w:num>
  <w:num w:numId="2" w16cid:durableId="165317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59"/>
    <w:rsid w:val="00003735"/>
    <w:rsid w:val="00011644"/>
    <w:rsid w:val="00017DF7"/>
    <w:rsid w:val="00030241"/>
    <w:rsid w:val="00086E5E"/>
    <w:rsid w:val="000A439C"/>
    <w:rsid w:val="000D2DCF"/>
    <w:rsid w:val="00100FCC"/>
    <w:rsid w:val="001071FD"/>
    <w:rsid w:val="001121A1"/>
    <w:rsid w:val="00123884"/>
    <w:rsid w:val="00182004"/>
    <w:rsid w:val="00185015"/>
    <w:rsid w:val="001B07E9"/>
    <w:rsid w:val="001C2166"/>
    <w:rsid w:val="001D0D22"/>
    <w:rsid w:val="001D7DE0"/>
    <w:rsid w:val="002559CC"/>
    <w:rsid w:val="0027023D"/>
    <w:rsid w:val="00276CB1"/>
    <w:rsid w:val="002829C9"/>
    <w:rsid w:val="002901A7"/>
    <w:rsid w:val="002A74C4"/>
    <w:rsid w:val="002C375D"/>
    <w:rsid w:val="003111F7"/>
    <w:rsid w:val="00334608"/>
    <w:rsid w:val="003410E0"/>
    <w:rsid w:val="00360C27"/>
    <w:rsid w:val="003835F2"/>
    <w:rsid w:val="00392027"/>
    <w:rsid w:val="003A75C2"/>
    <w:rsid w:val="003B3ED0"/>
    <w:rsid w:val="003C18F6"/>
    <w:rsid w:val="003C1F29"/>
    <w:rsid w:val="003C5F5D"/>
    <w:rsid w:val="003F3558"/>
    <w:rsid w:val="00400B9C"/>
    <w:rsid w:val="004532EA"/>
    <w:rsid w:val="0046465A"/>
    <w:rsid w:val="004D0B1E"/>
    <w:rsid w:val="004E4F60"/>
    <w:rsid w:val="004E69BA"/>
    <w:rsid w:val="004E7447"/>
    <w:rsid w:val="004F2157"/>
    <w:rsid w:val="0056238D"/>
    <w:rsid w:val="00597980"/>
    <w:rsid w:val="005C5659"/>
    <w:rsid w:val="005C570E"/>
    <w:rsid w:val="00606D28"/>
    <w:rsid w:val="00665C90"/>
    <w:rsid w:val="00675CF7"/>
    <w:rsid w:val="00684356"/>
    <w:rsid w:val="00686AF3"/>
    <w:rsid w:val="006A46DD"/>
    <w:rsid w:val="006A7C5A"/>
    <w:rsid w:val="006C2424"/>
    <w:rsid w:val="006D420C"/>
    <w:rsid w:val="006E6C3C"/>
    <w:rsid w:val="00703088"/>
    <w:rsid w:val="007361A9"/>
    <w:rsid w:val="0078362D"/>
    <w:rsid w:val="007C1632"/>
    <w:rsid w:val="00806A2D"/>
    <w:rsid w:val="00834EFA"/>
    <w:rsid w:val="00850AC0"/>
    <w:rsid w:val="008A327A"/>
    <w:rsid w:val="008C1D2C"/>
    <w:rsid w:val="008F4489"/>
    <w:rsid w:val="00911773"/>
    <w:rsid w:val="00957F3E"/>
    <w:rsid w:val="00982C19"/>
    <w:rsid w:val="00987001"/>
    <w:rsid w:val="009B3BD0"/>
    <w:rsid w:val="00A22C97"/>
    <w:rsid w:val="00A31EB3"/>
    <w:rsid w:val="00A37DE7"/>
    <w:rsid w:val="00A45171"/>
    <w:rsid w:val="00A55567"/>
    <w:rsid w:val="00A9564E"/>
    <w:rsid w:val="00AA7385"/>
    <w:rsid w:val="00B14B4A"/>
    <w:rsid w:val="00BA0B61"/>
    <w:rsid w:val="00BC7E8B"/>
    <w:rsid w:val="00BF5452"/>
    <w:rsid w:val="00BF649A"/>
    <w:rsid w:val="00C12AF8"/>
    <w:rsid w:val="00C407C3"/>
    <w:rsid w:val="00C60E37"/>
    <w:rsid w:val="00C63AD4"/>
    <w:rsid w:val="00C75363"/>
    <w:rsid w:val="00CB274C"/>
    <w:rsid w:val="00CE62F1"/>
    <w:rsid w:val="00D03737"/>
    <w:rsid w:val="00D103D8"/>
    <w:rsid w:val="00D36C9C"/>
    <w:rsid w:val="00D67FBC"/>
    <w:rsid w:val="00D85355"/>
    <w:rsid w:val="00DA2E6D"/>
    <w:rsid w:val="00DB1DDB"/>
    <w:rsid w:val="00DD3E37"/>
    <w:rsid w:val="00E25D49"/>
    <w:rsid w:val="00E267EA"/>
    <w:rsid w:val="00E56AF4"/>
    <w:rsid w:val="00E76044"/>
    <w:rsid w:val="00F377BC"/>
    <w:rsid w:val="00FA5B12"/>
    <w:rsid w:val="00FD1174"/>
    <w:rsid w:val="00FE2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27D5E"/>
  <w15:docId w15:val="{39F12739-DAD7-40F2-90DE-241D4440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B06C6E"/>
    <w:rPr>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SemEspaamento">
    <w:name w:val="No Spacing"/>
    <w:uiPriority w:val="1"/>
    <w:qFormat/>
    <w:rsid w:val="00A22C97"/>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6fErpijduSrMVOTyzqDKljmeJg==">CgMxLjAyCWlkLmdqZGd4czIKaWQuMzBqMHpsbDIKaWQuM2R5NnZrbTIKaWQuMWZvYjl0ZTIKaWQuMmV0OTJwMDIKaWQuM3pueXNoNzIJaWQudHlqY3d0MgppZC40ZDM0b2c4MgppZC4xdDNoNXNmMgppZC4yczhleW8xMgppZC4xN2RwOHZ1MgppZC4zcmRjcmpuOAByITFJb2xKX0RhRG5xSXhjZXY2NHdnMVZxb0MteUtXMmZ1VQ==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674AAB-5C4F-4801-9420-AE7BABB0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3180</Words>
  <Characters>17172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13</cp:revision>
  <dcterms:created xsi:type="dcterms:W3CDTF">2025-11-28T11:50:00Z</dcterms:created>
  <dcterms:modified xsi:type="dcterms:W3CDTF">2026-08-03T19:51:00Z</dcterms:modified>
</cp:coreProperties>
</file>