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332A7" w14:textId="77777777" w:rsidR="00ED56A0" w:rsidRPr="00ED56A0" w:rsidRDefault="00ED56A0" w:rsidP="00ED56A0">
      <w:pPr>
        <w:jc w:val="center"/>
        <w:rPr>
          <w:b/>
          <w:sz w:val="24"/>
          <w:szCs w:val="24"/>
        </w:rPr>
      </w:pPr>
    </w:p>
    <w:p w14:paraId="526AE81D" w14:textId="77777777" w:rsidR="00ED56A0" w:rsidRPr="00ED56A0" w:rsidRDefault="00ED56A0" w:rsidP="00ED56A0">
      <w:pPr>
        <w:jc w:val="center"/>
        <w:rPr>
          <w:b/>
          <w:sz w:val="24"/>
          <w:szCs w:val="24"/>
        </w:rPr>
      </w:pPr>
    </w:p>
    <w:p w14:paraId="6A578A42" w14:textId="1B00104D" w:rsidR="00ED56A0" w:rsidRPr="00ED56A0" w:rsidRDefault="00ED56A0" w:rsidP="00ED56A0">
      <w:pPr>
        <w:jc w:val="center"/>
        <w:rPr>
          <w:b/>
          <w:sz w:val="24"/>
          <w:szCs w:val="24"/>
        </w:rPr>
      </w:pPr>
      <w:r w:rsidRPr="00ED56A0">
        <w:rPr>
          <w:b/>
          <w:sz w:val="24"/>
          <w:szCs w:val="24"/>
        </w:rPr>
        <w:t xml:space="preserve">TERMO DE HOMOLOGAÇÃO DE  PROCESSO DE </w:t>
      </w:r>
      <w:r>
        <w:rPr>
          <w:b/>
          <w:sz w:val="24"/>
          <w:szCs w:val="24"/>
        </w:rPr>
        <w:t>INEXIGIBILIDADE</w:t>
      </w:r>
      <w:r w:rsidRPr="00ED56A0">
        <w:rPr>
          <w:b/>
          <w:sz w:val="24"/>
          <w:szCs w:val="24"/>
        </w:rPr>
        <w:t xml:space="preserve"> DE LICITAÇÃO</w:t>
      </w:r>
    </w:p>
    <w:p w14:paraId="3B5FEB21" w14:textId="041178FF" w:rsidR="00ED56A0" w:rsidRPr="00ED56A0" w:rsidRDefault="00ED56A0" w:rsidP="00ED56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INEXIGIBILIDADE</w:t>
      </w:r>
      <w:r w:rsidRPr="00ED56A0">
        <w:rPr>
          <w:b/>
          <w:sz w:val="24"/>
          <w:szCs w:val="24"/>
        </w:rPr>
        <w:t xml:space="preserve"> DE LICITAÇÃO N° 0</w:t>
      </w:r>
      <w:r>
        <w:rPr>
          <w:b/>
          <w:sz w:val="24"/>
          <w:szCs w:val="24"/>
        </w:rPr>
        <w:t>03</w:t>
      </w:r>
      <w:r w:rsidRPr="00ED56A0">
        <w:rPr>
          <w:b/>
          <w:sz w:val="24"/>
          <w:szCs w:val="24"/>
        </w:rPr>
        <w:t>/2025</w:t>
      </w:r>
    </w:p>
    <w:p w14:paraId="69CC3311" w14:textId="77777777" w:rsidR="00ED56A0" w:rsidRPr="00ED56A0" w:rsidRDefault="00ED56A0" w:rsidP="00ED56A0">
      <w:pPr>
        <w:rPr>
          <w:sz w:val="24"/>
          <w:szCs w:val="24"/>
        </w:rPr>
      </w:pPr>
    </w:p>
    <w:p w14:paraId="59D00A76" w14:textId="1050ED9F" w:rsidR="00ED56A0" w:rsidRPr="00ED56A0" w:rsidRDefault="00ED56A0" w:rsidP="00ED56A0">
      <w:p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>JOELICE BORTOLANZA CANALI,</w:t>
      </w:r>
      <w:r w:rsidRPr="00ED56A0">
        <w:rPr>
          <w:sz w:val="24"/>
          <w:szCs w:val="24"/>
        </w:rPr>
        <w:t xml:space="preserve"> Prefeita Municipal de Caseiros, no uso de suas atribuições legais e nos termos da Lei Federal nº 14.133/2021 e suas alterações, resolve: </w:t>
      </w:r>
      <w:r w:rsidRPr="00ED56A0">
        <w:rPr>
          <w:b/>
          <w:sz w:val="24"/>
          <w:szCs w:val="24"/>
        </w:rPr>
        <w:t xml:space="preserve">AUTORIZAR A </w:t>
      </w:r>
      <w:r>
        <w:rPr>
          <w:b/>
          <w:sz w:val="24"/>
          <w:szCs w:val="24"/>
        </w:rPr>
        <w:t xml:space="preserve">INEXIGIBILIDADE </w:t>
      </w:r>
      <w:r w:rsidRPr="00ED56A0">
        <w:rPr>
          <w:b/>
          <w:sz w:val="24"/>
          <w:szCs w:val="24"/>
        </w:rPr>
        <w:t>DE LICITAÇÃO.</w:t>
      </w:r>
    </w:p>
    <w:p w14:paraId="1D2E314D" w14:textId="6F58577B" w:rsidR="00ED56A0" w:rsidRPr="00ED56A0" w:rsidRDefault="00ED56A0" w:rsidP="00ED56A0">
      <w:pPr>
        <w:numPr>
          <w:ilvl w:val="0"/>
          <w:numId w:val="1"/>
        </w:num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 xml:space="preserve">Modalidade: </w:t>
      </w:r>
      <w:r>
        <w:rPr>
          <w:sz w:val="24"/>
          <w:szCs w:val="24"/>
        </w:rPr>
        <w:t xml:space="preserve">Inexigibilidade </w:t>
      </w:r>
      <w:r w:rsidRPr="00ED56A0">
        <w:rPr>
          <w:sz w:val="24"/>
          <w:szCs w:val="24"/>
        </w:rPr>
        <w:t>de Licitação;</w:t>
      </w:r>
    </w:p>
    <w:p w14:paraId="1026280C" w14:textId="34363BD9" w:rsidR="00ED56A0" w:rsidRPr="00ED56A0" w:rsidRDefault="00ED56A0" w:rsidP="00ED56A0">
      <w:pPr>
        <w:numPr>
          <w:ilvl w:val="0"/>
          <w:numId w:val="1"/>
        </w:num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 xml:space="preserve"> Número: </w:t>
      </w:r>
      <w:r w:rsidRPr="00ED56A0">
        <w:rPr>
          <w:sz w:val="24"/>
          <w:szCs w:val="24"/>
        </w:rPr>
        <w:t>0</w:t>
      </w:r>
      <w:r>
        <w:rPr>
          <w:sz w:val="24"/>
          <w:szCs w:val="24"/>
        </w:rPr>
        <w:t>03/2025;</w:t>
      </w:r>
    </w:p>
    <w:p w14:paraId="22DB1C5E" w14:textId="0A1CB9AE" w:rsidR="00ED56A0" w:rsidRPr="00ED56A0" w:rsidRDefault="00ED56A0" w:rsidP="00ED56A0">
      <w:pPr>
        <w:numPr>
          <w:ilvl w:val="0"/>
          <w:numId w:val="1"/>
        </w:num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 xml:space="preserve">Embasamento: </w:t>
      </w:r>
      <w:r w:rsidRPr="00ED56A0">
        <w:rPr>
          <w:sz w:val="24"/>
          <w:szCs w:val="24"/>
        </w:rPr>
        <w:t>Art. 7</w:t>
      </w:r>
      <w:r>
        <w:rPr>
          <w:sz w:val="24"/>
          <w:szCs w:val="24"/>
        </w:rPr>
        <w:t>4, I, Lei 14.133/2021;</w:t>
      </w:r>
    </w:p>
    <w:p w14:paraId="4ADC0AFA" w14:textId="24868603" w:rsidR="00ED56A0" w:rsidRPr="00ED56A0" w:rsidRDefault="00ED56A0" w:rsidP="00ED56A0">
      <w:pPr>
        <w:numPr>
          <w:ilvl w:val="0"/>
          <w:numId w:val="1"/>
        </w:num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>Validade do Contrato:</w:t>
      </w:r>
      <w:r w:rsidRPr="00ED56A0">
        <w:rPr>
          <w:sz w:val="24"/>
          <w:szCs w:val="24"/>
        </w:rPr>
        <w:t xml:space="preserve"> </w:t>
      </w:r>
      <w:r>
        <w:rPr>
          <w:sz w:val="24"/>
          <w:szCs w:val="24"/>
        </w:rPr>
        <w:t>60 dias;</w:t>
      </w:r>
    </w:p>
    <w:p w14:paraId="769E07F0" w14:textId="02348AE6" w:rsidR="00ED56A0" w:rsidRPr="00ED56A0" w:rsidRDefault="00ED56A0" w:rsidP="00ED56A0">
      <w:pPr>
        <w:numPr>
          <w:ilvl w:val="0"/>
          <w:numId w:val="1"/>
        </w:num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 xml:space="preserve">Valor Total: </w:t>
      </w:r>
      <w:r w:rsidRPr="00ED56A0">
        <w:rPr>
          <w:bCs/>
          <w:sz w:val="24"/>
          <w:szCs w:val="24"/>
        </w:rPr>
        <w:t xml:space="preserve">R$ </w:t>
      </w:r>
      <w:r>
        <w:rPr>
          <w:bCs/>
          <w:sz w:val="24"/>
          <w:szCs w:val="24"/>
        </w:rPr>
        <w:t>15.539,75 (Quinze mil quinhentos e trinta e nove reais com setenta e cinco centavos).</w:t>
      </w:r>
    </w:p>
    <w:p w14:paraId="27A36A57" w14:textId="77777777" w:rsidR="00ED56A0" w:rsidRPr="00ED56A0" w:rsidRDefault="00ED56A0" w:rsidP="00ED56A0">
      <w:pPr>
        <w:numPr>
          <w:ilvl w:val="0"/>
          <w:numId w:val="1"/>
        </w:numPr>
        <w:jc w:val="both"/>
        <w:rPr>
          <w:sz w:val="24"/>
          <w:szCs w:val="24"/>
        </w:rPr>
      </w:pPr>
      <w:r w:rsidRPr="00ED56A0">
        <w:rPr>
          <w:b/>
          <w:sz w:val="24"/>
          <w:szCs w:val="24"/>
        </w:rPr>
        <w:t xml:space="preserve">Dotação Orçamentária: </w:t>
      </w:r>
    </w:p>
    <w:p w14:paraId="7BF506D2" w14:textId="77777777" w:rsidR="00ED56A0" w:rsidRPr="00ED56A0" w:rsidRDefault="00ED56A0" w:rsidP="00ED56A0">
      <w:pPr>
        <w:pStyle w:val="PargrafodaLista"/>
        <w:jc w:val="both"/>
        <w:rPr>
          <w:rFonts w:cstheme="minorHAnsi"/>
          <w:sz w:val="24"/>
          <w:szCs w:val="24"/>
        </w:rPr>
      </w:pPr>
      <w:r w:rsidRPr="00ED56A0">
        <w:rPr>
          <w:rFonts w:cstheme="minorHAnsi"/>
          <w:sz w:val="24"/>
          <w:szCs w:val="24"/>
        </w:rPr>
        <w:t>05 – Secretaria Municipal de Obras e Viação;</w:t>
      </w:r>
    </w:p>
    <w:p w14:paraId="02138F1E" w14:textId="77777777" w:rsidR="00ED56A0" w:rsidRPr="00ED56A0" w:rsidRDefault="00ED56A0" w:rsidP="00ED56A0">
      <w:pPr>
        <w:pStyle w:val="PargrafodaLista"/>
        <w:jc w:val="both"/>
        <w:rPr>
          <w:rFonts w:cstheme="minorHAnsi"/>
          <w:sz w:val="24"/>
          <w:szCs w:val="24"/>
        </w:rPr>
      </w:pPr>
      <w:r w:rsidRPr="00ED56A0">
        <w:rPr>
          <w:rFonts w:cstheme="minorHAnsi"/>
          <w:sz w:val="24"/>
          <w:szCs w:val="24"/>
        </w:rPr>
        <w:t>2024 – Renovação, Conservação e Manutenção da Frota de veículos, máquinas e implementos da Secretaria de Obras;</w:t>
      </w:r>
    </w:p>
    <w:p w14:paraId="436629DF" w14:textId="77777777" w:rsidR="00ED56A0" w:rsidRPr="00ED56A0" w:rsidRDefault="00ED56A0" w:rsidP="00ED56A0">
      <w:pPr>
        <w:pStyle w:val="PargrafodaLista"/>
        <w:jc w:val="both"/>
        <w:rPr>
          <w:rFonts w:cstheme="minorHAnsi"/>
          <w:sz w:val="24"/>
          <w:szCs w:val="24"/>
        </w:rPr>
      </w:pPr>
      <w:r w:rsidRPr="00ED56A0">
        <w:rPr>
          <w:rFonts w:cstheme="minorHAnsi"/>
          <w:sz w:val="24"/>
          <w:szCs w:val="24"/>
        </w:rPr>
        <w:t>339030000000 – Material de Consumo;</w:t>
      </w:r>
    </w:p>
    <w:p w14:paraId="41611DCA" w14:textId="77777777" w:rsidR="00ED56A0" w:rsidRPr="00ED56A0" w:rsidRDefault="00ED56A0" w:rsidP="00ED56A0">
      <w:pPr>
        <w:pStyle w:val="PargrafodaLista"/>
        <w:jc w:val="both"/>
        <w:rPr>
          <w:rFonts w:cstheme="minorHAnsi"/>
          <w:sz w:val="24"/>
          <w:szCs w:val="24"/>
        </w:rPr>
      </w:pPr>
      <w:r w:rsidRPr="00ED56A0">
        <w:rPr>
          <w:rFonts w:cstheme="minorHAnsi"/>
          <w:sz w:val="24"/>
          <w:szCs w:val="24"/>
        </w:rPr>
        <w:t>339039000000 – Outros Serviços de Terceiros – Pessoa Jurídica;</w:t>
      </w:r>
    </w:p>
    <w:p w14:paraId="31144868" w14:textId="472192E7" w:rsidR="00ED56A0" w:rsidRPr="008B3C75" w:rsidRDefault="00ED56A0" w:rsidP="00ED56A0">
      <w:pPr>
        <w:jc w:val="both"/>
        <w:rPr>
          <w:rFonts w:cstheme="minorHAnsi"/>
          <w:sz w:val="24"/>
          <w:szCs w:val="24"/>
        </w:rPr>
      </w:pPr>
      <w:r w:rsidRPr="00ED56A0">
        <w:rPr>
          <w:b/>
          <w:sz w:val="24"/>
          <w:szCs w:val="24"/>
        </w:rPr>
        <w:t>Objeto :</w:t>
      </w:r>
      <w:r w:rsidRPr="00ED56A0">
        <w:rPr>
          <w:sz w:val="24"/>
          <w:szCs w:val="24"/>
        </w:rPr>
        <w:t xml:space="preserve"> </w:t>
      </w:r>
      <w:r w:rsidRPr="008B3C75">
        <w:rPr>
          <w:rFonts w:cstheme="minorHAnsi"/>
          <w:sz w:val="24"/>
          <w:szCs w:val="24"/>
        </w:rPr>
        <w:t xml:space="preserve">O objeto do presente contrato consiste na revisão da </w:t>
      </w:r>
      <w:r>
        <w:rPr>
          <w:rFonts w:cstheme="minorHAnsi"/>
          <w:sz w:val="24"/>
          <w:szCs w:val="24"/>
        </w:rPr>
        <w:t>Pá Carregadeira  Hyundai HL 745-9, correspondente  a 2.000 mil horas</w:t>
      </w:r>
      <w:r w:rsidR="00CA7936">
        <w:rPr>
          <w:rFonts w:cstheme="minorHAnsi"/>
          <w:sz w:val="24"/>
          <w:szCs w:val="24"/>
        </w:rPr>
        <w:t>, decorrente da manutenção exigida pelo fabricante quanto a observância dos critérios de garantia.</w:t>
      </w:r>
      <w:r>
        <w:rPr>
          <w:rFonts w:cstheme="minorHAnsi"/>
          <w:sz w:val="24"/>
          <w:szCs w:val="24"/>
        </w:rPr>
        <w:t xml:space="preserve"> </w:t>
      </w:r>
    </w:p>
    <w:p w14:paraId="5BB2914C" w14:textId="722A8EDA" w:rsidR="00ED56A0" w:rsidRPr="00ED56A0" w:rsidRDefault="00ED56A0" w:rsidP="00ED56A0">
      <w:pPr>
        <w:jc w:val="both"/>
        <w:rPr>
          <w:sz w:val="24"/>
          <w:szCs w:val="24"/>
        </w:rPr>
      </w:pPr>
    </w:p>
    <w:p w14:paraId="6C7CE55A" w14:textId="7AA9013A" w:rsidR="00ED56A0" w:rsidRPr="00ED56A0" w:rsidRDefault="00ED56A0" w:rsidP="00ED56A0">
      <w:pPr>
        <w:jc w:val="center"/>
        <w:rPr>
          <w:sz w:val="24"/>
          <w:szCs w:val="24"/>
        </w:rPr>
      </w:pPr>
      <w:r w:rsidRPr="00ED56A0">
        <w:rPr>
          <w:sz w:val="24"/>
          <w:szCs w:val="24"/>
        </w:rPr>
        <w:t>Caseiros, 1</w:t>
      </w:r>
      <w:r>
        <w:rPr>
          <w:sz w:val="24"/>
          <w:szCs w:val="24"/>
        </w:rPr>
        <w:t>9</w:t>
      </w:r>
      <w:r w:rsidRPr="00ED56A0">
        <w:rPr>
          <w:sz w:val="24"/>
          <w:szCs w:val="24"/>
        </w:rPr>
        <w:t xml:space="preserve"> de março de 2025.</w:t>
      </w:r>
    </w:p>
    <w:p w14:paraId="0E77983F" w14:textId="77777777" w:rsidR="00ED56A0" w:rsidRPr="00ED56A0" w:rsidRDefault="00ED56A0" w:rsidP="00ED56A0">
      <w:pPr>
        <w:jc w:val="center"/>
        <w:rPr>
          <w:b/>
          <w:bCs/>
          <w:sz w:val="24"/>
          <w:szCs w:val="24"/>
        </w:rPr>
      </w:pPr>
    </w:p>
    <w:p w14:paraId="1D1867C1" w14:textId="77777777" w:rsidR="00ED56A0" w:rsidRPr="00ED56A0" w:rsidRDefault="00ED56A0" w:rsidP="00ED56A0">
      <w:pPr>
        <w:jc w:val="center"/>
        <w:rPr>
          <w:b/>
          <w:bCs/>
          <w:sz w:val="24"/>
          <w:szCs w:val="24"/>
        </w:rPr>
      </w:pPr>
      <w:r w:rsidRPr="00ED56A0">
        <w:rPr>
          <w:b/>
          <w:bCs/>
          <w:sz w:val="24"/>
          <w:szCs w:val="24"/>
        </w:rPr>
        <w:t>JOELICE BORTOLANZA CANALI</w:t>
      </w:r>
    </w:p>
    <w:p w14:paraId="4C5119CD" w14:textId="77777777" w:rsidR="00ED56A0" w:rsidRPr="00ED56A0" w:rsidRDefault="00ED56A0" w:rsidP="00ED56A0">
      <w:pPr>
        <w:jc w:val="center"/>
        <w:rPr>
          <w:b/>
          <w:bCs/>
          <w:sz w:val="24"/>
          <w:szCs w:val="24"/>
        </w:rPr>
      </w:pPr>
      <w:r w:rsidRPr="00ED56A0">
        <w:rPr>
          <w:b/>
          <w:bCs/>
          <w:sz w:val="24"/>
          <w:szCs w:val="24"/>
        </w:rPr>
        <w:t>Prefeita Municipal</w:t>
      </w:r>
    </w:p>
    <w:p w14:paraId="5E579A46" w14:textId="77777777" w:rsidR="00ED56A0" w:rsidRPr="00ED56A0" w:rsidRDefault="00ED56A0" w:rsidP="00ED56A0">
      <w:pPr>
        <w:rPr>
          <w:b/>
          <w:bCs/>
          <w:sz w:val="24"/>
          <w:szCs w:val="24"/>
        </w:rPr>
      </w:pPr>
    </w:p>
    <w:p w14:paraId="61C6503C" w14:textId="77777777" w:rsidR="00ED56A0" w:rsidRPr="00ED56A0" w:rsidRDefault="00ED56A0" w:rsidP="00ED56A0">
      <w:pPr>
        <w:rPr>
          <w:b/>
          <w:bCs/>
          <w:sz w:val="24"/>
          <w:szCs w:val="24"/>
        </w:rPr>
      </w:pPr>
    </w:p>
    <w:p w14:paraId="100101B7" w14:textId="77777777" w:rsidR="00ED56A0" w:rsidRPr="00ED56A0" w:rsidRDefault="00ED56A0" w:rsidP="00ED56A0">
      <w:pPr>
        <w:rPr>
          <w:b/>
          <w:bCs/>
          <w:sz w:val="24"/>
          <w:szCs w:val="24"/>
        </w:rPr>
      </w:pPr>
    </w:p>
    <w:p w14:paraId="11AB7CE2" w14:textId="77777777" w:rsidR="00ED56A0" w:rsidRPr="00ED56A0" w:rsidRDefault="00ED56A0" w:rsidP="00ED56A0">
      <w:pPr>
        <w:rPr>
          <w:b/>
          <w:bCs/>
          <w:sz w:val="24"/>
          <w:szCs w:val="24"/>
        </w:rPr>
      </w:pPr>
    </w:p>
    <w:p w14:paraId="7AE2B4CD" w14:textId="77777777" w:rsidR="00ED56A0" w:rsidRPr="00ED56A0" w:rsidRDefault="00ED56A0" w:rsidP="00ED56A0">
      <w:pPr>
        <w:rPr>
          <w:b/>
          <w:bCs/>
          <w:sz w:val="24"/>
          <w:szCs w:val="24"/>
        </w:rPr>
      </w:pPr>
    </w:p>
    <w:p w14:paraId="663F2058" w14:textId="77777777" w:rsidR="00ED56A0" w:rsidRPr="00ED56A0" w:rsidRDefault="00ED56A0" w:rsidP="00ED56A0">
      <w:pPr>
        <w:rPr>
          <w:b/>
          <w:bCs/>
          <w:sz w:val="24"/>
          <w:szCs w:val="24"/>
        </w:rPr>
      </w:pPr>
    </w:p>
    <w:p w14:paraId="171B0E5A" w14:textId="77777777" w:rsidR="00ED56A0" w:rsidRPr="00ED56A0" w:rsidRDefault="00ED56A0" w:rsidP="00ED56A0">
      <w:pPr>
        <w:rPr>
          <w:b/>
          <w:bCs/>
          <w:sz w:val="24"/>
          <w:szCs w:val="24"/>
          <w:u w:val="single"/>
        </w:rPr>
      </w:pPr>
    </w:p>
    <w:p w14:paraId="04024CEB" w14:textId="77777777" w:rsidR="00ED56A0" w:rsidRPr="00ED56A0" w:rsidRDefault="00ED56A0" w:rsidP="00ED56A0">
      <w:pPr>
        <w:rPr>
          <w:b/>
          <w:bCs/>
          <w:sz w:val="24"/>
          <w:szCs w:val="24"/>
          <w:u w:val="single"/>
        </w:rPr>
      </w:pPr>
    </w:p>
    <w:p w14:paraId="674D8C04" w14:textId="2C52345E" w:rsidR="00ED56A0" w:rsidRPr="00ED56A0" w:rsidRDefault="00ED56A0" w:rsidP="00ED56A0">
      <w:pPr>
        <w:jc w:val="center"/>
        <w:rPr>
          <w:b/>
          <w:sz w:val="24"/>
          <w:szCs w:val="24"/>
          <w:u w:val="single"/>
        </w:rPr>
      </w:pPr>
      <w:r w:rsidRPr="00ED56A0">
        <w:rPr>
          <w:b/>
          <w:bCs/>
          <w:sz w:val="24"/>
          <w:szCs w:val="24"/>
          <w:u w:val="single"/>
        </w:rPr>
        <w:t xml:space="preserve">EXTRATO DE PUBLICAÇÃO </w:t>
      </w:r>
      <w:r>
        <w:rPr>
          <w:b/>
          <w:sz w:val="24"/>
          <w:szCs w:val="24"/>
          <w:u w:val="single"/>
        </w:rPr>
        <w:t>INEXIGIBILIDADE</w:t>
      </w:r>
      <w:r w:rsidRPr="00ED56A0">
        <w:rPr>
          <w:b/>
          <w:sz w:val="24"/>
          <w:szCs w:val="24"/>
          <w:u w:val="single"/>
        </w:rPr>
        <w:t xml:space="preserve"> DE LICITAÇÃO N° 0</w:t>
      </w:r>
      <w:r>
        <w:rPr>
          <w:b/>
          <w:sz w:val="24"/>
          <w:szCs w:val="24"/>
          <w:u w:val="single"/>
        </w:rPr>
        <w:t>03</w:t>
      </w:r>
      <w:r w:rsidRPr="00ED56A0">
        <w:rPr>
          <w:b/>
          <w:sz w:val="24"/>
          <w:szCs w:val="24"/>
          <w:u w:val="single"/>
        </w:rPr>
        <w:t>/2025</w:t>
      </w:r>
    </w:p>
    <w:p w14:paraId="25015B95" w14:textId="77777777" w:rsidR="00ED56A0" w:rsidRPr="00ED56A0" w:rsidRDefault="00ED56A0" w:rsidP="00ED56A0">
      <w:pPr>
        <w:rPr>
          <w:b/>
          <w:sz w:val="24"/>
          <w:szCs w:val="24"/>
          <w:u w:val="single"/>
        </w:rPr>
      </w:pPr>
    </w:p>
    <w:p w14:paraId="40232CB5" w14:textId="7B645B72" w:rsidR="00ED56A0" w:rsidRPr="00ED56A0" w:rsidRDefault="00D630A6" w:rsidP="00D63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ED56A0" w:rsidRPr="00ED56A0">
        <w:rPr>
          <w:sz w:val="24"/>
          <w:szCs w:val="24"/>
        </w:rPr>
        <w:t>A Prefeita Municipal de Caseiros, no uso de suas atribuições, e nos termos do Art. 7</w:t>
      </w:r>
      <w:r w:rsidR="00ED56A0">
        <w:rPr>
          <w:sz w:val="24"/>
          <w:szCs w:val="24"/>
        </w:rPr>
        <w:t>4</w:t>
      </w:r>
      <w:r w:rsidR="00ED56A0" w:rsidRPr="00ED56A0">
        <w:rPr>
          <w:sz w:val="24"/>
          <w:szCs w:val="24"/>
        </w:rPr>
        <w:t xml:space="preserve">,I, da Lei 14.133/21, resolve: Autorizar </w:t>
      </w:r>
      <w:r w:rsidR="00ED56A0">
        <w:rPr>
          <w:sz w:val="24"/>
          <w:szCs w:val="24"/>
        </w:rPr>
        <w:t>Inexigibilidade</w:t>
      </w:r>
      <w:r w:rsidR="00ED56A0" w:rsidRPr="00ED56A0">
        <w:rPr>
          <w:sz w:val="24"/>
          <w:szCs w:val="24"/>
        </w:rPr>
        <w:t xml:space="preserve"> de Licitação nº 0</w:t>
      </w:r>
      <w:r w:rsidR="00ED56A0">
        <w:rPr>
          <w:sz w:val="24"/>
          <w:szCs w:val="24"/>
        </w:rPr>
        <w:t>03</w:t>
      </w:r>
      <w:r w:rsidR="00ED56A0" w:rsidRPr="00ED56A0">
        <w:rPr>
          <w:sz w:val="24"/>
          <w:szCs w:val="24"/>
        </w:rPr>
        <w:t xml:space="preserve">/2025, que consiste na contratação da empresa </w:t>
      </w:r>
      <w:r w:rsidR="00ED56A0">
        <w:rPr>
          <w:b/>
          <w:bCs/>
          <w:sz w:val="24"/>
          <w:szCs w:val="24"/>
        </w:rPr>
        <w:t>KUNZLER MÁQUINAS LTDA</w:t>
      </w:r>
      <w:r w:rsidR="00ED56A0" w:rsidRPr="00ED56A0">
        <w:rPr>
          <w:b/>
          <w:bCs/>
          <w:sz w:val="24"/>
          <w:szCs w:val="24"/>
        </w:rPr>
        <w:t>,</w:t>
      </w:r>
      <w:r w:rsidR="00ED56A0" w:rsidRPr="00ED56A0">
        <w:rPr>
          <w:sz w:val="24"/>
          <w:szCs w:val="24"/>
        </w:rPr>
        <w:t xml:space="preserve"> pessoa jurídica de direito privado, </w:t>
      </w:r>
      <w:r w:rsidR="00ED56A0" w:rsidRPr="00ED56A0">
        <w:rPr>
          <w:b/>
          <w:sz w:val="24"/>
          <w:szCs w:val="24"/>
          <w:u w:val="single"/>
        </w:rPr>
        <w:t xml:space="preserve">Inscrita no CNPJ n° </w:t>
      </w:r>
      <w:r w:rsidR="00ED56A0">
        <w:rPr>
          <w:b/>
          <w:sz w:val="24"/>
          <w:szCs w:val="24"/>
          <w:u w:val="single"/>
        </w:rPr>
        <w:t>08.531.546/0001-80</w:t>
      </w:r>
      <w:r w:rsidR="00ED56A0" w:rsidRPr="00ED56A0">
        <w:rPr>
          <w:sz w:val="24"/>
          <w:szCs w:val="24"/>
        </w:rPr>
        <w:t xml:space="preserve">, com sede Avenida </w:t>
      </w:r>
      <w:r w:rsidR="00ED56A0">
        <w:rPr>
          <w:sz w:val="24"/>
          <w:szCs w:val="24"/>
        </w:rPr>
        <w:t>da</w:t>
      </w:r>
      <w:r>
        <w:rPr>
          <w:sz w:val="24"/>
          <w:szCs w:val="24"/>
        </w:rPr>
        <w:t>s</w:t>
      </w:r>
      <w:r w:rsidR="00ED56A0">
        <w:rPr>
          <w:sz w:val="24"/>
          <w:szCs w:val="24"/>
        </w:rPr>
        <w:t xml:space="preserve"> Industrias, 865, Bairro Anchieta, cidade de Porto Alegre/RS, CEP: 90.200-290.</w:t>
      </w:r>
      <w:r w:rsidR="00ED56A0" w:rsidRPr="00ED56A0">
        <w:rPr>
          <w:sz w:val="24"/>
          <w:szCs w:val="24"/>
        </w:rPr>
        <w:t xml:space="preserve"> O objeto da presente </w:t>
      </w:r>
      <w:r w:rsidR="00ED56A0">
        <w:rPr>
          <w:sz w:val="24"/>
          <w:szCs w:val="24"/>
        </w:rPr>
        <w:t>Inexigibilidade</w:t>
      </w:r>
      <w:r w:rsidR="00ED56A0" w:rsidRPr="00ED56A0">
        <w:rPr>
          <w:sz w:val="24"/>
          <w:szCs w:val="24"/>
        </w:rPr>
        <w:t xml:space="preserve"> de Licitação é a contratação de</w:t>
      </w:r>
      <w:r w:rsidR="00ED56A0" w:rsidRPr="008B3C75">
        <w:rPr>
          <w:rFonts w:cstheme="minorHAnsi"/>
          <w:sz w:val="24"/>
          <w:szCs w:val="24"/>
        </w:rPr>
        <w:t xml:space="preserve"> revisão da </w:t>
      </w:r>
      <w:r w:rsidR="00ED56A0">
        <w:rPr>
          <w:rFonts w:cstheme="minorHAnsi"/>
          <w:sz w:val="24"/>
          <w:szCs w:val="24"/>
        </w:rPr>
        <w:t>Pá Carregadeira  Hyundai HL 745-9, correspondente  a 2.000 mil horas</w:t>
      </w:r>
      <w:r w:rsidR="00ED56A0" w:rsidRPr="00ED56A0">
        <w:rPr>
          <w:sz w:val="24"/>
          <w:szCs w:val="24"/>
        </w:rPr>
        <w:t>,</w:t>
      </w:r>
      <w:r w:rsidR="00CA7936">
        <w:rPr>
          <w:sz w:val="24"/>
          <w:szCs w:val="24"/>
        </w:rPr>
        <w:t xml:space="preserve"> </w:t>
      </w:r>
      <w:r w:rsidR="00CA7936">
        <w:rPr>
          <w:rFonts w:cstheme="minorHAnsi"/>
          <w:sz w:val="24"/>
          <w:szCs w:val="24"/>
        </w:rPr>
        <w:t xml:space="preserve">decorrente da manutenção exigida pelo fabricante quanto a observância dos critérios de garantia. </w:t>
      </w:r>
      <w:r w:rsidR="00ED56A0" w:rsidRPr="00ED56A0">
        <w:rPr>
          <w:sz w:val="24"/>
          <w:szCs w:val="24"/>
        </w:rPr>
        <w:t xml:space="preserve"> </w:t>
      </w:r>
      <w:r w:rsidR="00CA7936">
        <w:rPr>
          <w:sz w:val="24"/>
          <w:szCs w:val="24"/>
        </w:rPr>
        <w:t>Prazo de contrato</w:t>
      </w:r>
      <w:r w:rsidR="00ED56A0" w:rsidRPr="00ED56A0">
        <w:rPr>
          <w:sz w:val="24"/>
          <w:szCs w:val="24"/>
        </w:rPr>
        <w:t xml:space="preserve"> de </w:t>
      </w:r>
      <w:r>
        <w:rPr>
          <w:sz w:val="24"/>
          <w:szCs w:val="24"/>
        </w:rPr>
        <w:t>60 dias</w:t>
      </w:r>
      <w:r w:rsidR="00ED56A0" w:rsidRPr="00ED56A0">
        <w:rPr>
          <w:sz w:val="24"/>
          <w:szCs w:val="24"/>
        </w:rPr>
        <w:t xml:space="preserve"> para a Secretaria </w:t>
      </w:r>
      <w:r>
        <w:rPr>
          <w:sz w:val="24"/>
          <w:szCs w:val="24"/>
        </w:rPr>
        <w:t>de Obras do Município</w:t>
      </w:r>
      <w:r w:rsidR="00ED56A0" w:rsidRPr="00ED56A0">
        <w:rPr>
          <w:sz w:val="24"/>
          <w:szCs w:val="24"/>
        </w:rPr>
        <w:t xml:space="preserve">. O valor total a ser pago, é de </w:t>
      </w:r>
      <w:r>
        <w:rPr>
          <w:bCs/>
          <w:sz w:val="24"/>
          <w:szCs w:val="24"/>
        </w:rPr>
        <w:t>15.539,75 (Quinze mil quinhentos e trinta e nove reais com setenta e cinco centavos)</w:t>
      </w:r>
      <w:r w:rsidR="00ED56A0" w:rsidRPr="00ED56A0">
        <w:rPr>
          <w:bCs/>
          <w:sz w:val="24"/>
          <w:szCs w:val="24"/>
        </w:rPr>
        <w:t>.</w:t>
      </w:r>
      <w:r w:rsidR="00ED56A0" w:rsidRPr="00ED56A0">
        <w:rPr>
          <w:sz w:val="24"/>
          <w:szCs w:val="24"/>
        </w:rPr>
        <w:t xml:space="preserve"> Caseiros/RS, 1</w:t>
      </w:r>
      <w:r>
        <w:rPr>
          <w:sz w:val="24"/>
          <w:szCs w:val="24"/>
        </w:rPr>
        <w:t>9</w:t>
      </w:r>
      <w:r w:rsidR="00ED56A0" w:rsidRPr="00ED56A0">
        <w:rPr>
          <w:sz w:val="24"/>
          <w:szCs w:val="24"/>
        </w:rPr>
        <w:t>/03/2025. Joelice Bortolanza Canali, Prefeita Municipal de Caseiros – RS.</w:t>
      </w:r>
    </w:p>
    <w:p w14:paraId="207703D5" w14:textId="77777777" w:rsidR="00ED56A0" w:rsidRPr="00ED56A0" w:rsidRDefault="00ED56A0" w:rsidP="00ED56A0">
      <w:pPr>
        <w:jc w:val="both"/>
        <w:rPr>
          <w:sz w:val="24"/>
          <w:szCs w:val="24"/>
        </w:rPr>
      </w:pPr>
    </w:p>
    <w:p w14:paraId="10DAC152" w14:textId="494FF463" w:rsidR="00ED56A0" w:rsidRPr="00ED56A0" w:rsidRDefault="00ED56A0" w:rsidP="00D630A6">
      <w:pPr>
        <w:jc w:val="center"/>
        <w:rPr>
          <w:sz w:val="24"/>
          <w:szCs w:val="24"/>
        </w:rPr>
      </w:pPr>
      <w:r w:rsidRPr="00ED56A0">
        <w:rPr>
          <w:sz w:val="24"/>
          <w:szCs w:val="24"/>
        </w:rPr>
        <w:t>Caseiros, 1</w:t>
      </w:r>
      <w:r w:rsidR="00D630A6">
        <w:rPr>
          <w:sz w:val="24"/>
          <w:szCs w:val="24"/>
        </w:rPr>
        <w:t>9</w:t>
      </w:r>
      <w:r w:rsidRPr="00ED56A0">
        <w:rPr>
          <w:sz w:val="24"/>
          <w:szCs w:val="24"/>
        </w:rPr>
        <w:t xml:space="preserve"> de março de 2025.</w:t>
      </w:r>
    </w:p>
    <w:p w14:paraId="33373072" w14:textId="77777777" w:rsidR="00ED56A0" w:rsidRPr="00ED56A0" w:rsidRDefault="00ED56A0" w:rsidP="00D630A6">
      <w:pPr>
        <w:jc w:val="center"/>
        <w:rPr>
          <w:sz w:val="24"/>
          <w:szCs w:val="24"/>
        </w:rPr>
      </w:pPr>
    </w:p>
    <w:p w14:paraId="674A4E18" w14:textId="77777777" w:rsidR="00ED56A0" w:rsidRPr="00ED56A0" w:rsidRDefault="00ED56A0" w:rsidP="00D630A6">
      <w:pPr>
        <w:jc w:val="center"/>
        <w:rPr>
          <w:sz w:val="24"/>
          <w:szCs w:val="24"/>
        </w:rPr>
      </w:pPr>
    </w:p>
    <w:p w14:paraId="28A2CFE7" w14:textId="77777777" w:rsidR="00ED56A0" w:rsidRPr="00ED56A0" w:rsidRDefault="00ED56A0" w:rsidP="00D630A6">
      <w:pPr>
        <w:jc w:val="center"/>
        <w:rPr>
          <w:b/>
          <w:bCs/>
          <w:sz w:val="24"/>
          <w:szCs w:val="24"/>
        </w:rPr>
      </w:pPr>
      <w:r w:rsidRPr="00ED56A0">
        <w:rPr>
          <w:b/>
          <w:bCs/>
          <w:sz w:val="24"/>
          <w:szCs w:val="24"/>
        </w:rPr>
        <w:t>JOELICE BORTOLANZA CANALI</w:t>
      </w:r>
    </w:p>
    <w:p w14:paraId="090E9AF3" w14:textId="77777777" w:rsidR="00ED56A0" w:rsidRPr="00ED56A0" w:rsidRDefault="00ED56A0" w:rsidP="00D630A6">
      <w:pPr>
        <w:jc w:val="center"/>
        <w:rPr>
          <w:b/>
          <w:bCs/>
          <w:sz w:val="24"/>
          <w:szCs w:val="24"/>
        </w:rPr>
      </w:pPr>
      <w:r w:rsidRPr="00ED56A0">
        <w:rPr>
          <w:b/>
          <w:bCs/>
          <w:sz w:val="24"/>
          <w:szCs w:val="24"/>
        </w:rPr>
        <w:t>Prefeita Municipal</w:t>
      </w:r>
    </w:p>
    <w:p w14:paraId="105B2170" w14:textId="77777777" w:rsidR="00ED56A0" w:rsidRPr="00ED56A0" w:rsidRDefault="00ED56A0" w:rsidP="00D630A6">
      <w:pPr>
        <w:jc w:val="center"/>
        <w:rPr>
          <w:sz w:val="24"/>
          <w:szCs w:val="24"/>
        </w:rPr>
      </w:pPr>
    </w:p>
    <w:p w14:paraId="131E9244" w14:textId="77777777" w:rsidR="00ED56A0" w:rsidRPr="00ED56A0" w:rsidRDefault="00ED56A0" w:rsidP="00ED56A0">
      <w:pPr>
        <w:rPr>
          <w:sz w:val="24"/>
          <w:szCs w:val="24"/>
        </w:rPr>
      </w:pPr>
    </w:p>
    <w:p w14:paraId="16DE069C" w14:textId="77777777" w:rsidR="00ED56A0" w:rsidRPr="00ED56A0" w:rsidRDefault="00ED56A0" w:rsidP="00ED56A0">
      <w:pPr>
        <w:rPr>
          <w:sz w:val="24"/>
          <w:szCs w:val="24"/>
        </w:rPr>
      </w:pPr>
    </w:p>
    <w:p w14:paraId="0196EA2C" w14:textId="77777777" w:rsidR="0097197F" w:rsidRPr="00ED56A0" w:rsidRDefault="0097197F">
      <w:pPr>
        <w:rPr>
          <w:sz w:val="24"/>
          <w:szCs w:val="24"/>
        </w:rPr>
      </w:pPr>
    </w:p>
    <w:sectPr w:rsidR="0097197F" w:rsidRPr="00ED56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5CA46E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211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3D"/>
    <w:rsid w:val="000C51ED"/>
    <w:rsid w:val="00286F9B"/>
    <w:rsid w:val="004300FE"/>
    <w:rsid w:val="007D75CC"/>
    <w:rsid w:val="0097197F"/>
    <w:rsid w:val="00A20C3D"/>
    <w:rsid w:val="00BB2493"/>
    <w:rsid w:val="00CA7936"/>
    <w:rsid w:val="00D630A6"/>
    <w:rsid w:val="00ED56A0"/>
    <w:rsid w:val="00F3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B3C42"/>
  <w15:chartTrackingRefBased/>
  <w15:docId w15:val="{8856E7A3-8153-489A-8EAE-A93AB84C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20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0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0C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0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0C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0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0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0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0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0C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0C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0C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0C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0C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0C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0C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0C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0C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0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0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0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0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0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0C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0C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0C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0C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0C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0C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6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2025-03-17T19:23:00Z</dcterms:created>
  <dcterms:modified xsi:type="dcterms:W3CDTF">2025-03-18T19:59:00Z</dcterms:modified>
</cp:coreProperties>
</file>