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D520AB" w14:textId="77777777" w:rsidR="000F0436" w:rsidRPr="000F0436" w:rsidRDefault="000F0436" w:rsidP="000F0436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lang w:val="pt-BR"/>
        </w:rPr>
      </w:pPr>
      <w:r w:rsidRPr="000F0436">
        <w:rPr>
          <w:rFonts w:ascii="Times New Roman" w:eastAsia="Times New Roman" w:hAnsi="Times New Roman" w:cs="Times New Roman"/>
          <w:b/>
          <w:lang w:val="pt-BR"/>
        </w:rPr>
        <w:t>PARECER JURÍDICO</w:t>
      </w:r>
    </w:p>
    <w:tbl>
      <w:tblPr>
        <w:tblW w:w="9629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629"/>
      </w:tblGrid>
      <w:tr w:rsidR="000F0436" w:rsidRPr="000F0436" w14:paraId="5C05D9DD" w14:textId="77777777" w:rsidTr="000F0436">
        <w:trPr>
          <w:jc w:val="center"/>
        </w:trPr>
        <w:tc>
          <w:tcPr>
            <w:tcW w:w="962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552FB16" w14:textId="77777777" w:rsidR="000F0436" w:rsidRPr="000F0436" w:rsidRDefault="000F0436" w:rsidP="000F043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lang w:val="pt-BR"/>
              </w:rPr>
            </w:pPr>
            <w:r w:rsidRPr="000F0436">
              <w:rPr>
                <w:rFonts w:ascii="Times New Roman" w:eastAsia="Times New Roman" w:hAnsi="Times New Roman" w:cs="Times New Roman"/>
                <w:b/>
                <w:lang w:val="pt-BR"/>
              </w:rPr>
              <w:t>ASSUNTO: DISPENSA DE LICITAÇÃO</w:t>
            </w:r>
          </w:p>
          <w:p w14:paraId="657357D8" w14:textId="77777777" w:rsidR="00BD1B00" w:rsidRDefault="000F0436" w:rsidP="000F0436">
            <w:pPr>
              <w:spacing w:after="0" w:line="360" w:lineRule="auto"/>
              <w:rPr>
                <w:rFonts w:ascii="Times New Roman" w:eastAsia="Times New Roman" w:hAnsi="Times New Roman" w:cs="Times New Roman"/>
                <w:lang w:val="pt-BR"/>
              </w:rPr>
            </w:pPr>
            <w:r w:rsidRPr="000F0436">
              <w:rPr>
                <w:rFonts w:ascii="Times New Roman" w:eastAsia="Times New Roman" w:hAnsi="Times New Roman" w:cs="Times New Roman"/>
                <w:b/>
                <w:lang w:val="pt-BR"/>
              </w:rPr>
              <w:t xml:space="preserve">OBJETO: </w:t>
            </w:r>
            <w:r w:rsidRPr="000F0436">
              <w:rPr>
                <w:rFonts w:ascii="Times New Roman" w:eastAsia="Times New Roman" w:hAnsi="Times New Roman" w:cs="Times New Roman"/>
                <w:lang w:val="pt-BR"/>
              </w:rPr>
              <w:t>Contratação</w:t>
            </w:r>
            <w:r w:rsidR="00BD1B00" w:rsidRPr="00E523CA">
              <w:rPr>
                <w:rFonts w:ascii="Times New Roman" w:eastAsia="Times New Roman" w:hAnsi="Times New Roman" w:cs="Times New Roman"/>
                <w:lang w:val="pt-BR"/>
              </w:rPr>
              <w:t xml:space="preserve"> de </w:t>
            </w:r>
            <w:r w:rsidR="00BD1B00">
              <w:rPr>
                <w:rFonts w:ascii="Times New Roman" w:eastAsia="Times New Roman" w:hAnsi="Times New Roman" w:cs="Times New Roman"/>
                <w:lang w:val="pt-BR"/>
              </w:rPr>
              <w:t>consórcio público</w:t>
            </w:r>
            <w:r w:rsidR="00BD1B00" w:rsidRPr="00E523CA">
              <w:rPr>
                <w:rFonts w:ascii="Times New Roman" w:eastAsia="Times New Roman" w:hAnsi="Times New Roman" w:cs="Times New Roman"/>
                <w:lang w:val="pt-BR"/>
              </w:rPr>
              <w:t xml:space="preserve"> </w:t>
            </w:r>
            <w:r w:rsidR="00BD1B00" w:rsidRPr="00455E6B">
              <w:rPr>
                <w:rFonts w:ascii="Times New Roman" w:eastAsia="Times New Roman" w:hAnsi="Times New Roman" w:cs="Times New Roman"/>
                <w:lang w:val="pt-BR"/>
              </w:rPr>
              <w:t xml:space="preserve">para </w:t>
            </w:r>
            <w:r w:rsidR="00BD1B00">
              <w:rPr>
                <w:rFonts w:ascii="Times New Roman" w:eastAsia="Times New Roman" w:hAnsi="Times New Roman" w:cs="Times New Roman"/>
                <w:lang w:val="pt-BR"/>
              </w:rPr>
              <w:t xml:space="preserve">realizar a aplicação de concreto </w:t>
            </w:r>
            <w:r w:rsidR="00BD1B00" w:rsidRPr="009566E7">
              <w:rPr>
                <w:rFonts w:ascii="Times New Roman" w:eastAsia="Times New Roman" w:hAnsi="Times New Roman" w:cs="Times New Roman"/>
                <w:lang w:val="pt-BR"/>
              </w:rPr>
              <w:t>asfáltico, camada d</w:t>
            </w:r>
            <w:r w:rsidR="00BD1B00">
              <w:rPr>
                <w:rFonts w:ascii="Times New Roman" w:eastAsia="Times New Roman" w:hAnsi="Times New Roman" w:cs="Times New Roman"/>
                <w:lang w:val="pt-BR"/>
              </w:rPr>
              <w:t xml:space="preserve">e rolamento - exclusive carga e </w:t>
            </w:r>
            <w:r w:rsidR="00BD1B00" w:rsidRPr="009566E7">
              <w:rPr>
                <w:rFonts w:ascii="Times New Roman" w:eastAsia="Times New Roman" w:hAnsi="Times New Roman" w:cs="Times New Roman"/>
                <w:lang w:val="pt-BR"/>
              </w:rPr>
              <w:t xml:space="preserve">transporte. </w:t>
            </w:r>
            <w:r w:rsidR="00BD1B00">
              <w:rPr>
                <w:rFonts w:ascii="Times New Roman" w:eastAsia="Times New Roman" w:hAnsi="Times New Roman" w:cs="Times New Roman"/>
                <w:lang w:val="pt-BR"/>
              </w:rPr>
              <w:t>AF</w:t>
            </w:r>
            <w:r w:rsidR="00BD1B00" w:rsidRPr="009566E7">
              <w:rPr>
                <w:rFonts w:ascii="Times New Roman" w:eastAsia="Times New Roman" w:hAnsi="Times New Roman" w:cs="Times New Roman"/>
                <w:lang w:val="pt-BR"/>
              </w:rPr>
              <w:t>_11/2019</w:t>
            </w:r>
            <w:r w:rsidR="00BD1B00">
              <w:rPr>
                <w:rFonts w:ascii="Times New Roman" w:eastAsia="Times New Roman" w:hAnsi="Times New Roman" w:cs="Times New Roman"/>
                <w:lang w:val="pt-BR"/>
              </w:rPr>
              <w:t xml:space="preserve"> e a execução de imprimação com asfalto diluído CM-30</w:t>
            </w:r>
          </w:p>
          <w:p w14:paraId="71762211" w14:textId="310344CE" w:rsidR="000F0436" w:rsidRPr="000F0436" w:rsidRDefault="000F0436" w:rsidP="000F0436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</w:rPr>
            </w:pPr>
            <w:r w:rsidRPr="000F0436">
              <w:rPr>
                <w:rFonts w:ascii="Times New Roman" w:eastAsia="Times New Roman" w:hAnsi="Times New Roman" w:cs="Times New Roman"/>
                <w:b/>
              </w:rPr>
              <w:t>LEGISLAÇÃO: LEI 14.133/2021</w:t>
            </w:r>
          </w:p>
        </w:tc>
      </w:tr>
    </w:tbl>
    <w:p w14:paraId="6783DE81" w14:textId="77777777" w:rsidR="000F0436" w:rsidRPr="000F0436" w:rsidRDefault="000F0436" w:rsidP="000F0436">
      <w:pPr>
        <w:spacing w:after="0" w:line="360" w:lineRule="auto"/>
        <w:ind w:firstLine="705"/>
        <w:rPr>
          <w:rFonts w:ascii="Times New Roman" w:eastAsia="Times New Roman" w:hAnsi="Times New Roman" w:cs="Times New Roman"/>
          <w:b/>
        </w:rPr>
      </w:pPr>
    </w:p>
    <w:p w14:paraId="48FBF84B" w14:textId="77777777" w:rsidR="000F0436" w:rsidRPr="000F0436" w:rsidRDefault="000F0436" w:rsidP="000F0436">
      <w:pPr>
        <w:spacing w:after="0" w:line="360" w:lineRule="auto"/>
        <w:ind w:firstLine="705"/>
        <w:rPr>
          <w:rFonts w:ascii="Times New Roman" w:eastAsia="Times New Roman" w:hAnsi="Times New Roman" w:cs="Times New Roman"/>
          <w:b/>
        </w:rPr>
      </w:pPr>
      <w:r w:rsidRPr="000F0436">
        <w:rPr>
          <w:rFonts w:ascii="Times New Roman" w:eastAsia="Times New Roman" w:hAnsi="Times New Roman" w:cs="Times New Roman"/>
          <w:b/>
        </w:rPr>
        <w:t>I-) RELATÓRIO</w:t>
      </w:r>
    </w:p>
    <w:p w14:paraId="057131A3" w14:textId="646F2771" w:rsidR="000F0436" w:rsidRPr="000F0436" w:rsidRDefault="000F0436" w:rsidP="000F0436">
      <w:pPr>
        <w:spacing w:after="0" w:line="360" w:lineRule="auto"/>
        <w:ind w:firstLine="705"/>
        <w:jc w:val="both"/>
        <w:rPr>
          <w:rFonts w:ascii="Times New Roman" w:eastAsia="Times New Roman" w:hAnsi="Times New Roman" w:cs="Times New Roman"/>
          <w:lang w:val="pt-BR"/>
        </w:rPr>
      </w:pPr>
      <w:r w:rsidRPr="000F0436">
        <w:rPr>
          <w:rFonts w:ascii="Times New Roman" w:eastAsia="Times New Roman" w:hAnsi="Times New Roman" w:cs="Times New Roman"/>
          <w:lang w:val="pt-BR"/>
        </w:rPr>
        <w:t>Por solicitação d</w:t>
      </w:r>
      <w:r>
        <w:rPr>
          <w:rFonts w:ascii="Times New Roman" w:eastAsia="Times New Roman" w:hAnsi="Times New Roman" w:cs="Times New Roman"/>
          <w:lang w:val="pt-BR"/>
        </w:rPr>
        <w:t>a</w:t>
      </w:r>
      <w:r w:rsidR="00A378C8">
        <w:rPr>
          <w:rFonts w:ascii="Times New Roman" w:eastAsia="Times New Roman" w:hAnsi="Times New Roman" w:cs="Times New Roman"/>
          <w:lang w:val="pt-BR"/>
        </w:rPr>
        <w:t xml:space="preserve"> Secreta</w:t>
      </w:r>
      <w:r w:rsidRPr="000F0436">
        <w:rPr>
          <w:rFonts w:ascii="Times New Roman" w:eastAsia="Times New Roman" w:hAnsi="Times New Roman" w:cs="Times New Roman"/>
          <w:lang w:val="pt-BR"/>
        </w:rPr>
        <w:t>ri</w:t>
      </w:r>
      <w:r>
        <w:rPr>
          <w:rFonts w:ascii="Times New Roman" w:eastAsia="Times New Roman" w:hAnsi="Times New Roman" w:cs="Times New Roman"/>
          <w:lang w:val="pt-BR"/>
        </w:rPr>
        <w:t xml:space="preserve">a Municipal </w:t>
      </w:r>
      <w:r w:rsidR="00BD1B00">
        <w:rPr>
          <w:rFonts w:ascii="Times New Roman" w:eastAsia="Times New Roman" w:hAnsi="Times New Roman" w:cs="Times New Roman"/>
          <w:lang w:val="pt-BR"/>
        </w:rPr>
        <w:t>da Cidade</w:t>
      </w:r>
      <w:r w:rsidR="00A378C8">
        <w:rPr>
          <w:rFonts w:ascii="Times New Roman" w:eastAsia="Times New Roman" w:hAnsi="Times New Roman" w:cs="Times New Roman"/>
          <w:lang w:val="pt-BR"/>
        </w:rPr>
        <w:t xml:space="preserve">, através do (a) </w:t>
      </w:r>
      <w:r w:rsidR="00BD1B00">
        <w:rPr>
          <w:rFonts w:ascii="Times New Roman" w:eastAsia="Times New Roman" w:hAnsi="Times New Roman" w:cs="Times New Roman"/>
          <w:lang w:val="pt-BR"/>
        </w:rPr>
        <w:t>de seu respectivo titular</w:t>
      </w:r>
      <w:r w:rsidR="00773E90">
        <w:rPr>
          <w:rFonts w:ascii="Times New Roman" w:eastAsia="Times New Roman" w:hAnsi="Times New Roman" w:cs="Times New Roman"/>
          <w:lang w:val="pt-BR"/>
        </w:rPr>
        <w:t>,</w:t>
      </w:r>
      <w:r w:rsidR="00A378C8">
        <w:rPr>
          <w:rFonts w:ascii="Times New Roman" w:eastAsia="Times New Roman" w:hAnsi="Times New Roman" w:cs="Times New Roman"/>
          <w:lang w:val="pt-BR"/>
        </w:rPr>
        <w:t xml:space="preserve"> vem a exame desta assessoria </w:t>
      </w:r>
      <w:r w:rsidR="00A378C8" w:rsidRPr="00A378C8">
        <w:rPr>
          <w:rFonts w:ascii="Times New Roman" w:eastAsia="Times New Roman" w:hAnsi="Times New Roman" w:cs="Times New Roman"/>
          <w:lang w:val="pt-BR"/>
        </w:rPr>
        <w:t xml:space="preserve">jurídica a análise da possibilidade da contratação de </w:t>
      </w:r>
      <w:r w:rsidR="00BD1B00">
        <w:rPr>
          <w:rFonts w:ascii="Times New Roman" w:eastAsia="Times New Roman" w:hAnsi="Times New Roman" w:cs="Times New Roman"/>
          <w:lang w:val="pt-BR"/>
        </w:rPr>
        <w:t>consórcio público</w:t>
      </w:r>
      <w:r w:rsidR="00A378C8">
        <w:rPr>
          <w:rFonts w:ascii="Times New Roman" w:eastAsia="Times New Roman" w:hAnsi="Times New Roman" w:cs="Times New Roman"/>
          <w:lang w:val="pt-BR"/>
        </w:rPr>
        <w:t xml:space="preserve">, </w:t>
      </w:r>
      <w:r w:rsidRPr="000F0436">
        <w:rPr>
          <w:rFonts w:ascii="Times New Roman" w:eastAsia="Times New Roman" w:hAnsi="Times New Roman" w:cs="Times New Roman"/>
          <w:lang w:val="pt-BR"/>
        </w:rPr>
        <w:t>através da modalidade de dispensa de licitação, pelos dispositivos constantes na nova lei de licitações, através da Lei nº 14.133/2021.</w:t>
      </w:r>
    </w:p>
    <w:p w14:paraId="6289EC44" w14:textId="77777777" w:rsidR="000F0436" w:rsidRPr="000F0436" w:rsidRDefault="000F0436" w:rsidP="000F0436">
      <w:pPr>
        <w:spacing w:after="0" w:line="360" w:lineRule="auto"/>
        <w:ind w:firstLine="705"/>
        <w:jc w:val="both"/>
        <w:rPr>
          <w:rFonts w:ascii="Times New Roman" w:eastAsia="Times New Roman" w:hAnsi="Times New Roman" w:cs="Times New Roman"/>
          <w:lang w:val="pt-BR"/>
        </w:rPr>
      </w:pPr>
    </w:p>
    <w:p w14:paraId="6039D36E" w14:textId="77777777" w:rsidR="000F0436" w:rsidRPr="000F0436" w:rsidRDefault="000F0436" w:rsidP="000F0436">
      <w:pPr>
        <w:spacing w:after="0" w:line="360" w:lineRule="auto"/>
        <w:ind w:firstLine="700"/>
        <w:jc w:val="both"/>
        <w:rPr>
          <w:rFonts w:ascii="Times New Roman" w:eastAsia="Times New Roman" w:hAnsi="Times New Roman" w:cs="Times New Roman"/>
          <w:b/>
          <w:lang w:val="pt-BR"/>
        </w:rPr>
      </w:pPr>
      <w:r w:rsidRPr="000F0436">
        <w:rPr>
          <w:rFonts w:ascii="Times New Roman" w:eastAsia="Times New Roman" w:hAnsi="Times New Roman" w:cs="Times New Roman"/>
          <w:lang w:val="pt-BR"/>
        </w:rPr>
        <w:t xml:space="preserve"> </w:t>
      </w:r>
      <w:r w:rsidRPr="000F0436">
        <w:rPr>
          <w:rFonts w:ascii="Times New Roman" w:eastAsia="Times New Roman" w:hAnsi="Times New Roman" w:cs="Times New Roman"/>
          <w:b/>
          <w:lang w:val="pt-BR"/>
        </w:rPr>
        <w:t>II-) CONSIDERAÇÕES E FUNDAMENTAÇÃO</w:t>
      </w:r>
    </w:p>
    <w:p w14:paraId="2570FDED" w14:textId="6B77FFB4" w:rsidR="000F0436" w:rsidRDefault="000F0436" w:rsidP="00773E90">
      <w:pPr>
        <w:spacing w:after="0" w:line="360" w:lineRule="auto"/>
        <w:jc w:val="both"/>
        <w:rPr>
          <w:rFonts w:ascii="Times New Roman" w:eastAsia="Times New Roman" w:hAnsi="Times New Roman" w:cs="Times New Roman"/>
          <w:lang w:val="pt-BR"/>
        </w:rPr>
      </w:pPr>
      <w:r w:rsidRPr="000F0436">
        <w:rPr>
          <w:rFonts w:ascii="Times New Roman" w:eastAsia="Times New Roman" w:hAnsi="Times New Roman" w:cs="Times New Roman"/>
          <w:lang w:val="pt-BR"/>
        </w:rPr>
        <w:t>CONSIDERANDO que a presente dispensa versa sobre a contratação de</w:t>
      </w:r>
      <w:r w:rsidR="00BD1B00" w:rsidRPr="00E523CA">
        <w:rPr>
          <w:rFonts w:ascii="Times New Roman" w:eastAsia="Times New Roman" w:hAnsi="Times New Roman" w:cs="Times New Roman"/>
          <w:lang w:val="pt-BR"/>
        </w:rPr>
        <w:t xml:space="preserve"> </w:t>
      </w:r>
      <w:r w:rsidR="00BD1B00">
        <w:rPr>
          <w:rFonts w:ascii="Times New Roman" w:eastAsia="Times New Roman" w:hAnsi="Times New Roman" w:cs="Times New Roman"/>
          <w:lang w:val="pt-BR"/>
        </w:rPr>
        <w:t>consórcio público</w:t>
      </w:r>
      <w:r w:rsidR="00BD1B00" w:rsidRPr="00E523CA">
        <w:rPr>
          <w:rFonts w:ascii="Times New Roman" w:eastAsia="Times New Roman" w:hAnsi="Times New Roman" w:cs="Times New Roman"/>
          <w:lang w:val="pt-BR"/>
        </w:rPr>
        <w:t xml:space="preserve"> </w:t>
      </w:r>
      <w:r w:rsidR="00BD1B00" w:rsidRPr="00455E6B">
        <w:rPr>
          <w:rFonts w:ascii="Times New Roman" w:eastAsia="Times New Roman" w:hAnsi="Times New Roman" w:cs="Times New Roman"/>
          <w:lang w:val="pt-BR"/>
        </w:rPr>
        <w:t xml:space="preserve">para </w:t>
      </w:r>
      <w:r w:rsidR="00BD1B00">
        <w:rPr>
          <w:rFonts w:ascii="Times New Roman" w:eastAsia="Times New Roman" w:hAnsi="Times New Roman" w:cs="Times New Roman"/>
          <w:lang w:val="pt-BR"/>
        </w:rPr>
        <w:t xml:space="preserve">realizar a aplicação de concreto </w:t>
      </w:r>
      <w:r w:rsidR="00BD1B00" w:rsidRPr="009566E7">
        <w:rPr>
          <w:rFonts w:ascii="Times New Roman" w:eastAsia="Times New Roman" w:hAnsi="Times New Roman" w:cs="Times New Roman"/>
          <w:lang w:val="pt-BR"/>
        </w:rPr>
        <w:t>asfáltico, camada d</w:t>
      </w:r>
      <w:r w:rsidR="00BD1B00">
        <w:rPr>
          <w:rFonts w:ascii="Times New Roman" w:eastAsia="Times New Roman" w:hAnsi="Times New Roman" w:cs="Times New Roman"/>
          <w:lang w:val="pt-BR"/>
        </w:rPr>
        <w:t xml:space="preserve">e rolamento - exclusive carga e </w:t>
      </w:r>
      <w:r w:rsidR="00BD1B00" w:rsidRPr="009566E7">
        <w:rPr>
          <w:rFonts w:ascii="Times New Roman" w:eastAsia="Times New Roman" w:hAnsi="Times New Roman" w:cs="Times New Roman"/>
          <w:lang w:val="pt-BR"/>
        </w:rPr>
        <w:t xml:space="preserve">transporte. </w:t>
      </w:r>
      <w:r w:rsidR="00BD1B00">
        <w:rPr>
          <w:rFonts w:ascii="Times New Roman" w:eastAsia="Times New Roman" w:hAnsi="Times New Roman" w:cs="Times New Roman"/>
          <w:lang w:val="pt-BR"/>
        </w:rPr>
        <w:t>AF</w:t>
      </w:r>
      <w:r w:rsidR="00BD1B00" w:rsidRPr="009566E7">
        <w:rPr>
          <w:rFonts w:ascii="Times New Roman" w:eastAsia="Times New Roman" w:hAnsi="Times New Roman" w:cs="Times New Roman"/>
          <w:lang w:val="pt-BR"/>
        </w:rPr>
        <w:t>_11/2019</w:t>
      </w:r>
      <w:r w:rsidR="00BD1B00">
        <w:rPr>
          <w:rFonts w:ascii="Times New Roman" w:eastAsia="Times New Roman" w:hAnsi="Times New Roman" w:cs="Times New Roman"/>
          <w:lang w:val="pt-BR"/>
        </w:rPr>
        <w:t xml:space="preserve"> e a execução de imprimação com asfalto diluído CM-30</w:t>
      </w:r>
      <w:r w:rsidR="00A378C8">
        <w:rPr>
          <w:rFonts w:ascii="Times New Roman" w:eastAsia="Times New Roman" w:hAnsi="Times New Roman" w:cs="Times New Roman"/>
          <w:lang w:val="pt-BR"/>
        </w:rPr>
        <w:t>.</w:t>
      </w:r>
    </w:p>
    <w:p w14:paraId="09C32636" w14:textId="77777777" w:rsidR="00BD1B00" w:rsidRPr="000F0436" w:rsidRDefault="00BD1B00" w:rsidP="00BD1B00">
      <w:pPr>
        <w:spacing w:after="0" w:line="360" w:lineRule="auto"/>
        <w:rPr>
          <w:rFonts w:ascii="Times New Roman" w:eastAsia="Times New Roman" w:hAnsi="Times New Roman" w:cs="Times New Roman"/>
          <w:lang w:val="pt-BR"/>
        </w:rPr>
      </w:pPr>
    </w:p>
    <w:p w14:paraId="0EEB6122" w14:textId="7C519714" w:rsidR="00A378C8" w:rsidRDefault="000F0436" w:rsidP="00BD1B00">
      <w:pPr>
        <w:spacing w:after="0" w:line="360" w:lineRule="auto"/>
        <w:ind w:firstLine="700"/>
        <w:jc w:val="both"/>
        <w:rPr>
          <w:rFonts w:ascii="Times New Roman" w:eastAsia="Times New Roman" w:hAnsi="Times New Roman" w:cs="Times New Roman"/>
          <w:lang w:val="pt-BR"/>
        </w:rPr>
      </w:pPr>
      <w:r w:rsidRPr="000F0436">
        <w:rPr>
          <w:rFonts w:ascii="Times New Roman" w:eastAsia="Times New Roman" w:hAnsi="Times New Roman" w:cs="Times New Roman"/>
          <w:lang w:val="pt-BR"/>
        </w:rPr>
        <w:t xml:space="preserve">CONSIDERANDO </w:t>
      </w:r>
      <w:r w:rsidR="00BD1B00" w:rsidRPr="00773E90">
        <w:rPr>
          <w:rFonts w:ascii="Times New Roman" w:eastAsia="Times New Roman" w:hAnsi="Times New Roman" w:cs="Times New Roman"/>
          <w:lang w:val="pt-BR"/>
        </w:rPr>
        <w:t xml:space="preserve">o preço contratado é compatível com o praticado no mercado </w:t>
      </w:r>
      <w:r w:rsidR="00DA59B8" w:rsidRPr="00773E90">
        <w:rPr>
          <w:rFonts w:ascii="Times New Roman" w:eastAsia="Times New Roman" w:hAnsi="Times New Roman" w:cs="Times New Roman"/>
          <w:lang w:val="pt-BR"/>
        </w:rPr>
        <w:t>s</w:t>
      </w:r>
      <w:r w:rsidR="00BD1B00" w:rsidRPr="00773E90">
        <w:rPr>
          <w:rFonts w:ascii="Times New Roman" w:eastAsia="Times New Roman" w:hAnsi="Times New Roman" w:cs="Times New Roman"/>
          <w:lang w:val="pt-BR"/>
        </w:rPr>
        <w:t>egundo planilha orçamentária elaborado pelo setor de engenharia.</w:t>
      </w:r>
    </w:p>
    <w:p w14:paraId="4C89A94A" w14:textId="77777777" w:rsidR="00A378C8" w:rsidRPr="000F0436" w:rsidRDefault="00A378C8" w:rsidP="000F0436">
      <w:pPr>
        <w:spacing w:after="0" w:line="360" w:lineRule="auto"/>
        <w:ind w:firstLine="700"/>
        <w:jc w:val="both"/>
        <w:rPr>
          <w:rFonts w:ascii="Times New Roman" w:eastAsia="Times New Roman" w:hAnsi="Times New Roman" w:cs="Times New Roman"/>
          <w:lang w:val="pt-BR"/>
        </w:rPr>
      </w:pPr>
    </w:p>
    <w:p w14:paraId="09FA960D" w14:textId="2426C7BD" w:rsidR="000F0436" w:rsidRPr="000F0436" w:rsidRDefault="000F0436" w:rsidP="000F0436">
      <w:pPr>
        <w:spacing w:after="0" w:line="360" w:lineRule="auto"/>
        <w:ind w:firstLine="700"/>
        <w:jc w:val="both"/>
        <w:rPr>
          <w:rFonts w:ascii="Times New Roman" w:eastAsia="Times New Roman" w:hAnsi="Times New Roman" w:cs="Times New Roman"/>
          <w:lang w:val="pt-BR"/>
        </w:rPr>
      </w:pPr>
      <w:r w:rsidRPr="000F0436">
        <w:rPr>
          <w:rFonts w:ascii="Times New Roman" w:eastAsia="Times New Roman" w:hAnsi="Times New Roman" w:cs="Times New Roman"/>
          <w:lang w:val="pt-BR"/>
        </w:rPr>
        <w:t xml:space="preserve">CONSIDERANDO que a Lei nº 14.133/21, art. 75, inciso </w:t>
      </w:r>
      <w:r w:rsidR="00A378C8">
        <w:rPr>
          <w:rFonts w:ascii="Times New Roman" w:eastAsia="Times New Roman" w:hAnsi="Times New Roman" w:cs="Times New Roman"/>
          <w:lang w:val="pt-BR"/>
        </w:rPr>
        <w:t>IX</w:t>
      </w:r>
      <w:r w:rsidRPr="000F0436">
        <w:rPr>
          <w:rFonts w:ascii="Times New Roman" w:eastAsia="Times New Roman" w:hAnsi="Times New Roman" w:cs="Times New Roman"/>
          <w:lang w:val="pt-BR"/>
        </w:rPr>
        <w:t xml:space="preserve">, prevê expressamente as situações de dispensa de licitação: </w:t>
      </w:r>
    </w:p>
    <w:p w14:paraId="6D5B1B48" w14:textId="77777777" w:rsidR="000F0436" w:rsidRPr="000F0436" w:rsidRDefault="000F0436" w:rsidP="000F0436">
      <w:pPr>
        <w:spacing w:after="0" w:line="360" w:lineRule="auto"/>
        <w:ind w:left="2267"/>
        <w:jc w:val="both"/>
        <w:rPr>
          <w:rFonts w:ascii="Times New Roman" w:eastAsia="Times New Roman" w:hAnsi="Times New Roman" w:cs="Times New Roman"/>
          <w:lang w:val="pt-BR"/>
        </w:rPr>
      </w:pPr>
      <w:r w:rsidRPr="000F0436">
        <w:rPr>
          <w:rFonts w:ascii="Times New Roman" w:eastAsia="Times New Roman" w:hAnsi="Times New Roman" w:cs="Times New Roman"/>
          <w:lang w:val="pt-BR"/>
        </w:rPr>
        <w:t>Art. 75. É dispensável a licitação:</w:t>
      </w:r>
    </w:p>
    <w:p w14:paraId="5B327996" w14:textId="77777777" w:rsidR="000F0436" w:rsidRPr="000F0436" w:rsidRDefault="000F0436" w:rsidP="000F0436">
      <w:pPr>
        <w:spacing w:after="0" w:line="360" w:lineRule="auto"/>
        <w:ind w:left="2260"/>
        <w:jc w:val="both"/>
        <w:rPr>
          <w:rFonts w:ascii="Times New Roman" w:eastAsia="Times New Roman" w:hAnsi="Times New Roman" w:cs="Times New Roman"/>
          <w:sz w:val="24"/>
          <w:szCs w:val="24"/>
          <w:lang w:val="pt-BR"/>
        </w:rPr>
      </w:pPr>
      <w:r w:rsidRPr="000F0436">
        <w:rPr>
          <w:rFonts w:ascii="Times New Roman" w:eastAsia="Times New Roman" w:hAnsi="Times New Roman" w:cs="Times New Roman"/>
          <w:sz w:val="24"/>
          <w:szCs w:val="24"/>
          <w:lang w:val="pt-BR"/>
        </w:rPr>
        <w:t>[...]</w:t>
      </w:r>
    </w:p>
    <w:p w14:paraId="3A6F6701" w14:textId="26A6EEA4" w:rsidR="000F0436" w:rsidRPr="000F0436" w:rsidRDefault="000F0436" w:rsidP="000F0436">
      <w:pPr>
        <w:spacing w:after="0" w:line="360" w:lineRule="auto"/>
        <w:ind w:left="2260"/>
        <w:jc w:val="both"/>
        <w:rPr>
          <w:rFonts w:ascii="Times New Roman" w:eastAsia="Times New Roman" w:hAnsi="Times New Roman" w:cs="Times New Roman"/>
          <w:sz w:val="24"/>
          <w:szCs w:val="24"/>
          <w:lang w:val="pt-BR"/>
        </w:rPr>
      </w:pPr>
      <w:r w:rsidRPr="000F0436">
        <w:rPr>
          <w:rFonts w:ascii="Times New Roman" w:eastAsia="Times New Roman" w:hAnsi="Times New Roman" w:cs="Times New Roman"/>
          <w:sz w:val="24"/>
          <w:szCs w:val="24"/>
          <w:lang w:val="pt-BR"/>
        </w:rPr>
        <w:t>I</w:t>
      </w:r>
      <w:r w:rsidR="00A378C8">
        <w:rPr>
          <w:rFonts w:ascii="Times New Roman" w:eastAsia="Times New Roman" w:hAnsi="Times New Roman" w:cs="Times New Roman"/>
          <w:sz w:val="24"/>
          <w:szCs w:val="24"/>
          <w:lang w:val="pt-BR"/>
        </w:rPr>
        <w:t>X</w:t>
      </w:r>
      <w:r w:rsidRPr="000F0436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 - </w:t>
      </w:r>
      <w:proofErr w:type="gramStart"/>
      <w:r w:rsidR="00A378C8" w:rsidRPr="00A378C8">
        <w:rPr>
          <w:rFonts w:ascii="Times New Roman" w:eastAsia="Times New Roman" w:hAnsi="Times New Roman" w:cs="Times New Roman"/>
          <w:lang w:val="pt-BR"/>
        </w:rPr>
        <w:t>para</w:t>
      </w:r>
      <w:proofErr w:type="gramEnd"/>
      <w:r w:rsidR="00A378C8" w:rsidRPr="00A378C8">
        <w:rPr>
          <w:rFonts w:ascii="Times New Roman" w:eastAsia="Times New Roman" w:hAnsi="Times New Roman" w:cs="Times New Roman"/>
          <w:lang w:val="pt-BR"/>
        </w:rPr>
        <w:t xml:space="preserve"> a aquisição, por pessoa jurídica de direito público interno, de bens produzidos ou serviços prestados por órgão ou entidade que integrem a Administração Pública e que tenham sido criados para esse fim específico, desde que o preço contratado seja compatível com o praticado no mercado;</w:t>
      </w:r>
    </w:p>
    <w:p w14:paraId="5ECF6056" w14:textId="77777777" w:rsidR="000F0436" w:rsidRPr="000F0436" w:rsidRDefault="000F0436" w:rsidP="000F0436">
      <w:pPr>
        <w:spacing w:after="0" w:line="360" w:lineRule="auto"/>
        <w:jc w:val="both"/>
        <w:rPr>
          <w:rFonts w:ascii="Times New Roman" w:eastAsia="Times New Roman" w:hAnsi="Times New Roman" w:cs="Times New Roman"/>
          <w:lang w:val="pt-BR"/>
        </w:rPr>
      </w:pPr>
      <w:r w:rsidRPr="000F0436">
        <w:rPr>
          <w:rFonts w:ascii="Times New Roman" w:eastAsia="Times New Roman" w:hAnsi="Times New Roman" w:cs="Times New Roman"/>
          <w:lang w:val="pt-BR"/>
        </w:rPr>
        <w:t xml:space="preserve"> </w:t>
      </w:r>
    </w:p>
    <w:p w14:paraId="54AFAE50" w14:textId="77777777" w:rsidR="000F0436" w:rsidRPr="000F0436" w:rsidRDefault="000F0436" w:rsidP="000F0436">
      <w:pPr>
        <w:spacing w:after="0" w:line="360" w:lineRule="auto"/>
        <w:ind w:firstLine="700"/>
        <w:jc w:val="both"/>
        <w:rPr>
          <w:rFonts w:ascii="Times New Roman" w:eastAsia="Times New Roman" w:hAnsi="Times New Roman" w:cs="Times New Roman"/>
          <w:lang w:val="pt-BR"/>
        </w:rPr>
      </w:pPr>
      <w:r w:rsidRPr="000F0436">
        <w:rPr>
          <w:rFonts w:ascii="Times New Roman" w:eastAsia="Times New Roman" w:hAnsi="Times New Roman" w:cs="Times New Roman"/>
          <w:lang w:val="pt-BR"/>
        </w:rPr>
        <w:t>CONSIDERANDO a existência de dotação orçamentária para tal, conforme informação prestada pela Contadoria, em cumprimento ao rigor do art. 72, inciso IV, da Lei nº 14.133/21.</w:t>
      </w:r>
    </w:p>
    <w:p w14:paraId="72BF228E" w14:textId="77777777" w:rsidR="000F0436" w:rsidRPr="000F0436" w:rsidRDefault="000F0436" w:rsidP="000F0436">
      <w:pPr>
        <w:spacing w:after="0" w:line="360" w:lineRule="auto"/>
        <w:ind w:firstLine="700"/>
        <w:jc w:val="both"/>
        <w:rPr>
          <w:rFonts w:ascii="Times New Roman" w:eastAsia="Times New Roman" w:hAnsi="Times New Roman" w:cs="Times New Roman"/>
          <w:lang w:val="pt-BR"/>
        </w:rPr>
      </w:pPr>
    </w:p>
    <w:p w14:paraId="299D8637" w14:textId="77777777" w:rsidR="000F0436" w:rsidRPr="000F0436" w:rsidRDefault="000F0436" w:rsidP="000F0436">
      <w:pPr>
        <w:spacing w:after="0" w:line="360" w:lineRule="auto"/>
        <w:ind w:firstLine="700"/>
        <w:jc w:val="both"/>
        <w:rPr>
          <w:rFonts w:ascii="Times New Roman" w:eastAsia="Times New Roman" w:hAnsi="Times New Roman" w:cs="Times New Roman"/>
          <w:lang w:val="pt-BR"/>
        </w:rPr>
      </w:pPr>
      <w:r w:rsidRPr="000F0436">
        <w:rPr>
          <w:rFonts w:ascii="Times New Roman" w:eastAsia="Times New Roman" w:hAnsi="Times New Roman" w:cs="Times New Roman"/>
          <w:lang w:val="pt-BR"/>
        </w:rPr>
        <w:lastRenderedPageBreak/>
        <w:t xml:space="preserve"> CONSIDERANDO as disposições constantes no parecer do agente de contratação, que estão anexadas no presente processo administrativo de dispensa de licitação.</w:t>
      </w:r>
    </w:p>
    <w:p w14:paraId="1B32C3B9" w14:textId="77777777" w:rsidR="000F0436" w:rsidRPr="000F0436" w:rsidRDefault="000F0436" w:rsidP="000F0436">
      <w:pPr>
        <w:spacing w:after="0" w:line="360" w:lineRule="auto"/>
        <w:jc w:val="both"/>
        <w:rPr>
          <w:rFonts w:ascii="Times New Roman" w:eastAsia="Times New Roman" w:hAnsi="Times New Roman" w:cs="Times New Roman"/>
          <w:lang w:val="pt-BR"/>
        </w:rPr>
      </w:pPr>
    </w:p>
    <w:p w14:paraId="058B5E96" w14:textId="77777777" w:rsidR="000F0436" w:rsidRPr="000F0436" w:rsidRDefault="000F0436" w:rsidP="000F0436">
      <w:pPr>
        <w:spacing w:after="0" w:line="360" w:lineRule="auto"/>
        <w:ind w:firstLine="700"/>
        <w:jc w:val="both"/>
        <w:rPr>
          <w:rFonts w:ascii="Times New Roman" w:eastAsia="Times New Roman" w:hAnsi="Times New Roman" w:cs="Times New Roman"/>
          <w:b/>
          <w:lang w:val="pt-BR"/>
        </w:rPr>
      </w:pPr>
      <w:r w:rsidRPr="000F0436">
        <w:rPr>
          <w:rFonts w:ascii="Times New Roman" w:eastAsia="Times New Roman" w:hAnsi="Times New Roman" w:cs="Times New Roman"/>
          <w:lang w:val="pt-BR"/>
        </w:rPr>
        <w:t xml:space="preserve"> </w:t>
      </w:r>
      <w:r w:rsidRPr="000F0436">
        <w:rPr>
          <w:rFonts w:ascii="Times New Roman" w:eastAsia="Times New Roman" w:hAnsi="Times New Roman" w:cs="Times New Roman"/>
          <w:b/>
          <w:lang w:val="pt-BR"/>
        </w:rPr>
        <w:t>III-) CONCLUSÃO</w:t>
      </w:r>
    </w:p>
    <w:p w14:paraId="4EB853D1" w14:textId="77777777" w:rsidR="000F0436" w:rsidRPr="000F0436" w:rsidRDefault="000F0436" w:rsidP="000F0436">
      <w:pPr>
        <w:spacing w:after="0" w:line="360" w:lineRule="auto"/>
        <w:ind w:firstLine="700"/>
        <w:jc w:val="both"/>
        <w:rPr>
          <w:rFonts w:ascii="Times New Roman" w:eastAsia="Times New Roman" w:hAnsi="Times New Roman" w:cs="Times New Roman"/>
          <w:b/>
          <w:lang w:val="pt-BR"/>
        </w:rPr>
      </w:pPr>
      <w:r w:rsidRPr="000F0436">
        <w:rPr>
          <w:rFonts w:ascii="Times New Roman" w:eastAsia="Times New Roman" w:hAnsi="Times New Roman" w:cs="Times New Roman"/>
          <w:b/>
          <w:lang w:val="pt-BR"/>
        </w:rPr>
        <w:t xml:space="preserve"> </w:t>
      </w:r>
    </w:p>
    <w:p w14:paraId="10746307" w14:textId="1DDEECB7" w:rsidR="000F0436" w:rsidRPr="000F0436" w:rsidRDefault="000F0436" w:rsidP="000F0436">
      <w:pPr>
        <w:spacing w:after="0" w:line="360" w:lineRule="auto"/>
        <w:ind w:firstLine="700"/>
        <w:jc w:val="both"/>
        <w:rPr>
          <w:rFonts w:ascii="Times New Roman" w:eastAsia="Times New Roman" w:hAnsi="Times New Roman" w:cs="Times New Roman"/>
          <w:lang w:val="pt-BR"/>
        </w:rPr>
      </w:pPr>
      <w:r w:rsidRPr="000F0436">
        <w:rPr>
          <w:rFonts w:ascii="Times New Roman" w:eastAsia="Times New Roman" w:hAnsi="Times New Roman" w:cs="Times New Roman"/>
          <w:b/>
          <w:lang w:val="pt-BR"/>
        </w:rPr>
        <w:t>Em face do exposto</w:t>
      </w:r>
      <w:r w:rsidRPr="000F0436">
        <w:rPr>
          <w:rFonts w:ascii="Times New Roman" w:eastAsia="Times New Roman" w:hAnsi="Times New Roman" w:cs="Times New Roman"/>
          <w:lang w:val="pt-BR"/>
        </w:rPr>
        <w:t>, sob o aspecto jurídico, opina-se pela legalidade da contratação direta, nos termos do art. 75, inciso I</w:t>
      </w:r>
      <w:r w:rsidR="00BD1B00">
        <w:rPr>
          <w:rFonts w:ascii="Times New Roman" w:eastAsia="Times New Roman" w:hAnsi="Times New Roman" w:cs="Times New Roman"/>
          <w:lang w:val="pt-BR"/>
        </w:rPr>
        <w:t>X</w:t>
      </w:r>
      <w:r w:rsidRPr="000F0436">
        <w:rPr>
          <w:rFonts w:ascii="Times New Roman" w:eastAsia="Times New Roman" w:hAnsi="Times New Roman" w:cs="Times New Roman"/>
          <w:lang w:val="pt-BR"/>
        </w:rPr>
        <w:t>, da Lei nº 14.133/2021.</w:t>
      </w:r>
    </w:p>
    <w:p w14:paraId="5C07BECF" w14:textId="77777777" w:rsidR="000F0436" w:rsidRPr="000F0436" w:rsidRDefault="000F0436" w:rsidP="000F0436">
      <w:pPr>
        <w:spacing w:after="0" w:line="360" w:lineRule="auto"/>
        <w:ind w:firstLine="700"/>
        <w:jc w:val="both"/>
        <w:rPr>
          <w:rFonts w:ascii="Times New Roman" w:eastAsia="Times New Roman" w:hAnsi="Times New Roman" w:cs="Times New Roman"/>
          <w:lang w:val="pt-BR"/>
        </w:rPr>
      </w:pPr>
      <w:r w:rsidRPr="000F0436">
        <w:rPr>
          <w:rFonts w:ascii="Times New Roman" w:eastAsia="Times New Roman" w:hAnsi="Times New Roman" w:cs="Times New Roman"/>
          <w:lang w:val="pt-BR"/>
        </w:rPr>
        <w:t xml:space="preserve"> </w:t>
      </w:r>
    </w:p>
    <w:p w14:paraId="302FFF0A" w14:textId="77777777" w:rsidR="000F0436" w:rsidRPr="000F0436" w:rsidRDefault="000F0436" w:rsidP="000F0436">
      <w:pPr>
        <w:spacing w:after="0" w:line="360" w:lineRule="auto"/>
        <w:ind w:firstLine="700"/>
        <w:jc w:val="both"/>
        <w:rPr>
          <w:rFonts w:ascii="Times New Roman" w:eastAsia="Times New Roman" w:hAnsi="Times New Roman" w:cs="Times New Roman"/>
          <w:lang w:val="pt-BR"/>
        </w:rPr>
      </w:pPr>
      <w:r w:rsidRPr="000F0436">
        <w:rPr>
          <w:rFonts w:ascii="Times New Roman" w:eastAsia="Times New Roman" w:hAnsi="Times New Roman" w:cs="Times New Roman"/>
          <w:lang w:val="pt-BR"/>
        </w:rPr>
        <w:t>Deverá ser observada a divulgação prevista no art. 72, §3º, da Lei nº 14.133/2021.</w:t>
      </w:r>
    </w:p>
    <w:p w14:paraId="3C57F56E" w14:textId="77777777" w:rsidR="000F0436" w:rsidRPr="000F0436" w:rsidRDefault="000F0436" w:rsidP="000F0436">
      <w:pPr>
        <w:spacing w:after="0" w:line="360" w:lineRule="auto"/>
        <w:ind w:firstLine="700"/>
        <w:jc w:val="both"/>
        <w:rPr>
          <w:rFonts w:ascii="Times New Roman" w:eastAsia="Times New Roman" w:hAnsi="Times New Roman" w:cs="Times New Roman"/>
          <w:lang w:val="pt-BR"/>
        </w:rPr>
      </w:pPr>
      <w:r w:rsidRPr="000F0436">
        <w:rPr>
          <w:rFonts w:ascii="Times New Roman" w:eastAsia="Times New Roman" w:hAnsi="Times New Roman" w:cs="Times New Roman"/>
          <w:lang w:val="pt-BR"/>
        </w:rPr>
        <w:t xml:space="preserve"> </w:t>
      </w:r>
    </w:p>
    <w:p w14:paraId="156F4BCA" w14:textId="77777777" w:rsidR="000F0436" w:rsidRPr="000F0436" w:rsidRDefault="000F0436" w:rsidP="000F0436">
      <w:pPr>
        <w:spacing w:after="0" w:line="360" w:lineRule="auto"/>
        <w:ind w:firstLine="700"/>
        <w:jc w:val="both"/>
        <w:rPr>
          <w:rFonts w:ascii="Times New Roman" w:eastAsia="Times New Roman" w:hAnsi="Times New Roman" w:cs="Times New Roman"/>
          <w:lang w:val="pt-BR"/>
        </w:rPr>
      </w:pPr>
      <w:r w:rsidRPr="000F0436">
        <w:rPr>
          <w:rFonts w:ascii="Times New Roman" w:eastAsia="Times New Roman" w:hAnsi="Times New Roman" w:cs="Times New Roman"/>
          <w:lang w:val="pt-BR"/>
        </w:rPr>
        <w:t>Opina-se, outrossim, pela remessa dos autos à autoridade competente para promover a autorização da contratação, nos termos do art. 72, inciso VIII, da Lei nº 14.133/2021.</w:t>
      </w:r>
    </w:p>
    <w:p w14:paraId="69BB3B27" w14:textId="77777777" w:rsidR="000F0436" w:rsidRPr="000F0436" w:rsidRDefault="000F0436" w:rsidP="000F0436">
      <w:pPr>
        <w:spacing w:after="0" w:line="360" w:lineRule="auto"/>
        <w:ind w:firstLine="700"/>
        <w:jc w:val="both"/>
        <w:rPr>
          <w:rFonts w:ascii="Times New Roman" w:eastAsia="Times New Roman" w:hAnsi="Times New Roman" w:cs="Times New Roman"/>
          <w:lang w:val="pt-BR"/>
        </w:rPr>
      </w:pPr>
      <w:r w:rsidRPr="000F0436">
        <w:rPr>
          <w:rFonts w:ascii="Times New Roman" w:eastAsia="Times New Roman" w:hAnsi="Times New Roman" w:cs="Times New Roman"/>
          <w:lang w:val="pt-BR"/>
        </w:rPr>
        <w:t xml:space="preserve"> </w:t>
      </w:r>
    </w:p>
    <w:p w14:paraId="4ED93EE7" w14:textId="77777777" w:rsidR="000F0436" w:rsidRPr="000F0436" w:rsidRDefault="000F0436" w:rsidP="000F0436">
      <w:pPr>
        <w:spacing w:after="0" w:line="360" w:lineRule="auto"/>
        <w:jc w:val="center"/>
        <w:rPr>
          <w:rFonts w:ascii="Times New Roman" w:eastAsia="Times New Roman" w:hAnsi="Times New Roman" w:cs="Times New Roman"/>
          <w:lang w:val="pt-BR"/>
        </w:rPr>
      </w:pPr>
      <w:r w:rsidRPr="000F0436">
        <w:rPr>
          <w:rFonts w:ascii="Times New Roman" w:eastAsia="Times New Roman" w:hAnsi="Times New Roman" w:cs="Times New Roman"/>
          <w:lang w:val="pt-BR"/>
        </w:rPr>
        <w:t xml:space="preserve">São João da Urtiga, </w:t>
      </w:r>
      <w:r>
        <w:rPr>
          <w:rFonts w:ascii="Times New Roman" w:eastAsia="Times New Roman" w:hAnsi="Times New Roman" w:cs="Times New Roman"/>
          <w:lang w:val="pt-BR"/>
        </w:rPr>
        <w:t>06 de agosto</w:t>
      </w:r>
      <w:r w:rsidRPr="000F0436">
        <w:rPr>
          <w:rFonts w:ascii="Times New Roman" w:eastAsia="Times New Roman" w:hAnsi="Times New Roman" w:cs="Times New Roman"/>
          <w:lang w:val="pt-BR"/>
        </w:rPr>
        <w:t xml:space="preserve"> de 202</w:t>
      </w:r>
      <w:r>
        <w:rPr>
          <w:rFonts w:ascii="Times New Roman" w:eastAsia="Times New Roman" w:hAnsi="Times New Roman" w:cs="Times New Roman"/>
          <w:lang w:val="pt-BR"/>
        </w:rPr>
        <w:t>4</w:t>
      </w:r>
      <w:r w:rsidRPr="000F0436">
        <w:rPr>
          <w:rFonts w:ascii="Times New Roman" w:eastAsia="Times New Roman" w:hAnsi="Times New Roman" w:cs="Times New Roman"/>
          <w:lang w:val="pt-BR"/>
        </w:rPr>
        <w:t>.</w:t>
      </w:r>
    </w:p>
    <w:p w14:paraId="7F4F07CB" w14:textId="77777777" w:rsidR="000F0436" w:rsidRDefault="000F0436" w:rsidP="000F0436">
      <w:pPr>
        <w:spacing w:after="0" w:line="360" w:lineRule="auto"/>
        <w:jc w:val="center"/>
        <w:rPr>
          <w:rFonts w:ascii="Times New Roman" w:eastAsia="Times New Roman" w:hAnsi="Times New Roman" w:cs="Times New Roman"/>
          <w:lang w:val="pt-BR"/>
        </w:rPr>
      </w:pPr>
    </w:p>
    <w:p w14:paraId="15EAFBD2" w14:textId="77777777" w:rsidR="000F0436" w:rsidRPr="000F0436" w:rsidRDefault="000F0436" w:rsidP="000F0436">
      <w:pPr>
        <w:spacing w:after="0" w:line="360" w:lineRule="auto"/>
        <w:jc w:val="center"/>
        <w:rPr>
          <w:rFonts w:ascii="Times New Roman" w:eastAsia="Times New Roman" w:hAnsi="Times New Roman" w:cs="Times New Roman"/>
          <w:lang w:val="pt-BR"/>
        </w:rPr>
      </w:pPr>
      <w:r w:rsidRPr="000F0436">
        <w:rPr>
          <w:rFonts w:ascii="Times New Roman" w:eastAsia="Times New Roman" w:hAnsi="Times New Roman" w:cs="Times New Roman"/>
          <w:lang w:val="pt-BR"/>
        </w:rPr>
        <w:t xml:space="preserve"> </w:t>
      </w:r>
    </w:p>
    <w:p w14:paraId="72CB718A" w14:textId="77777777" w:rsidR="000F0436" w:rsidRPr="000F0436" w:rsidRDefault="000F0436" w:rsidP="000F0436">
      <w:pPr>
        <w:spacing w:after="0" w:line="360" w:lineRule="auto"/>
        <w:jc w:val="center"/>
        <w:rPr>
          <w:rFonts w:ascii="Times New Roman" w:eastAsia="Times New Roman" w:hAnsi="Times New Roman" w:cs="Times New Roman"/>
          <w:lang w:val="pt-BR"/>
        </w:rPr>
      </w:pPr>
      <w:r w:rsidRPr="000F0436">
        <w:rPr>
          <w:rFonts w:ascii="Times New Roman" w:eastAsia="Times New Roman" w:hAnsi="Times New Roman" w:cs="Times New Roman"/>
          <w:lang w:val="pt-BR"/>
        </w:rPr>
        <w:t>______________________________________</w:t>
      </w:r>
    </w:p>
    <w:p w14:paraId="01CFBB90" w14:textId="77777777" w:rsidR="000F0436" w:rsidRPr="000F0436" w:rsidRDefault="000F0436" w:rsidP="000F0436">
      <w:pPr>
        <w:spacing w:after="0" w:line="360" w:lineRule="auto"/>
        <w:jc w:val="center"/>
        <w:rPr>
          <w:rFonts w:ascii="Times New Roman" w:eastAsia="Times New Roman" w:hAnsi="Times New Roman" w:cs="Times New Roman"/>
          <w:lang w:val="pt-BR"/>
        </w:rPr>
      </w:pPr>
      <w:r w:rsidRPr="000F0436">
        <w:rPr>
          <w:rFonts w:ascii="Times New Roman" w:eastAsia="Times New Roman" w:hAnsi="Times New Roman" w:cs="Times New Roman"/>
          <w:lang w:val="pt-BR"/>
        </w:rPr>
        <w:t>Jeferson Zanella</w:t>
      </w:r>
    </w:p>
    <w:p w14:paraId="195B43AE" w14:textId="77777777" w:rsidR="000F0436" w:rsidRPr="000F0436" w:rsidRDefault="000F0436" w:rsidP="000F0436">
      <w:pPr>
        <w:spacing w:after="0" w:line="360" w:lineRule="auto"/>
        <w:jc w:val="center"/>
        <w:rPr>
          <w:rFonts w:ascii="Times New Roman" w:eastAsia="Times New Roman" w:hAnsi="Times New Roman" w:cs="Times New Roman"/>
          <w:lang w:val="pt-BR"/>
        </w:rPr>
      </w:pPr>
      <w:r w:rsidRPr="000F0436">
        <w:rPr>
          <w:rFonts w:ascii="Times New Roman" w:eastAsia="Times New Roman" w:hAnsi="Times New Roman" w:cs="Times New Roman"/>
          <w:lang w:val="pt-BR"/>
        </w:rPr>
        <w:t>OAB/RS 45.625</w:t>
      </w:r>
    </w:p>
    <w:p w14:paraId="7FEAEFAB" w14:textId="73046584" w:rsidR="00122E21" w:rsidRPr="00BB2630" w:rsidRDefault="000F0436" w:rsidP="00BB2630">
      <w:pPr>
        <w:spacing w:after="0" w:line="360" w:lineRule="auto"/>
        <w:jc w:val="center"/>
        <w:rPr>
          <w:rFonts w:ascii="Times New Roman" w:eastAsia="Times New Roman" w:hAnsi="Times New Roman" w:cs="Times New Roman"/>
          <w:lang w:val="pt-BR"/>
        </w:rPr>
      </w:pPr>
      <w:r w:rsidRPr="000F0436">
        <w:rPr>
          <w:rFonts w:ascii="Times New Roman" w:eastAsia="Times New Roman" w:hAnsi="Times New Roman" w:cs="Times New Roman"/>
          <w:lang w:val="pt-BR"/>
        </w:rPr>
        <w:t>Assessor Jurídico</w:t>
      </w:r>
      <w:bookmarkStart w:id="0" w:name="_GoBack"/>
      <w:bookmarkEnd w:id="0"/>
    </w:p>
    <w:sectPr w:rsidR="00122E21" w:rsidRPr="00BB263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0436"/>
    <w:rsid w:val="000F0436"/>
    <w:rsid w:val="00122E21"/>
    <w:rsid w:val="002C7C85"/>
    <w:rsid w:val="00773E90"/>
    <w:rsid w:val="00823912"/>
    <w:rsid w:val="00A378C8"/>
    <w:rsid w:val="00A62006"/>
    <w:rsid w:val="00A8621E"/>
    <w:rsid w:val="00BB2630"/>
    <w:rsid w:val="00BD1B00"/>
    <w:rsid w:val="00C82F63"/>
    <w:rsid w:val="00DA5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92081D"/>
  <w15:chartTrackingRefBased/>
  <w15:docId w15:val="{B9F86023-046F-48FC-B554-B7BF85896F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359</Words>
  <Characters>2049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Alog</dc:creator>
  <cp:keywords/>
  <dc:description/>
  <cp:lastModifiedBy>Alog</cp:lastModifiedBy>
  <cp:revision>3</cp:revision>
  <dcterms:created xsi:type="dcterms:W3CDTF">2024-09-10T14:01:00Z</dcterms:created>
  <dcterms:modified xsi:type="dcterms:W3CDTF">2024-09-10T14:04:00Z</dcterms:modified>
</cp:coreProperties>
</file>