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AAF45E"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noProof/>
          <w:color w:val="000000"/>
          <w:lang w:val="en-US" w:eastAsia="en-US"/>
        </w:rPr>
        <mc:AlternateContent>
          <mc:Choice Requires="wpg">
            <w:drawing>
              <wp:inline distT="0" distB="0" distL="0" distR="0" wp14:anchorId="1A60E5CA" wp14:editId="5CE31E59">
                <wp:extent cx="6496025" cy="3095619"/>
                <wp:effectExtent l="0" t="0" r="635" b="10160"/>
                <wp:docPr id="95" name="Agrupar 95"/>
                <wp:cNvGraphicFramePr/>
                <a:graphic xmlns:a="http://schemas.openxmlformats.org/drawingml/2006/main">
                  <a:graphicData uri="http://schemas.microsoft.com/office/word/2010/wordprocessingGroup">
                    <wpg:wgp>
                      <wpg:cNvGrpSpPr/>
                      <wpg:grpSpPr>
                        <a:xfrm>
                          <a:off x="0" y="0"/>
                          <a:ext cx="6496025" cy="3095619"/>
                          <a:chOff x="2097980" y="2597580"/>
                          <a:chExt cx="6496050" cy="3084028"/>
                        </a:xfrm>
                      </wpg:grpSpPr>
                      <wpg:grpSp>
                        <wpg:cNvPr id="1" name="Agrupar 1"/>
                        <wpg:cNvGrpSpPr/>
                        <wpg:grpSpPr>
                          <a:xfrm>
                            <a:off x="2097980" y="2597580"/>
                            <a:ext cx="6496050" cy="3084028"/>
                            <a:chOff x="2097975" y="2604125"/>
                            <a:chExt cx="6496050" cy="2433542"/>
                          </a:xfrm>
                        </wpg:grpSpPr>
                        <wps:wsp>
                          <wps:cNvPr id="2" name="Retângulo 2"/>
                          <wps:cNvSpPr/>
                          <wps:spPr>
                            <a:xfrm>
                              <a:off x="2097975" y="2604125"/>
                              <a:ext cx="6496050" cy="2351750"/>
                            </a:xfrm>
                            <a:prstGeom prst="rect">
                              <a:avLst/>
                            </a:prstGeom>
                            <a:noFill/>
                            <a:ln>
                              <a:noFill/>
                            </a:ln>
                          </wps:spPr>
                          <wps:txbx>
                            <w:txbxContent>
                              <w:p w14:paraId="4ADA2832" w14:textId="77777777" w:rsidR="000C448E" w:rsidRDefault="000C448E" w:rsidP="000C448E">
                                <w:pPr>
                                  <w:textDirection w:val="btLr"/>
                                </w:pPr>
                              </w:p>
                            </w:txbxContent>
                          </wps:txbx>
                          <wps:bodyPr spcFirstLastPara="1" wrap="square" lIns="91425" tIns="91425" rIns="91425" bIns="91425" anchor="ctr" anchorCtr="0">
                            <a:noAutofit/>
                          </wps:bodyPr>
                        </wps:wsp>
                        <wpg:grpSp>
                          <wpg:cNvPr id="3" name="Agrupar 3"/>
                          <wpg:cNvGrpSpPr/>
                          <wpg:grpSpPr>
                            <a:xfrm>
                              <a:off x="2097975" y="2604135"/>
                              <a:ext cx="6496050" cy="2433532"/>
                              <a:chOff x="2098600" y="2609050"/>
                              <a:chExt cx="6494800" cy="2423359"/>
                            </a:xfrm>
                          </wpg:grpSpPr>
                          <wps:wsp>
                            <wps:cNvPr id="4" name="Retângulo 4"/>
                            <wps:cNvSpPr/>
                            <wps:spPr>
                              <a:xfrm>
                                <a:off x="2098600" y="2609050"/>
                                <a:ext cx="6494800" cy="2341900"/>
                              </a:xfrm>
                              <a:prstGeom prst="rect">
                                <a:avLst/>
                              </a:prstGeom>
                              <a:noFill/>
                              <a:ln>
                                <a:noFill/>
                              </a:ln>
                            </wps:spPr>
                            <wps:txbx>
                              <w:txbxContent>
                                <w:p w14:paraId="25326271" w14:textId="77777777" w:rsidR="000C448E" w:rsidRDefault="000C448E" w:rsidP="000C448E">
                                  <w:pPr>
                                    <w:textDirection w:val="btLr"/>
                                  </w:pPr>
                                </w:p>
                              </w:txbxContent>
                            </wps:txbx>
                            <wps:bodyPr spcFirstLastPara="1" wrap="square" lIns="91425" tIns="91425" rIns="91425" bIns="91425" anchor="ctr" anchorCtr="0">
                              <a:noAutofit/>
                            </wps:bodyPr>
                          </wps:wsp>
                          <wpg:grpSp>
                            <wpg:cNvPr id="5" name="Agrupar 5"/>
                            <wpg:cNvGrpSpPr/>
                            <wpg:grpSpPr>
                              <a:xfrm>
                                <a:off x="2098610" y="2609060"/>
                                <a:ext cx="6494780" cy="2423349"/>
                                <a:chOff x="0" y="0"/>
                                <a:chExt cx="6494780" cy="2423349"/>
                              </a:xfrm>
                            </wpg:grpSpPr>
                            <wps:wsp>
                              <wps:cNvPr id="6" name="Retângulo 6"/>
                              <wps:cNvSpPr/>
                              <wps:spPr>
                                <a:xfrm>
                                  <a:off x="0" y="0"/>
                                  <a:ext cx="6494775" cy="2341875"/>
                                </a:xfrm>
                                <a:prstGeom prst="rect">
                                  <a:avLst/>
                                </a:prstGeom>
                                <a:noFill/>
                                <a:ln>
                                  <a:noFill/>
                                </a:ln>
                              </wps:spPr>
                              <wps:txbx>
                                <w:txbxContent>
                                  <w:p w14:paraId="6021B57B" w14:textId="77777777" w:rsidR="000C448E" w:rsidRDefault="000C448E" w:rsidP="000C448E">
                                    <w:pPr>
                                      <w:textDirection w:val="btLr"/>
                                    </w:pPr>
                                  </w:p>
                                </w:txbxContent>
                              </wps:txbx>
                              <wps:bodyPr spcFirstLastPara="1" wrap="square" lIns="91425" tIns="91425" rIns="91425" bIns="91425" anchor="ctr" anchorCtr="0">
                                <a:noAutofit/>
                              </wps:bodyPr>
                            </wps:wsp>
                            <wps:wsp>
                              <wps:cNvPr id="7" name="Forma Livre 7"/>
                              <wps:cNvSpPr/>
                              <wps:spPr>
                                <a:xfrm>
                                  <a:off x="0" y="0"/>
                                  <a:ext cx="6494780" cy="2341880"/>
                                </a:xfrm>
                                <a:custGeom>
                                  <a:avLst/>
                                  <a:gdLst/>
                                  <a:ahLst/>
                                  <a:cxnLst/>
                                  <a:rect l="l" t="t" r="r" b="b"/>
                                  <a:pathLst>
                                    <a:path w="6494780" h="2341880" extrusionOk="0">
                                      <a:moveTo>
                                        <a:pt x="6421501" y="2332355"/>
                                      </a:moveTo>
                                      <a:lnTo>
                                        <a:pt x="73152" y="2332355"/>
                                      </a:lnTo>
                                      <a:lnTo>
                                        <a:pt x="9144" y="2332355"/>
                                      </a:lnTo>
                                      <a:lnTo>
                                        <a:pt x="9144" y="2268347"/>
                                      </a:lnTo>
                                      <a:lnTo>
                                        <a:pt x="9144" y="73228"/>
                                      </a:lnTo>
                                      <a:lnTo>
                                        <a:pt x="0" y="73228"/>
                                      </a:lnTo>
                                      <a:lnTo>
                                        <a:pt x="0" y="2341499"/>
                                      </a:lnTo>
                                      <a:lnTo>
                                        <a:pt x="9144" y="2341499"/>
                                      </a:lnTo>
                                      <a:lnTo>
                                        <a:pt x="73152" y="2341499"/>
                                      </a:lnTo>
                                      <a:lnTo>
                                        <a:pt x="6421501" y="2341499"/>
                                      </a:lnTo>
                                      <a:lnTo>
                                        <a:pt x="6421501" y="2332355"/>
                                      </a:lnTo>
                                      <a:close/>
                                    </a:path>
                                    <a:path w="6494780" h="2341880" extrusionOk="0">
                                      <a:moveTo>
                                        <a:pt x="6421501" y="2286635"/>
                                      </a:moveTo>
                                      <a:lnTo>
                                        <a:pt x="73152" y="2286635"/>
                                      </a:lnTo>
                                      <a:lnTo>
                                        <a:pt x="54864" y="2286635"/>
                                      </a:lnTo>
                                      <a:lnTo>
                                        <a:pt x="54864" y="2268347"/>
                                      </a:lnTo>
                                      <a:lnTo>
                                        <a:pt x="54864" y="73228"/>
                                      </a:lnTo>
                                      <a:lnTo>
                                        <a:pt x="18288" y="73228"/>
                                      </a:lnTo>
                                      <a:lnTo>
                                        <a:pt x="18288" y="2323211"/>
                                      </a:lnTo>
                                      <a:lnTo>
                                        <a:pt x="54864" y="2323211"/>
                                      </a:lnTo>
                                      <a:lnTo>
                                        <a:pt x="73152" y="2323211"/>
                                      </a:lnTo>
                                      <a:lnTo>
                                        <a:pt x="6421501" y="2323211"/>
                                      </a:lnTo>
                                      <a:lnTo>
                                        <a:pt x="6421501" y="2286635"/>
                                      </a:lnTo>
                                      <a:close/>
                                    </a:path>
                                    <a:path w="6494780" h="2341880" extrusionOk="0">
                                      <a:moveTo>
                                        <a:pt x="6421501" y="2268347"/>
                                      </a:moveTo>
                                      <a:lnTo>
                                        <a:pt x="73152" y="2268347"/>
                                      </a:lnTo>
                                      <a:lnTo>
                                        <a:pt x="73152" y="2015363"/>
                                      </a:lnTo>
                                      <a:lnTo>
                                        <a:pt x="73152" y="1774571"/>
                                      </a:lnTo>
                                      <a:lnTo>
                                        <a:pt x="73152" y="73228"/>
                                      </a:lnTo>
                                      <a:lnTo>
                                        <a:pt x="64008" y="73228"/>
                                      </a:lnTo>
                                      <a:lnTo>
                                        <a:pt x="64008" y="2277491"/>
                                      </a:lnTo>
                                      <a:lnTo>
                                        <a:pt x="73152" y="2277491"/>
                                      </a:lnTo>
                                      <a:lnTo>
                                        <a:pt x="6421501" y="2277491"/>
                                      </a:lnTo>
                                      <a:lnTo>
                                        <a:pt x="6421501" y="2268347"/>
                                      </a:lnTo>
                                      <a:close/>
                                    </a:path>
                                    <a:path w="6494780" h="2341880" extrusionOk="0">
                                      <a:moveTo>
                                        <a:pt x="6421501" y="64008"/>
                                      </a:moveTo>
                                      <a:lnTo>
                                        <a:pt x="73152" y="64008"/>
                                      </a:lnTo>
                                      <a:lnTo>
                                        <a:pt x="64008" y="64008"/>
                                      </a:lnTo>
                                      <a:lnTo>
                                        <a:pt x="64008" y="73152"/>
                                      </a:lnTo>
                                      <a:lnTo>
                                        <a:pt x="73152" y="73152"/>
                                      </a:lnTo>
                                      <a:lnTo>
                                        <a:pt x="6421501" y="73152"/>
                                      </a:lnTo>
                                      <a:lnTo>
                                        <a:pt x="6421501" y="64008"/>
                                      </a:lnTo>
                                      <a:close/>
                                    </a:path>
                                    <a:path w="6494780" h="2341880" extrusionOk="0">
                                      <a:moveTo>
                                        <a:pt x="6421501" y="18288"/>
                                      </a:moveTo>
                                      <a:lnTo>
                                        <a:pt x="73152" y="18288"/>
                                      </a:lnTo>
                                      <a:lnTo>
                                        <a:pt x="54864" y="18288"/>
                                      </a:lnTo>
                                      <a:lnTo>
                                        <a:pt x="18288" y="18288"/>
                                      </a:lnTo>
                                      <a:lnTo>
                                        <a:pt x="18288" y="54864"/>
                                      </a:lnTo>
                                      <a:lnTo>
                                        <a:pt x="18288" y="73152"/>
                                      </a:lnTo>
                                      <a:lnTo>
                                        <a:pt x="54864" y="73152"/>
                                      </a:lnTo>
                                      <a:lnTo>
                                        <a:pt x="54864" y="54864"/>
                                      </a:lnTo>
                                      <a:lnTo>
                                        <a:pt x="73152" y="54864"/>
                                      </a:lnTo>
                                      <a:lnTo>
                                        <a:pt x="6421501" y="54864"/>
                                      </a:lnTo>
                                      <a:lnTo>
                                        <a:pt x="6421501" y="18288"/>
                                      </a:lnTo>
                                      <a:close/>
                                    </a:path>
                                    <a:path w="6494780" h="2341880" extrusionOk="0">
                                      <a:moveTo>
                                        <a:pt x="6421501" y="0"/>
                                      </a:moveTo>
                                      <a:lnTo>
                                        <a:pt x="73152" y="0"/>
                                      </a:lnTo>
                                      <a:lnTo>
                                        <a:pt x="0" y="0"/>
                                      </a:lnTo>
                                      <a:lnTo>
                                        <a:pt x="0" y="9144"/>
                                      </a:lnTo>
                                      <a:lnTo>
                                        <a:pt x="0" y="73152"/>
                                      </a:lnTo>
                                      <a:lnTo>
                                        <a:pt x="9144" y="73152"/>
                                      </a:lnTo>
                                      <a:lnTo>
                                        <a:pt x="9144" y="9144"/>
                                      </a:lnTo>
                                      <a:lnTo>
                                        <a:pt x="73152" y="9144"/>
                                      </a:lnTo>
                                      <a:lnTo>
                                        <a:pt x="6421501" y="9144"/>
                                      </a:lnTo>
                                      <a:lnTo>
                                        <a:pt x="6421501" y="0"/>
                                      </a:lnTo>
                                      <a:close/>
                                    </a:path>
                                    <a:path w="6494780" h="2341880" extrusionOk="0">
                                      <a:moveTo>
                                        <a:pt x="6430721" y="73228"/>
                                      </a:moveTo>
                                      <a:lnTo>
                                        <a:pt x="6421577" y="73228"/>
                                      </a:lnTo>
                                      <a:lnTo>
                                        <a:pt x="6421577" y="326517"/>
                                      </a:lnTo>
                                      <a:lnTo>
                                        <a:pt x="6421577" y="567309"/>
                                      </a:lnTo>
                                      <a:lnTo>
                                        <a:pt x="6421577" y="2277491"/>
                                      </a:lnTo>
                                      <a:lnTo>
                                        <a:pt x="6430721" y="2277491"/>
                                      </a:lnTo>
                                      <a:lnTo>
                                        <a:pt x="6430721" y="326517"/>
                                      </a:lnTo>
                                      <a:lnTo>
                                        <a:pt x="6430721" y="73228"/>
                                      </a:lnTo>
                                      <a:close/>
                                    </a:path>
                                    <a:path w="6494780" h="2341880" extrusionOk="0">
                                      <a:moveTo>
                                        <a:pt x="6430721" y="64008"/>
                                      </a:moveTo>
                                      <a:lnTo>
                                        <a:pt x="6421577" y="64008"/>
                                      </a:lnTo>
                                      <a:lnTo>
                                        <a:pt x="6421577" y="73152"/>
                                      </a:lnTo>
                                      <a:lnTo>
                                        <a:pt x="6430721" y="73152"/>
                                      </a:lnTo>
                                      <a:lnTo>
                                        <a:pt x="6430721" y="64008"/>
                                      </a:lnTo>
                                      <a:close/>
                                    </a:path>
                                    <a:path w="6494780" h="2341880" extrusionOk="0">
                                      <a:moveTo>
                                        <a:pt x="6476441" y="73228"/>
                                      </a:moveTo>
                                      <a:lnTo>
                                        <a:pt x="6439865" y="73228"/>
                                      </a:lnTo>
                                      <a:lnTo>
                                        <a:pt x="6439865" y="326517"/>
                                      </a:lnTo>
                                      <a:lnTo>
                                        <a:pt x="6439865" y="567309"/>
                                      </a:lnTo>
                                      <a:lnTo>
                                        <a:pt x="6439865" y="2286635"/>
                                      </a:lnTo>
                                      <a:lnTo>
                                        <a:pt x="6421577" y="2286635"/>
                                      </a:lnTo>
                                      <a:lnTo>
                                        <a:pt x="6421577" y="2323211"/>
                                      </a:lnTo>
                                      <a:lnTo>
                                        <a:pt x="6439865" y="2323211"/>
                                      </a:lnTo>
                                      <a:lnTo>
                                        <a:pt x="6476441" y="2323211"/>
                                      </a:lnTo>
                                      <a:lnTo>
                                        <a:pt x="6476441" y="326517"/>
                                      </a:lnTo>
                                      <a:lnTo>
                                        <a:pt x="6476441" y="73228"/>
                                      </a:lnTo>
                                      <a:close/>
                                    </a:path>
                                    <a:path w="6494780" h="2341880" extrusionOk="0">
                                      <a:moveTo>
                                        <a:pt x="6476441" y="18288"/>
                                      </a:moveTo>
                                      <a:lnTo>
                                        <a:pt x="6439865" y="18288"/>
                                      </a:lnTo>
                                      <a:lnTo>
                                        <a:pt x="6421577" y="18288"/>
                                      </a:lnTo>
                                      <a:lnTo>
                                        <a:pt x="6421577" y="54864"/>
                                      </a:lnTo>
                                      <a:lnTo>
                                        <a:pt x="6439865" y="54864"/>
                                      </a:lnTo>
                                      <a:lnTo>
                                        <a:pt x="6439865" y="73152"/>
                                      </a:lnTo>
                                      <a:lnTo>
                                        <a:pt x="6476441" y="73152"/>
                                      </a:lnTo>
                                      <a:lnTo>
                                        <a:pt x="6476441" y="54864"/>
                                      </a:lnTo>
                                      <a:lnTo>
                                        <a:pt x="6476441" y="18288"/>
                                      </a:lnTo>
                                      <a:close/>
                                    </a:path>
                                    <a:path w="6494780" h="2341880" extrusionOk="0">
                                      <a:moveTo>
                                        <a:pt x="6494729" y="2332355"/>
                                      </a:moveTo>
                                      <a:lnTo>
                                        <a:pt x="6494716" y="2268347"/>
                                      </a:lnTo>
                                      <a:lnTo>
                                        <a:pt x="6494716" y="2015363"/>
                                      </a:lnTo>
                                      <a:lnTo>
                                        <a:pt x="6494716" y="73228"/>
                                      </a:lnTo>
                                      <a:lnTo>
                                        <a:pt x="6485585" y="73228"/>
                                      </a:lnTo>
                                      <a:lnTo>
                                        <a:pt x="6485585" y="2332355"/>
                                      </a:lnTo>
                                      <a:lnTo>
                                        <a:pt x="6421577" y="2332355"/>
                                      </a:lnTo>
                                      <a:lnTo>
                                        <a:pt x="6421577" y="2341499"/>
                                      </a:lnTo>
                                      <a:lnTo>
                                        <a:pt x="6485585" y="2341499"/>
                                      </a:lnTo>
                                      <a:lnTo>
                                        <a:pt x="6494716" y="2341499"/>
                                      </a:lnTo>
                                      <a:lnTo>
                                        <a:pt x="6494729" y="2332355"/>
                                      </a:lnTo>
                                      <a:close/>
                                    </a:path>
                                    <a:path w="6494780" h="2341880" extrusionOk="0">
                                      <a:moveTo>
                                        <a:pt x="6494729" y="0"/>
                                      </a:moveTo>
                                      <a:lnTo>
                                        <a:pt x="6421577" y="0"/>
                                      </a:lnTo>
                                      <a:lnTo>
                                        <a:pt x="6421577" y="9144"/>
                                      </a:lnTo>
                                      <a:lnTo>
                                        <a:pt x="6485585" y="9144"/>
                                      </a:lnTo>
                                      <a:lnTo>
                                        <a:pt x="6485585" y="73152"/>
                                      </a:lnTo>
                                      <a:lnTo>
                                        <a:pt x="6494716" y="73152"/>
                                      </a:lnTo>
                                      <a:lnTo>
                                        <a:pt x="6494716" y="9144"/>
                                      </a:lnTo>
                                      <a:lnTo>
                                        <a:pt x="6494729" y="0"/>
                                      </a:lnTo>
                                      <a:close/>
                                    </a:path>
                                  </a:pathLst>
                                </a:custGeom>
                                <a:solidFill>
                                  <a:srgbClr val="000000"/>
                                </a:solidFill>
                                <a:ln>
                                  <a:noFill/>
                                </a:ln>
                              </wps:spPr>
                              <wps:bodyPr spcFirstLastPara="1" wrap="square" lIns="91425" tIns="91425" rIns="91425" bIns="91425" anchor="ctr" anchorCtr="0">
                                <a:noAutofit/>
                              </wps:bodyPr>
                            </wps:wsp>
                            <wps:wsp>
                              <wps:cNvPr id="8" name="Retângulo 8"/>
                              <wps:cNvSpPr/>
                              <wps:spPr>
                                <a:xfrm>
                                  <a:off x="54863" y="142296"/>
                                  <a:ext cx="6385500" cy="2281053"/>
                                </a:xfrm>
                                <a:prstGeom prst="rect">
                                  <a:avLst/>
                                </a:prstGeom>
                                <a:noFill/>
                                <a:ln>
                                  <a:noFill/>
                                </a:ln>
                              </wps:spPr>
                              <wps:txbx>
                                <w:txbxContent>
                                  <w:p w14:paraId="0403B74F" w14:textId="77777777" w:rsidR="000C448E" w:rsidRPr="000C448E" w:rsidRDefault="000C448E" w:rsidP="000C448E">
                                    <w:pPr>
                                      <w:spacing w:line="360" w:lineRule="auto"/>
                                      <w:ind w:left="133" w:firstLine="400"/>
                                      <w:jc w:val="center"/>
                                      <w:textDirection w:val="btLr"/>
                                      <w:rPr>
                                        <w:rFonts w:ascii="Times New Roman" w:hAnsi="Times New Roman" w:cs="Times New Roman"/>
                                      </w:rPr>
                                    </w:pPr>
                                    <w:r w:rsidRPr="000C448E">
                                      <w:rPr>
                                        <w:rFonts w:ascii="Times New Roman" w:hAnsi="Times New Roman" w:cs="Times New Roman"/>
                                        <w:b/>
                                        <w:color w:val="000000"/>
                                      </w:rPr>
                                      <w:t xml:space="preserve">EDITAL DE PREGÃO ELETRÔNICO </w:t>
                                    </w:r>
                                    <w:r w:rsidRPr="00E071A8">
                                      <w:rPr>
                                        <w:rFonts w:ascii="Times New Roman" w:hAnsi="Times New Roman" w:cs="Times New Roman"/>
                                        <w:b/>
                                        <w:color w:val="000000"/>
                                      </w:rPr>
                                      <w:t>Nº 010/</w:t>
                                    </w:r>
                                    <w:r w:rsidRPr="000C448E">
                                      <w:rPr>
                                        <w:rFonts w:ascii="Times New Roman" w:hAnsi="Times New Roman" w:cs="Times New Roman"/>
                                        <w:b/>
                                        <w:color w:val="000000"/>
                                        <w:highlight w:val="white"/>
                                      </w:rPr>
                                      <w:t>2025</w:t>
                                    </w:r>
                                  </w:p>
                                  <w:p w14:paraId="1D9C1224" w14:textId="77777777" w:rsidR="000C448E" w:rsidRPr="000C448E" w:rsidRDefault="000C448E" w:rsidP="000C448E">
                                    <w:pPr>
                                      <w:spacing w:line="360" w:lineRule="auto"/>
                                      <w:ind w:left="141" w:firstLine="425"/>
                                      <w:jc w:val="center"/>
                                      <w:textDirection w:val="btLr"/>
                                      <w:rPr>
                                        <w:rFonts w:ascii="Times New Roman" w:hAnsi="Times New Roman" w:cs="Times New Roman"/>
                                      </w:rPr>
                                    </w:pPr>
                                    <w:r w:rsidRPr="000C448E">
                                      <w:rPr>
                                        <w:rFonts w:ascii="Times New Roman" w:hAnsi="Times New Roman" w:cs="Times New Roman"/>
                                        <w:b/>
                                        <w:color w:val="000000"/>
                                      </w:rPr>
                                      <w:t xml:space="preserve">OBJETO: </w:t>
                                    </w:r>
                                    <w:r w:rsidRPr="000C448E">
                                      <w:rPr>
                                        <w:rFonts w:ascii="Times New Roman" w:eastAsia="Cambria" w:hAnsi="Times New Roman" w:cs="Times New Roman"/>
                                        <w:b/>
                                        <w:color w:val="000000"/>
                                      </w:rPr>
                                      <w:t>Contratação de serviços de horas-máquina, visando a execução do plano de recuperação de estradas vicinais do Município de São João da Urtiga/RS, afetadas pelos eventos climáticos ocorridos nos meses de abril e maio de 2024, em conformidade com o Convênio nº 25150000034290/2025, celebrado com a Secretaria de Agricultura, Pecuária, Produção Sustentável e Irrigação do Estado do Rio Grande do Sul – SEAPI.</w:t>
                                    </w:r>
                                  </w:p>
                                  <w:p w14:paraId="0770AAA6" w14:textId="6C106757" w:rsidR="000C448E" w:rsidRPr="000C448E" w:rsidRDefault="000C448E" w:rsidP="000C448E">
                                    <w:pPr>
                                      <w:spacing w:line="360" w:lineRule="auto"/>
                                      <w:ind w:left="425" w:right="790" w:firstLine="425"/>
                                      <w:jc w:val="center"/>
                                      <w:textDirection w:val="btLr"/>
                                      <w:rPr>
                                        <w:rFonts w:ascii="Times New Roman" w:hAnsi="Times New Roman" w:cs="Times New Roman"/>
                                      </w:rPr>
                                    </w:pPr>
                                    <w:r w:rsidRPr="000C448E">
                                      <w:rPr>
                                        <w:rFonts w:ascii="Times New Roman" w:hAnsi="Times New Roman" w:cs="Times New Roman"/>
                                        <w:b/>
                                        <w:color w:val="000000"/>
                                      </w:rPr>
                                      <w:t xml:space="preserve">VALOR TOTAL ESTIMADO DA CONTRATAÇÃO: </w:t>
                                    </w:r>
                                    <w:r w:rsidR="00E071A8">
                                      <w:rPr>
                                        <w:rFonts w:ascii="Times New Roman" w:hAnsi="Times New Roman" w:cs="Times New Roman"/>
                                        <w:b/>
                                        <w:color w:val="000000"/>
                                      </w:rPr>
                                      <w:t xml:space="preserve"> R$ 317.740,20</w:t>
                                    </w:r>
                                  </w:p>
                                  <w:p w14:paraId="084F654B" w14:textId="1DCF075D" w:rsidR="000C448E" w:rsidRPr="000C448E" w:rsidRDefault="000C448E" w:rsidP="000C448E">
                                    <w:pPr>
                                      <w:spacing w:line="360" w:lineRule="auto"/>
                                      <w:ind w:left="425" w:right="790" w:firstLine="425"/>
                                      <w:jc w:val="center"/>
                                      <w:textDirection w:val="btLr"/>
                                      <w:rPr>
                                        <w:rFonts w:ascii="Times New Roman" w:hAnsi="Times New Roman" w:cs="Times New Roman"/>
                                      </w:rPr>
                                    </w:pPr>
                                    <w:r w:rsidRPr="000C448E">
                                      <w:rPr>
                                        <w:rFonts w:ascii="Times New Roman" w:hAnsi="Times New Roman" w:cs="Times New Roman"/>
                                        <w:b/>
                                        <w:color w:val="000000"/>
                                      </w:rPr>
                                      <w:t xml:space="preserve">DATA DA SESSÃO PÚBLICA: </w:t>
                                    </w:r>
                                    <w:r w:rsidRPr="000C448E">
                                      <w:rPr>
                                        <w:rFonts w:ascii="Times New Roman" w:hAnsi="Times New Roman" w:cs="Times New Roman"/>
                                        <w:color w:val="000000"/>
                                      </w:rPr>
                                      <w:t xml:space="preserve">Dia </w:t>
                                    </w:r>
                                    <w:bookmarkStart w:id="0" w:name="_GoBack"/>
                                    <w:bookmarkEnd w:id="0"/>
                                    <w:r w:rsidRPr="00E071A8">
                                      <w:rPr>
                                        <w:rFonts w:ascii="Times New Roman" w:hAnsi="Times New Roman" w:cs="Times New Roman"/>
                                        <w:b/>
                                        <w:color w:val="000000"/>
                                      </w:rPr>
                                      <w:t>1</w:t>
                                    </w:r>
                                    <w:r w:rsidR="00E071A8" w:rsidRPr="00E071A8">
                                      <w:rPr>
                                        <w:rFonts w:ascii="Times New Roman" w:hAnsi="Times New Roman" w:cs="Times New Roman"/>
                                        <w:b/>
                                        <w:color w:val="000000"/>
                                      </w:rPr>
                                      <w:t>8</w:t>
                                    </w:r>
                                    <w:r w:rsidRPr="00E071A8">
                                      <w:rPr>
                                        <w:rFonts w:ascii="Times New Roman" w:hAnsi="Times New Roman" w:cs="Times New Roman"/>
                                        <w:b/>
                                        <w:color w:val="000000"/>
                                      </w:rPr>
                                      <w:t xml:space="preserve">/09/2025 </w:t>
                                    </w:r>
                                    <w:r w:rsidRPr="00E071A8">
                                      <w:rPr>
                                        <w:rFonts w:ascii="Times New Roman" w:hAnsi="Times New Roman" w:cs="Times New Roman"/>
                                        <w:color w:val="000000"/>
                                      </w:rPr>
                                      <w:t xml:space="preserve">às </w:t>
                                    </w:r>
                                    <w:r w:rsidRPr="00E071A8">
                                      <w:rPr>
                                        <w:rFonts w:ascii="Times New Roman" w:hAnsi="Times New Roman" w:cs="Times New Roman"/>
                                        <w:b/>
                                        <w:color w:val="000000"/>
                                      </w:rPr>
                                      <w:t xml:space="preserve">14:00h (horário de Brasília) </w:t>
                                    </w:r>
                                  </w:p>
                                  <w:p w14:paraId="68EDB08E" w14:textId="77777777" w:rsidR="000C448E" w:rsidRPr="000C448E" w:rsidRDefault="000C448E" w:rsidP="000C448E">
                                    <w:pPr>
                                      <w:spacing w:line="360" w:lineRule="auto"/>
                                      <w:ind w:left="425" w:right="790" w:firstLine="425"/>
                                      <w:jc w:val="center"/>
                                      <w:textDirection w:val="btLr"/>
                                      <w:rPr>
                                        <w:rFonts w:ascii="Times New Roman" w:hAnsi="Times New Roman" w:cs="Times New Roman"/>
                                      </w:rPr>
                                    </w:pPr>
                                    <w:r w:rsidRPr="000C448E">
                                      <w:rPr>
                                        <w:rFonts w:ascii="Times New Roman" w:hAnsi="Times New Roman" w:cs="Times New Roman"/>
                                        <w:b/>
                                        <w:color w:val="000000"/>
                                      </w:rPr>
                                      <w:t xml:space="preserve">CRITÉRIO DE JULGAMENTO: </w:t>
                                    </w:r>
                                    <w:r w:rsidRPr="000C448E">
                                      <w:rPr>
                                        <w:rFonts w:ascii="Times New Roman" w:hAnsi="Times New Roman" w:cs="Times New Roman"/>
                                        <w:color w:val="000000"/>
                                      </w:rPr>
                                      <w:t>menor preço por item</w:t>
                                    </w:r>
                                  </w:p>
                                  <w:p w14:paraId="0AA6AAA5" w14:textId="77777777" w:rsidR="000C448E" w:rsidRDefault="000C448E" w:rsidP="000C448E">
                                    <w:pPr>
                                      <w:tabs>
                                        <w:tab w:val="left" w:pos="8080"/>
                                      </w:tabs>
                                      <w:spacing w:line="360" w:lineRule="auto"/>
                                      <w:ind w:left="3481" w:right="1985"/>
                                      <w:textDirection w:val="btLr"/>
                                      <w:rPr>
                                        <w:rFonts w:ascii="Times New Roman" w:hAnsi="Times New Roman" w:cs="Times New Roman"/>
                                        <w:color w:val="000000"/>
                                      </w:rPr>
                                    </w:pPr>
                                    <w:r w:rsidRPr="000C448E">
                                      <w:rPr>
                                        <w:rFonts w:ascii="Times New Roman" w:hAnsi="Times New Roman" w:cs="Times New Roman"/>
                                        <w:b/>
                                        <w:color w:val="000000"/>
                                      </w:rPr>
                                      <w:t xml:space="preserve">MODO DE DISPUTA: </w:t>
                                    </w:r>
                                    <w:r w:rsidRPr="000C448E">
                                      <w:rPr>
                                        <w:rFonts w:ascii="Times New Roman" w:hAnsi="Times New Roman" w:cs="Times New Roman"/>
                                        <w:color w:val="000000"/>
                                      </w:rPr>
                                      <w:t xml:space="preserve">aberto </w:t>
                                    </w:r>
                                  </w:p>
                                  <w:p w14:paraId="019B2E47" w14:textId="45132607" w:rsidR="000C448E" w:rsidRPr="00A427CC" w:rsidRDefault="000C448E" w:rsidP="000C448E">
                                    <w:pPr>
                                      <w:tabs>
                                        <w:tab w:val="left" w:pos="8080"/>
                                      </w:tabs>
                                      <w:spacing w:line="360" w:lineRule="auto"/>
                                      <w:ind w:left="3481" w:right="1985"/>
                                      <w:textDirection w:val="btLr"/>
                                    </w:pPr>
                                    <w:r w:rsidRPr="000C448E">
                                      <w:rPr>
                                        <w:rFonts w:ascii="Times New Roman" w:hAnsi="Times New Roman" w:cs="Times New Roman"/>
                                        <w:b/>
                                        <w:color w:val="000000"/>
                                      </w:rPr>
                                      <w:t>Município de São João da Urtiga</w:t>
                                    </w:r>
                                  </w:p>
                                </w:txbxContent>
                              </wps:txbx>
                              <wps:bodyPr spcFirstLastPara="1" wrap="square" lIns="0" tIns="0" rIns="0" bIns="0" anchor="t" anchorCtr="0">
                                <a:noAutofit/>
                              </wps:bodyPr>
                            </wps:wsp>
                          </wpg:grpSp>
                        </wpg:grpSp>
                      </wpg:grpSp>
                    </wpg:wgp>
                  </a:graphicData>
                </a:graphic>
              </wp:inline>
            </w:drawing>
          </mc:Choice>
          <mc:Fallback>
            <w:pict>
              <v:group w14:anchorId="1A60E5CA" id="Agrupar 95" o:spid="_x0000_s1026" style="width:511.5pt;height:243.75pt;mso-position-horizontal-relative:char;mso-position-vertical-relative:line" coordorigin="20979,25975" coordsize="64960,3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">
                <v:group id="Agrupar 1" o:spid="_x0000_s1027" style="position:absolute;left:20979;top:25975;width:64961;height:30841" coordorigin="20979,26041" coordsize="64960,2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20979;top:26041;width:64961;height:23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ADA2832" w14:textId="77777777" w:rsidR="000C448E" w:rsidRDefault="000C448E" w:rsidP="000C448E">
                          <w:pPr>
                            <w:textDirection w:val="btLr"/>
                          </w:pPr>
                        </w:p>
                      </w:txbxContent>
                    </v:textbox>
                  </v:rect>
                  <v:group id="Agrupar 3" o:spid="_x0000_s1029" style="position:absolute;left:20979;top:26041;width:64961;height:24335" coordorigin="20986,26090" coordsize="64948,24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left:20986;top:26090;width:64948;height:23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25326271" w14:textId="77777777" w:rsidR="000C448E" w:rsidRDefault="000C448E" w:rsidP="000C448E">
                            <w:pPr>
                              <w:textDirection w:val="btLr"/>
                            </w:pPr>
                          </w:p>
                        </w:txbxContent>
                      </v:textbox>
                    </v:rect>
                    <v:group id="Agrupar 5" o:spid="_x0000_s1031" style="position:absolute;left:20986;top:26090;width:64947;height:24234" coordsize="64947,24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2" style="position:absolute;width:64947;height:234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6021B57B" w14:textId="77777777" w:rsidR="000C448E" w:rsidRDefault="000C448E" w:rsidP="000C448E">
                              <w:pPr>
                                <w:textDirection w:val="btLr"/>
                              </w:pPr>
                            </w:p>
                          </w:txbxContent>
                        </v:textbox>
                      </v:rect>
                      <v:shape id="Forma Livre 7" o:spid="_x0000_s1033" style="position:absolute;width:64947;height:23418;visibility:visible;mso-wrap-style:square;v-text-anchor:middle" coordsize="6494780,234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" path="m6421501,2332355r-6348349,l9144,2332355r,-64008l9144,73228,,73228,,2341499r9144,l73152,2341499r6348349,l6421501,2332355xem6421501,2286635r-6348349,l54864,2286635r,-18288l54864,73228r-36576,l18288,2323211r36576,l73152,2323211r6348349,l6421501,2286635xem6421501,2268347r-6348349,l73152,2015363r,-240792l73152,73228r-9144,l64008,2277491r9144,l6421501,2277491r,-9144xem6421501,64008r-6348349,l64008,64008r,9144l73152,73152r6348349,l6421501,64008xem6421501,18288r-6348349,l54864,18288r-36576,l18288,54864r,18288l54864,73152r,-18288l73152,54864r6348349,l6421501,18288xem6421501,l73152,,,,,9144,,73152r9144,l9144,9144r64008,l6421501,9144r,-9144xem6430721,73228r-9144,l6421577,326517r,240792l6421577,2277491r9144,l6430721,326517r,-253289xem6430721,64008r-9144,l6421577,73152r9144,l6430721,64008xem6476441,73228r-36576,l6439865,326517r,240792l6439865,2286635r-18288,l6421577,2323211r18288,l6476441,2323211r,-1996694l6476441,73228xem6476441,18288r-36576,l6421577,18288r,36576l6439865,54864r,18288l6476441,73152r,-18288l6476441,18288xem6494729,2332355r-13,-64008l6494716,2015363r,-1942135l6485585,73228r,2259127l6421577,2332355r,9144l6485585,2341499r9131,l6494729,2332355xem6494729,r-73152,l6421577,9144r64008,l6485585,73152r9131,l6494716,9144,6494729,xe" fillcolor="black" stroked="f">
                        <v:path arrowok="t" o:extrusionok="f"/>
                      </v:shape>
                      <v:rect id="Retângulo 8" o:spid="_x0000_s1034" style="position:absolute;left:548;top:1422;width:63855;height:22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0403B74F" w14:textId="77777777" w:rsidR="000C448E" w:rsidRPr="000C448E" w:rsidRDefault="000C448E" w:rsidP="000C448E">
                              <w:pPr>
                                <w:spacing w:line="360" w:lineRule="auto"/>
                                <w:ind w:left="133" w:firstLine="400"/>
                                <w:jc w:val="center"/>
                                <w:textDirection w:val="btLr"/>
                                <w:rPr>
                                  <w:rFonts w:ascii="Times New Roman" w:hAnsi="Times New Roman" w:cs="Times New Roman"/>
                                </w:rPr>
                              </w:pPr>
                              <w:r w:rsidRPr="000C448E">
                                <w:rPr>
                                  <w:rFonts w:ascii="Times New Roman" w:hAnsi="Times New Roman" w:cs="Times New Roman"/>
                                  <w:b/>
                                  <w:color w:val="000000"/>
                                </w:rPr>
                                <w:t xml:space="preserve">EDITAL DE PREGÃO ELETRÔNICO </w:t>
                              </w:r>
                              <w:r w:rsidRPr="00E071A8">
                                <w:rPr>
                                  <w:rFonts w:ascii="Times New Roman" w:hAnsi="Times New Roman" w:cs="Times New Roman"/>
                                  <w:b/>
                                  <w:color w:val="000000"/>
                                </w:rPr>
                                <w:t>Nº 010/</w:t>
                              </w:r>
                              <w:r w:rsidRPr="000C448E">
                                <w:rPr>
                                  <w:rFonts w:ascii="Times New Roman" w:hAnsi="Times New Roman" w:cs="Times New Roman"/>
                                  <w:b/>
                                  <w:color w:val="000000"/>
                                  <w:highlight w:val="white"/>
                                </w:rPr>
                                <w:t>2025</w:t>
                              </w:r>
                            </w:p>
                            <w:p w14:paraId="1D9C1224" w14:textId="77777777" w:rsidR="000C448E" w:rsidRPr="000C448E" w:rsidRDefault="000C448E" w:rsidP="000C448E">
                              <w:pPr>
                                <w:spacing w:line="360" w:lineRule="auto"/>
                                <w:ind w:left="141" w:firstLine="425"/>
                                <w:jc w:val="center"/>
                                <w:textDirection w:val="btLr"/>
                                <w:rPr>
                                  <w:rFonts w:ascii="Times New Roman" w:hAnsi="Times New Roman" w:cs="Times New Roman"/>
                                </w:rPr>
                              </w:pPr>
                              <w:r w:rsidRPr="000C448E">
                                <w:rPr>
                                  <w:rFonts w:ascii="Times New Roman" w:hAnsi="Times New Roman" w:cs="Times New Roman"/>
                                  <w:b/>
                                  <w:color w:val="000000"/>
                                </w:rPr>
                                <w:t xml:space="preserve">OBJETO: </w:t>
                              </w:r>
                              <w:r w:rsidRPr="000C448E">
                                <w:rPr>
                                  <w:rFonts w:ascii="Times New Roman" w:eastAsia="Cambria" w:hAnsi="Times New Roman" w:cs="Times New Roman"/>
                                  <w:b/>
                                  <w:color w:val="000000"/>
                                </w:rPr>
                                <w:t>Contratação de serviços de horas-máquina, visando a execução do plano de recuperação de estradas vicinais do Município de São João da Urtiga/RS, afetadas pelos eventos climáticos ocorridos nos meses de abril e maio de 2024, em conformidade com o Convênio nº 25150000034290/2025, celebrado com a Secretaria de Agricultura, Pecuária, Produção Sustentável e Irrigação do Estado do Rio Grande do Sul – SEAPI.</w:t>
                              </w:r>
                            </w:p>
                            <w:p w14:paraId="0770AAA6" w14:textId="6C106757" w:rsidR="000C448E" w:rsidRPr="000C448E" w:rsidRDefault="000C448E" w:rsidP="000C448E">
                              <w:pPr>
                                <w:spacing w:line="360" w:lineRule="auto"/>
                                <w:ind w:left="425" w:right="790" w:firstLine="425"/>
                                <w:jc w:val="center"/>
                                <w:textDirection w:val="btLr"/>
                                <w:rPr>
                                  <w:rFonts w:ascii="Times New Roman" w:hAnsi="Times New Roman" w:cs="Times New Roman"/>
                                </w:rPr>
                              </w:pPr>
                              <w:r w:rsidRPr="000C448E">
                                <w:rPr>
                                  <w:rFonts w:ascii="Times New Roman" w:hAnsi="Times New Roman" w:cs="Times New Roman"/>
                                  <w:b/>
                                  <w:color w:val="000000"/>
                                </w:rPr>
                                <w:t xml:space="preserve">VALOR TOTAL ESTIMADO DA CONTRATAÇÃO: </w:t>
                              </w:r>
                              <w:r w:rsidR="00E071A8">
                                <w:rPr>
                                  <w:rFonts w:ascii="Times New Roman" w:hAnsi="Times New Roman" w:cs="Times New Roman"/>
                                  <w:b/>
                                  <w:color w:val="000000"/>
                                </w:rPr>
                                <w:t xml:space="preserve"> R$ 317.740,20</w:t>
                              </w:r>
                            </w:p>
                            <w:p w14:paraId="084F654B" w14:textId="1DCF075D" w:rsidR="000C448E" w:rsidRPr="000C448E" w:rsidRDefault="000C448E" w:rsidP="000C448E">
                              <w:pPr>
                                <w:spacing w:line="360" w:lineRule="auto"/>
                                <w:ind w:left="425" w:right="790" w:firstLine="425"/>
                                <w:jc w:val="center"/>
                                <w:textDirection w:val="btLr"/>
                                <w:rPr>
                                  <w:rFonts w:ascii="Times New Roman" w:hAnsi="Times New Roman" w:cs="Times New Roman"/>
                                </w:rPr>
                              </w:pPr>
                              <w:r w:rsidRPr="000C448E">
                                <w:rPr>
                                  <w:rFonts w:ascii="Times New Roman" w:hAnsi="Times New Roman" w:cs="Times New Roman"/>
                                  <w:b/>
                                  <w:color w:val="000000"/>
                                </w:rPr>
                                <w:t xml:space="preserve">DATA DA SESSÃO PÚBLICA: </w:t>
                              </w:r>
                              <w:r w:rsidRPr="000C448E">
                                <w:rPr>
                                  <w:rFonts w:ascii="Times New Roman" w:hAnsi="Times New Roman" w:cs="Times New Roman"/>
                                  <w:color w:val="000000"/>
                                </w:rPr>
                                <w:t xml:space="preserve">Dia </w:t>
                              </w:r>
                              <w:bookmarkStart w:id="1" w:name="_GoBack"/>
                              <w:bookmarkEnd w:id="1"/>
                              <w:r w:rsidRPr="00E071A8">
                                <w:rPr>
                                  <w:rFonts w:ascii="Times New Roman" w:hAnsi="Times New Roman" w:cs="Times New Roman"/>
                                  <w:b/>
                                  <w:color w:val="000000"/>
                                </w:rPr>
                                <w:t>1</w:t>
                              </w:r>
                              <w:r w:rsidR="00E071A8" w:rsidRPr="00E071A8">
                                <w:rPr>
                                  <w:rFonts w:ascii="Times New Roman" w:hAnsi="Times New Roman" w:cs="Times New Roman"/>
                                  <w:b/>
                                  <w:color w:val="000000"/>
                                </w:rPr>
                                <w:t>8</w:t>
                              </w:r>
                              <w:r w:rsidRPr="00E071A8">
                                <w:rPr>
                                  <w:rFonts w:ascii="Times New Roman" w:hAnsi="Times New Roman" w:cs="Times New Roman"/>
                                  <w:b/>
                                  <w:color w:val="000000"/>
                                </w:rPr>
                                <w:t xml:space="preserve">/09/2025 </w:t>
                              </w:r>
                              <w:r w:rsidRPr="00E071A8">
                                <w:rPr>
                                  <w:rFonts w:ascii="Times New Roman" w:hAnsi="Times New Roman" w:cs="Times New Roman"/>
                                  <w:color w:val="000000"/>
                                </w:rPr>
                                <w:t xml:space="preserve">às </w:t>
                              </w:r>
                              <w:r w:rsidRPr="00E071A8">
                                <w:rPr>
                                  <w:rFonts w:ascii="Times New Roman" w:hAnsi="Times New Roman" w:cs="Times New Roman"/>
                                  <w:b/>
                                  <w:color w:val="000000"/>
                                </w:rPr>
                                <w:t xml:space="preserve">14:00h (horário de Brasília) </w:t>
                              </w:r>
                            </w:p>
                            <w:p w14:paraId="68EDB08E" w14:textId="77777777" w:rsidR="000C448E" w:rsidRPr="000C448E" w:rsidRDefault="000C448E" w:rsidP="000C448E">
                              <w:pPr>
                                <w:spacing w:line="360" w:lineRule="auto"/>
                                <w:ind w:left="425" w:right="790" w:firstLine="425"/>
                                <w:jc w:val="center"/>
                                <w:textDirection w:val="btLr"/>
                                <w:rPr>
                                  <w:rFonts w:ascii="Times New Roman" w:hAnsi="Times New Roman" w:cs="Times New Roman"/>
                                </w:rPr>
                              </w:pPr>
                              <w:r w:rsidRPr="000C448E">
                                <w:rPr>
                                  <w:rFonts w:ascii="Times New Roman" w:hAnsi="Times New Roman" w:cs="Times New Roman"/>
                                  <w:b/>
                                  <w:color w:val="000000"/>
                                </w:rPr>
                                <w:t xml:space="preserve">CRITÉRIO DE JULGAMENTO: </w:t>
                              </w:r>
                              <w:r w:rsidRPr="000C448E">
                                <w:rPr>
                                  <w:rFonts w:ascii="Times New Roman" w:hAnsi="Times New Roman" w:cs="Times New Roman"/>
                                  <w:color w:val="000000"/>
                                </w:rPr>
                                <w:t>menor preço por item</w:t>
                              </w:r>
                            </w:p>
                            <w:p w14:paraId="0AA6AAA5" w14:textId="77777777" w:rsidR="000C448E" w:rsidRDefault="000C448E" w:rsidP="000C448E">
                              <w:pPr>
                                <w:tabs>
                                  <w:tab w:val="left" w:pos="8080"/>
                                </w:tabs>
                                <w:spacing w:line="360" w:lineRule="auto"/>
                                <w:ind w:left="3481" w:right="1985"/>
                                <w:textDirection w:val="btLr"/>
                                <w:rPr>
                                  <w:rFonts w:ascii="Times New Roman" w:hAnsi="Times New Roman" w:cs="Times New Roman"/>
                                  <w:color w:val="000000"/>
                                </w:rPr>
                              </w:pPr>
                              <w:r w:rsidRPr="000C448E">
                                <w:rPr>
                                  <w:rFonts w:ascii="Times New Roman" w:hAnsi="Times New Roman" w:cs="Times New Roman"/>
                                  <w:b/>
                                  <w:color w:val="000000"/>
                                </w:rPr>
                                <w:t xml:space="preserve">MODO DE DISPUTA: </w:t>
                              </w:r>
                              <w:r w:rsidRPr="000C448E">
                                <w:rPr>
                                  <w:rFonts w:ascii="Times New Roman" w:hAnsi="Times New Roman" w:cs="Times New Roman"/>
                                  <w:color w:val="000000"/>
                                </w:rPr>
                                <w:t xml:space="preserve">aberto </w:t>
                              </w:r>
                            </w:p>
                            <w:p w14:paraId="019B2E47" w14:textId="45132607" w:rsidR="000C448E" w:rsidRPr="00A427CC" w:rsidRDefault="000C448E" w:rsidP="000C448E">
                              <w:pPr>
                                <w:tabs>
                                  <w:tab w:val="left" w:pos="8080"/>
                                </w:tabs>
                                <w:spacing w:line="360" w:lineRule="auto"/>
                                <w:ind w:left="3481" w:right="1985"/>
                                <w:textDirection w:val="btLr"/>
                              </w:pPr>
                              <w:r w:rsidRPr="000C448E">
                                <w:rPr>
                                  <w:rFonts w:ascii="Times New Roman" w:hAnsi="Times New Roman" w:cs="Times New Roman"/>
                                  <w:b/>
                                  <w:color w:val="000000"/>
                                </w:rPr>
                                <w:t>Município de São João da Urtiga</w:t>
                              </w:r>
                            </w:p>
                          </w:txbxContent>
                        </v:textbox>
                      </v:rect>
                    </v:group>
                  </v:group>
                </v:group>
                <w10:anchorlock/>
              </v:group>
            </w:pict>
          </mc:Fallback>
        </mc:AlternateContent>
      </w:r>
    </w:p>
    <w:p w14:paraId="726D6441"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69AC14F6"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b/>
        </w:rPr>
      </w:pPr>
      <w:r w:rsidRPr="000C448E">
        <w:rPr>
          <w:rFonts w:ascii="Times New Roman" w:eastAsia="Cambria" w:hAnsi="Times New Roman" w:cs="Times New Roman"/>
          <w:color w:val="000000"/>
        </w:rPr>
        <w:t xml:space="preserve">Edital de pregão eletrônico para </w:t>
      </w:r>
      <w:r w:rsidRPr="000C448E">
        <w:rPr>
          <w:rFonts w:ascii="Times New Roman" w:eastAsia="Cambria" w:hAnsi="Times New Roman" w:cs="Times New Roman"/>
          <w:b/>
        </w:rPr>
        <w:t>Contratação de serviços de horas-máquina, visando a execução do plano de recuperação de estradas vicinais do Município de São João da Urtiga/RS, afetadas pelos eventos climáticos ocorridos nos meses de abril e maio de 2024, em conformidade com o Convênio nº 25150000034290/2025, celebrado com a Secretaria de Agricultura, Pecuária, Produção Sustentável e Irrigação do Estado do Rio Grande do Sul – SEAPI.</w:t>
      </w:r>
    </w:p>
    <w:p w14:paraId="09AD0B3F"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4E95164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rPr>
      </w:pPr>
      <w:r w:rsidRPr="000C448E">
        <w:rPr>
          <w:rFonts w:ascii="Times New Roman" w:eastAsia="Cambria" w:hAnsi="Times New Roman" w:cs="Times New Roman"/>
          <w:b/>
          <w:color w:val="000000"/>
        </w:rPr>
        <w:t>O PREFEITO MUNICIPAL DE SÃO JOÃO DA URTIGA, Cezar Olímpio Zandoná</w:t>
      </w:r>
      <w:r w:rsidRPr="000C448E">
        <w:rPr>
          <w:rFonts w:ascii="Times New Roman" w:eastAsia="Cambria" w:hAnsi="Times New Roman" w:cs="Times New Roman"/>
          <w:color w:val="000000"/>
        </w:rPr>
        <w:t xml:space="preserve">, no uso de suas atribuições, torna público, para conhecimento dos interessados, a realização de licitação na modalidade pregão, na forma eletrônica, do tipo menor preço por item, conforme </w:t>
      </w:r>
      <w:r w:rsidRPr="000C448E">
        <w:rPr>
          <w:rFonts w:ascii="Times New Roman" w:eastAsia="Cambria" w:hAnsi="Times New Roman" w:cs="Times New Roman"/>
        </w:rPr>
        <w:t>informações constantes nesse</w:t>
      </w:r>
      <w:r w:rsidRPr="000C448E">
        <w:rPr>
          <w:rFonts w:ascii="Times New Roman" w:eastAsia="Cambria" w:hAnsi="Times New Roman" w:cs="Times New Roman"/>
          <w:color w:val="000000"/>
        </w:rPr>
        <w:t xml:space="preserve"> edital e seus anexos, e nos termos da Lei Federal nº 14.133/2021, Lei Complementar nº 123/2006, Decreto Municipal nº 2.420/2024</w:t>
      </w:r>
      <w:r w:rsidRPr="000C448E">
        <w:rPr>
          <w:rFonts w:ascii="Times New Roman" w:eastAsia="Cambria" w:hAnsi="Times New Roman" w:cs="Times New Roman"/>
        </w:rPr>
        <w:t>.</w:t>
      </w:r>
    </w:p>
    <w:p w14:paraId="48836F17"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rPr>
      </w:pPr>
    </w:p>
    <w:p w14:paraId="75499706" w14:textId="7493A2BC"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A sessão virtual do pregão eletrônico será realizada no seguinte endereço: </w:t>
      </w:r>
      <w:hyperlink r:id="rId7">
        <w:r w:rsidRPr="000C448E">
          <w:rPr>
            <w:rFonts w:ascii="Times New Roman" w:eastAsia="Cambria" w:hAnsi="Times New Roman" w:cs="Times New Roman"/>
            <w:color w:val="000000"/>
          </w:rPr>
          <w:t>www.bll.org.br</w:t>
        </w:r>
      </w:hyperlink>
      <w:r w:rsidRPr="000C448E">
        <w:rPr>
          <w:rFonts w:ascii="Times New Roman" w:eastAsia="Cambria" w:hAnsi="Times New Roman" w:cs="Times New Roman"/>
          <w:color w:val="000000"/>
        </w:rPr>
        <w:t xml:space="preserve"> , no dia </w:t>
      </w:r>
      <w:r w:rsidRPr="000C448E">
        <w:rPr>
          <w:rFonts w:ascii="Times New Roman" w:eastAsia="Cambria" w:hAnsi="Times New Roman" w:cs="Times New Roman"/>
          <w:b/>
        </w:rPr>
        <w:t>18/09/</w:t>
      </w:r>
      <w:r w:rsidRPr="000C448E">
        <w:rPr>
          <w:rFonts w:ascii="Times New Roman" w:eastAsia="Cambria" w:hAnsi="Times New Roman" w:cs="Times New Roman"/>
          <w:b/>
          <w:color w:val="000000"/>
        </w:rPr>
        <w:t xml:space="preserve">2025, às </w:t>
      </w:r>
      <w:r w:rsidRPr="000C448E">
        <w:rPr>
          <w:rFonts w:ascii="Times New Roman" w:eastAsia="Cambria" w:hAnsi="Times New Roman" w:cs="Times New Roman"/>
          <w:b/>
        </w:rPr>
        <w:t>14:00</w:t>
      </w:r>
      <w:r w:rsidRPr="000C448E">
        <w:rPr>
          <w:rFonts w:ascii="Times New Roman" w:eastAsia="Cambria" w:hAnsi="Times New Roman" w:cs="Times New Roman"/>
          <w:b/>
          <w:color w:val="000000"/>
        </w:rPr>
        <w:t xml:space="preserve">h, podendo as propostas e os documentos serem enviados até às </w:t>
      </w:r>
      <w:r w:rsidRPr="000C448E">
        <w:rPr>
          <w:rFonts w:ascii="Times New Roman" w:eastAsia="Cambria" w:hAnsi="Times New Roman" w:cs="Times New Roman"/>
          <w:b/>
        </w:rPr>
        <w:t>13</w:t>
      </w:r>
      <w:r w:rsidRPr="000C448E">
        <w:rPr>
          <w:rFonts w:ascii="Times New Roman" w:eastAsia="Cambria" w:hAnsi="Times New Roman" w:cs="Times New Roman"/>
          <w:b/>
          <w:color w:val="000000"/>
        </w:rPr>
        <w:t>:00h</w:t>
      </w:r>
      <w:r w:rsidRPr="000C448E">
        <w:rPr>
          <w:rFonts w:ascii="Times New Roman" w:eastAsia="Cambria" w:hAnsi="Times New Roman" w:cs="Times New Roman"/>
          <w:color w:val="000000"/>
        </w:rPr>
        <w:t>, sendo que todas as referências de tempo observam o horário de Brasília.</w:t>
      </w:r>
    </w:p>
    <w:p w14:paraId="2333C0EF"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137D5F21" w14:textId="77777777" w:rsidR="000C448E" w:rsidRPr="000C448E" w:rsidRDefault="000C448E" w:rsidP="005C2A48">
      <w:pPr>
        <w:pStyle w:val="Ttulo1"/>
        <w:keepNext w:val="0"/>
        <w:keepLines w:val="0"/>
        <w:widowControl w:val="0"/>
        <w:numPr>
          <w:ilvl w:val="0"/>
          <w:numId w:val="10"/>
        </w:numPr>
        <w:pBdr>
          <w:top w:val="nil"/>
          <w:left w:val="nil"/>
          <w:bottom w:val="nil"/>
          <w:right w:val="nil"/>
          <w:between w:val="nil"/>
        </w:pBdr>
        <w:tabs>
          <w:tab w:val="left" w:pos="847"/>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DO OBJETO</w:t>
      </w:r>
    </w:p>
    <w:p w14:paraId="4BB72158" w14:textId="77777777" w:rsidR="000C448E" w:rsidRPr="000C448E" w:rsidRDefault="000C448E" w:rsidP="005C2A48">
      <w:pPr>
        <w:numPr>
          <w:ilvl w:val="1"/>
          <w:numId w:val="10"/>
        </w:numPr>
        <w:pBdr>
          <w:top w:val="nil"/>
          <w:left w:val="nil"/>
          <w:bottom w:val="nil"/>
          <w:right w:val="nil"/>
          <w:between w:val="nil"/>
        </w:pBdr>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Constitui objeto da presente licitação a Contratação de serviços de horas-máquina, visando a execução do plano de recuperação de estradas vicinais do Município de São João da Urtiga/RS, afetadas pelos eventos climáticos ocorridos nos meses de abril e maio de 2024, em conformidade com o Convênio nº 25150000034290/2025, celebrado com a Secretaria de Agricultura, Pecuária, Produção Sustentável e Irrigação do Estado do Rio Grande do Sul – SEAPI.</w:t>
      </w:r>
    </w:p>
    <w:p w14:paraId="4B871B30" w14:textId="77777777" w:rsidR="000C448E" w:rsidRPr="000C448E" w:rsidRDefault="000C448E" w:rsidP="005C2A48">
      <w:pPr>
        <w:pStyle w:val="Ttulo1"/>
        <w:keepNext w:val="0"/>
        <w:keepLines w:val="0"/>
        <w:widowControl w:val="0"/>
        <w:numPr>
          <w:ilvl w:val="1"/>
          <w:numId w:val="10"/>
        </w:numPr>
        <w:pBdr>
          <w:top w:val="nil"/>
          <w:left w:val="nil"/>
          <w:bottom w:val="nil"/>
          <w:right w:val="nil"/>
          <w:between w:val="nil"/>
        </w:pBdr>
        <w:tabs>
          <w:tab w:val="left" w:pos="847"/>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lastRenderedPageBreak/>
        <w:t>As</w:t>
      </w:r>
      <w:r w:rsidRPr="000C448E">
        <w:rPr>
          <w:rFonts w:ascii="Times New Roman" w:eastAsia="Cambria" w:hAnsi="Times New Roman" w:cs="Times New Roman"/>
          <w:color w:val="000000"/>
          <w:sz w:val="22"/>
          <w:szCs w:val="22"/>
        </w:rPr>
        <w:t xml:space="preserve"> descrições e condições de entrega estão detalhadas no Termo de Referência (Anexo I):</w:t>
      </w:r>
    </w:p>
    <w:p w14:paraId="192AE1B2"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1D213AAA" w14:textId="77777777" w:rsidR="000C448E" w:rsidRPr="000C448E" w:rsidRDefault="000C448E" w:rsidP="005C2A48">
      <w:pPr>
        <w:pStyle w:val="Ttulo1"/>
        <w:keepNext w:val="0"/>
        <w:keepLines w:val="0"/>
        <w:widowControl w:val="0"/>
        <w:numPr>
          <w:ilvl w:val="0"/>
          <w:numId w:val="10"/>
        </w:numPr>
        <w:tabs>
          <w:tab w:val="left" w:pos="847"/>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CREDENCIAMENTO E PARTICIPAÇÃO DO CERTAME</w:t>
      </w:r>
    </w:p>
    <w:p w14:paraId="1ED44CCC"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5192FB0F"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As instruções para o credenciamento podem ser acessadas no seguinte sítio eletrônico ou solicitadas por meio do seguinte endereço de e-mail: </w:t>
      </w:r>
      <w:hyperlink r:id="rId8">
        <w:r w:rsidRPr="000C448E">
          <w:rPr>
            <w:rFonts w:ascii="Times New Roman" w:eastAsia="Cambria" w:hAnsi="Times New Roman" w:cs="Times New Roman"/>
            <w:color w:val="0000FF"/>
            <w:u w:val="single"/>
          </w:rPr>
          <w:t>licitacoes@saojoaodaurtiga.rs.gov.br</w:t>
        </w:r>
      </w:hyperlink>
    </w:p>
    <w:p w14:paraId="0EB65D32"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É de responsabilidade do licitante, além de credenciar-se previamente no sistema eletrônico utilizado no certame e de cumprir as regras do presente edital.</w:t>
      </w:r>
    </w:p>
    <w:p w14:paraId="05220C7A"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06455879"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Acompanhar as operações no sistema eletrônico durante o processo licitatório e responsabilizar-se pelo ônus decorrente da perda de negócios diante da inobservância de mensagens emitidas pelo sistema ou de sua desconexão.</w:t>
      </w:r>
    </w:p>
    <w:p w14:paraId="2D5FDD9E"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Comunicar imediatamente ao provedor do sistema qualquer acontecimento que possa comprometer o sigilo ou a inviabilidade do uso da senha, para imediato bloqueio de acesso.</w:t>
      </w:r>
    </w:p>
    <w:p w14:paraId="51C5D110"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Utilizar a chave de identificação e a senha de acesso para participar do pregão na forma eletrônica.</w:t>
      </w:r>
    </w:p>
    <w:p w14:paraId="2CF22469"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Solicitar o cancelamento da chave de identificação ou da senha de acesso por interesse próprio.</w:t>
      </w:r>
    </w:p>
    <w:p w14:paraId="606BA29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1C486706" w14:textId="77777777" w:rsidR="000C448E" w:rsidRPr="000C448E" w:rsidRDefault="000C448E" w:rsidP="005C2A48">
      <w:pPr>
        <w:pStyle w:val="Ttulo1"/>
        <w:keepNext w:val="0"/>
        <w:keepLines w:val="0"/>
        <w:widowControl w:val="0"/>
        <w:numPr>
          <w:ilvl w:val="0"/>
          <w:numId w:val="10"/>
        </w:numPr>
        <w:tabs>
          <w:tab w:val="left" w:pos="847"/>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ENVIO DAS PROPOSTAS</w:t>
      </w:r>
    </w:p>
    <w:p w14:paraId="20A51C8F"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As propostas e os documentos de habilitação deverão ser enviados exclusivamente por meio do sistema eletrônico, até a data e horário estabelecidos no preâmbulo deste edita</w:t>
      </w:r>
      <w:r w:rsidRPr="000C448E">
        <w:rPr>
          <w:rFonts w:ascii="Times New Roman" w:eastAsia="Cambria" w:hAnsi="Times New Roman" w:cs="Times New Roman"/>
        </w:rPr>
        <w:t xml:space="preserve">l </w:t>
      </w:r>
      <w:r w:rsidRPr="000C448E">
        <w:rPr>
          <w:rFonts w:ascii="Times New Roman" w:eastAsia="Cambria" w:hAnsi="Times New Roman" w:cs="Times New Roman"/>
          <w:color w:val="000000"/>
        </w:rPr>
        <w:t>observando os itens 4 e 5 deste Edital, e poderão ser retirados ou substituídos até a abertura da sessão pública.</w:t>
      </w:r>
    </w:p>
    <w:p w14:paraId="79456972"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licitante deverá declarar, em campo próprio do sistema, sendo que a falsidade da declaração sujeitará o licitante às sanções legais.</w:t>
      </w:r>
    </w:p>
    <w:p w14:paraId="76EB2FE6"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cumprimento dos requisitos para a habilitação e a conformidade de sua proposta com as exigências do edital, respondendo o declarante pela veracidade das suas informações, na forma da lei.</w:t>
      </w:r>
    </w:p>
    <w:p w14:paraId="37998391"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Que cumpre as exigências de reserva de cargos para pessoa com deficiência e para reabilitado da Previdência Social, previstas em lei e em outras normas específicas.</w:t>
      </w:r>
    </w:p>
    <w:p w14:paraId="175912A4"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O cumprimento dos requisitos legais para a qualificação como microempresa ou empresa de pequeno porte, microempreendedor individual, produtor rural pessoa física, agricultor familiar ou sociedade </w:t>
      </w:r>
      <w:r w:rsidRPr="000C448E">
        <w:rPr>
          <w:rFonts w:ascii="Times New Roman" w:eastAsia="Cambria" w:hAnsi="Times New Roman" w:cs="Times New Roman"/>
          <w:color w:val="000000"/>
        </w:rPr>
        <w:lastRenderedPageBreak/>
        <w:t xml:space="preserve">cooperativa de consumo, </w:t>
      </w:r>
      <w:r w:rsidRPr="000C448E">
        <w:rPr>
          <w:rFonts w:ascii="Times New Roman" w:eastAsia="Cambria" w:hAnsi="Times New Roman" w:cs="Times New Roman"/>
          <w:b/>
          <w:color w:val="000000"/>
        </w:rPr>
        <w:t>se for o caso</w:t>
      </w:r>
      <w:r w:rsidRPr="000C448E">
        <w:rPr>
          <w:rFonts w:ascii="Times New Roman" w:eastAsia="Cambria" w:hAnsi="Times New Roman" w:cs="Times New Roman"/>
          <w:color w:val="000000"/>
        </w:rPr>
        <w:t>, estando apto a usufruir do tratamento favorecido estabelecido nos arts. 42 ao 49 da Lei Complementar nº 123 de 14 de dezembro de 2006, como condição para aplicação do disposto nos itens [...] deste edital.</w:t>
      </w:r>
    </w:p>
    <w:p w14:paraId="4F2CE390"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22D7D1"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BBE31DC"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Outros eventuais documentos complementares à proposta e à habilitação, que venham a ser solicitados pelo pregoeiro, deverão ser encaminhados no prazo máximo de dois dias úteis.</w:t>
      </w:r>
    </w:p>
    <w:p w14:paraId="0A8BA2F6"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29F76945" w14:textId="77777777" w:rsidR="000C448E" w:rsidRPr="000C448E" w:rsidRDefault="000C448E" w:rsidP="005C2A48">
      <w:pPr>
        <w:pStyle w:val="Ttulo1"/>
        <w:keepNext w:val="0"/>
        <w:keepLines w:val="0"/>
        <w:widowControl w:val="0"/>
        <w:numPr>
          <w:ilvl w:val="0"/>
          <w:numId w:val="10"/>
        </w:numPr>
        <w:tabs>
          <w:tab w:val="left" w:pos="847"/>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PROPOSTA</w:t>
      </w:r>
    </w:p>
    <w:p w14:paraId="138E54DC"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prazo de validade da proposta será de 60 dias úteis, a contar da data de abertura da sessão do pregão, estabelecida no preâmbulo desse edital.</w:t>
      </w:r>
    </w:p>
    <w:p w14:paraId="565A38C3"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Os licitantes deverão registrar suas propostas no sistema eletrônico, observando as diretrizes do Anexo II – Modelo de Proposta Comercial, com a indicação completa do produto ofertado, incluindo marca, modelo, referências e demais dados técnicos, incluindo catálogo informativo, bem como com a indicação dos valores unitários e totais dos itens, englobando a tributação, os custos de entrega e quaisquer outras despesas incidentes para o cumprimento das obrigações assumidas.</w:t>
      </w:r>
    </w:p>
    <w:p w14:paraId="5E407D8F"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B1DC64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704D01EF" w14:textId="77777777" w:rsidR="000C448E" w:rsidRPr="000C448E" w:rsidRDefault="000C448E" w:rsidP="005C2A48">
      <w:pPr>
        <w:pStyle w:val="Ttulo1"/>
        <w:keepNext w:val="0"/>
        <w:keepLines w:val="0"/>
        <w:widowControl w:val="0"/>
        <w:numPr>
          <w:ilvl w:val="0"/>
          <w:numId w:val="10"/>
        </w:numPr>
        <w:tabs>
          <w:tab w:val="left" w:pos="847"/>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DOCUMENTOS DE HABILITAÇÃO</w:t>
      </w:r>
    </w:p>
    <w:p w14:paraId="5550342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Para fins de habilitação neste pregão, a licitante deverá enviar os seguintes documentos, observando o procedimento disposto no item 3 deste Edital:</w:t>
      </w:r>
    </w:p>
    <w:p w14:paraId="00EE49B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508DA646" w14:textId="77777777" w:rsidR="000C448E" w:rsidRPr="000C448E" w:rsidRDefault="000C448E" w:rsidP="005C2A48">
      <w:pPr>
        <w:pStyle w:val="Ttulo1"/>
        <w:keepNext w:val="0"/>
        <w:keepLines w:val="0"/>
        <w:widowControl w:val="0"/>
        <w:numPr>
          <w:ilvl w:val="1"/>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HABILITAÇÃO JURÍDICA</w:t>
      </w:r>
    </w:p>
    <w:p w14:paraId="6530B441" w14:textId="77777777" w:rsidR="000C448E" w:rsidRPr="000C448E" w:rsidRDefault="000C448E" w:rsidP="005C2A48">
      <w:pPr>
        <w:widowControl w:val="0"/>
        <w:numPr>
          <w:ilvl w:val="0"/>
          <w:numId w:val="8"/>
        </w:numPr>
        <w:pBdr>
          <w:top w:val="nil"/>
          <w:left w:val="nil"/>
          <w:bottom w:val="nil"/>
          <w:right w:val="nil"/>
          <w:between w:val="nil"/>
        </w:pBdr>
        <w:tabs>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Cópia do registro comercial, no caso de empresa individual;</w:t>
      </w:r>
    </w:p>
    <w:p w14:paraId="18800B57" w14:textId="77777777" w:rsidR="000C448E" w:rsidRPr="000C448E" w:rsidRDefault="000C448E" w:rsidP="005C2A48">
      <w:pPr>
        <w:widowControl w:val="0"/>
        <w:numPr>
          <w:ilvl w:val="0"/>
          <w:numId w:val="8"/>
        </w:numPr>
        <w:pBdr>
          <w:top w:val="nil"/>
          <w:left w:val="nil"/>
          <w:bottom w:val="nil"/>
          <w:right w:val="nil"/>
          <w:between w:val="nil"/>
        </w:pBdr>
        <w:tabs>
          <w:tab w:val="left" w:pos="861"/>
          <w:tab w:val="left" w:pos="127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 xml:space="preserve">Cópia do ato constitutivo, estatuto ou contrato social em vigor, devidamente registrado, em se tratando de sociedades comerciais, e, no caso de sociedade por ações, acompanhado de documentos de eleição </w:t>
      </w:r>
      <w:r w:rsidRPr="000C448E">
        <w:rPr>
          <w:rFonts w:ascii="Times New Roman" w:eastAsia="Cambria" w:hAnsi="Times New Roman" w:cs="Times New Roman"/>
          <w:color w:val="000000"/>
        </w:rPr>
        <w:lastRenderedPageBreak/>
        <w:t>de seus administradores;</w:t>
      </w:r>
    </w:p>
    <w:p w14:paraId="033FC766" w14:textId="77777777" w:rsidR="000C448E" w:rsidRPr="000C448E" w:rsidRDefault="000C448E" w:rsidP="005C2A48">
      <w:pPr>
        <w:widowControl w:val="0"/>
        <w:numPr>
          <w:ilvl w:val="0"/>
          <w:numId w:val="8"/>
        </w:numPr>
        <w:pBdr>
          <w:top w:val="nil"/>
          <w:left w:val="nil"/>
          <w:bottom w:val="nil"/>
          <w:right w:val="nil"/>
          <w:between w:val="nil"/>
        </w:pBdr>
        <w:tabs>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Prova de inscrição no Cadastro Nacional de Pessoa Jurídica (CNPJ/MF);</w:t>
      </w:r>
    </w:p>
    <w:p w14:paraId="40D14FC6" w14:textId="77777777" w:rsidR="000C448E" w:rsidRPr="000C448E" w:rsidRDefault="000C448E" w:rsidP="005C2A48">
      <w:pPr>
        <w:widowControl w:val="0"/>
        <w:numPr>
          <w:ilvl w:val="0"/>
          <w:numId w:val="8"/>
        </w:numPr>
        <w:pBdr>
          <w:top w:val="nil"/>
          <w:left w:val="nil"/>
          <w:bottom w:val="nil"/>
          <w:right w:val="nil"/>
          <w:between w:val="nil"/>
        </w:pBdr>
        <w:tabs>
          <w:tab w:val="left" w:pos="861"/>
          <w:tab w:val="left" w:pos="127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Cópia do decreto de autorização, em se tratando de empresa ou sociedade estrangeira em funcionamento no País, e ato de registro ou autorização para funcionamento expedido pelo órgão competente, quando a atividade assim o exigir.</w:t>
      </w:r>
    </w:p>
    <w:p w14:paraId="38EE2FD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24AEB5A2" w14:textId="77777777" w:rsidR="000C448E" w:rsidRPr="000C448E" w:rsidRDefault="000C448E" w:rsidP="005C2A48">
      <w:pPr>
        <w:pStyle w:val="Ttulo1"/>
        <w:keepNext w:val="0"/>
        <w:keepLines w:val="0"/>
        <w:widowControl w:val="0"/>
        <w:numPr>
          <w:ilvl w:val="1"/>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HABILITAÇÃO FISCAL, SOCIAL E TRABALHISTA</w:t>
      </w:r>
    </w:p>
    <w:p w14:paraId="5D7ACFDB" w14:textId="77777777" w:rsidR="000C448E" w:rsidRPr="000C448E" w:rsidRDefault="000C448E" w:rsidP="005C2A48">
      <w:pPr>
        <w:widowControl w:val="0"/>
        <w:numPr>
          <w:ilvl w:val="0"/>
          <w:numId w:val="7"/>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Comprovante de inscrição no Cadastro de Pessoas Físicas (CPF), se o licitante for pessoa natural, ou no Cadastro Nacional da Pessoa Jurídica (CNPJ), se o licitante for pessoa jurídica;</w:t>
      </w:r>
    </w:p>
    <w:p w14:paraId="4B84F3C0" w14:textId="77777777" w:rsidR="000C448E" w:rsidRPr="000C448E" w:rsidRDefault="000C448E" w:rsidP="005C2A48">
      <w:pPr>
        <w:widowControl w:val="0"/>
        <w:numPr>
          <w:ilvl w:val="0"/>
          <w:numId w:val="7"/>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Comprovante de inscrição no cadastro de contribuintes estadual e/ou municipal, se houver, relativo ao domicílio ou sede do licitante, pertinente ao seu ramo de atividade e compatível com o objeto contratual;</w:t>
      </w:r>
    </w:p>
    <w:p w14:paraId="4687FBDE" w14:textId="77777777" w:rsidR="000C448E" w:rsidRPr="000C448E" w:rsidRDefault="000C448E" w:rsidP="005C2A48">
      <w:pPr>
        <w:widowControl w:val="0"/>
        <w:numPr>
          <w:ilvl w:val="0"/>
          <w:numId w:val="7"/>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Prova de regularidade perante a Fazenda federal, estadual e/ou municipal do domicílio ou sede do licitante, e com o Município de São João da Urtiga, nos termos do art. 193 do Código Tributário Nacional, ou outra equivalente, na forma da lei;</w:t>
      </w:r>
    </w:p>
    <w:p w14:paraId="69D65BCC" w14:textId="77777777" w:rsidR="000C448E" w:rsidRPr="000C448E" w:rsidRDefault="000C448E" w:rsidP="005C2A48">
      <w:pPr>
        <w:widowControl w:val="0"/>
        <w:numPr>
          <w:ilvl w:val="0"/>
          <w:numId w:val="7"/>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Prova de regularidade relativa à Seguridade Social e ao FGTS, que demonstre cumprimento dos encargos sociais instituídos por lei;</w:t>
      </w:r>
    </w:p>
    <w:p w14:paraId="5F8C8D61" w14:textId="77777777" w:rsidR="000C448E" w:rsidRPr="000C448E" w:rsidRDefault="000C448E" w:rsidP="005C2A48">
      <w:pPr>
        <w:widowControl w:val="0"/>
        <w:numPr>
          <w:ilvl w:val="0"/>
          <w:numId w:val="7"/>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Prova de regularidade perante a Justiça do Trabalho;</w:t>
      </w:r>
    </w:p>
    <w:p w14:paraId="2E18AE23" w14:textId="77777777" w:rsidR="000C448E" w:rsidRPr="000C448E" w:rsidRDefault="000C448E" w:rsidP="005C2A48">
      <w:pPr>
        <w:widowControl w:val="0"/>
        <w:numPr>
          <w:ilvl w:val="0"/>
          <w:numId w:val="7"/>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Declaração de cumprimento do disposto no </w:t>
      </w:r>
      <w:hyperlink r:id="rId9" w:anchor="art7xxxiii">
        <w:r w:rsidRPr="000C448E">
          <w:rPr>
            <w:rFonts w:ascii="Times New Roman" w:eastAsia="Cambria" w:hAnsi="Times New Roman" w:cs="Times New Roman"/>
            <w:color w:val="000000"/>
          </w:rPr>
          <w:t>inciso XXXIII do art. 7º da Constituição Federal.</w:t>
        </w:r>
      </w:hyperlink>
    </w:p>
    <w:p w14:paraId="03DD3DC6"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59978C3A" w14:textId="77777777" w:rsidR="000C448E" w:rsidRPr="000C448E" w:rsidRDefault="000C448E" w:rsidP="005C2A48">
      <w:pPr>
        <w:pStyle w:val="Ttulo1"/>
        <w:keepNext w:val="0"/>
        <w:keepLines w:val="0"/>
        <w:widowControl w:val="0"/>
        <w:numPr>
          <w:ilvl w:val="1"/>
          <w:numId w:val="10"/>
        </w:numPr>
        <w:tabs>
          <w:tab w:val="left" w:pos="1355"/>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HABILITAÇÃO ECONÔMICO-FINANCEIRA:</w:t>
      </w:r>
    </w:p>
    <w:p w14:paraId="25EB68DC" w14:textId="77777777" w:rsidR="000C448E" w:rsidRPr="000C448E" w:rsidRDefault="000C448E" w:rsidP="005C2A48">
      <w:pPr>
        <w:widowControl w:val="0"/>
        <w:numPr>
          <w:ilvl w:val="0"/>
          <w:numId w:val="6"/>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Certidão negativa de falência expedida pelo distribuidor da sede da pessoa jurídica;</w:t>
      </w:r>
    </w:p>
    <w:p w14:paraId="532286F4" w14:textId="77777777" w:rsidR="000C448E" w:rsidRPr="000C448E" w:rsidRDefault="000C448E" w:rsidP="000C448E">
      <w:pPr>
        <w:pBdr>
          <w:top w:val="nil"/>
          <w:left w:val="nil"/>
          <w:bottom w:val="nil"/>
          <w:right w:val="nil"/>
          <w:between w:val="nil"/>
        </w:pBdr>
        <w:tabs>
          <w:tab w:val="left" w:pos="844"/>
          <w:tab w:val="left" w:pos="861"/>
        </w:tabs>
        <w:spacing w:line="360" w:lineRule="auto"/>
        <w:jc w:val="both"/>
        <w:rPr>
          <w:rFonts w:ascii="Times New Roman" w:eastAsia="Cambria" w:hAnsi="Times New Roman" w:cs="Times New Roman"/>
        </w:rPr>
      </w:pPr>
    </w:p>
    <w:p w14:paraId="6EA01FF8" w14:textId="77777777" w:rsidR="000C448E" w:rsidRPr="000C448E" w:rsidRDefault="000C448E" w:rsidP="000C448E">
      <w:pPr>
        <w:pBdr>
          <w:top w:val="nil"/>
          <w:left w:val="nil"/>
          <w:bottom w:val="nil"/>
          <w:right w:val="nil"/>
          <w:between w:val="nil"/>
        </w:pBdr>
        <w:tabs>
          <w:tab w:val="left" w:pos="1221"/>
          <w:tab w:val="left" w:pos="1555"/>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b/>
        </w:rPr>
        <w:t xml:space="preserve">5.4 </w:t>
      </w: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Após a entrega dos documentos para habilitação, não será permitida a substituição ou a apresentação de novos documentos, salvo em sede de diligência, para:</w:t>
      </w:r>
    </w:p>
    <w:p w14:paraId="0FF76B6D" w14:textId="77777777" w:rsidR="000C448E" w:rsidRPr="000C448E" w:rsidRDefault="000C448E" w:rsidP="000C448E">
      <w:pPr>
        <w:pBdr>
          <w:top w:val="nil"/>
          <w:left w:val="nil"/>
          <w:bottom w:val="nil"/>
          <w:right w:val="nil"/>
          <w:between w:val="nil"/>
        </w:pBdr>
        <w:tabs>
          <w:tab w:val="left" w:pos="993"/>
          <w:tab w:val="left" w:pos="1221"/>
          <w:tab w:val="left" w:pos="1555"/>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b/>
          <w:color w:val="000000"/>
        </w:rPr>
        <w:t>a)</w:t>
      </w:r>
      <w:r w:rsidRPr="000C448E">
        <w:rPr>
          <w:rFonts w:ascii="Times New Roman" w:eastAsia="Cambria" w:hAnsi="Times New Roman" w:cs="Times New Roman"/>
          <w:color w:val="000000"/>
        </w:rPr>
        <w:t xml:space="preserve"> Complementação de informações acerca dos documentos já apresentados pelos licitantes e desde que necessária para apurar fatos existentes à época da abertura do certame;</w:t>
      </w:r>
    </w:p>
    <w:p w14:paraId="21E0F1AB" w14:textId="77777777" w:rsidR="000C448E" w:rsidRPr="000C448E" w:rsidRDefault="000C448E" w:rsidP="005C2A48">
      <w:pPr>
        <w:widowControl w:val="0"/>
        <w:numPr>
          <w:ilvl w:val="0"/>
          <w:numId w:val="6"/>
        </w:numPr>
        <w:pBdr>
          <w:top w:val="nil"/>
          <w:left w:val="nil"/>
          <w:bottom w:val="nil"/>
          <w:right w:val="nil"/>
          <w:between w:val="nil"/>
        </w:pBdr>
        <w:tabs>
          <w:tab w:val="left" w:pos="0"/>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Atualização de documentos cuja validade tenha expirado após a data de recebimento das propostas.</w:t>
      </w:r>
    </w:p>
    <w:p w14:paraId="4DA3E205" w14:textId="77777777" w:rsidR="000C448E" w:rsidRPr="000C448E" w:rsidRDefault="000C448E" w:rsidP="000C448E">
      <w:pPr>
        <w:pBdr>
          <w:top w:val="nil"/>
          <w:left w:val="nil"/>
          <w:bottom w:val="nil"/>
          <w:right w:val="nil"/>
          <w:between w:val="nil"/>
        </w:pBdr>
        <w:tabs>
          <w:tab w:val="left" w:pos="1221"/>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b/>
        </w:rPr>
        <w:t>5.4.1</w:t>
      </w:r>
      <w:r w:rsidRPr="000C448E">
        <w:rPr>
          <w:rFonts w:ascii="Times New Roman" w:eastAsia="Cambria" w:hAnsi="Times New Roman" w:cs="Times New Roman"/>
        </w:rPr>
        <w:t xml:space="preserve"> </w:t>
      </w:r>
      <w:r w:rsidRPr="000C448E">
        <w:rPr>
          <w:rFonts w:ascii="Times New Roman" w:eastAsia="Cambria" w:hAnsi="Times New Roman" w:cs="Times New Roman"/>
          <w:color w:val="000000"/>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2322BCC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06B1B5EE" w14:textId="77777777" w:rsidR="000C448E" w:rsidRPr="000C448E" w:rsidRDefault="000C448E" w:rsidP="000C448E">
      <w:pPr>
        <w:pStyle w:val="Ttulo1"/>
        <w:tabs>
          <w:tab w:val="left" w:pos="1356"/>
        </w:tabs>
        <w:spacing w:line="360" w:lineRule="auto"/>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5.5 HABILITAÇÃO TÉCNICA</w:t>
      </w:r>
    </w:p>
    <w:p w14:paraId="6A9D1A70" w14:textId="77777777" w:rsidR="000C448E" w:rsidRPr="000C448E" w:rsidRDefault="000C448E" w:rsidP="005C2A48">
      <w:pPr>
        <w:widowControl w:val="0"/>
        <w:numPr>
          <w:ilvl w:val="0"/>
          <w:numId w:val="5"/>
        </w:numPr>
        <w:pBdr>
          <w:top w:val="nil"/>
          <w:left w:val="nil"/>
          <w:bottom w:val="nil"/>
          <w:right w:val="nil"/>
          <w:between w:val="nil"/>
        </w:pBdr>
        <w:tabs>
          <w:tab w:val="left" w:pos="10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rPr>
        <w:t xml:space="preserve">Os operadores/motoristas deverão ter experiência mínima de 01 (um) ano, comprovada mediante apresentação de Carteira de Trabalho ou declaração do empregador, além de serem devidamente habilitados </w:t>
      </w:r>
      <w:r w:rsidRPr="000C448E">
        <w:rPr>
          <w:rFonts w:ascii="Times New Roman" w:eastAsia="Cambria" w:hAnsi="Times New Roman" w:cs="Times New Roman"/>
        </w:rPr>
        <w:lastRenderedPageBreak/>
        <w:t>pelo Detran, com a categoria exigida pela legislação vigente e normas regulamentadoras</w:t>
      </w:r>
      <w:r w:rsidRPr="000C448E">
        <w:rPr>
          <w:rFonts w:ascii="Times New Roman" w:eastAsia="Cambria" w:hAnsi="Times New Roman" w:cs="Times New Roman"/>
          <w:color w:val="000000"/>
        </w:rPr>
        <w:t>.</w:t>
      </w:r>
    </w:p>
    <w:p w14:paraId="280C369F" w14:textId="77777777" w:rsidR="000C448E" w:rsidRPr="000C448E" w:rsidRDefault="000C448E" w:rsidP="005C2A48">
      <w:pPr>
        <w:widowControl w:val="0"/>
        <w:numPr>
          <w:ilvl w:val="0"/>
          <w:numId w:val="5"/>
        </w:numPr>
        <w:pBdr>
          <w:top w:val="nil"/>
          <w:left w:val="nil"/>
          <w:bottom w:val="nil"/>
          <w:right w:val="nil"/>
          <w:between w:val="nil"/>
        </w:pBdr>
        <w:tabs>
          <w:tab w:val="left" w:pos="1046"/>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Atestado de Capacidade Técnica fornecida por Pessoa Jurídica de Direito Público ou Privado, comprovando que realizou serviços semelhantes de forma satisfatória.</w:t>
      </w:r>
    </w:p>
    <w:p w14:paraId="779835DE" w14:textId="77777777" w:rsidR="000C448E" w:rsidRPr="000C448E" w:rsidRDefault="000C448E" w:rsidP="005C2A48">
      <w:pPr>
        <w:widowControl w:val="0"/>
        <w:numPr>
          <w:ilvl w:val="0"/>
          <w:numId w:val="5"/>
        </w:numPr>
        <w:pBdr>
          <w:top w:val="nil"/>
          <w:left w:val="nil"/>
          <w:bottom w:val="nil"/>
          <w:right w:val="nil"/>
          <w:between w:val="nil"/>
        </w:pBdr>
        <w:tabs>
          <w:tab w:val="left" w:pos="104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Declaração conjunta, conforme anexo</w:t>
      </w:r>
      <w:r w:rsidRPr="000C448E">
        <w:rPr>
          <w:rFonts w:ascii="Times New Roman" w:eastAsia="Cambria" w:hAnsi="Times New Roman" w:cs="Times New Roman"/>
        </w:rPr>
        <w:t xml:space="preserve">, </w:t>
      </w:r>
      <w:r w:rsidRPr="000C448E">
        <w:rPr>
          <w:rFonts w:ascii="Times New Roman" w:eastAsia="Cambria" w:hAnsi="Times New Roman" w:cs="Times New Roman"/>
          <w:color w:val="000000"/>
        </w:rPr>
        <w:t xml:space="preserve">assinada pelo representante legal da empresa licitante atestando sua </w:t>
      </w:r>
      <w:r w:rsidRPr="000C448E">
        <w:rPr>
          <w:rFonts w:ascii="Times New Roman" w:eastAsia="Cambria" w:hAnsi="Times New Roman" w:cs="Times New Roman"/>
        </w:rPr>
        <w:t>capacidade para licitar com a administração pública.</w:t>
      </w:r>
    </w:p>
    <w:p w14:paraId="25578A20" w14:textId="77777777" w:rsidR="000C448E" w:rsidRPr="000C448E" w:rsidRDefault="000C448E" w:rsidP="000C448E">
      <w:pPr>
        <w:pBdr>
          <w:top w:val="nil"/>
          <w:left w:val="nil"/>
          <w:bottom w:val="nil"/>
          <w:right w:val="nil"/>
          <w:between w:val="nil"/>
        </w:pBdr>
        <w:tabs>
          <w:tab w:val="left" w:pos="1043"/>
        </w:tabs>
        <w:spacing w:line="360" w:lineRule="auto"/>
        <w:jc w:val="both"/>
        <w:rPr>
          <w:rFonts w:ascii="Times New Roman" w:eastAsia="Cambria" w:hAnsi="Times New Roman" w:cs="Times New Roman"/>
          <w:color w:val="000000"/>
        </w:rPr>
      </w:pPr>
    </w:p>
    <w:p w14:paraId="2A5AA67F" w14:textId="77777777" w:rsidR="000C448E" w:rsidRPr="000C448E" w:rsidRDefault="000C448E" w:rsidP="000C448E">
      <w:pPr>
        <w:pBdr>
          <w:top w:val="nil"/>
          <w:left w:val="nil"/>
          <w:bottom w:val="nil"/>
          <w:right w:val="nil"/>
          <w:between w:val="nil"/>
        </w:pBdr>
        <w:tabs>
          <w:tab w:val="left" w:pos="1043"/>
        </w:tabs>
        <w:spacing w:line="360" w:lineRule="auto"/>
        <w:jc w:val="both"/>
        <w:rPr>
          <w:rFonts w:ascii="Times New Roman" w:eastAsia="Cambria" w:hAnsi="Times New Roman" w:cs="Times New Roman"/>
          <w:b/>
        </w:rPr>
      </w:pPr>
      <w:r w:rsidRPr="000C448E">
        <w:rPr>
          <w:rFonts w:ascii="Times New Roman" w:eastAsia="Cambria" w:hAnsi="Times New Roman" w:cs="Times New Roman"/>
          <w:b/>
        </w:rPr>
        <w:t xml:space="preserve">5.6 DOCUMENTAÇÃO COMPLEMENTAR </w:t>
      </w:r>
    </w:p>
    <w:p w14:paraId="72B22ACE" w14:textId="77777777" w:rsidR="000C448E" w:rsidRPr="000C448E" w:rsidRDefault="000C448E" w:rsidP="000C448E">
      <w:pPr>
        <w:pBdr>
          <w:top w:val="nil"/>
          <w:left w:val="nil"/>
          <w:bottom w:val="nil"/>
          <w:right w:val="nil"/>
          <w:between w:val="nil"/>
        </w:pBdr>
        <w:tabs>
          <w:tab w:val="left" w:pos="1043"/>
        </w:tabs>
        <w:spacing w:line="360" w:lineRule="auto"/>
        <w:jc w:val="both"/>
        <w:rPr>
          <w:rFonts w:ascii="Times New Roman" w:eastAsia="Cambria" w:hAnsi="Times New Roman" w:cs="Times New Roman"/>
          <w:b/>
          <w:color w:val="000000"/>
          <w:highlight w:val="yellow"/>
        </w:rPr>
      </w:pPr>
      <w:r w:rsidRPr="000C448E">
        <w:rPr>
          <w:rFonts w:ascii="Times New Roman" w:eastAsia="Cambria" w:hAnsi="Times New Roman" w:cs="Times New Roman"/>
          <w:b/>
        </w:rPr>
        <w:t xml:space="preserve">a) </w:t>
      </w:r>
      <w:r w:rsidRPr="000C448E">
        <w:rPr>
          <w:rFonts w:ascii="Times New Roman" w:eastAsia="Cambria" w:hAnsi="Times New Roman" w:cs="Times New Roman"/>
        </w:rPr>
        <w:t>A licitante deverá apresentar, juntamente com a documentação de habilitação, declaração conjunta</w:t>
      </w:r>
      <w:r w:rsidRPr="000C448E">
        <w:rPr>
          <w:rFonts w:ascii="Times New Roman" w:eastAsia="Cambria" w:hAnsi="Times New Roman" w:cs="Times New Roman"/>
          <w:b/>
        </w:rPr>
        <w:t>,</w:t>
      </w:r>
      <w:r w:rsidRPr="000C448E">
        <w:rPr>
          <w:rFonts w:ascii="Times New Roman" w:eastAsia="Cambria" w:hAnsi="Times New Roman" w:cs="Times New Roman"/>
        </w:rPr>
        <w:t xml:space="preserve"> conforme modelo constante do Anexo II do edital, devidamente preenchida e assinada por seu representante legal, sob pena de inabilitação.</w:t>
      </w:r>
    </w:p>
    <w:p w14:paraId="3821046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65B33FC8" w14:textId="77777777" w:rsidR="000C448E" w:rsidRPr="000C448E" w:rsidRDefault="000C448E" w:rsidP="005C2A48">
      <w:pPr>
        <w:pStyle w:val="Ttulo1"/>
        <w:keepNext w:val="0"/>
        <w:keepLines w:val="0"/>
        <w:widowControl w:val="0"/>
        <w:numPr>
          <w:ilvl w:val="0"/>
          <w:numId w:val="10"/>
        </w:numPr>
        <w:tabs>
          <w:tab w:val="left" w:pos="847"/>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VEDAÇÕES</w:t>
      </w:r>
    </w:p>
    <w:p w14:paraId="28A2BD5D"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Não poderão disputar licitação ou participar da execução de contrato, direta ou indiretamente:</w:t>
      </w:r>
    </w:p>
    <w:p w14:paraId="06476D3C" w14:textId="77777777" w:rsidR="000C448E" w:rsidRPr="000C448E" w:rsidRDefault="000C448E" w:rsidP="005C2A48">
      <w:pPr>
        <w:widowControl w:val="0"/>
        <w:numPr>
          <w:ilvl w:val="0"/>
          <w:numId w:val="4"/>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Pessoa física ou jurídica que se encontre, ao tempo da licitação, impossibilitada de participar da licitação em decorrência de sanção que lhe foi imposta;</w:t>
      </w:r>
    </w:p>
    <w:p w14:paraId="7D363F1B" w14:textId="77777777" w:rsidR="000C448E" w:rsidRPr="000C448E" w:rsidRDefault="000C448E" w:rsidP="005C2A48">
      <w:pPr>
        <w:widowControl w:val="0"/>
        <w:numPr>
          <w:ilvl w:val="0"/>
          <w:numId w:val="4"/>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1FE460" w14:textId="77777777" w:rsidR="000C448E" w:rsidRPr="000C448E" w:rsidRDefault="000C448E" w:rsidP="005C2A48">
      <w:pPr>
        <w:widowControl w:val="0"/>
        <w:numPr>
          <w:ilvl w:val="0"/>
          <w:numId w:val="4"/>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Empresas controladoras, controladas ou coligadas, nos termos da </w:t>
      </w:r>
      <w:hyperlink r:id="rId10">
        <w:r w:rsidRPr="000C448E">
          <w:rPr>
            <w:rFonts w:ascii="Times New Roman" w:eastAsia="Cambria" w:hAnsi="Times New Roman" w:cs="Times New Roman"/>
            <w:color w:val="000000"/>
            <w:u w:val="single"/>
          </w:rPr>
          <w:t>Lei nº 6.404, de 15 de</w:t>
        </w:r>
      </w:hyperlink>
      <w:r w:rsidRPr="000C448E">
        <w:rPr>
          <w:rFonts w:ascii="Times New Roman" w:eastAsia="Cambria" w:hAnsi="Times New Roman" w:cs="Times New Roman"/>
          <w:color w:val="000000"/>
        </w:rPr>
        <w:t xml:space="preserve"> </w:t>
      </w:r>
      <w:hyperlink r:id="rId11">
        <w:r w:rsidRPr="000C448E">
          <w:rPr>
            <w:rFonts w:ascii="Times New Roman" w:eastAsia="Cambria" w:hAnsi="Times New Roman" w:cs="Times New Roman"/>
            <w:color w:val="000000"/>
            <w:u w:val="single"/>
          </w:rPr>
          <w:t>dezembro de 1976</w:t>
        </w:r>
      </w:hyperlink>
      <w:r w:rsidRPr="000C448E">
        <w:rPr>
          <w:rFonts w:ascii="Times New Roman" w:eastAsia="Cambria" w:hAnsi="Times New Roman" w:cs="Times New Roman"/>
          <w:color w:val="000000"/>
        </w:rPr>
        <w:t>, concorrendo entre si;</w:t>
      </w:r>
    </w:p>
    <w:p w14:paraId="5388EA33" w14:textId="77777777" w:rsidR="000C448E" w:rsidRPr="000C448E" w:rsidRDefault="000C448E" w:rsidP="005C2A48">
      <w:pPr>
        <w:widowControl w:val="0"/>
        <w:numPr>
          <w:ilvl w:val="0"/>
          <w:numId w:val="4"/>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8D90A0" w14:textId="77777777" w:rsidR="000C448E" w:rsidRPr="000C448E" w:rsidRDefault="000C448E" w:rsidP="005C2A48">
      <w:pPr>
        <w:widowControl w:val="0"/>
        <w:numPr>
          <w:ilvl w:val="0"/>
          <w:numId w:val="4"/>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Agente público do órgão licitante, devendo ser observadas as situações que possam configurar conflito de interesses no exercício ou após o exercício do cargo ou emprego, nos termos da legislação que disciplina a matéria.</w:t>
      </w:r>
    </w:p>
    <w:p w14:paraId="3FF22BC2"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857EF4"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4464297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51967C83" w14:textId="77777777" w:rsidR="000C448E" w:rsidRPr="000C448E" w:rsidRDefault="000C448E" w:rsidP="005C2A48">
      <w:pPr>
        <w:pStyle w:val="Ttulo1"/>
        <w:keepNext w:val="0"/>
        <w:keepLines w:val="0"/>
        <w:widowControl w:val="0"/>
        <w:numPr>
          <w:ilvl w:val="0"/>
          <w:numId w:val="10"/>
        </w:numPr>
        <w:tabs>
          <w:tab w:val="left" w:pos="847"/>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ABERTURA DA SESSÃO PÚBLICA</w:t>
      </w:r>
    </w:p>
    <w:p w14:paraId="15338ABB"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No dia e hora indicados no preâmbulo, o pregoeiro abrirá a sessão pública, mediante a utilização de sua chave e senha.</w:t>
      </w:r>
    </w:p>
    <w:p w14:paraId="755DD2F1"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cnstante neste Edital.</w:t>
      </w:r>
    </w:p>
    <w:p w14:paraId="2B724B6F"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comunicação entre o pregoeiro e os licitantes ocorrerá mediante troca de mensagens em campo próprio do sistema eletrônico.</w:t>
      </w:r>
    </w:p>
    <w:p w14:paraId="5AC499BE"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Iniciada a sessão, as propostas de preços contendo a descrição do objeto e do valor estarão disponíveis na internet.</w:t>
      </w:r>
    </w:p>
    <w:p w14:paraId="434B059C" w14:textId="77777777" w:rsidR="000C448E" w:rsidRPr="000C448E" w:rsidRDefault="000C448E" w:rsidP="000C448E">
      <w:pPr>
        <w:pBdr>
          <w:top w:val="nil"/>
          <w:left w:val="nil"/>
          <w:bottom w:val="nil"/>
          <w:right w:val="nil"/>
          <w:between w:val="nil"/>
        </w:pBdr>
        <w:tabs>
          <w:tab w:val="left" w:pos="981"/>
          <w:tab w:val="left" w:pos="1273"/>
        </w:tabs>
        <w:spacing w:line="360" w:lineRule="auto"/>
        <w:jc w:val="both"/>
        <w:rPr>
          <w:rFonts w:ascii="Times New Roman" w:eastAsia="Cambria" w:hAnsi="Times New Roman" w:cs="Times New Roman"/>
          <w:color w:val="000000"/>
        </w:rPr>
      </w:pPr>
    </w:p>
    <w:p w14:paraId="3023079E" w14:textId="77777777" w:rsidR="000C448E" w:rsidRPr="000C448E" w:rsidRDefault="000C448E" w:rsidP="005C2A48">
      <w:pPr>
        <w:pStyle w:val="Ttulo1"/>
        <w:keepNext w:val="0"/>
        <w:keepLines w:val="0"/>
        <w:widowControl w:val="0"/>
        <w:numPr>
          <w:ilvl w:val="0"/>
          <w:numId w:val="10"/>
        </w:numPr>
        <w:tabs>
          <w:tab w:val="left" w:pos="847"/>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CLASSIFICAÇÃO INICIAL DAS PROPOSTAS E FORMULAÇÃO DE LANCES</w:t>
      </w:r>
    </w:p>
    <w:p w14:paraId="4AE7F8FC"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4"/>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 pregoeiro verificará as propostas apresentadas e desclassificará fundamentadamente aquelas que não estejam em conformidade com os requisitos estabelecidos no edital.</w:t>
      </w:r>
    </w:p>
    <w:p w14:paraId="4047CB6A" w14:textId="77777777" w:rsidR="000C448E" w:rsidRPr="000C448E" w:rsidRDefault="000C448E" w:rsidP="005C2A48">
      <w:pPr>
        <w:widowControl w:val="0"/>
        <w:numPr>
          <w:ilvl w:val="1"/>
          <w:numId w:val="10"/>
        </w:numPr>
        <w:pBdr>
          <w:top w:val="nil"/>
          <w:left w:val="nil"/>
          <w:bottom w:val="nil"/>
          <w:right w:val="nil"/>
          <w:between w:val="nil"/>
        </w:pBdr>
        <w:tabs>
          <w:tab w:val="left" w:pos="1274"/>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Serão desclassificadas as propostas que:</w:t>
      </w:r>
    </w:p>
    <w:p w14:paraId="1D53829E" w14:textId="77777777" w:rsidR="000C448E" w:rsidRPr="000C448E" w:rsidRDefault="000C448E" w:rsidP="005C2A48">
      <w:pPr>
        <w:widowControl w:val="0"/>
        <w:numPr>
          <w:ilvl w:val="0"/>
          <w:numId w:val="3"/>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Contiverem vícios insanáveis;</w:t>
      </w:r>
    </w:p>
    <w:p w14:paraId="27C6AA76" w14:textId="77777777" w:rsidR="000C448E" w:rsidRPr="000C448E" w:rsidRDefault="000C448E" w:rsidP="005C2A48">
      <w:pPr>
        <w:widowControl w:val="0"/>
        <w:numPr>
          <w:ilvl w:val="0"/>
          <w:numId w:val="3"/>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Não obedecerem às especificações técnicas pormenorizadas no edital;</w:t>
      </w:r>
    </w:p>
    <w:p w14:paraId="0B863A27" w14:textId="77777777" w:rsidR="000C448E" w:rsidRPr="000C448E" w:rsidRDefault="000C448E" w:rsidP="005C2A48">
      <w:pPr>
        <w:widowControl w:val="0"/>
        <w:numPr>
          <w:ilvl w:val="0"/>
          <w:numId w:val="3"/>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Apresentarem preços inexequíveis ou permanecerem acima do orçamento estimado para a contratação;</w:t>
      </w:r>
    </w:p>
    <w:p w14:paraId="37719002" w14:textId="77777777" w:rsidR="000C448E" w:rsidRPr="000C448E" w:rsidRDefault="000C448E" w:rsidP="005C2A48">
      <w:pPr>
        <w:widowControl w:val="0"/>
        <w:numPr>
          <w:ilvl w:val="0"/>
          <w:numId w:val="3"/>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Não tiverem sua exequibilidade demonstrada, quando exigido pela Administração;</w:t>
      </w:r>
    </w:p>
    <w:p w14:paraId="1AAE6C27" w14:textId="77777777" w:rsidR="000C448E" w:rsidRPr="000C448E" w:rsidRDefault="000C448E" w:rsidP="005C2A48">
      <w:pPr>
        <w:widowControl w:val="0"/>
        <w:numPr>
          <w:ilvl w:val="0"/>
          <w:numId w:val="3"/>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Apresentarem desconformidade com quaisquer outras exigências do edital, desde que insanável.</w:t>
      </w:r>
    </w:p>
    <w:p w14:paraId="3077DC53"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verificação da conformidade das propostas será feita exclusivamente em relação à proposta mais bem classificada.</w:t>
      </w:r>
    </w:p>
    <w:p w14:paraId="014C32EC"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Quaisquer inserções na proposta que visem modificar, extinguir ou criar direitos, sem previsão no edital, serão tidas como inexistentes, aproveitando-se a proposta no que não for conflitante com o instrumento convocatório.</w:t>
      </w:r>
    </w:p>
    <w:p w14:paraId="634A483F"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As propostas classificadas serão ordenadas pelo sistema e o pregoeiro dará início à fase competitiva, oportunidade em que os licitantes poderão encaminhar lances exclusivamente por meio do sistema eletrônico.</w:t>
      </w:r>
    </w:p>
    <w:p w14:paraId="33C281CA" w14:textId="77777777" w:rsidR="000C448E" w:rsidRPr="000C448E" w:rsidRDefault="000C448E" w:rsidP="005C2A48">
      <w:pPr>
        <w:widowControl w:val="0"/>
        <w:numPr>
          <w:ilvl w:val="1"/>
          <w:numId w:val="10"/>
        </w:numPr>
        <w:pBdr>
          <w:top w:val="nil"/>
          <w:left w:val="nil"/>
          <w:bottom w:val="nil"/>
          <w:right w:val="nil"/>
          <w:between w:val="nil"/>
        </w:pBdr>
        <w:tabs>
          <w:tab w:val="left" w:pos="1274"/>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Somente poderão participar da fase competitiva os autores das propostas classificadas.</w:t>
      </w:r>
    </w:p>
    <w:p w14:paraId="47F9ECB6"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Os licitantes poderão oferecer lances sucessivos e serão informados, em tempo real, do valor do menor lance registrado, vedada a identificação do seu autor, observando o horário fixado para duração da etapa competitiva, e as seguintes regras:</w:t>
      </w:r>
    </w:p>
    <w:p w14:paraId="59FAE326" w14:textId="77777777" w:rsidR="000C448E" w:rsidRPr="000C448E" w:rsidRDefault="000C448E" w:rsidP="005C2A48">
      <w:pPr>
        <w:widowControl w:val="0"/>
        <w:numPr>
          <w:ilvl w:val="2"/>
          <w:numId w:val="10"/>
        </w:numPr>
        <w:pBdr>
          <w:top w:val="nil"/>
          <w:left w:val="nil"/>
          <w:bottom w:val="nil"/>
          <w:right w:val="nil"/>
          <w:between w:val="nil"/>
        </w:pBdr>
        <w:tabs>
          <w:tab w:val="left" w:pos="1221"/>
          <w:tab w:val="left" w:pos="127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lastRenderedPageBreak/>
        <w:t>O licitante será imediatamente informado do recebimento do lance e do valor consignado no registro.</w:t>
      </w:r>
    </w:p>
    <w:p w14:paraId="08E90B44" w14:textId="77777777" w:rsidR="000C448E" w:rsidRPr="000C448E" w:rsidRDefault="000C448E" w:rsidP="005C2A48">
      <w:pPr>
        <w:widowControl w:val="0"/>
        <w:numPr>
          <w:ilvl w:val="2"/>
          <w:numId w:val="10"/>
        </w:numPr>
        <w:pBdr>
          <w:top w:val="nil"/>
          <w:left w:val="nil"/>
          <w:bottom w:val="nil"/>
          <w:right w:val="nil"/>
          <w:between w:val="nil"/>
        </w:pBdr>
        <w:tabs>
          <w:tab w:val="left" w:pos="1221"/>
          <w:tab w:val="left" w:pos="127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licitante somente poderá oferecer valor inferior ao último lance por ele ofertado e registrado pelo sistema.</w:t>
      </w:r>
    </w:p>
    <w:p w14:paraId="6F61D6BD" w14:textId="77777777" w:rsidR="000C448E" w:rsidRPr="000C448E" w:rsidRDefault="000C448E" w:rsidP="005C2A48">
      <w:pPr>
        <w:widowControl w:val="0"/>
        <w:numPr>
          <w:ilvl w:val="2"/>
          <w:numId w:val="10"/>
        </w:numPr>
        <w:pBdr>
          <w:top w:val="nil"/>
          <w:left w:val="nil"/>
          <w:bottom w:val="nil"/>
          <w:right w:val="nil"/>
          <w:between w:val="nil"/>
        </w:pBdr>
        <w:tabs>
          <w:tab w:val="left" w:pos="1221"/>
          <w:tab w:val="left" w:pos="127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Não serão aceitos dois ou mais lances iguais e prevalecerá aquele que for recebido e registrado primeiro.</w:t>
      </w:r>
    </w:p>
    <w:p w14:paraId="177802DB" w14:textId="77777777" w:rsidR="000C448E" w:rsidRPr="000C448E" w:rsidRDefault="000C448E" w:rsidP="005C2A48">
      <w:pPr>
        <w:widowControl w:val="0"/>
        <w:numPr>
          <w:ilvl w:val="2"/>
          <w:numId w:val="10"/>
        </w:numPr>
        <w:pBdr>
          <w:top w:val="nil"/>
          <w:left w:val="nil"/>
          <w:bottom w:val="nil"/>
          <w:right w:val="nil"/>
          <w:between w:val="nil"/>
        </w:pBdr>
        <w:tabs>
          <w:tab w:val="left" w:pos="1221"/>
          <w:tab w:val="left" w:pos="127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intervalo mínimo de diferença de valores entre os lances será de R$ 5,00 (cinco reais) (ou em %), que incidirá tanto em relação aos lances intermediários, quanto em relação do lance que cobrir a melhor oferta.</w:t>
      </w:r>
    </w:p>
    <w:p w14:paraId="72123823"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Serão considerados intermediários os lances iguais ou superiores ao menor já ofertado.</w:t>
      </w:r>
    </w:p>
    <w:p w14:paraId="400099D7" w14:textId="77777777" w:rsidR="000C448E" w:rsidRPr="000C448E" w:rsidRDefault="000C448E" w:rsidP="005C2A48">
      <w:pPr>
        <w:widowControl w:val="0"/>
        <w:numPr>
          <w:ilvl w:val="2"/>
          <w:numId w:val="10"/>
        </w:numPr>
        <w:pBdr>
          <w:top w:val="nil"/>
          <w:left w:val="nil"/>
          <w:bottom w:val="nil"/>
          <w:right w:val="nil"/>
          <w:between w:val="nil"/>
        </w:pBdr>
        <w:tabs>
          <w:tab w:val="left" w:pos="122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721AA225"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Administração poderá realizar diligências para aferir a exequibilidade das propostas ou exigir dos licitantes que ela seja demonstrada.</w:t>
      </w:r>
    </w:p>
    <w:p w14:paraId="02CB6BDE"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50F5D207"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MODO DE DISPUTA</w:t>
      </w:r>
    </w:p>
    <w:p w14:paraId="01874119"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Será adotado o modo de disputa aberto, em que os licitantes apresentarão lances públicos e sucessivos, observando as regras constantes no item 8.</w:t>
      </w:r>
    </w:p>
    <w:p w14:paraId="3CD90B70" w14:textId="77777777" w:rsidR="000C448E" w:rsidRPr="000C448E" w:rsidRDefault="000C448E" w:rsidP="005C2A48">
      <w:pPr>
        <w:widowControl w:val="0"/>
        <w:numPr>
          <w:ilvl w:val="1"/>
          <w:numId w:val="10"/>
        </w:numPr>
        <w:pBdr>
          <w:top w:val="nil"/>
          <w:left w:val="nil"/>
          <w:bottom w:val="nil"/>
          <w:right w:val="nil"/>
          <w:between w:val="nil"/>
        </w:pBdr>
        <w:tabs>
          <w:tab w:val="left" w:pos="98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etapa competitiva, de envio de lances na sessão pública, durará 10 (dez) minutos e, após isso, será prorrogada automaticamente pelo sistema quando houver lance ofertado nos últimos dois minutos do período de duração da sessão pública.</w:t>
      </w:r>
    </w:p>
    <w:p w14:paraId="6D9899BC"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prorrogação automática da etapa de envio de lances será de dois minutos e ocorrerá sucessivamente sempre que houver lances enviados nesse período de prorrogação, inclusive quando se tratar de lances intermediários.</w:t>
      </w:r>
    </w:p>
    <w:p w14:paraId="124EA2A2" w14:textId="77777777" w:rsidR="000C448E" w:rsidRPr="000C448E" w:rsidRDefault="000C448E" w:rsidP="005C2A48">
      <w:pPr>
        <w:widowControl w:val="0"/>
        <w:numPr>
          <w:ilvl w:val="1"/>
          <w:numId w:val="10"/>
        </w:numPr>
        <w:pBdr>
          <w:top w:val="nil"/>
          <w:left w:val="nil"/>
          <w:bottom w:val="nil"/>
          <w:right w:val="nil"/>
          <w:between w:val="nil"/>
        </w:pBdr>
        <w:tabs>
          <w:tab w:val="left" w:pos="1274"/>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Na hipótese de não haver novos lances, a sessão pública será encerrada automaticamente.</w:t>
      </w:r>
    </w:p>
    <w:p w14:paraId="6DC1D287"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Encerrada a sessão pública sem prorrogação automática pelo sistema, o pregoeiro poderá, assessorado pela equipe de apoio, admitir o reinício da etapa de envio de lances, em prol da consecução do melhor preço, mediante justificativa.</w:t>
      </w:r>
    </w:p>
    <w:p w14:paraId="3FB66F4B"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Na hipótese de o sistema eletrônico desconectar para o pregoeiro no decorrer da etapa de envio de lances da sessão pública e permanecer acessível aos licitantes, os lances continuarão sendo recebidos, sem prejuízo dos atos realizados.</w:t>
      </w:r>
    </w:p>
    <w:p w14:paraId="54D8599A"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r w:rsidRPr="000C448E">
          <w:rPr>
            <w:rFonts w:ascii="Times New Roman" w:eastAsia="Cambria" w:hAnsi="Times New Roman" w:cs="Times New Roman"/>
            <w:color w:val="000000"/>
          </w:rPr>
          <w:t>www.bll.org.br</w:t>
        </w:r>
      </w:hyperlink>
      <w:r w:rsidRPr="000C448E">
        <w:rPr>
          <w:rFonts w:ascii="Times New Roman" w:eastAsia="Cambria" w:hAnsi="Times New Roman" w:cs="Times New Roman"/>
          <w:color w:val="000000"/>
        </w:rPr>
        <w:t>.</w:t>
      </w:r>
    </w:p>
    <w:p w14:paraId="0AF23C1F"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09F91634"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CRITÉRIOS DE DESEMPATE</w:t>
      </w:r>
    </w:p>
    <w:p w14:paraId="33D5916C"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14:paraId="2338AF7B" w14:textId="77777777" w:rsidR="000C448E" w:rsidRPr="000C448E" w:rsidRDefault="000C448E" w:rsidP="005C2A48">
      <w:pPr>
        <w:widowControl w:val="0"/>
        <w:numPr>
          <w:ilvl w:val="2"/>
          <w:numId w:val="10"/>
        </w:numPr>
        <w:pBdr>
          <w:top w:val="nil"/>
          <w:left w:val="nil"/>
          <w:bottom w:val="nil"/>
          <w:right w:val="nil"/>
          <w:between w:val="nil"/>
        </w:pBdr>
        <w:tabs>
          <w:tab w:val="left" w:pos="1221"/>
          <w:tab w:val="left" w:pos="127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Entende-se como empate, para fins da Lei Complementar nº 123/2006, aquelas situações em que as propostas apresentadas pelas beneficiárias sejam iguais ou superiores em até 5% (cinco por cento) à proposta de menor valor.</w:t>
      </w:r>
    </w:p>
    <w:p w14:paraId="50B0D3F4" w14:textId="77777777" w:rsidR="000C448E" w:rsidRPr="000C448E" w:rsidRDefault="000C448E" w:rsidP="005C2A48">
      <w:pPr>
        <w:widowControl w:val="0"/>
        <w:numPr>
          <w:ilvl w:val="2"/>
          <w:numId w:val="10"/>
        </w:numPr>
        <w:pBdr>
          <w:top w:val="nil"/>
          <w:left w:val="nil"/>
          <w:bottom w:val="nil"/>
          <w:right w:val="nil"/>
          <w:between w:val="nil"/>
        </w:pBdr>
        <w:tabs>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Ocorrendo o empate, na forma do subitem anterior, proceder-se-á da seguinte forma:</w:t>
      </w:r>
    </w:p>
    <w:p w14:paraId="2AC0226A" w14:textId="77777777" w:rsidR="000C448E" w:rsidRPr="000C448E" w:rsidRDefault="000C448E" w:rsidP="005C2A48">
      <w:pPr>
        <w:widowControl w:val="0"/>
        <w:numPr>
          <w:ilvl w:val="0"/>
          <w:numId w:val="2"/>
        </w:numPr>
        <w:pBdr>
          <w:top w:val="nil"/>
          <w:left w:val="nil"/>
          <w:bottom w:val="nil"/>
          <w:right w:val="nil"/>
          <w:between w:val="nil"/>
        </w:pBdr>
        <w:tabs>
          <w:tab w:val="left" w:pos="861"/>
          <w:tab w:val="left" w:pos="127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7F51021" w14:textId="77777777" w:rsidR="000C448E" w:rsidRPr="000C448E" w:rsidRDefault="000C448E" w:rsidP="005C2A48">
      <w:pPr>
        <w:widowControl w:val="0"/>
        <w:numPr>
          <w:ilvl w:val="0"/>
          <w:numId w:val="2"/>
        </w:numPr>
        <w:pBdr>
          <w:top w:val="nil"/>
          <w:left w:val="nil"/>
          <w:bottom w:val="nil"/>
          <w:right w:val="nil"/>
          <w:between w:val="nil"/>
        </w:pBdr>
        <w:tabs>
          <w:tab w:val="left" w:pos="861"/>
          <w:tab w:val="left" w:pos="127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14:paraId="7F7890BC" w14:textId="77777777" w:rsidR="000C448E" w:rsidRPr="000C448E" w:rsidRDefault="000C448E" w:rsidP="005C2A48">
      <w:pPr>
        <w:widowControl w:val="0"/>
        <w:numPr>
          <w:ilvl w:val="2"/>
          <w:numId w:val="10"/>
        </w:numPr>
        <w:pBdr>
          <w:top w:val="nil"/>
          <w:left w:val="nil"/>
          <w:bottom w:val="nil"/>
          <w:right w:val="nil"/>
          <w:between w:val="nil"/>
        </w:pBdr>
        <w:tabs>
          <w:tab w:val="left" w:pos="1221"/>
          <w:tab w:val="left" w:pos="127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disposto no item 11.1.2. não se aplica às hipóteses em que a proposta de menor valor inicial tiver sido apresentado por beneficiária da Lei Complementar nº 123/2006.</w:t>
      </w:r>
    </w:p>
    <w:p w14:paraId="4F5578D4"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Se não houver licitante que atenda ao item 11.1 e seus subitens, serão utilizados os seguintes critérios de desempate, nesta ordem:</w:t>
      </w:r>
    </w:p>
    <w:p w14:paraId="1D0932A9" w14:textId="77777777" w:rsidR="000C448E" w:rsidRPr="000C448E" w:rsidRDefault="000C448E" w:rsidP="005C2A48">
      <w:pPr>
        <w:widowControl w:val="0"/>
        <w:numPr>
          <w:ilvl w:val="0"/>
          <w:numId w:val="1"/>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Disputa final, hipótese em que os licitantes empatados poderão apresentar nova proposta em ato contínuo à classificação;</w:t>
      </w:r>
    </w:p>
    <w:p w14:paraId="04E9487A" w14:textId="77777777" w:rsidR="000C448E" w:rsidRPr="000C448E" w:rsidRDefault="000C448E" w:rsidP="005C2A48">
      <w:pPr>
        <w:widowControl w:val="0"/>
        <w:numPr>
          <w:ilvl w:val="0"/>
          <w:numId w:val="1"/>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Avaliação do desempenho contratual prévio dos licitantes, para a qual serão ser utilizados registros cadastrais para efeito de atesto de cumprimento de obrigações decorrentes de outras contratações;</w:t>
      </w:r>
    </w:p>
    <w:p w14:paraId="048E23F3" w14:textId="77777777" w:rsidR="000C448E" w:rsidRPr="000C448E" w:rsidRDefault="000C448E" w:rsidP="005C2A48">
      <w:pPr>
        <w:widowControl w:val="0"/>
        <w:numPr>
          <w:ilvl w:val="0"/>
          <w:numId w:val="1"/>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Desenvolvimento pelo licitante de ações de equidade entre homens e mulheres no ambiente de trabalho, conforme regulamento </w:t>
      </w:r>
      <w:r w:rsidRPr="000C448E">
        <w:rPr>
          <w:rFonts w:ascii="Times New Roman" w:eastAsia="Cambria" w:hAnsi="Times New Roman" w:cs="Times New Roman"/>
          <w:b/>
          <w:color w:val="000000"/>
        </w:rPr>
        <w:t>(SE HOUVER REGULAMENTO)</w:t>
      </w:r>
      <w:r w:rsidRPr="000C448E">
        <w:rPr>
          <w:rFonts w:ascii="Times New Roman" w:eastAsia="Cambria" w:hAnsi="Times New Roman" w:cs="Times New Roman"/>
          <w:color w:val="000000"/>
        </w:rPr>
        <w:t>;</w:t>
      </w:r>
    </w:p>
    <w:p w14:paraId="5C05DA85" w14:textId="77777777" w:rsidR="000C448E" w:rsidRPr="000C448E" w:rsidRDefault="000C448E" w:rsidP="005C2A48">
      <w:pPr>
        <w:widowControl w:val="0"/>
        <w:numPr>
          <w:ilvl w:val="0"/>
          <w:numId w:val="1"/>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Desenvolvimento pelo licitante de programa de integridade, conforme orientações dos órgãos de controle.</w:t>
      </w:r>
    </w:p>
    <w:p w14:paraId="679D17D3"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7"/>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Em igualdade de condições, se não houver desempate, será assegurada preferência, sucessivamente, aos bens e serviços produzidos ou prestados por:</w:t>
      </w:r>
    </w:p>
    <w:p w14:paraId="10A7EEFE" w14:textId="77777777" w:rsidR="000C448E" w:rsidRPr="000C448E" w:rsidRDefault="000C448E" w:rsidP="005C2A48">
      <w:pPr>
        <w:widowControl w:val="0"/>
        <w:numPr>
          <w:ilvl w:val="0"/>
          <w:numId w:val="30"/>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Empresas estabelecidas no território do Estado do Rio Grande do Sul e Santa Catarina;</w:t>
      </w:r>
    </w:p>
    <w:p w14:paraId="15884AFC" w14:textId="77777777" w:rsidR="000C448E" w:rsidRPr="000C448E" w:rsidRDefault="000C448E" w:rsidP="005C2A48">
      <w:pPr>
        <w:widowControl w:val="0"/>
        <w:numPr>
          <w:ilvl w:val="0"/>
          <w:numId w:val="30"/>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Empresas brasileiras;</w:t>
      </w:r>
    </w:p>
    <w:p w14:paraId="28B16EAE" w14:textId="77777777" w:rsidR="000C448E" w:rsidRPr="000C448E" w:rsidRDefault="000C448E" w:rsidP="005C2A48">
      <w:pPr>
        <w:widowControl w:val="0"/>
        <w:numPr>
          <w:ilvl w:val="0"/>
          <w:numId w:val="30"/>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Empresas que invistam em pesquisa e no desenvolvimento de tecnologia no País;</w:t>
      </w:r>
    </w:p>
    <w:p w14:paraId="39EFC77A" w14:textId="77777777" w:rsidR="000C448E" w:rsidRPr="000C448E" w:rsidRDefault="000C448E" w:rsidP="005C2A48">
      <w:pPr>
        <w:widowControl w:val="0"/>
        <w:numPr>
          <w:ilvl w:val="0"/>
          <w:numId w:val="30"/>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Empresas que comprovem a prática de mitigação, nos termos da </w:t>
      </w:r>
      <w:hyperlink r:id="rId13">
        <w:r w:rsidRPr="000C448E">
          <w:rPr>
            <w:rFonts w:ascii="Times New Roman" w:eastAsia="Cambria" w:hAnsi="Times New Roman" w:cs="Times New Roman"/>
            <w:color w:val="000000"/>
          </w:rPr>
          <w:t>Lei nº 12.187, de 29 de</w:t>
        </w:r>
      </w:hyperlink>
      <w:r w:rsidRPr="000C448E">
        <w:rPr>
          <w:rFonts w:ascii="Times New Roman" w:eastAsia="Cambria" w:hAnsi="Times New Roman" w:cs="Times New Roman"/>
          <w:color w:val="000000"/>
        </w:rPr>
        <w:t xml:space="preserve"> </w:t>
      </w:r>
      <w:hyperlink r:id="rId14">
        <w:r w:rsidRPr="000C448E">
          <w:rPr>
            <w:rFonts w:ascii="Times New Roman" w:eastAsia="Cambria" w:hAnsi="Times New Roman" w:cs="Times New Roman"/>
            <w:color w:val="000000"/>
          </w:rPr>
          <w:t xml:space="preserve">dezembro </w:t>
        </w:r>
        <w:r w:rsidRPr="000C448E">
          <w:rPr>
            <w:rFonts w:ascii="Times New Roman" w:eastAsia="Cambria" w:hAnsi="Times New Roman" w:cs="Times New Roman"/>
            <w:color w:val="000000"/>
          </w:rPr>
          <w:lastRenderedPageBreak/>
          <w:t>de 2009.</w:t>
        </w:r>
      </w:hyperlink>
    </w:p>
    <w:p w14:paraId="3EC46AF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10493352"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NEGOCIAÇÃO E JULGAMENTO</w:t>
      </w:r>
    </w:p>
    <w:p w14:paraId="6342883C"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0A714F86"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8048678"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Encerrada a etapa de negociação, será examinada a proposta classificada em primeiro lugar quanto à adequação ao objeto e à compatibilidade do preço em relação valor de referência da Administração.</w:t>
      </w:r>
    </w:p>
    <w:p w14:paraId="20A78BAD"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Não serão consideradas, para julgamento das propostas, vantagens não previstas no edital.</w:t>
      </w:r>
    </w:p>
    <w:p w14:paraId="56A63CC5"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42763200"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VERIFICAÇÃO DA HABILITAÇÃO</w:t>
      </w:r>
    </w:p>
    <w:p w14:paraId="4B68FB12"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1574CFE9"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D58E67A"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prova de autenticidade de cópia de documento público ou particular poderá ser feita perante agente da Administração, mediante apresentação de original ou de declaração de autenticidade por advogado, sob sua responsabilidade pessoal.</w:t>
      </w:r>
    </w:p>
    <w:p w14:paraId="168E9F14"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7879840D"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68CBD2FE"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Constatado o atendimento às exigências estabelecidas no Edital, o licitante será declarado vencedor, oportunizando-se a manifestação da intenção de recurso.</w:t>
      </w:r>
    </w:p>
    <w:p w14:paraId="6E6A463E"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7E15AEE8"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lastRenderedPageBreak/>
        <w:t>RECURSO</w:t>
      </w:r>
    </w:p>
    <w:p w14:paraId="20E3FA30"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7"/>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Caberá recurso, no prazo de 3 (três) dias úteis, contado da data de intimação ou de lavratura da ata, em face de:</w:t>
      </w:r>
    </w:p>
    <w:p w14:paraId="6501B94F" w14:textId="77777777" w:rsidR="000C448E" w:rsidRPr="000C448E" w:rsidRDefault="000C448E" w:rsidP="005C2A48">
      <w:pPr>
        <w:widowControl w:val="0"/>
        <w:numPr>
          <w:ilvl w:val="0"/>
          <w:numId w:val="29"/>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Ato que defira ou indefira pedido de pré-qualificação de interessado ou de inscrição em registro cadastral, sua alteração ou cancelamento;</w:t>
      </w:r>
    </w:p>
    <w:p w14:paraId="0E2EFC8B" w14:textId="77777777" w:rsidR="000C448E" w:rsidRPr="000C448E" w:rsidRDefault="000C448E" w:rsidP="005C2A48">
      <w:pPr>
        <w:widowControl w:val="0"/>
        <w:numPr>
          <w:ilvl w:val="0"/>
          <w:numId w:val="29"/>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Julgamento das propostas;</w:t>
      </w:r>
    </w:p>
    <w:p w14:paraId="3B9B291A" w14:textId="77777777" w:rsidR="000C448E" w:rsidRPr="000C448E" w:rsidRDefault="000C448E" w:rsidP="005C2A48">
      <w:pPr>
        <w:widowControl w:val="0"/>
        <w:numPr>
          <w:ilvl w:val="0"/>
          <w:numId w:val="29"/>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Ato de habilitação ou inabilitação de licitante;</w:t>
      </w:r>
    </w:p>
    <w:p w14:paraId="4A84A4A9" w14:textId="77777777" w:rsidR="000C448E" w:rsidRPr="000C448E" w:rsidRDefault="000C448E" w:rsidP="005C2A48">
      <w:pPr>
        <w:widowControl w:val="0"/>
        <w:numPr>
          <w:ilvl w:val="0"/>
          <w:numId w:val="29"/>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Anulação ou revogação da licitação.</w:t>
      </w:r>
    </w:p>
    <w:p w14:paraId="5DADB58B"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7"/>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 prazo para apresentação de contrarrazões será o mesmo do recurso e terá início na data de intimação pessoal ou de divulgação da interposição do recurso.</w:t>
      </w:r>
    </w:p>
    <w:p w14:paraId="6C1A80A4" w14:textId="77777777" w:rsidR="000C448E" w:rsidRPr="000C448E" w:rsidRDefault="000C448E" w:rsidP="005C2A48">
      <w:pPr>
        <w:widowControl w:val="0"/>
        <w:numPr>
          <w:ilvl w:val="1"/>
          <w:numId w:val="10"/>
        </w:numPr>
        <w:pBdr>
          <w:top w:val="nil"/>
          <w:left w:val="nil"/>
          <w:bottom w:val="nil"/>
          <w:right w:val="nil"/>
          <w:between w:val="nil"/>
        </w:pBdr>
        <w:tabs>
          <w:tab w:val="left" w:pos="1557"/>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Quanto ao recurso apresentado em virtude do disposto nas alíneas “b” e “c” do item</w:t>
      </w:r>
    </w:p>
    <w:p w14:paraId="4FC60A0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14.1 do presente Edital, serão observadas as seguintes disposições:</w:t>
      </w:r>
    </w:p>
    <w:p w14:paraId="7B7C0236" w14:textId="77777777" w:rsidR="000C448E" w:rsidRPr="000C448E" w:rsidRDefault="000C448E" w:rsidP="005C2A48">
      <w:pPr>
        <w:widowControl w:val="0"/>
        <w:numPr>
          <w:ilvl w:val="0"/>
          <w:numId w:val="28"/>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intenção de recorrer deverá ser manifestada imediatamente, sob pena de preclusão, e o prazo para apresentação das razões recursais será iniciado na data de intimação ou de lavratura da ata de habilitação ou inabilitação;</w:t>
      </w:r>
    </w:p>
    <w:p w14:paraId="5F6DD6FD" w14:textId="77777777" w:rsidR="000C448E" w:rsidRPr="000C448E" w:rsidRDefault="000C448E" w:rsidP="005C2A48">
      <w:pPr>
        <w:widowControl w:val="0"/>
        <w:numPr>
          <w:ilvl w:val="0"/>
          <w:numId w:val="28"/>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apreciação dar-se-á em fase única.</w:t>
      </w:r>
    </w:p>
    <w:p w14:paraId="13DD8E0A"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59EDF37"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7"/>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 acolhimento do recurso implicará invalidação apenas de ato insuscetível de aproveitamento.</w:t>
      </w:r>
    </w:p>
    <w:p w14:paraId="2AE602B2"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7"/>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 recurso interposto dará efeito suspensivo ao ato ou à decisão recorrida, até que sobrevenha decisão final da autoridade competente.</w:t>
      </w:r>
    </w:p>
    <w:p w14:paraId="5502259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4E6974F6"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ENCERRAMENTO DA LICITAÇÃO</w:t>
      </w:r>
    </w:p>
    <w:p w14:paraId="3EB8F069" w14:textId="4B4F217A" w:rsidR="000C448E" w:rsidRPr="000C448E" w:rsidRDefault="000C448E" w:rsidP="005C2A48">
      <w:pPr>
        <w:widowControl w:val="0"/>
        <w:numPr>
          <w:ilvl w:val="1"/>
          <w:numId w:val="10"/>
        </w:numPr>
        <w:pBdr>
          <w:top w:val="nil"/>
          <w:left w:val="nil"/>
          <w:bottom w:val="nil"/>
          <w:right w:val="nil"/>
          <w:between w:val="nil"/>
        </w:pBdr>
        <w:tabs>
          <w:tab w:val="left" w:pos="981"/>
          <w:tab w:val="left" w:pos="1557"/>
          <w:tab w:val="left" w:pos="2828"/>
          <w:tab w:val="left" w:pos="3231"/>
          <w:tab w:val="left" w:pos="3912"/>
          <w:tab w:val="left" w:pos="4344"/>
          <w:tab w:val="left" w:pos="5630"/>
          <w:tab w:val="left" w:pos="5941"/>
          <w:tab w:val="left" w:pos="7256"/>
          <w:tab w:val="left" w:pos="7567"/>
          <w:tab w:val="left" w:pos="8704"/>
          <w:tab w:val="left" w:pos="912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Encerradas</w:t>
      </w:r>
      <w:r w:rsidRPr="000C448E">
        <w:rPr>
          <w:rFonts w:ascii="Times New Roman" w:eastAsia="Cambria" w:hAnsi="Times New Roman" w:cs="Times New Roman"/>
          <w:color w:val="000000"/>
        </w:rPr>
        <w:tab/>
        <w:t>as</w:t>
      </w:r>
      <w:r w:rsidRPr="000C448E">
        <w:rPr>
          <w:rFonts w:ascii="Times New Roman" w:eastAsia="Cambria" w:hAnsi="Times New Roman" w:cs="Times New Roman"/>
          <w:color w:val="000000"/>
        </w:rPr>
        <w:tab/>
        <w:t>fases</w:t>
      </w:r>
      <w:r w:rsidRPr="000C448E">
        <w:rPr>
          <w:rFonts w:ascii="Times New Roman" w:eastAsia="Cambria" w:hAnsi="Times New Roman" w:cs="Times New Roman"/>
          <w:color w:val="000000"/>
        </w:rPr>
        <w:tab/>
        <w:t>de</w:t>
      </w:r>
      <w:r w:rsidRPr="000C448E">
        <w:rPr>
          <w:rFonts w:ascii="Times New Roman" w:eastAsia="Cambria" w:hAnsi="Times New Roman" w:cs="Times New Roman"/>
          <w:color w:val="000000"/>
        </w:rPr>
        <w:tab/>
        <w:t>julgamento</w:t>
      </w:r>
      <w:r w:rsidRPr="000C448E">
        <w:rPr>
          <w:rFonts w:ascii="Times New Roman" w:eastAsia="Cambria" w:hAnsi="Times New Roman" w:cs="Times New Roman"/>
          <w:color w:val="000000"/>
        </w:rPr>
        <w:tab/>
        <w:t>e</w:t>
      </w:r>
      <w:r w:rsidRPr="000C448E">
        <w:rPr>
          <w:rFonts w:ascii="Times New Roman" w:eastAsia="Cambria" w:hAnsi="Times New Roman" w:cs="Times New Roman"/>
          <w:color w:val="000000"/>
        </w:rPr>
        <w:tab/>
        <w:t>habilitação,</w:t>
      </w:r>
      <w:r w:rsidRPr="000C448E">
        <w:rPr>
          <w:rFonts w:ascii="Times New Roman" w:eastAsia="Cambria" w:hAnsi="Times New Roman" w:cs="Times New Roman"/>
          <w:color w:val="000000"/>
        </w:rPr>
        <w:tab/>
        <w:t>e</w:t>
      </w:r>
      <w:r w:rsidRPr="000C448E">
        <w:rPr>
          <w:rFonts w:ascii="Times New Roman" w:eastAsia="Cambria" w:hAnsi="Times New Roman" w:cs="Times New Roman"/>
          <w:color w:val="000000"/>
        </w:rPr>
        <w:tab/>
        <w:t>exauridos</w:t>
      </w:r>
      <w:r w:rsidRPr="000C448E">
        <w:rPr>
          <w:rFonts w:ascii="Times New Roman" w:eastAsia="Cambria" w:hAnsi="Times New Roman" w:cs="Times New Roman"/>
          <w:color w:val="000000"/>
        </w:rPr>
        <w:tab/>
        <w:t>os</w:t>
      </w:r>
      <w:r>
        <w:rPr>
          <w:rFonts w:ascii="Times New Roman" w:eastAsia="Cambria" w:hAnsi="Times New Roman" w:cs="Times New Roman"/>
          <w:color w:val="000000"/>
        </w:rPr>
        <w:t xml:space="preserve"> </w:t>
      </w:r>
      <w:r w:rsidRPr="000C448E">
        <w:rPr>
          <w:rFonts w:ascii="Times New Roman" w:eastAsia="Cambria" w:hAnsi="Times New Roman" w:cs="Times New Roman"/>
          <w:color w:val="000000"/>
        </w:rPr>
        <w:t>recursos administrativos, o processo licitatório será encaminhado à autoridade superior, que poderá:</w:t>
      </w:r>
    </w:p>
    <w:p w14:paraId="57EBCD53" w14:textId="77777777" w:rsidR="000C448E" w:rsidRPr="000C448E" w:rsidRDefault="000C448E" w:rsidP="005C2A48">
      <w:pPr>
        <w:widowControl w:val="0"/>
        <w:numPr>
          <w:ilvl w:val="0"/>
          <w:numId w:val="27"/>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Determinar o retorno dos autos para saneamento de irregularidades;</w:t>
      </w:r>
    </w:p>
    <w:p w14:paraId="0C30D98C" w14:textId="77777777" w:rsidR="000C448E" w:rsidRPr="000C448E" w:rsidRDefault="000C448E" w:rsidP="005C2A48">
      <w:pPr>
        <w:widowControl w:val="0"/>
        <w:numPr>
          <w:ilvl w:val="0"/>
          <w:numId w:val="27"/>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Revogar a licitação por motivo de conveniência e oportunidade;</w:t>
      </w:r>
    </w:p>
    <w:p w14:paraId="49169505" w14:textId="77777777" w:rsidR="000C448E" w:rsidRPr="000C448E" w:rsidRDefault="000C448E" w:rsidP="005C2A48">
      <w:pPr>
        <w:widowControl w:val="0"/>
        <w:numPr>
          <w:ilvl w:val="0"/>
          <w:numId w:val="27"/>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Proceder à anulação da licitação, de ofício ou mediante provocação de terceiros, sempre que presente ilegalidade insanável;</w:t>
      </w:r>
    </w:p>
    <w:p w14:paraId="025FAD66" w14:textId="77777777" w:rsidR="000C448E" w:rsidRPr="000C448E" w:rsidRDefault="000C448E" w:rsidP="005C2A48">
      <w:pPr>
        <w:widowControl w:val="0"/>
        <w:numPr>
          <w:ilvl w:val="0"/>
          <w:numId w:val="27"/>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Adjudicar o objeto e homologar a licitação.</w:t>
      </w:r>
    </w:p>
    <w:p w14:paraId="2B8BC79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2C74EC23"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CONDIÇÕES DE CONTRATAÇÃO</w:t>
      </w:r>
    </w:p>
    <w:p w14:paraId="1C93C3FF"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lastRenderedPageBreak/>
        <w:tab/>
      </w:r>
      <w:r w:rsidRPr="000C448E">
        <w:rPr>
          <w:rFonts w:ascii="Times New Roman" w:eastAsia="Cambria" w:hAnsi="Times New Roman" w:cs="Times New Roman"/>
          <w:color w:val="000000"/>
        </w:rPr>
        <w:t>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6BD2D9D6"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 prazo de convocação poderá ser prorrogado 1 (uma) vez, por igual período, mediante solicitação da parte, durante seu transcurso, devidamente justificada, e desde que o motivo apresentado seja aceito pela Administração.</w:t>
      </w:r>
    </w:p>
    <w:p w14:paraId="12FBDC88"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348158F"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Decorrido o prazo de validade da proposta indicado no item 4.1 deste Edital, sem convocação para a contratação, ficarão os licitantes liberados dos compromissos assumidos.</w:t>
      </w:r>
    </w:p>
    <w:p w14:paraId="5F700C14"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Na hipótese de nenhum dos licitantes aceitar a contratação, nos termos do 16.3 deste Edital, a Administração, observados o valor estimado e sua eventual atualização nos termos do edital, poderá:</w:t>
      </w:r>
    </w:p>
    <w:p w14:paraId="688C4224" w14:textId="77777777" w:rsidR="000C448E" w:rsidRPr="000C448E" w:rsidRDefault="000C448E" w:rsidP="005C2A48">
      <w:pPr>
        <w:widowControl w:val="0"/>
        <w:numPr>
          <w:ilvl w:val="0"/>
          <w:numId w:val="26"/>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Convocar os licitantes remanescentes para negociação, na ordem de classificação, com vistas à obtenção de preço melhor, mesmo que acima do preço do adjudicatário;</w:t>
      </w:r>
    </w:p>
    <w:p w14:paraId="67D247FA" w14:textId="77777777" w:rsidR="000C448E" w:rsidRPr="000C448E" w:rsidRDefault="000C448E" w:rsidP="005C2A48">
      <w:pPr>
        <w:widowControl w:val="0"/>
        <w:numPr>
          <w:ilvl w:val="0"/>
          <w:numId w:val="26"/>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Adjudicar e celebrar o contrato nas condições ofertadas pelos licitantes remanescentes, atendida a ordem classificatória, quando frustrada a negociação de melhor condição.</w:t>
      </w:r>
    </w:p>
    <w:p w14:paraId="0920270D"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186E069"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1E5BE8F3"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VIGÊNCIA DO CONTRATO</w:t>
      </w:r>
    </w:p>
    <w:p w14:paraId="47046CB9" w14:textId="77777777" w:rsidR="000C448E" w:rsidRPr="000C448E" w:rsidRDefault="000C448E" w:rsidP="005C2A48">
      <w:pPr>
        <w:widowControl w:val="0"/>
        <w:numPr>
          <w:ilvl w:val="0"/>
          <w:numId w:val="10"/>
        </w:numPr>
        <w:pBdr>
          <w:top w:val="nil"/>
          <w:left w:val="nil"/>
          <w:bottom w:val="nil"/>
          <w:right w:val="nil"/>
          <w:between w:val="nil"/>
        </w:pBdr>
        <w:tabs>
          <w:tab w:val="left" w:pos="846"/>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termo inicial do contrato será o de sua assinatura e o final ocorrerá em doze meses após sua assinatura, podendo ser prorrogado até a vigência máxima prevista em lei.</w:t>
      </w:r>
    </w:p>
    <w:p w14:paraId="0FCBC2C3"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16FB663E"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PRAZOS E CONDIÇÕES DE PAGAMENTO</w:t>
      </w:r>
    </w:p>
    <w:p w14:paraId="458E233A"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4"/>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 pagamento será efetuado contra empenho, após o recebimento do objeto, e mediante apresentação da Nota Fiscal/Fatura, correndo a despesa na seguinte dotação orçamentária:</w:t>
      </w:r>
    </w:p>
    <w:p w14:paraId="78EA4594"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 xml:space="preserve">07 Secretaria Municipal de Agricultura </w:t>
      </w:r>
    </w:p>
    <w:p w14:paraId="4E7C32FB"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 xml:space="preserve">2038 Manutenção das atividades da secretaria de Agricultura </w:t>
      </w:r>
    </w:p>
    <w:p w14:paraId="0DBC9689"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339039 Outros serviços de terceiros pessoa jurídica (418)</w:t>
      </w:r>
    </w:p>
    <w:p w14:paraId="16E7C6F6"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Subelemento da despesa 05000000</w:t>
      </w:r>
    </w:p>
    <w:p w14:paraId="54C87FE4"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Vínculo 701/1010</w:t>
      </w:r>
    </w:p>
    <w:p w14:paraId="2ADF3455"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b/>
          <w:color w:val="000000"/>
        </w:rPr>
      </w:pPr>
      <w:r w:rsidRPr="000C448E">
        <w:rPr>
          <w:rFonts w:ascii="Times New Roman" w:eastAsia="Cambria" w:hAnsi="Times New Roman" w:cs="Times New Roman"/>
          <w:b/>
          <w:color w:val="000000"/>
        </w:rPr>
        <w:lastRenderedPageBreak/>
        <w:t xml:space="preserve">18.2. </w:t>
      </w:r>
      <w:r w:rsidRPr="000C448E">
        <w:rPr>
          <w:rFonts w:ascii="Times New Roman" w:eastAsia="Cambria" w:hAnsi="Times New Roman" w:cs="Times New Roman"/>
          <w:color w:val="000000"/>
        </w:rPr>
        <w:t>O pagamento será efetuado contra empenho, após a execução do serviço, e mediante apresentação da Nota Fiscal/Fatura, correndo a despesa conforme dotação orçamentária.</w:t>
      </w:r>
    </w:p>
    <w:p w14:paraId="4FE766F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b/>
          <w:color w:val="000000"/>
        </w:rPr>
      </w:pPr>
      <w:bookmarkStart w:id="2" w:name="_heading=h.wdxx9jylw6q1" w:colFirst="0" w:colLast="0"/>
      <w:bookmarkEnd w:id="2"/>
      <w:r w:rsidRPr="000C448E">
        <w:rPr>
          <w:rFonts w:ascii="Times New Roman" w:eastAsia="Cambria" w:hAnsi="Times New Roman" w:cs="Times New Roman"/>
          <w:b/>
          <w:color w:val="000000"/>
        </w:rPr>
        <w:t xml:space="preserve">18.3.  </w:t>
      </w:r>
      <w:r w:rsidRPr="000C448E">
        <w:rPr>
          <w:rFonts w:ascii="Times New Roman" w:eastAsia="Cambria" w:hAnsi="Times New Roman" w:cs="Times New Roman"/>
          <w:color w:val="000000"/>
        </w:rPr>
        <w:t>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14:paraId="7B64D8A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b/>
          <w:color w:val="000000"/>
        </w:rPr>
      </w:pPr>
      <w:r w:rsidRPr="000C448E">
        <w:rPr>
          <w:rFonts w:ascii="Times New Roman" w:eastAsia="Cambria" w:hAnsi="Times New Roman" w:cs="Times New Roman"/>
          <w:b/>
          <w:color w:val="000000"/>
        </w:rPr>
        <w:t xml:space="preserve">18.4.  </w:t>
      </w:r>
      <w:r w:rsidRPr="000C448E">
        <w:rPr>
          <w:rFonts w:ascii="Times New Roman" w:eastAsia="Cambria" w:hAnsi="Times New Roman" w:cs="Times New Roman"/>
          <w:color w:val="000000"/>
        </w:rPr>
        <w:t>O prazo de pagamento será no mínimo 30 (trinta) dias, após o término do serviço e apresentação da nota fiscal. A metodologia adotada pela fiscalização se dará através de vistoria prévia e após a execução dos serviços.</w:t>
      </w:r>
    </w:p>
    <w:p w14:paraId="66D88C35"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b/>
          <w:color w:val="000000"/>
        </w:rPr>
        <w:t xml:space="preserve">18.5.  </w:t>
      </w:r>
      <w:r w:rsidRPr="000C448E">
        <w:rPr>
          <w:rFonts w:ascii="Times New Roman" w:eastAsia="Cambria" w:hAnsi="Times New Roman" w:cs="Times New Roman"/>
          <w:color w:val="000000"/>
        </w:rPr>
        <w:t>Deverá obrigatoriamente realizar o preenchimento diário da planilha de bordo.</w:t>
      </w:r>
    </w:p>
    <w:p w14:paraId="1C87ABBE"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b/>
          <w:color w:val="000000"/>
        </w:rPr>
        <w:t xml:space="preserve">18.6.  </w:t>
      </w:r>
      <w:r w:rsidRPr="000C448E">
        <w:rPr>
          <w:rFonts w:ascii="Times New Roman" w:eastAsia="Cambria" w:hAnsi="Times New Roman" w:cs="Times New Roman"/>
          <w:color w:val="000000"/>
        </w:rPr>
        <w:t>A conferência do horímetro será realizada sempre que a fiscalização considerar necessário.</w:t>
      </w:r>
    </w:p>
    <w:p w14:paraId="1BD44D6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3AA91BF0"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RECEBIMENTO DO OBJETO</w:t>
      </w:r>
    </w:p>
    <w:p w14:paraId="04A1ABA5"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 xml:space="preserve">O prazo de entrega integral </w:t>
      </w:r>
      <w:r w:rsidRPr="000C448E">
        <w:rPr>
          <w:rFonts w:ascii="Times New Roman" w:eastAsia="Cambria" w:hAnsi="Times New Roman" w:cs="Times New Roman"/>
        </w:rPr>
        <w:t>dos serviços</w:t>
      </w:r>
      <w:r w:rsidRPr="000C448E">
        <w:rPr>
          <w:rFonts w:ascii="Times New Roman" w:eastAsia="Cambria" w:hAnsi="Times New Roman" w:cs="Times New Roman"/>
          <w:color w:val="000000"/>
        </w:rPr>
        <w:t xml:space="preserve"> é de </w:t>
      </w:r>
      <w:r w:rsidRPr="000C448E">
        <w:rPr>
          <w:rFonts w:ascii="Times New Roman" w:eastAsia="Cambria" w:hAnsi="Times New Roman" w:cs="Times New Roman"/>
        </w:rPr>
        <w:t>no máximo 12 (doze) meses</w:t>
      </w:r>
      <w:r w:rsidRPr="000C448E">
        <w:rPr>
          <w:rFonts w:ascii="Times New Roman" w:eastAsia="Cambria" w:hAnsi="Times New Roman" w:cs="Times New Roman"/>
          <w:color w:val="000000"/>
        </w:rPr>
        <w:t xml:space="preserve">, a contar da </w:t>
      </w:r>
      <w:r w:rsidRPr="000C448E">
        <w:rPr>
          <w:rFonts w:ascii="Times New Roman" w:eastAsia="Cambria" w:hAnsi="Times New Roman" w:cs="Times New Roman"/>
        </w:rPr>
        <w:t>assinatura do contrato, podendo haver prorrogação</w:t>
      </w:r>
      <w:r w:rsidRPr="000C448E">
        <w:rPr>
          <w:rFonts w:ascii="Times New Roman" w:eastAsia="Cambria" w:hAnsi="Times New Roman" w:cs="Times New Roman"/>
          <w:color w:val="000000"/>
        </w:rPr>
        <w:t>.</w:t>
      </w:r>
    </w:p>
    <w:p w14:paraId="49428A2B"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 xml:space="preserve">Os </w:t>
      </w:r>
      <w:r w:rsidRPr="000C448E">
        <w:rPr>
          <w:rFonts w:ascii="Times New Roman" w:eastAsia="Cambria" w:hAnsi="Times New Roman" w:cs="Times New Roman"/>
        </w:rPr>
        <w:t>serviços serão prestados conforme especificações do Termo de Referência</w:t>
      </w:r>
      <w:r w:rsidRPr="000C448E">
        <w:rPr>
          <w:rFonts w:ascii="Times New Roman" w:eastAsia="Cambria" w:hAnsi="Times New Roman" w:cs="Times New Roman"/>
          <w:color w:val="000000"/>
        </w:rPr>
        <w:t>.</w:t>
      </w:r>
    </w:p>
    <w:p w14:paraId="18BB7A6D"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 xml:space="preserve">Verificada a desconformidade </w:t>
      </w:r>
      <w:r w:rsidRPr="000C448E">
        <w:rPr>
          <w:rFonts w:ascii="Times New Roman" w:eastAsia="Cambria" w:hAnsi="Times New Roman" w:cs="Times New Roman"/>
        </w:rPr>
        <w:t>na prestação dos serviços</w:t>
      </w:r>
      <w:r w:rsidRPr="000C448E">
        <w:rPr>
          <w:rFonts w:ascii="Times New Roman" w:eastAsia="Cambria" w:hAnsi="Times New Roman" w:cs="Times New Roman"/>
          <w:color w:val="000000"/>
        </w:rPr>
        <w:t xml:space="preserve"> a licitante vencedora deverá promover as correções necessárias no prazo máximo de </w:t>
      </w:r>
      <w:r w:rsidRPr="000C448E">
        <w:rPr>
          <w:rFonts w:ascii="Times New Roman" w:eastAsia="Cambria" w:hAnsi="Times New Roman" w:cs="Times New Roman"/>
        </w:rPr>
        <w:t xml:space="preserve">24 </w:t>
      </w:r>
      <w:r w:rsidRPr="000C448E">
        <w:rPr>
          <w:rFonts w:ascii="Times New Roman" w:eastAsia="Cambria" w:hAnsi="Times New Roman" w:cs="Times New Roman"/>
          <w:color w:val="000000"/>
        </w:rPr>
        <w:t>(</w:t>
      </w:r>
      <w:r w:rsidRPr="000C448E">
        <w:rPr>
          <w:rFonts w:ascii="Times New Roman" w:eastAsia="Cambria" w:hAnsi="Times New Roman" w:cs="Times New Roman"/>
        </w:rPr>
        <w:t>vinte e quatro</w:t>
      </w:r>
      <w:r w:rsidRPr="000C448E">
        <w:rPr>
          <w:rFonts w:ascii="Times New Roman" w:eastAsia="Cambria" w:hAnsi="Times New Roman" w:cs="Times New Roman"/>
          <w:color w:val="000000"/>
        </w:rPr>
        <w:t xml:space="preserve">) </w:t>
      </w:r>
      <w:r w:rsidRPr="000C448E">
        <w:rPr>
          <w:rFonts w:ascii="Times New Roman" w:eastAsia="Cambria" w:hAnsi="Times New Roman" w:cs="Times New Roman"/>
        </w:rPr>
        <w:t>horas</w:t>
      </w:r>
      <w:r w:rsidRPr="000C448E">
        <w:rPr>
          <w:rFonts w:ascii="Times New Roman" w:eastAsia="Cambria" w:hAnsi="Times New Roman" w:cs="Times New Roman"/>
          <w:color w:val="000000"/>
        </w:rPr>
        <w:t>, sujeitando-se às penalidades previstas neste edital.</w:t>
      </w:r>
    </w:p>
    <w:p w14:paraId="6B54632A"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nota fiscal/fatura deverá, obrigatoriamente, ser entregue junto com o seu objeto.</w:t>
      </w:r>
    </w:p>
    <w:p w14:paraId="1F6D2B9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3A2EC222"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SANÇÕES ADMINISTRATIVAS</w:t>
      </w:r>
    </w:p>
    <w:p w14:paraId="2EDA709D"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4"/>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O licitante ou o contratado será responsabilizado administrativamente pelas seguintes infrações:</w:t>
      </w:r>
    </w:p>
    <w:p w14:paraId="0D1EFDD9" w14:textId="77777777" w:rsidR="000C448E" w:rsidRPr="000C448E" w:rsidRDefault="000C448E" w:rsidP="005C2A48">
      <w:pPr>
        <w:widowControl w:val="0"/>
        <w:numPr>
          <w:ilvl w:val="0"/>
          <w:numId w:val="25"/>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Dar causa à inexecução parcial do contrato;</w:t>
      </w:r>
    </w:p>
    <w:p w14:paraId="78FD13E4" w14:textId="77777777" w:rsidR="000C448E" w:rsidRPr="000C448E" w:rsidRDefault="000C448E" w:rsidP="005C2A48">
      <w:pPr>
        <w:widowControl w:val="0"/>
        <w:numPr>
          <w:ilvl w:val="0"/>
          <w:numId w:val="25"/>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Dar causa à inexecução parcial do contrato que cause grave dano à Administração, ao funcionamento dos serviços públicos ou ao interesse coletivo;</w:t>
      </w:r>
    </w:p>
    <w:p w14:paraId="1FF11C86" w14:textId="77777777" w:rsidR="000C448E" w:rsidRPr="000C448E" w:rsidRDefault="000C448E" w:rsidP="005C2A48">
      <w:pPr>
        <w:widowControl w:val="0"/>
        <w:numPr>
          <w:ilvl w:val="0"/>
          <w:numId w:val="25"/>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Dar causa à inexecução total do contrato;</w:t>
      </w:r>
    </w:p>
    <w:p w14:paraId="7FDFFC8B" w14:textId="77777777" w:rsidR="000C448E" w:rsidRPr="000C448E" w:rsidRDefault="000C448E" w:rsidP="005C2A48">
      <w:pPr>
        <w:widowControl w:val="0"/>
        <w:numPr>
          <w:ilvl w:val="0"/>
          <w:numId w:val="25"/>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Deixar de entregar a documentação exigida para o certame;</w:t>
      </w:r>
    </w:p>
    <w:p w14:paraId="4EE865B8" w14:textId="77777777" w:rsidR="000C448E" w:rsidRPr="000C448E" w:rsidRDefault="000C448E" w:rsidP="005C2A48">
      <w:pPr>
        <w:widowControl w:val="0"/>
        <w:numPr>
          <w:ilvl w:val="0"/>
          <w:numId w:val="25"/>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Não manter a proposta, salvo em decorrência de fato superveniente devidamente justificado;</w:t>
      </w:r>
    </w:p>
    <w:p w14:paraId="44931C2F" w14:textId="77777777" w:rsidR="000C448E" w:rsidRPr="000C448E" w:rsidRDefault="000C448E" w:rsidP="005C2A48">
      <w:pPr>
        <w:widowControl w:val="0"/>
        <w:numPr>
          <w:ilvl w:val="0"/>
          <w:numId w:val="25"/>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Não celebrar o contrato ou não entregar a documentação exigida para a contratação, quando convocado dentro do prazo de validade de sua proposta;</w:t>
      </w:r>
    </w:p>
    <w:p w14:paraId="5AAD16D5" w14:textId="77777777" w:rsidR="000C448E" w:rsidRPr="000C448E" w:rsidRDefault="000C448E" w:rsidP="005C2A48">
      <w:pPr>
        <w:widowControl w:val="0"/>
        <w:numPr>
          <w:ilvl w:val="0"/>
          <w:numId w:val="25"/>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Ensejar o retardamento da execução ou da entrega do objeto da licitação sem motivo justificado;</w:t>
      </w:r>
    </w:p>
    <w:p w14:paraId="3D51C877" w14:textId="77777777" w:rsidR="000C448E" w:rsidRPr="000C448E" w:rsidRDefault="000C448E" w:rsidP="005C2A48">
      <w:pPr>
        <w:widowControl w:val="0"/>
        <w:numPr>
          <w:ilvl w:val="0"/>
          <w:numId w:val="25"/>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Apresentar declaração ou documentação falsa exigida para o certame ou prestar declaração falsa durante a licitação ou a execução do contrato;</w:t>
      </w:r>
    </w:p>
    <w:p w14:paraId="058443F7" w14:textId="77777777" w:rsidR="000C448E" w:rsidRPr="000C448E" w:rsidRDefault="000C448E" w:rsidP="005C2A48">
      <w:pPr>
        <w:widowControl w:val="0"/>
        <w:numPr>
          <w:ilvl w:val="0"/>
          <w:numId w:val="25"/>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Fraudar a licitação ou praticar ato fraudulento na execução do contrato;</w:t>
      </w:r>
    </w:p>
    <w:p w14:paraId="3E302030" w14:textId="77777777" w:rsidR="000C448E" w:rsidRPr="000C448E" w:rsidRDefault="000C448E" w:rsidP="005C2A48">
      <w:pPr>
        <w:widowControl w:val="0"/>
        <w:numPr>
          <w:ilvl w:val="0"/>
          <w:numId w:val="25"/>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Comportar-se de modo inidôneo ou cometer fraude de qualquer natureza;</w:t>
      </w:r>
    </w:p>
    <w:p w14:paraId="574FB9E3" w14:textId="77777777" w:rsidR="000C448E" w:rsidRPr="000C448E" w:rsidRDefault="000C448E" w:rsidP="005C2A48">
      <w:pPr>
        <w:widowControl w:val="0"/>
        <w:numPr>
          <w:ilvl w:val="0"/>
          <w:numId w:val="25"/>
        </w:numPr>
        <w:pBdr>
          <w:top w:val="nil"/>
          <w:left w:val="nil"/>
          <w:bottom w:val="nil"/>
          <w:right w:val="nil"/>
          <w:between w:val="nil"/>
        </w:pBdr>
        <w:tabs>
          <w:tab w:val="left" w:pos="84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lastRenderedPageBreak/>
        <w:t>Praticar atos ilícitos com vistas a frustrar os objetivos da licitação;</w:t>
      </w:r>
    </w:p>
    <w:p w14:paraId="289B1B3F" w14:textId="77777777" w:rsidR="000C448E" w:rsidRPr="000C448E" w:rsidRDefault="000C448E" w:rsidP="005C2A48">
      <w:pPr>
        <w:widowControl w:val="0"/>
        <w:numPr>
          <w:ilvl w:val="0"/>
          <w:numId w:val="25"/>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praticar ato lesivo previsto no </w:t>
      </w:r>
      <w:hyperlink r:id="rId15" w:anchor="art5">
        <w:r w:rsidRPr="000C448E">
          <w:rPr>
            <w:rFonts w:ascii="Times New Roman" w:eastAsia="Cambria" w:hAnsi="Times New Roman" w:cs="Times New Roman"/>
            <w:color w:val="000000"/>
            <w:u w:val="single"/>
          </w:rPr>
          <w:t>art. 5º da Lei nº 12.846, de 1º de agosto de 2013.</w:t>
        </w:r>
      </w:hyperlink>
    </w:p>
    <w:p w14:paraId="61711B4C"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7"/>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Serão aplicadas ao responsável pelas infrações administrativas previstas no item 20.1 deste edital as seguintes sanções:</w:t>
      </w:r>
    </w:p>
    <w:p w14:paraId="4B312387" w14:textId="77777777" w:rsidR="000C448E" w:rsidRPr="000C448E" w:rsidRDefault="000C448E" w:rsidP="005C2A48">
      <w:pPr>
        <w:widowControl w:val="0"/>
        <w:numPr>
          <w:ilvl w:val="0"/>
          <w:numId w:val="16"/>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Advertência;</w:t>
      </w:r>
    </w:p>
    <w:p w14:paraId="372CC19E" w14:textId="77777777" w:rsidR="000C448E" w:rsidRPr="000C448E" w:rsidRDefault="000C448E" w:rsidP="005C2A48">
      <w:pPr>
        <w:widowControl w:val="0"/>
        <w:numPr>
          <w:ilvl w:val="0"/>
          <w:numId w:val="16"/>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Multa de no mínimo 0,5% (cinco décimos por cento) e máximo de 30% (trinta por cento) do valor do objeto licitado ou contratado;</w:t>
      </w:r>
    </w:p>
    <w:p w14:paraId="4B0CA07E" w14:textId="77777777" w:rsidR="000C448E" w:rsidRPr="000C448E" w:rsidRDefault="000C448E" w:rsidP="005C2A48">
      <w:pPr>
        <w:widowControl w:val="0"/>
        <w:numPr>
          <w:ilvl w:val="0"/>
          <w:numId w:val="16"/>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Impedimento de licitar e contratar, no âmbito da Administração Pública direta e indireta do órgão licitante, pelo prazo máximo de 3 (três) anos.</w:t>
      </w:r>
    </w:p>
    <w:p w14:paraId="3E75D04C" w14:textId="77777777" w:rsidR="000C448E" w:rsidRPr="000C448E" w:rsidRDefault="000C448E" w:rsidP="005C2A48">
      <w:pPr>
        <w:widowControl w:val="0"/>
        <w:numPr>
          <w:ilvl w:val="0"/>
          <w:numId w:val="16"/>
        </w:numPr>
        <w:pBdr>
          <w:top w:val="nil"/>
          <w:left w:val="nil"/>
          <w:bottom w:val="nil"/>
          <w:right w:val="nil"/>
          <w:between w:val="nil"/>
        </w:pBdr>
        <w:tabs>
          <w:tab w:val="left" w:pos="844"/>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Declaração de inidoneidade para licitar ou contratar no âmbito da Administração Pública direta e indireta de todos os entes federativos, pelo prazo mínimo de 3 (três) anos e máximo de 6 (seis) anos.</w:t>
      </w:r>
    </w:p>
    <w:p w14:paraId="48C4DB3C"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As sanções previstas nas alíneas “a”, “c” e “d” do item 20.2. do presente Edital poderão ser aplicadas cumulativamente com a prevista na alínea “b” do mesmo item.</w:t>
      </w:r>
    </w:p>
    <w:p w14:paraId="431B6EA7"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aplicação de multa de mora não impedirá que a Administração a converta em compensatória e promova a extinção unilateral do contrato com a aplicação cumulada de outras sanções, conforme previsto no item 20.2 do presente Edital.</w:t>
      </w:r>
    </w:p>
    <w:p w14:paraId="0E70DF0D"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B29BC28"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aplicação das sanções previstas no item 20.2. deste Edital não exclui, em hipótese alguma, a obrigação de reparação integral do dano causado à Administração Pública.</w:t>
      </w:r>
    </w:p>
    <w:p w14:paraId="2B241A7B"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Na aplicação da sanção prevista no item 20.2, alínea “b”, do presente edital, será facultada a defesa do interessado no prazo de 15 (quinze) dias úteis, contado da data de sua intimação.</w:t>
      </w:r>
    </w:p>
    <w:p w14:paraId="2318B342"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14:paraId="05A1A4E6"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53FCEB1"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Serão indeferidas pela comissão, mediante decisão fundamentada, provas ilícitas, impertinentes, desnecessárias, protelatórias ou intempestivas.</w:t>
      </w:r>
    </w:p>
    <w:p w14:paraId="1BE92C8D"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w:t>
      </w:r>
      <w:r w:rsidRPr="000C448E">
        <w:rPr>
          <w:rFonts w:ascii="Times New Roman" w:eastAsia="Cambria" w:hAnsi="Times New Roman" w:cs="Times New Roman"/>
          <w:color w:val="000000"/>
        </w:rPr>
        <w:lastRenderedPageBreak/>
        <w:t>ramo com relação de coligação ou controle, de fato ou de direito, com o sancionado, observados, em todos os casos, o contraditório, a ampla defesa e a obrigatoriedade de análise jurídica prévia.</w:t>
      </w:r>
    </w:p>
    <w:p w14:paraId="5B5EE54D"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7"/>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É admitida a reabilitação do licitante ou contratado perante a própria autoridade que aplicou a penalidade, exigidos, cumulativamente:</w:t>
      </w:r>
    </w:p>
    <w:p w14:paraId="628FB122" w14:textId="77777777" w:rsidR="000C448E" w:rsidRPr="000C448E" w:rsidRDefault="000C448E" w:rsidP="005C2A48">
      <w:pPr>
        <w:widowControl w:val="0"/>
        <w:numPr>
          <w:ilvl w:val="0"/>
          <w:numId w:val="15"/>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Reparação integral do dano causado à Administração Pública;</w:t>
      </w:r>
    </w:p>
    <w:p w14:paraId="3D8B505A" w14:textId="77777777" w:rsidR="000C448E" w:rsidRPr="000C448E" w:rsidRDefault="000C448E" w:rsidP="005C2A48">
      <w:pPr>
        <w:widowControl w:val="0"/>
        <w:numPr>
          <w:ilvl w:val="0"/>
          <w:numId w:val="15"/>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Pagamento da multa;</w:t>
      </w:r>
    </w:p>
    <w:p w14:paraId="24964EDC" w14:textId="77777777" w:rsidR="000C448E" w:rsidRPr="000C448E" w:rsidRDefault="000C448E" w:rsidP="005C2A48">
      <w:pPr>
        <w:widowControl w:val="0"/>
        <w:numPr>
          <w:ilvl w:val="0"/>
          <w:numId w:val="15"/>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Transcurso do prazo mínimo de 1 (um) ano da aplicação da penalidade, no caso de impedimento de licitar e contratar, ou de 3 (três) anos da aplicação da penalidade, no caso de declaração de inidoneidade;</w:t>
      </w:r>
    </w:p>
    <w:p w14:paraId="355C104F" w14:textId="77777777" w:rsidR="000C448E" w:rsidRPr="000C448E" w:rsidRDefault="000C448E" w:rsidP="005C2A48">
      <w:pPr>
        <w:widowControl w:val="0"/>
        <w:numPr>
          <w:ilvl w:val="0"/>
          <w:numId w:val="15"/>
        </w:numPr>
        <w:pBdr>
          <w:top w:val="nil"/>
          <w:left w:val="nil"/>
          <w:bottom w:val="nil"/>
          <w:right w:val="nil"/>
          <w:between w:val="nil"/>
        </w:pBdr>
        <w:tabs>
          <w:tab w:val="left" w:pos="84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Cumprimento das condições de reabilitação definidas no ato punitivo;</w:t>
      </w:r>
    </w:p>
    <w:p w14:paraId="27EA7DFE" w14:textId="77777777" w:rsidR="000C448E" w:rsidRPr="000C448E" w:rsidRDefault="000C448E" w:rsidP="005C2A48">
      <w:pPr>
        <w:widowControl w:val="0"/>
        <w:numPr>
          <w:ilvl w:val="0"/>
          <w:numId w:val="15"/>
        </w:numPr>
        <w:pBdr>
          <w:top w:val="nil"/>
          <w:left w:val="nil"/>
          <w:bottom w:val="nil"/>
          <w:right w:val="nil"/>
          <w:between w:val="nil"/>
        </w:pBdr>
        <w:tabs>
          <w:tab w:val="left" w:pos="845"/>
          <w:tab w:val="left" w:pos="86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Análise jurídica prévia, com posicionamento conclusivo quanto ao cumprimento dos requisitos definidos neste artigo.</w:t>
      </w:r>
    </w:p>
    <w:p w14:paraId="69F04433"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sanção pelas infrações previstas nas alíneas “h” e “l” do item 20.1 do presente Edital exigirá, como condição de reabilitação do licitante ou contratado, a implantação ou aperfeiçoamento de programa de integridade pelo responsável.</w:t>
      </w:r>
    </w:p>
    <w:p w14:paraId="41754AF1" w14:textId="77777777" w:rsidR="000C448E" w:rsidRPr="000C448E" w:rsidRDefault="000C448E" w:rsidP="000C448E">
      <w:pPr>
        <w:pBdr>
          <w:top w:val="nil"/>
          <w:left w:val="nil"/>
          <w:bottom w:val="nil"/>
          <w:right w:val="nil"/>
          <w:between w:val="nil"/>
        </w:pBdr>
        <w:tabs>
          <w:tab w:val="left" w:pos="981"/>
          <w:tab w:val="left" w:pos="1556"/>
        </w:tabs>
        <w:spacing w:line="360" w:lineRule="auto"/>
        <w:jc w:val="both"/>
        <w:rPr>
          <w:rFonts w:ascii="Times New Roman" w:eastAsia="Cambria" w:hAnsi="Times New Roman" w:cs="Times New Roman"/>
          <w:color w:val="000000"/>
        </w:rPr>
      </w:pPr>
    </w:p>
    <w:p w14:paraId="4BC8E767" w14:textId="77777777" w:rsidR="000C448E" w:rsidRPr="000C448E" w:rsidRDefault="000C448E" w:rsidP="005C2A48">
      <w:pPr>
        <w:widowControl w:val="0"/>
        <w:numPr>
          <w:ilvl w:val="0"/>
          <w:numId w:val="10"/>
        </w:numPr>
        <w:pBdr>
          <w:top w:val="nil"/>
          <w:left w:val="nil"/>
          <w:bottom w:val="nil"/>
          <w:right w:val="nil"/>
          <w:between w:val="nil"/>
        </w:pBdr>
        <w:tabs>
          <w:tab w:val="left" w:pos="0"/>
          <w:tab w:val="left" w:pos="709"/>
          <w:tab w:val="left" w:pos="851"/>
          <w:tab w:val="left" w:pos="993"/>
          <w:tab w:val="left" w:pos="1556"/>
        </w:tabs>
        <w:spacing w:line="360" w:lineRule="auto"/>
        <w:ind w:left="0" w:firstLine="0"/>
        <w:jc w:val="both"/>
        <w:rPr>
          <w:rFonts w:ascii="Times New Roman" w:eastAsia="Cambria" w:hAnsi="Times New Roman" w:cs="Times New Roman"/>
          <w:b/>
          <w:color w:val="000000"/>
        </w:rPr>
      </w:pPr>
      <w:r w:rsidRPr="000C448E">
        <w:rPr>
          <w:rFonts w:ascii="Times New Roman" w:eastAsia="Cambria" w:hAnsi="Times New Roman" w:cs="Times New Roman"/>
          <w:b/>
        </w:rPr>
        <w:t>DA SUBCONTRATAÇÃO</w:t>
      </w:r>
    </w:p>
    <w:p w14:paraId="75622AD0" w14:textId="77777777" w:rsidR="000C448E" w:rsidRPr="000C448E" w:rsidRDefault="000C448E" w:rsidP="005C2A48">
      <w:pPr>
        <w:numPr>
          <w:ilvl w:val="1"/>
          <w:numId w:val="10"/>
        </w:numPr>
        <w:pBdr>
          <w:top w:val="nil"/>
          <w:left w:val="nil"/>
          <w:bottom w:val="nil"/>
          <w:right w:val="nil"/>
          <w:between w:val="nil"/>
        </w:pBdr>
        <w:tabs>
          <w:tab w:val="left" w:pos="0"/>
          <w:tab w:val="left" w:pos="1134"/>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Não será admitida a subcontratação total do objeto.</w:t>
      </w:r>
    </w:p>
    <w:p w14:paraId="521169F1" w14:textId="77777777" w:rsidR="000C448E" w:rsidRPr="000C448E" w:rsidRDefault="000C448E" w:rsidP="005C2A48">
      <w:pPr>
        <w:numPr>
          <w:ilvl w:val="1"/>
          <w:numId w:val="10"/>
        </w:numPr>
        <w:pBdr>
          <w:top w:val="nil"/>
          <w:left w:val="nil"/>
          <w:bottom w:val="nil"/>
          <w:right w:val="nil"/>
          <w:between w:val="nil"/>
        </w:pBdr>
        <w:tabs>
          <w:tab w:val="left" w:pos="0"/>
          <w:tab w:val="left" w:pos="1134"/>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subcontratação parcial de serviços somente poderá ocorrer mediante autorização expressa da Administração, desde que não descaracterize o objeto licitado, não comprometa a qualidade da execução e que o percentual subcontratado não ultrapasse o limite estabelecido em edital.</w:t>
      </w:r>
    </w:p>
    <w:p w14:paraId="011A307A" w14:textId="77777777" w:rsidR="000C448E" w:rsidRPr="000C448E" w:rsidRDefault="000C448E" w:rsidP="005C2A48">
      <w:pPr>
        <w:numPr>
          <w:ilvl w:val="1"/>
          <w:numId w:val="10"/>
        </w:numPr>
        <w:pBdr>
          <w:top w:val="nil"/>
          <w:left w:val="nil"/>
          <w:bottom w:val="nil"/>
          <w:right w:val="nil"/>
          <w:between w:val="nil"/>
        </w:pBdr>
        <w:tabs>
          <w:tab w:val="left" w:pos="0"/>
          <w:tab w:val="left" w:pos="1134"/>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licitante deverá indicar, quando da proposta ou quando solicitado pela Administração, a parcela que pretende subcontratar, bem como os dados da empresa subcontratada, observadas as exigências de habilitação e qualificação técnica.</w:t>
      </w:r>
    </w:p>
    <w:p w14:paraId="64C25757" w14:textId="77777777" w:rsidR="000C448E" w:rsidRPr="000C448E" w:rsidRDefault="000C448E" w:rsidP="005C2A48">
      <w:pPr>
        <w:numPr>
          <w:ilvl w:val="1"/>
          <w:numId w:val="10"/>
        </w:numPr>
        <w:pBdr>
          <w:top w:val="nil"/>
          <w:left w:val="nil"/>
          <w:bottom w:val="nil"/>
          <w:right w:val="nil"/>
          <w:between w:val="nil"/>
        </w:pBdr>
        <w:tabs>
          <w:tab w:val="left" w:pos="0"/>
          <w:tab w:val="left" w:pos="1134"/>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contratada permanecerá responsável, perante a Administração, pela plena execução do objeto, respondendo solidariamente pelos atos, omissões e eventuais danos decorrentes da atuação da subcontratada.</w:t>
      </w:r>
    </w:p>
    <w:p w14:paraId="0E9D8617" w14:textId="77777777" w:rsidR="000C448E" w:rsidRPr="000C448E" w:rsidRDefault="000C448E" w:rsidP="000C448E">
      <w:pPr>
        <w:pBdr>
          <w:top w:val="nil"/>
          <w:left w:val="nil"/>
          <w:bottom w:val="nil"/>
          <w:right w:val="nil"/>
          <w:between w:val="nil"/>
        </w:pBdr>
        <w:tabs>
          <w:tab w:val="left" w:pos="0"/>
          <w:tab w:val="left" w:pos="1134"/>
          <w:tab w:val="left" w:pos="1276"/>
        </w:tabs>
        <w:spacing w:line="360" w:lineRule="auto"/>
        <w:jc w:val="both"/>
        <w:rPr>
          <w:rFonts w:ascii="Times New Roman" w:eastAsia="Cambria" w:hAnsi="Times New Roman" w:cs="Times New Roman"/>
          <w:color w:val="000000"/>
        </w:rPr>
      </w:pPr>
    </w:p>
    <w:p w14:paraId="4C2DEB5C" w14:textId="77777777" w:rsidR="000C448E" w:rsidRPr="000C448E" w:rsidRDefault="000C448E" w:rsidP="005C2A48">
      <w:pPr>
        <w:numPr>
          <w:ilvl w:val="0"/>
          <w:numId w:val="10"/>
        </w:numPr>
        <w:pBdr>
          <w:top w:val="nil"/>
          <w:left w:val="nil"/>
          <w:bottom w:val="nil"/>
          <w:right w:val="nil"/>
          <w:between w:val="nil"/>
        </w:pBdr>
        <w:tabs>
          <w:tab w:val="left" w:pos="0"/>
          <w:tab w:val="left" w:pos="1134"/>
          <w:tab w:val="left" w:pos="1276"/>
        </w:tabs>
        <w:spacing w:line="360" w:lineRule="auto"/>
        <w:ind w:hanging="847"/>
        <w:jc w:val="both"/>
        <w:rPr>
          <w:rFonts w:ascii="Times New Roman" w:eastAsia="Cambria" w:hAnsi="Times New Roman" w:cs="Times New Roman"/>
          <w:b/>
          <w:color w:val="000000"/>
        </w:rPr>
      </w:pPr>
      <w:r w:rsidRPr="000C448E">
        <w:rPr>
          <w:rFonts w:ascii="Times New Roman" w:eastAsia="Cambria" w:hAnsi="Times New Roman" w:cs="Times New Roman"/>
          <w:color w:val="000000"/>
        </w:rPr>
        <w:t xml:space="preserve"> </w:t>
      </w:r>
      <w:r w:rsidRPr="000C448E">
        <w:rPr>
          <w:rFonts w:ascii="Times New Roman" w:eastAsia="Cambria" w:hAnsi="Times New Roman" w:cs="Times New Roman"/>
          <w:b/>
          <w:color w:val="000000"/>
        </w:rPr>
        <w:t>DAS OBRIGAÇÕES RELATIVAS À LGPD</w:t>
      </w:r>
    </w:p>
    <w:p w14:paraId="18AAFB72" w14:textId="77777777" w:rsidR="000C448E" w:rsidRPr="000C448E" w:rsidRDefault="000C448E" w:rsidP="005C2A48">
      <w:pPr>
        <w:numPr>
          <w:ilvl w:val="1"/>
          <w:numId w:val="10"/>
        </w:numPr>
        <w:pBdr>
          <w:top w:val="nil"/>
          <w:left w:val="nil"/>
          <w:bottom w:val="nil"/>
          <w:right w:val="nil"/>
          <w:between w:val="nil"/>
        </w:pBdr>
        <w:tabs>
          <w:tab w:val="left" w:pos="0"/>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contratada deverá observar integralmente as disposições da Lei Geral de Proteção de Dados Pessoais – LGPD (Lei nº 13.709/2018)</w:t>
      </w:r>
      <w:r w:rsidRPr="000C448E">
        <w:rPr>
          <w:rFonts w:ascii="Times New Roman" w:eastAsia="Cambria" w:hAnsi="Times New Roman" w:cs="Times New Roman"/>
          <w:b/>
          <w:color w:val="000000"/>
        </w:rPr>
        <w:t>,</w:t>
      </w:r>
      <w:r w:rsidRPr="000C448E">
        <w:rPr>
          <w:rFonts w:ascii="Times New Roman" w:eastAsia="Cambria" w:hAnsi="Times New Roman" w:cs="Times New Roman"/>
          <w:color w:val="000000"/>
        </w:rPr>
        <w:t xml:space="preserve"> responsabilizando-se pelo tratamento adequado dos dados pessoais eventualmente coletados, utilizados ou compartilhados no âmbito da execução contratual.</w:t>
      </w:r>
    </w:p>
    <w:p w14:paraId="727D01C7" w14:textId="77777777" w:rsidR="000C448E" w:rsidRPr="000C448E" w:rsidRDefault="000C448E" w:rsidP="005C2A48">
      <w:pPr>
        <w:numPr>
          <w:ilvl w:val="1"/>
          <w:numId w:val="10"/>
        </w:numPr>
        <w:pBdr>
          <w:top w:val="nil"/>
          <w:left w:val="nil"/>
          <w:bottom w:val="nil"/>
          <w:right w:val="nil"/>
          <w:between w:val="nil"/>
        </w:pBdr>
        <w:tabs>
          <w:tab w:val="left" w:pos="0"/>
          <w:tab w:val="left" w:pos="1276"/>
        </w:tabs>
        <w:spacing w:line="360" w:lineRule="auto"/>
        <w:ind w:left="0" w:firstLine="0"/>
        <w:jc w:val="both"/>
        <w:rPr>
          <w:rFonts w:ascii="Times New Roman" w:eastAsia="Cambria" w:hAnsi="Times New Roman" w:cs="Times New Roman"/>
          <w:b/>
          <w:color w:val="000000"/>
        </w:rPr>
      </w:pPr>
      <w:r w:rsidRPr="000C448E">
        <w:rPr>
          <w:rFonts w:ascii="Times New Roman" w:eastAsia="Cambria" w:hAnsi="Times New Roman" w:cs="Times New Roman"/>
          <w:color w:val="000000"/>
        </w:rPr>
        <w:t>Compete à contratada adotar medidas técnicas e administrativas aptas a proteger os dados pessoais contra acessos não autorizados, situações acidentais ou ilícitas de destruição, perda, alteração, comunicação ou difusão.</w:t>
      </w:r>
    </w:p>
    <w:p w14:paraId="40BA266E" w14:textId="77777777" w:rsidR="000C448E" w:rsidRPr="000C448E" w:rsidRDefault="000C448E" w:rsidP="005C2A48">
      <w:pPr>
        <w:numPr>
          <w:ilvl w:val="1"/>
          <w:numId w:val="10"/>
        </w:numPr>
        <w:pBdr>
          <w:top w:val="nil"/>
          <w:left w:val="nil"/>
          <w:bottom w:val="nil"/>
          <w:right w:val="nil"/>
          <w:between w:val="nil"/>
        </w:pBdr>
        <w:tabs>
          <w:tab w:val="left" w:pos="0"/>
          <w:tab w:val="left" w:pos="1276"/>
        </w:tabs>
        <w:spacing w:line="360" w:lineRule="auto"/>
        <w:ind w:left="0" w:firstLine="0"/>
        <w:jc w:val="both"/>
        <w:rPr>
          <w:rFonts w:ascii="Times New Roman" w:eastAsia="Cambria" w:hAnsi="Times New Roman" w:cs="Times New Roman"/>
          <w:b/>
          <w:color w:val="000000"/>
        </w:rPr>
      </w:pPr>
      <w:r w:rsidRPr="000C448E">
        <w:rPr>
          <w:rFonts w:ascii="Times New Roman" w:eastAsia="Cambria" w:hAnsi="Times New Roman" w:cs="Times New Roman"/>
          <w:color w:val="000000"/>
        </w:rPr>
        <w:t>A contratada compromete-se a utilizar os dados pessoais apenas para os fins previstos no contrato, sendo vedada sua utilização para quaisquer outros propósitos.</w:t>
      </w:r>
    </w:p>
    <w:p w14:paraId="40611C9B" w14:textId="77777777" w:rsidR="000C448E" w:rsidRPr="000C448E" w:rsidRDefault="000C448E" w:rsidP="005C2A48">
      <w:pPr>
        <w:numPr>
          <w:ilvl w:val="1"/>
          <w:numId w:val="10"/>
        </w:numPr>
        <w:pBdr>
          <w:top w:val="nil"/>
          <w:left w:val="nil"/>
          <w:bottom w:val="nil"/>
          <w:right w:val="nil"/>
          <w:between w:val="nil"/>
        </w:pBdr>
        <w:tabs>
          <w:tab w:val="left" w:pos="0"/>
          <w:tab w:val="left" w:pos="1276"/>
        </w:tabs>
        <w:spacing w:line="360" w:lineRule="auto"/>
        <w:ind w:left="0" w:firstLine="0"/>
        <w:jc w:val="both"/>
        <w:rPr>
          <w:rFonts w:ascii="Times New Roman" w:eastAsia="Cambria" w:hAnsi="Times New Roman" w:cs="Times New Roman"/>
          <w:b/>
          <w:color w:val="000000"/>
        </w:rPr>
      </w:pPr>
      <w:r w:rsidRPr="000C448E">
        <w:rPr>
          <w:rFonts w:ascii="Times New Roman" w:eastAsia="Cambria" w:hAnsi="Times New Roman" w:cs="Times New Roman"/>
          <w:color w:val="000000"/>
        </w:rPr>
        <w:lastRenderedPageBreak/>
        <w:t>O descumprimento das obrigações relativas à LGPD sujeitará a contratada às penalidades previstas em lei, sem prejuízo das demais responsabilidades civis, administrativas e penais aplicáveis.</w:t>
      </w:r>
    </w:p>
    <w:p w14:paraId="68934D8F" w14:textId="77777777" w:rsidR="000C448E" w:rsidRPr="000C448E" w:rsidRDefault="000C448E" w:rsidP="000C448E">
      <w:pPr>
        <w:pBdr>
          <w:top w:val="nil"/>
          <w:left w:val="nil"/>
          <w:bottom w:val="nil"/>
          <w:right w:val="nil"/>
          <w:between w:val="nil"/>
        </w:pBdr>
        <w:tabs>
          <w:tab w:val="left" w:pos="0"/>
          <w:tab w:val="left" w:pos="1276"/>
        </w:tabs>
        <w:spacing w:line="360" w:lineRule="auto"/>
        <w:jc w:val="both"/>
        <w:rPr>
          <w:rFonts w:ascii="Times New Roman" w:eastAsia="Cambria" w:hAnsi="Times New Roman" w:cs="Times New Roman"/>
          <w:b/>
          <w:color w:val="000000"/>
        </w:rPr>
      </w:pPr>
    </w:p>
    <w:p w14:paraId="76134C53" w14:textId="77777777" w:rsidR="000C448E" w:rsidRPr="000C448E" w:rsidRDefault="000C448E" w:rsidP="005C2A48">
      <w:pPr>
        <w:numPr>
          <w:ilvl w:val="0"/>
          <w:numId w:val="10"/>
        </w:numPr>
        <w:pBdr>
          <w:top w:val="nil"/>
          <w:left w:val="nil"/>
          <w:bottom w:val="nil"/>
          <w:right w:val="nil"/>
          <w:between w:val="nil"/>
        </w:pBdr>
        <w:tabs>
          <w:tab w:val="left" w:pos="0"/>
          <w:tab w:val="left" w:pos="1276"/>
        </w:tabs>
        <w:spacing w:line="360" w:lineRule="auto"/>
        <w:ind w:hanging="847"/>
        <w:jc w:val="both"/>
        <w:rPr>
          <w:rFonts w:ascii="Times New Roman" w:eastAsia="Cambria" w:hAnsi="Times New Roman" w:cs="Times New Roman"/>
          <w:b/>
          <w:color w:val="000000"/>
        </w:rPr>
      </w:pPr>
      <w:r w:rsidRPr="000C448E">
        <w:rPr>
          <w:rFonts w:ascii="Times New Roman" w:eastAsia="Cambria" w:hAnsi="Times New Roman" w:cs="Times New Roman"/>
          <w:b/>
          <w:color w:val="000000"/>
        </w:rPr>
        <w:t xml:space="preserve"> DA SUSTENTABILIDADE</w:t>
      </w:r>
    </w:p>
    <w:p w14:paraId="5D640323" w14:textId="77777777" w:rsidR="000C448E" w:rsidRPr="000C448E" w:rsidRDefault="000C448E" w:rsidP="005C2A48">
      <w:pPr>
        <w:numPr>
          <w:ilvl w:val="1"/>
          <w:numId w:val="1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execução do contrato deverá observar os princípios da gestão sustentável, em conformidade com a Lei nº 14.133/2021, priorizando práticas que minimizem impactos ambientais e promovam o uso racional de recursos.</w:t>
      </w:r>
    </w:p>
    <w:p w14:paraId="60D940A3" w14:textId="77777777" w:rsidR="000C448E" w:rsidRPr="000C448E" w:rsidRDefault="000C448E" w:rsidP="005C2A48">
      <w:pPr>
        <w:numPr>
          <w:ilvl w:val="1"/>
          <w:numId w:val="1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contratada deverá adotar medidas preventivas para evitar danos ao meio ambiente, especialmente no que se refere a:</w:t>
      </w:r>
    </w:p>
    <w:p w14:paraId="09918EC6" w14:textId="77777777" w:rsidR="000C448E" w:rsidRPr="000C448E" w:rsidRDefault="000C448E" w:rsidP="005C2A48">
      <w:pPr>
        <w:numPr>
          <w:ilvl w:val="0"/>
          <w:numId w:val="2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manutenção preventiva de máquinas para evitar vazamentos de óleo e combustíveis;</w:t>
      </w:r>
    </w:p>
    <w:p w14:paraId="301F0870" w14:textId="77777777" w:rsidR="000C448E" w:rsidRPr="000C448E" w:rsidRDefault="000C448E" w:rsidP="005C2A48">
      <w:pPr>
        <w:numPr>
          <w:ilvl w:val="0"/>
          <w:numId w:val="2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destinação adequada de resíduos e rejeitos gerados durante a execução dos serviços;</w:t>
      </w:r>
    </w:p>
    <w:p w14:paraId="3193879B" w14:textId="77777777" w:rsidR="000C448E" w:rsidRPr="000C448E" w:rsidRDefault="000C448E" w:rsidP="005C2A48">
      <w:pPr>
        <w:numPr>
          <w:ilvl w:val="0"/>
          <w:numId w:val="2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adoção de técnicas que reduzam a emissão de poeira, ruídos e outros poluentes;</w:t>
      </w:r>
    </w:p>
    <w:p w14:paraId="03C613C3" w14:textId="77777777" w:rsidR="000C448E" w:rsidRPr="000C448E" w:rsidRDefault="000C448E" w:rsidP="005C2A48">
      <w:pPr>
        <w:numPr>
          <w:ilvl w:val="0"/>
          <w:numId w:val="2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preservação de áreas de vegetação e proteção de recursos hídricos existentes ao longo dos trechos atendidos.</w:t>
      </w:r>
    </w:p>
    <w:p w14:paraId="60F0DA22" w14:textId="77777777" w:rsidR="000C448E" w:rsidRPr="000C448E" w:rsidRDefault="000C448E" w:rsidP="005C2A48">
      <w:pPr>
        <w:numPr>
          <w:ilvl w:val="1"/>
          <w:numId w:val="1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contratada será responsável por quaisquer danos ambientais que, por ação ou omissão, vier a causar durante a execução contratual, devendo reparar integralmente o dano ou indenizar a Administração pelos prejuízos decorrentes.</w:t>
      </w:r>
    </w:p>
    <w:p w14:paraId="12ED3055" w14:textId="77777777" w:rsidR="000C448E" w:rsidRPr="000C448E" w:rsidRDefault="000C448E" w:rsidP="005C2A48">
      <w:pPr>
        <w:numPr>
          <w:ilvl w:val="1"/>
          <w:numId w:val="1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observância das práticas de sustentabilidade será objeto de fiscalização pela Administração, podendo ensejar a aplicação de penalidades em caso de descumprimento.</w:t>
      </w:r>
    </w:p>
    <w:p w14:paraId="3063E886"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03DC26A3"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PEDIDOS DE ESCLARECIMENTOS E IMPUGNAÇÕES</w:t>
      </w:r>
    </w:p>
    <w:p w14:paraId="2FC2F968"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6">
        <w:r w:rsidRPr="000C448E">
          <w:rPr>
            <w:rFonts w:ascii="Times New Roman" w:eastAsia="Cambria" w:hAnsi="Times New Roman" w:cs="Times New Roman"/>
            <w:color w:val="0000FF"/>
            <w:u w:val="single"/>
          </w:rPr>
          <w:t>licitacoes@saojoaodaurtiga.rs.gov.br</w:t>
        </w:r>
      </w:hyperlink>
      <w:r w:rsidRPr="000C448E">
        <w:rPr>
          <w:rFonts w:ascii="Times New Roman" w:eastAsia="Cambria" w:hAnsi="Times New Roman" w:cs="Times New Roman"/>
          <w:color w:val="0000FF"/>
        </w:rPr>
        <w:t xml:space="preserve"> </w:t>
      </w:r>
      <w:r w:rsidRPr="000C448E">
        <w:rPr>
          <w:rFonts w:ascii="Times New Roman" w:eastAsia="Cambria" w:hAnsi="Times New Roman" w:cs="Times New Roman"/>
          <w:color w:val="000000"/>
        </w:rPr>
        <w:t>ou pelo sistema utilizado para realização do certame.</w:t>
      </w:r>
    </w:p>
    <w:p w14:paraId="65E6DB7A"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5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As respostas aos pedidos de esclarecimentos e às impugnações serão divulgadas no seguinte sítio eletrônico da Administração https://saojoaodaurtiga.rs.gov.br/.</w:t>
      </w:r>
    </w:p>
    <w:p w14:paraId="647EC936"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6EF9FA0D" w14:textId="77777777" w:rsidR="000C448E" w:rsidRPr="000C448E" w:rsidRDefault="000C448E" w:rsidP="005C2A48">
      <w:pPr>
        <w:pStyle w:val="Ttulo1"/>
        <w:keepNext w:val="0"/>
        <w:keepLines w:val="0"/>
        <w:widowControl w:val="0"/>
        <w:numPr>
          <w:ilvl w:val="0"/>
          <w:numId w:val="10"/>
        </w:numPr>
        <w:tabs>
          <w:tab w:val="left" w:pos="1274"/>
        </w:tabs>
        <w:spacing w:before="0" w:after="0" w:line="360" w:lineRule="auto"/>
        <w:ind w:left="0" w:firstLine="0"/>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t>DAS DISPOSIÇÕES GERAIS:</w:t>
      </w:r>
    </w:p>
    <w:p w14:paraId="06FAB1F9"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A8A4AA3"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Após a apresentação da proposta, não caberá desistência, salvo por motivo justo decorrente de fato superveniente e aceito pelo pregoeiro.</w:t>
      </w:r>
    </w:p>
    <w:p w14:paraId="065E3D5D"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 xml:space="preserve">A Administração tem a prerrogativa de fiscalizar o cumprimento satisfatório do objeto da </w:t>
      </w:r>
      <w:r w:rsidRPr="000C448E">
        <w:rPr>
          <w:rFonts w:ascii="Times New Roman" w:eastAsia="Cambria" w:hAnsi="Times New Roman" w:cs="Times New Roman"/>
          <w:color w:val="000000"/>
        </w:rPr>
        <w:lastRenderedPageBreak/>
        <w:t>presente licitação, por meio de agente designado para tal função, conforme o disposto na Lei nº 14.133/2021.</w:t>
      </w:r>
    </w:p>
    <w:p w14:paraId="6864CCB5" w14:textId="77777777" w:rsidR="000C448E" w:rsidRPr="000C448E" w:rsidRDefault="000C448E" w:rsidP="005C2A48">
      <w:pPr>
        <w:widowControl w:val="0"/>
        <w:numPr>
          <w:ilvl w:val="1"/>
          <w:numId w:val="10"/>
        </w:numPr>
        <w:pBdr>
          <w:top w:val="nil"/>
          <w:left w:val="nil"/>
          <w:bottom w:val="nil"/>
          <w:right w:val="nil"/>
          <w:between w:val="nil"/>
        </w:pBdr>
        <w:tabs>
          <w:tab w:val="left" w:pos="981"/>
          <w:tab w:val="left" w:pos="1273"/>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Fica eleito o Foro da Comarca de Sananduva/RS, para dirimir quaisquer litígios oriundos da licitação e do contrato dela decorrente, com expressa renúncia a outro qualquer, por mais privilegiado que seja.</w:t>
      </w:r>
    </w:p>
    <w:p w14:paraId="7E0E373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0269DFD4"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São João da Urtiga/RS, </w:t>
      </w:r>
      <w:r w:rsidRPr="000C448E">
        <w:rPr>
          <w:rFonts w:ascii="Times New Roman" w:eastAsia="Cambria" w:hAnsi="Times New Roman" w:cs="Times New Roman"/>
        </w:rPr>
        <w:t xml:space="preserve">02 de setembro </w:t>
      </w:r>
      <w:r w:rsidRPr="000C448E">
        <w:rPr>
          <w:rFonts w:ascii="Times New Roman" w:eastAsia="Cambria" w:hAnsi="Times New Roman" w:cs="Times New Roman"/>
          <w:color w:val="000000"/>
        </w:rPr>
        <w:t>de 2025.</w:t>
      </w:r>
    </w:p>
    <w:p w14:paraId="32BC7234"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0275F27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01E4555E"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2FABB438" w14:textId="77777777" w:rsidR="000C448E" w:rsidRPr="000C448E" w:rsidRDefault="000C448E" w:rsidP="000C448E">
      <w:pPr>
        <w:pBdr>
          <w:top w:val="nil"/>
          <w:left w:val="nil"/>
          <w:bottom w:val="nil"/>
          <w:right w:val="nil"/>
          <w:between w:val="nil"/>
        </w:pBdr>
        <w:spacing w:line="360" w:lineRule="auto"/>
        <w:jc w:val="center"/>
        <w:rPr>
          <w:rFonts w:ascii="Times New Roman" w:eastAsia="Cambria" w:hAnsi="Times New Roman" w:cs="Times New Roman"/>
          <w:color w:val="000000"/>
        </w:rPr>
      </w:pPr>
      <w:r w:rsidRPr="000C448E">
        <w:rPr>
          <w:rFonts w:ascii="Times New Roman" w:eastAsia="Cambria" w:hAnsi="Times New Roman" w:cs="Times New Roman"/>
          <w:color w:val="000000"/>
        </w:rPr>
        <w:t>CEZAR OLÍMPIO ZANDONÁ</w:t>
      </w:r>
    </w:p>
    <w:p w14:paraId="692D943D" w14:textId="77777777" w:rsidR="000C448E" w:rsidRPr="000C448E" w:rsidRDefault="000C448E" w:rsidP="000C448E">
      <w:pPr>
        <w:spacing w:line="360" w:lineRule="auto"/>
        <w:jc w:val="center"/>
        <w:rPr>
          <w:rFonts w:ascii="Times New Roman" w:eastAsia="Cambria" w:hAnsi="Times New Roman" w:cs="Times New Roman"/>
          <w:b/>
        </w:rPr>
        <w:sectPr w:rsidR="000C448E" w:rsidRPr="000C448E" w:rsidSect="000C448E">
          <w:headerReference w:type="even" r:id="rId17"/>
          <w:headerReference w:type="default" r:id="rId18"/>
          <w:footerReference w:type="even" r:id="rId19"/>
          <w:footerReference w:type="default" r:id="rId20"/>
          <w:headerReference w:type="first" r:id="rId21"/>
          <w:footerReference w:type="first" r:id="rId22"/>
          <w:pgSz w:w="11910" w:h="16840"/>
          <w:pgMar w:top="2000" w:right="853" w:bottom="1260" w:left="1418" w:header="131" w:footer="1065" w:gutter="0"/>
          <w:pgNumType w:start="1"/>
          <w:cols w:space="720"/>
        </w:sectPr>
      </w:pPr>
      <w:r w:rsidRPr="000C448E">
        <w:rPr>
          <w:rFonts w:ascii="Times New Roman" w:eastAsia="Cambria" w:hAnsi="Times New Roman" w:cs="Times New Roman"/>
          <w:b/>
        </w:rPr>
        <w:t>Prefeito Municipal</w:t>
      </w:r>
    </w:p>
    <w:p w14:paraId="149CE0CC" w14:textId="77777777" w:rsidR="000C448E" w:rsidRPr="000C448E" w:rsidRDefault="000C448E" w:rsidP="000C448E">
      <w:pPr>
        <w:spacing w:line="360" w:lineRule="auto"/>
        <w:jc w:val="center"/>
        <w:rPr>
          <w:rFonts w:ascii="Times New Roman" w:eastAsia="Cambria" w:hAnsi="Times New Roman" w:cs="Times New Roman"/>
          <w:b/>
        </w:rPr>
      </w:pPr>
      <w:r w:rsidRPr="000C448E">
        <w:rPr>
          <w:rFonts w:ascii="Times New Roman" w:eastAsia="Cambria" w:hAnsi="Times New Roman" w:cs="Times New Roman"/>
          <w:b/>
        </w:rPr>
        <w:lastRenderedPageBreak/>
        <w:t>ANEXO I - TERMO DE REFERÊNCIA</w:t>
      </w:r>
    </w:p>
    <w:p w14:paraId="6168B684"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b/>
          <w:color w:val="000000"/>
        </w:rPr>
      </w:pPr>
    </w:p>
    <w:p w14:paraId="092EDFF1" w14:textId="77777777" w:rsidR="000C448E" w:rsidRPr="000C448E" w:rsidRDefault="000C448E" w:rsidP="005C2A48">
      <w:pPr>
        <w:numPr>
          <w:ilvl w:val="0"/>
          <w:numId w:val="9"/>
        </w:numPr>
        <w:spacing w:line="360" w:lineRule="auto"/>
        <w:ind w:left="0" w:firstLine="0"/>
        <w:jc w:val="both"/>
        <w:rPr>
          <w:rFonts w:ascii="Times New Roman" w:eastAsia="Cambria" w:hAnsi="Times New Roman" w:cs="Times New Roman"/>
        </w:rPr>
      </w:pPr>
      <w:bookmarkStart w:id="3" w:name="_heading=h.u82dvjfd9m0y" w:colFirst="0" w:colLast="0"/>
      <w:bookmarkEnd w:id="3"/>
      <w:r w:rsidRPr="000C448E">
        <w:rPr>
          <w:rFonts w:ascii="Times New Roman" w:eastAsia="Cambria" w:hAnsi="Times New Roman" w:cs="Times New Roman"/>
          <w:b/>
        </w:rPr>
        <w:t xml:space="preserve">OBJETO </w:t>
      </w:r>
    </w:p>
    <w:p w14:paraId="6651C8EF" w14:textId="77777777" w:rsidR="000C448E" w:rsidRPr="000C448E" w:rsidRDefault="000C448E" w:rsidP="000C448E">
      <w:pPr>
        <w:spacing w:line="360" w:lineRule="auto"/>
        <w:ind w:firstLine="851"/>
        <w:jc w:val="both"/>
        <w:rPr>
          <w:rFonts w:ascii="Times New Roman" w:eastAsia="Cambria" w:hAnsi="Times New Roman" w:cs="Times New Roman"/>
        </w:rPr>
      </w:pPr>
      <w:r w:rsidRPr="000C448E">
        <w:rPr>
          <w:rFonts w:ascii="Times New Roman" w:eastAsia="Cambria" w:hAnsi="Times New Roman" w:cs="Times New Roman"/>
        </w:rPr>
        <w:t>Contratação de serviços de horas-máquina, visando a execução do plano de recuperação de estradas vicinais do Município de São João da Urtiga/RS, afetadas pelos eventos climáticos ocorridos nos meses de abril e maio de 2024, em conformidade com o Convênio nº 25150000034290/2025, celebrado com a Secretaria de Agricultura, Pecuária, Produção Sustentável e Irrigação do Estado do Rio Grande do Sul – SEAPI..</w:t>
      </w:r>
    </w:p>
    <w:p w14:paraId="6A96755A" w14:textId="77777777" w:rsidR="000C448E" w:rsidRPr="000C448E" w:rsidRDefault="000C448E" w:rsidP="000C448E">
      <w:pPr>
        <w:spacing w:line="360" w:lineRule="auto"/>
        <w:jc w:val="both"/>
        <w:rPr>
          <w:rFonts w:ascii="Times New Roman" w:eastAsia="Cambria" w:hAnsi="Times New Roman" w:cs="Times New Roman"/>
        </w:rPr>
      </w:pPr>
    </w:p>
    <w:p w14:paraId="2920F98E" w14:textId="77777777" w:rsidR="000C448E" w:rsidRPr="000C448E" w:rsidRDefault="000C448E" w:rsidP="005C2A48">
      <w:pPr>
        <w:numPr>
          <w:ilvl w:val="0"/>
          <w:numId w:val="9"/>
        </w:numPr>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b/>
        </w:rPr>
        <w:t>JUSTIFICATIVA</w:t>
      </w:r>
      <w:r w:rsidRPr="000C448E">
        <w:rPr>
          <w:rFonts w:ascii="Times New Roman" w:eastAsia="Cambria" w:hAnsi="Times New Roman" w:cs="Times New Roman"/>
        </w:rPr>
        <w:t xml:space="preserve"> </w:t>
      </w:r>
    </w:p>
    <w:p w14:paraId="711279BA" w14:textId="77777777" w:rsidR="000C448E" w:rsidRPr="000C448E" w:rsidRDefault="000C448E" w:rsidP="000C448E">
      <w:pPr>
        <w:spacing w:line="360" w:lineRule="auto"/>
        <w:ind w:firstLine="709"/>
        <w:jc w:val="both"/>
        <w:rPr>
          <w:rFonts w:ascii="Times New Roman" w:eastAsia="Cambria" w:hAnsi="Times New Roman" w:cs="Times New Roman"/>
        </w:rPr>
      </w:pPr>
      <w:r w:rsidRPr="000C448E">
        <w:rPr>
          <w:rFonts w:ascii="Times New Roman" w:eastAsia="Cambria" w:hAnsi="Times New Roman" w:cs="Times New Roman"/>
        </w:rPr>
        <w:t>A contratação de serviços de horas-máquina revela-se imprescindível para o Município de São João da Urtiga/RS diante da situação de calamidade ocasionada pelos eventos climáticos extremos ocorridos nos meses de abril e maio de 2024. Chuvas intensas e enxurradas provocaram a deterioração de diversas estradas vicinais, ocasionando erosões, desníveis, acúmulo de material carreado, comprometimento de sistemas de drenagem e perda da capacidade de suporte do leito das vias rurais.</w:t>
      </w:r>
    </w:p>
    <w:p w14:paraId="6CD4B6CD" w14:textId="77777777" w:rsidR="000C448E" w:rsidRPr="000C448E" w:rsidRDefault="000C448E" w:rsidP="000C448E">
      <w:pPr>
        <w:spacing w:line="360" w:lineRule="auto"/>
        <w:ind w:firstLine="709"/>
        <w:jc w:val="both"/>
        <w:rPr>
          <w:rFonts w:ascii="Times New Roman" w:eastAsia="Cambria" w:hAnsi="Times New Roman" w:cs="Times New Roman"/>
        </w:rPr>
      </w:pPr>
      <w:r w:rsidRPr="000C448E">
        <w:rPr>
          <w:rFonts w:ascii="Times New Roman" w:eastAsia="Cambria" w:hAnsi="Times New Roman" w:cs="Times New Roman"/>
        </w:rPr>
        <w:t>A malha viária rural desempenha papel estratégico para a comunidade local, pois viabiliza o escoamento da produção agrícola e pecuária — principal base econômica do município —, garante o transporte escolar de crianças e adolescentes até as unidades de ensino, além de assegurar o acesso da população residente no interior aos serviços públicos essenciais de saúde, assistência social e demais atividades cotidianas. O comprometimento dessas estradas acarreta prejuízos diretos à economia local, à segurança do tráfego e ao direito de ir e vir da população.</w:t>
      </w:r>
    </w:p>
    <w:p w14:paraId="3775B568" w14:textId="77777777" w:rsidR="000C448E" w:rsidRPr="000C448E" w:rsidRDefault="000C448E" w:rsidP="000C448E">
      <w:pPr>
        <w:spacing w:line="360" w:lineRule="auto"/>
        <w:ind w:firstLine="709"/>
        <w:jc w:val="both"/>
        <w:rPr>
          <w:rFonts w:ascii="Times New Roman" w:eastAsia="Cambria" w:hAnsi="Times New Roman" w:cs="Times New Roman"/>
        </w:rPr>
      </w:pPr>
      <w:r w:rsidRPr="000C448E">
        <w:rPr>
          <w:rFonts w:ascii="Times New Roman" w:eastAsia="Cambria" w:hAnsi="Times New Roman" w:cs="Times New Roman"/>
        </w:rPr>
        <w:t>O Município não dispõe, em sua frota própria, de maquinário em quantidade suficiente nem com a capacidade operacional adequada para realizar, com a urgência necessária, os serviços de recomposição e manutenção emergencial das vias atingidas. A execução direta pela Administração restaria limitada e ineficaz frente à dimensão e à gravidade dos danos. Por esse motivo, a terceirização mediante contratação de empresa(s) especializada(s) em prestação de serviços de horas-máquina constitui a solução mais eficiente e economicamente viável, permitindo a pronta mobilização de equipamentos adequados para terraplanagem, recomposição do leito, drenagem, compactação e demais serviços técnicos indispensáveis à restauração da trafegabilidade.</w:t>
      </w:r>
    </w:p>
    <w:p w14:paraId="39BD3604" w14:textId="77777777" w:rsidR="000C448E" w:rsidRPr="000C448E" w:rsidRDefault="000C448E" w:rsidP="000C448E">
      <w:pPr>
        <w:spacing w:line="360" w:lineRule="auto"/>
        <w:ind w:firstLine="709"/>
        <w:jc w:val="both"/>
        <w:rPr>
          <w:rFonts w:ascii="Times New Roman" w:eastAsia="Cambria" w:hAnsi="Times New Roman" w:cs="Times New Roman"/>
        </w:rPr>
      </w:pPr>
      <w:r w:rsidRPr="000C448E">
        <w:rPr>
          <w:rFonts w:ascii="Times New Roman" w:eastAsia="Cambria" w:hAnsi="Times New Roman" w:cs="Times New Roman"/>
        </w:rPr>
        <w:t>A intervenção abrangerá a recuperação de aproximadamente 15 km de estradas vicinais, contemplando os trechos localizados nas comunidades de Linha Ceva, Linha Carmo, Linha Beira Rio e Linha São Pedro, considerados prioritários em razão do elevado impacto social e econômico gerado pelo estado precário dessas vias.</w:t>
      </w:r>
    </w:p>
    <w:p w14:paraId="2ACE0C20" w14:textId="77777777" w:rsidR="000C448E" w:rsidRPr="000C448E" w:rsidRDefault="000C448E" w:rsidP="000C448E">
      <w:pPr>
        <w:spacing w:line="360" w:lineRule="auto"/>
        <w:ind w:firstLine="709"/>
        <w:jc w:val="both"/>
        <w:rPr>
          <w:rFonts w:ascii="Times New Roman" w:eastAsia="Cambria" w:hAnsi="Times New Roman" w:cs="Times New Roman"/>
        </w:rPr>
      </w:pPr>
      <w:r w:rsidRPr="000C448E">
        <w:rPr>
          <w:rFonts w:ascii="Times New Roman" w:eastAsia="Cambria" w:hAnsi="Times New Roman" w:cs="Times New Roman"/>
        </w:rPr>
        <w:t xml:space="preserve">Ademais, a presente contratação está vinculada ao Convênio nº 25150000034290/2025, celebrado entre o Município de São João da Urtiga/RS e a Secretaria de Agricultura, Pecuária, Produção Sustentável e Irrigação do Estado do Rio Grande do Sul – SEAPI, o qual destina recursos específicos para a execução de ações de recuperação de estradas vicinais danificadas por eventos climáticos. Tal instrumento reforça a pertinência e a </w:t>
      </w:r>
      <w:r w:rsidRPr="000C448E">
        <w:rPr>
          <w:rFonts w:ascii="Times New Roman" w:eastAsia="Cambria" w:hAnsi="Times New Roman" w:cs="Times New Roman"/>
        </w:rPr>
        <w:lastRenderedPageBreak/>
        <w:t>legalidade da medida, garantindo amparo orçamentário e financeiro para a realização dos serviços, ao mesmo tempo em que estabelece obrigações e prazos que exigem resposta imediata por parte da Administração.</w:t>
      </w:r>
    </w:p>
    <w:p w14:paraId="3DB3E4D8" w14:textId="77777777" w:rsidR="000C448E" w:rsidRPr="000C448E" w:rsidRDefault="000C448E" w:rsidP="000C448E">
      <w:pPr>
        <w:spacing w:line="360" w:lineRule="auto"/>
        <w:ind w:firstLine="709"/>
        <w:jc w:val="both"/>
        <w:rPr>
          <w:rFonts w:ascii="Times New Roman" w:eastAsia="Cambria" w:hAnsi="Times New Roman" w:cs="Times New Roman"/>
        </w:rPr>
      </w:pPr>
      <w:r w:rsidRPr="000C448E">
        <w:rPr>
          <w:rFonts w:ascii="Times New Roman" w:eastAsia="Cambria" w:hAnsi="Times New Roman" w:cs="Times New Roman"/>
        </w:rPr>
        <w:t>Dessa forma, a contratação pretendida configura-se não apenas como uma necessidade administrativa, mas como um imperativo de interesse público, visando assegurar a continuidade da circulação de pessoas e mercadorias, mitigar prejuízos socioeconômicos decorrentes dos eventos climáticos, restabelecer a segurança do tráfego e preservar a qualidade de vida da população afetada.</w:t>
      </w:r>
    </w:p>
    <w:p w14:paraId="395EF54E" w14:textId="77777777" w:rsidR="000C448E" w:rsidRPr="000C448E" w:rsidRDefault="000C448E" w:rsidP="000C448E">
      <w:pPr>
        <w:spacing w:line="360" w:lineRule="auto"/>
        <w:ind w:firstLine="709"/>
        <w:jc w:val="both"/>
        <w:rPr>
          <w:rFonts w:ascii="Times New Roman" w:eastAsia="Cambria" w:hAnsi="Times New Roman" w:cs="Times New Roman"/>
        </w:rPr>
      </w:pPr>
    </w:p>
    <w:p w14:paraId="0AF58C14" w14:textId="77777777" w:rsidR="000C448E" w:rsidRPr="000C448E" w:rsidRDefault="000C448E" w:rsidP="005C2A48">
      <w:pPr>
        <w:numPr>
          <w:ilvl w:val="0"/>
          <w:numId w:val="9"/>
        </w:numPr>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b/>
        </w:rPr>
        <w:t>DESCRIÇÃO DOS ITENS E VALORES DE REFERÊNCIA</w:t>
      </w:r>
    </w:p>
    <w:p w14:paraId="5C84D1EA" w14:textId="77777777" w:rsidR="000C448E" w:rsidRDefault="000C448E" w:rsidP="005C2A48">
      <w:pPr>
        <w:numPr>
          <w:ilvl w:val="1"/>
          <w:numId w:val="9"/>
        </w:numPr>
        <w:spacing w:line="360" w:lineRule="auto"/>
        <w:ind w:left="0" w:firstLine="0"/>
        <w:jc w:val="both"/>
        <w:rPr>
          <w:rFonts w:ascii="Times New Roman" w:eastAsia="Cambria" w:hAnsi="Times New Roman" w:cs="Times New Roman"/>
        </w:rPr>
      </w:pPr>
      <w:bookmarkStart w:id="4" w:name="_heading=h.oi9dkjeodpfy" w:colFirst="0" w:colLast="0"/>
      <w:bookmarkEnd w:id="4"/>
      <w:r w:rsidRPr="000C448E">
        <w:rPr>
          <w:rFonts w:ascii="Times New Roman" w:eastAsia="Cambria" w:hAnsi="Times New Roman" w:cs="Times New Roman"/>
        </w:rPr>
        <w:t>O presente tem por objetivo Contratação de serviços de horas-máquina, visando a execução do plano de recuperação de estradas vicinais do Município de São João da Urtiga/RS, afetadas pelos eventos climáticos ocorridos nos meses de abril e maio de 2024, em conformidade com o Convênio nº 25150000034290/2025, celebrado com a Secretaria de Agricultura, Pecuária, Produção Sustentável e Ir</w:t>
      </w:r>
      <w:r>
        <w:rPr>
          <w:rFonts w:ascii="Times New Roman" w:eastAsia="Cambria" w:hAnsi="Times New Roman" w:cs="Times New Roman"/>
        </w:rPr>
        <w:t>rigação do Estado do Rio Grande</w:t>
      </w:r>
    </w:p>
    <w:p w14:paraId="090B8D79" w14:textId="0388EF13" w:rsidR="000C448E" w:rsidRDefault="000C448E" w:rsidP="005C2A48">
      <w:pPr>
        <w:numPr>
          <w:ilvl w:val="1"/>
          <w:numId w:val="9"/>
        </w:numPr>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do Sul – SEAPI, conforme descrições e valores de referência abaixo relacionados:</w:t>
      </w:r>
    </w:p>
    <w:tbl>
      <w:tblPr>
        <w:tblpPr w:leftFromText="180" w:rightFromText="180" w:topFromText="180" w:bottomFromText="180" w:vertAnchor="text" w:horzAnchor="margin" w:tblpY="280"/>
        <w:tblW w:w="9720" w:type="dxa"/>
        <w:tblLayout w:type="fixed"/>
        <w:tblLook w:val="0400" w:firstRow="0" w:lastRow="0" w:firstColumn="0" w:lastColumn="0" w:noHBand="0" w:noVBand="1"/>
      </w:tblPr>
      <w:tblGrid>
        <w:gridCol w:w="840"/>
        <w:gridCol w:w="1080"/>
        <w:gridCol w:w="4680"/>
        <w:gridCol w:w="1425"/>
        <w:gridCol w:w="1695"/>
      </w:tblGrid>
      <w:tr w:rsidR="000C448E" w:rsidRPr="000C448E" w14:paraId="5407FCA5" w14:textId="77777777" w:rsidTr="000C448E">
        <w:trPr>
          <w:trHeight w:val="300"/>
        </w:trPr>
        <w:tc>
          <w:tcPr>
            <w:tcW w:w="840"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5C109A6D" w14:textId="77777777" w:rsidR="000C448E" w:rsidRPr="000C448E" w:rsidRDefault="000C448E" w:rsidP="000C448E">
            <w:pPr>
              <w:spacing w:line="360" w:lineRule="auto"/>
              <w:jc w:val="center"/>
              <w:rPr>
                <w:rFonts w:ascii="Times New Roman" w:eastAsia="Cambria" w:hAnsi="Times New Roman" w:cs="Times New Roman"/>
                <w:b/>
                <w:sz w:val="20"/>
              </w:rPr>
            </w:pPr>
            <w:r w:rsidRPr="000C448E">
              <w:rPr>
                <w:rFonts w:ascii="Times New Roman" w:eastAsia="Cambria" w:hAnsi="Times New Roman" w:cs="Times New Roman"/>
                <w:b/>
                <w:sz w:val="20"/>
              </w:rPr>
              <w:t>ITEM</w:t>
            </w:r>
          </w:p>
        </w:tc>
        <w:tc>
          <w:tcPr>
            <w:tcW w:w="1080"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04012603" w14:textId="77777777" w:rsidR="000C448E" w:rsidRPr="000C448E" w:rsidRDefault="000C448E" w:rsidP="000C448E">
            <w:pPr>
              <w:spacing w:line="360" w:lineRule="auto"/>
              <w:jc w:val="center"/>
              <w:rPr>
                <w:rFonts w:ascii="Times New Roman" w:eastAsia="Cambria" w:hAnsi="Times New Roman" w:cs="Times New Roman"/>
                <w:b/>
                <w:sz w:val="20"/>
              </w:rPr>
            </w:pPr>
            <w:r w:rsidRPr="000C448E">
              <w:rPr>
                <w:rFonts w:ascii="Times New Roman" w:eastAsia="Cambria" w:hAnsi="Times New Roman" w:cs="Times New Roman"/>
                <w:b/>
                <w:sz w:val="20"/>
              </w:rPr>
              <w:t>QTD</w:t>
            </w:r>
          </w:p>
        </w:tc>
        <w:tc>
          <w:tcPr>
            <w:tcW w:w="4680"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3B1BEF79" w14:textId="77777777" w:rsidR="000C448E" w:rsidRPr="000C448E" w:rsidRDefault="000C448E" w:rsidP="000C448E">
            <w:pPr>
              <w:spacing w:line="360" w:lineRule="auto"/>
              <w:jc w:val="center"/>
              <w:rPr>
                <w:rFonts w:ascii="Times New Roman" w:eastAsia="Cambria" w:hAnsi="Times New Roman" w:cs="Times New Roman"/>
                <w:b/>
                <w:sz w:val="20"/>
              </w:rPr>
            </w:pPr>
            <w:r w:rsidRPr="000C448E">
              <w:rPr>
                <w:rFonts w:ascii="Times New Roman" w:eastAsia="Cambria" w:hAnsi="Times New Roman" w:cs="Times New Roman"/>
                <w:b/>
                <w:sz w:val="20"/>
              </w:rPr>
              <w:t>DESCRIÇÃO</w:t>
            </w:r>
          </w:p>
        </w:tc>
        <w:tc>
          <w:tcPr>
            <w:tcW w:w="142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39BEB924" w14:textId="77777777" w:rsidR="000C448E" w:rsidRPr="000C448E" w:rsidRDefault="000C448E" w:rsidP="000C448E">
            <w:pPr>
              <w:spacing w:line="360" w:lineRule="auto"/>
              <w:jc w:val="center"/>
              <w:rPr>
                <w:rFonts w:ascii="Times New Roman" w:eastAsia="Cambria" w:hAnsi="Times New Roman" w:cs="Times New Roman"/>
                <w:b/>
                <w:sz w:val="20"/>
              </w:rPr>
            </w:pPr>
            <w:r w:rsidRPr="000C448E">
              <w:rPr>
                <w:rFonts w:ascii="Times New Roman" w:eastAsia="Cambria" w:hAnsi="Times New Roman" w:cs="Times New Roman"/>
                <w:b/>
                <w:sz w:val="20"/>
              </w:rPr>
              <w:t>VALOR MÁXIMO UN.</w:t>
            </w:r>
          </w:p>
        </w:tc>
        <w:tc>
          <w:tcPr>
            <w:tcW w:w="169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64D17F28" w14:textId="77777777" w:rsidR="000C448E" w:rsidRPr="000C448E" w:rsidRDefault="000C448E" w:rsidP="000C448E">
            <w:pPr>
              <w:spacing w:line="360" w:lineRule="auto"/>
              <w:jc w:val="center"/>
              <w:rPr>
                <w:rFonts w:ascii="Times New Roman" w:eastAsia="Cambria" w:hAnsi="Times New Roman" w:cs="Times New Roman"/>
                <w:b/>
                <w:sz w:val="20"/>
                <w:highlight w:val="yellow"/>
              </w:rPr>
            </w:pPr>
            <w:r w:rsidRPr="000C448E">
              <w:rPr>
                <w:rFonts w:ascii="Times New Roman" w:eastAsia="Cambria" w:hAnsi="Times New Roman" w:cs="Times New Roman"/>
                <w:b/>
                <w:sz w:val="20"/>
              </w:rPr>
              <w:t>VALOR MÁXIMO TOTAL</w:t>
            </w:r>
          </w:p>
        </w:tc>
      </w:tr>
      <w:tr w:rsidR="000C448E" w:rsidRPr="000C448E" w14:paraId="43D9F10A" w14:textId="77777777" w:rsidTr="000C448E">
        <w:trPr>
          <w:trHeight w:val="1260"/>
        </w:trPr>
        <w:tc>
          <w:tcPr>
            <w:tcW w:w="840" w:type="dxa"/>
            <w:tcBorders>
              <w:top w:val="single" w:sz="4" w:space="0" w:color="000000"/>
              <w:left w:val="single" w:sz="4" w:space="0" w:color="000000"/>
              <w:bottom w:val="single" w:sz="4" w:space="0" w:color="000000"/>
              <w:right w:val="single" w:sz="4" w:space="0" w:color="000000"/>
            </w:tcBorders>
            <w:vAlign w:val="center"/>
          </w:tcPr>
          <w:p w14:paraId="51741AFC" w14:textId="77777777" w:rsidR="000C448E" w:rsidRPr="000C448E" w:rsidRDefault="000C448E" w:rsidP="000C448E">
            <w:pPr>
              <w:spacing w:line="360" w:lineRule="auto"/>
              <w:jc w:val="center"/>
              <w:rPr>
                <w:rFonts w:ascii="Times New Roman" w:eastAsia="Cambria" w:hAnsi="Times New Roman" w:cs="Times New Roman"/>
                <w:b/>
                <w:sz w:val="20"/>
              </w:rPr>
            </w:pPr>
            <w:r w:rsidRPr="000C448E">
              <w:rPr>
                <w:rFonts w:ascii="Times New Roman" w:eastAsia="Cambria" w:hAnsi="Times New Roman" w:cs="Times New Roman"/>
                <w:b/>
                <w:sz w:val="20"/>
              </w:rPr>
              <w:t>1</w:t>
            </w:r>
          </w:p>
        </w:tc>
        <w:tc>
          <w:tcPr>
            <w:tcW w:w="1080" w:type="dxa"/>
            <w:tcBorders>
              <w:top w:val="single" w:sz="4" w:space="0" w:color="000000"/>
              <w:left w:val="single" w:sz="4" w:space="0" w:color="000000"/>
              <w:bottom w:val="single" w:sz="4" w:space="0" w:color="000000"/>
              <w:right w:val="single" w:sz="4" w:space="0" w:color="000000"/>
            </w:tcBorders>
            <w:vAlign w:val="center"/>
          </w:tcPr>
          <w:p w14:paraId="6E3C159A" w14:textId="77777777" w:rsidR="000C448E" w:rsidRPr="000C448E" w:rsidRDefault="000C448E" w:rsidP="000C448E">
            <w:pPr>
              <w:spacing w:line="360" w:lineRule="auto"/>
              <w:jc w:val="center"/>
              <w:rPr>
                <w:rFonts w:ascii="Times New Roman" w:eastAsia="Cambria" w:hAnsi="Times New Roman" w:cs="Times New Roman"/>
                <w:sz w:val="20"/>
              </w:rPr>
            </w:pPr>
            <w:r w:rsidRPr="000C448E">
              <w:rPr>
                <w:rFonts w:ascii="Times New Roman" w:eastAsia="Cambria" w:hAnsi="Times New Roman" w:cs="Times New Roman"/>
                <w:sz w:val="20"/>
              </w:rPr>
              <w:t>340 HORAS</w:t>
            </w:r>
          </w:p>
        </w:tc>
        <w:tc>
          <w:tcPr>
            <w:tcW w:w="4680" w:type="dxa"/>
            <w:tcBorders>
              <w:top w:val="single" w:sz="4" w:space="0" w:color="000000"/>
              <w:left w:val="single" w:sz="4" w:space="0" w:color="000000"/>
              <w:bottom w:val="single" w:sz="4" w:space="0" w:color="000000"/>
              <w:right w:val="single" w:sz="4" w:space="0" w:color="000000"/>
            </w:tcBorders>
            <w:vAlign w:val="center"/>
          </w:tcPr>
          <w:p w14:paraId="1215AFE8" w14:textId="77777777" w:rsidR="000C448E" w:rsidRPr="000C448E" w:rsidRDefault="000C448E" w:rsidP="000C448E">
            <w:pPr>
              <w:spacing w:line="360" w:lineRule="auto"/>
              <w:jc w:val="both"/>
              <w:rPr>
                <w:rFonts w:ascii="Times New Roman" w:eastAsia="Cambria" w:hAnsi="Times New Roman" w:cs="Times New Roman"/>
                <w:sz w:val="20"/>
              </w:rPr>
            </w:pPr>
            <w:r w:rsidRPr="000C448E">
              <w:rPr>
                <w:rFonts w:ascii="Times New Roman" w:eastAsia="Cambria" w:hAnsi="Times New Roman" w:cs="Times New Roman"/>
                <w:sz w:val="20"/>
              </w:rPr>
              <w:t>Escavadeira hidráulica de ano não inferior a 2018 e peso operacional mínimo de 22 toneladas para trabalhos de abertura, alargamento e manutenção de ruas e estradas do Município, bem como para realização de terraplanagens, com operador qualificado, combustível, manutenção e deslocamento por conta da empresa.</w:t>
            </w:r>
          </w:p>
        </w:tc>
        <w:tc>
          <w:tcPr>
            <w:tcW w:w="1425" w:type="dxa"/>
            <w:tcBorders>
              <w:top w:val="single" w:sz="4" w:space="0" w:color="000000"/>
              <w:left w:val="single" w:sz="4" w:space="0" w:color="000000"/>
              <w:bottom w:val="single" w:sz="4" w:space="0" w:color="000000"/>
              <w:right w:val="single" w:sz="4" w:space="0" w:color="000000"/>
            </w:tcBorders>
            <w:vAlign w:val="center"/>
          </w:tcPr>
          <w:p w14:paraId="650A0D9A" w14:textId="77777777" w:rsidR="000C448E" w:rsidRPr="000C448E" w:rsidRDefault="000C448E" w:rsidP="000C448E">
            <w:pPr>
              <w:spacing w:line="360" w:lineRule="auto"/>
              <w:jc w:val="center"/>
              <w:rPr>
                <w:rFonts w:ascii="Times New Roman" w:eastAsia="Cambria" w:hAnsi="Times New Roman" w:cs="Times New Roman"/>
                <w:sz w:val="20"/>
              </w:rPr>
            </w:pPr>
            <w:r w:rsidRPr="000C448E">
              <w:rPr>
                <w:rFonts w:ascii="Times New Roman" w:eastAsia="Cambria" w:hAnsi="Times New Roman" w:cs="Times New Roman"/>
                <w:sz w:val="20"/>
              </w:rPr>
              <w:t>R$ 460,78</w:t>
            </w:r>
          </w:p>
        </w:tc>
        <w:tc>
          <w:tcPr>
            <w:tcW w:w="1695" w:type="dxa"/>
            <w:tcBorders>
              <w:top w:val="single" w:sz="4" w:space="0" w:color="000000"/>
              <w:left w:val="single" w:sz="4" w:space="0" w:color="000000"/>
              <w:bottom w:val="single" w:sz="4" w:space="0" w:color="000000"/>
              <w:right w:val="single" w:sz="4" w:space="0" w:color="000000"/>
            </w:tcBorders>
            <w:vAlign w:val="center"/>
          </w:tcPr>
          <w:p w14:paraId="4DB8C13C" w14:textId="77777777" w:rsidR="000C448E" w:rsidRPr="000C448E" w:rsidRDefault="000C448E" w:rsidP="000C448E">
            <w:pPr>
              <w:spacing w:line="360" w:lineRule="auto"/>
              <w:jc w:val="center"/>
              <w:rPr>
                <w:rFonts w:ascii="Times New Roman" w:eastAsia="Cambria" w:hAnsi="Times New Roman" w:cs="Times New Roman"/>
                <w:sz w:val="20"/>
                <w:highlight w:val="yellow"/>
              </w:rPr>
            </w:pPr>
            <w:r w:rsidRPr="000C448E">
              <w:rPr>
                <w:rFonts w:ascii="Times New Roman" w:eastAsia="Cambria" w:hAnsi="Times New Roman" w:cs="Times New Roman"/>
                <w:sz w:val="20"/>
              </w:rPr>
              <w:t>R$ 156.665,20</w:t>
            </w:r>
          </w:p>
        </w:tc>
      </w:tr>
      <w:tr w:rsidR="000C448E" w:rsidRPr="000C448E" w14:paraId="4BAB54C0" w14:textId="77777777" w:rsidTr="000C448E">
        <w:trPr>
          <w:trHeight w:val="630"/>
        </w:trPr>
        <w:tc>
          <w:tcPr>
            <w:tcW w:w="840" w:type="dxa"/>
            <w:tcBorders>
              <w:top w:val="single" w:sz="4" w:space="0" w:color="000000"/>
              <w:left w:val="single" w:sz="4" w:space="0" w:color="000000"/>
              <w:bottom w:val="single" w:sz="4" w:space="0" w:color="000000"/>
              <w:right w:val="single" w:sz="4" w:space="0" w:color="000000"/>
            </w:tcBorders>
            <w:vAlign w:val="center"/>
          </w:tcPr>
          <w:p w14:paraId="1B00E919" w14:textId="77777777" w:rsidR="000C448E" w:rsidRPr="000C448E" w:rsidRDefault="000C448E" w:rsidP="000C448E">
            <w:pPr>
              <w:spacing w:line="360" w:lineRule="auto"/>
              <w:jc w:val="center"/>
              <w:rPr>
                <w:rFonts w:ascii="Times New Roman" w:eastAsia="Cambria" w:hAnsi="Times New Roman" w:cs="Times New Roman"/>
                <w:b/>
                <w:sz w:val="20"/>
              </w:rPr>
            </w:pPr>
            <w:r w:rsidRPr="000C448E">
              <w:rPr>
                <w:rFonts w:ascii="Times New Roman" w:eastAsia="Cambria" w:hAnsi="Times New Roman" w:cs="Times New Roman"/>
                <w:b/>
                <w:sz w:val="20"/>
              </w:rPr>
              <w:t>2</w:t>
            </w:r>
          </w:p>
        </w:tc>
        <w:tc>
          <w:tcPr>
            <w:tcW w:w="1080" w:type="dxa"/>
            <w:tcBorders>
              <w:top w:val="single" w:sz="4" w:space="0" w:color="000000"/>
              <w:left w:val="single" w:sz="4" w:space="0" w:color="000000"/>
              <w:bottom w:val="single" w:sz="4" w:space="0" w:color="000000"/>
              <w:right w:val="single" w:sz="4" w:space="0" w:color="000000"/>
            </w:tcBorders>
            <w:vAlign w:val="center"/>
          </w:tcPr>
          <w:p w14:paraId="0CFB1D1B" w14:textId="77777777" w:rsidR="000C448E" w:rsidRPr="000C448E" w:rsidRDefault="000C448E" w:rsidP="000C448E">
            <w:pPr>
              <w:spacing w:line="360" w:lineRule="auto"/>
              <w:jc w:val="center"/>
              <w:rPr>
                <w:rFonts w:ascii="Times New Roman" w:eastAsia="Cambria" w:hAnsi="Times New Roman" w:cs="Times New Roman"/>
                <w:sz w:val="20"/>
              </w:rPr>
            </w:pPr>
            <w:r w:rsidRPr="000C448E">
              <w:rPr>
                <w:rFonts w:ascii="Times New Roman" w:eastAsia="Cambria" w:hAnsi="Times New Roman" w:cs="Times New Roman"/>
                <w:sz w:val="20"/>
              </w:rPr>
              <w:t>340 HORAS</w:t>
            </w:r>
          </w:p>
        </w:tc>
        <w:tc>
          <w:tcPr>
            <w:tcW w:w="4680" w:type="dxa"/>
            <w:tcBorders>
              <w:top w:val="single" w:sz="4" w:space="0" w:color="000000"/>
              <w:left w:val="single" w:sz="4" w:space="0" w:color="000000"/>
              <w:bottom w:val="single" w:sz="4" w:space="0" w:color="000000"/>
              <w:right w:val="single" w:sz="4" w:space="0" w:color="000000"/>
            </w:tcBorders>
            <w:vAlign w:val="center"/>
          </w:tcPr>
          <w:p w14:paraId="1898510E" w14:textId="77777777" w:rsidR="000C448E" w:rsidRPr="000C448E" w:rsidRDefault="000C448E" w:rsidP="000C448E">
            <w:pPr>
              <w:spacing w:line="360" w:lineRule="auto"/>
              <w:jc w:val="both"/>
              <w:rPr>
                <w:rFonts w:ascii="Times New Roman" w:eastAsia="Cambria" w:hAnsi="Times New Roman" w:cs="Times New Roman"/>
                <w:sz w:val="20"/>
              </w:rPr>
            </w:pPr>
            <w:r w:rsidRPr="000C448E">
              <w:rPr>
                <w:rFonts w:ascii="Times New Roman" w:eastAsia="Cambria" w:hAnsi="Times New Roman" w:cs="Times New Roman"/>
                <w:sz w:val="20"/>
              </w:rPr>
              <w:t>Trator de Esteira, com peso operacional mínimo de 14 toneladas, com riper e lâmina hidráulica - mínimo ano de fabricação 2010.</w:t>
            </w:r>
          </w:p>
        </w:tc>
        <w:tc>
          <w:tcPr>
            <w:tcW w:w="1425" w:type="dxa"/>
            <w:tcBorders>
              <w:top w:val="single" w:sz="4" w:space="0" w:color="000000"/>
              <w:left w:val="single" w:sz="4" w:space="0" w:color="000000"/>
              <w:bottom w:val="single" w:sz="4" w:space="0" w:color="000000"/>
              <w:right w:val="single" w:sz="4" w:space="0" w:color="000000"/>
            </w:tcBorders>
            <w:vAlign w:val="center"/>
          </w:tcPr>
          <w:p w14:paraId="266A3B10" w14:textId="77777777" w:rsidR="000C448E" w:rsidRPr="000C448E" w:rsidRDefault="000C448E" w:rsidP="000C448E">
            <w:pPr>
              <w:spacing w:line="360" w:lineRule="auto"/>
              <w:jc w:val="center"/>
              <w:rPr>
                <w:rFonts w:ascii="Times New Roman" w:eastAsia="Cambria" w:hAnsi="Times New Roman" w:cs="Times New Roman"/>
                <w:sz w:val="20"/>
              </w:rPr>
            </w:pPr>
            <w:r w:rsidRPr="000C448E">
              <w:rPr>
                <w:rFonts w:ascii="Times New Roman" w:eastAsia="Cambria" w:hAnsi="Times New Roman" w:cs="Times New Roman"/>
                <w:sz w:val="20"/>
              </w:rPr>
              <w:t>R$ 473,75</w:t>
            </w:r>
          </w:p>
        </w:tc>
        <w:tc>
          <w:tcPr>
            <w:tcW w:w="1695" w:type="dxa"/>
            <w:tcBorders>
              <w:top w:val="single" w:sz="4" w:space="0" w:color="000000"/>
              <w:left w:val="single" w:sz="4" w:space="0" w:color="000000"/>
              <w:bottom w:val="single" w:sz="4" w:space="0" w:color="000000"/>
              <w:right w:val="single" w:sz="4" w:space="0" w:color="000000"/>
            </w:tcBorders>
            <w:vAlign w:val="center"/>
          </w:tcPr>
          <w:p w14:paraId="54689866" w14:textId="77777777" w:rsidR="000C448E" w:rsidRPr="000C448E" w:rsidRDefault="000C448E" w:rsidP="000C448E">
            <w:pPr>
              <w:spacing w:line="360" w:lineRule="auto"/>
              <w:jc w:val="center"/>
              <w:rPr>
                <w:rFonts w:ascii="Times New Roman" w:eastAsia="Cambria" w:hAnsi="Times New Roman" w:cs="Times New Roman"/>
                <w:sz w:val="20"/>
              </w:rPr>
            </w:pPr>
            <w:r w:rsidRPr="000C448E">
              <w:rPr>
                <w:rFonts w:ascii="Times New Roman" w:eastAsia="Cambria" w:hAnsi="Times New Roman" w:cs="Times New Roman"/>
                <w:sz w:val="20"/>
              </w:rPr>
              <w:t>R$ 161.075,00</w:t>
            </w:r>
          </w:p>
        </w:tc>
      </w:tr>
    </w:tbl>
    <w:p w14:paraId="37486E4A" w14:textId="70BBE42C" w:rsidR="000C448E" w:rsidRDefault="000C448E" w:rsidP="000C448E">
      <w:pPr>
        <w:spacing w:line="360" w:lineRule="auto"/>
        <w:jc w:val="both"/>
        <w:rPr>
          <w:rFonts w:ascii="Times New Roman" w:eastAsia="Cambria" w:hAnsi="Times New Roman" w:cs="Times New Roman"/>
        </w:rPr>
      </w:pPr>
    </w:p>
    <w:p w14:paraId="4C3D47A9" w14:textId="77777777" w:rsidR="000C448E" w:rsidRPr="000C448E" w:rsidRDefault="000C448E" w:rsidP="005C2A48">
      <w:pPr>
        <w:numPr>
          <w:ilvl w:val="0"/>
          <w:numId w:val="9"/>
        </w:numPr>
        <w:tabs>
          <w:tab w:val="left" w:pos="142"/>
        </w:tabs>
        <w:spacing w:line="360" w:lineRule="auto"/>
        <w:ind w:left="0" w:firstLine="0"/>
        <w:jc w:val="both"/>
        <w:rPr>
          <w:rFonts w:ascii="Times New Roman" w:eastAsia="Cambria" w:hAnsi="Times New Roman" w:cs="Times New Roman"/>
        </w:rPr>
      </w:pPr>
      <w:bookmarkStart w:id="5" w:name="_heading=h.cojk0ir9wkrq" w:colFirst="0" w:colLast="0"/>
      <w:bookmarkEnd w:id="5"/>
      <w:r w:rsidRPr="000C448E">
        <w:rPr>
          <w:rFonts w:ascii="Times New Roman" w:eastAsia="Cambria" w:hAnsi="Times New Roman" w:cs="Times New Roman"/>
          <w:b/>
        </w:rPr>
        <w:t>DESCRIÇÃO DA SOLUÇÃO COMO UM TODO</w:t>
      </w:r>
    </w:p>
    <w:p w14:paraId="65F30678" w14:textId="77777777" w:rsidR="000C448E" w:rsidRPr="000C448E" w:rsidRDefault="000C448E" w:rsidP="000C448E">
      <w:pPr>
        <w:pBdr>
          <w:top w:val="nil"/>
          <w:left w:val="nil"/>
          <w:bottom w:val="nil"/>
          <w:right w:val="nil"/>
          <w:between w:val="nil"/>
        </w:pBdr>
        <w:spacing w:line="360" w:lineRule="auto"/>
        <w:ind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t>A solução proposta consiste na contratação de serviços de horas/máquina para a execução integral do plano de recuperação de aproximadamente 15 km de estradas vicinais localizadas nas comunidades de Linha Ceva, Linha Carmo, Linha Beira Rio e Linha São Pedro, no Município de São João da Urtiga/RS, danificadas pelos eventos climáticos ocorridos nos meses de abril e maio de 2024.</w:t>
      </w:r>
    </w:p>
    <w:p w14:paraId="374C0EE6" w14:textId="77777777" w:rsidR="000C448E" w:rsidRPr="000C448E" w:rsidRDefault="000C448E" w:rsidP="000C448E">
      <w:pPr>
        <w:pBdr>
          <w:top w:val="nil"/>
          <w:left w:val="nil"/>
          <w:bottom w:val="nil"/>
          <w:right w:val="nil"/>
          <w:between w:val="nil"/>
        </w:pBdr>
        <w:spacing w:line="360" w:lineRule="auto"/>
        <w:ind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t>A execução compreenderá as seguintes atividades principais:</w:t>
      </w:r>
    </w:p>
    <w:p w14:paraId="7BE45735" w14:textId="77777777" w:rsidR="000C448E" w:rsidRPr="000C448E" w:rsidRDefault="000C448E" w:rsidP="005C2A48">
      <w:pPr>
        <w:numPr>
          <w:ilvl w:val="0"/>
          <w:numId w:val="19"/>
        </w:numPr>
        <w:pBdr>
          <w:top w:val="nil"/>
          <w:left w:val="nil"/>
          <w:bottom w:val="nil"/>
          <w:right w:val="nil"/>
          <w:between w:val="nil"/>
        </w:pBdr>
        <w:spacing w:line="360" w:lineRule="auto"/>
        <w:ind w:left="0"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t>Terraplanagem e nivelamento das vias rurais afetadas;</w:t>
      </w:r>
    </w:p>
    <w:p w14:paraId="01F27B4D" w14:textId="77777777" w:rsidR="000C448E" w:rsidRPr="000C448E" w:rsidRDefault="000C448E" w:rsidP="005C2A48">
      <w:pPr>
        <w:numPr>
          <w:ilvl w:val="0"/>
          <w:numId w:val="19"/>
        </w:numPr>
        <w:pBdr>
          <w:top w:val="nil"/>
          <w:left w:val="nil"/>
          <w:bottom w:val="nil"/>
          <w:right w:val="nil"/>
          <w:between w:val="nil"/>
        </w:pBdr>
        <w:spacing w:line="360" w:lineRule="auto"/>
        <w:ind w:left="0"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t>Recomposição e compactação do leito das estradas, restabelecendo as condições adequadas de trafegabilidade;</w:t>
      </w:r>
    </w:p>
    <w:p w14:paraId="4E70F3F1" w14:textId="77777777" w:rsidR="000C448E" w:rsidRPr="000C448E" w:rsidRDefault="000C448E" w:rsidP="005C2A48">
      <w:pPr>
        <w:numPr>
          <w:ilvl w:val="0"/>
          <w:numId w:val="19"/>
        </w:numPr>
        <w:pBdr>
          <w:top w:val="nil"/>
          <w:left w:val="nil"/>
          <w:bottom w:val="nil"/>
          <w:right w:val="nil"/>
          <w:between w:val="nil"/>
        </w:pBdr>
        <w:spacing w:line="360" w:lineRule="auto"/>
        <w:ind w:left="0"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lastRenderedPageBreak/>
        <w:t>Serviços de drenagem e desobstrução, a fim de restabelecer o escoamento das águas pluviais e evitar novos danos;</w:t>
      </w:r>
    </w:p>
    <w:p w14:paraId="5E4B3C84" w14:textId="77777777" w:rsidR="000C448E" w:rsidRPr="000C448E" w:rsidRDefault="000C448E" w:rsidP="005C2A48">
      <w:pPr>
        <w:numPr>
          <w:ilvl w:val="0"/>
          <w:numId w:val="19"/>
        </w:numPr>
        <w:pBdr>
          <w:top w:val="nil"/>
          <w:left w:val="nil"/>
          <w:bottom w:val="nil"/>
          <w:right w:val="nil"/>
          <w:between w:val="nil"/>
        </w:pBdr>
        <w:spacing w:line="360" w:lineRule="auto"/>
        <w:ind w:left="0"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t>Transporte e movimentação de materiais necessários para recomposição do solo e manutenção das vias;</w:t>
      </w:r>
    </w:p>
    <w:p w14:paraId="075D8E3D" w14:textId="77777777" w:rsidR="000C448E" w:rsidRPr="000C448E" w:rsidRDefault="000C448E" w:rsidP="005C2A48">
      <w:pPr>
        <w:numPr>
          <w:ilvl w:val="0"/>
          <w:numId w:val="19"/>
        </w:numPr>
        <w:pBdr>
          <w:top w:val="nil"/>
          <w:left w:val="nil"/>
          <w:bottom w:val="nil"/>
          <w:right w:val="nil"/>
          <w:between w:val="nil"/>
        </w:pBdr>
        <w:spacing w:line="360" w:lineRule="auto"/>
        <w:ind w:left="0"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t>Operação contínua de máquinas pesadas, sob acompanhamento técnico e fiscalização da Administração Municipal.</w:t>
      </w:r>
    </w:p>
    <w:p w14:paraId="2B267E6C" w14:textId="77777777" w:rsidR="000C448E" w:rsidRPr="000C448E" w:rsidRDefault="000C448E" w:rsidP="000C448E">
      <w:pPr>
        <w:pBdr>
          <w:top w:val="nil"/>
          <w:left w:val="nil"/>
          <w:bottom w:val="nil"/>
          <w:right w:val="nil"/>
          <w:between w:val="nil"/>
        </w:pBdr>
        <w:spacing w:line="360" w:lineRule="auto"/>
        <w:ind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t>O contrato terá prazo de vigência de 12 (doze) meses, contados da assinatura, podendo ser prorrogado de acordo com a necessidade da Administração e nos limites previstos no Convênio nº 25150000034290/2025 e na Lei Federal nº 14.133/2021. A execução terá início em até 24 (vinte e quatro) horas após a emissão da Ordem de Serviço pela Secretaria competente.</w:t>
      </w:r>
    </w:p>
    <w:p w14:paraId="7ECCBAEA" w14:textId="77777777" w:rsidR="000C448E" w:rsidRPr="000C448E" w:rsidRDefault="000C448E" w:rsidP="000C448E">
      <w:pPr>
        <w:pBdr>
          <w:top w:val="nil"/>
          <w:left w:val="nil"/>
          <w:bottom w:val="nil"/>
          <w:right w:val="nil"/>
          <w:between w:val="nil"/>
        </w:pBdr>
        <w:spacing w:line="360" w:lineRule="auto"/>
        <w:ind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t>A solução como um todo garante a mobilização imediata de equipamentos adequados e operadores capacitados, assegurando a execução célere, padronizada e contínua das ações de recuperação. A fiscalização será realizada por engenheiro designado pela Administração, garantindo o controle da qualidade, da conformidade técnica e do cumprimento das metas estabelecidas no convênio.</w:t>
      </w:r>
    </w:p>
    <w:p w14:paraId="0F2BA05E" w14:textId="77777777" w:rsidR="000C448E" w:rsidRPr="000C448E" w:rsidRDefault="000C448E" w:rsidP="000C448E">
      <w:pPr>
        <w:pBdr>
          <w:top w:val="nil"/>
          <w:left w:val="nil"/>
          <w:bottom w:val="nil"/>
          <w:right w:val="nil"/>
          <w:between w:val="nil"/>
        </w:pBdr>
        <w:spacing w:line="360" w:lineRule="auto"/>
        <w:ind w:firstLine="851"/>
        <w:jc w:val="both"/>
        <w:rPr>
          <w:rFonts w:ascii="Times New Roman" w:eastAsia="Cambria" w:hAnsi="Times New Roman" w:cs="Times New Roman"/>
          <w:color w:val="000000"/>
        </w:rPr>
      </w:pPr>
      <w:r w:rsidRPr="000C448E">
        <w:rPr>
          <w:rFonts w:ascii="Times New Roman" w:eastAsia="Cambria" w:hAnsi="Times New Roman" w:cs="Times New Roman"/>
          <w:color w:val="000000"/>
        </w:rPr>
        <w:t>Dessa forma, a contratação representa a alternativa mais eficiente e segura para restabelecer a trafegabilidade, reduzir riscos de isolamento de comunidades rurais, assegurar o escoamento da produção agrícola, o transporte escolar e o acesso da população a serviços essenciais, atendendo integralmente ao interesse público.</w:t>
      </w:r>
    </w:p>
    <w:p w14:paraId="17B3E548" w14:textId="77777777" w:rsidR="000C448E" w:rsidRPr="000C448E" w:rsidRDefault="000C448E" w:rsidP="000C448E">
      <w:pPr>
        <w:spacing w:line="360" w:lineRule="auto"/>
        <w:jc w:val="both"/>
        <w:rPr>
          <w:rFonts w:ascii="Times New Roman" w:eastAsia="Cambria" w:hAnsi="Times New Roman" w:cs="Times New Roman"/>
        </w:rPr>
      </w:pPr>
    </w:p>
    <w:p w14:paraId="6B6FB84C" w14:textId="77777777" w:rsidR="000C448E" w:rsidRPr="000C448E" w:rsidRDefault="000C448E" w:rsidP="000C448E">
      <w:pPr>
        <w:spacing w:line="360" w:lineRule="auto"/>
        <w:rPr>
          <w:rFonts w:ascii="Times New Roman" w:eastAsia="Cambria" w:hAnsi="Times New Roman" w:cs="Times New Roman"/>
        </w:rPr>
      </w:pPr>
      <w:r w:rsidRPr="000C448E">
        <w:rPr>
          <w:rFonts w:ascii="Times New Roman" w:eastAsia="Cambria" w:hAnsi="Times New Roman" w:cs="Times New Roman"/>
          <w:b/>
        </w:rPr>
        <w:t>5.    REQUISITOS DA CONTRATAÇÃO</w:t>
      </w:r>
    </w:p>
    <w:p w14:paraId="37FE1DD7"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5.1.</w:t>
      </w:r>
      <w:r w:rsidRPr="000C448E">
        <w:rPr>
          <w:rFonts w:ascii="Times New Roman" w:eastAsia="Cambria" w:hAnsi="Times New Roman" w:cs="Times New Roman"/>
        </w:rPr>
        <w:t xml:space="preserve"> O serviço possui natureza comum, tendo em vista que seus padrões de desempenho e qualidade podem ser objetivamente definidos no edital, por meio de especificações usuais de mercado, conforme o art. 6º, inciso XIII, da Lei Federal nº 14.133/2021.</w:t>
      </w:r>
    </w:p>
    <w:p w14:paraId="2ACBA00B"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5.2.</w:t>
      </w:r>
      <w:r w:rsidRPr="000C448E">
        <w:rPr>
          <w:rFonts w:ascii="Times New Roman" w:eastAsia="Cambria" w:hAnsi="Times New Roman" w:cs="Times New Roman"/>
        </w:rPr>
        <w:t xml:space="preserve"> A contratação refere-se à execução de serviços de hora/máquina voltados à recuperação de aproximadamente 15 km de estradas vicinais não pavimentadas, localizadas nas comunidades de Linha Ceva, Linha Carmo, Linha Beira Rio e Linha São Pedro, gravemente danificadas pelos eventos climáticos ocorridos em abril e maio de 2024. Os serviços a serem prestados contemplam atividades de terraplanagem, recomposição de leito, drenagem, compactação e demais intervenções necessárias para restabelecer as condições adequadas de trafegabilidade e segurança viária.</w:t>
      </w:r>
    </w:p>
    <w:p w14:paraId="60C77ECA"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5.3.</w:t>
      </w:r>
      <w:r w:rsidRPr="000C448E">
        <w:rPr>
          <w:rFonts w:ascii="Times New Roman" w:eastAsia="Cambria" w:hAnsi="Times New Roman" w:cs="Times New Roman"/>
        </w:rPr>
        <w:t xml:space="preserve"> Os serviços deverão ser realizados entre 07h (sete horas) e 19h (dezenove horas), podendo, quando necessário, ser estendidos para outros horários, inclusive noturnos ou finais de semana, desde que previamente ajustados entre a contratante e a contratada.</w:t>
      </w:r>
    </w:p>
    <w:p w14:paraId="6057FF72"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5.4.</w:t>
      </w:r>
      <w:r w:rsidRPr="000C448E">
        <w:rPr>
          <w:rFonts w:ascii="Times New Roman" w:eastAsia="Cambria" w:hAnsi="Times New Roman" w:cs="Times New Roman"/>
        </w:rPr>
        <w:t xml:space="preserve"> O prazo para execução dos serviços será de 12 (doze) meses, contados a partir da assinatura do contrato, podendo ser prorrogado de acordo com a necessidade da Administração e em conformidade com o Convênio nº 25150000034290/2025 e a Lei Federal nº 14.133/2021. A empresa contratada deverá manter equipamentos e </w:t>
      </w:r>
      <w:r w:rsidRPr="000C448E">
        <w:rPr>
          <w:rFonts w:ascii="Times New Roman" w:eastAsia="Cambria" w:hAnsi="Times New Roman" w:cs="Times New Roman"/>
        </w:rPr>
        <w:lastRenderedPageBreak/>
        <w:t>operadores disponíveis durante todo o período de vigência contratual, de forma a assegurar a execução contínua do objeto.</w:t>
      </w:r>
    </w:p>
    <w:p w14:paraId="2AEFA01E"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5.5.</w:t>
      </w:r>
      <w:r w:rsidRPr="000C448E">
        <w:rPr>
          <w:rFonts w:ascii="Times New Roman" w:eastAsia="Cambria" w:hAnsi="Times New Roman" w:cs="Times New Roman"/>
        </w:rPr>
        <w:t xml:space="preserve"> Será de inteira responsabilidade da empresa contratada qualquer tipo de acidente (sinistro), bem como danos materiais e/ou pessoais que venham a ocorrer envolvendo operadores, máquinas e veículos utilizados durante a execução dos serviços, inclusive nos deslocamentos.</w:t>
      </w:r>
    </w:p>
    <w:p w14:paraId="45DE615C"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5.6.</w:t>
      </w:r>
      <w:r w:rsidRPr="000C448E">
        <w:rPr>
          <w:rFonts w:ascii="Times New Roman" w:eastAsia="Cambria" w:hAnsi="Times New Roman" w:cs="Times New Roman"/>
        </w:rPr>
        <w:t xml:space="preserve"> Em caso de interrupção temporária dos serviços em decorrência de intempéries, a contratada não fará jus a qualquer pagamento durante o período em que os serviços estiverem suspensos, devendo manter os equipamentos disponíveis e prontos para retomar as atividades assim que as condições permitirem.</w:t>
      </w:r>
    </w:p>
    <w:p w14:paraId="7F49E4AE"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5.7.</w:t>
      </w:r>
      <w:r w:rsidRPr="000C448E">
        <w:rPr>
          <w:rFonts w:ascii="Times New Roman" w:eastAsia="Cambria" w:hAnsi="Times New Roman" w:cs="Times New Roman"/>
        </w:rPr>
        <w:t xml:space="preserve"> Ocorrendo quebra ou defeito operacional das máquinas, o equipamento deverá ser substituído no prazo máximo de 72 (setenta e duas) horas, contadas a partir da solicitação formal da contratante.</w:t>
      </w:r>
    </w:p>
    <w:p w14:paraId="50D6D461"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5.8.</w:t>
      </w:r>
      <w:r w:rsidRPr="000C448E">
        <w:rPr>
          <w:rFonts w:ascii="Times New Roman" w:eastAsia="Cambria" w:hAnsi="Times New Roman" w:cs="Times New Roman"/>
        </w:rPr>
        <w:t xml:space="preserve"> A contratada deverá garantir que todos os operadores cumpram as normas de Segurança e Higiene no Trabalho, sendo de sua responsabilidade o fornecimento integral de Equipamentos de Proteção Individual (EPI) e Equipamentos de Proteção Coletiva (EPC), em conformidade com a legislação vigente.</w:t>
      </w:r>
    </w:p>
    <w:p w14:paraId="5C9E801A"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5.9.</w:t>
      </w:r>
      <w:r w:rsidRPr="000C448E">
        <w:rPr>
          <w:rFonts w:ascii="Times New Roman" w:eastAsia="Cambria" w:hAnsi="Times New Roman" w:cs="Times New Roman"/>
        </w:rPr>
        <w:t xml:space="preserve"> Os custos estimados em cada “hora/máquina” deverão compreender todas as despesas envolvidas, tais como: deslocamento das máquinas, operadores, combustível, lubrificantes, manutenção, encargos sociais, tributos e demais custos diretos e indiretos.</w:t>
      </w:r>
    </w:p>
    <w:p w14:paraId="47A550BE" w14:textId="77777777" w:rsidR="000C448E" w:rsidRPr="000C448E" w:rsidRDefault="000C448E" w:rsidP="000C448E">
      <w:pPr>
        <w:spacing w:line="360" w:lineRule="auto"/>
        <w:jc w:val="both"/>
        <w:rPr>
          <w:rFonts w:ascii="Times New Roman" w:eastAsia="Cambria" w:hAnsi="Times New Roman" w:cs="Times New Roman"/>
        </w:rPr>
      </w:pPr>
    </w:p>
    <w:p w14:paraId="2C17670F" w14:textId="77777777" w:rsidR="000C448E" w:rsidRPr="000C448E" w:rsidRDefault="000C448E" w:rsidP="000C448E">
      <w:pPr>
        <w:tabs>
          <w:tab w:val="left" w:pos="1134"/>
        </w:tabs>
        <w:spacing w:line="360" w:lineRule="auto"/>
        <w:jc w:val="both"/>
        <w:rPr>
          <w:rFonts w:ascii="Times New Roman" w:eastAsia="Cambria" w:hAnsi="Times New Roman" w:cs="Times New Roman"/>
        </w:rPr>
      </w:pPr>
      <w:r w:rsidRPr="000C448E">
        <w:rPr>
          <w:rFonts w:ascii="Times New Roman" w:eastAsia="Cambria" w:hAnsi="Times New Roman" w:cs="Times New Roman"/>
          <w:b/>
        </w:rPr>
        <w:t>6.  VIGÊNCIA DO CONTRATO</w:t>
      </w:r>
    </w:p>
    <w:p w14:paraId="18D982B8"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6.1.</w:t>
      </w:r>
      <w:r w:rsidRPr="000C448E">
        <w:rPr>
          <w:rFonts w:ascii="Times New Roman" w:eastAsia="Cambria" w:hAnsi="Times New Roman" w:cs="Times New Roman"/>
        </w:rPr>
        <w:t xml:space="preserve"> O termo inicial de vigência será a data de assinatura do contrato, com duração de 12 (doze) meses, podendo ser prorrogado por iguais e sucessivos períodos, até o limite máximo previsto na Lei Federal nº 14.133/2021.</w:t>
      </w:r>
    </w:p>
    <w:p w14:paraId="6B787F45"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6.2.</w:t>
      </w:r>
      <w:r w:rsidRPr="000C448E">
        <w:rPr>
          <w:rFonts w:ascii="Times New Roman" w:eastAsia="Cambria" w:hAnsi="Times New Roman" w:cs="Times New Roman"/>
        </w:rPr>
        <w:t xml:space="preserve"> O contrato decorrente da ata de registro de preços terá sua vigência estabelecida em conformidade com as disposições nela contidas, respeitados os limites dispostos nos arts. 106 e 107 da Lei Federal nº 14.133/2021.</w:t>
      </w:r>
    </w:p>
    <w:p w14:paraId="08B75D46" w14:textId="77777777" w:rsidR="000C448E" w:rsidRPr="000C448E" w:rsidRDefault="000C448E" w:rsidP="000C448E">
      <w:pPr>
        <w:spacing w:line="360" w:lineRule="auto"/>
        <w:jc w:val="both"/>
        <w:rPr>
          <w:rFonts w:ascii="Times New Roman" w:eastAsia="Cambria" w:hAnsi="Times New Roman" w:cs="Times New Roman"/>
        </w:rPr>
      </w:pPr>
    </w:p>
    <w:p w14:paraId="7D820CC9" w14:textId="77777777" w:rsidR="000C448E" w:rsidRPr="000C448E" w:rsidRDefault="000C448E" w:rsidP="000C448E">
      <w:pPr>
        <w:tabs>
          <w:tab w:val="left" w:pos="1134"/>
        </w:tabs>
        <w:spacing w:line="360" w:lineRule="auto"/>
        <w:jc w:val="both"/>
        <w:rPr>
          <w:rFonts w:ascii="Times New Roman" w:eastAsia="Cambria" w:hAnsi="Times New Roman" w:cs="Times New Roman"/>
        </w:rPr>
      </w:pPr>
      <w:bookmarkStart w:id="6" w:name="_heading=h.4ckqzxgv2ao6" w:colFirst="0" w:colLast="0"/>
      <w:bookmarkEnd w:id="6"/>
      <w:r w:rsidRPr="000C448E">
        <w:rPr>
          <w:rFonts w:ascii="Times New Roman" w:eastAsia="Cambria" w:hAnsi="Times New Roman" w:cs="Times New Roman"/>
          <w:b/>
        </w:rPr>
        <w:t>7. PRAZOS E CONDIÇÕES DE PAGAMENTO:</w:t>
      </w:r>
    </w:p>
    <w:p w14:paraId="01316A5E" w14:textId="77777777" w:rsidR="000C448E" w:rsidRPr="000C448E" w:rsidRDefault="000C448E" w:rsidP="000C448E">
      <w:pPr>
        <w:tabs>
          <w:tab w:val="left" w:pos="1134"/>
        </w:tabs>
        <w:spacing w:line="360" w:lineRule="auto"/>
        <w:jc w:val="both"/>
        <w:rPr>
          <w:rFonts w:ascii="Times New Roman" w:eastAsia="Cambria" w:hAnsi="Times New Roman" w:cs="Times New Roman"/>
        </w:rPr>
      </w:pPr>
      <w:bookmarkStart w:id="7" w:name="_heading=h.6zojrd1hdxa3" w:colFirst="0" w:colLast="0"/>
      <w:bookmarkEnd w:id="7"/>
      <w:r w:rsidRPr="000C448E">
        <w:rPr>
          <w:rFonts w:ascii="Times New Roman" w:eastAsia="Cambria" w:hAnsi="Times New Roman" w:cs="Times New Roman"/>
          <w:b/>
        </w:rPr>
        <w:t>7.1.</w:t>
      </w:r>
      <w:r w:rsidRPr="000C448E">
        <w:rPr>
          <w:rFonts w:ascii="Times New Roman" w:eastAsia="Cambria" w:hAnsi="Times New Roman" w:cs="Times New Roman"/>
        </w:rPr>
        <w:t xml:space="preserve"> O pagamento será efetuado contra empenho, após a execução do serviço, e mediante apresentação da Nota Fiscal/Fatura, correndo a despesa conforme dotação orçamentária.</w:t>
      </w:r>
    </w:p>
    <w:p w14:paraId="5FCA48A0" w14:textId="77777777" w:rsidR="000C448E" w:rsidRPr="000C448E" w:rsidRDefault="000C448E" w:rsidP="000C448E">
      <w:pPr>
        <w:tabs>
          <w:tab w:val="left" w:pos="1134"/>
        </w:tabs>
        <w:spacing w:line="360" w:lineRule="auto"/>
        <w:jc w:val="both"/>
        <w:rPr>
          <w:rFonts w:ascii="Times New Roman" w:eastAsia="Cambria" w:hAnsi="Times New Roman" w:cs="Times New Roman"/>
        </w:rPr>
      </w:pPr>
      <w:r w:rsidRPr="000C448E">
        <w:rPr>
          <w:rFonts w:ascii="Times New Roman" w:eastAsia="Cambria" w:hAnsi="Times New Roman" w:cs="Times New Roman"/>
          <w:b/>
        </w:rPr>
        <w:t xml:space="preserve">7.2. </w:t>
      </w:r>
      <w:r w:rsidRPr="000C448E">
        <w:rPr>
          <w:rFonts w:ascii="Times New Roman" w:eastAsia="Cambria" w:hAnsi="Times New Roman" w:cs="Times New Roman"/>
        </w:rPr>
        <w:t>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14:paraId="6E510FF8"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w:t>
      </w:r>
      <w:r w:rsidRPr="000C448E">
        <w:rPr>
          <w:rFonts w:ascii="Times New Roman" w:eastAsia="Cambria" w:hAnsi="Times New Roman" w:cs="Times New Roman"/>
        </w:rPr>
        <w:t>. O prazo de pagamento será no mínimo 30 (trinta) dias, após o término do serviço e apresentação da nota fiscal. A metodologia adotada pela fiscalização se dará através de vistoria prévia e após a execução dos serviços.</w:t>
      </w:r>
    </w:p>
    <w:p w14:paraId="36DE8D56"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7.2.</w:t>
      </w:r>
      <w:r w:rsidRPr="000C448E">
        <w:rPr>
          <w:rFonts w:ascii="Times New Roman" w:eastAsia="Cambria" w:hAnsi="Times New Roman" w:cs="Times New Roman"/>
        </w:rPr>
        <w:t xml:space="preserve"> Deverá obrigatoriamente realizar o preenchimento diário da planilha de bordo.</w:t>
      </w:r>
    </w:p>
    <w:p w14:paraId="12E0F9FB"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7.3.</w:t>
      </w:r>
      <w:r w:rsidRPr="000C448E">
        <w:rPr>
          <w:rFonts w:ascii="Times New Roman" w:eastAsia="Cambria" w:hAnsi="Times New Roman" w:cs="Times New Roman"/>
        </w:rPr>
        <w:t xml:space="preserve"> A conferência do horímetro será realizada sempre que a fiscalização considerar necessário.</w:t>
      </w:r>
    </w:p>
    <w:p w14:paraId="5BE2CE93" w14:textId="77777777" w:rsidR="000C448E" w:rsidRPr="000C448E" w:rsidRDefault="000C448E" w:rsidP="000C448E">
      <w:pPr>
        <w:tabs>
          <w:tab w:val="left" w:pos="1134"/>
        </w:tabs>
        <w:spacing w:line="360" w:lineRule="auto"/>
        <w:jc w:val="both"/>
        <w:rPr>
          <w:rFonts w:ascii="Times New Roman" w:eastAsia="Cambria" w:hAnsi="Times New Roman" w:cs="Times New Roman"/>
        </w:rPr>
      </w:pPr>
    </w:p>
    <w:p w14:paraId="271BC6AE"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 OBRIGAÇÕES DO CONTRATADO</w:t>
      </w:r>
    </w:p>
    <w:p w14:paraId="6FA1BC8D"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w:t>
      </w:r>
      <w:r w:rsidRPr="000C448E">
        <w:rPr>
          <w:rFonts w:ascii="Times New Roman" w:eastAsia="Cambria" w:hAnsi="Times New Roman" w:cs="Times New Roman"/>
        </w:rPr>
        <w:t xml:space="preserve"> O contratado deverá atender aos seguintes requisitos: </w:t>
      </w:r>
    </w:p>
    <w:p w14:paraId="2ACB6808"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lastRenderedPageBreak/>
        <w:t xml:space="preserve">7.1.1. </w:t>
      </w:r>
      <w:r w:rsidRPr="000C448E">
        <w:rPr>
          <w:rFonts w:ascii="Times New Roman" w:eastAsia="Cambria" w:hAnsi="Times New Roman" w:cs="Times New Roman"/>
        </w:rPr>
        <w:t>Executar os serviços conforme solicitação da Administração, obedecendo às especificações técnicas, prazos e condições estabelecidas neste instrumento, nas ordens de serviço e demais documentos relacionados ao contrato.</w:t>
      </w:r>
    </w:p>
    <w:p w14:paraId="5862C9A8"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7.1.2.</w:t>
      </w:r>
      <w:r w:rsidRPr="000C448E">
        <w:rPr>
          <w:rFonts w:ascii="Times New Roman" w:eastAsia="Cambria" w:hAnsi="Times New Roman" w:cs="Times New Roman"/>
        </w:rPr>
        <w:t xml:space="preserve"> Disponibilizar os maquinários previstos no edital, em perfeitas condições de funcionamento, atendendo aos critérios mínimos exigidos de potência, capacidade e tração, com a devida manutenção preventiva e corretiva, de forma que não comprometa a execução dos serviços.</w:t>
      </w:r>
    </w:p>
    <w:p w14:paraId="60DF0832"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7.1.3.</w:t>
      </w:r>
      <w:r w:rsidRPr="000C448E">
        <w:rPr>
          <w:rFonts w:ascii="Times New Roman" w:eastAsia="Cambria" w:hAnsi="Times New Roman" w:cs="Times New Roman"/>
        </w:rPr>
        <w:t xml:space="preserve"> Manter operadores/motoristas devidamente habilitados e capacitados, com experiência mínima de 01 (um) ano na operação do respectivo equipamento, comprovada por CTPS ou declaração do empregador, sendo obrigatória a habilitação compatível com o tipo de veículo ou máquina, conforme a legislação vigente.</w:t>
      </w:r>
    </w:p>
    <w:p w14:paraId="674A6205"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7.1.4.</w:t>
      </w:r>
      <w:r w:rsidRPr="000C448E">
        <w:rPr>
          <w:rFonts w:ascii="Times New Roman" w:eastAsia="Cambria" w:hAnsi="Times New Roman" w:cs="Times New Roman"/>
        </w:rPr>
        <w:t xml:space="preserve"> Iniciar os serviços no prazo máximo de 24 horas após o recebimento da ordem de serviço, com atuação das máquinas dentro do horário das 7h às 19h, ou em outro período previamente acordado com a Administração.</w:t>
      </w:r>
    </w:p>
    <w:p w14:paraId="2B9F3D53"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7.1.5.</w:t>
      </w:r>
      <w:r w:rsidRPr="000C448E">
        <w:rPr>
          <w:rFonts w:ascii="Times New Roman" w:eastAsia="Cambria" w:hAnsi="Times New Roman" w:cs="Times New Roman"/>
        </w:rPr>
        <w:t xml:space="preserve"> Assumir integral responsabilidade por quaisquer acidentes, danos materiais ou pessoais causados durante a execução dos serviços ou no deslocamento dos equipamentos, isentando o Município de qualquer ônus decorrente de tais ocorrências.</w:t>
      </w:r>
    </w:p>
    <w:p w14:paraId="17005506"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 xml:space="preserve">7.1.6. </w:t>
      </w:r>
      <w:r w:rsidRPr="000C448E">
        <w:rPr>
          <w:rFonts w:ascii="Times New Roman" w:eastAsia="Cambria" w:hAnsi="Times New Roman" w:cs="Times New Roman"/>
        </w:rPr>
        <w:t>Substituir, no prazo máximo de 72 (setenta e duas) horas, qualquer equipamento que apresentar defeito técnico, falha mecânica ou não estiver em condições operacionais adequadas, garantindo a continuidade da prestação dos serviços.</w:t>
      </w:r>
    </w:p>
    <w:p w14:paraId="02CA7FAE"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7.1.7.</w:t>
      </w:r>
      <w:r w:rsidRPr="000C448E">
        <w:rPr>
          <w:rFonts w:ascii="Times New Roman" w:eastAsia="Cambria" w:hAnsi="Times New Roman" w:cs="Times New Roman"/>
        </w:rPr>
        <w:t xml:space="preserve"> Fornecer, por sua conta, todo o combustível, lubrificantes, peças, operadores, transporte, EPIs, seguros e demais encargos operacionais e trabalhistas, necessários à plena execução dos serviços contratados, inclusive durante o deslocamento até o local de atuação.</w:t>
      </w:r>
    </w:p>
    <w:p w14:paraId="2D90E80A"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7.1.8.</w:t>
      </w:r>
      <w:r w:rsidRPr="000C448E">
        <w:rPr>
          <w:rFonts w:ascii="Times New Roman" w:eastAsia="Cambria" w:hAnsi="Times New Roman" w:cs="Times New Roman"/>
        </w:rPr>
        <w:t xml:space="preserve"> Cumprir todas as normas de Segurança e Higiene do Trabalho, bem como fornecer e exigir o uso de Equipamentos de Proteção Individual (EPI) e Equipamentos de Proteção Coletiva (EPC) pelos operadores, conforme as disposições da legislação vigente.</w:t>
      </w:r>
    </w:p>
    <w:p w14:paraId="2B229975"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7.1.9.</w:t>
      </w:r>
      <w:r w:rsidRPr="000C448E">
        <w:rPr>
          <w:rFonts w:ascii="Times New Roman" w:eastAsia="Cambria" w:hAnsi="Times New Roman" w:cs="Times New Roman"/>
        </w:rPr>
        <w:t xml:space="preserve"> Apresentar, sempre que solicitado, relatórios de execução dos serviços, contendo dados como local, data, tipo de serviço executado, horas trabalhadas, nome do operador e assinatura do fiscal da Prefeitura.</w:t>
      </w:r>
    </w:p>
    <w:p w14:paraId="6965F578"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7.1.10.</w:t>
      </w:r>
      <w:r w:rsidRPr="000C448E">
        <w:rPr>
          <w:rFonts w:ascii="Times New Roman" w:eastAsia="Cambria" w:hAnsi="Times New Roman" w:cs="Times New Roman"/>
        </w:rPr>
        <w:t xml:space="preserve"> Manter à disposição da Administração os documentos comprobatórios de propriedade ou contrato de posse dos maquinários utilizados, bem como documentação dos operadores e licenças exigidas por lei.</w:t>
      </w:r>
    </w:p>
    <w:p w14:paraId="0786DFE1"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7.1.11.</w:t>
      </w:r>
      <w:r w:rsidRPr="000C448E">
        <w:rPr>
          <w:rFonts w:ascii="Times New Roman" w:eastAsia="Cambria" w:hAnsi="Times New Roman" w:cs="Times New Roman"/>
        </w:rPr>
        <w:t xml:space="preserve"> Garantir o atendimento às requisições da Administração Municipal em todo o território do Município de São João da Urtiga, inclusive em áreas de difícil acesso, observadas as condições operacionais e de segurança.</w:t>
      </w:r>
    </w:p>
    <w:p w14:paraId="5C4761B3"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b/>
        </w:rPr>
        <w:t>7.1.12.</w:t>
      </w:r>
      <w:r w:rsidRPr="000C448E">
        <w:rPr>
          <w:rFonts w:ascii="Times New Roman" w:eastAsia="Cambria" w:hAnsi="Times New Roman" w:cs="Times New Roman"/>
        </w:rPr>
        <w:t xml:space="preserve"> Zelar pela boa convivência e comunicação com os servidores públicos e comunidades atendidas, observando conduta ética, respeito às normas e diretrizes administrativas.</w:t>
      </w:r>
    </w:p>
    <w:p w14:paraId="397BFB40" w14:textId="77777777" w:rsidR="000C448E" w:rsidRPr="000C448E" w:rsidRDefault="000C448E" w:rsidP="005C2A48">
      <w:pPr>
        <w:widowControl w:val="0"/>
        <w:numPr>
          <w:ilvl w:val="2"/>
          <w:numId w:val="18"/>
        </w:numPr>
        <w:tabs>
          <w:tab w:val="left" w:pos="567"/>
          <w:tab w:val="left" w:pos="993"/>
        </w:tabs>
        <w:spacing w:line="360" w:lineRule="auto"/>
        <w:ind w:left="0" w:firstLine="0"/>
        <w:jc w:val="both"/>
        <w:rPr>
          <w:rFonts w:ascii="Times New Roman" w:eastAsia="Cambria" w:hAnsi="Times New Roman" w:cs="Times New Roman"/>
          <w:b/>
          <w:i/>
        </w:rPr>
      </w:pPr>
      <w:r w:rsidRPr="000C448E">
        <w:rPr>
          <w:rFonts w:ascii="Times New Roman" w:eastAsia="Cambria" w:hAnsi="Times New Roman" w:cs="Times New Roman"/>
        </w:rPr>
        <w:t>O não cumprimento de qualquer uma das obrigações acima sujeitará o contratado às penalidades previstas em contrato, incluindo multa por atraso na entrega, suspensão do fornecimento e, em casos mais graves, rescisão contratual com aplicação de sanções previstas na legislação.</w:t>
      </w:r>
    </w:p>
    <w:p w14:paraId="64629D51" w14:textId="77777777" w:rsidR="000C448E" w:rsidRPr="000C448E" w:rsidRDefault="000C448E" w:rsidP="000C448E">
      <w:pPr>
        <w:tabs>
          <w:tab w:val="left" w:pos="142"/>
          <w:tab w:val="left" w:pos="505"/>
          <w:tab w:val="left" w:pos="709"/>
          <w:tab w:val="left" w:pos="993"/>
          <w:tab w:val="left" w:pos="1276"/>
        </w:tabs>
        <w:spacing w:line="360" w:lineRule="auto"/>
        <w:jc w:val="both"/>
        <w:rPr>
          <w:rFonts w:ascii="Times New Roman" w:eastAsia="Cambria" w:hAnsi="Times New Roman" w:cs="Times New Roman"/>
        </w:rPr>
      </w:pPr>
    </w:p>
    <w:p w14:paraId="363A08D0" w14:textId="77777777" w:rsidR="000C448E" w:rsidRPr="000C448E" w:rsidRDefault="000C448E" w:rsidP="005C2A48">
      <w:pPr>
        <w:widowControl w:val="0"/>
        <w:numPr>
          <w:ilvl w:val="0"/>
          <w:numId w:val="17"/>
        </w:numPr>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b/>
        </w:rPr>
        <w:t>OBRIGAÇÕES DA CONTRATANTE:</w:t>
      </w:r>
    </w:p>
    <w:p w14:paraId="6B70EBFA" w14:textId="77777777" w:rsidR="000C448E" w:rsidRPr="000C448E" w:rsidRDefault="000C448E" w:rsidP="005C2A48">
      <w:pPr>
        <w:widowControl w:val="0"/>
        <w:numPr>
          <w:ilvl w:val="1"/>
          <w:numId w:val="17"/>
        </w:numPr>
        <w:tabs>
          <w:tab w:val="left" w:pos="567"/>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b/>
        </w:rPr>
        <w:lastRenderedPageBreak/>
        <w:t>São obrigações do Município:</w:t>
      </w:r>
    </w:p>
    <w:p w14:paraId="6619BC8C"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Fiscalizar o fornecimento dos itens para que estejam em concordância com a proposta;</w:t>
      </w:r>
    </w:p>
    <w:p w14:paraId="046321E7"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Notificar, por escrito e verbalmente, à CONTRATADA sobre a ocorrência de eventuais  imperfeições no objeto, a qual deve realizar sua imediata correção;</w:t>
      </w:r>
    </w:p>
    <w:p w14:paraId="6A1842A1"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Proporcionar todas as facilidades para que a CONTRATADA possa cumprir suas obrigações  dentro das normas e condições contratuais;</w:t>
      </w:r>
    </w:p>
    <w:p w14:paraId="3FC0FEAB"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Prestar à CONTRATADA todas as informações solicitadas e necessárias para ocumprimento do  objeto;</w:t>
      </w:r>
    </w:p>
    <w:p w14:paraId="69F6BA57"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Rejeitar, no todo ou em parte, o objeto em desacordo com as obrigações assumidas pela empresa na sua proposta;</w:t>
      </w:r>
    </w:p>
    <w:p w14:paraId="39577BBD"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Colocar à disposição da CONTRATADA os elementos e informações necessárias à execução do objeto;</w:t>
      </w:r>
    </w:p>
    <w:p w14:paraId="6C32DD38"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Efetuar o pagamento devido pela perfeita entrega do objeto, desde que cumpridas todas as  formalidades e exigências;</w:t>
      </w:r>
    </w:p>
    <w:p w14:paraId="765DAC32"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Aplicar multas ou penalidades, quando do não cumprimento do contrato ou açõesprevistas neste Termo;</w:t>
      </w:r>
    </w:p>
    <w:p w14:paraId="02A3E7F0"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Fazer deduzir diretamente de fonte multas e demais penalidades previstas neste instrumento;</w:t>
      </w:r>
    </w:p>
    <w:p w14:paraId="650599B5" w14:textId="77777777" w:rsidR="000C448E" w:rsidRPr="000C448E" w:rsidRDefault="000C448E" w:rsidP="005C2A48">
      <w:pPr>
        <w:widowControl w:val="0"/>
        <w:numPr>
          <w:ilvl w:val="2"/>
          <w:numId w:val="17"/>
        </w:numPr>
        <w:tabs>
          <w:tab w:val="left" w:pos="284"/>
        </w:tabs>
        <w:spacing w:line="360" w:lineRule="auto"/>
        <w:ind w:left="0" w:firstLine="0"/>
        <w:jc w:val="both"/>
        <w:rPr>
          <w:rFonts w:ascii="Times New Roman" w:eastAsia="Cambria" w:hAnsi="Times New Roman" w:cs="Times New Roman"/>
        </w:rPr>
      </w:pPr>
      <w:r w:rsidRPr="000C448E">
        <w:rPr>
          <w:rFonts w:ascii="Times New Roman" w:eastAsia="Cambria" w:hAnsi="Times New Roman" w:cs="Times New Roman"/>
        </w:rPr>
        <w:t>Atuar como poder de império suspendendo a execução do contrato sem ônus para a  Administração a qualquer tempo, resguardando à CONTRATADA de seus direitos adquiridos.</w:t>
      </w:r>
    </w:p>
    <w:p w14:paraId="22E6A573" w14:textId="77777777" w:rsidR="000C448E" w:rsidRPr="000C448E" w:rsidRDefault="000C448E" w:rsidP="000C448E">
      <w:pPr>
        <w:tabs>
          <w:tab w:val="left" w:pos="284"/>
        </w:tabs>
        <w:spacing w:line="360" w:lineRule="auto"/>
        <w:jc w:val="both"/>
        <w:rPr>
          <w:rFonts w:ascii="Times New Roman" w:eastAsia="Cambria" w:hAnsi="Times New Roman" w:cs="Times New Roman"/>
        </w:rPr>
      </w:pPr>
    </w:p>
    <w:p w14:paraId="0565FE74" w14:textId="77777777" w:rsidR="000C448E" w:rsidRPr="000C448E" w:rsidRDefault="000C448E" w:rsidP="005C2A48">
      <w:pPr>
        <w:widowControl w:val="0"/>
        <w:numPr>
          <w:ilvl w:val="0"/>
          <w:numId w:val="17"/>
        </w:numPr>
        <w:spacing w:line="360" w:lineRule="auto"/>
        <w:ind w:left="0" w:firstLine="0"/>
        <w:jc w:val="both"/>
        <w:rPr>
          <w:rFonts w:ascii="Times New Roman" w:eastAsia="Cambria" w:hAnsi="Times New Roman" w:cs="Times New Roman"/>
          <w:b/>
        </w:rPr>
      </w:pPr>
      <w:r w:rsidRPr="000C448E">
        <w:rPr>
          <w:rFonts w:ascii="Times New Roman" w:eastAsia="Cambria" w:hAnsi="Times New Roman" w:cs="Times New Roman"/>
          <w:b/>
        </w:rPr>
        <w:t xml:space="preserve">DOTAÇÃO ORÇAMENTÁRIA </w:t>
      </w:r>
    </w:p>
    <w:p w14:paraId="34DF5B2B" w14:textId="77777777" w:rsidR="000C448E" w:rsidRPr="000C448E" w:rsidRDefault="000C448E" w:rsidP="005C2A48">
      <w:pPr>
        <w:widowControl w:val="0"/>
        <w:numPr>
          <w:ilvl w:val="1"/>
          <w:numId w:val="17"/>
        </w:numPr>
        <w:spacing w:line="360" w:lineRule="auto"/>
        <w:ind w:left="0" w:firstLine="0"/>
        <w:jc w:val="both"/>
        <w:rPr>
          <w:rFonts w:ascii="Times New Roman" w:eastAsia="Cambria" w:hAnsi="Times New Roman" w:cs="Times New Roman"/>
          <w:b/>
        </w:rPr>
      </w:pPr>
      <w:r w:rsidRPr="000C448E">
        <w:rPr>
          <w:rFonts w:ascii="Times New Roman" w:eastAsia="Cambria" w:hAnsi="Times New Roman" w:cs="Times New Roman"/>
        </w:rPr>
        <w:t xml:space="preserve">As despesas decorrentes da presente contratação correrão à conta de recursos específicos consignados no Orçamento Municipal de 2025: </w:t>
      </w:r>
    </w:p>
    <w:p w14:paraId="77B94ED8" w14:textId="77777777" w:rsidR="000C448E" w:rsidRPr="000C448E" w:rsidRDefault="000C448E" w:rsidP="000C448E">
      <w:pPr>
        <w:spacing w:line="360" w:lineRule="auto"/>
        <w:jc w:val="both"/>
        <w:rPr>
          <w:rFonts w:ascii="Times New Roman" w:eastAsia="Cambria" w:hAnsi="Times New Roman" w:cs="Times New Roman"/>
        </w:rPr>
      </w:pPr>
    </w:p>
    <w:p w14:paraId="1B12A696"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 xml:space="preserve">07 Secretaria Municipal de Agricultura </w:t>
      </w:r>
    </w:p>
    <w:p w14:paraId="358D948C"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 xml:space="preserve">2038 Manutenção das atividades da secretaria de Agricultura </w:t>
      </w:r>
    </w:p>
    <w:p w14:paraId="1388805A"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339039 Outros serviços de terceiros pessoa jurídica (418)</w:t>
      </w:r>
    </w:p>
    <w:p w14:paraId="76B0A6BA"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Subelemento da despesa 05000000</w:t>
      </w:r>
    </w:p>
    <w:p w14:paraId="71F929F3"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Vínculo 701/1010</w:t>
      </w:r>
    </w:p>
    <w:p w14:paraId="7ECB3D32" w14:textId="77777777" w:rsidR="000C448E" w:rsidRPr="000C448E" w:rsidRDefault="000C448E" w:rsidP="000C448E">
      <w:pPr>
        <w:spacing w:line="360" w:lineRule="auto"/>
        <w:jc w:val="both"/>
        <w:rPr>
          <w:rFonts w:ascii="Times New Roman" w:eastAsia="Cambria" w:hAnsi="Times New Roman" w:cs="Times New Roman"/>
          <w:highlight w:val="yellow"/>
        </w:rPr>
      </w:pPr>
    </w:p>
    <w:p w14:paraId="55F792FC" w14:textId="77777777" w:rsidR="000C448E" w:rsidRPr="000C448E" w:rsidRDefault="000C448E" w:rsidP="000C448E">
      <w:pPr>
        <w:pBdr>
          <w:top w:val="nil"/>
          <w:left w:val="nil"/>
          <w:bottom w:val="nil"/>
          <w:right w:val="nil"/>
          <w:between w:val="nil"/>
        </w:pBdr>
        <w:spacing w:line="360" w:lineRule="auto"/>
        <w:jc w:val="right"/>
        <w:rPr>
          <w:rFonts w:ascii="Times New Roman" w:eastAsia="Cambria" w:hAnsi="Times New Roman" w:cs="Times New Roman"/>
          <w:color w:val="000000"/>
        </w:rPr>
      </w:pPr>
      <w:r w:rsidRPr="000C448E">
        <w:rPr>
          <w:rFonts w:ascii="Times New Roman" w:eastAsia="Cambria" w:hAnsi="Times New Roman" w:cs="Times New Roman"/>
          <w:color w:val="000000"/>
        </w:rPr>
        <w:t xml:space="preserve">São João da Urtiga/RS, </w:t>
      </w:r>
      <w:r w:rsidRPr="000C448E">
        <w:rPr>
          <w:rFonts w:ascii="Times New Roman" w:eastAsia="Cambria" w:hAnsi="Times New Roman" w:cs="Times New Roman"/>
        </w:rPr>
        <w:t xml:space="preserve">02 de setembro </w:t>
      </w:r>
      <w:r w:rsidRPr="000C448E">
        <w:rPr>
          <w:rFonts w:ascii="Times New Roman" w:eastAsia="Cambria" w:hAnsi="Times New Roman" w:cs="Times New Roman"/>
          <w:color w:val="000000"/>
        </w:rPr>
        <w:t>de 2025.</w:t>
      </w:r>
    </w:p>
    <w:p w14:paraId="15CEB613"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362BB94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4670232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57024046" w14:textId="77777777" w:rsidR="000C448E" w:rsidRPr="000C448E" w:rsidRDefault="000C448E" w:rsidP="000C448E">
      <w:pPr>
        <w:pBdr>
          <w:top w:val="nil"/>
          <w:left w:val="nil"/>
          <w:bottom w:val="nil"/>
          <w:right w:val="nil"/>
          <w:between w:val="nil"/>
        </w:pBdr>
        <w:spacing w:line="360" w:lineRule="auto"/>
        <w:jc w:val="center"/>
        <w:rPr>
          <w:rFonts w:ascii="Times New Roman" w:eastAsia="Cambria" w:hAnsi="Times New Roman" w:cs="Times New Roman"/>
          <w:color w:val="000000"/>
        </w:rPr>
      </w:pPr>
      <w:r w:rsidRPr="000C448E">
        <w:rPr>
          <w:rFonts w:ascii="Times New Roman" w:eastAsia="Cambria" w:hAnsi="Times New Roman" w:cs="Times New Roman"/>
          <w:color w:val="000000"/>
        </w:rPr>
        <w:t>CEZAR OLÍMPIO ZANDONÁ</w:t>
      </w:r>
    </w:p>
    <w:p w14:paraId="0C68AFD9" w14:textId="77777777" w:rsidR="000C448E" w:rsidRPr="000C448E" w:rsidRDefault="000C448E" w:rsidP="000C448E">
      <w:pPr>
        <w:spacing w:line="360" w:lineRule="auto"/>
        <w:jc w:val="center"/>
        <w:rPr>
          <w:rFonts w:ascii="Times New Roman" w:eastAsia="Cambria" w:hAnsi="Times New Roman" w:cs="Times New Roman"/>
          <w:b/>
        </w:rPr>
      </w:pPr>
      <w:r w:rsidRPr="000C448E">
        <w:rPr>
          <w:rFonts w:ascii="Times New Roman" w:eastAsia="Cambria" w:hAnsi="Times New Roman" w:cs="Times New Roman"/>
          <w:b/>
        </w:rPr>
        <w:t>Prefeito Municipal</w:t>
      </w:r>
    </w:p>
    <w:p w14:paraId="272ED952" w14:textId="77777777" w:rsidR="000C448E" w:rsidRPr="000C448E" w:rsidRDefault="000C448E" w:rsidP="000C448E">
      <w:pPr>
        <w:spacing w:line="360" w:lineRule="auto"/>
        <w:jc w:val="center"/>
        <w:rPr>
          <w:rFonts w:ascii="Times New Roman" w:eastAsia="Cambria" w:hAnsi="Times New Roman" w:cs="Times New Roman"/>
          <w:b/>
        </w:rPr>
      </w:pPr>
    </w:p>
    <w:p w14:paraId="4B53EF30" w14:textId="77777777" w:rsidR="000C448E" w:rsidRPr="000C448E" w:rsidRDefault="000C448E" w:rsidP="000C448E">
      <w:pPr>
        <w:spacing w:line="360" w:lineRule="auto"/>
        <w:jc w:val="center"/>
        <w:rPr>
          <w:rFonts w:ascii="Times New Roman" w:eastAsia="Cambria" w:hAnsi="Times New Roman" w:cs="Times New Roman"/>
          <w:b/>
        </w:rPr>
      </w:pPr>
    </w:p>
    <w:p w14:paraId="6E0BDA74" w14:textId="77777777" w:rsidR="000C448E" w:rsidRPr="000C448E" w:rsidRDefault="000C448E" w:rsidP="000C448E">
      <w:pPr>
        <w:spacing w:line="360" w:lineRule="auto"/>
        <w:jc w:val="center"/>
        <w:rPr>
          <w:rFonts w:ascii="Times New Roman" w:eastAsia="Cambria" w:hAnsi="Times New Roman" w:cs="Times New Roman"/>
          <w:b/>
        </w:rPr>
      </w:pPr>
    </w:p>
    <w:p w14:paraId="2263F085" w14:textId="77777777" w:rsidR="000C448E" w:rsidRPr="000C448E" w:rsidRDefault="000C448E" w:rsidP="000C448E">
      <w:pPr>
        <w:spacing w:line="360" w:lineRule="auto"/>
        <w:jc w:val="center"/>
        <w:rPr>
          <w:rFonts w:ascii="Times New Roman" w:eastAsia="Cambria" w:hAnsi="Times New Roman" w:cs="Times New Roman"/>
          <w:b/>
        </w:rPr>
      </w:pPr>
    </w:p>
    <w:p w14:paraId="6F0ED9BB" w14:textId="77777777" w:rsidR="000C448E" w:rsidRPr="000C448E" w:rsidRDefault="000C448E" w:rsidP="000C448E">
      <w:pPr>
        <w:spacing w:line="360" w:lineRule="auto"/>
        <w:jc w:val="center"/>
        <w:rPr>
          <w:rFonts w:ascii="Times New Roman" w:eastAsia="Cambria" w:hAnsi="Times New Roman" w:cs="Times New Roman"/>
          <w:b/>
        </w:rPr>
      </w:pPr>
      <w:r w:rsidRPr="000C448E">
        <w:rPr>
          <w:rFonts w:ascii="Times New Roman" w:eastAsia="Cambria" w:hAnsi="Times New Roman" w:cs="Times New Roman"/>
          <w:b/>
        </w:rPr>
        <w:t xml:space="preserve">ANEXO II </w:t>
      </w:r>
    </w:p>
    <w:p w14:paraId="27C3DCB6" w14:textId="77777777" w:rsidR="000C448E" w:rsidRPr="000C448E" w:rsidRDefault="000C448E" w:rsidP="000C448E">
      <w:pPr>
        <w:jc w:val="center"/>
        <w:rPr>
          <w:rFonts w:ascii="Times New Roman" w:eastAsia="Cambria" w:hAnsi="Times New Roman" w:cs="Times New Roman"/>
          <w:b/>
        </w:rPr>
      </w:pPr>
      <w:r w:rsidRPr="000C448E">
        <w:rPr>
          <w:rFonts w:ascii="Times New Roman" w:eastAsia="Cambria" w:hAnsi="Times New Roman" w:cs="Times New Roman"/>
          <w:b/>
        </w:rPr>
        <w:t>DECLARAÇÃO CONJUNTA</w:t>
      </w:r>
    </w:p>
    <w:p w14:paraId="1FF6FCAC" w14:textId="77777777" w:rsidR="000C448E" w:rsidRPr="000C448E" w:rsidRDefault="000C448E" w:rsidP="000C448E">
      <w:pPr>
        <w:jc w:val="center"/>
        <w:rPr>
          <w:rFonts w:ascii="Times New Roman" w:eastAsia="Cambria" w:hAnsi="Times New Roman" w:cs="Times New Roman"/>
          <w:b/>
        </w:rPr>
      </w:pPr>
    </w:p>
    <w:p w14:paraId="6148220E" w14:textId="77777777" w:rsidR="000C448E" w:rsidRPr="000C448E" w:rsidRDefault="000C448E" w:rsidP="000C448E">
      <w:pPr>
        <w:jc w:val="center"/>
        <w:rPr>
          <w:rFonts w:ascii="Times New Roman" w:eastAsia="Cambria" w:hAnsi="Times New Roman" w:cs="Times New Roman"/>
          <w:b/>
        </w:rPr>
      </w:pPr>
    </w:p>
    <w:p w14:paraId="274F6F8B"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 xml:space="preserve">A empresa </w:t>
      </w:r>
      <w:r w:rsidRPr="000C448E">
        <w:rPr>
          <w:rFonts w:ascii="Times New Roman" w:eastAsia="Cambria" w:hAnsi="Times New Roman" w:cs="Times New Roman"/>
          <w:b/>
        </w:rPr>
        <w:t>____________________________________________</w:t>
      </w:r>
      <w:r w:rsidRPr="000C448E">
        <w:rPr>
          <w:rFonts w:ascii="Times New Roman" w:eastAsia="Cambria" w:hAnsi="Times New Roman" w:cs="Times New Roman"/>
        </w:rPr>
        <w:t xml:space="preserve">, inscrita no CNPJ sob nº </w:t>
      </w:r>
      <w:r w:rsidRPr="000C448E">
        <w:rPr>
          <w:rFonts w:ascii="Times New Roman" w:eastAsia="Cambria" w:hAnsi="Times New Roman" w:cs="Times New Roman"/>
          <w:b/>
        </w:rPr>
        <w:t>________________________</w:t>
      </w:r>
      <w:r w:rsidRPr="000C448E">
        <w:rPr>
          <w:rFonts w:ascii="Times New Roman" w:eastAsia="Cambria" w:hAnsi="Times New Roman" w:cs="Times New Roman"/>
        </w:rPr>
        <w:t xml:space="preserve">, com sede à </w:t>
      </w:r>
      <w:r w:rsidRPr="000C448E">
        <w:rPr>
          <w:rFonts w:ascii="Times New Roman" w:eastAsia="Cambria" w:hAnsi="Times New Roman" w:cs="Times New Roman"/>
          <w:b/>
        </w:rPr>
        <w:t>____________________________________________</w:t>
      </w:r>
      <w:r w:rsidRPr="000C448E">
        <w:rPr>
          <w:rFonts w:ascii="Times New Roman" w:eastAsia="Cambria" w:hAnsi="Times New Roman" w:cs="Times New Roman"/>
        </w:rPr>
        <w:t>, por intermédio de seu representante legal abaixo assinado, DECLARA, sob as penas da lei, para fins de participação no presente certame, que:</w:t>
      </w:r>
    </w:p>
    <w:p w14:paraId="2D76F606"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1) Que não possui, em seu quadro de pessoal, empregados menores de 18 (dezoito) anos em trabalho noturno, perigoso ou insalubre, nem menores de 16 (dezesseis) anos em qualquer trabalho, salvo na condição de aprendiz, a partir de 14 (quatorze) anos, nos termos da legislação vigente;</w:t>
      </w:r>
    </w:p>
    <w:p w14:paraId="47C90571"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2) Que não foi declarada inidônea para licitar ou contratar com o Poder Público, em qualquer de suas esferas;</w:t>
      </w:r>
    </w:p>
    <w:p w14:paraId="05E2A1E9"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3) Que não possui, em seu quadro societário, empregado público ou membro comissionado de órgão da Administração Pública Direta ou Indireta do Município;</w:t>
      </w:r>
    </w:p>
    <w:p w14:paraId="626A23A9"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4) Que tomou conhecimento integral do Edital e de todas as condições de participação na Licitação, comprometendo-se a cumpri-las rigorosamente, bem como a fornecer os materiais e/ou serviços com qualidade, dentro dos prazos estabelecidos, sob as penas da Lei;</w:t>
      </w:r>
    </w:p>
    <w:p w14:paraId="1CE6F731"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5) Que, até a presente data, inexistem fatos impeditivos para sua habilitação no presente processo licitatório, estando ciente da obrigatoriedade de declarar quaisquer ocorrências impeditivas que venham a ocorrer posteriormente;</w:t>
      </w:r>
    </w:p>
    <w:p w14:paraId="63A5E2BF"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6) Que se compromete a observar e atender integralmente à legislação ambiental vigente, em todas as esferas (federal, estadual e municipal), adotando medidas de prevenção, mitigação e compensação dos impactos ambientais decorrentes da execução do objeto contratado, comprometendo-se ainda a colaborar com os órgãos de fiscalização e a implementar eventuais ações corretivas necessárias à proteção do meio ambiente.</w:t>
      </w:r>
    </w:p>
    <w:p w14:paraId="6DF8B252"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7) Que cumpre os requisitos de habilitação exigidos no processo licitatório e que manterá as condições exigidas durante toda a execução do contrato, conforme o disposto na Lei nº 14.133/2021;</w:t>
      </w:r>
    </w:p>
    <w:p w14:paraId="78DDD412"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8) Que, nos termos do art. 69 da Lei nº 14.133/2021, até a presente data, inexistem fatos supervenientes impeditivos à sua habilitação, comprometendo-se a declarar de imediato qualquer ocorrência posterior que possa impedir sua regular participação ou contratação;</w:t>
      </w:r>
    </w:p>
    <w:p w14:paraId="711DA01C"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9) Que não utiliza, em nenhuma etapa de sua atividade produtiva ou cadeia de fornecimento, direta ou indiretamente, mão de obra em condições análogas às de escravo, trabalho forçado, servidão por dívida, jornada exaustiva, trabalho degradante ou qualquer outra forma de violação aos direitos fundamentais do trabalhador, comprometendo-se a adotar medidas internas de prevenção e controle;</w:t>
      </w:r>
    </w:p>
    <w:p w14:paraId="18944FD4"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lastRenderedPageBreak/>
        <w:t>10) Que cumpre integralmente a legislação vigente relativa à saúde e segurança do trabalho, incluindo as normas previstas nas Normas Regulamentadoras (NRs) do Ministério do Trabalho e Emprego, garantindo condições adequadas aos seus trabalhadores.</w:t>
      </w:r>
    </w:p>
    <w:p w14:paraId="0CC74306" w14:textId="77777777" w:rsidR="000C448E" w:rsidRPr="000C448E" w:rsidRDefault="000C448E" w:rsidP="000C448E">
      <w:pPr>
        <w:spacing w:line="360" w:lineRule="auto"/>
        <w:jc w:val="right"/>
        <w:rPr>
          <w:rFonts w:ascii="Times New Roman" w:eastAsia="Cambria" w:hAnsi="Times New Roman" w:cs="Times New Roman"/>
        </w:rPr>
      </w:pPr>
      <w:r w:rsidRPr="000C448E">
        <w:rPr>
          <w:rFonts w:ascii="Times New Roman" w:eastAsia="Cambria" w:hAnsi="Times New Roman" w:cs="Times New Roman"/>
        </w:rPr>
        <w:t>Local e Data.</w:t>
      </w:r>
    </w:p>
    <w:p w14:paraId="5362E9D6" w14:textId="77777777" w:rsidR="000C448E" w:rsidRPr="000C448E" w:rsidRDefault="000C448E" w:rsidP="000C448E">
      <w:pPr>
        <w:spacing w:line="360" w:lineRule="auto"/>
        <w:jc w:val="center"/>
        <w:rPr>
          <w:rFonts w:ascii="Times New Roman" w:eastAsia="Cambria" w:hAnsi="Times New Roman" w:cs="Times New Roman"/>
          <w:b/>
        </w:rPr>
      </w:pPr>
      <w:r w:rsidRPr="000C448E">
        <w:rPr>
          <w:rFonts w:ascii="Times New Roman" w:eastAsia="Cambria" w:hAnsi="Times New Roman" w:cs="Times New Roman"/>
          <w:b/>
        </w:rPr>
        <w:t>ASSINATURA DO RESPONSÁVEL</w:t>
      </w:r>
    </w:p>
    <w:p w14:paraId="14B19A7A" w14:textId="77777777" w:rsidR="000C448E" w:rsidRPr="000C448E" w:rsidRDefault="000C448E" w:rsidP="000C448E">
      <w:pPr>
        <w:spacing w:line="360" w:lineRule="auto"/>
        <w:jc w:val="center"/>
        <w:rPr>
          <w:rFonts w:ascii="Times New Roman" w:eastAsia="Cambria" w:hAnsi="Times New Roman" w:cs="Times New Roman"/>
          <w:b/>
        </w:rPr>
      </w:pPr>
    </w:p>
    <w:p w14:paraId="7C7FE4BA" w14:textId="77777777" w:rsidR="000C448E" w:rsidRPr="000C448E" w:rsidRDefault="000C448E" w:rsidP="000C448E">
      <w:pPr>
        <w:spacing w:line="360" w:lineRule="auto"/>
        <w:jc w:val="center"/>
        <w:rPr>
          <w:rFonts w:ascii="Times New Roman" w:eastAsia="Cambria" w:hAnsi="Times New Roman" w:cs="Times New Roman"/>
          <w:b/>
        </w:rPr>
      </w:pPr>
    </w:p>
    <w:p w14:paraId="5176AC6E" w14:textId="77777777" w:rsidR="000C448E" w:rsidRPr="000C448E" w:rsidRDefault="000C448E" w:rsidP="000C448E">
      <w:pPr>
        <w:spacing w:line="360" w:lineRule="auto"/>
        <w:jc w:val="center"/>
        <w:rPr>
          <w:rFonts w:ascii="Times New Roman" w:eastAsia="Cambria" w:hAnsi="Times New Roman" w:cs="Times New Roman"/>
          <w:b/>
        </w:rPr>
      </w:pPr>
    </w:p>
    <w:p w14:paraId="50C1D15A" w14:textId="77777777" w:rsidR="000C448E" w:rsidRPr="000C448E" w:rsidRDefault="000C448E" w:rsidP="000C448E">
      <w:pPr>
        <w:spacing w:line="360" w:lineRule="auto"/>
        <w:jc w:val="center"/>
        <w:rPr>
          <w:rFonts w:ascii="Times New Roman" w:eastAsia="Cambria" w:hAnsi="Times New Roman" w:cs="Times New Roman"/>
          <w:b/>
        </w:rPr>
      </w:pPr>
    </w:p>
    <w:p w14:paraId="368937EC" w14:textId="77777777" w:rsidR="000C448E" w:rsidRPr="000C448E" w:rsidRDefault="000C448E" w:rsidP="000C448E">
      <w:pPr>
        <w:spacing w:line="360" w:lineRule="auto"/>
        <w:jc w:val="center"/>
        <w:rPr>
          <w:rFonts w:ascii="Times New Roman" w:eastAsia="Cambria" w:hAnsi="Times New Roman" w:cs="Times New Roman"/>
          <w:b/>
        </w:rPr>
      </w:pPr>
    </w:p>
    <w:p w14:paraId="4933247D" w14:textId="77777777" w:rsidR="000C448E" w:rsidRPr="000C448E" w:rsidRDefault="000C448E" w:rsidP="000C448E">
      <w:pPr>
        <w:spacing w:line="360" w:lineRule="auto"/>
        <w:jc w:val="center"/>
        <w:rPr>
          <w:rFonts w:ascii="Times New Roman" w:eastAsia="Cambria" w:hAnsi="Times New Roman" w:cs="Times New Roman"/>
          <w:b/>
        </w:rPr>
      </w:pPr>
    </w:p>
    <w:p w14:paraId="4A0B9B63" w14:textId="77777777" w:rsidR="000C448E" w:rsidRPr="000C448E" w:rsidRDefault="000C448E" w:rsidP="000C448E">
      <w:pPr>
        <w:spacing w:line="360" w:lineRule="auto"/>
        <w:jc w:val="center"/>
        <w:rPr>
          <w:rFonts w:ascii="Times New Roman" w:eastAsia="Cambria" w:hAnsi="Times New Roman" w:cs="Times New Roman"/>
          <w:b/>
        </w:rPr>
      </w:pPr>
    </w:p>
    <w:p w14:paraId="3A5505D9" w14:textId="77777777" w:rsidR="000C448E" w:rsidRPr="000C448E" w:rsidRDefault="000C448E" w:rsidP="000C448E">
      <w:pPr>
        <w:spacing w:line="360" w:lineRule="auto"/>
        <w:jc w:val="center"/>
        <w:rPr>
          <w:rFonts w:ascii="Times New Roman" w:eastAsia="Cambria" w:hAnsi="Times New Roman" w:cs="Times New Roman"/>
          <w:b/>
        </w:rPr>
      </w:pPr>
    </w:p>
    <w:p w14:paraId="6ACE2A59" w14:textId="77777777" w:rsidR="000C448E" w:rsidRPr="000C448E" w:rsidRDefault="000C448E" w:rsidP="000C448E">
      <w:pPr>
        <w:spacing w:line="360" w:lineRule="auto"/>
        <w:jc w:val="center"/>
        <w:rPr>
          <w:rFonts w:ascii="Times New Roman" w:eastAsia="Cambria" w:hAnsi="Times New Roman" w:cs="Times New Roman"/>
          <w:b/>
        </w:rPr>
      </w:pPr>
    </w:p>
    <w:p w14:paraId="023B9458" w14:textId="77777777" w:rsidR="000C448E" w:rsidRPr="000C448E" w:rsidRDefault="000C448E" w:rsidP="000C448E">
      <w:pPr>
        <w:spacing w:line="360" w:lineRule="auto"/>
        <w:jc w:val="center"/>
        <w:rPr>
          <w:rFonts w:ascii="Times New Roman" w:eastAsia="Cambria" w:hAnsi="Times New Roman" w:cs="Times New Roman"/>
          <w:b/>
        </w:rPr>
      </w:pPr>
    </w:p>
    <w:p w14:paraId="42B698C2" w14:textId="77777777" w:rsidR="000C448E" w:rsidRPr="000C448E" w:rsidRDefault="000C448E" w:rsidP="000C448E">
      <w:pPr>
        <w:spacing w:line="360" w:lineRule="auto"/>
        <w:jc w:val="center"/>
        <w:rPr>
          <w:rFonts w:ascii="Times New Roman" w:eastAsia="Cambria" w:hAnsi="Times New Roman" w:cs="Times New Roman"/>
          <w:b/>
        </w:rPr>
      </w:pPr>
    </w:p>
    <w:p w14:paraId="720F2B6F" w14:textId="77777777" w:rsidR="000C448E" w:rsidRPr="000C448E" w:rsidRDefault="000C448E" w:rsidP="000C448E">
      <w:pPr>
        <w:spacing w:line="360" w:lineRule="auto"/>
        <w:jc w:val="center"/>
        <w:rPr>
          <w:rFonts w:ascii="Times New Roman" w:eastAsia="Cambria" w:hAnsi="Times New Roman" w:cs="Times New Roman"/>
          <w:b/>
        </w:rPr>
      </w:pPr>
    </w:p>
    <w:p w14:paraId="4B0233D0" w14:textId="77777777" w:rsidR="000C448E" w:rsidRPr="000C448E" w:rsidRDefault="000C448E" w:rsidP="000C448E">
      <w:pPr>
        <w:spacing w:line="360" w:lineRule="auto"/>
        <w:jc w:val="center"/>
        <w:rPr>
          <w:rFonts w:ascii="Times New Roman" w:eastAsia="Cambria" w:hAnsi="Times New Roman" w:cs="Times New Roman"/>
          <w:b/>
        </w:rPr>
      </w:pPr>
    </w:p>
    <w:p w14:paraId="2E8AA162" w14:textId="77777777" w:rsidR="000C448E" w:rsidRPr="000C448E" w:rsidRDefault="000C448E" w:rsidP="000C448E">
      <w:pPr>
        <w:spacing w:line="360" w:lineRule="auto"/>
        <w:jc w:val="center"/>
        <w:rPr>
          <w:rFonts w:ascii="Times New Roman" w:eastAsia="Cambria" w:hAnsi="Times New Roman" w:cs="Times New Roman"/>
          <w:b/>
        </w:rPr>
      </w:pPr>
    </w:p>
    <w:p w14:paraId="175DF8E2" w14:textId="77777777" w:rsidR="000C448E" w:rsidRPr="000C448E" w:rsidRDefault="000C448E" w:rsidP="000C448E">
      <w:pPr>
        <w:spacing w:line="360" w:lineRule="auto"/>
        <w:jc w:val="center"/>
        <w:rPr>
          <w:rFonts w:ascii="Times New Roman" w:eastAsia="Cambria" w:hAnsi="Times New Roman" w:cs="Times New Roman"/>
          <w:b/>
        </w:rPr>
      </w:pPr>
    </w:p>
    <w:p w14:paraId="0B21A622" w14:textId="77777777" w:rsidR="000C448E" w:rsidRPr="000C448E" w:rsidRDefault="000C448E" w:rsidP="000C448E">
      <w:pPr>
        <w:spacing w:line="360" w:lineRule="auto"/>
        <w:jc w:val="center"/>
        <w:rPr>
          <w:rFonts w:ascii="Times New Roman" w:eastAsia="Cambria" w:hAnsi="Times New Roman" w:cs="Times New Roman"/>
          <w:b/>
        </w:rPr>
      </w:pPr>
    </w:p>
    <w:p w14:paraId="24EF2A63" w14:textId="77777777" w:rsidR="000C448E" w:rsidRPr="000C448E" w:rsidRDefault="000C448E" w:rsidP="000C448E">
      <w:pPr>
        <w:spacing w:line="360" w:lineRule="auto"/>
        <w:jc w:val="center"/>
        <w:rPr>
          <w:rFonts w:ascii="Times New Roman" w:eastAsia="Cambria" w:hAnsi="Times New Roman" w:cs="Times New Roman"/>
          <w:b/>
        </w:rPr>
      </w:pPr>
    </w:p>
    <w:p w14:paraId="0639EF1C" w14:textId="77777777" w:rsidR="000C448E" w:rsidRPr="000C448E" w:rsidRDefault="000C448E" w:rsidP="000C448E">
      <w:pPr>
        <w:spacing w:line="360" w:lineRule="auto"/>
        <w:jc w:val="center"/>
        <w:rPr>
          <w:rFonts w:ascii="Times New Roman" w:eastAsia="Cambria" w:hAnsi="Times New Roman" w:cs="Times New Roman"/>
          <w:b/>
        </w:rPr>
      </w:pPr>
    </w:p>
    <w:p w14:paraId="7796C229" w14:textId="77777777" w:rsidR="000C448E" w:rsidRPr="000C448E" w:rsidRDefault="000C448E" w:rsidP="000C448E">
      <w:pPr>
        <w:spacing w:line="360" w:lineRule="auto"/>
        <w:jc w:val="center"/>
        <w:rPr>
          <w:rFonts w:ascii="Times New Roman" w:eastAsia="Cambria" w:hAnsi="Times New Roman" w:cs="Times New Roman"/>
          <w:b/>
        </w:rPr>
      </w:pPr>
    </w:p>
    <w:p w14:paraId="6DA3998D" w14:textId="77777777" w:rsidR="000C448E" w:rsidRPr="000C448E" w:rsidRDefault="000C448E" w:rsidP="000C448E">
      <w:pPr>
        <w:spacing w:line="360" w:lineRule="auto"/>
        <w:jc w:val="center"/>
        <w:rPr>
          <w:rFonts w:ascii="Times New Roman" w:eastAsia="Cambria" w:hAnsi="Times New Roman" w:cs="Times New Roman"/>
          <w:b/>
        </w:rPr>
      </w:pPr>
    </w:p>
    <w:p w14:paraId="38469D66" w14:textId="77777777" w:rsidR="000C448E" w:rsidRPr="000C448E" w:rsidRDefault="000C448E" w:rsidP="000C448E">
      <w:pPr>
        <w:spacing w:line="360" w:lineRule="auto"/>
        <w:jc w:val="center"/>
        <w:rPr>
          <w:rFonts w:ascii="Times New Roman" w:eastAsia="Cambria" w:hAnsi="Times New Roman" w:cs="Times New Roman"/>
          <w:b/>
        </w:rPr>
      </w:pPr>
    </w:p>
    <w:p w14:paraId="0811308B" w14:textId="06DF1F79" w:rsidR="000C448E" w:rsidRDefault="000C448E" w:rsidP="000C448E">
      <w:pPr>
        <w:spacing w:line="360" w:lineRule="auto"/>
        <w:jc w:val="center"/>
        <w:rPr>
          <w:rFonts w:ascii="Times New Roman" w:eastAsia="Cambria" w:hAnsi="Times New Roman" w:cs="Times New Roman"/>
          <w:b/>
        </w:rPr>
      </w:pPr>
    </w:p>
    <w:p w14:paraId="38C710A4" w14:textId="47D63972" w:rsidR="000C448E" w:rsidRDefault="000C448E" w:rsidP="000C448E">
      <w:pPr>
        <w:spacing w:line="360" w:lineRule="auto"/>
        <w:jc w:val="center"/>
        <w:rPr>
          <w:rFonts w:ascii="Times New Roman" w:eastAsia="Cambria" w:hAnsi="Times New Roman" w:cs="Times New Roman"/>
          <w:b/>
        </w:rPr>
      </w:pPr>
    </w:p>
    <w:p w14:paraId="0066AA67" w14:textId="7DA3D8AD" w:rsidR="000C448E" w:rsidRDefault="000C448E" w:rsidP="000C448E">
      <w:pPr>
        <w:spacing w:line="360" w:lineRule="auto"/>
        <w:jc w:val="center"/>
        <w:rPr>
          <w:rFonts w:ascii="Times New Roman" w:eastAsia="Cambria" w:hAnsi="Times New Roman" w:cs="Times New Roman"/>
          <w:b/>
        </w:rPr>
      </w:pPr>
    </w:p>
    <w:p w14:paraId="11BC6BF3" w14:textId="0485F7F6" w:rsidR="000C448E" w:rsidRDefault="000C448E" w:rsidP="000C448E">
      <w:pPr>
        <w:spacing w:line="360" w:lineRule="auto"/>
        <w:jc w:val="center"/>
        <w:rPr>
          <w:rFonts w:ascii="Times New Roman" w:eastAsia="Cambria" w:hAnsi="Times New Roman" w:cs="Times New Roman"/>
          <w:b/>
        </w:rPr>
      </w:pPr>
    </w:p>
    <w:p w14:paraId="22865210" w14:textId="16070469" w:rsidR="000C448E" w:rsidRDefault="000C448E" w:rsidP="000C448E">
      <w:pPr>
        <w:spacing w:line="360" w:lineRule="auto"/>
        <w:jc w:val="center"/>
        <w:rPr>
          <w:rFonts w:ascii="Times New Roman" w:eastAsia="Cambria" w:hAnsi="Times New Roman" w:cs="Times New Roman"/>
          <w:b/>
        </w:rPr>
      </w:pPr>
    </w:p>
    <w:p w14:paraId="2640E665" w14:textId="22D377A7" w:rsidR="000C448E" w:rsidRDefault="000C448E" w:rsidP="000C448E">
      <w:pPr>
        <w:spacing w:line="360" w:lineRule="auto"/>
        <w:jc w:val="center"/>
        <w:rPr>
          <w:rFonts w:ascii="Times New Roman" w:eastAsia="Cambria" w:hAnsi="Times New Roman" w:cs="Times New Roman"/>
          <w:b/>
        </w:rPr>
      </w:pPr>
    </w:p>
    <w:p w14:paraId="25A1F5AC" w14:textId="515A7D35" w:rsidR="000C448E" w:rsidRDefault="000C448E" w:rsidP="000C448E">
      <w:pPr>
        <w:spacing w:line="360" w:lineRule="auto"/>
        <w:jc w:val="center"/>
        <w:rPr>
          <w:rFonts w:ascii="Times New Roman" w:eastAsia="Cambria" w:hAnsi="Times New Roman" w:cs="Times New Roman"/>
          <w:b/>
        </w:rPr>
      </w:pPr>
    </w:p>
    <w:p w14:paraId="17823D29" w14:textId="7A711EBD" w:rsidR="000C448E" w:rsidRDefault="000C448E" w:rsidP="000C448E">
      <w:pPr>
        <w:spacing w:line="360" w:lineRule="auto"/>
        <w:jc w:val="center"/>
        <w:rPr>
          <w:rFonts w:ascii="Times New Roman" w:eastAsia="Cambria" w:hAnsi="Times New Roman" w:cs="Times New Roman"/>
          <w:b/>
        </w:rPr>
      </w:pPr>
    </w:p>
    <w:p w14:paraId="60B5387C" w14:textId="2344E8C1" w:rsidR="000C448E" w:rsidRDefault="000C448E" w:rsidP="000C448E">
      <w:pPr>
        <w:spacing w:line="360" w:lineRule="auto"/>
        <w:jc w:val="center"/>
        <w:rPr>
          <w:rFonts w:ascii="Times New Roman" w:eastAsia="Cambria" w:hAnsi="Times New Roman" w:cs="Times New Roman"/>
          <w:b/>
        </w:rPr>
      </w:pPr>
    </w:p>
    <w:p w14:paraId="25A209AF" w14:textId="77777777" w:rsidR="000C448E" w:rsidRPr="000C448E" w:rsidRDefault="000C448E" w:rsidP="000C448E">
      <w:pPr>
        <w:spacing w:line="360" w:lineRule="auto"/>
        <w:jc w:val="center"/>
        <w:rPr>
          <w:rFonts w:ascii="Times New Roman" w:eastAsia="Cambria" w:hAnsi="Times New Roman" w:cs="Times New Roman"/>
          <w:b/>
        </w:rPr>
      </w:pPr>
    </w:p>
    <w:p w14:paraId="167FF9D9" w14:textId="77777777" w:rsidR="000C448E" w:rsidRPr="000C448E" w:rsidRDefault="000C448E" w:rsidP="000C448E">
      <w:pPr>
        <w:spacing w:line="360" w:lineRule="auto"/>
        <w:jc w:val="both"/>
        <w:rPr>
          <w:rFonts w:ascii="Times New Roman" w:eastAsia="Cambria" w:hAnsi="Times New Roman" w:cs="Times New Roman"/>
          <w:b/>
        </w:rPr>
      </w:pPr>
    </w:p>
    <w:p w14:paraId="46A0B9E5" w14:textId="77777777" w:rsidR="000C448E" w:rsidRPr="000C448E" w:rsidRDefault="000C448E" w:rsidP="000C448E">
      <w:pPr>
        <w:spacing w:line="360" w:lineRule="auto"/>
        <w:jc w:val="center"/>
        <w:rPr>
          <w:rFonts w:ascii="Times New Roman" w:eastAsia="Cambria" w:hAnsi="Times New Roman" w:cs="Times New Roman"/>
          <w:b/>
        </w:rPr>
      </w:pPr>
      <w:r w:rsidRPr="000C448E">
        <w:rPr>
          <w:rFonts w:ascii="Times New Roman" w:eastAsia="Cambria" w:hAnsi="Times New Roman" w:cs="Times New Roman"/>
          <w:b/>
        </w:rPr>
        <w:t>ANEXO III</w:t>
      </w:r>
    </w:p>
    <w:p w14:paraId="1F086BA6" w14:textId="77777777" w:rsidR="000C448E" w:rsidRPr="000C448E" w:rsidRDefault="000C448E" w:rsidP="000C448E">
      <w:pPr>
        <w:spacing w:line="360" w:lineRule="auto"/>
        <w:jc w:val="center"/>
        <w:rPr>
          <w:rFonts w:ascii="Times New Roman" w:eastAsia="Cambria" w:hAnsi="Times New Roman" w:cs="Times New Roman"/>
          <w:b/>
        </w:rPr>
      </w:pPr>
      <w:r w:rsidRPr="000C448E">
        <w:rPr>
          <w:rFonts w:ascii="Times New Roman" w:eastAsia="Cambria" w:hAnsi="Times New Roman" w:cs="Times New Roman"/>
          <w:b/>
        </w:rPr>
        <w:t>MODELO DE PROPOSTA COMERCIAL</w:t>
      </w:r>
    </w:p>
    <w:p w14:paraId="21167089"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b/>
          <w:color w:val="000000"/>
        </w:rPr>
      </w:pPr>
    </w:p>
    <w:p w14:paraId="74E7F834"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b/>
          <w:color w:val="000000"/>
        </w:rPr>
      </w:pPr>
    </w:p>
    <w:p w14:paraId="0229EB3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Apresentamos nossa proposta para fornecimento dos itens abaixo discriminados, conforme tabela anexada ao TERMO DE REFERÊNCIA dos itens relacionados no Edital, que integram o instrumento convocatório da licitação em epígrafe.</w:t>
      </w:r>
    </w:p>
    <w:p w14:paraId="1D30538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62001EC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[ESPECIFICAR O ITEM CONSTANTE NA TABELA, COM A DESCRIÇÃO COMPLETA E APRESENTAÇÃO DOS RESPECTIVOS VALORES UNITÁRIO E TOTAL. [ ]</w:t>
      </w:r>
    </w:p>
    <w:p w14:paraId="39A9C1D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407F01A5"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VALOR TOTAL DA PROPOSTA: R$ (Por Extenso)</w:t>
      </w:r>
    </w:p>
    <w:p w14:paraId="636EDFE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2F91376E"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A proponente declara conhecer os termos do instrumento convocatório que rege a presente licitação.</w:t>
      </w:r>
    </w:p>
    <w:p w14:paraId="71083081"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6239B1E2"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A proposta terá validade de </w:t>
      </w:r>
      <w:r w:rsidRPr="000C448E">
        <w:rPr>
          <w:rFonts w:ascii="Times New Roman" w:eastAsia="Cambria" w:hAnsi="Times New Roman" w:cs="Times New Roman"/>
          <w:color w:val="000000"/>
          <w:u w:val="single"/>
        </w:rPr>
        <w:t xml:space="preserve">    </w:t>
      </w:r>
      <w:r w:rsidRPr="000C448E">
        <w:rPr>
          <w:rFonts w:ascii="Times New Roman" w:eastAsia="Cambria" w:hAnsi="Times New Roman" w:cs="Times New Roman"/>
          <w:color w:val="000000"/>
        </w:rPr>
        <w:t>(</w:t>
      </w:r>
      <w:r w:rsidRPr="000C448E">
        <w:rPr>
          <w:rFonts w:ascii="Times New Roman" w:eastAsia="Cambria" w:hAnsi="Times New Roman" w:cs="Times New Roman"/>
          <w:color w:val="000000"/>
          <w:u w:val="single"/>
        </w:rPr>
        <w:t xml:space="preserve">   </w:t>
      </w:r>
      <w:r w:rsidRPr="000C448E">
        <w:rPr>
          <w:rFonts w:ascii="Times New Roman" w:eastAsia="Cambria" w:hAnsi="Times New Roman" w:cs="Times New Roman"/>
          <w:color w:val="000000"/>
        </w:rPr>
        <w:t>) dias (prazo definido no Edital), a partir da data de abertura do Pregão.</w:t>
      </w:r>
    </w:p>
    <w:p w14:paraId="5A6A1007"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31F5D015"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O preço proposto acima contempla todas as despesas necessárias ao pleno fornecimento, incluídas quaisquer vantagens, abatimentos, impostos, taxas e contribuições sociais, obrigações trabalhistas, previdenciárias, fiscais e comerciais, que eventualmente incidam sobre a operação ou ainda, despesas com transporte ou terceiros, que correrão por conta da contratada, incidentes sobre o fornecimento, para a perfeita entrega do objeto ora licitado no município de São João da Urtiga.</w:t>
      </w:r>
    </w:p>
    <w:p w14:paraId="3E3C92E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34DCFA51"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A proponente declara que possui todas as condições para a entrega do objeto ofertado no presente Procedimento Licitatório, tão logo seja homologado o presente processo licitatório.</w:t>
      </w:r>
    </w:p>
    <w:p w14:paraId="1C7BD111"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55103245"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69656AA3" w14:textId="77777777" w:rsidR="000C448E" w:rsidRPr="000C448E" w:rsidRDefault="000C448E" w:rsidP="000C448E">
      <w:pPr>
        <w:pBdr>
          <w:top w:val="nil"/>
          <w:left w:val="nil"/>
          <w:bottom w:val="nil"/>
          <w:right w:val="nil"/>
          <w:between w:val="nil"/>
        </w:pBdr>
        <w:tabs>
          <w:tab w:val="left" w:pos="6171"/>
          <w:tab w:val="left" w:pos="6832"/>
          <w:tab w:val="left" w:pos="8493"/>
          <w:tab w:val="left" w:pos="9987"/>
        </w:tabs>
        <w:spacing w:line="360" w:lineRule="auto"/>
        <w:jc w:val="both"/>
        <w:rPr>
          <w:rFonts w:ascii="Times New Roman" w:eastAsia="Cambria" w:hAnsi="Times New Roman" w:cs="Times New Roman"/>
          <w:color w:val="000000"/>
        </w:rPr>
        <w:sectPr w:rsidR="000C448E" w:rsidRPr="000C448E">
          <w:headerReference w:type="even" r:id="rId23"/>
          <w:headerReference w:type="default" r:id="rId24"/>
          <w:footerReference w:type="even" r:id="rId25"/>
          <w:footerReference w:type="default" r:id="rId26"/>
          <w:headerReference w:type="first" r:id="rId27"/>
          <w:footerReference w:type="first" r:id="rId28"/>
          <w:pgSz w:w="11910" w:h="16840"/>
          <w:pgMar w:top="2000" w:right="711" w:bottom="1260" w:left="1418" w:header="131" w:footer="1065" w:gutter="0"/>
          <w:cols w:space="720"/>
        </w:sectPr>
      </w:pP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de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de 202 </w:t>
      </w:r>
      <w:r w:rsidRPr="000C448E">
        <w:rPr>
          <w:rFonts w:ascii="Times New Roman" w:eastAsia="Cambria" w:hAnsi="Times New Roman" w:cs="Times New Roman"/>
          <w:color w:val="000000"/>
          <w:u w:val="single"/>
        </w:rPr>
        <w:tab/>
      </w:r>
    </w:p>
    <w:p w14:paraId="72B8ECCB" w14:textId="77777777" w:rsidR="000C448E" w:rsidRPr="000C448E" w:rsidRDefault="000C448E" w:rsidP="000C448E">
      <w:pPr>
        <w:pStyle w:val="Ttulo1"/>
        <w:spacing w:line="360" w:lineRule="auto"/>
        <w:jc w:val="center"/>
        <w:rPr>
          <w:rFonts w:ascii="Times New Roman" w:eastAsia="Cambria" w:hAnsi="Times New Roman" w:cs="Times New Roman"/>
          <w:sz w:val="22"/>
          <w:szCs w:val="22"/>
        </w:rPr>
      </w:pPr>
      <w:r w:rsidRPr="000C448E">
        <w:rPr>
          <w:rFonts w:ascii="Times New Roman" w:eastAsia="Cambria" w:hAnsi="Times New Roman" w:cs="Times New Roman"/>
          <w:sz w:val="22"/>
          <w:szCs w:val="22"/>
        </w:rPr>
        <w:lastRenderedPageBreak/>
        <w:t>ANEXO IV</w:t>
      </w:r>
    </w:p>
    <w:p w14:paraId="3B611212" w14:textId="77777777" w:rsidR="000C448E" w:rsidRPr="000C448E" w:rsidRDefault="000C448E" w:rsidP="000C448E">
      <w:pPr>
        <w:spacing w:line="360" w:lineRule="auto"/>
        <w:jc w:val="both"/>
        <w:rPr>
          <w:rFonts w:ascii="Times New Roman" w:eastAsia="Cambria" w:hAnsi="Times New Roman" w:cs="Times New Roman"/>
          <w:b/>
        </w:rPr>
      </w:pPr>
      <w:r w:rsidRPr="000C448E">
        <w:rPr>
          <w:rFonts w:ascii="Times New Roman" w:eastAsia="Cambria" w:hAnsi="Times New Roman" w:cs="Times New Roman"/>
          <w:b/>
        </w:rPr>
        <w:t>MINUTA DE CONTRATO DE FORNECIMENTO</w:t>
      </w:r>
    </w:p>
    <w:p w14:paraId="15FF0CC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b/>
          <w:color w:val="000000"/>
        </w:rPr>
      </w:pPr>
    </w:p>
    <w:p w14:paraId="62CCCA07" w14:textId="77777777" w:rsidR="000C448E" w:rsidRPr="000C448E" w:rsidRDefault="000C448E" w:rsidP="000C448E">
      <w:pPr>
        <w:pBdr>
          <w:top w:val="nil"/>
          <w:left w:val="nil"/>
          <w:bottom w:val="nil"/>
          <w:right w:val="nil"/>
          <w:between w:val="nil"/>
        </w:pBdr>
        <w:tabs>
          <w:tab w:val="left" w:pos="1592"/>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Contrato nº </w:t>
      </w:r>
      <w:r w:rsidRPr="000C448E">
        <w:rPr>
          <w:rFonts w:ascii="Times New Roman" w:eastAsia="Cambria" w:hAnsi="Times New Roman" w:cs="Times New Roman"/>
          <w:color w:val="000000"/>
          <w:u w:val="single"/>
        </w:rPr>
        <w:tab/>
      </w:r>
    </w:p>
    <w:p w14:paraId="656F599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7BCDCB86" w14:textId="77777777" w:rsidR="000C448E" w:rsidRPr="000C448E" w:rsidRDefault="000C448E" w:rsidP="000C448E">
      <w:pPr>
        <w:pBdr>
          <w:top w:val="nil"/>
          <w:left w:val="nil"/>
          <w:bottom w:val="nil"/>
          <w:right w:val="nil"/>
          <w:between w:val="nil"/>
        </w:pBdr>
        <w:tabs>
          <w:tab w:val="left" w:pos="2771"/>
          <w:tab w:val="left" w:pos="4314"/>
          <w:tab w:val="left" w:pos="5192"/>
          <w:tab w:val="left" w:pos="7861"/>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Aos </w:t>
      </w:r>
      <w:r w:rsidRPr="000C448E">
        <w:rPr>
          <w:rFonts w:ascii="Times New Roman" w:eastAsia="Cambria" w:hAnsi="Times New Roman" w:cs="Times New Roman"/>
          <w:color w:val="000000"/>
          <w:u w:val="single"/>
        </w:rPr>
        <w:t xml:space="preserve">  </w:t>
      </w:r>
      <w:r w:rsidRPr="000C448E">
        <w:rPr>
          <w:rFonts w:ascii="Times New Roman" w:eastAsia="Cambria" w:hAnsi="Times New Roman" w:cs="Times New Roman"/>
          <w:color w:val="000000"/>
        </w:rPr>
        <w:t xml:space="preserve">dias do mês de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do ano de 20</w:t>
      </w:r>
      <w:r w:rsidRPr="000C448E">
        <w:rPr>
          <w:rFonts w:ascii="Times New Roman" w:eastAsia="Cambria" w:hAnsi="Times New Roman" w:cs="Times New Roman"/>
          <w:color w:val="000000"/>
          <w:u w:val="single"/>
        </w:rPr>
        <w:t xml:space="preserve"> </w:t>
      </w:r>
      <w:r w:rsidRPr="000C448E">
        <w:rPr>
          <w:rFonts w:ascii="Times New Roman" w:eastAsia="Cambria" w:hAnsi="Times New Roman" w:cs="Times New Roman"/>
          <w:color w:val="000000"/>
        </w:rPr>
        <w:t xml:space="preserve">, de um lado o </w:t>
      </w:r>
      <w:r w:rsidRPr="000C448E">
        <w:rPr>
          <w:rFonts w:ascii="Times New Roman" w:eastAsia="Cambria" w:hAnsi="Times New Roman" w:cs="Times New Roman"/>
          <w:b/>
          <w:color w:val="000000"/>
        </w:rPr>
        <w:t>MUNICÍPIO DE SÃO JOÃO DA URTIGA/RS</w:t>
      </w:r>
      <w:r w:rsidRPr="000C448E">
        <w:rPr>
          <w:rFonts w:ascii="Times New Roman" w:eastAsia="Cambria" w:hAnsi="Times New Roman" w:cs="Times New Roman"/>
          <w:color w:val="000000"/>
        </w:rPr>
        <w:t xml:space="preserve">, pessoa jurídica de direito público, inscrito no CNPJ sob o nº 90.483.082/0001-65, com sede na Av. Professor Zeferino, nº 991, bairro centro, cidade de São João da Urtiga, Estado do Rio Grande do Sul, neste ato representado pelo Prefeito Municipal, Sr. Cezar Olímpio Zandoná, brasileiro, maior, residente e domiciliado na Av. Professor Zeferino, nº 1.642, Município de São João da Urtiga, Estado do Rio Grande do Sul, portador do CPF nº 567.769.420-72 e Carteira de Identidade nº 3057333373, doravante denominado simplesmente de CONTRATANTE e, de outro lado, a empresa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pessoa jurídica de direito privado, inscrita no CNPJ sob nº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com  sede  na  Rua/Av.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nº </w:t>
      </w:r>
      <w:r w:rsidRPr="000C448E">
        <w:rPr>
          <w:rFonts w:ascii="Times New Roman" w:eastAsia="Cambria" w:hAnsi="Times New Roman" w:cs="Times New Roman"/>
          <w:color w:val="000000"/>
          <w:u w:val="single"/>
        </w:rPr>
        <w:t xml:space="preserve">  </w:t>
      </w:r>
      <w:r w:rsidRPr="000C448E">
        <w:rPr>
          <w:rFonts w:ascii="Times New Roman" w:eastAsia="Cambria" w:hAnsi="Times New Roman" w:cs="Times New Roman"/>
          <w:color w:val="000000"/>
        </w:rPr>
        <w:t>,  bairro</w:t>
      </w:r>
    </w:p>
    <w:p w14:paraId="2105DEAD" w14:textId="77777777" w:rsidR="000C448E" w:rsidRPr="000C448E" w:rsidRDefault="000C448E" w:rsidP="000C448E">
      <w:pPr>
        <w:pBdr>
          <w:top w:val="nil"/>
          <w:left w:val="nil"/>
          <w:bottom w:val="nil"/>
          <w:right w:val="nil"/>
          <w:between w:val="nil"/>
        </w:pBdr>
        <w:tabs>
          <w:tab w:val="left" w:pos="1941"/>
          <w:tab w:val="left" w:pos="4650"/>
          <w:tab w:val="left" w:pos="5309"/>
          <w:tab w:val="left" w:pos="6484"/>
          <w:tab w:val="left" w:pos="8721"/>
          <w:tab w:val="left" w:pos="8797"/>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cidade de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Estado do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neste ato representado pelo seu diretor, Sr. (Sra.)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brasileiro(a), maior, residente e domiciliado(a) na Rua/Av.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nº </w:t>
      </w:r>
      <w:r w:rsidRPr="000C448E">
        <w:rPr>
          <w:rFonts w:ascii="Times New Roman" w:eastAsia="Cambria" w:hAnsi="Times New Roman" w:cs="Times New Roman"/>
          <w:color w:val="000000"/>
          <w:u w:val="single"/>
        </w:rPr>
        <w:t xml:space="preserve">   </w:t>
      </w:r>
      <w:r w:rsidRPr="000C448E">
        <w:rPr>
          <w:rFonts w:ascii="Times New Roman" w:eastAsia="Cambria" w:hAnsi="Times New Roman" w:cs="Times New Roman"/>
          <w:color w:val="000000"/>
        </w:rPr>
        <w:t xml:space="preserve">, Município de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Estado do</w:t>
      </w:r>
    </w:p>
    <w:p w14:paraId="793C4439" w14:textId="77777777" w:rsidR="000C448E" w:rsidRPr="000C448E" w:rsidRDefault="000C448E" w:rsidP="000C448E">
      <w:pPr>
        <w:pBdr>
          <w:top w:val="nil"/>
          <w:left w:val="nil"/>
          <w:bottom w:val="nil"/>
          <w:right w:val="nil"/>
          <w:between w:val="nil"/>
        </w:pBdr>
        <w:tabs>
          <w:tab w:val="left" w:pos="1941"/>
          <w:tab w:val="left" w:pos="6669"/>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portador(a)  do  CPF  nº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e  Carteira  de  Identidade  nº</w:t>
      </w:r>
    </w:p>
    <w:p w14:paraId="18123373" w14:textId="77777777" w:rsidR="000C448E" w:rsidRPr="000C448E" w:rsidRDefault="000C448E" w:rsidP="000C448E">
      <w:pPr>
        <w:pBdr>
          <w:top w:val="nil"/>
          <w:left w:val="nil"/>
          <w:bottom w:val="nil"/>
          <w:right w:val="nil"/>
          <w:between w:val="nil"/>
        </w:pBdr>
        <w:tabs>
          <w:tab w:val="left" w:pos="1701"/>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doravante denominada simplesmente CONTRATADA, celebram entre si o presente Contrato que será regido pelas cláusulas e condições que seguem.</w:t>
      </w:r>
    </w:p>
    <w:p w14:paraId="49616D49"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PRIMEIRA – DA FUNDAMENTAÇÃO</w:t>
      </w:r>
    </w:p>
    <w:p w14:paraId="39AA62E9" w14:textId="77777777" w:rsidR="000C448E" w:rsidRPr="000C448E" w:rsidRDefault="000C448E" w:rsidP="000C448E">
      <w:pPr>
        <w:pBdr>
          <w:top w:val="nil"/>
          <w:left w:val="nil"/>
          <w:bottom w:val="nil"/>
          <w:right w:val="nil"/>
          <w:between w:val="nil"/>
        </w:pBdr>
        <w:tabs>
          <w:tab w:val="left" w:pos="3296"/>
          <w:tab w:val="left" w:pos="3744"/>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O presente instrumento é fundamentado no procedimento realizado pela CONTRATANTE através do edital de licitação nº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w:t>
      </w:r>
      <w:r w:rsidRPr="000C448E">
        <w:rPr>
          <w:rFonts w:ascii="Times New Roman" w:eastAsia="Cambria" w:hAnsi="Times New Roman" w:cs="Times New Roman"/>
          <w:color w:val="000000"/>
          <w:u w:val="single"/>
        </w:rPr>
        <w:t xml:space="preserve">   </w:t>
      </w:r>
      <w:r w:rsidRPr="000C448E">
        <w:rPr>
          <w:rFonts w:ascii="Times New Roman" w:eastAsia="Cambria" w:hAnsi="Times New Roman" w:cs="Times New Roman"/>
          <w:color w:val="000000"/>
        </w:rPr>
        <w:t xml:space="preserve">e na proposta vencedora, conforme termos de homologação e de adjudicação datados de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e se regerá pelas cláusulas aqui previstas, bem como pelas normas da Lei Federal nº 14.133/2021 (inclusive nos casos omissos), suas alterações posteriores e demais dispositivos legais aplicáveis.</w:t>
      </w:r>
    </w:p>
    <w:p w14:paraId="3FF500C4"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SEGUNDA – DO OBJETO</w:t>
      </w:r>
    </w:p>
    <w:p w14:paraId="352B2B2E" w14:textId="77777777" w:rsidR="000C448E" w:rsidRPr="000C448E" w:rsidRDefault="000C448E" w:rsidP="000C448E">
      <w:pPr>
        <w:pBdr>
          <w:top w:val="nil"/>
          <w:left w:val="nil"/>
          <w:bottom w:val="nil"/>
          <w:right w:val="nil"/>
          <w:between w:val="nil"/>
        </w:pBdr>
        <w:tabs>
          <w:tab w:val="left" w:pos="7367"/>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O presente contrato tem por objeto o fornecimento de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(descrição do objeto, com seus elementos característicos e quantidade), pela CONTRATADA, conforme proposta vencedora.</w:t>
      </w:r>
    </w:p>
    <w:p w14:paraId="54246498" w14:textId="77777777" w:rsidR="000C448E" w:rsidRPr="000C448E" w:rsidRDefault="000C448E" w:rsidP="000C448E">
      <w:pPr>
        <w:pBdr>
          <w:top w:val="nil"/>
          <w:left w:val="nil"/>
          <w:bottom w:val="nil"/>
          <w:right w:val="nil"/>
          <w:between w:val="nil"/>
        </w:pBdr>
        <w:tabs>
          <w:tab w:val="left" w:pos="7367"/>
        </w:tabs>
        <w:spacing w:line="360" w:lineRule="auto"/>
        <w:jc w:val="both"/>
        <w:rPr>
          <w:rFonts w:ascii="Times New Roman" w:eastAsia="Cambria" w:hAnsi="Times New Roman" w:cs="Times New Roman"/>
          <w:color w:val="000000"/>
        </w:rPr>
      </w:pPr>
    </w:p>
    <w:p w14:paraId="1333EFBE" w14:textId="77777777" w:rsidR="000C448E" w:rsidRPr="000C448E" w:rsidRDefault="000C448E" w:rsidP="000C448E">
      <w:pPr>
        <w:spacing w:line="360" w:lineRule="auto"/>
        <w:jc w:val="both"/>
        <w:rPr>
          <w:rFonts w:ascii="Times New Roman" w:eastAsia="Cambria" w:hAnsi="Times New Roman" w:cs="Times New Roman"/>
          <w:b/>
        </w:rPr>
      </w:pPr>
      <w:r w:rsidRPr="000C448E">
        <w:rPr>
          <w:rFonts w:ascii="Times New Roman" w:eastAsia="Cambria" w:hAnsi="Times New Roman" w:cs="Times New Roman"/>
          <w:b/>
        </w:rPr>
        <w:t xml:space="preserve">CLÁUSULA TERCEIRA </w:t>
      </w:r>
      <w:r w:rsidRPr="000C448E">
        <w:rPr>
          <w:rFonts w:ascii="Times New Roman" w:eastAsia="Cambria" w:hAnsi="Times New Roman" w:cs="Times New Roman"/>
        </w:rPr>
        <w:t xml:space="preserve">- </w:t>
      </w:r>
      <w:r w:rsidRPr="000C448E">
        <w:rPr>
          <w:rFonts w:ascii="Times New Roman" w:eastAsia="Cambria" w:hAnsi="Times New Roman" w:cs="Times New Roman"/>
          <w:b/>
        </w:rPr>
        <w:t>DO PRAZO, FORMA E LOCAL DO FORNECIMENTO</w:t>
      </w:r>
    </w:p>
    <w:p w14:paraId="4A80FB4E" w14:textId="77777777" w:rsidR="000C448E" w:rsidRPr="000C448E" w:rsidRDefault="000C448E" w:rsidP="005C2A48">
      <w:pPr>
        <w:widowControl w:val="0"/>
        <w:numPr>
          <w:ilvl w:val="1"/>
          <w:numId w:val="13"/>
        </w:numPr>
        <w:pBdr>
          <w:top w:val="nil"/>
          <w:left w:val="nil"/>
          <w:bottom w:val="nil"/>
          <w:right w:val="nil"/>
          <w:between w:val="nil"/>
        </w:pBdr>
        <w:tabs>
          <w:tab w:val="left" w:pos="596"/>
          <w:tab w:val="left" w:pos="6009"/>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O prazo para o fornecimento do objeto é de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dias a contar da assinatura do </w:t>
      </w:r>
      <w:r w:rsidRPr="000C448E">
        <w:rPr>
          <w:rFonts w:ascii="Times New Roman" w:eastAsia="Cambria" w:hAnsi="Times New Roman" w:cs="Times New Roman"/>
          <w:color w:val="000000"/>
        </w:rPr>
        <w:lastRenderedPageBreak/>
        <w:t>presente contrato</w:t>
      </w:r>
      <w:hyperlink w:anchor="_heading=h.hth8kqf8pkz7">
        <w:r w:rsidRPr="000C448E">
          <w:rPr>
            <w:rFonts w:ascii="Times New Roman" w:eastAsia="Cambria" w:hAnsi="Times New Roman" w:cs="Times New Roman"/>
            <w:color w:val="000000"/>
            <w:vertAlign w:val="superscript"/>
          </w:rPr>
          <w:t>1</w:t>
        </w:r>
      </w:hyperlink>
      <w:r w:rsidRPr="000C448E">
        <w:rPr>
          <w:rFonts w:ascii="Times New Roman" w:eastAsia="Cambria" w:hAnsi="Times New Roman" w:cs="Times New Roman"/>
          <w:color w:val="000000"/>
        </w:rPr>
        <w:t>.</w:t>
      </w:r>
    </w:p>
    <w:p w14:paraId="5135AA6A" w14:textId="77777777" w:rsidR="000C448E" w:rsidRPr="000C448E" w:rsidRDefault="000C448E" w:rsidP="005C2A48">
      <w:pPr>
        <w:widowControl w:val="0"/>
        <w:numPr>
          <w:ilvl w:val="1"/>
          <w:numId w:val="13"/>
        </w:numPr>
        <w:pBdr>
          <w:top w:val="nil"/>
          <w:left w:val="nil"/>
          <w:bottom w:val="nil"/>
          <w:right w:val="nil"/>
          <w:between w:val="nil"/>
        </w:pBdr>
        <w:tabs>
          <w:tab w:val="left" w:pos="610"/>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objeto deverá ser entregue de acordo com previsto no edital e na proposta vencedora da licitação, na Sede da Prefeitura Municipal.</w:t>
      </w:r>
    </w:p>
    <w:p w14:paraId="12D77E80" w14:textId="77777777" w:rsidR="000C448E" w:rsidRPr="000C448E" w:rsidRDefault="000C448E" w:rsidP="005C2A48">
      <w:pPr>
        <w:widowControl w:val="0"/>
        <w:numPr>
          <w:ilvl w:val="1"/>
          <w:numId w:val="13"/>
        </w:numPr>
        <w:pBdr>
          <w:top w:val="nil"/>
          <w:left w:val="nil"/>
          <w:bottom w:val="nil"/>
          <w:right w:val="nil"/>
          <w:between w:val="nil"/>
        </w:pBdr>
        <w:tabs>
          <w:tab w:val="left" w:pos="56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Aplicam-se ao presente contrato os seguintes prazos:</w:t>
      </w:r>
    </w:p>
    <w:p w14:paraId="701CADBE" w14:textId="77777777" w:rsidR="000C448E" w:rsidRPr="000C448E" w:rsidRDefault="000C448E" w:rsidP="005C2A48">
      <w:pPr>
        <w:widowControl w:val="0"/>
        <w:numPr>
          <w:ilvl w:val="2"/>
          <w:numId w:val="13"/>
        </w:numPr>
        <w:pBdr>
          <w:top w:val="nil"/>
          <w:left w:val="nil"/>
          <w:bottom w:val="nil"/>
          <w:right w:val="nil"/>
          <w:between w:val="nil"/>
        </w:pBdr>
        <w:tabs>
          <w:tab w:val="left" w:pos="861"/>
          <w:tab w:val="left" w:pos="1557"/>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b/>
          <w:color w:val="000000"/>
        </w:rPr>
        <w:tab/>
      </w:r>
      <w:r w:rsidRPr="000C448E">
        <w:rPr>
          <w:rFonts w:ascii="Times New Roman" w:eastAsia="Cambria" w:hAnsi="Times New Roman" w:cs="Times New Roman"/>
          <w:color w:val="000000"/>
        </w:rPr>
        <w:t>A CONTRATADA deverá realizar o fornecimento do objeto do presente contrato no prazo máximo de 05 (cinco) dias contados a partir do recebimento da Ordem de Fornecimento/Nota de Empenho, emitida pela CONTRATANTE;</w:t>
      </w:r>
    </w:p>
    <w:p w14:paraId="17424989" w14:textId="77777777" w:rsidR="000C448E" w:rsidRPr="000C448E" w:rsidRDefault="000C448E" w:rsidP="005C2A48">
      <w:pPr>
        <w:widowControl w:val="0"/>
        <w:numPr>
          <w:ilvl w:val="2"/>
          <w:numId w:val="13"/>
        </w:numPr>
        <w:pBdr>
          <w:top w:val="nil"/>
          <w:left w:val="nil"/>
          <w:bottom w:val="nil"/>
          <w:right w:val="nil"/>
          <w:between w:val="nil"/>
        </w:pBdr>
        <w:tabs>
          <w:tab w:val="left" w:pos="1557"/>
          <w:tab w:val="left" w:pos="635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O prazo de vigência do contrato será de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meses, tendo como prazo inicial dia</w:t>
      </w:r>
    </w:p>
    <w:p w14:paraId="650BDBD1" w14:textId="77777777" w:rsidR="000C448E" w:rsidRPr="000C448E" w:rsidRDefault="000C448E" w:rsidP="000C448E">
      <w:pPr>
        <w:pBdr>
          <w:top w:val="nil"/>
          <w:left w:val="nil"/>
          <w:bottom w:val="nil"/>
          <w:right w:val="nil"/>
          <w:between w:val="nil"/>
        </w:pBdr>
        <w:tabs>
          <w:tab w:val="left" w:pos="1221"/>
          <w:tab w:val="left" w:pos="1648"/>
          <w:tab w:val="left" w:pos="2370"/>
          <w:tab w:val="left" w:pos="4348"/>
          <w:tab w:val="left" w:pos="4775"/>
          <w:tab w:val="left" w:pos="5438"/>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/20</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e prazo final dia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/20</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w:t>
      </w:r>
    </w:p>
    <w:p w14:paraId="12FCD2F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0836391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14:paraId="6FDB32EB"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QUARTA– DO PREÇO</w:t>
      </w:r>
    </w:p>
    <w:p w14:paraId="473D60E6" w14:textId="77777777" w:rsidR="000C448E" w:rsidRPr="000C448E" w:rsidRDefault="000C448E" w:rsidP="005C2A48">
      <w:pPr>
        <w:widowControl w:val="0"/>
        <w:numPr>
          <w:ilvl w:val="1"/>
          <w:numId w:val="9"/>
        </w:numPr>
        <w:pBdr>
          <w:top w:val="nil"/>
          <w:left w:val="nil"/>
          <w:bottom w:val="nil"/>
          <w:right w:val="nil"/>
          <w:between w:val="nil"/>
        </w:pBdr>
        <w:spacing w:line="360" w:lineRule="auto"/>
        <w:ind w:hanging="1080"/>
        <w:jc w:val="both"/>
        <w:rPr>
          <w:rFonts w:ascii="Times New Roman" w:eastAsia="Cambria" w:hAnsi="Times New Roman" w:cs="Times New Roman"/>
          <w:color w:val="000000"/>
        </w:rPr>
      </w:pPr>
      <w:r w:rsidRPr="000C448E">
        <w:rPr>
          <w:rFonts w:ascii="Times New Roman" w:eastAsia="Cambria" w:hAnsi="Times New Roman" w:cs="Times New Roman"/>
          <w:color w:val="000000"/>
        </w:rPr>
        <w:t>O preço a ser pago pelo fornecimento do objeto do presente contrato é de R$</w:t>
      </w:r>
    </w:p>
    <w:p w14:paraId="18BB3764" w14:textId="77777777" w:rsidR="000C448E" w:rsidRPr="000C448E" w:rsidRDefault="000C448E" w:rsidP="000C448E">
      <w:pPr>
        <w:pBdr>
          <w:top w:val="nil"/>
          <w:left w:val="nil"/>
          <w:bottom w:val="nil"/>
          <w:right w:val="nil"/>
          <w:between w:val="nil"/>
        </w:pBdr>
        <w:tabs>
          <w:tab w:val="left" w:pos="1396"/>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 (</w:t>
      </w:r>
      <w:r w:rsidRPr="000C448E">
        <w:rPr>
          <w:rFonts w:ascii="Times New Roman" w:eastAsia="Cambria" w:hAnsi="Times New Roman" w:cs="Times New Roman"/>
          <w:color w:val="000000"/>
          <w:u w:val="single"/>
        </w:rPr>
        <w:t xml:space="preserve"> </w:t>
      </w:r>
      <w:r w:rsidRPr="000C448E">
        <w:rPr>
          <w:rFonts w:ascii="Times New Roman" w:eastAsia="Cambria" w:hAnsi="Times New Roman" w:cs="Times New Roman"/>
          <w:color w:val="000000"/>
        </w:rPr>
        <w:t xml:space="preserve"> reais), conforme a proposta vencedora da licitação, ofertada pela CONTRATADA.</w:t>
      </w:r>
    </w:p>
    <w:p w14:paraId="3DA1FD6E"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QUINTA – DO PAGAMENTO</w:t>
      </w:r>
    </w:p>
    <w:p w14:paraId="0A842AC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5.1. O pagamento será efetuado contra empenho, após a execução do serviço, e mediante apresentação da Nota Fiscal/Fatura, correndo a despesa conforme dotação orçamentária.</w:t>
      </w:r>
    </w:p>
    <w:p w14:paraId="0B6A92AE"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5.2. 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14:paraId="1289C407"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5.1. O prazo de pagamento será no mínimo 30 (trinta) dias, após o término do serviço e apresentação da nota fiscal. A metodologia adotada pela fiscalização se dará através de vistoria prévia e após a execução dos serviços.</w:t>
      </w:r>
    </w:p>
    <w:p w14:paraId="4A31F777"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5.2. Deverá obrigatoriamente realizar o preenchimento diário da planilha de bordo.</w:t>
      </w:r>
    </w:p>
    <w:p w14:paraId="79EF6F89"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5.3. A conferência do horímetro será realizada sempre que a fiscalização considerar necessário</w:t>
      </w:r>
    </w:p>
    <w:p w14:paraId="7196DCC4"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43A0511A"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SEXTA – DO RECURSO FINANCEIRO</w:t>
      </w:r>
    </w:p>
    <w:p w14:paraId="78541CB2"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hAnsi="Times New Roman" w:cs="Times New Roman"/>
        </w:rPr>
        <w:t xml:space="preserve"> </w:t>
      </w:r>
      <w:r w:rsidRPr="000C448E">
        <w:rPr>
          <w:rFonts w:ascii="Times New Roman" w:eastAsia="Cambria" w:hAnsi="Times New Roman" w:cs="Times New Roman"/>
          <w:color w:val="000000"/>
        </w:rPr>
        <w:t>6.1.</w:t>
      </w:r>
      <w:r w:rsidRPr="000C448E">
        <w:rPr>
          <w:rFonts w:ascii="Times New Roman" w:eastAsia="Cambria" w:hAnsi="Times New Roman" w:cs="Times New Roman"/>
          <w:b/>
          <w:color w:val="000000"/>
        </w:rPr>
        <w:t xml:space="preserve"> </w:t>
      </w:r>
      <w:r w:rsidRPr="000C448E">
        <w:rPr>
          <w:rFonts w:ascii="Times New Roman" w:eastAsia="Cambria" w:hAnsi="Times New Roman" w:cs="Times New Roman"/>
          <w:color w:val="000000"/>
        </w:rPr>
        <w:t xml:space="preserve">As despesas decorrentes da presente contratação correrão à conta dos recursos oriundos do Convênio nº 25150000034290/2025, firmado entre o Município de São João da Urtiga/RS e a Secretaria de </w:t>
      </w:r>
      <w:r w:rsidRPr="000C448E">
        <w:rPr>
          <w:rFonts w:ascii="Times New Roman" w:eastAsia="Cambria" w:hAnsi="Times New Roman" w:cs="Times New Roman"/>
          <w:color w:val="000000"/>
        </w:rPr>
        <w:lastRenderedPageBreak/>
        <w:t>Agricultura, Pecuária, Produção Sustentável e Irrigação do Estado do Rio Grande do Sul – SEAPI, devidamente consignados no orçamento municipal.</w:t>
      </w:r>
      <w:r w:rsidRPr="000C448E">
        <w:rPr>
          <w:rFonts w:ascii="Times New Roman" w:hAnsi="Times New Roman" w:cs="Times New Roman"/>
          <w:noProof/>
          <w:lang w:val="en-US" w:eastAsia="en-US"/>
        </w:rPr>
        <mc:AlternateContent>
          <mc:Choice Requires="wps">
            <w:drawing>
              <wp:anchor distT="0" distB="0" distL="0" distR="0" simplePos="0" relativeHeight="251659264" behindDoc="0" locked="0" layoutInCell="1" hidden="0" allowOverlap="1" wp14:anchorId="745FD2DC" wp14:editId="1B293038">
                <wp:simplePos x="0" y="0"/>
                <wp:positionH relativeFrom="column">
                  <wp:posOffset>77011</wp:posOffset>
                </wp:positionH>
                <wp:positionV relativeFrom="paragraph">
                  <wp:posOffset>262664</wp:posOffset>
                </wp:positionV>
                <wp:extent cx="6350" cy="12700"/>
                <wp:effectExtent l="0" t="0" r="0" b="0"/>
                <wp:wrapTopAndBottom distT="0" distB="0"/>
                <wp:docPr id="99" name="Forma Livre 99"/>
                <wp:cNvGraphicFramePr/>
                <a:graphic xmlns:a="http://schemas.openxmlformats.org/drawingml/2006/main">
                  <a:graphicData uri="http://schemas.microsoft.com/office/word/2010/wordprocessingShape">
                    <wps:wsp>
                      <wps:cNvSpPr/>
                      <wps:spPr>
                        <a:xfrm>
                          <a:off x="4431283" y="3776825"/>
                          <a:ext cx="1829435" cy="6350"/>
                        </a:xfrm>
                        <a:custGeom>
                          <a:avLst/>
                          <a:gdLst/>
                          <a:ahLst/>
                          <a:cxnLst/>
                          <a:rect l="l" t="t" r="r" b="b"/>
                          <a:pathLst>
                            <a:path w="1829435" h="6350" extrusionOk="0">
                              <a:moveTo>
                                <a:pt x="1829435" y="0"/>
                              </a:moveTo>
                              <a:lnTo>
                                <a:pt x="0" y="0"/>
                              </a:lnTo>
                              <a:lnTo>
                                <a:pt x="0" y="6096"/>
                              </a:lnTo>
                              <a:lnTo>
                                <a:pt x="1829435" y="6096"/>
                              </a:lnTo>
                              <a:lnTo>
                                <a:pt x="1829435"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w14:anchorId="5B45F380" id="Forma Livre 99" o:spid="_x0000_s1026" style="position:absolute;margin-left:6.05pt;margin-top:20.7pt;width:.5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" path="m1829435,l,,,6096r1829435,l1829435,xe" fillcolor="black" stroked="f">
                <v:path arrowok="t" o:extrusionok="f"/>
                <w10:wrap type="topAndBottom"/>
              </v:shape>
            </w:pict>
          </mc:Fallback>
        </mc:AlternateContent>
      </w:r>
    </w:p>
    <w:p w14:paraId="4DDDD917"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 xml:space="preserve">6.2. As despesas do presente contrato correrão à conta da seguinte dotação orçamentária: </w:t>
      </w:r>
    </w:p>
    <w:p w14:paraId="52DE2E15"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 xml:space="preserve">07 Secretaria Municipal de Agricultura </w:t>
      </w:r>
    </w:p>
    <w:p w14:paraId="309AB698"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 xml:space="preserve">2038 Manutenção das atividades da secretaria de Agricultura </w:t>
      </w:r>
    </w:p>
    <w:p w14:paraId="3A5BAC54"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339039 Outros serviços de terceiros pessoa jurídica (418)</w:t>
      </w:r>
    </w:p>
    <w:p w14:paraId="69EED473"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Subelemento da despesa 05000000</w:t>
      </w:r>
    </w:p>
    <w:p w14:paraId="0A5939FD" w14:textId="77777777" w:rsidR="000C448E" w:rsidRPr="000C448E" w:rsidRDefault="000C448E" w:rsidP="000C448E">
      <w:pPr>
        <w:spacing w:line="360" w:lineRule="auto"/>
        <w:jc w:val="both"/>
        <w:rPr>
          <w:rFonts w:ascii="Times New Roman" w:eastAsia="Cambria" w:hAnsi="Times New Roman" w:cs="Times New Roman"/>
        </w:rPr>
      </w:pPr>
      <w:r w:rsidRPr="000C448E">
        <w:rPr>
          <w:rFonts w:ascii="Times New Roman" w:eastAsia="Cambria" w:hAnsi="Times New Roman" w:cs="Times New Roman"/>
        </w:rPr>
        <w:t>Vínculo 701/1010</w:t>
      </w:r>
    </w:p>
    <w:p w14:paraId="1C125C34"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076800B3"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SÉTIMA – DA ATUALIZAÇÃO MONETÁRIA</w:t>
      </w:r>
    </w:p>
    <w:p w14:paraId="3BEF834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7.1. Ocorrendo atraso no pagamento, os valores serão atualizados monetariamente pelo índice IPCA do período, ou outro índice que vier a substituí-lo, e a CONTRATANTE compensará a CONTRATADA com juros de 0,5% ao mês calculados pró-rata dia, até o efetivo pagamento.</w:t>
      </w:r>
    </w:p>
    <w:p w14:paraId="149D9BDD"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OITAVA – DO REAJUSTAMENTO</w:t>
      </w:r>
    </w:p>
    <w:p w14:paraId="7D712B8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O valor relativo ao objeto do presente contrato poderá ser reajustado a contar da data-base vinculada à data do orçamento estimado, através do índice IPCA;</w:t>
      </w:r>
    </w:p>
    <w:p w14:paraId="20EFCD63"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NONA – DO REEQUILÍBRIO ECONÔMICO-FINANCEIRO</w:t>
      </w:r>
    </w:p>
    <w:p w14:paraId="2AA7146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14:paraId="66C75BAF"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Parágrafo único. Em sendo solicitado o reequilíbrio econômico-financeiro, a CONTRATANTE responderá ao pedido dentro do prazo máximo de 15 (quinze) dias contados da data do fornecimento da documentação que o instruiu.</w:t>
      </w:r>
    </w:p>
    <w:p w14:paraId="0C06C079"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DÉCIMA – DA MATRIZ DE RISCO</w:t>
      </w:r>
    </w:p>
    <w:p w14:paraId="7A12AC82"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Os ônus financeiros decorrentes de eventos supervenientes à contratação serão alocados da seguinte forma:</w:t>
      </w:r>
    </w:p>
    <w:p w14:paraId="3970ED2A" w14:textId="77777777" w:rsidR="000C448E" w:rsidRPr="000C448E" w:rsidRDefault="000C448E" w:rsidP="005C2A48">
      <w:pPr>
        <w:widowControl w:val="0"/>
        <w:numPr>
          <w:ilvl w:val="0"/>
          <w:numId w:val="12"/>
        </w:numPr>
        <w:pBdr>
          <w:top w:val="nil"/>
          <w:left w:val="nil"/>
          <w:bottom w:val="nil"/>
          <w:right w:val="nil"/>
          <w:between w:val="nil"/>
        </w:pBdr>
        <w:tabs>
          <w:tab w:val="left" w:pos="990"/>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Alteração dos preços dos materiais utilizados;</w:t>
      </w:r>
    </w:p>
    <w:p w14:paraId="3C473A80" w14:textId="77777777" w:rsidR="000C448E" w:rsidRPr="000C448E" w:rsidRDefault="000C448E" w:rsidP="005C2A48">
      <w:pPr>
        <w:widowControl w:val="0"/>
        <w:numPr>
          <w:ilvl w:val="0"/>
          <w:numId w:val="12"/>
        </w:numPr>
        <w:pBdr>
          <w:top w:val="nil"/>
          <w:left w:val="nil"/>
          <w:bottom w:val="nil"/>
          <w:right w:val="nil"/>
          <w:between w:val="nil"/>
        </w:pBdr>
        <w:tabs>
          <w:tab w:val="left" w:pos="107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Alteração no projeto por necessidade e interesse da administração;</w:t>
      </w:r>
    </w:p>
    <w:p w14:paraId="670FE8C0"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lastRenderedPageBreak/>
        <w:t>CLÁUSULA DÉCIMA PRIMEIRA – DAS OBRIGAÇÕES DA CONTRATANTE</w:t>
      </w:r>
    </w:p>
    <w:p w14:paraId="6860F05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São obrigações da CONTRATANTE:</w:t>
      </w:r>
    </w:p>
    <w:p w14:paraId="69F1AE65" w14:textId="77777777" w:rsidR="000C448E" w:rsidRPr="000C448E" w:rsidRDefault="000C448E" w:rsidP="005C2A48">
      <w:pPr>
        <w:widowControl w:val="0"/>
        <w:numPr>
          <w:ilvl w:val="0"/>
          <w:numId w:val="11"/>
        </w:numPr>
        <w:pBdr>
          <w:top w:val="nil"/>
          <w:left w:val="nil"/>
          <w:bottom w:val="nil"/>
          <w:right w:val="nil"/>
          <w:between w:val="nil"/>
        </w:pBdr>
        <w:tabs>
          <w:tab w:val="left" w:pos="284"/>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Efetuar o devido pagamento à CONTRATADA, nos termos do presente instrumento;</w:t>
      </w:r>
    </w:p>
    <w:p w14:paraId="77BC42A3" w14:textId="77777777" w:rsidR="000C448E" w:rsidRPr="000C448E" w:rsidRDefault="000C448E" w:rsidP="005C2A48">
      <w:pPr>
        <w:widowControl w:val="0"/>
        <w:numPr>
          <w:ilvl w:val="0"/>
          <w:numId w:val="11"/>
        </w:numPr>
        <w:pBdr>
          <w:top w:val="nil"/>
          <w:left w:val="nil"/>
          <w:bottom w:val="nil"/>
          <w:right w:val="nil"/>
          <w:between w:val="nil"/>
        </w:pBdr>
        <w:tabs>
          <w:tab w:val="left" w:pos="36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Dar à CONTRATADA as condições necessárias à regular execução do contrato;</w:t>
      </w:r>
    </w:p>
    <w:p w14:paraId="0C556147" w14:textId="77777777" w:rsidR="000C448E" w:rsidRPr="000C448E" w:rsidRDefault="000C448E" w:rsidP="005C2A48">
      <w:pPr>
        <w:widowControl w:val="0"/>
        <w:numPr>
          <w:ilvl w:val="0"/>
          <w:numId w:val="11"/>
        </w:numPr>
        <w:pBdr>
          <w:top w:val="nil"/>
          <w:left w:val="nil"/>
          <w:bottom w:val="nil"/>
          <w:right w:val="nil"/>
          <w:between w:val="nil"/>
        </w:pBdr>
        <w:tabs>
          <w:tab w:val="left" w:pos="460"/>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Determinar as providências necessárias quando o fornecimento do objeto não observar a forma estipulada no edital e no presente contrato, sem prejuízo da aplicação das sanções cabíveis, quando for o caso;</w:t>
      </w:r>
    </w:p>
    <w:p w14:paraId="42819039" w14:textId="77777777" w:rsidR="000C448E" w:rsidRPr="000C448E" w:rsidRDefault="000C448E" w:rsidP="005C2A48">
      <w:pPr>
        <w:widowControl w:val="0"/>
        <w:numPr>
          <w:ilvl w:val="0"/>
          <w:numId w:val="11"/>
        </w:numPr>
        <w:pBdr>
          <w:top w:val="nil"/>
          <w:left w:val="nil"/>
          <w:bottom w:val="nil"/>
          <w:right w:val="nil"/>
          <w:between w:val="nil"/>
        </w:pBdr>
        <w:tabs>
          <w:tab w:val="left" w:pos="519"/>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Designar servidor pertencente ao quadro da CONTRATANTE, para ser responsável pelo acompanhamento e fiscalização da execução do objeto do presente contrato;</w:t>
      </w:r>
    </w:p>
    <w:p w14:paraId="7F86B3B8" w14:textId="77777777" w:rsidR="000C448E" w:rsidRPr="000C448E" w:rsidRDefault="000C448E" w:rsidP="005C2A48">
      <w:pPr>
        <w:widowControl w:val="0"/>
        <w:numPr>
          <w:ilvl w:val="0"/>
          <w:numId w:val="11"/>
        </w:numPr>
        <w:pBdr>
          <w:top w:val="nil"/>
          <w:left w:val="nil"/>
          <w:bottom w:val="nil"/>
          <w:right w:val="nil"/>
          <w:between w:val="nil"/>
        </w:pBdr>
        <w:tabs>
          <w:tab w:val="left" w:pos="37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Cumprir todas as demais cláusulas do presente contrato.</w:t>
      </w:r>
    </w:p>
    <w:p w14:paraId="1D511E13"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DÉCIMA SEGUNDA – DAS OBRIGAÇÕES DA CONTRATADA</w:t>
      </w:r>
    </w:p>
    <w:p w14:paraId="4BFB900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 São obrigações da CONTRATADA:</w:t>
      </w:r>
    </w:p>
    <w:p w14:paraId="0CD211B3"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12.1.1.  Executar os serviços conforme solicitação da Administração, obedecendo às especificações técnicas, prazos e condições estabelecidas neste instrumento, nas ordens de serviço e demais documentos relacionados ao contrato.</w:t>
      </w:r>
    </w:p>
    <w:p w14:paraId="71FDC4B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12.1.2. Disponibilizar os maquinários previstos no edital, em perfeitas condições de funcionamento, atendendo aos critérios mínimos exigidos de potência, capacidade e tração, com a devida manutenção preventiva e corretiva, de forma que não comprometa a execução dos serviços.</w:t>
      </w:r>
    </w:p>
    <w:p w14:paraId="2F714FC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12.1.3. Manter operadores/motoristas devidamente habilitados e capacitados, com experiência mínima de 01 (um) ano na operação do respectivo equipamento, comprovada por CTPS ou declaração do empregador, sendo obrigatória a habilitação compatível com o tipo de veículo ou máquina, conforme a legislação vigente.</w:t>
      </w:r>
    </w:p>
    <w:p w14:paraId="290EDD03"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12.1.4. Iniciar os serviços no prazo máximo de 24 horas após o recebimento da ordem de serviço, com atuação das máquinas dentro do horário das 7h às 19h, ou em outro período previamente acordado com a Administração.</w:t>
      </w:r>
    </w:p>
    <w:p w14:paraId="3A4193C2"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12.1.5. Assumir integral responsabilidade por quaisquer acidentes, danos materiais ou pessoais causados durante a execução dos serviços ou no deslocamento dos equipamentos, isentando o Município de qualquer ônus decorrente de tais ocorrências.</w:t>
      </w:r>
    </w:p>
    <w:p w14:paraId="00CE40E3"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12.1.6. Substituir, no prazo máximo de 72 (setenta e duas) horas, qualquer equipamento que apresentar defeito técnico, falha mecânica ou não estiver em condições operacionais adequadas, garantindo a continuidade da prestação dos serviços.</w:t>
      </w:r>
    </w:p>
    <w:p w14:paraId="039BFBE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12.1.7. Fornecer, por sua conta, todo o combustível, lubrificantes, peças, operadores, transporte, EPIs, seguros e demais encargos operacionais e trabalhistas, necessários à plena execução dos serviços contratados, inclusive durante o deslocamento até o local de atuação.</w:t>
      </w:r>
    </w:p>
    <w:p w14:paraId="121C035F"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lastRenderedPageBreak/>
        <w:t>12.1.8. Cumprir todas as normas de Segurança e Higiene do Trabalho, bem como fornecer e exigir o uso de Equipamentos de Proteção Individual (EPI) e Equipamentos de Proteção Coletiva (EPC) pelos operadores, conforme as disposições da legislação vigente.</w:t>
      </w:r>
    </w:p>
    <w:p w14:paraId="57BA1DC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12.1.9. Apresentar, sempre que solicitado, relatórios de execução dos serviços, contendo dados como local, data, tipo de serviço executado, horas trabalhadas, nome do operador e assinatura do fiscal da Prefeitura.</w:t>
      </w:r>
    </w:p>
    <w:p w14:paraId="1A16043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12.1.10. Manter à disposição da Administração os documentos comprobatórios de propriedade ou contrato de posse dos maquinários utilizados, bem como documentação dos operadores e licenças exigidas por lei.</w:t>
      </w:r>
    </w:p>
    <w:p w14:paraId="59AC8D9E"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12.1.11. Garantir o atendimento às requisições da Administração Municipal em todo o território do Município de São João da Urtiga, inclusive em áreas de difícil acesso, observadas as condições operacionais e de segurança.</w:t>
      </w:r>
    </w:p>
    <w:p w14:paraId="4BC1C5D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12.1.12. Zelar pela boa convivência e comunicação com os servidores públicos e comunidades atendidas, observando conduta ética, respeito às normas e diretrizes administrativas.</w:t>
      </w:r>
    </w:p>
    <w:p w14:paraId="63D04C21"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12.1.13. O não cumprimento de qualquer uma das obrigações acima sujeitará o contratado às penalidades previstas em contrato, incluindo multa por atraso na entrega, suspensão do fornecimento e, em casos mais graves, rescisão contratual com aplicação de sanções previstas na legislação.</w:t>
      </w:r>
    </w:p>
    <w:p w14:paraId="49058B91"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74C823FF"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DÉCIMA TERCEIRA – DA GESTÃO DO CONTRATO</w:t>
      </w:r>
    </w:p>
    <w:p w14:paraId="3D19E42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13.1</w:t>
      </w:r>
      <w:r w:rsidRPr="000C448E">
        <w:rPr>
          <w:rFonts w:ascii="Times New Roman" w:eastAsia="Cambria" w:hAnsi="Times New Roman" w:cs="Times New Roman"/>
          <w:b/>
          <w:color w:val="000000"/>
        </w:rPr>
        <w:t>.</w:t>
      </w:r>
      <w:r w:rsidRPr="000C448E">
        <w:rPr>
          <w:rFonts w:ascii="Times New Roman" w:eastAsia="Cambria" w:hAnsi="Times New Roman" w:cs="Times New Roman"/>
          <w:color w:val="000000"/>
        </w:rPr>
        <w:t xml:space="preserve"> A execução do contrato será acompanhada e fiscalizada por 01 (um) Fiscal do Contrato</w:t>
      </w:r>
      <w:r w:rsidRPr="000C448E">
        <w:rPr>
          <w:rFonts w:ascii="Times New Roman" w:eastAsia="Cambria" w:hAnsi="Times New Roman" w:cs="Times New Roman"/>
          <w:b/>
          <w:color w:val="000000"/>
        </w:rPr>
        <w:t>,</w:t>
      </w:r>
      <w:r w:rsidRPr="000C448E">
        <w:rPr>
          <w:rFonts w:ascii="Times New Roman" w:eastAsia="Cambria" w:hAnsi="Times New Roman" w:cs="Times New Roman"/>
          <w:color w:val="000000"/>
        </w:rPr>
        <w:t xml:space="preserve"> ou por seu respectivo substituto, a ser formalmente designado pela Administração.</w:t>
      </w:r>
    </w:p>
    <w:p w14:paraId="2553539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13.2. Ficam designados para atuação:</w:t>
      </w:r>
    </w:p>
    <w:p w14:paraId="08BB6988" w14:textId="77777777" w:rsidR="000C448E" w:rsidRPr="000C448E" w:rsidRDefault="000C448E" w:rsidP="005C2A48">
      <w:pPr>
        <w:numPr>
          <w:ilvl w:val="0"/>
          <w:numId w:val="21"/>
        </w:num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b/>
          <w:color w:val="000000"/>
        </w:rPr>
        <w:t>Gestor do Contrato:</w:t>
      </w:r>
      <w:r w:rsidRPr="000C448E">
        <w:rPr>
          <w:rFonts w:ascii="Times New Roman" w:eastAsia="Cambria" w:hAnsi="Times New Roman" w:cs="Times New Roman"/>
          <w:color w:val="000000"/>
        </w:rPr>
        <w:t xml:space="preserve"> </w:t>
      </w:r>
      <w:r w:rsidRPr="000C448E">
        <w:rPr>
          <w:rFonts w:ascii="Times New Roman" w:eastAsia="Cambria" w:hAnsi="Times New Roman" w:cs="Times New Roman"/>
        </w:rPr>
        <w:t>Eduardo Zandoná Paiz</w:t>
      </w:r>
    </w:p>
    <w:p w14:paraId="18CC426D" w14:textId="77777777" w:rsidR="000C448E" w:rsidRPr="000C448E" w:rsidRDefault="000C448E" w:rsidP="005C2A48">
      <w:pPr>
        <w:numPr>
          <w:ilvl w:val="0"/>
          <w:numId w:val="21"/>
        </w:num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b/>
          <w:color w:val="000000"/>
        </w:rPr>
        <w:t>Fiscal do Contrato:</w:t>
      </w:r>
      <w:r w:rsidRPr="000C448E">
        <w:rPr>
          <w:rFonts w:ascii="Times New Roman" w:eastAsia="Cambria" w:hAnsi="Times New Roman" w:cs="Times New Roman"/>
          <w:color w:val="000000"/>
        </w:rPr>
        <w:t xml:space="preserve"> </w:t>
      </w:r>
      <w:r w:rsidRPr="000C448E">
        <w:rPr>
          <w:rFonts w:ascii="Times New Roman" w:hAnsi="Times New Roman" w:cs="Times New Roman"/>
        </w:rPr>
        <w:t>Vanderlei Jair Felski</w:t>
      </w:r>
    </w:p>
    <w:p w14:paraId="6F1D1607"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13.3. Compete ao Gestor do Contrato coordenar a execução, consolidar os registros apresentados pelo fiscal, adotar providências necessárias para a solução de eventuais problemas e elaborar relatório final sobre a execução e o atendimento do objeto contratual.</w:t>
      </w:r>
    </w:p>
    <w:p w14:paraId="49E300D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13.4. Compete ao Fiscal do Contrato acompanhar diretamente a execução dos serviços, anotar em registro próprio todas as ocorrências relacionadas à execução, inclusive quanto ao fiel cumprimento, comunicando à Administração as irregularidades verificadas e propondo medidas corretivas quando necessário.</w:t>
      </w:r>
    </w:p>
    <w:p w14:paraId="24A4A435"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13.5. O Gestor e o Fiscal deverão atuar em conformidade com a legislação vigente, sendo responsáveis pelo acompanhamento, fiscalização e comunicação tempestiva de qualquer fato que possa comprometer a boa execução contratual.</w:t>
      </w:r>
    </w:p>
    <w:p w14:paraId="325BB875"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lastRenderedPageBreak/>
        <w:t>CLÁUSULA DÉCIMA QUARTA – DO RECEBIMENTO DO OBJETO</w:t>
      </w:r>
    </w:p>
    <w:p w14:paraId="03C03121"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14.1. O acompanhamento e a conferência da execução dos serviços contratados serão realizados pelo Gestor e pelo Fiscal designados pela Administração, os quais deverão atestar a conformidade dos trabalhos executados com as condições estabelecidas no contrato e em seus anexos.</w:t>
      </w:r>
    </w:p>
    <w:p w14:paraId="7F29838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14.2. Concluída cada etapa ou frente de serviço, o Fiscal registrará o cumprimento das atividades e informará ao Gestor, que emitirá o atesto de execução para fins de liquidação e pagamento.</w:t>
      </w:r>
    </w:p>
    <w:p w14:paraId="76A8736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14.3. A emissão do atesto não desobriga a contratada de responder integralmente pela qualidade, segurança e regularidade da execução, devendo reparar, às suas expensas, eventuais falhas, defeitos ou irregularidades constatadas pela Administração, ainda que após o encerramento dos serviços.</w:t>
      </w:r>
    </w:p>
    <w:p w14:paraId="0F7B9DFA"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DÉCIMA QUINTA – DAS PENALIDADES</w:t>
      </w:r>
    </w:p>
    <w:p w14:paraId="146826A3"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15.1. A CONTRATADA estará sujeita às seguintes penalidades previstas no art. 155 e do art. 156 da Lei nº 14.133/2021, proporcionais à gravidade do ato cometido.</w:t>
      </w:r>
    </w:p>
    <w:p w14:paraId="3EBC0806" w14:textId="77777777" w:rsidR="000C448E" w:rsidRPr="000C448E" w:rsidRDefault="000C448E" w:rsidP="000C448E">
      <w:pPr>
        <w:pStyle w:val="Ttulo1"/>
        <w:spacing w:line="360" w:lineRule="auto"/>
        <w:jc w:val="both"/>
        <w:rPr>
          <w:rFonts w:ascii="Times New Roman" w:eastAsia="Cambria" w:hAnsi="Times New Roman" w:cs="Times New Roman"/>
          <w:b/>
          <w:sz w:val="22"/>
          <w:szCs w:val="22"/>
        </w:rPr>
      </w:pPr>
      <w:r w:rsidRPr="000C448E">
        <w:rPr>
          <w:rFonts w:ascii="Times New Roman" w:eastAsia="Cambria" w:hAnsi="Times New Roman" w:cs="Times New Roman"/>
          <w:b/>
          <w:sz w:val="22"/>
          <w:szCs w:val="22"/>
        </w:rPr>
        <w:t>CLÁUSULA DÉCIMA SEXTA – DA EXTINÇÃO</w:t>
      </w:r>
    </w:p>
    <w:p w14:paraId="4E8CA9D1"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16.1. As hipóteses que constituem motivo para extinção contratual estão elencadas no art. 137 da Lei nº 14.133/2021, que poderão se dar, após assegurados o contraditório e a ampla defesa à CONTRATADA.</w:t>
      </w:r>
    </w:p>
    <w:p w14:paraId="055B9663"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16.2. A extinção do contrato poderá ser:</w:t>
      </w:r>
    </w:p>
    <w:p w14:paraId="25A5172D" w14:textId="77777777" w:rsidR="000C448E" w:rsidRPr="000C448E" w:rsidRDefault="000C448E" w:rsidP="005C2A48">
      <w:pPr>
        <w:widowControl w:val="0"/>
        <w:numPr>
          <w:ilvl w:val="0"/>
          <w:numId w:val="14"/>
        </w:numPr>
        <w:pBdr>
          <w:top w:val="nil"/>
          <w:left w:val="nil"/>
          <w:bottom w:val="nil"/>
          <w:right w:val="nil"/>
          <w:between w:val="nil"/>
        </w:pBdr>
        <w:tabs>
          <w:tab w:val="left" w:pos="322"/>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determinada por ato unilateral e escrito da Administração, exceto no caso de descumprimento decorrente de sua própria conduta;</w:t>
      </w:r>
    </w:p>
    <w:p w14:paraId="4976F090" w14:textId="77777777" w:rsidR="000C448E" w:rsidRPr="000C448E" w:rsidRDefault="000C448E" w:rsidP="005C2A48">
      <w:pPr>
        <w:widowControl w:val="0"/>
        <w:numPr>
          <w:ilvl w:val="0"/>
          <w:numId w:val="14"/>
        </w:numPr>
        <w:pBdr>
          <w:top w:val="nil"/>
          <w:left w:val="nil"/>
          <w:bottom w:val="nil"/>
          <w:right w:val="nil"/>
          <w:between w:val="nil"/>
        </w:pBdr>
        <w:tabs>
          <w:tab w:val="left" w:pos="369"/>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consensual, por acordo entre as partes, por conciliação, por mediação ou por comitê de resolução de disputas, desde que haja interesse da Administração;</w:t>
      </w:r>
    </w:p>
    <w:p w14:paraId="72F7AEA2" w14:textId="77777777" w:rsidR="000C448E" w:rsidRPr="000C448E" w:rsidRDefault="000C448E" w:rsidP="005C2A48">
      <w:pPr>
        <w:widowControl w:val="0"/>
        <w:numPr>
          <w:ilvl w:val="0"/>
          <w:numId w:val="14"/>
        </w:numPr>
        <w:pBdr>
          <w:top w:val="nil"/>
          <w:left w:val="nil"/>
          <w:bottom w:val="nil"/>
          <w:right w:val="nil"/>
          <w:between w:val="nil"/>
        </w:pBdr>
        <w:tabs>
          <w:tab w:val="left" w:pos="465"/>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 determinada por decisão arbitral, em decorrência de cláusula compromissória ou compromisso arbitral, ou por decisão judicial.</w:t>
      </w:r>
    </w:p>
    <w:p w14:paraId="22F37364" w14:textId="77777777" w:rsidR="000C448E" w:rsidRPr="000C448E" w:rsidRDefault="000C448E" w:rsidP="000C448E">
      <w:pPr>
        <w:pBdr>
          <w:top w:val="nil"/>
          <w:left w:val="nil"/>
          <w:bottom w:val="nil"/>
          <w:right w:val="nil"/>
          <w:between w:val="nil"/>
        </w:pBdr>
        <w:tabs>
          <w:tab w:val="left" w:pos="465"/>
        </w:tabs>
        <w:spacing w:line="360" w:lineRule="auto"/>
        <w:jc w:val="both"/>
        <w:rPr>
          <w:rFonts w:ascii="Times New Roman" w:eastAsia="Cambria" w:hAnsi="Times New Roman" w:cs="Times New Roman"/>
          <w:color w:val="000000"/>
        </w:rPr>
      </w:pPr>
    </w:p>
    <w:p w14:paraId="709E8497" w14:textId="77777777" w:rsidR="000C448E" w:rsidRPr="000C448E" w:rsidRDefault="000C448E" w:rsidP="000C448E">
      <w:pPr>
        <w:pBdr>
          <w:top w:val="nil"/>
          <w:left w:val="nil"/>
          <w:bottom w:val="nil"/>
          <w:right w:val="nil"/>
          <w:between w:val="nil"/>
        </w:pBdr>
        <w:tabs>
          <w:tab w:val="left" w:pos="0"/>
          <w:tab w:val="left" w:pos="709"/>
          <w:tab w:val="left" w:pos="851"/>
          <w:tab w:val="left" w:pos="993"/>
          <w:tab w:val="left" w:pos="1556"/>
        </w:tabs>
        <w:spacing w:line="360" w:lineRule="auto"/>
        <w:jc w:val="both"/>
        <w:rPr>
          <w:rFonts w:ascii="Times New Roman" w:eastAsia="Cambria" w:hAnsi="Times New Roman" w:cs="Times New Roman"/>
          <w:b/>
          <w:color w:val="000000"/>
        </w:rPr>
      </w:pPr>
      <w:r w:rsidRPr="000C448E">
        <w:rPr>
          <w:rFonts w:ascii="Times New Roman" w:eastAsia="Cambria" w:hAnsi="Times New Roman" w:cs="Times New Roman"/>
          <w:b/>
        </w:rPr>
        <w:t>CLÁUSULA DÉCIMA SÉTIMA - DA SUBCONTRATAÇÃO</w:t>
      </w:r>
    </w:p>
    <w:p w14:paraId="0C5176B7" w14:textId="77777777" w:rsidR="000C448E" w:rsidRPr="000C448E" w:rsidRDefault="000C448E" w:rsidP="005C2A48">
      <w:pPr>
        <w:numPr>
          <w:ilvl w:val="1"/>
          <w:numId w:val="22"/>
        </w:numPr>
        <w:pBdr>
          <w:top w:val="nil"/>
          <w:left w:val="nil"/>
          <w:bottom w:val="nil"/>
          <w:right w:val="nil"/>
          <w:between w:val="nil"/>
        </w:pBdr>
        <w:tabs>
          <w:tab w:val="left" w:pos="0"/>
          <w:tab w:val="left" w:pos="709"/>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Não será admitida a subcontratação total do objeto.</w:t>
      </w:r>
    </w:p>
    <w:p w14:paraId="2C4406A6" w14:textId="77777777" w:rsidR="000C448E" w:rsidRPr="000C448E" w:rsidRDefault="000C448E" w:rsidP="005C2A48">
      <w:pPr>
        <w:numPr>
          <w:ilvl w:val="1"/>
          <w:numId w:val="22"/>
        </w:numPr>
        <w:pBdr>
          <w:top w:val="nil"/>
          <w:left w:val="nil"/>
          <w:bottom w:val="nil"/>
          <w:right w:val="nil"/>
          <w:between w:val="nil"/>
        </w:pBdr>
        <w:tabs>
          <w:tab w:val="left" w:pos="0"/>
          <w:tab w:val="left" w:pos="709"/>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subcontratação parcial de serviços somente poderá ocorrer mediante autorização expressa da Administração, desde que não descaracterize o objeto licitado, não comprometa a qualidade da execução e que o percentual subcontratado não ultrapasse o limite estabelecido em edital.</w:t>
      </w:r>
    </w:p>
    <w:p w14:paraId="48BFE2AC" w14:textId="77777777" w:rsidR="000C448E" w:rsidRPr="000C448E" w:rsidRDefault="000C448E" w:rsidP="005C2A48">
      <w:pPr>
        <w:numPr>
          <w:ilvl w:val="1"/>
          <w:numId w:val="22"/>
        </w:numPr>
        <w:pBdr>
          <w:top w:val="nil"/>
          <w:left w:val="nil"/>
          <w:bottom w:val="nil"/>
          <w:right w:val="nil"/>
          <w:between w:val="nil"/>
        </w:pBdr>
        <w:tabs>
          <w:tab w:val="left" w:pos="0"/>
          <w:tab w:val="left" w:pos="709"/>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licitante deverá indicar, quando da proposta ou quando solicitado pela Administração, a parcela que pretende subcontratar, bem como os dados da empresa subcontratada, observadas as exigências de habilitação e qualificação técnica.</w:t>
      </w:r>
    </w:p>
    <w:p w14:paraId="0467CE8F" w14:textId="77777777" w:rsidR="000C448E" w:rsidRPr="000C448E" w:rsidRDefault="000C448E" w:rsidP="005C2A48">
      <w:pPr>
        <w:numPr>
          <w:ilvl w:val="1"/>
          <w:numId w:val="22"/>
        </w:numPr>
        <w:pBdr>
          <w:top w:val="nil"/>
          <w:left w:val="nil"/>
          <w:bottom w:val="nil"/>
          <w:right w:val="nil"/>
          <w:between w:val="nil"/>
        </w:pBdr>
        <w:tabs>
          <w:tab w:val="left" w:pos="0"/>
          <w:tab w:val="left" w:pos="709"/>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lastRenderedPageBreak/>
        <w:t>A contratada permanecerá responsável, perante a Administração, pela plena execução do objeto, respondendo solidariamente pelos atos, omissões e eventuais danos decorrentes da atuação da subcontratada.</w:t>
      </w:r>
    </w:p>
    <w:p w14:paraId="1D6BF0E9" w14:textId="77777777" w:rsidR="000C448E" w:rsidRPr="000C448E" w:rsidRDefault="000C448E" w:rsidP="000C448E">
      <w:pPr>
        <w:pBdr>
          <w:top w:val="nil"/>
          <w:left w:val="nil"/>
          <w:bottom w:val="nil"/>
          <w:right w:val="nil"/>
          <w:between w:val="nil"/>
        </w:pBdr>
        <w:tabs>
          <w:tab w:val="left" w:pos="0"/>
          <w:tab w:val="left" w:pos="1134"/>
          <w:tab w:val="left" w:pos="1276"/>
        </w:tabs>
        <w:spacing w:line="360" w:lineRule="auto"/>
        <w:jc w:val="both"/>
        <w:rPr>
          <w:rFonts w:ascii="Times New Roman" w:eastAsia="Cambria" w:hAnsi="Times New Roman" w:cs="Times New Roman"/>
          <w:color w:val="000000"/>
        </w:rPr>
      </w:pPr>
    </w:p>
    <w:p w14:paraId="5105CD85" w14:textId="77777777" w:rsidR="000C448E" w:rsidRPr="000C448E" w:rsidRDefault="000C448E" w:rsidP="000C448E">
      <w:pPr>
        <w:pBdr>
          <w:top w:val="nil"/>
          <w:left w:val="nil"/>
          <w:bottom w:val="nil"/>
          <w:right w:val="nil"/>
          <w:between w:val="nil"/>
        </w:pBdr>
        <w:tabs>
          <w:tab w:val="left" w:pos="567"/>
          <w:tab w:val="left" w:pos="1134"/>
          <w:tab w:val="left" w:pos="1276"/>
        </w:tabs>
        <w:spacing w:line="360" w:lineRule="auto"/>
        <w:jc w:val="both"/>
        <w:rPr>
          <w:rFonts w:ascii="Times New Roman" w:eastAsia="Cambria" w:hAnsi="Times New Roman" w:cs="Times New Roman"/>
          <w:b/>
          <w:color w:val="000000"/>
        </w:rPr>
      </w:pPr>
      <w:r w:rsidRPr="000C448E">
        <w:rPr>
          <w:rFonts w:ascii="Times New Roman" w:eastAsia="Cambria" w:hAnsi="Times New Roman" w:cs="Times New Roman"/>
          <w:b/>
          <w:color w:val="000000"/>
        </w:rPr>
        <w:t>CLÁUSULA DÉCIMA OITAVA -</w:t>
      </w:r>
      <w:r w:rsidRPr="000C448E">
        <w:rPr>
          <w:rFonts w:ascii="Times New Roman" w:eastAsia="Cambria" w:hAnsi="Times New Roman" w:cs="Times New Roman"/>
          <w:color w:val="000000"/>
        </w:rPr>
        <w:t xml:space="preserve"> </w:t>
      </w:r>
      <w:r w:rsidRPr="000C448E">
        <w:rPr>
          <w:rFonts w:ascii="Times New Roman" w:eastAsia="Cambria" w:hAnsi="Times New Roman" w:cs="Times New Roman"/>
          <w:b/>
          <w:color w:val="000000"/>
        </w:rPr>
        <w:t>DAS OBRIGAÇÕES RELATIVAS À LGPD</w:t>
      </w:r>
    </w:p>
    <w:p w14:paraId="66AA4DF7" w14:textId="77777777" w:rsidR="000C448E" w:rsidRPr="000C448E" w:rsidRDefault="000C448E" w:rsidP="005C2A48">
      <w:pPr>
        <w:numPr>
          <w:ilvl w:val="1"/>
          <w:numId w:val="23"/>
        </w:numPr>
        <w:pBdr>
          <w:top w:val="nil"/>
          <w:left w:val="nil"/>
          <w:bottom w:val="nil"/>
          <w:right w:val="nil"/>
          <w:between w:val="nil"/>
        </w:pBdr>
        <w:tabs>
          <w:tab w:val="left" w:pos="567"/>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contratada deverá observar integralmente as disposições da Lei Geral de Proteção de Dados Pessoais – LGPD (Lei nº 13.709/2018)</w:t>
      </w:r>
      <w:r w:rsidRPr="000C448E">
        <w:rPr>
          <w:rFonts w:ascii="Times New Roman" w:eastAsia="Cambria" w:hAnsi="Times New Roman" w:cs="Times New Roman"/>
          <w:b/>
          <w:color w:val="000000"/>
        </w:rPr>
        <w:t>,</w:t>
      </w:r>
      <w:r w:rsidRPr="000C448E">
        <w:rPr>
          <w:rFonts w:ascii="Times New Roman" w:eastAsia="Cambria" w:hAnsi="Times New Roman" w:cs="Times New Roman"/>
          <w:color w:val="000000"/>
        </w:rPr>
        <w:t xml:space="preserve"> responsabilizando-se pelo tratamento adequado dos dados pessoais eventualmente coletados, utilizados ou compartilhados no âmbito da execução contratual.</w:t>
      </w:r>
    </w:p>
    <w:p w14:paraId="2E7DF717" w14:textId="77777777" w:rsidR="000C448E" w:rsidRPr="000C448E" w:rsidRDefault="000C448E" w:rsidP="005C2A48">
      <w:pPr>
        <w:numPr>
          <w:ilvl w:val="1"/>
          <w:numId w:val="23"/>
        </w:numPr>
        <w:pBdr>
          <w:top w:val="nil"/>
          <w:left w:val="nil"/>
          <w:bottom w:val="nil"/>
          <w:right w:val="nil"/>
          <w:between w:val="nil"/>
        </w:pBdr>
        <w:tabs>
          <w:tab w:val="left" w:pos="567"/>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Compete à contratada adotar medidas técnicas e administrativas aptas a proteger os dados pessoais contra acessos não autorizados, situações acidentais ou ilícitas de destruição, perda, alteração, comunicação ou difusão.</w:t>
      </w:r>
    </w:p>
    <w:p w14:paraId="317CF896" w14:textId="77777777" w:rsidR="000C448E" w:rsidRPr="000C448E" w:rsidRDefault="000C448E" w:rsidP="005C2A48">
      <w:pPr>
        <w:numPr>
          <w:ilvl w:val="1"/>
          <w:numId w:val="23"/>
        </w:numPr>
        <w:pBdr>
          <w:top w:val="nil"/>
          <w:left w:val="nil"/>
          <w:bottom w:val="nil"/>
          <w:right w:val="nil"/>
          <w:between w:val="nil"/>
        </w:pBdr>
        <w:tabs>
          <w:tab w:val="left" w:pos="567"/>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contratada compromete-se a utilizar os dados pessoais apenas para os fins previstos no contrato, sendo vedada sua utilização para quaisquer outros propósitos.</w:t>
      </w:r>
    </w:p>
    <w:p w14:paraId="2259540E" w14:textId="77777777" w:rsidR="000C448E" w:rsidRPr="000C448E" w:rsidRDefault="000C448E" w:rsidP="005C2A48">
      <w:pPr>
        <w:numPr>
          <w:ilvl w:val="1"/>
          <w:numId w:val="23"/>
        </w:numPr>
        <w:pBdr>
          <w:top w:val="nil"/>
          <w:left w:val="nil"/>
          <w:bottom w:val="nil"/>
          <w:right w:val="nil"/>
          <w:between w:val="nil"/>
        </w:pBdr>
        <w:tabs>
          <w:tab w:val="left" w:pos="567"/>
          <w:tab w:val="left" w:pos="1276"/>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O descumprimento das obrigações relativas à LGPD sujeitará a contratada às penalidades previstas em lei, sem prejuízo das demais responsabilidades civis, administrativas e penais aplicáveis.</w:t>
      </w:r>
    </w:p>
    <w:p w14:paraId="57FA7474" w14:textId="77777777" w:rsidR="000C448E" w:rsidRPr="000C448E" w:rsidRDefault="000C448E" w:rsidP="000C448E">
      <w:pPr>
        <w:pBdr>
          <w:top w:val="nil"/>
          <w:left w:val="nil"/>
          <w:bottom w:val="nil"/>
          <w:right w:val="nil"/>
          <w:between w:val="nil"/>
        </w:pBdr>
        <w:tabs>
          <w:tab w:val="left" w:pos="0"/>
          <w:tab w:val="left" w:pos="1276"/>
        </w:tabs>
        <w:spacing w:line="360" w:lineRule="auto"/>
        <w:jc w:val="both"/>
        <w:rPr>
          <w:rFonts w:ascii="Times New Roman" w:eastAsia="Cambria" w:hAnsi="Times New Roman" w:cs="Times New Roman"/>
          <w:b/>
          <w:color w:val="000000"/>
        </w:rPr>
      </w:pPr>
    </w:p>
    <w:p w14:paraId="3E52580A" w14:textId="77777777" w:rsidR="000C448E" w:rsidRPr="000C448E" w:rsidRDefault="000C448E" w:rsidP="000C448E">
      <w:pPr>
        <w:pBdr>
          <w:top w:val="nil"/>
          <w:left w:val="nil"/>
          <w:bottom w:val="nil"/>
          <w:right w:val="nil"/>
          <w:between w:val="nil"/>
        </w:pBdr>
        <w:tabs>
          <w:tab w:val="left" w:pos="0"/>
          <w:tab w:val="left" w:pos="1276"/>
        </w:tabs>
        <w:spacing w:line="360" w:lineRule="auto"/>
        <w:jc w:val="both"/>
        <w:rPr>
          <w:rFonts w:ascii="Times New Roman" w:eastAsia="Cambria" w:hAnsi="Times New Roman" w:cs="Times New Roman"/>
          <w:b/>
          <w:color w:val="000000"/>
        </w:rPr>
      </w:pPr>
      <w:r w:rsidRPr="000C448E">
        <w:rPr>
          <w:rFonts w:ascii="Times New Roman" w:eastAsia="Cambria" w:hAnsi="Times New Roman" w:cs="Times New Roman"/>
          <w:b/>
          <w:color w:val="000000"/>
        </w:rPr>
        <w:t>CLÁUSULA DÉCIMA NONA -  DA SUSTENTABILIDADE</w:t>
      </w:r>
    </w:p>
    <w:p w14:paraId="78083F90" w14:textId="77777777" w:rsidR="000C448E" w:rsidRPr="000C448E" w:rsidRDefault="000C448E" w:rsidP="005C2A48">
      <w:pPr>
        <w:numPr>
          <w:ilvl w:val="1"/>
          <w:numId w:val="24"/>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execução do contrato deverá observar os princípios da gestão sustentável, em conformidade com a Lei nº 14.133/2021, priorizando práticas que minimizem impactos ambientais e promovam o uso racional de recursos.</w:t>
      </w:r>
    </w:p>
    <w:p w14:paraId="6F7B5F89" w14:textId="77777777" w:rsidR="000C448E" w:rsidRPr="000C448E" w:rsidRDefault="000C448E" w:rsidP="005C2A48">
      <w:pPr>
        <w:numPr>
          <w:ilvl w:val="1"/>
          <w:numId w:val="24"/>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contratada deverá adotar medidas preventivas para evitar danos ao meio ambiente, especialmente no que se refere a:</w:t>
      </w:r>
    </w:p>
    <w:p w14:paraId="6B0CFE15" w14:textId="77777777" w:rsidR="000C448E" w:rsidRPr="000C448E" w:rsidRDefault="000C448E" w:rsidP="005C2A48">
      <w:pPr>
        <w:numPr>
          <w:ilvl w:val="0"/>
          <w:numId w:val="2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manutenção preventiva de máquinas para evitar vazamentos de óleo e combustíveis;</w:t>
      </w:r>
    </w:p>
    <w:p w14:paraId="6C7C5A72" w14:textId="77777777" w:rsidR="000C448E" w:rsidRPr="000C448E" w:rsidRDefault="000C448E" w:rsidP="005C2A48">
      <w:pPr>
        <w:numPr>
          <w:ilvl w:val="0"/>
          <w:numId w:val="2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destinação adequada de resíduos e rejeitos gerados durante a execução dos serviços;</w:t>
      </w:r>
    </w:p>
    <w:p w14:paraId="79A6BA20" w14:textId="77777777" w:rsidR="000C448E" w:rsidRPr="000C448E" w:rsidRDefault="000C448E" w:rsidP="005C2A48">
      <w:pPr>
        <w:numPr>
          <w:ilvl w:val="0"/>
          <w:numId w:val="2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adoção de técnicas que reduzam a emissão de poeira, ruídos e outros poluentes;</w:t>
      </w:r>
    </w:p>
    <w:p w14:paraId="0C3F616D" w14:textId="77777777" w:rsidR="000C448E" w:rsidRPr="000C448E" w:rsidRDefault="000C448E" w:rsidP="005C2A48">
      <w:pPr>
        <w:numPr>
          <w:ilvl w:val="0"/>
          <w:numId w:val="20"/>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preservação de áreas de vegetação e proteção de recursos hídricos existentes ao longo dos trechos atendidos.</w:t>
      </w:r>
    </w:p>
    <w:p w14:paraId="7689598D" w14:textId="77777777" w:rsidR="000C448E" w:rsidRPr="000C448E" w:rsidRDefault="000C448E" w:rsidP="005C2A48">
      <w:pPr>
        <w:numPr>
          <w:ilvl w:val="1"/>
          <w:numId w:val="24"/>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contratada será responsável por quaisquer danos ambientais que, por ação ou omissão, vier a causar durante a execução contratual, devendo reparar integralmente o dano ou indenizar a Administração pelos prejuízos decorrentes.</w:t>
      </w:r>
    </w:p>
    <w:p w14:paraId="0E3D76F4" w14:textId="77777777" w:rsidR="000C448E" w:rsidRPr="000C448E" w:rsidRDefault="000C448E" w:rsidP="005C2A48">
      <w:pPr>
        <w:numPr>
          <w:ilvl w:val="1"/>
          <w:numId w:val="24"/>
        </w:numPr>
        <w:pBdr>
          <w:top w:val="nil"/>
          <w:left w:val="nil"/>
          <w:bottom w:val="nil"/>
          <w:right w:val="nil"/>
          <w:between w:val="nil"/>
        </w:pBdr>
        <w:tabs>
          <w:tab w:val="left" w:pos="0"/>
          <w:tab w:val="left" w:pos="709"/>
          <w:tab w:val="left" w:pos="993"/>
          <w:tab w:val="left" w:pos="1134"/>
          <w:tab w:val="left" w:pos="1276"/>
          <w:tab w:val="left" w:pos="1701"/>
        </w:tabs>
        <w:spacing w:line="360" w:lineRule="auto"/>
        <w:ind w:left="0" w:firstLine="0"/>
        <w:jc w:val="both"/>
        <w:rPr>
          <w:rFonts w:ascii="Times New Roman" w:eastAsia="Cambria" w:hAnsi="Times New Roman" w:cs="Times New Roman"/>
          <w:color w:val="000000"/>
        </w:rPr>
      </w:pPr>
      <w:r w:rsidRPr="000C448E">
        <w:rPr>
          <w:rFonts w:ascii="Times New Roman" w:eastAsia="Cambria" w:hAnsi="Times New Roman" w:cs="Times New Roman"/>
          <w:color w:val="000000"/>
        </w:rPr>
        <w:t>A observância das práticas de sustentabilidade será objeto de fiscalização pela Administração, podendo ensejar a aplicação de penalidades em caso de descumprimento.</w:t>
      </w:r>
    </w:p>
    <w:p w14:paraId="67092483"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64CAA66E" w14:textId="77777777" w:rsidR="000C448E" w:rsidRPr="000C448E" w:rsidRDefault="000C448E" w:rsidP="000C448E">
      <w:pPr>
        <w:pStyle w:val="Ttulo1"/>
        <w:spacing w:line="360" w:lineRule="auto"/>
        <w:jc w:val="both"/>
        <w:rPr>
          <w:rFonts w:ascii="Times New Roman" w:eastAsia="Cambria" w:hAnsi="Times New Roman" w:cs="Times New Roman"/>
          <w:sz w:val="22"/>
          <w:szCs w:val="22"/>
        </w:rPr>
      </w:pPr>
      <w:r w:rsidRPr="000C448E">
        <w:rPr>
          <w:rFonts w:ascii="Times New Roman" w:eastAsia="Cambria" w:hAnsi="Times New Roman" w:cs="Times New Roman"/>
          <w:sz w:val="22"/>
          <w:szCs w:val="22"/>
        </w:rPr>
        <w:lastRenderedPageBreak/>
        <w:t>CLÁUSULA VIGÉSIMA – DO FORO</w:t>
      </w:r>
    </w:p>
    <w:p w14:paraId="4D5FB8EE"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20.1. As partes elegem o foro da Comarca de Sananduva/RS para dirimir quaisquer questões relacionadas ao presente contrato.</w:t>
      </w:r>
    </w:p>
    <w:p w14:paraId="6C465CA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510AEFDC" w14:textId="506E0A2B"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E, por estarem justos e contratados, firmam o presente instrumento em 03 (três) vias de igual teor e forma.</w:t>
      </w:r>
    </w:p>
    <w:p w14:paraId="2BA0A1F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4C73434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7CE99305" w14:textId="77777777" w:rsidR="000C448E" w:rsidRPr="000C448E" w:rsidRDefault="000C448E" w:rsidP="000C448E">
      <w:pPr>
        <w:pBdr>
          <w:top w:val="nil"/>
          <w:left w:val="nil"/>
          <w:bottom w:val="nil"/>
          <w:right w:val="nil"/>
          <w:between w:val="nil"/>
        </w:pBdr>
        <w:tabs>
          <w:tab w:val="left" w:pos="4963"/>
          <w:tab w:val="left" w:pos="6133"/>
          <w:tab w:val="left" w:pos="8484"/>
        </w:tabs>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(local),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 xml:space="preserve">(dia), de </w:t>
      </w:r>
      <w:r w:rsidRPr="000C448E">
        <w:rPr>
          <w:rFonts w:ascii="Times New Roman" w:eastAsia="Cambria" w:hAnsi="Times New Roman" w:cs="Times New Roman"/>
          <w:color w:val="000000"/>
          <w:u w:val="single"/>
        </w:rPr>
        <w:tab/>
      </w:r>
      <w:r w:rsidRPr="000C448E">
        <w:rPr>
          <w:rFonts w:ascii="Times New Roman" w:eastAsia="Cambria" w:hAnsi="Times New Roman" w:cs="Times New Roman"/>
          <w:color w:val="000000"/>
        </w:rPr>
        <w:t>(mês) de 20</w:t>
      </w:r>
      <w:r w:rsidRPr="000C448E">
        <w:rPr>
          <w:rFonts w:ascii="Times New Roman" w:eastAsia="Cambria" w:hAnsi="Times New Roman" w:cs="Times New Roman"/>
          <w:color w:val="000000"/>
          <w:u w:val="single"/>
        </w:rPr>
        <w:t xml:space="preserve">  </w:t>
      </w:r>
      <w:r w:rsidRPr="000C448E">
        <w:rPr>
          <w:rFonts w:ascii="Times New Roman" w:eastAsia="Cambria" w:hAnsi="Times New Roman" w:cs="Times New Roman"/>
          <w:color w:val="000000"/>
        </w:rPr>
        <w:t>.</w:t>
      </w:r>
    </w:p>
    <w:p w14:paraId="27BA33E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2D662652"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42D8E5DD"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15F7337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592FA1AF"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hAnsi="Times New Roman" w:cs="Times New Roman"/>
          <w:noProof/>
          <w:lang w:val="en-US" w:eastAsia="en-US"/>
        </w:rPr>
        <mc:AlternateContent>
          <mc:Choice Requires="wps">
            <w:drawing>
              <wp:anchor distT="0" distB="0" distL="0" distR="0" simplePos="0" relativeHeight="251660288" behindDoc="0" locked="0" layoutInCell="1" hidden="0" allowOverlap="1" wp14:anchorId="162B9635" wp14:editId="212E3C22">
                <wp:simplePos x="0" y="0"/>
                <wp:positionH relativeFrom="column">
                  <wp:posOffset>2345690</wp:posOffset>
                </wp:positionH>
                <wp:positionV relativeFrom="paragraph">
                  <wp:posOffset>252114</wp:posOffset>
                </wp:positionV>
                <wp:extent cx="1270" cy="12700"/>
                <wp:effectExtent l="0" t="0" r="0" b="0"/>
                <wp:wrapTopAndBottom distT="0" distB="0"/>
                <wp:docPr id="98" name="Forma Livre 98"/>
                <wp:cNvGraphicFramePr/>
                <a:graphic xmlns:a="http://schemas.openxmlformats.org/drawingml/2006/main">
                  <a:graphicData uri="http://schemas.microsoft.com/office/word/2010/wordprocessingShape">
                    <wps:wsp>
                      <wps:cNvSpPr/>
                      <wps:spPr>
                        <a:xfrm>
                          <a:off x="4507800" y="3779365"/>
                          <a:ext cx="1676400" cy="1270"/>
                        </a:xfrm>
                        <a:custGeom>
                          <a:avLst/>
                          <a:gdLst/>
                          <a:ahLst/>
                          <a:cxnLst/>
                          <a:rect l="l" t="t" r="r" b="b"/>
                          <a:pathLst>
                            <a:path w="1676400" h="120000" extrusionOk="0">
                              <a:moveTo>
                                <a:pt x="0" y="0"/>
                              </a:moveTo>
                              <a:lnTo>
                                <a:pt x="16764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7D2ADFF2" id="Forma Livre 98" o:spid="_x0000_s1026" style="position:absolute;margin-left:184.7pt;margin-top:19.85pt;width:.1pt;height:1pt;z-index:251660288;visibility:visible;mso-wrap-style:square;mso-wrap-distance-left:0;mso-wrap-distance-top:0;mso-wrap-distance-right:0;mso-wrap-distance-bottom:0;mso-position-horizontal:absolute;mso-position-horizontal-relative:text;mso-position-vertical:absolute;mso-position-vertical-relative:text;v-text-anchor:middle" coordsize="16764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" path="m,l1676400,e" filled="f">
                <v:stroke startarrowwidth="narrow" startarrowlength="short" endarrowwidth="narrow" endarrowlength="short"/>
                <v:path arrowok="t" o:extrusionok="f"/>
                <w10:wrap type="topAndBottom"/>
              </v:shape>
            </w:pict>
          </mc:Fallback>
        </mc:AlternateContent>
      </w:r>
    </w:p>
    <w:p w14:paraId="135AA46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Prefeito Municipal</w:t>
      </w:r>
    </w:p>
    <w:p w14:paraId="176281A7"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795F7AC1"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5EF5472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hAnsi="Times New Roman" w:cs="Times New Roman"/>
          <w:noProof/>
          <w:lang w:val="en-US" w:eastAsia="en-US"/>
        </w:rPr>
        <mc:AlternateContent>
          <mc:Choice Requires="wps">
            <w:drawing>
              <wp:anchor distT="0" distB="0" distL="0" distR="0" simplePos="0" relativeHeight="251661312" behindDoc="0" locked="0" layoutInCell="1" hidden="0" allowOverlap="1" wp14:anchorId="05C5A5C5" wp14:editId="0A7519A3">
                <wp:simplePos x="0" y="0"/>
                <wp:positionH relativeFrom="column">
                  <wp:posOffset>2345690</wp:posOffset>
                </wp:positionH>
                <wp:positionV relativeFrom="paragraph">
                  <wp:posOffset>196106</wp:posOffset>
                </wp:positionV>
                <wp:extent cx="1270" cy="12700"/>
                <wp:effectExtent l="0" t="0" r="0" b="0"/>
                <wp:wrapTopAndBottom distT="0" distB="0"/>
                <wp:docPr id="94" name="Forma Livre 94"/>
                <wp:cNvGraphicFramePr/>
                <a:graphic xmlns:a="http://schemas.openxmlformats.org/drawingml/2006/main">
                  <a:graphicData uri="http://schemas.microsoft.com/office/word/2010/wordprocessingShape">
                    <wps:wsp>
                      <wps:cNvSpPr/>
                      <wps:spPr>
                        <a:xfrm>
                          <a:off x="4507800" y="3779365"/>
                          <a:ext cx="1676400" cy="1270"/>
                        </a:xfrm>
                        <a:custGeom>
                          <a:avLst/>
                          <a:gdLst/>
                          <a:ahLst/>
                          <a:cxnLst/>
                          <a:rect l="l" t="t" r="r" b="b"/>
                          <a:pathLst>
                            <a:path w="1676400" h="120000" extrusionOk="0">
                              <a:moveTo>
                                <a:pt x="0" y="0"/>
                              </a:moveTo>
                              <a:lnTo>
                                <a:pt x="16764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7B967200" id="Forma Livre 94" o:spid="_x0000_s1026" style="position:absolute;margin-left:184.7pt;margin-top:15.45pt;width:.1pt;height:1pt;z-index:251661312;visibility:visible;mso-wrap-style:square;mso-wrap-distance-left:0;mso-wrap-distance-top:0;mso-wrap-distance-right:0;mso-wrap-distance-bottom:0;mso-position-horizontal:absolute;mso-position-horizontal-relative:text;mso-position-vertical:absolute;mso-position-vertical-relative:text;v-text-anchor:middle" coordsize="16764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" path="m,l1676400,e" filled="f">
                <v:stroke startarrowwidth="narrow" startarrowlength="short" endarrowwidth="narrow" endarrowlength="short"/>
                <v:path arrowok="t" o:extrusionok="f"/>
                <w10:wrap type="topAndBottom"/>
              </v:shape>
            </w:pict>
          </mc:Fallback>
        </mc:AlternateContent>
      </w:r>
    </w:p>
    <w:p w14:paraId="02B7ABEB"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Representante da CONTRATADA</w:t>
      </w:r>
    </w:p>
    <w:p w14:paraId="5B4AF67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65DD1D0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6EAE7292"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356E489F"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eastAsia="Cambria" w:hAnsi="Times New Roman" w:cs="Times New Roman"/>
          <w:color w:val="000000"/>
        </w:rPr>
        <w:t>Testemunhas:</w:t>
      </w:r>
    </w:p>
    <w:p w14:paraId="62E4BFB8"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7C9BEC60"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0E683C7A"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p>
    <w:p w14:paraId="4FE4DF8C" w14:textId="77777777" w:rsidR="000C448E" w:rsidRPr="000C448E" w:rsidRDefault="000C448E" w:rsidP="000C448E">
      <w:pPr>
        <w:pBdr>
          <w:top w:val="nil"/>
          <w:left w:val="nil"/>
          <w:bottom w:val="nil"/>
          <w:right w:val="nil"/>
          <w:between w:val="nil"/>
        </w:pBdr>
        <w:spacing w:line="360" w:lineRule="auto"/>
        <w:jc w:val="both"/>
        <w:rPr>
          <w:rFonts w:ascii="Times New Roman" w:eastAsia="Cambria" w:hAnsi="Times New Roman" w:cs="Times New Roman"/>
          <w:color w:val="000000"/>
        </w:rPr>
      </w:pPr>
      <w:r w:rsidRPr="000C448E">
        <w:rPr>
          <w:rFonts w:ascii="Times New Roman" w:hAnsi="Times New Roman" w:cs="Times New Roman"/>
          <w:noProof/>
          <w:lang w:val="en-US" w:eastAsia="en-US"/>
        </w:rPr>
        <mc:AlternateContent>
          <mc:Choice Requires="wps">
            <w:drawing>
              <wp:anchor distT="0" distB="0" distL="0" distR="0" simplePos="0" relativeHeight="251662336" behindDoc="0" locked="0" layoutInCell="1" hidden="0" allowOverlap="1" wp14:anchorId="496535FD" wp14:editId="4AD51874">
                <wp:simplePos x="0" y="0"/>
                <wp:positionH relativeFrom="column">
                  <wp:posOffset>878966</wp:posOffset>
                </wp:positionH>
                <wp:positionV relativeFrom="paragraph">
                  <wp:posOffset>196202</wp:posOffset>
                </wp:positionV>
                <wp:extent cx="1270" cy="12700"/>
                <wp:effectExtent l="0" t="0" r="0" b="0"/>
                <wp:wrapTopAndBottom distT="0" distB="0"/>
                <wp:docPr id="92" name="Forma Livre 92"/>
                <wp:cNvGraphicFramePr/>
                <a:graphic xmlns:a="http://schemas.openxmlformats.org/drawingml/2006/main">
                  <a:graphicData uri="http://schemas.microsoft.com/office/word/2010/wordprocessingShape">
                    <wps:wsp>
                      <wps:cNvSpPr/>
                      <wps:spPr>
                        <a:xfrm>
                          <a:off x="4393500" y="3779365"/>
                          <a:ext cx="1905000" cy="1270"/>
                        </a:xfrm>
                        <a:custGeom>
                          <a:avLst/>
                          <a:gdLst/>
                          <a:ahLst/>
                          <a:cxnLst/>
                          <a:rect l="l" t="t" r="r" b="b"/>
                          <a:pathLst>
                            <a:path w="1905000" h="120000" extrusionOk="0">
                              <a:moveTo>
                                <a:pt x="0" y="0"/>
                              </a:moveTo>
                              <a:lnTo>
                                <a:pt x="19050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0C061EB" id="Forma Livre 92" o:spid="_x0000_s1026" style="position:absolute;margin-left:69.2pt;margin-top:15.45pt;width:.1pt;height:1pt;z-index:251662336;visibility:visible;mso-wrap-style:square;mso-wrap-distance-left:0;mso-wrap-distance-top:0;mso-wrap-distance-right:0;mso-wrap-distance-bottom:0;mso-position-horizontal:absolute;mso-position-horizontal-relative:text;mso-position-vertical:absolute;mso-position-vertical-relative:text;v-text-anchor:middle" coordsize="19050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" path="m,l1905000,e" filled="f">
                <v:stroke startarrowwidth="narrow" startarrowlength="short" endarrowwidth="narrow" endarrowlength="short"/>
                <v:path arrowok="t" o:extrusionok="f"/>
                <w10:wrap type="topAndBottom"/>
              </v:shape>
            </w:pict>
          </mc:Fallback>
        </mc:AlternateContent>
      </w:r>
      <w:r w:rsidRPr="000C448E">
        <w:rPr>
          <w:rFonts w:ascii="Times New Roman" w:hAnsi="Times New Roman" w:cs="Times New Roman"/>
          <w:noProof/>
          <w:lang w:val="en-US" w:eastAsia="en-US"/>
        </w:rPr>
        <mc:AlternateContent>
          <mc:Choice Requires="wps">
            <w:drawing>
              <wp:anchor distT="0" distB="0" distL="0" distR="0" simplePos="0" relativeHeight="251663360" behindDoc="0" locked="0" layoutInCell="1" hidden="0" allowOverlap="1" wp14:anchorId="6C180968" wp14:editId="712DD0DE">
                <wp:simplePos x="0" y="0"/>
                <wp:positionH relativeFrom="column">
                  <wp:posOffset>3580638</wp:posOffset>
                </wp:positionH>
                <wp:positionV relativeFrom="paragraph">
                  <wp:posOffset>196202</wp:posOffset>
                </wp:positionV>
                <wp:extent cx="1270" cy="12700"/>
                <wp:effectExtent l="0" t="0" r="0" b="0"/>
                <wp:wrapTopAndBottom distT="0" distB="0"/>
                <wp:docPr id="97" name="Forma Livre 97"/>
                <wp:cNvGraphicFramePr/>
                <a:graphic xmlns:a="http://schemas.openxmlformats.org/drawingml/2006/main">
                  <a:graphicData uri="http://schemas.microsoft.com/office/word/2010/wordprocessingShape">
                    <wps:wsp>
                      <wps:cNvSpPr/>
                      <wps:spPr>
                        <a:xfrm>
                          <a:off x="4393500" y="3779365"/>
                          <a:ext cx="1905000" cy="1270"/>
                        </a:xfrm>
                        <a:custGeom>
                          <a:avLst/>
                          <a:gdLst/>
                          <a:ahLst/>
                          <a:cxnLst/>
                          <a:rect l="l" t="t" r="r" b="b"/>
                          <a:pathLst>
                            <a:path w="1905000" h="120000" extrusionOk="0">
                              <a:moveTo>
                                <a:pt x="0" y="0"/>
                              </a:moveTo>
                              <a:lnTo>
                                <a:pt x="19050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46161C51" id="Forma Livre 97" o:spid="_x0000_s1026" style="position:absolute;margin-left:281.95pt;margin-top:15.45pt;width:.1pt;height:1pt;z-index:251663360;visibility:visible;mso-wrap-style:square;mso-wrap-distance-left:0;mso-wrap-distance-top:0;mso-wrap-distance-right:0;mso-wrap-distance-bottom:0;mso-position-horizontal:absolute;mso-position-horizontal-relative:text;mso-position-vertical:absolute;mso-position-vertical-relative:text;v-text-anchor:middle" coordsize="19050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" path="m,l1905000,e" filled="f">
                <v:stroke startarrowwidth="narrow" startarrowlength="short" endarrowwidth="narrow" endarrowlength="short"/>
                <v:path arrowok="t" o:extrusionok="f"/>
                <w10:wrap type="topAndBottom"/>
              </v:shape>
            </w:pict>
          </mc:Fallback>
        </mc:AlternateContent>
      </w:r>
    </w:p>
    <w:p w14:paraId="57A37E0A" w14:textId="3891044A" w:rsidR="00DD45FB" w:rsidRPr="000C448E" w:rsidRDefault="00DD45FB" w:rsidP="00624B9A">
      <w:pPr>
        <w:rPr>
          <w:rFonts w:ascii="Times New Roman" w:hAnsi="Times New Roman" w:cs="Times New Roman"/>
        </w:rPr>
      </w:pPr>
    </w:p>
    <w:sectPr w:rsidR="00DD45FB" w:rsidRPr="000C448E" w:rsidSect="005C12FB">
      <w:headerReference w:type="default" r:id="rId29"/>
      <w:footerReference w:type="default" r:id="rId30"/>
      <w:pgSz w:w="11909" w:h="16834"/>
      <w:pgMar w:top="1985" w:right="1136" w:bottom="1134" w:left="1440" w:header="0" w:footer="445"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1DBF6" w14:textId="77777777" w:rsidR="001F2A95" w:rsidRDefault="001F2A95">
      <w:pPr>
        <w:spacing w:line="240" w:lineRule="auto"/>
      </w:pPr>
      <w:r>
        <w:separator/>
      </w:r>
    </w:p>
  </w:endnote>
  <w:endnote w:type="continuationSeparator" w:id="0">
    <w:p w14:paraId="632CF3B6" w14:textId="77777777" w:rsidR="001F2A95" w:rsidRDefault="001F2A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4D94E" w14:textId="77777777" w:rsidR="000C448E" w:rsidRDefault="000C448E">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89281" w14:textId="77777777" w:rsidR="000C448E" w:rsidRDefault="000C448E">
    <w:pPr>
      <w:pBdr>
        <w:top w:val="nil"/>
        <w:left w:val="nil"/>
        <w:bottom w:val="nil"/>
        <w:right w:val="nil"/>
        <w:between w:val="nil"/>
      </w:pBdr>
      <w:spacing w:line="14" w:lineRule="auto"/>
      <w:rPr>
        <w:color w:val="000000"/>
        <w:sz w:val="20"/>
        <w:szCs w:val="20"/>
      </w:rPr>
    </w:pPr>
    <w:r>
      <w:rPr>
        <w:noProof/>
        <w:lang w:val="en-US" w:eastAsia="en-US"/>
      </w:rPr>
      <mc:AlternateContent>
        <mc:Choice Requires="wps">
          <w:drawing>
            <wp:anchor distT="0" distB="0" distL="0" distR="0" simplePos="0" relativeHeight="251657216" behindDoc="1" locked="0" layoutInCell="1" hidden="0" allowOverlap="1" wp14:anchorId="0CCFCB75" wp14:editId="1ABCF00B">
              <wp:simplePos x="0" y="0"/>
              <wp:positionH relativeFrom="column">
                <wp:posOffset>148603</wp:posOffset>
              </wp:positionH>
              <wp:positionV relativeFrom="paragraph">
                <wp:posOffset>9862172</wp:posOffset>
              </wp:positionV>
              <wp:extent cx="6192520" cy="387985"/>
              <wp:effectExtent l="0" t="0" r="0" b="0"/>
              <wp:wrapNone/>
              <wp:docPr id="101" name="Retângulo 101"/>
              <wp:cNvGraphicFramePr/>
              <a:graphic xmlns:a="http://schemas.openxmlformats.org/drawingml/2006/main">
                <a:graphicData uri="http://schemas.microsoft.com/office/word/2010/wordprocessingShape">
                  <wps:wsp>
                    <wps:cNvSpPr/>
                    <wps:spPr>
                      <a:xfrm>
                        <a:off x="2264028" y="3600295"/>
                        <a:ext cx="6163945" cy="359410"/>
                      </a:xfrm>
                      <a:prstGeom prst="rect">
                        <a:avLst/>
                      </a:prstGeom>
                      <a:noFill/>
                      <a:ln>
                        <a:noFill/>
                      </a:ln>
                    </wps:spPr>
                    <wps:txbx>
                      <w:txbxContent>
                        <w:p w14:paraId="44AF6442" w14:textId="77777777" w:rsidR="000C448E" w:rsidRPr="00A427CC" w:rsidRDefault="000C448E">
                          <w:pPr>
                            <w:spacing w:before="12"/>
                            <w:ind w:left="1090" w:right="17" w:firstLine="2198"/>
                            <w:textDirection w:val="btLr"/>
                          </w:pPr>
                          <w:r w:rsidRPr="00A427CC">
                            <w:rPr>
                              <w:color w:val="404040"/>
                              <w:sz w:val="23"/>
                            </w:rPr>
                            <w:t xml:space="preserve">Av. Professor Zeferino, 991, Bairro Centro, CEP 99855-000 – São João da Urtiga/RS – (54) 3532 1122 </w:t>
                          </w:r>
                          <w:r w:rsidRPr="00A427CC">
                            <w:rPr>
                              <w:color w:val="0000FF"/>
                              <w:sz w:val="23"/>
                              <w:u w:val="single"/>
                            </w:rPr>
                            <w:t>www.saojoaodaurtiga.rs.gov.br</w:t>
                          </w:r>
                          <w:r w:rsidRPr="00A427CC">
                            <w:rPr>
                              <w:color w:val="0000FF"/>
                              <w:sz w:val="23"/>
                            </w:rPr>
                            <w:t xml:space="preserve"> </w:t>
                          </w:r>
                          <w:r w:rsidRPr="00A427CC">
                            <w:rPr>
                              <w:color w:val="404040"/>
                              <w:sz w:val="23"/>
                            </w:rPr>
                            <w:t>– E-mail: licitacoes@saojoaodaurtiga.rs.gov.br</w:t>
                          </w:r>
                        </w:p>
                      </w:txbxContent>
                    </wps:txbx>
                    <wps:bodyPr spcFirstLastPara="1" wrap="square" lIns="0" tIns="0" rIns="0" bIns="0" anchor="t" anchorCtr="0">
                      <a:noAutofit/>
                    </wps:bodyPr>
                  </wps:wsp>
                </a:graphicData>
              </a:graphic>
            </wp:anchor>
          </w:drawing>
        </mc:Choice>
        <mc:Fallback>
          <w:pict>
            <v:rect w14:anchorId="0CCFCB75" id="Retângulo 101" o:spid="_x0000_s1036" style="position:absolute;margin-left:11.7pt;margin-top:776.55pt;width:487.6pt;height:30.55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" filled="f" stroked="f">
              <v:textbox inset="0,0,0,0">
                <w:txbxContent>
                  <w:p w14:paraId="44AF6442" w14:textId="77777777" w:rsidR="000C448E" w:rsidRPr="00A427CC" w:rsidRDefault="000C448E">
                    <w:pPr>
                      <w:spacing w:before="12"/>
                      <w:ind w:left="1090" w:right="17" w:firstLine="2198"/>
                      <w:textDirection w:val="btLr"/>
                    </w:pPr>
                    <w:r w:rsidRPr="00A427CC">
                      <w:rPr>
                        <w:color w:val="404040"/>
                        <w:sz w:val="23"/>
                      </w:rPr>
                      <w:t xml:space="preserve">Av. Professor Zeferino, 991, Bairro Centro, CEP 99855-000 – São João da Urtiga/RS – (54) 3532 1122 </w:t>
                    </w:r>
                    <w:r w:rsidRPr="00A427CC">
                      <w:rPr>
                        <w:color w:val="0000FF"/>
                        <w:sz w:val="23"/>
                        <w:u w:val="single"/>
                      </w:rPr>
                      <w:t>www.saojoaodaurtiga.rs.gov.br</w:t>
                    </w:r>
                    <w:r w:rsidRPr="00A427CC">
                      <w:rPr>
                        <w:color w:val="0000FF"/>
                        <w:sz w:val="23"/>
                      </w:rPr>
                      <w:t xml:space="preserve"> </w:t>
                    </w:r>
                    <w:r w:rsidRPr="00A427CC">
                      <w:rPr>
                        <w:color w:val="404040"/>
                        <w:sz w:val="23"/>
                      </w:rPr>
                      <w:t>– E-mail: licitacoes@saojoaodaurtiga.rs.gov.br</w:t>
                    </w:r>
                  </w:p>
                </w:txbxContent>
              </v:textbox>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94B" w14:textId="77777777" w:rsidR="000C448E" w:rsidRDefault="000C448E">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B6120" w14:textId="77777777" w:rsidR="000C448E" w:rsidRDefault="000C448E">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7D7AA" w14:textId="77777777" w:rsidR="000C448E" w:rsidRDefault="000C448E">
    <w:pPr>
      <w:pBdr>
        <w:top w:val="nil"/>
        <w:left w:val="nil"/>
        <w:bottom w:val="nil"/>
        <w:right w:val="nil"/>
        <w:between w:val="nil"/>
      </w:pBdr>
      <w:spacing w:line="14" w:lineRule="auto"/>
      <w:rPr>
        <w:color w:val="000000"/>
        <w:sz w:val="20"/>
        <w:szCs w:val="20"/>
      </w:rPr>
    </w:pPr>
    <w:r>
      <w:rPr>
        <w:noProof/>
        <w:lang w:val="en-US" w:eastAsia="en-US"/>
      </w:rPr>
      <mc:AlternateContent>
        <mc:Choice Requires="wps">
          <w:drawing>
            <wp:anchor distT="0" distB="0" distL="0" distR="0" simplePos="0" relativeHeight="251660288" behindDoc="1" locked="0" layoutInCell="1" hidden="0" allowOverlap="1" wp14:anchorId="6DE87B08" wp14:editId="0AC4E436">
              <wp:simplePos x="0" y="0"/>
              <wp:positionH relativeFrom="column">
                <wp:posOffset>148603</wp:posOffset>
              </wp:positionH>
              <wp:positionV relativeFrom="paragraph">
                <wp:posOffset>9862172</wp:posOffset>
              </wp:positionV>
              <wp:extent cx="6192520" cy="387985"/>
              <wp:effectExtent l="0" t="0" r="0" b="0"/>
              <wp:wrapNone/>
              <wp:docPr id="93" name="Retângulo 93"/>
              <wp:cNvGraphicFramePr/>
              <a:graphic xmlns:a="http://schemas.openxmlformats.org/drawingml/2006/main">
                <a:graphicData uri="http://schemas.microsoft.com/office/word/2010/wordprocessingShape">
                  <wps:wsp>
                    <wps:cNvSpPr/>
                    <wps:spPr>
                      <a:xfrm>
                        <a:off x="2264028" y="3600295"/>
                        <a:ext cx="6163945" cy="359410"/>
                      </a:xfrm>
                      <a:prstGeom prst="rect">
                        <a:avLst/>
                      </a:prstGeom>
                      <a:noFill/>
                      <a:ln>
                        <a:noFill/>
                      </a:ln>
                    </wps:spPr>
                    <wps:txbx>
                      <w:txbxContent>
                        <w:p w14:paraId="10D28951" w14:textId="77777777" w:rsidR="000C448E" w:rsidRPr="00A427CC" w:rsidRDefault="000C448E">
                          <w:pPr>
                            <w:spacing w:before="12"/>
                            <w:ind w:left="1090" w:right="17" w:firstLine="2198"/>
                            <w:textDirection w:val="btLr"/>
                          </w:pPr>
                          <w:r w:rsidRPr="00A427CC">
                            <w:rPr>
                              <w:color w:val="404040"/>
                              <w:sz w:val="23"/>
                            </w:rPr>
                            <w:t xml:space="preserve">Av. Professor Zeferino, 991, Bairro Centro, CEP 99855-000 – São João da Urtiga/RS – (54) 3532 1122 </w:t>
                          </w:r>
                          <w:r w:rsidRPr="00A427CC">
                            <w:rPr>
                              <w:color w:val="0000FF"/>
                              <w:sz w:val="23"/>
                              <w:u w:val="single"/>
                            </w:rPr>
                            <w:t>www.saojoaodaurtiga.rs.gov.br</w:t>
                          </w:r>
                          <w:r w:rsidRPr="00A427CC">
                            <w:rPr>
                              <w:color w:val="0000FF"/>
                              <w:sz w:val="23"/>
                            </w:rPr>
                            <w:t xml:space="preserve"> </w:t>
                          </w:r>
                          <w:r w:rsidRPr="00A427CC">
                            <w:rPr>
                              <w:color w:val="404040"/>
                              <w:sz w:val="23"/>
                            </w:rPr>
                            <w:t>– E-mail: licitacoes@saojoaodaurtiga.rs.gov.br</w:t>
                          </w:r>
                        </w:p>
                      </w:txbxContent>
                    </wps:txbx>
                    <wps:bodyPr spcFirstLastPara="1" wrap="square" lIns="0" tIns="0" rIns="0" bIns="0" anchor="t" anchorCtr="0">
                      <a:noAutofit/>
                    </wps:bodyPr>
                  </wps:wsp>
                </a:graphicData>
              </a:graphic>
            </wp:anchor>
          </w:drawing>
        </mc:Choice>
        <mc:Fallback>
          <w:pict>
            <v:rect w14:anchorId="6DE87B08" id="Retângulo 93" o:spid="_x0000_s1038" style="position:absolute;margin-left:11.7pt;margin-top:776.55pt;width:487.6pt;height:30.55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" filled="f" stroked="f">
              <v:textbox inset="0,0,0,0">
                <w:txbxContent>
                  <w:p w14:paraId="10D28951" w14:textId="77777777" w:rsidR="000C448E" w:rsidRPr="00A427CC" w:rsidRDefault="000C448E">
                    <w:pPr>
                      <w:spacing w:before="12"/>
                      <w:ind w:left="1090" w:right="17" w:firstLine="2198"/>
                      <w:textDirection w:val="btLr"/>
                    </w:pPr>
                    <w:r w:rsidRPr="00A427CC">
                      <w:rPr>
                        <w:color w:val="404040"/>
                        <w:sz w:val="23"/>
                      </w:rPr>
                      <w:t xml:space="preserve">Av. Professor Zeferino, 991, Bairro Centro, CEP 99855-000 – São João da Urtiga/RS – (54) 3532 1122 </w:t>
                    </w:r>
                    <w:r w:rsidRPr="00A427CC">
                      <w:rPr>
                        <w:color w:val="0000FF"/>
                        <w:sz w:val="23"/>
                        <w:u w:val="single"/>
                      </w:rPr>
                      <w:t>www.saojoaodaurtiga.rs.gov.br</w:t>
                    </w:r>
                    <w:r w:rsidRPr="00A427CC">
                      <w:rPr>
                        <w:color w:val="0000FF"/>
                        <w:sz w:val="23"/>
                      </w:rPr>
                      <w:t xml:space="preserve"> </w:t>
                    </w:r>
                    <w:r w:rsidRPr="00A427CC">
                      <w:rPr>
                        <w:color w:val="404040"/>
                        <w:sz w:val="23"/>
                      </w:rPr>
                      <w:t>– E-mail: licitacoes@saojoaodaurtiga.rs.gov.br</w:t>
                    </w:r>
                  </w:p>
                </w:txbxContent>
              </v:textbox>
            </v:rect>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601A4" w14:textId="77777777" w:rsidR="000C448E" w:rsidRDefault="000C448E">
    <w:pPr>
      <w:pBdr>
        <w:top w:val="nil"/>
        <w:left w:val="nil"/>
        <w:bottom w:val="nil"/>
        <w:right w:val="nil"/>
        <w:between w:val="nil"/>
      </w:pBdr>
      <w:tabs>
        <w:tab w:val="center" w:pos="4252"/>
        <w:tab w:val="right" w:pos="8504"/>
      </w:tabs>
      <w:rPr>
        <w:color w:val="000000"/>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321F6" w14:textId="77777777" w:rsidR="007D5FBB" w:rsidRDefault="00253EC8">
    <w:pPr>
      <w:spacing w:line="240" w:lineRule="auto"/>
      <w:jc w:val="center"/>
      <w:rPr>
        <w:sz w:val="20"/>
        <w:szCs w:val="20"/>
      </w:rPr>
    </w:pPr>
    <w:r>
      <w:rPr>
        <w:sz w:val="20"/>
        <w:szCs w:val="20"/>
      </w:rPr>
      <w:t>Avenida Professor Zeferino, 991, Centro - CEP 99.855-000, São João da Urtiga - RS</w:t>
    </w:r>
  </w:p>
  <w:p w14:paraId="005A8395" w14:textId="77777777" w:rsidR="007D5FBB" w:rsidRDefault="00253EC8">
    <w:pPr>
      <w:spacing w:line="240" w:lineRule="auto"/>
      <w:jc w:val="center"/>
      <w:rPr>
        <w:sz w:val="20"/>
        <w:szCs w:val="20"/>
      </w:rPr>
    </w:pPr>
    <w:r>
      <w:rPr>
        <w:sz w:val="20"/>
        <w:szCs w:val="20"/>
      </w:rPr>
      <w:t>gabinete@saojoaodaurtiga.rs.gov.br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8B180" w14:textId="77777777" w:rsidR="001F2A95" w:rsidRDefault="001F2A95">
      <w:pPr>
        <w:spacing w:line="240" w:lineRule="auto"/>
      </w:pPr>
      <w:r>
        <w:separator/>
      </w:r>
    </w:p>
  </w:footnote>
  <w:footnote w:type="continuationSeparator" w:id="0">
    <w:p w14:paraId="31F9AABF" w14:textId="77777777" w:rsidR="001F2A95" w:rsidRDefault="001F2A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BD98B" w14:textId="77777777" w:rsidR="000C448E" w:rsidRDefault="000C448E">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6D6F7" w14:textId="63C4F624" w:rsidR="000C448E" w:rsidRDefault="000C448E">
    <w:pPr>
      <w:pBdr>
        <w:top w:val="nil"/>
        <w:left w:val="nil"/>
        <w:bottom w:val="nil"/>
        <w:right w:val="nil"/>
        <w:between w:val="nil"/>
      </w:pBdr>
      <w:spacing w:line="14" w:lineRule="auto"/>
      <w:rPr>
        <w:color w:val="000000"/>
        <w:sz w:val="20"/>
        <w:szCs w:val="20"/>
      </w:rPr>
    </w:pPr>
    <w:r>
      <w:rPr>
        <w:noProof/>
        <w:color w:val="000000"/>
        <w:sz w:val="20"/>
        <w:szCs w:val="20"/>
        <w:lang w:val="en-US" w:eastAsia="en-US"/>
      </w:rPr>
      <mc:AlternateContent>
        <mc:Choice Requires="wps">
          <w:drawing>
            <wp:anchor distT="0" distB="0" distL="0" distR="0" simplePos="0" relativeHeight="251656192" behindDoc="1" locked="0" layoutInCell="1" hidden="0" allowOverlap="1" wp14:anchorId="5CF8FD1C" wp14:editId="318AA0C0">
              <wp:simplePos x="0" y="0"/>
              <wp:positionH relativeFrom="page">
                <wp:posOffset>4610100</wp:posOffset>
              </wp:positionH>
              <wp:positionV relativeFrom="page">
                <wp:posOffset>228600</wp:posOffset>
              </wp:positionV>
              <wp:extent cx="2449195" cy="904875"/>
              <wp:effectExtent l="0" t="0" r="8255" b="9525"/>
              <wp:wrapNone/>
              <wp:docPr id="100" name="Retângulo 100"/>
              <wp:cNvGraphicFramePr/>
              <a:graphic xmlns:a="http://schemas.openxmlformats.org/drawingml/2006/main">
                <a:graphicData uri="http://schemas.microsoft.com/office/word/2010/wordprocessingShape">
                  <wps:wsp>
                    <wps:cNvSpPr/>
                    <wps:spPr>
                      <a:xfrm>
                        <a:off x="0" y="0"/>
                        <a:ext cx="2449195" cy="904875"/>
                      </a:xfrm>
                      <a:prstGeom prst="rect">
                        <a:avLst/>
                      </a:prstGeom>
                      <a:noFill/>
                      <a:ln>
                        <a:noFill/>
                      </a:ln>
                    </wps:spPr>
                    <wps:txbx>
                      <w:txbxContent>
                        <w:p w14:paraId="05B2B8AE" w14:textId="77777777" w:rsidR="000C448E" w:rsidRPr="00A427CC" w:rsidRDefault="000C448E">
                          <w:pPr>
                            <w:spacing w:before="15"/>
                            <w:ind w:right="20"/>
                            <w:jc w:val="right"/>
                            <w:textDirection w:val="btLr"/>
                          </w:pPr>
                          <w:r w:rsidRPr="00A427CC">
                            <w:rPr>
                              <w:b/>
                              <w:color w:val="000000"/>
                              <w:sz w:val="20"/>
                            </w:rPr>
                            <w:t>Estado do Rio Grande do Sul</w:t>
                          </w:r>
                        </w:p>
                        <w:p w14:paraId="3463B192" w14:textId="77777777" w:rsidR="000C448E" w:rsidRPr="00A427CC" w:rsidRDefault="000C448E">
                          <w:pPr>
                            <w:ind w:right="17"/>
                            <w:jc w:val="right"/>
                            <w:textDirection w:val="btLr"/>
                          </w:pPr>
                          <w:r w:rsidRPr="00A427CC">
                            <w:rPr>
                              <w:color w:val="000000"/>
                              <w:sz w:val="20"/>
                            </w:rPr>
                            <w:t>Prefeitura Municipal de São João da Urtiga</w:t>
                          </w:r>
                        </w:p>
                        <w:p w14:paraId="6F9FF704" w14:textId="77777777" w:rsidR="000C448E" w:rsidRPr="00A427CC" w:rsidRDefault="000C448E">
                          <w:pPr>
                            <w:spacing w:before="1"/>
                            <w:ind w:right="22"/>
                            <w:jc w:val="right"/>
                            <w:textDirection w:val="btLr"/>
                          </w:pPr>
                          <w:r w:rsidRPr="00A427CC">
                            <w:rPr>
                              <w:color w:val="000000"/>
                              <w:sz w:val="20"/>
                            </w:rPr>
                            <w:t>CNPJ: 90.483.082/0001-65</w:t>
                          </w:r>
                        </w:p>
                        <w:p w14:paraId="66D45182" w14:textId="70F5E326" w:rsidR="000C448E" w:rsidRPr="00A427CC" w:rsidRDefault="000C448E">
                          <w:pPr>
                            <w:ind w:right="22"/>
                            <w:jc w:val="right"/>
                            <w:textDirection w:val="btLr"/>
                          </w:pPr>
                          <w:r w:rsidRPr="00A427CC">
                            <w:rPr>
                              <w:color w:val="000000"/>
                              <w:sz w:val="20"/>
                            </w:rPr>
                            <w:t xml:space="preserve">Telefone: (54) </w:t>
                          </w:r>
                          <w:r>
                            <w:rPr>
                              <w:color w:val="000000"/>
                              <w:sz w:val="20"/>
                            </w:rPr>
                            <w:t>3310-3398</w:t>
                          </w:r>
                        </w:p>
                        <w:p w14:paraId="7A47C835" w14:textId="77777777" w:rsidR="000C448E" w:rsidRPr="00A427CC" w:rsidRDefault="000C448E">
                          <w:pPr>
                            <w:spacing w:before="1"/>
                            <w:ind w:right="17"/>
                            <w:jc w:val="right"/>
                            <w:textDirection w:val="btLr"/>
                          </w:pPr>
                          <w:r w:rsidRPr="00A427CC">
                            <w:rPr>
                              <w:b/>
                              <w:color w:val="000000"/>
                              <w:sz w:val="20"/>
                            </w:rPr>
                            <w:t>www.saojoaodaurtiga.rs.gov.br</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5CF8FD1C" id="Retângulo 100" o:spid="_x0000_s1035" style="position:absolute;margin-left:363pt;margin-top:18pt;width:192.85pt;height:71.2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" filled="f" stroked="f">
              <v:textbox inset="0,0,0,0">
                <w:txbxContent>
                  <w:p w14:paraId="05B2B8AE" w14:textId="77777777" w:rsidR="000C448E" w:rsidRPr="00A427CC" w:rsidRDefault="000C448E">
                    <w:pPr>
                      <w:spacing w:before="15"/>
                      <w:ind w:right="20"/>
                      <w:jc w:val="right"/>
                      <w:textDirection w:val="btLr"/>
                    </w:pPr>
                    <w:r w:rsidRPr="00A427CC">
                      <w:rPr>
                        <w:b/>
                        <w:color w:val="000000"/>
                        <w:sz w:val="20"/>
                      </w:rPr>
                      <w:t>Estado do Rio Grande do Sul</w:t>
                    </w:r>
                  </w:p>
                  <w:p w14:paraId="3463B192" w14:textId="77777777" w:rsidR="000C448E" w:rsidRPr="00A427CC" w:rsidRDefault="000C448E">
                    <w:pPr>
                      <w:ind w:right="17"/>
                      <w:jc w:val="right"/>
                      <w:textDirection w:val="btLr"/>
                    </w:pPr>
                    <w:r w:rsidRPr="00A427CC">
                      <w:rPr>
                        <w:color w:val="000000"/>
                        <w:sz w:val="20"/>
                      </w:rPr>
                      <w:t>Prefeitura Municipal de São João da Urtiga</w:t>
                    </w:r>
                  </w:p>
                  <w:p w14:paraId="6F9FF704" w14:textId="77777777" w:rsidR="000C448E" w:rsidRPr="00A427CC" w:rsidRDefault="000C448E">
                    <w:pPr>
                      <w:spacing w:before="1"/>
                      <w:ind w:right="22"/>
                      <w:jc w:val="right"/>
                      <w:textDirection w:val="btLr"/>
                    </w:pPr>
                    <w:r w:rsidRPr="00A427CC">
                      <w:rPr>
                        <w:color w:val="000000"/>
                        <w:sz w:val="20"/>
                      </w:rPr>
                      <w:t>CNPJ: 90.483.082/0001-65</w:t>
                    </w:r>
                  </w:p>
                  <w:p w14:paraId="66D45182" w14:textId="70F5E326" w:rsidR="000C448E" w:rsidRPr="00A427CC" w:rsidRDefault="000C448E">
                    <w:pPr>
                      <w:ind w:right="22"/>
                      <w:jc w:val="right"/>
                      <w:textDirection w:val="btLr"/>
                    </w:pPr>
                    <w:r w:rsidRPr="00A427CC">
                      <w:rPr>
                        <w:color w:val="000000"/>
                        <w:sz w:val="20"/>
                      </w:rPr>
                      <w:t xml:space="preserve">Telefone: (54) </w:t>
                    </w:r>
                    <w:r>
                      <w:rPr>
                        <w:color w:val="000000"/>
                        <w:sz w:val="20"/>
                      </w:rPr>
                      <w:t>3310-3398</w:t>
                    </w:r>
                  </w:p>
                  <w:p w14:paraId="7A47C835" w14:textId="77777777" w:rsidR="000C448E" w:rsidRPr="00A427CC" w:rsidRDefault="000C448E">
                    <w:pPr>
                      <w:spacing w:before="1"/>
                      <w:ind w:right="17"/>
                      <w:jc w:val="right"/>
                      <w:textDirection w:val="btLr"/>
                    </w:pPr>
                    <w:r w:rsidRPr="00A427CC">
                      <w:rPr>
                        <w:b/>
                        <w:color w:val="000000"/>
                        <w:sz w:val="20"/>
                      </w:rPr>
                      <w:t>www.saojoaodaurtiga.rs.gov.br</w:t>
                    </w:r>
                  </w:p>
                </w:txbxContent>
              </v:textbox>
              <w10:wrap anchorx="page" anchory="page"/>
            </v:rect>
          </w:pict>
        </mc:Fallback>
      </mc:AlternateContent>
    </w:r>
    <w:r>
      <w:rPr>
        <w:noProof/>
        <w:color w:val="000000"/>
        <w:sz w:val="20"/>
        <w:szCs w:val="20"/>
        <w:lang w:val="en-US" w:eastAsia="en-US"/>
      </w:rPr>
      <w:drawing>
        <wp:anchor distT="0" distB="0" distL="0" distR="0" simplePos="0" relativeHeight="251655168" behindDoc="1" locked="0" layoutInCell="1" hidden="0" allowOverlap="1" wp14:anchorId="642B97B3" wp14:editId="79431659">
          <wp:simplePos x="0" y="0"/>
          <wp:positionH relativeFrom="page">
            <wp:posOffset>386715</wp:posOffset>
          </wp:positionH>
          <wp:positionV relativeFrom="page">
            <wp:posOffset>83184</wp:posOffset>
          </wp:positionV>
          <wp:extent cx="3062973" cy="1144904"/>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62973" cy="114490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7804A" w14:textId="77777777" w:rsidR="000C448E" w:rsidRDefault="000C448E">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A92CA" w14:textId="77777777" w:rsidR="000C448E" w:rsidRDefault="000C448E">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AB78D" w14:textId="77777777" w:rsidR="000C448E" w:rsidRDefault="000C448E">
    <w:pPr>
      <w:pBdr>
        <w:top w:val="nil"/>
        <w:left w:val="nil"/>
        <w:bottom w:val="nil"/>
        <w:right w:val="nil"/>
        <w:between w:val="nil"/>
      </w:pBdr>
      <w:spacing w:line="14" w:lineRule="auto"/>
      <w:rPr>
        <w:color w:val="000000"/>
        <w:sz w:val="20"/>
        <w:szCs w:val="20"/>
      </w:rPr>
    </w:pPr>
    <w:r>
      <w:rPr>
        <w:noProof/>
        <w:color w:val="000000"/>
        <w:sz w:val="20"/>
        <w:szCs w:val="20"/>
        <w:lang w:val="en-US" w:eastAsia="en-US"/>
      </w:rPr>
      <w:drawing>
        <wp:anchor distT="0" distB="0" distL="0" distR="0" simplePos="0" relativeHeight="251658240" behindDoc="1" locked="0" layoutInCell="1" hidden="0" allowOverlap="1" wp14:anchorId="5D5193BC" wp14:editId="1D9D86EA">
          <wp:simplePos x="0" y="0"/>
          <wp:positionH relativeFrom="page">
            <wp:posOffset>386715</wp:posOffset>
          </wp:positionH>
          <wp:positionV relativeFrom="page">
            <wp:posOffset>83184</wp:posOffset>
          </wp:positionV>
          <wp:extent cx="3062973" cy="1144904"/>
          <wp:effectExtent l="0" t="0" r="0" b="0"/>
          <wp:wrapNone/>
          <wp:docPr id="10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62973" cy="1144904"/>
                  </a:xfrm>
                  <a:prstGeom prst="rect">
                    <a:avLst/>
                  </a:prstGeom>
                  <a:ln/>
                </pic:spPr>
              </pic:pic>
            </a:graphicData>
          </a:graphic>
        </wp:anchor>
      </w:drawing>
    </w:r>
    <w:r>
      <w:rPr>
        <w:noProof/>
        <w:color w:val="000000"/>
        <w:sz w:val="20"/>
        <w:szCs w:val="20"/>
        <w:lang w:val="en-US" w:eastAsia="en-US"/>
      </w:rPr>
      <mc:AlternateContent>
        <mc:Choice Requires="wps">
          <w:drawing>
            <wp:anchor distT="0" distB="0" distL="0" distR="0" simplePos="0" relativeHeight="251659264" behindDoc="1" locked="0" layoutInCell="1" hidden="0" allowOverlap="1" wp14:anchorId="3F4D7CE6" wp14:editId="1ABD5EBF">
              <wp:simplePos x="0" y="0"/>
              <wp:positionH relativeFrom="page">
                <wp:posOffset>4613848</wp:posOffset>
              </wp:positionH>
              <wp:positionV relativeFrom="page">
                <wp:posOffset>228980</wp:posOffset>
              </wp:positionV>
              <wp:extent cx="2477770" cy="782955"/>
              <wp:effectExtent l="0" t="0" r="0" b="0"/>
              <wp:wrapNone/>
              <wp:docPr id="96" name="Retângulo 96"/>
              <wp:cNvGraphicFramePr/>
              <a:graphic xmlns:a="http://schemas.openxmlformats.org/drawingml/2006/main">
                <a:graphicData uri="http://schemas.microsoft.com/office/word/2010/wordprocessingShape">
                  <wps:wsp>
                    <wps:cNvSpPr/>
                    <wps:spPr>
                      <a:xfrm>
                        <a:off x="4121403" y="3402810"/>
                        <a:ext cx="2449195" cy="754380"/>
                      </a:xfrm>
                      <a:prstGeom prst="rect">
                        <a:avLst/>
                      </a:prstGeom>
                      <a:noFill/>
                      <a:ln>
                        <a:noFill/>
                      </a:ln>
                    </wps:spPr>
                    <wps:txbx>
                      <w:txbxContent>
                        <w:p w14:paraId="562391D5" w14:textId="77777777" w:rsidR="000C448E" w:rsidRPr="00A427CC" w:rsidRDefault="000C448E">
                          <w:pPr>
                            <w:spacing w:before="15"/>
                            <w:ind w:right="20"/>
                            <w:jc w:val="right"/>
                            <w:textDirection w:val="btLr"/>
                          </w:pPr>
                          <w:r w:rsidRPr="00A427CC">
                            <w:rPr>
                              <w:b/>
                              <w:color w:val="000000"/>
                              <w:sz w:val="20"/>
                            </w:rPr>
                            <w:t>Estado do Rio Grande do Sul</w:t>
                          </w:r>
                        </w:p>
                        <w:p w14:paraId="2D9E8913" w14:textId="77777777" w:rsidR="000C448E" w:rsidRPr="00A427CC" w:rsidRDefault="000C448E">
                          <w:pPr>
                            <w:ind w:right="17"/>
                            <w:jc w:val="right"/>
                            <w:textDirection w:val="btLr"/>
                          </w:pPr>
                          <w:r w:rsidRPr="00A427CC">
                            <w:rPr>
                              <w:color w:val="000000"/>
                              <w:sz w:val="20"/>
                            </w:rPr>
                            <w:t>Prefeitura Municipal de São João da Urtiga</w:t>
                          </w:r>
                        </w:p>
                        <w:p w14:paraId="35FD5892" w14:textId="77777777" w:rsidR="000C448E" w:rsidRPr="00A427CC" w:rsidRDefault="000C448E">
                          <w:pPr>
                            <w:spacing w:before="1"/>
                            <w:ind w:right="22"/>
                            <w:jc w:val="right"/>
                            <w:textDirection w:val="btLr"/>
                          </w:pPr>
                          <w:r w:rsidRPr="00A427CC">
                            <w:rPr>
                              <w:color w:val="000000"/>
                              <w:sz w:val="20"/>
                            </w:rPr>
                            <w:t>CNPJ: 90.483.082/0001-65</w:t>
                          </w:r>
                        </w:p>
                        <w:p w14:paraId="533BBB7E" w14:textId="77777777" w:rsidR="000C448E" w:rsidRPr="00A427CC" w:rsidRDefault="000C448E">
                          <w:pPr>
                            <w:ind w:right="22"/>
                            <w:jc w:val="right"/>
                            <w:textDirection w:val="btLr"/>
                          </w:pPr>
                          <w:r w:rsidRPr="00A427CC">
                            <w:rPr>
                              <w:color w:val="000000"/>
                              <w:sz w:val="20"/>
                            </w:rPr>
                            <w:t>Telefone: (54) 3532-1122</w:t>
                          </w:r>
                        </w:p>
                        <w:p w14:paraId="3594C48A" w14:textId="77777777" w:rsidR="000C448E" w:rsidRPr="00A427CC" w:rsidRDefault="000C448E">
                          <w:pPr>
                            <w:spacing w:before="1"/>
                            <w:ind w:right="17"/>
                            <w:jc w:val="right"/>
                            <w:textDirection w:val="btLr"/>
                          </w:pPr>
                          <w:r w:rsidRPr="00A427CC">
                            <w:rPr>
                              <w:b/>
                              <w:color w:val="000000"/>
                              <w:sz w:val="20"/>
                            </w:rPr>
                            <w:t>www.saojoaodaurtiga.rs.gov.br</w:t>
                          </w:r>
                        </w:p>
                      </w:txbxContent>
                    </wps:txbx>
                    <wps:bodyPr spcFirstLastPara="1" wrap="square" lIns="0" tIns="0" rIns="0" bIns="0" anchor="t" anchorCtr="0">
                      <a:noAutofit/>
                    </wps:bodyPr>
                  </wps:wsp>
                </a:graphicData>
              </a:graphic>
            </wp:anchor>
          </w:drawing>
        </mc:Choice>
        <mc:Fallback>
          <w:pict>
            <v:rect w14:anchorId="3F4D7CE6" id="Retângulo 96" o:spid="_x0000_s1037" style="position:absolute;margin-left:363.3pt;margin-top:18.05pt;width:195.1pt;height:61.6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" filled="f" stroked="f">
              <v:textbox inset="0,0,0,0">
                <w:txbxContent>
                  <w:p w14:paraId="562391D5" w14:textId="77777777" w:rsidR="000C448E" w:rsidRPr="00A427CC" w:rsidRDefault="000C448E">
                    <w:pPr>
                      <w:spacing w:before="15"/>
                      <w:ind w:right="20"/>
                      <w:jc w:val="right"/>
                      <w:textDirection w:val="btLr"/>
                    </w:pPr>
                    <w:r w:rsidRPr="00A427CC">
                      <w:rPr>
                        <w:b/>
                        <w:color w:val="000000"/>
                        <w:sz w:val="20"/>
                      </w:rPr>
                      <w:t>Estado do Rio Grande do Sul</w:t>
                    </w:r>
                  </w:p>
                  <w:p w14:paraId="2D9E8913" w14:textId="77777777" w:rsidR="000C448E" w:rsidRPr="00A427CC" w:rsidRDefault="000C448E">
                    <w:pPr>
                      <w:ind w:right="17"/>
                      <w:jc w:val="right"/>
                      <w:textDirection w:val="btLr"/>
                    </w:pPr>
                    <w:r w:rsidRPr="00A427CC">
                      <w:rPr>
                        <w:color w:val="000000"/>
                        <w:sz w:val="20"/>
                      </w:rPr>
                      <w:t>Prefeitura Municipal de São João da Urtiga</w:t>
                    </w:r>
                  </w:p>
                  <w:p w14:paraId="35FD5892" w14:textId="77777777" w:rsidR="000C448E" w:rsidRPr="00A427CC" w:rsidRDefault="000C448E">
                    <w:pPr>
                      <w:spacing w:before="1"/>
                      <w:ind w:right="22"/>
                      <w:jc w:val="right"/>
                      <w:textDirection w:val="btLr"/>
                    </w:pPr>
                    <w:r w:rsidRPr="00A427CC">
                      <w:rPr>
                        <w:color w:val="000000"/>
                        <w:sz w:val="20"/>
                      </w:rPr>
                      <w:t>CNPJ: 90.483.082/0001-65</w:t>
                    </w:r>
                  </w:p>
                  <w:p w14:paraId="533BBB7E" w14:textId="77777777" w:rsidR="000C448E" w:rsidRPr="00A427CC" w:rsidRDefault="000C448E">
                    <w:pPr>
                      <w:ind w:right="22"/>
                      <w:jc w:val="right"/>
                      <w:textDirection w:val="btLr"/>
                    </w:pPr>
                    <w:r w:rsidRPr="00A427CC">
                      <w:rPr>
                        <w:color w:val="000000"/>
                        <w:sz w:val="20"/>
                      </w:rPr>
                      <w:t>Telefone: (54) 3532-1122</w:t>
                    </w:r>
                  </w:p>
                  <w:p w14:paraId="3594C48A" w14:textId="77777777" w:rsidR="000C448E" w:rsidRPr="00A427CC" w:rsidRDefault="000C448E">
                    <w:pPr>
                      <w:spacing w:before="1"/>
                      <w:ind w:right="17"/>
                      <w:jc w:val="right"/>
                      <w:textDirection w:val="btLr"/>
                    </w:pPr>
                    <w:r w:rsidRPr="00A427CC">
                      <w:rPr>
                        <w:b/>
                        <w:color w:val="000000"/>
                        <w:sz w:val="20"/>
                      </w:rPr>
                      <w:t>www.saojoaodaurtiga.rs.gov.br</w:t>
                    </w:r>
                  </w:p>
                </w:txbxContent>
              </v:textbox>
              <w10:wrap anchorx="page" anchory="page"/>
            </v:rect>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97C3E" w14:textId="77777777" w:rsidR="000C448E" w:rsidRDefault="000C448E">
    <w:pPr>
      <w:pBdr>
        <w:top w:val="nil"/>
        <w:left w:val="nil"/>
        <w:bottom w:val="nil"/>
        <w:right w:val="nil"/>
        <w:between w:val="nil"/>
      </w:pBdr>
      <w:tabs>
        <w:tab w:val="center" w:pos="4252"/>
        <w:tab w:val="right" w:pos="8504"/>
      </w:tabs>
      <w:rPr>
        <w:color w:val="000000"/>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C50FE" w14:textId="77777777" w:rsidR="007D5FBB" w:rsidRDefault="00253EC8">
    <w:r>
      <w:rPr>
        <w:noProof/>
        <w:lang w:val="en-US" w:eastAsia="en-US"/>
      </w:rPr>
      <w:drawing>
        <wp:anchor distT="114300" distB="114300" distL="114300" distR="114300" simplePos="0" relativeHeight="251654144" behindDoc="0" locked="0" layoutInCell="1" hidden="0" allowOverlap="1" wp14:anchorId="5BF3E36D" wp14:editId="3668A9A9">
          <wp:simplePos x="0" y="0"/>
          <wp:positionH relativeFrom="column">
            <wp:posOffset>-333374</wp:posOffset>
          </wp:positionH>
          <wp:positionV relativeFrom="paragraph">
            <wp:posOffset>66676</wp:posOffset>
          </wp:positionV>
          <wp:extent cx="3071813" cy="1144948"/>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71813" cy="1144948"/>
                  </a:xfrm>
                  <a:prstGeom prst="rect">
                    <a:avLst/>
                  </a:prstGeom>
                  <a:ln/>
                </pic:spPr>
              </pic:pic>
            </a:graphicData>
          </a:graphic>
        </wp:anchor>
      </w:drawing>
    </w:r>
  </w:p>
  <w:tbl>
    <w:tblPr>
      <w:tblStyle w:val="a"/>
      <w:tblW w:w="10424" w:type="dxa"/>
      <w:tblInd w:w="-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29"/>
      <w:gridCol w:w="4495"/>
    </w:tblGrid>
    <w:tr w:rsidR="007D5FBB" w14:paraId="0F52AFFA" w14:textId="77777777" w:rsidTr="00F93D85">
      <w:trPr>
        <w:trHeight w:val="1051"/>
      </w:trPr>
      <w:tc>
        <w:tcPr>
          <w:tcW w:w="5929"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37BD519" w14:textId="77777777" w:rsidR="007D5FBB" w:rsidRDefault="007D5FBB">
          <w:pPr>
            <w:widowControl w:val="0"/>
            <w:pBdr>
              <w:top w:val="nil"/>
              <w:left w:val="nil"/>
              <w:bottom w:val="nil"/>
              <w:right w:val="nil"/>
              <w:between w:val="nil"/>
            </w:pBdr>
            <w:spacing w:line="240" w:lineRule="auto"/>
          </w:pPr>
        </w:p>
      </w:tc>
      <w:tc>
        <w:tcPr>
          <w:tcW w:w="449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0AAFC18" w14:textId="77777777" w:rsidR="007D5FBB" w:rsidRDefault="00253EC8">
          <w:pPr>
            <w:widowControl w:val="0"/>
            <w:pBdr>
              <w:top w:val="nil"/>
              <w:left w:val="nil"/>
              <w:bottom w:val="nil"/>
              <w:right w:val="nil"/>
              <w:between w:val="nil"/>
            </w:pBdr>
            <w:spacing w:line="240" w:lineRule="auto"/>
            <w:jc w:val="right"/>
            <w:rPr>
              <w:b/>
              <w:sz w:val="20"/>
              <w:szCs w:val="20"/>
            </w:rPr>
          </w:pPr>
          <w:r>
            <w:rPr>
              <w:b/>
              <w:sz w:val="20"/>
              <w:szCs w:val="20"/>
            </w:rPr>
            <w:t>Estado do Rio Grande do Sul</w:t>
          </w:r>
        </w:p>
        <w:p w14:paraId="4A960C1F" w14:textId="77777777" w:rsidR="007D5FBB" w:rsidRDefault="00253EC8">
          <w:pPr>
            <w:widowControl w:val="0"/>
            <w:pBdr>
              <w:top w:val="nil"/>
              <w:left w:val="nil"/>
              <w:bottom w:val="nil"/>
              <w:right w:val="nil"/>
              <w:between w:val="nil"/>
            </w:pBdr>
            <w:spacing w:line="240" w:lineRule="auto"/>
            <w:jc w:val="right"/>
            <w:rPr>
              <w:sz w:val="20"/>
              <w:szCs w:val="20"/>
            </w:rPr>
          </w:pPr>
          <w:r>
            <w:rPr>
              <w:sz w:val="20"/>
              <w:szCs w:val="20"/>
            </w:rPr>
            <w:t>Prefeitura Municipal de São João da Urtiga</w:t>
          </w:r>
        </w:p>
        <w:p w14:paraId="795BCE36" w14:textId="77777777" w:rsidR="007D5FBB" w:rsidRDefault="00253EC8">
          <w:pPr>
            <w:widowControl w:val="0"/>
            <w:pBdr>
              <w:top w:val="nil"/>
              <w:left w:val="nil"/>
              <w:bottom w:val="nil"/>
              <w:right w:val="nil"/>
              <w:between w:val="nil"/>
            </w:pBdr>
            <w:spacing w:line="240" w:lineRule="auto"/>
            <w:jc w:val="right"/>
            <w:rPr>
              <w:sz w:val="20"/>
              <w:szCs w:val="20"/>
            </w:rPr>
          </w:pPr>
          <w:r>
            <w:rPr>
              <w:sz w:val="20"/>
              <w:szCs w:val="20"/>
            </w:rPr>
            <w:t>CNPJ: 90.483.082/0001-65</w:t>
          </w:r>
        </w:p>
        <w:p w14:paraId="5202DC5C" w14:textId="5F1DC4FE" w:rsidR="007D5FBB" w:rsidRDefault="00253EC8">
          <w:pPr>
            <w:widowControl w:val="0"/>
            <w:pBdr>
              <w:top w:val="nil"/>
              <w:left w:val="nil"/>
              <w:bottom w:val="nil"/>
              <w:right w:val="nil"/>
              <w:between w:val="nil"/>
            </w:pBdr>
            <w:spacing w:line="240" w:lineRule="auto"/>
            <w:jc w:val="right"/>
            <w:rPr>
              <w:sz w:val="20"/>
              <w:szCs w:val="20"/>
            </w:rPr>
          </w:pPr>
          <w:r>
            <w:rPr>
              <w:sz w:val="20"/>
              <w:szCs w:val="20"/>
            </w:rPr>
            <w:t>Telefone: (54) 3</w:t>
          </w:r>
          <w:r w:rsidR="00C52B27">
            <w:rPr>
              <w:sz w:val="20"/>
              <w:szCs w:val="20"/>
            </w:rPr>
            <w:t>310-3398 ou (54) 3310-3319</w:t>
          </w:r>
        </w:p>
        <w:p w14:paraId="52CCA13E" w14:textId="77777777" w:rsidR="007D5FBB" w:rsidRDefault="00253EC8">
          <w:pPr>
            <w:widowControl w:val="0"/>
            <w:pBdr>
              <w:top w:val="nil"/>
              <w:left w:val="nil"/>
              <w:bottom w:val="nil"/>
              <w:right w:val="nil"/>
              <w:between w:val="nil"/>
            </w:pBdr>
            <w:spacing w:line="240" w:lineRule="auto"/>
            <w:jc w:val="right"/>
            <w:rPr>
              <w:b/>
              <w:sz w:val="20"/>
              <w:szCs w:val="20"/>
            </w:rPr>
          </w:pPr>
          <w:r>
            <w:rPr>
              <w:b/>
              <w:sz w:val="20"/>
              <w:szCs w:val="20"/>
            </w:rPr>
            <w:t>www.saojoaodaurtiga.rs.gov.br</w:t>
          </w:r>
        </w:p>
      </w:tc>
    </w:tr>
  </w:tbl>
  <w:p w14:paraId="7235C53C" w14:textId="77777777" w:rsidR="007D5FBB" w:rsidRDefault="00E071A8">
    <w:r>
      <w:pict w14:anchorId="684191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51.3pt;height:451.6pt;z-index:-251655168;mso-position-horizontal:center;mso-position-horizontal-relative:margin;mso-position-vertical:center;mso-position-vertical-relative:margin">
          <v:imagedata r:id="rId2" o:title="image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562F"/>
    <w:multiLevelType w:val="multilevel"/>
    <w:tmpl w:val="15AE353C"/>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1" w15:restartNumberingAfterBreak="0">
    <w:nsid w:val="04305DF3"/>
    <w:multiLevelType w:val="multilevel"/>
    <w:tmpl w:val="E6920E1E"/>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2" w15:restartNumberingAfterBreak="0">
    <w:nsid w:val="066D2103"/>
    <w:multiLevelType w:val="multilevel"/>
    <w:tmpl w:val="5EFA1FAA"/>
    <w:lvl w:ilvl="0">
      <w:start w:val="19"/>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7D10BAD"/>
    <w:multiLevelType w:val="multilevel"/>
    <w:tmpl w:val="34FCF3A6"/>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4" w15:restartNumberingAfterBreak="0">
    <w:nsid w:val="0CB652A1"/>
    <w:multiLevelType w:val="multilevel"/>
    <w:tmpl w:val="43384FEE"/>
    <w:lvl w:ilvl="0">
      <w:start w:val="1"/>
      <w:numFmt w:val="decimal"/>
      <w:lvlText w:val="%1."/>
      <w:lvlJc w:val="left"/>
      <w:pPr>
        <w:ind w:left="720" w:hanging="360"/>
      </w:pPr>
      <w:rPr>
        <w:rFonts w:ascii="Cambria" w:eastAsia="Cambria" w:hAnsi="Cambria" w:cs="Cambria"/>
        <w:b/>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520" w:hanging="2160"/>
      </w:pPr>
      <w:rPr>
        <w:u w:val="none"/>
      </w:rPr>
    </w:lvl>
  </w:abstractNum>
  <w:abstractNum w:abstractNumId="5" w15:restartNumberingAfterBreak="0">
    <w:nsid w:val="124A653F"/>
    <w:multiLevelType w:val="multilevel"/>
    <w:tmpl w:val="C292D26C"/>
    <w:lvl w:ilvl="0">
      <w:start w:val="1"/>
      <w:numFmt w:val="lowerLetter"/>
      <w:lvlText w:val="%1)"/>
      <w:lvlJc w:val="left"/>
      <w:pPr>
        <w:ind w:left="1274" w:hanging="774"/>
      </w:pPr>
      <w:rPr>
        <w:rFonts w:ascii="Times New Roman" w:eastAsia="Times New Roman" w:hAnsi="Times New Roman" w:cs="Times New Roman"/>
        <w:b/>
        <w:i w:val="0"/>
        <w:sz w:val="24"/>
        <w:szCs w:val="24"/>
      </w:rPr>
    </w:lvl>
    <w:lvl w:ilvl="1">
      <w:numFmt w:val="bullet"/>
      <w:lvlText w:val="•"/>
      <w:lvlJc w:val="left"/>
      <w:pPr>
        <w:ind w:left="2200" w:hanging="774"/>
      </w:pPr>
    </w:lvl>
    <w:lvl w:ilvl="2">
      <w:numFmt w:val="bullet"/>
      <w:lvlText w:val="•"/>
      <w:lvlJc w:val="left"/>
      <w:pPr>
        <w:ind w:left="3121" w:hanging="774"/>
      </w:pPr>
    </w:lvl>
    <w:lvl w:ilvl="3">
      <w:numFmt w:val="bullet"/>
      <w:lvlText w:val="•"/>
      <w:lvlJc w:val="left"/>
      <w:pPr>
        <w:ind w:left="4042" w:hanging="774"/>
      </w:pPr>
    </w:lvl>
    <w:lvl w:ilvl="4">
      <w:numFmt w:val="bullet"/>
      <w:lvlText w:val="•"/>
      <w:lvlJc w:val="left"/>
      <w:pPr>
        <w:ind w:left="4962" w:hanging="774"/>
      </w:pPr>
    </w:lvl>
    <w:lvl w:ilvl="5">
      <w:numFmt w:val="bullet"/>
      <w:lvlText w:val="•"/>
      <w:lvlJc w:val="left"/>
      <w:pPr>
        <w:ind w:left="5883" w:hanging="774"/>
      </w:pPr>
    </w:lvl>
    <w:lvl w:ilvl="6">
      <w:numFmt w:val="bullet"/>
      <w:lvlText w:val="•"/>
      <w:lvlJc w:val="left"/>
      <w:pPr>
        <w:ind w:left="6804" w:hanging="774"/>
      </w:pPr>
    </w:lvl>
    <w:lvl w:ilvl="7">
      <w:numFmt w:val="bullet"/>
      <w:lvlText w:val="•"/>
      <w:lvlJc w:val="left"/>
      <w:pPr>
        <w:ind w:left="7724" w:hanging="774"/>
      </w:pPr>
    </w:lvl>
    <w:lvl w:ilvl="8">
      <w:numFmt w:val="bullet"/>
      <w:lvlText w:val="•"/>
      <w:lvlJc w:val="left"/>
      <w:pPr>
        <w:ind w:left="8645" w:hanging="774"/>
      </w:pPr>
    </w:lvl>
  </w:abstractNum>
  <w:abstractNum w:abstractNumId="6" w15:restartNumberingAfterBreak="0">
    <w:nsid w:val="169334AC"/>
    <w:multiLevelType w:val="multilevel"/>
    <w:tmpl w:val="D5E43910"/>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7" w15:restartNumberingAfterBreak="0">
    <w:nsid w:val="217073A4"/>
    <w:multiLevelType w:val="multilevel"/>
    <w:tmpl w:val="6750062C"/>
    <w:lvl w:ilvl="0">
      <w:start w:val="8"/>
      <w:numFmt w:val="decimal"/>
      <w:lvlText w:val="%1."/>
      <w:lvlJc w:val="left"/>
      <w:pPr>
        <w:ind w:left="585" w:hanging="585"/>
      </w:pPr>
      <w:rPr>
        <w:b/>
        <w:u w:val="none"/>
      </w:rPr>
    </w:lvl>
    <w:lvl w:ilvl="1">
      <w:start w:val="1"/>
      <w:numFmt w:val="decimal"/>
      <w:lvlText w:val="%1.%2."/>
      <w:lvlJc w:val="left"/>
      <w:pPr>
        <w:ind w:left="933" w:hanging="720"/>
      </w:pPr>
      <w:rPr>
        <w:b/>
        <w:u w:val="none"/>
      </w:rPr>
    </w:lvl>
    <w:lvl w:ilvl="2">
      <w:start w:val="1"/>
      <w:numFmt w:val="decimal"/>
      <w:lvlText w:val="%1.%2.%3."/>
      <w:lvlJc w:val="left"/>
      <w:pPr>
        <w:ind w:left="1004" w:hanging="720"/>
      </w:pPr>
      <w:rPr>
        <w:b/>
        <w:u w:val="none"/>
      </w:rPr>
    </w:lvl>
    <w:lvl w:ilvl="3">
      <w:start w:val="1"/>
      <w:numFmt w:val="decimal"/>
      <w:lvlText w:val="%1.%2.%3.%4."/>
      <w:lvlJc w:val="left"/>
      <w:pPr>
        <w:ind w:left="1719" w:hanging="1080"/>
      </w:pPr>
      <w:rPr>
        <w:u w:val="none"/>
      </w:rPr>
    </w:lvl>
    <w:lvl w:ilvl="4">
      <w:start w:val="1"/>
      <w:numFmt w:val="decimal"/>
      <w:lvlText w:val="%1.%2.%3.%4.%5."/>
      <w:lvlJc w:val="left"/>
      <w:pPr>
        <w:ind w:left="1932" w:hanging="1080"/>
      </w:pPr>
      <w:rPr>
        <w:u w:val="none"/>
      </w:rPr>
    </w:lvl>
    <w:lvl w:ilvl="5">
      <w:start w:val="1"/>
      <w:numFmt w:val="decimal"/>
      <w:lvlText w:val="%1.%2.%3.%4.%5.%6."/>
      <w:lvlJc w:val="left"/>
      <w:pPr>
        <w:ind w:left="2505" w:hanging="1440"/>
      </w:pPr>
      <w:rPr>
        <w:u w:val="none"/>
      </w:rPr>
    </w:lvl>
    <w:lvl w:ilvl="6">
      <w:start w:val="1"/>
      <w:numFmt w:val="decimal"/>
      <w:lvlText w:val="%1.%2.%3.%4.%5.%6.%7."/>
      <w:lvlJc w:val="left"/>
      <w:pPr>
        <w:ind w:left="2718" w:hanging="1440"/>
      </w:pPr>
      <w:rPr>
        <w:u w:val="none"/>
      </w:rPr>
    </w:lvl>
    <w:lvl w:ilvl="7">
      <w:start w:val="1"/>
      <w:numFmt w:val="decimal"/>
      <w:lvlText w:val="%1.%2.%3.%4.%5.%6.%7.%8."/>
      <w:lvlJc w:val="left"/>
      <w:pPr>
        <w:ind w:left="3291" w:hanging="1798"/>
      </w:pPr>
      <w:rPr>
        <w:u w:val="none"/>
      </w:rPr>
    </w:lvl>
    <w:lvl w:ilvl="8">
      <w:start w:val="1"/>
      <w:numFmt w:val="decimal"/>
      <w:lvlText w:val="%1.%2.%3.%4.%5.%6.%7.%8.%9."/>
      <w:lvlJc w:val="left"/>
      <w:pPr>
        <w:ind w:left="3864" w:hanging="2160"/>
      </w:pPr>
      <w:rPr>
        <w:u w:val="none"/>
      </w:rPr>
    </w:lvl>
  </w:abstractNum>
  <w:abstractNum w:abstractNumId="8" w15:restartNumberingAfterBreak="0">
    <w:nsid w:val="223E682D"/>
    <w:multiLevelType w:val="multilevel"/>
    <w:tmpl w:val="84F664FA"/>
    <w:lvl w:ilvl="0">
      <w:start w:val="7"/>
      <w:numFmt w:val="decimal"/>
      <w:lvlText w:val="%1."/>
      <w:lvlJc w:val="left"/>
      <w:pPr>
        <w:ind w:left="720" w:hanging="720"/>
      </w:pPr>
      <w:rPr>
        <w:u w:val="none"/>
      </w:rPr>
    </w:lvl>
    <w:lvl w:ilvl="1">
      <w:start w:val="1"/>
      <w:numFmt w:val="decimal"/>
      <w:lvlText w:val="%1.%2."/>
      <w:lvlJc w:val="left"/>
      <w:pPr>
        <w:ind w:left="720" w:hanging="720"/>
      </w:pPr>
      <w:rPr>
        <w:u w:val="none"/>
      </w:rPr>
    </w:lvl>
    <w:lvl w:ilvl="2">
      <w:start w:val="13"/>
      <w:numFmt w:val="decimal"/>
      <w:lvlText w:val="%1.%2.%3."/>
      <w:lvlJc w:val="left"/>
      <w:pPr>
        <w:ind w:left="720" w:hanging="720"/>
      </w:pPr>
      <w:rPr>
        <w:i w:val="0"/>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2160" w:hanging="2160"/>
      </w:pPr>
      <w:rPr>
        <w:u w:val="none"/>
      </w:rPr>
    </w:lvl>
  </w:abstractNum>
  <w:abstractNum w:abstractNumId="9" w15:restartNumberingAfterBreak="0">
    <w:nsid w:val="273E29E1"/>
    <w:multiLevelType w:val="multilevel"/>
    <w:tmpl w:val="C4F6BFDC"/>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10" w15:restartNumberingAfterBreak="0">
    <w:nsid w:val="2ABF2E68"/>
    <w:multiLevelType w:val="multilevel"/>
    <w:tmpl w:val="FD10DA68"/>
    <w:lvl w:ilvl="0">
      <w:start w:val="1"/>
      <w:numFmt w:val="upperRoman"/>
      <w:lvlText w:val="%1"/>
      <w:lvlJc w:val="left"/>
      <w:pPr>
        <w:ind w:left="285" w:hanging="144"/>
      </w:pPr>
      <w:rPr>
        <w:rFonts w:ascii="Times New Roman" w:eastAsia="Times New Roman" w:hAnsi="Times New Roman" w:cs="Times New Roman"/>
        <w:b w:val="0"/>
        <w:i w:val="0"/>
        <w:sz w:val="24"/>
        <w:szCs w:val="24"/>
      </w:rPr>
    </w:lvl>
    <w:lvl w:ilvl="1">
      <w:numFmt w:val="bullet"/>
      <w:lvlText w:val="•"/>
      <w:lvlJc w:val="left"/>
      <w:pPr>
        <w:ind w:left="1300" w:hanging="144"/>
      </w:pPr>
    </w:lvl>
    <w:lvl w:ilvl="2">
      <w:numFmt w:val="bullet"/>
      <w:lvlText w:val="•"/>
      <w:lvlJc w:val="left"/>
      <w:pPr>
        <w:ind w:left="2321" w:hanging="144"/>
      </w:pPr>
    </w:lvl>
    <w:lvl w:ilvl="3">
      <w:numFmt w:val="bullet"/>
      <w:lvlText w:val="•"/>
      <w:lvlJc w:val="left"/>
      <w:pPr>
        <w:ind w:left="3342" w:hanging="144"/>
      </w:pPr>
    </w:lvl>
    <w:lvl w:ilvl="4">
      <w:numFmt w:val="bullet"/>
      <w:lvlText w:val="•"/>
      <w:lvlJc w:val="left"/>
      <w:pPr>
        <w:ind w:left="4362" w:hanging="144"/>
      </w:pPr>
    </w:lvl>
    <w:lvl w:ilvl="5">
      <w:numFmt w:val="bullet"/>
      <w:lvlText w:val="•"/>
      <w:lvlJc w:val="left"/>
      <w:pPr>
        <w:ind w:left="5383" w:hanging="144"/>
      </w:pPr>
    </w:lvl>
    <w:lvl w:ilvl="6">
      <w:numFmt w:val="bullet"/>
      <w:lvlText w:val="•"/>
      <w:lvlJc w:val="left"/>
      <w:pPr>
        <w:ind w:left="6404" w:hanging="144"/>
      </w:pPr>
    </w:lvl>
    <w:lvl w:ilvl="7">
      <w:numFmt w:val="bullet"/>
      <w:lvlText w:val="•"/>
      <w:lvlJc w:val="left"/>
      <w:pPr>
        <w:ind w:left="7424" w:hanging="144"/>
      </w:pPr>
    </w:lvl>
    <w:lvl w:ilvl="8">
      <w:numFmt w:val="bullet"/>
      <w:lvlText w:val="•"/>
      <w:lvlJc w:val="left"/>
      <w:pPr>
        <w:ind w:left="8445" w:hanging="144"/>
      </w:pPr>
    </w:lvl>
  </w:abstractNum>
  <w:abstractNum w:abstractNumId="11" w15:restartNumberingAfterBreak="0">
    <w:nsid w:val="2D026FB7"/>
    <w:multiLevelType w:val="multilevel"/>
    <w:tmpl w:val="2EEEC1A4"/>
    <w:lvl w:ilvl="0">
      <w:start w:val="1"/>
      <w:numFmt w:val="upperRoman"/>
      <w:lvlText w:val="%1"/>
      <w:lvlJc w:val="left"/>
      <w:pPr>
        <w:ind w:left="991" w:hanging="144"/>
      </w:pPr>
      <w:rPr>
        <w:rFonts w:ascii="Times New Roman" w:eastAsia="Times New Roman" w:hAnsi="Times New Roman" w:cs="Times New Roman"/>
        <w:b w:val="0"/>
        <w:i w:val="0"/>
        <w:sz w:val="24"/>
        <w:szCs w:val="24"/>
      </w:rPr>
    </w:lvl>
    <w:lvl w:ilvl="1">
      <w:numFmt w:val="bullet"/>
      <w:lvlText w:val="•"/>
      <w:lvlJc w:val="left"/>
      <w:pPr>
        <w:ind w:left="1948" w:hanging="144"/>
      </w:pPr>
    </w:lvl>
    <w:lvl w:ilvl="2">
      <w:numFmt w:val="bullet"/>
      <w:lvlText w:val="•"/>
      <w:lvlJc w:val="left"/>
      <w:pPr>
        <w:ind w:left="2897" w:hanging="144"/>
      </w:pPr>
    </w:lvl>
    <w:lvl w:ilvl="3">
      <w:numFmt w:val="bullet"/>
      <w:lvlText w:val="•"/>
      <w:lvlJc w:val="left"/>
      <w:pPr>
        <w:ind w:left="3846" w:hanging="143"/>
      </w:pPr>
    </w:lvl>
    <w:lvl w:ilvl="4">
      <w:numFmt w:val="bullet"/>
      <w:lvlText w:val="•"/>
      <w:lvlJc w:val="left"/>
      <w:pPr>
        <w:ind w:left="4794" w:hanging="144"/>
      </w:pPr>
    </w:lvl>
    <w:lvl w:ilvl="5">
      <w:numFmt w:val="bullet"/>
      <w:lvlText w:val="•"/>
      <w:lvlJc w:val="left"/>
      <w:pPr>
        <w:ind w:left="5743" w:hanging="144"/>
      </w:pPr>
    </w:lvl>
    <w:lvl w:ilvl="6">
      <w:numFmt w:val="bullet"/>
      <w:lvlText w:val="•"/>
      <w:lvlJc w:val="left"/>
      <w:pPr>
        <w:ind w:left="6692" w:hanging="142"/>
      </w:pPr>
    </w:lvl>
    <w:lvl w:ilvl="7">
      <w:numFmt w:val="bullet"/>
      <w:lvlText w:val="•"/>
      <w:lvlJc w:val="left"/>
      <w:pPr>
        <w:ind w:left="7640" w:hanging="144"/>
      </w:pPr>
    </w:lvl>
    <w:lvl w:ilvl="8">
      <w:numFmt w:val="bullet"/>
      <w:lvlText w:val="•"/>
      <w:lvlJc w:val="left"/>
      <w:pPr>
        <w:ind w:left="8589" w:hanging="144"/>
      </w:pPr>
    </w:lvl>
  </w:abstractNum>
  <w:abstractNum w:abstractNumId="12" w15:restartNumberingAfterBreak="0">
    <w:nsid w:val="2EA40F95"/>
    <w:multiLevelType w:val="multilevel"/>
    <w:tmpl w:val="04FEDFEA"/>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13" w15:restartNumberingAfterBreak="0">
    <w:nsid w:val="304340DF"/>
    <w:multiLevelType w:val="multilevel"/>
    <w:tmpl w:val="EB84C974"/>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14" w15:restartNumberingAfterBreak="0">
    <w:nsid w:val="308236DA"/>
    <w:multiLevelType w:val="multilevel"/>
    <w:tmpl w:val="15D0458A"/>
    <w:lvl w:ilvl="0">
      <w:start w:val="18"/>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327D34D6"/>
    <w:multiLevelType w:val="multilevel"/>
    <w:tmpl w:val="828EEA6A"/>
    <w:lvl w:ilvl="0">
      <w:start w:val="17"/>
      <w:numFmt w:val="decimal"/>
      <w:lvlText w:val="%1."/>
      <w:lvlJc w:val="left"/>
      <w:pPr>
        <w:ind w:left="495" w:hanging="495"/>
      </w:pPr>
    </w:lvl>
    <w:lvl w:ilvl="1">
      <w:start w:val="1"/>
      <w:numFmt w:val="decimal"/>
      <w:lvlText w:val="%1.%2."/>
      <w:lvlJc w:val="left"/>
      <w:pPr>
        <w:ind w:left="1220" w:hanging="720"/>
      </w:pPr>
    </w:lvl>
    <w:lvl w:ilvl="2">
      <w:start w:val="1"/>
      <w:numFmt w:val="decimal"/>
      <w:lvlText w:val="%1.%2.%3."/>
      <w:lvlJc w:val="left"/>
      <w:pPr>
        <w:ind w:left="1720" w:hanging="720"/>
      </w:pPr>
    </w:lvl>
    <w:lvl w:ilvl="3">
      <w:start w:val="1"/>
      <w:numFmt w:val="decimal"/>
      <w:lvlText w:val="%1.%2.%3.%4."/>
      <w:lvlJc w:val="left"/>
      <w:pPr>
        <w:ind w:left="2580" w:hanging="1080"/>
      </w:pPr>
    </w:lvl>
    <w:lvl w:ilvl="4">
      <w:start w:val="1"/>
      <w:numFmt w:val="decimal"/>
      <w:lvlText w:val="%1.%2.%3.%4.%5."/>
      <w:lvlJc w:val="left"/>
      <w:pPr>
        <w:ind w:left="3080" w:hanging="1080"/>
      </w:pPr>
    </w:lvl>
    <w:lvl w:ilvl="5">
      <w:start w:val="1"/>
      <w:numFmt w:val="decimal"/>
      <w:lvlText w:val="%1.%2.%3.%4.%5.%6."/>
      <w:lvlJc w:val="left"/>
      <w:pPr>
        <w:ind w:left="3940" w:hanging="1440"/>
      </w:pPr>
    </w:lvl>
    <w:lvl w:ilvl="6">
      <w:start w:val="1"/>
      <w:numFmt w:val="decimal"/>
      <w:lvlText w:val="%1.%2.%3.%4.%5.%6.%7."/>
      <w:lvlJc w:val="left"/>
      <w:pPr>
        <w:ind w:left="4440" w:hanging="1440"/>
      </w:pPr>
    </w:lvl>
    <w:lvl w:ilvl="7">
      <w:start w:val="1"/>
      <w:numFmt w:val="decimal"/>
      <w:lvlText w:val="%1.%2.%3.%4.%5.%6.%7.%8."/>
      <w:lvlJc w:val="left"/>
      <w:pPr>
        <w:ind w:left="5300" w:hanging="1800"/>
      </w:pPr>
    </w:lvl>
    <w:lvl w:ilvl="8">
      <w:start w:val="1"/>
      <w:numFmt w:val="decimal"/>
      <w:lvlText w:val="%1.%2.%3.%4.%5.%6.%7.%8.%9."/>
      <w:lvlJc w:val="left"/>
      <w:pPr>
        <w:ind w:left="5800" w:hanging="1800"/>
      </w:pPr>
    </w:lvl>
  </w:abstractNum>
  <w:abstractNum w:abstractNumId="16" w15:restartNumberingAfterBreak="0">
    <w:nsid w:val="32842B9B"/>
    <w:multiLevelType w:val="multilevel"/>
    <w:tmpl w:val="4EE876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5110627"/>
    <w:multiLevelType w:val="multilevel"/>
    <w:tmpl w:val="5810F5D0"/>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18" w15:restartNumberingAfterBreak="0">
    <w:nsid w:val="353B470D"/>
    <w:multiLevelType w:val="multilevel"/>
    <w:tmpl w:val="12DCEAE4"/>
    <w:lvl w:ilvl="0">
      <w:start w:val="3"/>
      <w:numFmt w:val="decimal"/>
      <w:lvlText w:val="%1"/>
      <w:lvlJc w:val="left"/>
      <w:pPr>
        <w:ind w:left="141" w:hanging="456"/>
      </w:pPr>
    </w:lvl>
    <w:lvl w:ilvl="1">
      <w:start w:val="1"/>
      <w:numFmt w:val="decimal"/>
      <w:lvlText w:val="%1.%2."/>
      <w:lvlJc w:val="left"/>
      <w:pPr>
        <w:ind w:left="141" w:hanging="456"/>
      </w:pPr>
      <w:rPr>
        <w:rFonts w:ascii="Times New Roman" w:eastAsia="Times New Roman" w:hAnsi="Times New Roman" w:cs="Times New Roman"/>
        <w:b w:val="0"/>
        <w:i w:val="0"/>
        <w:sz w:val="24"/>
        <w:szCs w:val="24"/>
      </w:rPr>
    </w:lvl>
    <w:lvl w:ilvl="2">
      <w:start w:val="1"/>
      <w:numFmt w:val="upperRoman"/>
      <w:lvlText w:val="%3."/>
      <w:lvlJc w:val="left"/>
      <w:pPr>
        <w:ind w:left="861" w:hanging="1211"/>
      </w:pPr>
      <w:rPr>
        <w:rFonts w:ascii="Times New Roman" w:eastAsia="Times New Roman" w:hAnsi="Times New Roman" w:cs="Times New Roman"/>
        <w:b/>
        <w:i w:val="0"/>
        <w:sz w:val="24"/>
        <w:szCs w:val="24"/>
      </w:rPr>
    </w:lvl>
    <w:lvl w:ilvl="3">
      <w:numFmt w:val="bullet"/>
      <w:lvlText w:val="•"/>
      <w:lvlJc w:val="left"/>
      <w:pPr>
        <w:ind w:left="2999" w:hanging="1211"/>
      </w:pPr>
    </w:lvl>
    <w:lvl w:ilvl="4">
      <w:numFmt w:val="bullet"/>
      <w:lvlText w:val="•"/>
      <w:lvlJc w:val="left"/>
      <w:pPr>
        <w:ind w:left="4069" w:hanging="1211"/>
      </w:pPr>
    </w:lvl>
    <w:lvl w:ilvl="5">
      <w:numFmt w:val="bullet"/>
      <w:lvlText w:val="•"/>
      <w:lvlJc w:val="left"/>
      <w:pPr>
        <w:ind w:left="5138" w:hanging="1211"/>
      </w:pPr>
    </w:lvl>
    <w:lvl w:ilvl="6">
      <w:numFmt w:val="bullet"/>
      <w:lvlText w:val="•"/>
      <w:lvlJc w:val="left"/>
      <w:pPr>
        <w:ind w:left="6208" w:hanging="1211"/>
      </w:pPr>
    </w:lvl>
    <w:lvl w:ilvl="7">
      <w:numFmt w:val="bullet"/>
      <w:lvlText w:val="•"/>
      <w:lvlJc w:val="left"/>
      <w:pPr>
        <w:ind w:left="7278" w:hanging="1211"/>
      </w:pPr>
    </w:lvl>
    <w:lvl w:ilvl="8">
      <w:numFmt w:val="bullet"/>
      <w:lvlText w:val="•"/>
      <w:lvlJc w:val="left"/>
      <w:pPr>
        <w:ind w:left="8347" w:hanging="1211"/>
      </w:pPr>
    </w:lvl>
  </w:abstractNum>
  <w:abstractNum w:abstractNumId="19" w15:restartNumberingAfterBreak="0">
    <w:nsid w:val="362329B1"/>
    <w:multiLevelType w:val="multilevel"/>
    <w:tmpl w:val="3CAE4BF6"/>
    <w:lvl w:ilvl="0">
      <w:start w:val="1"/>
      <w:numFmt w:val="lowerLetter"/>
      <w:lvlText w:val="%1)"/>
      <w:lvlJc w:val="left"/>
      <w:pPr>
        <w:ind w:left="1341" w:hanging="360"/>
      </w:pPr>
    </w:lvl>
    <w:lvl w:ilvl="1">
      <w:start w:val="1"/>
      <w:numFmt w:val="lowerLetter"/>
      <w:lvlText w:val="%2."/>
      <w:lvlJc w:val="left"/>
      <w:pPr>
        <w:ind w:left="2061" w:hanging="360"/>
      </w:pPr>
    </w:lvl>
    <w:lvl w:ilvl="2">
      <w:start w:val="1"/>
      <w:numFmt w:val="lowerRoman"/>
      <w:lvlText w:val="%3."/>
      <w:lvlJc w:val="right"/>
      <w:pPr>
        <w:ind w:left="2781" w:hanging="180"/>
      </w:pPr>
    </w:lvl>
    <w:lvl w:ilvl="3">
      <w:start w:val="1"/>
      <w:numFmt w:val="decimal"/>
      <w:lvlText w:val="%4."/>
      <w:lvlJc w:val="left"/>
      <w:pPr>
        <w:ind w:left="3501" w:hanging="360"/>
      </w:pPr>
    </w:lvl>
    <w:lvl w:ilvl="4">
      <w:start w:val="1"/>
      <w:numFmt w:val="lowerLetter"/>
      <w:lvlText w:val="%5."/>
      <w:lvlJc w:val="left"/>
      <w:pPr>
        <w:ind w:left="4221" w:hanging="360"/>
      </w:pPr>
    </w:lvl>
    <w:lvl w:ilvl="5">
      <w:start w:val="1"/>
      <w:numFmt w:val="lowerRoman"/>
      <w:lvlText w:val="%6."/>
      <w:lvlJc w:val="right"/>
      <w:pPr>
        <w:ind w:left="4941" w:hanging="180"/>
      </w:pPr>
    </w:lvl>
    <w:lvl w:ilvl="6">
      <w:start w:val="1"/>
      <w:numFmt w:val="decimal"/>
      <w:lvlText w:val="%7."/>
      <w:lvlJc w:val="left"/>
      <w:pPr>
        <w:ind w:left="5661" w:hanging="360"/>
      </w:pPr>
    </w:lvl>
    <w:lvl w:ilvl="7">
      <w:start w:val="1"/>
      <w:numFmt w:val="lowerLetter"/>
      <w:lvlText w:val="%8."/>
      <w:lvlJc w:val="left"/>
      <w:pPr>
        <w:ind w:left="6381" w:hanging="360"/>
      </w:pPr>
    </w:lvl>
    <w:lvl w:ilvl="8">
      <w:start w:val="1"/>
      <w:numFmt w:val="lowerRoman"/>
      <w:lvlText w:val="%9."/>
      <w:lvlJc w:val="right"/>
      <w:pPr>
        <w:ind w:left="7101" w:hanging="180"/>
      </w:pPr>
    </w:lvl>
  </w:abstractNum>
  <w:abstractNum w:abstractNumId="20" w15:restartNumberingAfterBreak="0">
    <w:nsid w:val="3E8A7729"/>
    <w:multiLevelType w:val="multilevel"/>
    <w:tmpl w:val="7D1C399A"/>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21" w15:restartNumberingAfterBreak="0">
    <w:nsid w:val="44610804"/>
    <w:multiLevelType w:val="multilevel"/>
    <w:tmpl w:val="7BC23312"/>
    <w:lvl w:ilvl="0">
      <w:start w:val="1"/>
      <w:numFmt w:val="lowerLetter"/>
      <w:lvlText w:val="%1)"/>
      <w:lvlJc w:val="left"/>
      <w:pPr>
        <w:ind w:left="847" w:hanging="347"/>
      </w:pPr>
      <w:rPr>
        <w:rFonts w:ascii="Times New Roman" w:eastAsia="Times New Roman" w:hAnsi="Times New Roman" w:cs="Times New Roman"/>
        <w:b w:val="0"/>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2" w15:restartNumberingAfterBreak="0">
    <w:nsid w:val="460867D7"/>
    <w:multiLevelType w:val="multilevel"/>
    <w:tmpl w:val="D9B6A22E"/>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3" w15:restartNumberingAfterBreak="0">
    <w:nsid w:val="5AF400BD"/>
    <w:multiLevelType w:val="multilevel"/>
    <w:tmpl w:val="06F8BE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612D54A6"/>
    <w:multiLevelType w:val="multilevel"/>
    <w:tmpl w:val="348090D2"/>
    <w:lvl w:ilvl="0">
      <w:start w:val="1"/>
      <w:numFmt w:val="decimal"/>
      <w:lvlText w:val="%1."/>
      <w:lvlJc w:val="left"/>
      <w:pPr>
        <w:ind w:left="847" w:hanging="347"/>
      </w:pPr>
      <w:rPr>
        <w:rFonts w:ascii="Cambria" w:eastAsia="Cambria" w:hAnsi="Cambria" w:cs="Cambria"/>
        <w:b/>
        <w:i w:val="0"/>
        <w:sz w:val="24"/>
        <w:szCs w:val="24"/>
      </w:rPr>
    </w:lvl>
    <w:lvl w:ilvl="1">
      <w:start w:val="1"/>
      <w:numFmt w:val="decimal"/>
      <w:lvlText w:val="%1.%2."/>
      <w:lvlJc w:val="left"/>
      <w:pPr>
        <w:ind w:left="981" w:hanging="481"/>
      </w:pPr>
      <w:rPr>
        <w:rFonts w:ascii="Cambria" w:eastAsia="Cambria" w:hAnsi="Cambria" w:cs="Cambria"/>
        <w:b/>
        <w:i w:val="0"/>
        <w:sz w:val="24"/>
        <w:szCs w:val="24"/>
      </w:rPr>
    </w:lvl>
    <w:lvl w:ilvl="2">
      <w:start w:val="1"/>
      <w:numFmt w:val="decimal"/>
      <w:lvlText w:val="%1.%2.%3."/>
      <w:lvlJc w:val="left"/>
      <w:pPr>
        <w:ind w:left="1221" w:hanging="721"/>
      </w:pPr>
      <w:rPr>
        <w:rFonts w:ascii="Cambria" w:eastAsia="Cambria" w:hAnsi="Cambria" w:cs="Cambria"/>
        <w:b/>
        <w:i w:val="0"/>
        <w:sz w:val="24"/>
        <w:szCs w:val="24"/>
      </w:rPr>
    </w:lvl>
    <w:lvl w:ilvl="3">
      <w:start w:val="1"/>
      <w:numFmt w:val="decimal"/>
      <w:lvlText w:val="%1.%2.%3.%4."/>
      <w:lvlJc w:val="left"/>
      <w:pPr>
        <w:ind w:left="1221" w:hanging="1057"/>
      </w:pPr>
      <w:rPr>
        <w:rFonts w:ascii="Times New Roman" w:eastAsia="Times New Roman" w:hAnsi="Times New Roman" w:cs="Times New Roman"/>
        <w:b/>
        <w:i w:val="0"/>
        <w:sz w:val="24"/>
        <w:szCs w:val="24"/>
      </w:rPr>
    </w:lvl>
    <w:lvl w:ilvl="4">
      <w:numFmt w:val="bullet"/>
      <w:lvlText w:val="•"/>
      <w:lvlJc w:val="left"/>
      <w:pPr>
        <w:ind w:left="2595" w:hanging="1057"/>
      </w:pPr>
    </w:lvl>
    <w:lvl w:ilvl="5">
      <w:numFmt w:val="bullet"/>
      <w:lvlText w:val="•"/>
      <w:lvlJc w:val="left"/>
      <w:pPr>
        <w:ind w:left="3910" w:hanging="1057"/>
      </w:pPr>
    </w:lvl>
    <w:lvl w:ilvl="6">
      <w:numFmt w:val="bullet"/>
      <w:lvlText w:val="•"/>
      <w:lvlJc w:val="left"/>
      <w:pPr>
        <w:ind w:left="5225" w:hanging="1057"/>
      </w:pPr>
    </w:lvl>
    <w:lvl w:ilvl="7">
      <w:numFmt w:val="bullet"/>
      <w:lvlText w:val="•"/>
      <w:lvlJc w:val="left"/>
      <w:pPr>
        <w:ind w:left="6541" w:hanging="1057"/>
      </w:pPr>
    </w:lvl>
    <w:lvl w:ilvl="8">
      <w:numFmt w:val="bullet"/>
      <w:lvlText w:val="•"/>
      <w:lvlJc w:val="left"/>
      <w:pPr>
        <w:ind w:left="7856" w:hanging="1057"/>
      </w:pPr>
    </w:lvl>
  </w:abstractNum>
  <w:abstractNum w:abstractNumId="25" w15:restartNumberingAfterBreak="0">
    <w:nsid w:val="679F0187"/>
    <w:multiLevelType w:val="multilevel"/>
    <w:tmpl w:val="A2E018A2"/>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26" w15:restartNumberingAfterBreak="0">
    <w:nsid w:val="6A1E5024"/>
    <w:multiLevelType w:val="multilevel"/>
    <w:tmpl w:val="61240880"/>
    <w:lvl w:ilvl="0">
      <w:start w:val="1"/>
      <w:numFmt w:val="lowerLetter"/>
      <w:lvlText w:val="%1)"/>
      <w:lvlJc w:val="left"/>
      <w:pPr>
        <w:ind w:left="861" w:hanging="774"/>
      </w:pPr>
      <w:rPr>
        <w:rFonts w:ascii="Times New Roman" w:eastAsia="Times New Roman" w:hAnsi="Times New Roman" w:cs="Times New Roman"/>
        <w:b/>
        <w:i w:val="0"/>
        <w:sz w:val="24"/>
        <w:szCs w:val="24"/>
      </w:rPr>
    </w:lvl>
    <w:lvl w:ilvl="1">
      <w:numFmt w:val="bullet"/>
      <w:lvlText w:val="•"/>
      <w:lvlJc w:val="left"/>
      <w:pPr>
        <w:ind w:left="1822" w:hanging="774"/>
      </w:pPr>
    </w:lvl>
    <w:lvl w:ilvl="2">
      <w:numFmt w:val="bullet"/>
      <w:lvlText w:val="•"/>
      <w:lvlJc w:val="left"/>
      <w:pPr>
        <w:ind w:left="2785" w:hanging="774"/>
      </w:pPr>
    </w:lvl>
    <w:lvl w:ilvl="3">
      <w:numFmt w:val="bullet"/>
      <w:lvlText w:val="•"/>
      <w:lvlJc w:val="left"/>
      <w:pPr>
        <w:ind w:left="3748" w:hanging="774"/>
      </w:pPr>
    </w:lvl>
    <w:lvl w:ilvl="4">
      <w:numFmt w:val="bullet"/>
      <w:lvlText w:val="•"/>
      <w:lvlJc w:val="left"/>
      <w:pPr>
        <w:ind w:left="4710" w:hanging="774"/>
      </w:pPr>
    </w:lvl>
    <w:lvl w:ilvl="5">
      <w:numFmt w:val="bullet"/>
      <w:lvlText w:val="•"/>
      <w:lvlJc w:val="left"/>
      <w:pPr>
        <w:ind w:left="5673" w:hanging="774"/>
      </w:pPr>
    </w:lvl>
    <w:lvl w:ilvl="6">
      <w:numFmt w:val="bullet"/>
      <w:lvlText w:val="•"/>
      <w:lvlJc w:val="left"/>
      <w:pPr>
        <w:ind w:left="6636" w:hanging="774"/>
      </w:pPr>
    </w:lvl>
    <w:lvl w:ilvl="7">
      <w:numFmt w:val="bullet"/>
      <w:lvlText w:val="•"/>
      <w:lvlJc w:val="left"/>
      <w:pPr>
        <w:ind w:left="7598" w:hanging="774"/>
      </w:pPr>
    </w:lvl>
    <w:lvl w:ilvl="8">
      <w:numFmt w:val="bullet"/>
      <w:lvlText w:val="•"/>
      <w:lvlJc w:val="left"/>
      <w:pPr>
        <w:ind w:left="8561" w:hanging="774"/>
      </w:pPr>
    </w:lvl>
  </w:abstractNum>
  <w:abstractNum w:abstractNumId="27" w15:restartNumberingAfterBreak="0">
    <w:nsid w:val="77985424"/>
    <w:multiLevelType w:val="multilevel"/>
    <w:tmpl w:val="6418487C"/>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28" w15:restartNumberingAfterBreak="0">
    <w:nsid w:val="78440909"/>
    <w:multiLevelType w:val="multilevel"/>
    <w:tmpl w:val="9104CB9A"/>
    <w:lvl w:ilvl="0">
      <w:start w:val="1"/>
      <w:numFmt w:val="upperRoman"/>
      <w:lvlText w:val="%1"/>
      <w:lvlJc w:val="left"/>
      <w:pPr>
        <w:ind w:left="141" w:hanging="183"/>
      </w:pPr>
      <w:rPr>
        <w:rFonts w:ascii="Times New Roman" w:eastAsia="Times New Roman" w:hAnsi="Times New Roman" w:cs="Times New Roman"/>
        <w:b w:val="0"/>
        <w:i w:val="0"/>
        <w:sz w:val="24"/>
        <w:szCs w:val="24"/>
      </w:rPr>
    </w:lvl>
    <w:lvl w:ilvl="1">
      <w:numFmt w:val="bullet"/>
      <w:lvlText w:val="•"/>
      <w:lvlJc w:val="left"/>
      <w:pPr>
        <w:ind w:left="1174" w:hanging="182"/>
      </w:pPr>
    </w:lvl>
    <w:lvl w:ilvl="2">
      <w:numFmt w:val="bullet"/>
      <w:lvlText w:val="•"/>
      <w:lvlJc w:val="left"/>
      <w:pPr>
        <w:ind w:left="2209" w:hanging="183"/>
      </w:pPr>
    </w:lvl>
    <w:lvl w:ilvl="3">
      <w:numFmt w:val="bullet"/>
      <w:lvlText w:val="•"/>
      <w:lvlJc w:val="left"/>
      <w:pPr>
        <w:ind w:left="3244" w:hanging="183"/>
      </w:pPr>
    </w:lvl>
    <w:lvl w:ilvl="4">
      <w:numFmt w:val="bullet"/>
      <w:lvlText w:val="•"/>
      <w:lvlJc w:val="left"/>
      <w:pPr>
        <w:ind w:left="4278" w:hanging="183"/>
      </w:pPr>
    </w:lvl>
    <w:lvl w:ilvl="5">
      <w:numFmt w:val="bullet"/>
      <w:lvlText w:val="•"/>
      <w:lvlJc w:val="left"/>
      <w:pPr>
        <w:ind w:left="5313" w:hanging="183"/>
      </w:pPr>
    </w:lvl>
    <w:lvl w:ilvl="6">
      <w:numFmt w:val="bullet"/>
      <w:lvlText w:val="•"/>
      <w:lvlJc w:val="left"/>
      <w:pPr>
        <w:ind w:left="6348" w:hanging="183"/>
      </w:pPr>
    </w:lvl>
    <w:lvl w:ilvl="7">
      <w:numFmt w:val="bullet"/>
      <w:lvlText w:val="•"/>
      <w:lvlJc w:val="left"/>
      <w:pPr>
        <w:ind w:left="7382" w:hanging="182"/>
      </w:pPr>
    </w:lvl>
    <w:lvl w:ilvl="8">
      <w:numFmt w:val="bullet"/>
      <w:lvlText w:val="•"/>
      <w:lvlJc w:val="left"/>
      <w:pPr>
        <w:ind w:left="8417" w:hanging="183"/>
      </w:pPr>
    </w:lvl>
  </w:abstractNum>
  <w:abstractNum w:abstractNumId="29" w15:restartNumberingAfterBreak="0">
    <w:nsid w:val="7CE22B06"/>
    <w:multiLevelType w:val="multilevel"/>
    <w:tmpl w:val="6E901AB0"/>
    <w:lvl w:ilvl="0">
      <w:start w:val="1"/>
      <w:numFmt w:val="lowerLetter"/>
      <w:lvlText w:val="%1)"/>
      <w:lvlJc w:val="left"/>
      <w:pPr>
        <w:ind w:left="707" w:hanging="277"/>
      </w:pPr>
      <w:rPr>
        <w:rFonts w:ascii="Times New Roman" w:eastAsia="Times New Roman" w:hAnsi="Times New Roman" w:cs="Times New Roman"/>
        <w:b/>
        <w:i w:val="0"/>
        <w:sz w:val="24"/>
        <w:szCs w:val="24"/>
      </w:rPr>
    </w:lvl>
    <w:lvl w:ilvl="1">
      <w:numFmt w:val="bullet"/>
      <w:lvlText w:val="•"/>
      <w:lvlJc w:val="left"/>
      <w:pPr>
        <w:ind w:left="1678" w:hanging="279"/>
      </w:pPr>
    </w:lvl>
    <w:lvl w:ilvl="2">
      <w:numFmt w:val="bullet"/>
      <w:lvlText w:val="•"/>
      <w:lvlJc w:val="left"/>
      <w:pPr>
        <w:ind w:left="2657" w:hanging="279"/>
      </w:pPr>
    </w:lvl>
    <w:lvl w:ilvl="3">
      <w:numFmt w:val="bullet"/>
      <w:lvlText w:val="•"/>
      <w:lvlJc w:val="left"/>
      <w:pPr>
        <w:ind w:left="3636" w:hanging="278"/>
      </w:pPr>
    </w:lvl>
    <w:lvl w:ilvl="4">
      <w:numFmt w:val="bullet"/>
      <w:lvlText w:val="•"/>
      <w:lvlJc w:val="left"/>
      <w:pPr>
        <w:ind w:left="4614" w:hanging="279"/>
      </w:pPr>
    </w:lvl>
    <w:lvl w:ilvl="5">
      <w:numFmt w:val="bullet"/>
      <w:lvlText w:val="•"/>
      <w:lvlJc w:val="left"/>
      <w:pPr>
        <w:ind w:left="5593" w:hanging="279"/>
      </w:pPr>
    </w:lvl>
    <w:lvl w:ilvl="6">
      <w:numFmt w:val="bullet"/>
      <w:lvlText w:val="•"/>
      <w:lvlJc w:val="left"/>
      <w:pPr>
        <w:ind w:left="6572" w:hanging="277"/>
      </w:pPr>
    </w:lvl>
    <w:lvl w:ilvl="7">
      <w:numFmt w:val="bullet"/>
      <w:lvlText w:val="•"/>
      <w:lvlJc w:val="left"/>
      <w:pPr>
        <w:ind w:left="7550" w:hanging="279"/>
      </w:pPr>
    </w:lvl>
    <w:lvl w:ilvl="8">
      <w:numFmt w:val="bullet"/>
      <w:lvlText w:val="•"/>
      <w:lvlJc w:val="left"/>
      <w:pPr>
        <w:ind w:left="8529" w:hanging="279"/>
      </w:pPr>
    </w:lvl>
  </w:abstractNum>
  <w:num w:numId="1">
    <w:abstractNumId w:val="17"/>
  </w:num>
  <w:num w:numId="2">
    <w:abstractNumId w:val="26"/>
  </w:num>
  <w:num w:numId="3">
    <w:abstractNumId w:val="13"/>
  </w:num>
  <w:num w:numId="4">
    <w:abstractNumId w:val="1"/>
  </w:num>
  <w:num w:numId="5">
    <w:abstractNumId w:val="29"/>
  </w:num>
  <w:num w:numId="6">
    <w:abstractNumId w:val="6"/>
  </w:num>
  <w:num w:numId="7">
    <w:abstractNumId w:val="20"/>
  </w:num>
  <w:num w:numId="8">
    <w:abstractNumId w:val="5"/>
  </w:num>
  <w:num w:numId="9">
    <w:abstractNumId w:val="4"/>
  </w:num>
  <w:num w:numId="10">
    <w:abstractNumId w:val="24"/>
  </w:num>
  <w:num w:numId="11">
    <w:abstractNumId w:val="10"/>
  </w:num>
  <w:num w:numId="12">
    <w:abstractNumId w:val="11"/>
  </w:num>
  <w:num w:numId="13">
    <w:abstractNumId w:val="18"/>
  </w:num>
  <w:num w:numId="14">
    <w:abstractNumId w:val="28"/>
  </w:num>
  <w:num w:numId="15">
    <w:abstractNumId w:val="21"/>
  </w:num>
  <w:num w:numId="16">
    <w:abstractNumId w:val="22"/>
  </w:num>
  <w:num w:numId="17">
    <w:abstractNumId w:val="7"/>
  </w:num>
  <w:num w:numId="18">
    <w:abstractNumId w:val="8"/>
  </w:num>
  <w:num w:numId="19">
    <w:abstractNumId w:val="16"/>
  </w:num>
  <w:num w:numId="20">
    <w:abstractNumId w:val="19"/>
  </w:num>
  <w:num w:numId="21">
    <w:abstractNumId w:val="23"/>
  </w:num>
  <w:num w:numId="22">
    <w:abstractNumId w:val="15"/>
  </w:num>
  <w:num w:numId="23">
    <w:abstractNumId w:val="14"/>
  </w:num>
  <w:num w:numId="24">
    <w:abstractNumId w:val="2"/>
  </w:num>
  <w:num w:numId="25">
    <w:abstractNumId w:val="3"/>
  </w:num>
  <w:num w:numId="26">
    <w:abstractNumId w:val="27"/>
  </w:num>
  <w:num w:numId="27">
    <w:abstractNumId w:val="9"/>
  </w:num>
  <w:num w:numId="28">
    <w:abstractNumId w:val="0"/>
  </w:num>
  <w:num w:numId="29">
    <w:abstractNumId w:val="25"/>
  </w:num>
  <w:num w:numId="30">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FBB"/>
    <w:rsid w:val="000C05BD"/>
    <w:rsid w:val="000C448E"/>
    <w:rsid w:val="000E0A28"/>
    <w:rsid w:val="000F00B3"/>
    <w:rsid w:val="000F5519"/>
    <w:rsid w:val="00183AA6"/>
    <w:rsid w:val="001E51DD"/>
    <w:rsid w:val="001F2A95"/>
    <w:rsid w:val="00253EC8"/>
    <w:rsid w:val="003640E0"/>
    <w:rsid w:val="00490DC1"/>
    <w:rsid w:val="00515021"/>
    <w:rsid w:val="005C12FB"/>
    <w:rsid w:val="005C2A48"/>
    <w:rsid w:val="00624B9A"/>
    <w:rsid w:val="007240C8"/>
    <w:rsid w:val="007C051A"/>
    <w:rsid w:val="007D5FBB"/>
    <w:rsid w:val="00856F77"/>
    <w:rsid w:val="00A53F3F"/>
    <w:rsid w:val="00A547A4"/>
    <w:rsid w:val="00B255BD"/>
    <w:rsid w:val="00C049B9"/>
    <w:rsid w:val="00C14D39"/>
    <w:rsid w:val="00C52B27"/>
    <w:rsid w:val="00DD45FB"/>
    <w:rsid w:val="00E071A8"/>
    <w:rsid w:val="00E31A2A"/>
    <w:rsid w:val="00EE4221"/>
    <w:rsid w:val="00EF6DDE"/>
    <w:rsid w:val="00EF70A7"/>
    <w:rsid w:val="00F66025"/>
    <w:rsid w:val="00F74F9D"/>
    <w:rsid w:val="00F93D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30DF83"/>
  <w15:docId w15:val="{EE5960FB-F1AA-4CA7-943C-9B540237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F93D85"/>
    <w:pPr>
      <w:tabs>
        <w:tab w:val="center" w:pos="4419"/>
        <w:tab w:val="right" w:pos="8838"/>
      </w:tabs>
      <w:spacing w:line="240" w:lineRule="auto"/>
    </w:pPr>
  </w:style>
  <w:style w:type="character" w:customStyle="1" w:styleId="CabealhoChar">
    <w:name w:val="Cabeçalho Char"/>
    <w:basedOn w:val="Fontepargpadro"/>
    <w:link w:val="Cabealho"/>
    <w:uiPriority w:val="99"/>
    <w:rsid w:val="00F93D85"/>
  </w:style>
  <w:style w:type="paragraph" w:styleId="Rodap">
    <w:name w:val="footer"/>
    <w:basedOn w:val="Normal"/>
    <w:link w:val="RodapChar"/>
    <w:uiPriority w:val="99"/>
    <w:unhideWhenUsed/>
    <w:rsid w:val="00F93D85"/>
    <w:pPr>
      <w:tabs>
        <w:tab w:val="center" w:pos="4419"/>
        <w:tab w:val="right" w:pos="8838"/>
      </w:tabs>
      <w:spacing w:line="240" w:lineRule="auto"/>
    </w:pPr>
  </w:style>
  <w:style w:type="character" w:customStyle="1" w:styleId="RodapChar">
    <w:name w:val="Rodapé Char"/>
    <w:basedOn w:val="Fontepargpadro"/>
    <w:link w:val="Rodap"/>
    <w:uiPriority w:val="99"/>
    <w:rsid w:val="00F93D85"/>
  </w:style>
  <w:style w:type="paragraph" w:customStyle="1" w:styleId="Default">
    <w:name w:val="Default"/>
    <w:rsid w:val="00F93D85"/>
    <w:pPr>
      <w:autoSpaceDE w:val="0"/>
      <w:autoSpaceDN w:val="0"/>
      <w:adjustRightInd w:val="0"/>
      <w:spacing w:line="240" w:lineRule="auto"/>
    </w:pPr>
    <w:rPr>
      <w:rFonts w:ascii="Times New Roman" w:hAnsi="Times New Roman" w:cs="Times New Roman"/>
      <w:color w:val="000000"/>
      <w:sz w:val="24"/>
      <w:szCs w:val="24"/>
      <w:lang w:val="en-US"/>
    </w:rPr>
  </w:style>
  <w:style w:type="table" w:styleId="Tabelacomgrade">
    <w:name w:val="Table Grid"/>
    <w:basedOn w:val="Tabelanormal"/>
    <w:uiPriority w:val="39"/>
    <w:rsid w:val="00856F7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E51DD"/>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E51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saojoaodaurtiga.rs.gov.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header" Target="header1.xm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mailto:licitacoes@saojoaodaurtiga.rs.gov.br" TargetMode="External"/><Relationship Id="rId20" Type="http://schemas.openxmlformats.org/officeDocument/2006/relationships/footer" Target="footer2.xml"/><Relationship Id="rId29"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1-2014/2013/Lei/L12846.htm" TargetMode="Externa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hyperlink" Target="http://www.planalto.gov.br/ccivil_03/LEIS/L6404consol.htm" TargetMode="Externa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planalto.gov.br/ccivil_03/_Ato2007-2010/2009/Lei/L12187.htm"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footer" Target="footer7.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11004</Words>
  <Characters>62723</Characters>
  <Application>Microsoft Office Word</Application>
  <DocSecurity>0</DocSecurity>
  <Lines>522</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Thalia Marcon</dc:creator>
  <cp:lastModifiedBy>Alog</cp:lastModifiedBy>
  <cp:revision>3</cp:revision>
  <cp:lastPrinted>2025-08-22T13:13:00Z</cp:lastPrinted>
  <dcterms:created xsi:type="dcterms:W3CDTF">2025-09-02T18:52:00Z</dcterms:created>
  <dcterms:modified xsi:type="dcterms:W3CDTF">2025-09-02T18:58:00Z</dcterms:modified>
</cp:coreProperties>
</file>