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BC7D1" w14:textId="77777777" w:rsidR="000A7C55" w:rsidRPr="0092669A" w:rsidRDefault="000A7C55" w:rsidP="0092669A">
      <w:pPr>
        <w:pStyle w:val="Ttulo1"/>
        <w:spacing w:before="83"/>
        <w:ind w:left="0" w:right="943"/>
        <w:rPr>
          <w:lang w:val="pt-BR"/>
        </w:rPr>
      </w:pPr>
    </w:p>
    <w:p w14:paraId="24AC8270" w14:textId="6BC0B7BE" w:rsidR="000A7C55" w:rsidRPr="00581347" w:rsidRDefault="00F860B7" w:rsidP="0092669A">
      <w:pPr>
        <w:pStyle w:val="PargrafodaLista"/>
        <w:ind w:left="426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58197984"/>
      <w:r w:rsidRPr="00F860B7">
        <w:rPr>
          <w:rFonts w:ascii="Arial" w:hAnsi="Arial" w:cs="Arial"/>
          <w:b/>
          <w:bCs/>
          <w:sz w:val="24"/>
          <w:szCs w:val="24"/>
          <w:highlight w:val="yellow"/>
        </w:rPr>
        <w:t>ANEXO V</w:t>
      </w:r>
    </w:p>
    <w:p w14:paraId="0914C959" w14:textId="148BA2B4" w:rsidR="000A7C55" w:rsidRPr="00581347" w:rsidRDefault="00F860B7" w:rsidP="0092669A">
      <w:pPr>
        <w:pStyle w:val="PargrafodaLista"/>
        <w:ind w:left="426"/>
        <w:jc w:val="center"/>
        <w:rPr>
          <w:rFonts w:ascii="Arial" w:hAnsi="Arial" w:cs="Arial"/>
          <w:b/>
          <w:bCs/>
          <w:sz w:val="24"/>
          <w:szCs w:val="24"/>
        </w:rPr>
      </w:pPr>
      <w:r w:rsidRPr="00F860B7">
        <w:rPr>
          <w:rFonts w:ascii="Arial" w:hAnsi="Arial" w:cs="Arial"/>
          <w:b/>
          <w:bCs/>
          <w:sz w:val="24"/>
          <w:szCs w:val="24"/>
          <w:highlight w:val="yellow"/>
        </w:rPr>
        <w:t>MINUTA DA ATA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C95F3B" w:rsidRPr="00581347">
        <w:rPr>
          <w:rFonts w:ascii="Arial" w:hAnsi="Arial" w:cs="Arial"/>
          <w:b/>
          <w:bCs/>
          <w:sz w:val="24"/>
          <w:szCs w:val="24"/>
        </w:rPr>
        <w:t>ATA DE REGISTRO DE PREÇOS</w:t>
      </w:r>
      <w:r>
        <w:rPr>
          <w:rFonts w:ascii="Arial" w:hAnsi="Arial" w:cs="Arial"/>
          <w:b/>
          <w:bCs/>
          <w:sz w:val="24"/>
          <w:szCs w:val="24"/>
        </w:rPr>
        <w:t xml:space="preserve"> N° </w:t>
      </w:r>
      <w:r w:rsidRPr="00F860B7">
        <w:rPr>
          <w:rFonts w:ascii="Arial" w:hAnsi="Arial" w:cs="Arial"/>
          <w:b/>
          <w:bCs/>
          <w:sz w:val="24"/>
          <w:szCs w:val="24"/>
          <w:highlight w:val="yellow"/>
        </w:rPr>
        <w:t>XX</w:t>
      </w:r>
      <w:r w:rsidR="00CA3F1F">
        <w:rPr>
          <w:rFonts w:ascii="Arial" w:hAnsi="Arial" w:cs="Arial"/>
          <w:b/>
          <w:bCs/>
          <w:sz w:val="24"/>
          <w:szCs w:val="24"/>
        </w:rPr>
        <w:t>/2026</w:t>
      </w:r>
    </w:p>
    <w:p w14:paraId="76C0F839" w14:textId="621939E1" w:rsidR="009B37EE" w:rsidRPr="006E0F62" w:rsidRDefault="00581347" w:rsidP="00766679">
      <w:pPr>
        <w:spacing w:before="94"/>
        <w:ind w:left="426" w:right="52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 </w:t>
      </w:r>
      <w:r w:rsidR="00F860B7" w:rsidRPr="00F860B7">
        <w:rPr>
          <w:rFonts w:ascii="Arial" w:hAnsi="Arial" w:cs="Arial"/>
          <w:b/>
          <w:sz w:val="22"/>
          <w:szCs w:val="22"/>
          <w:highlight w:val="yellow"/>
        </w:rPr>
        <w:t>XX</w:t>
      </w:r>
      <w:r>
        <w:rPr>
          <w:rFonts w:ascii="Arial" w:hAnsi="Arial" w:cs="Arial"/>
          <w:sz w:val="22"/>
          <w:szCs w:val="22"/>
        </w:rPr>
        <w:t xml:space="preserve"> de </w:t>
      </w:r>
      <w:r w:rsidR="00F860B7" w:rsidRPr="00F860B7">
        <w:rPr>
          <w:rFonts w:ascii="Arial" w:hAnsi="Arial" w:cs="Arial"/>
          <w:b/>
          <w:sz w:val="22"/>
          <w:szCs w:val="22"/>
          <w:highlight w:val="yellow"/>
        </w:rPr>
        <w:t>XXX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9B37EE" w:rsidRPr="006E0F62">
        <w:rPr>
          <w:rFonts w:ascii="Arial" w:hAnsi="Arial" w:cs="Arial"/>
          <w:sz w:val="22"/>
          <w:szCs w:val="22"/>
        </w:rPr>
        <w:t xml:space="preserve">de </w:t>
      </w:r>
      <w:r w:rsidR="009B37EE" w:rsidRPr="00CA4824">
        <w:rPr>
          <w:rFonts w:ascii="Arial" w:hAnsi="Arial" w:cs="Arial"/>
          <w:sz w:val="22"/>
          <w:szCs w:val="22"/>
        </w:rPr>
        <w:t>202</w:t>
      </w:r>
      <w:r w:rsidR="00CA3F1F">
        <w:rPr>
          <w:rFonts w:ascii="Arial" w:hAnsi="Arial" w:cs="Arial"/>
          <w:sz w:val="22"/>
          <w:szCs w:val="22"/>
        </w:rPr>
        <w:t>6</w:t>
      </w:r>
      <w:r w:rsidR="009B37EE" w:rsidRPr="00CA4824">
        <w:rPr>
          <w:rFonts w:ascii="Arial" w:hAnsi="Arial" w:cs="Arial"/>
          <w:sz w:val="22"/>
          <w:szCs w:val="22"/>
        </w:rPr>
        <w:t>,</w:t>
      </w:r>
      <w:r w:rsidR="009B37EE" w:rsidRPr="006E0F62">
        <w:rPr>
          <w:rFonts w:ascii="Arial" w:hAnsi="Arial" w:cs="Arial"/>
          <w:sz w:val="22"/>
          <w:szCs w:val="22"/>
        </w:rPr>
        <w:t xml:space="preserve"> o</w:t>
      </w:r>
      <w:r w:rsidR="000E091A">
        <w:rPr>
          <w:rFonts w:ascii="Arial" w:hAnsi="Arial" w:cs="Arial"/>
          <w:sz w:val="22"/>
          <w:szCs w:val="22"/>
        </w:rPr>
        <w:t>(s)</w:t>
      </w:r>
      <w:r w:rsidR="009B37EE" w:rsidRPr="006E0F62">
        <w:rPr>
          <w:rFonts w:ascii="Arial" w:hAnsi="Arial" w:cs="Arial"/>
          <w:sz w:val="22"/>
          <w:szCs w:val="22"/>
        </w:rPr>
        <w:t xml:space="preserve"> fornecedor</w:t>
      </w:r>
      <w:r w:rsidR="000E091A">
        <w:rPr>
          <w:rFonts w:ascii="Arial" w:hAnsi="Arial" w:cs="Arial"/>
          <w:sz w:val="22"/>
          <w:szCs w:val="22"/>
        </w:rPr>
        <w:t>(es)</w:t>
      </w:r>
      <w:r w:rsidR="009B37EE" w:rsidRPr="006E0F62">
        <w:rPr>
          <w:rFonts w:ascii="Arial" w:hAnsi="Arial" w:cs="Arial"/>
          <w:sz w:val="22"/>
          <w:szCs w:val="22"/>
        </w:rPr>
        <w:t xml:space="preserve"> a seguir identificado</w:t>
      </w:r>
      <w:r w:rsidR="000E091A">
        <w:rPr>
          <w:rFonts w:ascii="Arial" w:hAnsi="Arial" w:cs="Arial"/>
          <w:sz w:val="22"/>
          <w:szCs w:val="22"/>
        </w:rPr>
        <w:t>(s)</w:t>
      </w:r>
      <w:r w:rsidR="009B37EE" w:rsidRPr="006E0F62">
        <w:rPr>
          <w:rFonts w:ascii="Arial" w:hAnsi="Arial" w:cs="Arial"/>
          <w:sz w:val="22"/>
          <w:szCs w:val="22"/>
        </w:rPr>
        <w:t>, nos termos da Lei n° 14.133/2021, Decreto Municipal nº 9555/2024 e demais legislações complementares, assume o compromisso unilateral do</w:t>
      </w:r>
      <w:r w:rsidR="009B37EE" w:rsidRPr="00464B76">
        <w:t xml:space="preserve"> </w:t>
      </w:r>
      <w:r w:rsidR="009B37EE" w:rsidRPr="00464B76">
        <w:rPr>
          <w:rFonts w:ascii="Arial" w:hAnsi="Arial" w:cs="Arial"/>
          <w:b/>
          <w:bCs/>
          <w:sz w:val="22"/>
          <w:szCs w:val="22"/>
        </w:rPr>
        <w:t>Registro de Preços para futura e eventual aquisição de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F860B7" w:rsidRPr="00F860B7">
        <w:rPr>
          <w:rFonts w:ascii="Arial" w:hAnsi="Arial" w:cs="Arial"/>
          <w:b/>
          <w:bCs/>
          <w:sz w:val="22"/>
          <w:szCs w:val="22"/>
          <w:highlight w:val="yellow"/>
        </w:rPr>
        <w:t>XXX</w:t>
      </w:r>
      <w:r w:rsidR="009B37EE" w:rsidRPr="006E0F62">
        <w:rPr>
          <w:rFonts w:ascii="Arial" w:hAnsi="Arial" w:cs="Arial"/>
          <w:sz w:val="22"/>
          <w:szCs w:val="22"/>
        </w:rPr>
        <w:t>,</w:t>
      </w:r>
      <w:r w:rsidR="00DA519F">
        <w:rPr>
          <w:rFonts w:ascii="Arial" w:hAnsi="Arial" w:cs="Arial"/>
          <w:sz w:val="22"/>
          <w:szCs w:val="22"/>
        </w:rPr>
        <w:t xml:space="preserve"> junto ao </w:t>
      </w:r>
      <w:r w:rsidR="00DA519F" w:rsidRPr="00EC2588">
        <w:rPr>
          <w:rFonts w:ascii="Arial" w:hAnsi="Arial" w:cs="Arial"/>
          <w:b/>
        </w:rPr>
        <w:t>MUNICÍPIO DE MONTENEGRO/RS</w:t>
      </w:r>
      <w:r w:rsidR="00DA519F">
        <w:rPr>
          <w:rFonts w:ascii="Arial" w:hAnsi="Arial" w:cs="Arial"/>
          <w:b/>
        </w:rPr>
        <w:t>,</w:t>
      </w:r>
      <w:r w:rsidR="009B37EE" w:rsidRPr="006E0F62">
        <w:rPr>
          <w:rFonts w:ascii="Arial" w:hAnsi="Arial" w:cs="Arial"/>
          <w:sz w:val="22"/>
          <w:szCs w:val="22"/>
        </w:rPr>
        <w:t xml:space="preserve"> com sede na Rua Ramiro Barcelos, 2993, Bairro Centro, CEP: 92510-275, inscrito no CNPJ sob o nº 90.895.905/0001-60, neste ato representado por seu PREFEITO, autorizado pelo </w:t>
      </w:r>
      <w:r w:rsidR="009B37EE" w:rsidRPr="009B37EE">
        <w:rPr>
          <w:rFonts w:ascii="Arial" w:hAnsi="Arial" w:cs="Arial"/>
          <w:b/>
          <w:bCs/>
          <w:sz w:val="22"/>
          <w:szCs w:val="22"/>
        </w:rPr>
        <w:t xml:space="preserve">processo n.º </w:t>
      </w:r>
      <w:r>
        <w:rPr>
          <w:rFonts w:ascii="Arial" w:hAnsi="Arial" w:cs="Arial"/>
          <w:b/>
          <w:bCs/>
          <w:sz w:val="22"/>
          <w:szCs w:val="22"/>
        </w:rPr>
        <w:t>XXX</w:t>
      </w:r>
      <w:r w:rsidR="00404E19">
        <w:rPr>
          <w:rFonts w:ascii="Arial" w:hAnsi="Arial" w:cs="Arial"/>
          <w:b/>
          <w:bCs/>
          <w:sz w:val="22"/>
          <w:szCs w:val="22"/>
        </w:rPr>
        <w:t>/2025</w:t>
      </w:r>
      <w:r w:rsidR="009B37EE" w:rsidRPr="009B37EE">
        <w:rPr>
          <w:rFonts w:ascii="Arial" w:hAnsi="Arial" w:cs="Arial"/>
          <w:b/>
          <w:bCs/>
          <w:sz w:val="22"/>
          <w:szCs w:val="22"/>
        </w:rPr>
        <w:t xml:space="preserve"> - Pregão Eletrônico n° </w:t>
      </w:r>
      <w:r>
        <w:rPr>
          <w:rFonts w:ascii="Arial" w:hAnsi="Arial" w:cs="Arial"/>
          <w:b/>
          <w:bCs/>
          <w:sz w:val="22"/>
          <w:szCs w:val="22"/>
        </w:rPr>
        <w:t>XXX</w:t>
      </w:r>
      <w:r w:rsidR="00404E19">
        <w:rPr>
          <w:rFonts w:ascii="Arial" w:hAnsi="Arial" w:cs="Arial"/>
          <w:b/>
          <w:bCs/>
          <w:sz w:val="22"/>
          <w:szCs w:val="22"/>
        </w:rPr>
        <w:t>/2025</w:t>
      </w:r>
      <w:r w:rsidR="009B37EE" w:rsidRPr="006E0F62">
        <w:rPr>
          <w:rFonts w:ascii="Arial" w:hAnsi="Arial" w:cs="Arial"/>
          <w:sz w:val="22"/>
          <w:szCs w:val="22"/>
        </w:rPr>
        <w:t>, conforme especificações constantes no edital e seus anexos e quantidades, preços e fornecedor</w:t>
      </w:r>
      <w:r w:rsidR="000E091A">
        <w:rPr>
          <w:rFonts w:ascii="Arial" w:hAnsi="Arial" w:cs="Arial"/>
          <w:sz w:val="22"/>
          <w:szCs w:val="22"/>
        </w:rPr>
        <w:t>(es)</w:t>
      </w:r>
      <w:r w:rsidR="009B37EE" w:rsidRPr="006E0F62">
        <w:rPr>
          <w:rFonts w:ascii="Arial" w:hAnsi="Arial" w:cs="Arial"/>
          <w:sz w:val="22"/>
          <w:szCs w:val="22"/>
        </w:rPr>
        <w:t xml:space="preserve"> indicado abaixo:</w:t>
      </w:r>
    </w:p>
    <w:p w14:paraId="1458CFBB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2E25F70D" w14:textId="77777777" w:rsidR="009B37EE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>CLÁUSULA PRIMEIRA – DO OBJETO</w:t>
      </w:r>
    </w:p>
    <w:p w14:paraId="2B5B6BCD" w14:textId="77777777" w:rsidR="00581347" w:rsidRPr="006E0F62" w:rsidRDefault="00581347" w:rsidP="009B37EE">
      <w:pPr>
        <w:pStyle w:val="PargrafodaLista"/>
        <w:ind w:left="426" w:right="624"/>
        <w:rPr>
          <w:rFonts w:ascii="Arial" w:hAnsi="Arial" w:cs="Arial"/>
          <w:b/>
        </w:rPr>
      </w:pPr>
    </w:p>
    <w:p w14:paraId="01837775" w14:textId="77777777" w:rsidR="009B37EE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</w:rPr>
        <w:t>Os preços registrados, as especificações do objeto, a quantidade e as demais condições ofertadas na proposta são as que seguem:</w:t>
      </w:r>
    </w:p>
    <w:p w14:paraId="3D98EDC5" w14:textId="77777777" w:rsidR="00766679" w:rsidRPr="006E0F62" w:rsidRDefault="00766679" w:rsidP="009B37EE">
      <w:pPr>
        <w:pStyle w:val="PargrafodaLista"/>
        <w:ind w:left="426" w:right="624"/>
        <w:rPr>
          <w:rFonts w:ascii="Arial" w:hAnsi="Arial" w:cs="Arial"/>
        </w:rPr>
      </w:pPr>
    </w:p>
    <w:tbl>
      <w:tblPr>
        <w:tblW w:w="9360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33"/>
        <w:gridCol w:w="522"/>
        <w:gridCol w:w="708"/>
        <w:gridCol w:w="561"/>
        <w:gridCol w:w="2512"/>
        <w:gridCol w:w="1540"/>
        <w:gridCol w:w="990"/>
        <w:gridCol w:w="1994"/>
      </w:tblGrid>
      <w:tr w:rsidR="00766679" w:rsidRPr="006E0F62" w14:paraId="51292482" w14:textId="77777777" w:rsidTr="00766679">
        <w:trPr>
          <w:jc w:val="center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A5E4A91" w14:textId="549FE741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B8A6CCA" w14:textId="27D4661E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87C5E71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6401151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2E5472F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0E8D274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Marca/</w:t>
            </w:r>
          </w:p>
          <w:p w14:paraId="5EDE9A0F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Modelo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CC91D33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  <w:p w14:paraId="6A71E8A5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A7EDC" w14:textId="77777777" w:rsid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Fornecedor</w:t>
            </w:r>
            <w:r w:rsidR="00940D1B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</w:p>
          <w:p w14:paraId="2EF6E7D8" w14:textId="3DB9B070" w:rsidR="00940D1B" w:rsidRPr="00766679" w:rsidRDefault="00940D1B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CNPJ</w:t>
            </w:r>
          </w:p>
        </w:tc>
      </w:tr>
      <w:tr w:rsidR="00766679" w:rsidRPr="006E0F62" w14:paraId="0BF9FDE1" w14:textId="77777777" w:rsidTr="00766679">
        <w:trPr>
          <w:jc w:val="center"/>
        </w:trPr>
        <w:tc>
          <w:tcPr>
            <w:tcW w:w="53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643962" w14:textId="437FEC71" w:rsidR="00766679" w:rsidRPr="00940D1B" w:rsidRDefault="00766679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2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26A5D4E" w14:textId="166F3639" w:rsidR="00766679" w:rsidRPr="00940D1B" w:rsidRDefault="00766679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8A3727" w14:textId="6A8BF627" w:rsidR="00766679" w:rsidRPr="00940D1B" w:rsidRDefault="00766679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72A764" w14:textId="77777777" w:rsidR="00766679" w:rsidRPr="00940D1B" w:rsidRDefault="00766679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8C6119" w14:textId="28D0BA68" w:rsidR="00766679" w:rsidRPr="00940D1B" w:rsidRDefault="00766679" w:rsidP="00651D26">
            <w:pPr>
              <w:pStyle w:val="Contedodatabela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75D7A5" w14:textId="1C8EAEB3" w:rsidR="00940D1B" w:rsidRPr="00940D1B" w:rsidRDefault="00940D1B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DEAD70" w14:textId="3BC20034" w:rsidR="00766679" w:rsidRPr="00940D1B" w:rsidRDefault="00766679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B042A8" w14:textId="4BDEC1EA" w:rsidR="00940D1B" w:rsidRPr="00940D1B" w:rsidRDefault="00940D1B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108D58DD" w14:textId="77777777" w:rsidR="009B37EE" w:rsidRPr="006E0F62" w:rsidRDefault="009B37EE" w:rsidP="009B37EE">
      <w:pPr>
        <w:ind w:right="624"/>
        <w:rPr>
          <w:rFonts w:ascii="Arial" w:hAnsi="Arial" w:cs="Arial"/>
          <w:sz w:val="22"/>
          <w:szCs w:val="22"/>
        </w:rPr>
      </w:pPr>
    </w:p>
    <w:p w14:paraId="1996CBA3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490EEC47" w14:textId="77777777" w:rsidR="009B37EE" w:rsidRPr="006E0F62" w:rsidRDefault="009B37EE" w:rsidP="009B37EE">
      <w:pPr>
        <w:ind w:left="426" w:right="624"/>
        <w:jc w:val="both"/>
        <w:rPr>
          <w:rFonts w:ascii="Arial" w:hAnsi="Arial" w:cs="Arial"/>
          <w:sz w:val="22"/>
          <w:szCs w:val="22"/>
        </w:rPr>
      </w:pPr>
      <w:r w:rsidRPr="006E0F62">
        <w:rPr>
          <w:rFonts w:ascii="Arial" w:hAnsi="Arial" w:cs="Arial"/>
          <w:b/>
          <w:sz w:val="22"/>
          <w:szCs w:val="22"/>
        </w:rPr>
        <w:t>1.1.</w:t>
      </w:r>
      <w:r w:rsidRPr="006E0F62">
        <w:rPr>
          <w:rFonts w:ascii="Arial" w:hAnsi="Arial" w:cs="Arial"/>
          <w:sz w:val="22"/>
          <w:szCs w:val="22"/>
        </w:rPr>
        <w:t xml:space="preserve"> Não será admitida a adesão à ata de registro de preços decorrente desta Ata, salvo se houver interesse de órgãos pertencentes a Administração municipal de Montenegro e que não tenham ingressado a esse registro de preços, em momento oportuno, na condição de órgão participante.</w:t>
      </w:r>
    </w:p>
    <w:p w14:paraId="5C8B453F" w14:textId="77777777" w:rsidR="009B37EE" w:rsidRPr="006E0F62" w:rsidRDefault="009B37EE" w:rsidP="009B37EE">
      <w:pPr>
        <w:ind w:left="426" w:right="624"/>
        <w:jc w:val="both"/>
        <w:rPr>
          <w:rFonts w:ascii="Arial" w:hAnsi="Arial" w:cs="Arial"/>
          <w:b/>
          <w:sz w:val="22"/>
          <w:szCs w:val="22"/>
        </w:rPr>
      </w:pPr>
    </w:p>
    <w:p w14:paraId="65EC597A" w14:textId="77777777" w:rsidR="009B37EE" w:rsidRDefault="009B37EE" w:rsidP="009B37EE">
      <w:pPr>
        <w:ind w:left="426" w:right="624"/>
        <w:jc w:val="both"/>
        <w:rPr>
          <w:rFonts w:ascii="Arial" w:hAnsi="Arial" w:cs="Arial"/>
          <w:b/>
          <w:sz w:val="22"/>
          <w:szCs w:val="22"/>
        </w:rPr>
      </w:pPr>
      <w:r w:rsidRPr="006E0F62">
        <w:rPr>
          <w:rFonts w:ascii="Arial" w:hAnsi="Arial" w:cs="Arial"/>
          <w:b/>
          <w:sz w:val="22"/>
          <w:szCs w:val="22"/>
        </w:rPr>
        <w:t xml:space="preserve">1.2. </w:t>
      </w:r>
      <w:r w:rsidRPr="006E0F62">
        <w:rPr>
          <w:rFonts w:ascii="Arial" w:hAnsi="Arial" w:cs="Arial"/>
          <w:bCs/>
          <w:sz w:val="22"/>
          <w:szCs w:val="22"/>
        </w:rPr>
        <w:t>Classificação cadastro reserva</w:t>
      </w:r>
      <w:r w:rsidRPr="006E0F62">
        <w:rPr>
          <w:rFonts w:ascii="Arial" w:hAnsi="Arial" w:cs="Arial"/>
          <w:b/>
          <w:sz w:val="22"/>
          <w:szCs w:val="22"/>
        </w:rPr>
        <w:t>:</w:t>
      </w:r>
    </w:p>
    <w:p w14:paraId="2EE684FF" w14:textId="77777777" w:rsidR="00766679" w:rsidRPr="006E0F62" w:rsidRDefault="00766679" w:rsidP="009B37EE">
      <w:pPr>
        <w:ind w:left="426" w:right="624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531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85"/>
        <w:gridCol w:w="2068"/>
        <w:gridCol w:w="4577"/>
        <w:gridCol w:w="2101"/>
      </w:tblGrid>
      <w:tr w:rsidR="009B37EE" w:rsidRPr="006E0F62" w14:paraId="62F9AC9E" w14:textId="77777777" w:rsidTr="00F860B7">
        <w:trPr>
          <w:jc w:val="center"/>
        </w:trPr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14:paraId="3731841F" w14:textId="0D873B47" w:rsidR="009B37EE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6679">
              <w:rPr>
                <w:rFonts w:ascii="Arial" w:hAnsi="Arial" w:cs="Arial"/>
                <w:b/>
                <w:bCs/>
                <w:sz w:val="22"/>
                <w:szCs w:val="22"/>
              </w:rPr>
              <w:t>Lote</w:t>
            </w:r>
          </w:p>
        </w:tc>
        <w:tc>
          <w:tcPr>
            <w:tcW w:w="20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14:paraId="01A67B32" w14:textId="118BD3E0" w:rsidR="009B37EE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6679">
              <w:rPr>
                <w:rFonts w:ascii="Arial" w:hAnsi="Arial" w:cs="Arial"/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457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14:paraId="6AD0F026" w14:textId="3B831CA3" w:rsidR="009B37EE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6679">
              <w:rPr>
                <w:rFonts w:ascii="Arial" w:hAnsi="Arial" w:cs="Arial"/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6C99CA7A" w14:textId="77777777" w:rsidR="009B37EE" w:rsidRPr="00766679" w:rsidRDefault="009B37EE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6679">
              <w:rPr>
                <w:rFonts w:ascii="Arial" w:hAnsi="Arial" w:cs="Arial"/>
                <w:b/>
                <w:bCs/>
                <w:sz w:val="22"/>
                <w:szCs w:val="22"/>
              </w:rPr>
              <w:t>CNPJ</w:t>
            </w:r>
          </w:p>
        </w:tc>
      </w:tr>
      <w:tr w:rsidR="00A636EE" w:rsidRPr="006E0F62" w14:paraId="369D63CF" w14:textId="77777777" w:rsidTr="00F860B7">
        <w:trPr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24CF" w14:textId="51048924" w:rsidR="00A636EE" w:rsidRPr="00A636EE" w:rsidRDefault="00A636EE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0D2E5" w14:textId="061E3C86" w:rsidR="00A636EE" w:rsidRPr="00A636EE" w:rsidRDefault="00A636EE" w:rsidP="00651D26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6FC8" w14:textId="6687E30C" w:rsidR="00A636EE" w:rsidRPr="00A636EE" w:rsidRDefault="00A636EE" w:rsidP="00651D26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84EA2" w14:textId="1D9E8CAF" w:rsidR="00A636EE" w:rsidRPr="00A636EE" w:rsidRDefault="00A636EE" w:rsidP="00651D26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F0AD690" w14:textId="77777777" w:rsidR="009B37EE" w:rsidRPr="006E0F62" w:rsidRDefault="009B37EE" w:rsidP="009B37EE">
      <w:pPr>
        <w:ind w:left="426" w:right="624"/>
        <w:jc w:val="both"/>
        <w:rPr>
          <w:rFonts w:ascii="Arial" w:hAnsi="Arial" w:cs="Arial"/>
          <w:b/>
          <w:sz w:val="22"/>
          <w:szCs w:val="22"/>
        </w:rPr>
      </w:pPr>
    </w:p>
    <w:p w14:paraId="6DD62E66" w14:textId="62DA1C4B" w:rsidR="009B37EE" w:rsidRDefault="00D15010" w:rsidP="00D15010">
      <w:pPr>
        <w:ind w:right="624" w:firstLine="426"/>
        <w:rPr>
          <w:rFonts w:ascii="Arial" w:hAnsi="Arial" w:cs="Arial"/>
          <w:bCs/>
          <w:sz w:val="22"/>
          <w:szCs w:val="22"/>
        </w:rPr>
      </w:pPr>
      <w:r w:rsidRPr="00D15010">
        <w:rPr>
          <w:rFonts w:ascii="Arial" w:hAnsi="Arial" w:cs="Arial"/>
          <w:b/>
          <w:sz w:val="22"/>
          <w:szCs w:val="22"/>
        </w:rPr>
        <w:t>1.3.</w:t>
      </w:r>
      <w:r>
        <w:rPr>
          <w:rFonts w:ascii="Arial" w:hAnsi="Arial" w:cs="Arial"/>
          <w:sz w:val="22"/>
          <w:szCs w:val="22"/>
        </w:rPr>
        <w:t xml:space="preserve"> </w:t>
      </w:r>
      <w:r w:rsidRPr="00D15010">
        <w:rPr>
          <w:rFonts w:ascii="Arial" w:hAnsi="Arial" w:cs="Arial"/>
          <w:bCs/>
          <w:sz w:val="22"/>
          <w:szCs w:val="22"/>
        </w:rPr>
        <w:t>Secretarias participantes</w:t>
      </w:r>
      <w:r>
        <w:rPr>
          <w:rFonts w:ascii="Arial" w:hAnsi="Arial" w:cs="Arial"/>
          <w:bCs/>
          <w:sz w:val="22"/>
          <w:szCs w:val="22"/>
        </w:rPr>
        <w:t>:</w:t>
      </w:r>
    </w:p>
    <w:p w14:paraId="72D913D6" w14:textId="77777777" w:rsidR="00A636EE" w:rsidRDefault="00A636EE" w:rsidP="00D15010">
      <w:pPr>
        <w:ind w:right="624" w:firstLine="426"/>
        <w:rPr>
          <w:rFonts w:ascii="Arial" w:hAnsi="Arial" w:cs="Arial"/>
          <w:bCs/>
          <w:sz w:val="22"/>
          <w:szCs w:val="22"/>
        </w:rPr>
      </w:pPr>
    </w:p>
    <w:p w14:paraId="35841DF6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Viação e Serviço/SMVSU.</w:t>
      </w:r>
    </w:p>
    <w:p w14:paraId="287E33EB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Educação/SMED.</w:t>
      </w:r>
    </w:p>
    <w:p w14:paraId="0C9A9823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da Saúde/SMS.</w:t>
      </w:r>
    </w:p>
    <w:p w14:paraId="21CB416C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Desenvolvimento Economico/</w:t>
      </w:r>
      <w:r w:rsidRPr="0025078F">
        <w:rPr>
          <w:bCs/>
          <w:highlight w:val="yellow"/>
        </w:rPr>
        <w:t>SMDEC.</w:t>
      </w:r>
    </w:p>
    <w:p w14:paraId="0D998363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meio Ambiente/SMMA.</w:t>
      </w:r>
    </w:p>
    <w:p w14:paraId="55521473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Desenvolvimento Rural /SMDR.</w:t>
      </w:r>
    </w:p>
    <w:p w14:paraId="48E7756A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Secretária Municipal de Desporto, Cultura e Turismo/</w:t>
      </w:r>
      <w:r w:rsidRPr="0025078F">
        <w:rPr>
          <w:bCs/>
          <w:highlight w:val="yellow"/>
        </w:rPr>
        <w:t>SMDECT</w:t>
      </w:r>
    </w:p>
    <w:p w14:paraId="72904416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Obras Públicas / SMOP.</w:t>
      </w:r>
    </w:p>
    <w:p w14:paraId="2391055E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Desenv. Social cid. Hab./</w:t>
      </w:r>
      <w:r w:rsidRPr="0025078F">
        <w:rPr>
          <w:bCs/>
          <w:highlight w:val="yellow"/>
        </w:rPr>
        <w:t>SMDESCH.</w:t>
      </w:r>
    </w:p>
    <w:p w14:paraId="0D87A6EA" w14:textId="77777777" w:rsidR="000D3590" w:rsidRPr="0025078F" w:rsidRDefault="000D3590" w:rsidP="000D3590">
      <w:pPr>
        <w:pStyle w:val="PargrafodaLista"/>
        <w:numPr>
          <w:ilvl w:val="0"/>
          <w:numId w:val="27"/>
        </w:numPr>
        <w:ind w:right="624"/>
        <w:rPr>
          <w:highlight w:val="yellow"/>
        </w:rPr>
      </w:pPr>
      <w:r w:rsidRPr="0025078F">
        <w:rPr>
          <w:highlight w:val="yellow"/>
        </w:rPr>
        <w:t>Secretaria Municipal de Administracao/SMAD.</w:t>
      </w:r>
    </w:p>
    <w:p w14:paraId="281B2897" w14:textId="77777777" w:rsidR="000D3590" w:rsidRPr="0025078F" w:rsidRDefault="000D3590" w:rsidP="000D3590">
      <w:pPr>
        <w:pStyle w:val="PargrafodaLista"/>
        <w:numPr>
          <w:ilvl w:val="0"/>
          <w:numId w:val="27"/>
        </w:numPr>
        <w:ind w:right="624"/>
        <w:rPr>
          <w:highlight w:val="yellow"/>
        </w:rPr>
      </w:pPr>
      <w:r w:rsidRPr="0025078F">
        <w:rPr>
          <w:highlight w:val="yellow"/>
        </w:rPr>
        <w:t>Secretaria Municipal da Fazenda/SMF.</w:t>
      </w:r>
    </w:p>
    <w:p w14:paraId="34F0EA92" w14:textId="77777777" w:rsidR="000D3590" w:rsidRPr="0025078F" w:rsidRDefault="000D3590" w:rsidP="000D3590">
      <w:pPr>
        <w:pStyle w:val="PargrafodaLista"/>
        <w:numPr>
          <w:ilvl w:val="0"/>
          <w:numId w:val="27"/>
        </w:numPr>
        <w:ind w:right="624"/>
        <w:rPr>
          <w:highlight w:val="yellow"/>
        </w:rPr>
      </w:pPr>
      <w:r w:rsidRPr="0025078F">
        <w:rPr>
          <w:highlight w:val="yellow"/>
        </w:rPr>
        <w:t>Secretaria Municipal de Gestão e Planejamento/SMGEP.</w:t>
      </w:r>
    </w:p>
    <w:p w14:paraId="1963A1FB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lastRenderedPageBreak/>
        <w:t>Gabinete do Prefeito/GP.</w:t>
      </w:r>
    </w:p>
    <w:p w14:paraId="647C5B0F" w14:textId="77777777" w:rsidR="00D15010" w:rsidRPr="006E0F62" w:rsidRDefault="00D15010" w:rsidP="009B37EE">
      <w:pPr>
        <w:ind w:right="624"/>
        <w:rPr>
          <w:rFonts w:ascii="Arial" w:hAnsi="Arial" w:cs="Arial"/>
          <w:sz w:val="22"/>
          <w:szCs w:val="22"/>
        </w:rPr>
      </w:pPr>
    </w:p>
    <w:p w14:paraId="4CBEE1F6" w14:textId="77777777" w:rsidR="009B37EE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>CLÁUSULA SEGUNDA – DA VIGÊNCIA</w:t>
      </w:r>
    </w:p>
    <w:p w14:paraId="0B96983F" w14:textId="77777777" w:rsidR="00581347" w:rsidRPr="006E0F62" w:rsidRDefault="00581347" w:rsidP="009B37EE">
      <w:pPr>
        <w:pStyle w:val="PargrafodaLista"/>
        <w:ind w:left="426" w:right="624"/>
        <w:rPr>
          <w:rFonts w:ascii="Arial" w:hAnsi="Arial" w:cs="Arial"/>
          <w:b/>
        </w:rPr>
      </w:pPr>
    </w:p>
    <w:p w14:paraId="51EF6B37" w14:textId="41DFA1F9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2.1.</w:t>
      </w:r>
      <w:r w:rsidRPr="006E0F62">
        <w:rPr>
          <w:rFonts w:ascii="Arial" w:hAnsi="Arial" w:cs="Arial"/>
        </w:rPr>
        <w:t xml:space="preserve"> A vigência da Ata será de 1 ano</w:t>
      </w:r>
      <w:r w:rsidR="00366D10">
        <w:rPr>
          <w:rFonts w:ascii="Arial" w:hAnsi="Arial" w:cs="Arial"/>
        </w:rPr>
        <w:t xml:space="preserve"> </w:t>
      </w:r>
      <w:r w:rsidR="00366D10">
        <w:t>ou até o esgotamento do quantitativo registrado, o que ocorrer primeiro</w:t>
      </w:r>
      <w:r w:rsidRPr="006E0F62">
        <w:rPr>
          <w:rFonts w:ascii="Arial" w:hAnsi="Arial" w:cs="Arial"/>
        </w:rPr>
        <w:t>, contado do primeiro dia útil subsequente à data de divulgação no PNCP, podendo ser prorrogada uma vez, por igual período, desde que comprovado a vantajo</w:t>
      </w:r>
      <w:r w:rsidR="00580388">
        <w:rPr>
          <w:rFonts w:ascii="Arial" w:hAnsi="Arial" w:cs="Arial"/>
        </w:rPr>
        <w:t>sidade dos preços registrados</w:t>
      </w:r>
      <w:r w:rsidRPr="006E0F62">
        <w:rPr>
          <w:rFonts w:ascii="Arial" w:hAnsi="Arial" w:cs="Arial"/>
        </w:rPr>
        <w:t>.</w:t>
      </w:r>
    </w:p>
    <w:p w14:paraId="68F0F671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2.2.</w:t>
      </w:r>
      <w:r w:rsidRPr="006E0F62">
        <w:rPr>
          <w:rFonts w:ascii="Arial" w:hAnsi="Arial" w:cs="Arial"/>
        </w:rPr>
        <w:t xml:space="preserve"> Os prazos desta Ata serão contados excluindo-se o dia do começo e incluindo-se o do vencimento.</w:t>
      </w:r>
    </w:p>
    <w:p w14:paraId="7F2B489B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A8D504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>CLÁUSULA TERCEIRA – DA REVISÃO E CANCELAMENTO</w:t>
      </w:r>
    </w:p>
    <w:p w14:paraId="5A4E8CB0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1278194D" w14:textId="7D673B72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3.1.</w:t>
      </w:r>
      <w:r w:rsidRPr="006E0F62">
        <w:rPr>
          <w:rFonts w:ascii="Arial" w:hAnsi="Arial" w:cs="Arial"/>
        </w:rPr>
        <w:t xml:space="preserve"> </w:t>
      </w:r>
      <w:r w:rsidR="00A21308">
        <w:rPr>
          <w:rFonts w:ascii="Arial" w:hAnsi="Arial" w:cs="Arial"/>
          <w:color w:val="000000"/>
          <w:shd w:val="clear" w:color="auto" w:fill="FFFFFF"/>
        </w:rPr>
        <w:t>Os preços serão reajustados em caso de eventual prorrogação da vigência, contando da data-base para o reajustamento prevista no Termo de Referência</w:t>
      </w:r>
      <w:r w:rsidR="000961E9">
        <w:rPr>
          <w:rFonts w:ascii="Arial" w:hAnsi="Arial" w:cs="Arial"/>
        </w:rPr>
        <w:t>, pelo INPC</w:t>
      </w:r>
      <w:r w:rsidRPr="006E0F62">
        <w:rPr>
          <w:rFonts w:ascii="Arial" w:hAnsi="Arial" w:cs="Arial"/>
        </w:rPr>
        <w:t xml:space="preserve"> (</w:t>
      </w:r>
      <w:r w:rsidR="005E265B" w:rsidRPr="005E265B">
        <w:rPr>
          <w:rFonts w:eastAsiaTheme="minorHAnsi"/>
          <w:bCs/>
        </w:rPr>
        <w:t>Índice Nacional de Preços ao Consumidor</w:t>
      </w:r>
      <w:r w:rsidRPr="006E0F62">
        <w:rPr>
          <w:rFonts w:ascii="Arial" w:hAnsi="Arial" w:cs="Arial"/>
        </w:rPr>
        <w:t>), calculado pelo IBGE (Instituto Brasileiro de Geografia e Estatística) ou, na sua falta, por outro índice que o venha substituir.</w:t>
      </w:r>
    </w:p>
    <w:p w14:paraId="246F5EE3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5F9801FB" w14:textId="677AE4B8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3.2.</w:t>
      </w:r>
      <w:r w:rsidRPr="006E0F62">
        <w:rPr>
          <w:rFonts w:ascii="Arial" w:hAnsi="Arial" w:cs="Arial"/>
        </w:rPr>
        <w:t xml:space="preserve"> </w:t>
      </w:r>
      <w:r w:rsidR="007F7795" w:rsidRPr="002A5368">
        <w:rPr>
          <w:rFonts w:ascii="Arial" w:hAnsi="Arial" w:cs="Arial"/>
          <w:color w:val="000000"/>
          <w:shd w:val="clear" w:color="auto" w:fill="FFFFFF"/>
        </w:rPr>
        <w:t>A Administração realizará pesquisa de mercado</w:t>
      </w:r>
      <w:r w:rsidR="000C1258">
        <w:rPr>
          <w:rFonts w:ascii="Arial" w:hAnsi="Arial" w:cs="Arial"/>
          <w:color w:val="000000"/>
          <w:shd w:val="clear" w:color="auto" w:fill="FFFFFF"/>
        </w:rPr>
        <w:t>, a cargo do órgão gerenciador,</w:t>
      </w:r>
      <w:r w:rsidR="007F7795" w:rsidRPr="002A5368">
        <w:rPr>
          <w:rFonts w:ascii="Arial" w:hAnsi="Arial" w:cs="Arial"/>
          <w:color w:val="000000"/>
          <w:shd w:val="clear" w:color="auto" w:fill="FFFFFF"/>
        </w:rPr>
        <w:t xml:space="preserve"> por ocasião da renovação da A</w:t>
      </w:r>
      <w:r w:rsidR="007F7795">
        <w:rPr>
          <w:rFonts w:ascii="Arial" w:hAnsi="Arial" w:cs="Arial"/>
          <w:color w:val="000000"/>
          <w:shd w:val="clear" w:color="auto" w:fill="FFFFFF"/>
        </w:rPr>
        <w:t>ta, desde que a renovação</w:t>
      </w:r>
      <w:r w:rsidR="007F7795" w:rsidRPr="002A5368">
        <w:rPr>
          <w:rFonts w:ascii="Arial" w:hAnsi="Arial" w:cs="Arial"/>
          <w:color w:val="000000"/>
          <w:shd w:val="clear" w:color="auto" w:fill="FFFFFF"/>
        </w:rPr>
        <w:t xml:space="preserve"> esteja prevista no Termo de Referência, com o objetivo de confirmar a vantajosidade dos preços registrados</w:t>
      </w:r>
      <w:r w:rsidR="007F7795">
        <w:rPr>
          <w:rFonts w:ascii="Arial" w:hAnsi="Arial" w:cs="Arial"/>
          <w:color w:val="000000"/>
          <w:shd w:val="clear" w:color="auto" w:fill="FFFFFF"/>
        </w:rPr>
        <w:t>.</w:t>
      </w:r>
    </w:p>
    <w:p w14:paraId="6590DA04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0108B182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3.3.</w:t>
      </w:r>
      <w:r w:rsidRPr="006E0F62">
        <w:rPr>
          <w:rFonts w:ascii="Arial" w:hAnsi="Arial" w:cs="Arial"/>
        </w:rPr>
        <w:t xml:space="preserve"> Os preços registrados poderão ser revistos em decorrência de eventual redução dos preços praticados no mercado ou de fato que eleve o custo do objeto registrado, cabendo à Administração promover as negociações junto ao fornecedor.</w:t>
      </w:r>
    </w:p>
    <w:p w14:paraId="458E8AD6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08711FF2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3.4.</w:t>
      </w:r>
      <w:r w:rsidRPr="006E0F62">
        <w:rPr>
          <w:rFonts w:ascii="Arial" w:hAnsi="Arial" w:cs="Arial"/>
        </w:rPr>
        <w:t xml:space="preserve"> Quando o preço registrado se tornar superior ao preço praticado no mercado por motivo superveniente, a Administração convocará o fornecedor para negociar a redução dos preços aos valores praticados pelo mercado.</w:t>
      </w:r>
    </w:p>
    <w:p w14:paraId="76E32A94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03E55B4B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3.5.</w:t>
      </w:r>
      <w:r w:rsidRPr="006E0F62">
        <w:rPr>
          <w:rFonts w:ascii="Arial" w:hAnsi="Arial" w:cs="Arial"/>
        </w:rPr>
        <w:t xml:space="preserve"> O fornecedor que não aceitar reduzir seu preço ao valor praticado pelo mercado será liberado do compromisso assumido, sem aplicação de penalidade.</w:t>
      </w:r>
    </w:p>
    <w:p w14:paraId="10EBF28A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46C444A4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3.5.1.</w:t>
      </w:r>
      <w:r w:rsidRPr="006E0F62">
        <w:rPr>
          <w:rFonts w:ascii="Arial" w:hAnsi="Arial" w:cs="Arial"/>
        </w:rPr>
        <w:t xml:space="preserve"> A ordem de classificação dos fornecedores que aceitarem reduzir seus preços aos valores de mercado observará a classificação original.</w:t>
      </w:r>
    </w:p>
    <w:p w14:paraId="728A1D5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7959E87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3.6.</w:t>
      </w:r>
      <w:r w:rsidRPr="006E0F62">
        <w:rPr>
          <w:rFonts w:ascii="Arial" w:hAnsi="Arial" w:cs="Arial"/>
        </w:rPr>
        <w:t xml:space="preserve"> Quando o preço de mercado se tornar superior aos preços registrados e o fornecedor não puder cumprir o compromisso, o órgão gerenciador poderá aceitar a solicitação de revisão do preço registrado, caso a comunicação ocorra antes do pedido de fornecimento e a partir dos motivos e dos comprovantes apresentados pelo fornecedor, com base em nova pesquisa de mercado, preservando a economia obtida no procedimento licitatório. </w:t>
      </w:r>
    </w:p>
    <w:p w14:paraId="01EF72CB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5A138FBD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3.6.1.</w:t>
      </w:r>
      <w:r w:rsidRPr="006E0F62">
        <w:rPr>
          <w:rFonts w:ascii="Arial" w:hAnsi="Arial" w:cs="Arial"/>
        </w:rPr>
        <w:t xml:space="preserve"> Caso frustrada a negociação, caberá ao órgão gerenciador:</w:t>
      </w:r>
    </w:p>
    <w:p w14:paraId="3B7E3621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73EF731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3.6.1.1.</w:t>
      </w:r>
      <w:r w:rsidRPr="006E0F62">
        <w:rPr>
          <w:rFonts w:ascii="Arial" w:hAnsi="Arial" w:cs="Arial"/>
        </w:rPr>
        <w:t xml:space="preserve"> Liberar o fornecedor do compromisso assumido, se confirmada a pertinência da motivação apresentada;</w:t>
      </w:r>
    </w:p>
    <w:p w14:paraId="44202BA7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213772EC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3.6.1.2.</w:t>
      </w:r>
      <w:r w:rsidRPr="006E0F62">
        <w:rPr>
          <w:rFonts w:ascii="Arial" w:hAnsi="Arial" w:cs="Arial"/>
        </w:rPr>
        <w:t xml:space="preserve"> Convocar os demais fornecedores constantes no cadastro reserva, observada a ordem de registro e de classificação, para assegurar igual oportunidade de negociação;</w:t>
      </w:r>
    </w:p>
    <w:p w14:paraId="674085A0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1532650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3.6.1.3.</w:t>
      </w:r>
      <w:r w:rsidRPr="006E0F62">
        <w:rPr>
          <w:rFonts w:ascii="Arial" w:hAnsi="Arial" w:cs="Arial"/>
        </w:rPr>
        <w:t xml:space="preserve"> Na hipótese de não haver fornecedores integrando o cadastro reserva, o órgão </w:t>
      </w:r>
      <w:r w:rsidRPr="006E0F62">
        <w:rPr>
          <w:rFonts w:ascii="Arial" w:hAnsi="Arial" w:cs="Arial"/>
        </w:rPr>
        <w:lastRenderedPageBreak/>
        <w:t>gerenciador promoverá negociações com os licitantes remanescentes da licitação.</w:t>
      </w:r>
    </w:p>
    <w:p w14:paraId="5DF1A713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1AA35FD8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3.7.</w:t>
      </w:r>
      <w:r w:rsidRPr="006E0F62">
        <w:rPr>
          <w:rFonts w:ascii="Arial" w:hAnsi="Arial" w:cs="Arial"/>
        </w:rPr>
        <w:t xml:space="preserve"> Não havendo êxito nas negociações, a administração deverá proceder à revogação desta ata de registro de preços, adotando as medidas cabíveis para obtenção da contratação mais vantajosa.</w:t>
      </w:r>
    </w:p>
    <w:p w14:paraId="08A09014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12C401FF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3.8.</w:t>
      </w:r>
      <w:r w:rsidRPr="006E0F62">
        <w:rPr>
          <w:rFonts w:ascii="Arial" w:hAnsi="Arial" w:cs="Arial"/>
        </w:rPr>
        <w:t xml:space="preserve"> O registro do fornecedor será cancelado quando:</w:t>
      </w:r>
    </w:p>
    <w:p w14:paraId="048D45F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AC2D726" w14:textId="2785A060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3.8.1.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D</w:t>
      </w:r>
      <w:r w:rsidRPr="006E0F62">
        <w:rPr>
          <w:rFonts w:ascii="Arial" w:hAnsi="Arial" w:cs="Arial"/>
        </w:rPr>
        <w:t>escumprir as condições da ata de registro de preços;</w:t>
      </w:r>
    </w:p>
    <w:p w14:paraId="5FC49748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13EC9421" w14:textId="0C8CDAD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3.8.2.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N</w:t>
      </w:r>
      <w:r w:rsidRPr="006E0F62">
        <w:rPr>
          <w:rFonts w:ascii="Arial" w:hAnsi="Arial" w:cs="Arial"/>
        </w:rPr>
        <w:t>ão retirar a nota de empenho ou instrumento equivalente no prazo estabelecido pela Administração, sem justificativa aceitável;</w:t>
      </w:r>
    </w:p>
    <w:p w14:paraId="75FB69D6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49182B41" w14:textId="21FC9905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3.8.3.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N</w:t>
      </w:r>
      <w:r w:rsidRPr="006E0F62">
        <w:rPr>
          <w:rFonts w:ascii="Arial" w:hAnsi="Arial" w:cs="Arial"/>
        </w:rPr>
        <w:t>ão aceitar reduzir o seu preço registrado, na hipótese deste se tornar superior àqueles praticados no mercado; ou</w:t>
      </w:r>
    </w:p>
    <w:p w14:paraId="3F4047D6" w14:textId="77777777" w:rsidR="009B37EE" w:rsidRPr="006E0F62" w:rsidRDefault="009B37EE" w:rsidP="009B37EE">
      <w:pPr>
        <w:pStyle w:val="PargrafodaLista"/>
        <w:ind w:left="426"/>
        <w:rPr>
          <w:rFonts w:ascii="Arial" w:hAnsi="Arial" w:cs="Arial"/>
        </w:rPr>
      </w:pPr>
    </w:p>
    <w:p w14:paraId="2010B3D0" w14:textId="4410777E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3.8.4.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S</w:t>
      </w:r>
      <w:r w:rsidRPr="006E0F62">
        <w:rPr>
          <w:rFonts w:ascii="Arial" w:hAnsi="Arial" w:cs="Arial"/>
        </w:rPr>
        <w:t>ofrer sanção administrativa cujo efeito torne-o proibido de celebrar contrato administrativo, alcançando o órgão gerenciador e órgão(s) participante(s).</w:t>
      </w:r>
    </w:p>
    <w:p w14:paraId="3BCEE896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0BBD9AE9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3.9.</w:t>
      </w:r>
      <w:r w:rsidRPr="006E0F62">
        <w:rPr>
          <w:rFonts w:ascii="Arial" w:hAnsi="Arial" w:cs="Arial"/>
        </w:rPr>
        <w:t xml:space="preserve"> O cancelamento de registros nas hipóteses previstas nos itens 3.8.1, 3.8.2 e 3.8.4 será formalizado por despacho da Autoridade Competente da Administração, assegurado o contraditório e a ampla defesa.</w:t>
      </w:r>
    </w:p>
    <w:p w14:paraId="03EC9D03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275030B1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3.10.</w:t>
      </w:r>
      <w:r w:rsidRPr="006E0F62">
        <w:rPr>
          <w:rFonts w:ascii="Arial" w:hAnsi="Arial" w:cs="Arial"/>
        </w:rPr>
        <w:t xml:space="preserve"> O cancelamento do registro de preços poderá ocorrer por fato superveniente, decorrente de caso fortuito ou força maior, que prejudique o cumprimento da ata, devidamente comprovados e justificados:</w:t>
      </w:r>
    </w:p>
    <w:p w14:paraId="4A68BD68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2F372715" w14:textId="0C8EFE36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3.10.1.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P</w:t>
      </w:r>
      <w:r w:rsidRPr="006E0F62">
        <w:rPr>
          <w:rFonts w:ascii="Arial" w:hAnsi="Arial" w:cs="Arial"/>
        </w:rPr>
        <w:t>or razão de interesse público; ou</w:t>
      </w:r>
    </w:p>
    <w:p w14:paraId="71E32479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1FB199D" w14:textId="78CD88E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3.10.2.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A</w:t>
      </w:r>
      <w:r w:rsidRPr="006E0F62">
        <w:rPr>
          <w:rFonts w:ascii="Arial" w:hAnsi="Arial" w:cs="Arial"/>
        </w:rPr>
        <w:t xml:space="preserve"> pedido do fornecedor. </w:t>
      </w:r>
    </w:p>
    <w:p w14:paraId="091265F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21DF7F77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3.11.</w:t>
      </w:r>
      <w:r w:rsidRPr="006E0F62">
        <w:rPr>
          <w:rFonts w:ascii="Arial" w:hAnsi="Arial" w:cs="Arial"/>
        </w:rPr>
        <w:t xml:space="preserve"> A apuração e aplicação das sanções relacionadas ao descumprimento contratual compete ao órgão contratante, devendo ser comunicado ao órgão gerenciador as situações de desatendimento às condições estabelecidas no edital pelo fornecedor.</w:t>
      </w:r>
    </w:p>
    <w:p w14:paraId="1629C8E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5C0E1DFD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 xml:space="preserve">CLÁUSULA QUARTA – DA ENTREGA </w:t>
      </w:r>
    </w:p>
    <w:p w14:paraId="24A15059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5B942D36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4.1.</w:t>
      </w:r>
      <w:r w:rsidRPr="006E0F62">
        <w:rPr>
          <w:rFonts w:ascii="Arial" w:hAnsi="Arial" w:cs="Arial"/>
        </w:rPr>
        <w:t xml:space="preserve"> O prazo de entrega dos produtos estão estabelecidos no anexo 1 do edital.</w:t>
      </w:r>
    </w:p>
    <w:p w14:paraId="5E976A60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71D8C515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>CLÁUSULA QUINTA – DAS PENALIDADES</w:t>
      </w:r>
    </w:p>
    <w:p w14:paraId="240D9929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8B98E57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5.1.</w:t>
      </w:r>
      <w:r w:rsidRPr="006E0F62">
        <w:rPr>
          <w:rFonts w:ascii="Arial" w:hAnsi="Arial" w:cs="Arial"/>
        </w:rPr>
        <w:t xml:space="preserve"> O descumprimento da Ata de Registro de Preços ensejará aplicação das penalidades estabelecidas no Edital e Termo de Referência.</w:t>
      </w:r>
    </w:p>
    <w:p w14:paraId="41966E48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43118F5B" w14:textId="126BB1E1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5.1.1.</w:t>
      </w:r>
      <w:r w:rsidRPr="006E0F62">
        <w:rPr>
          <w:rFonts w:ascii="Arial" w:hAnsi="Arial" w:cs="Arial"/>
        </w:rPr>
        <w:t xml:space="preserve"> A previsão do item acima também se aplica aos integrantes d</w:t>
      </w:r>
      <w:r w:rsidR="00DC2912">
        <w:rPr>
          <w:rFonts w:ascii="Arial" w:hAnsi="Arial" w:cs="Arial"/>
        </w:rPr>
        <w:t>o cadastro de reserva, em certame</w:t>
      </w:r>
      <w:r w:rsidRPr="006E0F62">
        <w:rPr>
          <w:rFonts w:ascii="Arial" w:hAnsi="Arial" w:cs="Arial"/>
        </w:rPr>
        <w:t xml:space="preserve"> para registro de preços que, quando convocados não honrarem, injustificadamente, o compromisso assumido.</w:t>
      </w:r>
    </w:p>
    <w:p w14:paraId="13B56FAD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289FC9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>CLÁUSULA SEXTA – DAS CONDIÇÕES GERAIS</w:t>
      </w:r>
    </w:p>
    <w:p w14:paraId="72ACF8C9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70D12A7B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6.1.</w:t>
      </w:r>
      <w:r w:rsidRPr="006E0F62">
        <w:rPr>
          <w:rFonts w:ascii="Arial" w:hAnsi="Arial" w:cs="Arial"/>
        </w:rPr>
        <w:t xml:space="preserve"> As condições gerais do fornecimento do produto, tais como os prazos para entrega e </w:t>
      </w:r>
      <w:r w:rsidRPr="006E0F62">
        <w:rPr>
          <w:rFonts w:ascii="Arial" w:hAnsi="Arial" w:cs="Arial"/>
        </w:rPr>
        <w:lastRenderedPageBreak/>
        <w:t>recebimento do objeto, as obrigações da Administração e do fornecedor registrado, penalidades e demais condições do Registro de Preços, encontram-se definidos no Edital e no Anexo I, assim como a proposta vencedora e o registro dos licitantes participantes da formação de Cadastro de Reserva, caso houver, nos termos do Decreto Municipal 9555/24, que são partes integrantes desta Ata, independentemente de transcrição.</w:t>
      </w:r>
    </w:p>
    <w:p w14:paraId="2357AD71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75A58C28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</w:rPr>
        <w:t>E, por estarem justos e avençados, assinam o presente instrumento os representantes legais do Município de Montenegro e o Fornecedor Beneficiário.</w:t>
      </w:r>
    </w:p>
    <w:p w14:paraId="6AFEDF01" w14:textId="77777777" w:rsidR="009B37EE" w:rsidRDefault="009B37EE" w:rsidP="009B37EE">
      <w:pPr>
        <w:pStyle w:val="PargrafodaLista"/>
        <w:ind w:left="426"/>
        <w:rPr>
          <w:rFonts w:ascii="Arial" w:hAnsi="Arial" w:cs="Arial"/>
        </w:rPr>
      </w:pPr>
    </w:p>
    <w:p w14:paraId="0B855D8F" w14:textId="77777777" w:rsidR="0079316F" w:rsidRPr="006E0F62" w:rsidRDefault="0079316F" w:rsidP="009B37EE">
      <w:pPr>
        <w:pStyle w:val="PargrafodaLista"/>
        <w:ind w:left="426"/>
        <w:rPr>
          <w:rFonts w:ascii="Arial" w:hAnsi="Arial" w:cs="Arial"/>
        </w:rPr>
      </w:pPr>
    </w:p>
    <w:p w14:paraId="4EBE0899" w14:textId="239DB7B5" w:rsidR="009B37EE" w:rsidRPr="006E0F62" w:rsidRDefault="009B37EE" w:rsidP="009B37EE">
      <w:pPr>
        <w:jc w:val="center"/>
        <w:rPr>
          <w:rFonts w:ascii="Arial" w:hAnsi="Arial" w:cs="Arial"/>
          <w:sz w:val="22"/>
          <w:szCs w:val="22"/>
          <w:lang w:eastAsia="en-US"/>
        </w:rPr>
      </w:pPr>
      <w:r w:rsidRPr="006E0F62">
        <w:rPr>
          <w:rFonts w:ascii="Arial" w:hAnsi="Arial" w:cs="Arial"/>
          <w:sz w:val="22"/>
          <w:szCs w:val="22"/>
          <w:lang w:eastAsia="en-US"/>
        </w:rPr>
        <w:t xml:space="preserve">                                                                                 </w:t>
      </w:r>
      <w:r w:rsidR="00975634">
        <w:rPr>
          <w:rFonts w:ascii="Arial" w:hAnsi="Arial" w:cs="Arial"/>
          <w:sz w:val="22"/>
          <w:szCs w:val="22"/>
          <w:lang w:eastAsia="en-US"/>
        </w:rPr>
        <w:t xml:space="preserve">             Montenegro, </w:t>
      </w:r>
      <w:r w:rsidR="00F860B7" w:rsidRPr="00F860B7">
        <w:rPr>
          <w:rFonts w:ascii="Arial" w:hAnsi="Arial" w:cs="Arial"/>
          <w:sz w:val="22"/>
          <w:szCs w:val="22"/>
          <w:highlight w:val="yellow"/>
          <w:lang w:eastAsia="en-US"/>
        </w:rPr>
        <w:t>XX/XX</w:t>
      </w:r>
      <w:r w:rsidR="00975634" w:rsidRPr="00F860B7">
        <w:rPr>
          <w:rFonts w:ascii="Arial" w:hAnsi="Arial" w:cs="Arial"/>
          <w:sz w:val="22"/>
          <w:szCs w:val="22"/>
          <w:highlight w:val="yellow"/>
          <w:lang w:eastAsia="en-US"/>
        </w:rPr>
        <w:t>/</w:t>
      </w:r>
      <w:r w:rsidR="00CA3F1F">
        <w:rPr>
          <w:rFonts w:ascii="Arial" w:hAnsi="Arial" w:cs="Arial"/>
          <w:sz w:val="22"/>
          <w:szCs w:val="22"/>
          <w:highlight w:val="yellow"/>
          <w:lang w:eastAsia="en-US"/>
        </w:rPr>
        <w:t>2026</w:t>
      </w:r>
      <w:r w:rsidR="00975634" w:rsidRPr="00F860B7">
        <w:rPr>
          <w:rFonts w:ascii="Arial" w:hAnsi="Arial" w:cs="Arial"/>
          <w:sz w:val="22"/>
          <w:szCs w:val="22"/>
          <w:highlight w:val="yellow"/>
          <w:lang w:eastAsia="en-US"/>
        </w:rPr>
        <w:t>.</w:t>
      </w:r>
    </w:p>
    <w:p w14:paraId="6B5CAA53" w14:textId="77777777" w:rsidR="009B37EE" w:rsidRPr="006E0F62" w:rsidRDefault="009B37EE" w:rsidP="009B37EE">
      <w:pPr>
        <w:jc w:val="both"/>
        <w:rPr>
          <w:rFonts w:ascii="Arial" w:hAnsi="Arial" w:cs="Arial"/>
          <w:sz w:val="22"/>
          <w:szCs w:val="22"/>
          <w:lang w:eastAsia="en-US"/>
        </w:rPr>
      </w:pPr>
      <w:r w:rsidRPr="006E0F62">
        <w:rPr>
          <w:rFonts w:ascii="Arial" w:hAnsi="Arial" w:cs="Arial"/>
          <w:sz w:val="22"/>
          <w:szCs w:val="22"/>
          <w:lang w:eastAsia="en-US"/>
        </w:rPr>
        <w:tab/>
      </w:r>
    </w:p>
    <w:p w14:paraId="3E3ABD2B" w14:textId="77777777" w:rsidR="0079316F" w:rsidRDefault="0079316F" w:rsidP="009B37EE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14:paraId="6CDC1CDA" w14:textId="77777777" w:rsidR="0079316F" w:rsidRPr="006E0F62" w:rsidRDefault="0079316F" w:rsidP="009B37EE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14:paraId="41FCE441" w14:textId="77777777" w:rsidR="009B37EE" w:rsidRPr="006E0F62" w:rsidRDefault="009B37EE" w:rsidP="009B37EE">
      <w:pPr>
        <w:jc w:val="right"/>
        <w:rPr>
          <w:rFonts w:ascii="Arial" w:hAnsi="Arial" w:cs="Arial"/>
          <w:b/>
          <w:bCs/>
          <w:sz w:val="22"/>
          <w:szCs w:val="22"/>
          <w:lang w:eastAsia="en-US"/>
        </w:rPr>
      </w:pPr>
    </w:p>
    <w:p w14:paraId="1DCD7AAA" w14:textId="77777777" w:rsidR="009B37EE" w:rsidRPr="006E0F62" w:rsidRDefault="009B37EE" w:rsidP="009B37EE">
      <w:pPr>
        <w:jc w:val="center"/>
        <w:rPr>
          <w:rFonts w:ascii="Arial" w:hAnsi="Arial" w:cs="Arial"/>
          <w:b/>
          <w:bCs/>
          <w:sz w:val="22"/>
          <w:szCs w:val="22"/>
          <w:lang w:eastAsia="en-US"/>
        </w:rPr>
      </w:pPr>
      <w:r w:rsidRPr="006E0F62">
        <w:rPr>
          <w:rFonts w:ascii="Arial" w:hAnsi="Arial" w:cs="Arial"/>
          <w:b/>
          <w:bCs/>
          <w:sz w:val="22"/>
          <w:szCs w:val="22"/>
          <w:lang w:eastAsia="en-US"/>
        </w:rPr>
        <w:t xml:space="preserve">                                                                                                  GUSTAVO ZANATTA</w:t>
      </w:r>
    </w:p>
    <w:p w14:paraId="6EE7988F" w14:textId="77777777" w:rsidR="009B37EE" w:rsidRPr="006E0F62" w:rsidRDefault="009B37EE" w:rsidP="009B37EE">
      <w:pPr>
        <w:pStyle w:val="PargrafodaLista"/>
        <w:ind w:left="426"/>
        <w:jc w:val="center"/>
        <w:rPr>
          <w:rFonts w:ascii="Arial" w:hAnsi="Arial" w:cs="Arial"/>
        </w:rPr>
      </w:pPr>
      <w:r w:rsidRPr="006E0F62">
        <w:rPr>
          <w:rFonts w:ascii="Arial" w:hAnsi="Arial" w:cs="Arial"/>
          <w:b/>
          <w:bCs/>
        </w:rPr>
        <w:t xml:space="preserve">                                                                                                     Prefeito Municipal</w:t>
      </w:r>
    </w:p>
    <w:p w14:paraId="45D486C2" w14:textId="77777777" w:rsidR="009B37EE" w:rsidRPr="006E0F62" w:rsidRDefault="009B37EE" w:rsidP="009B37EE">
      <w:pPr>
        <w:rPr>
          <w:rFonts w:ascii="Arial" w:hAnsi="Arial" w:cs="Arial"/>
          <w:color w:val="FF0000"/>
          <w:sz w:val="22"/>
          <w:szCs w:val="22"/>
        </w:rPr>
      </w:pPr>
    </w:p>
    <w:p w14:paraId="05428E08" w14:textId="77777777" w:rsidR="009B37EE" w:rsidRPr="006E0F62" w:rsidRDefault="009B37EE" w:rsidP="009B37EE">
      <w:pPr>
        <w:rPr>
          <w:rFonts w:ascii="Arial" w:hAnsi="Arial" w:cs="Arial"/>
          <w:color w:val="FF0000"/>
          <w:sz w:val="22"/>
          <w:szCs w:val="22"/>
        </w:rPr>
      </w:pPr>
    </w:p>
    <w:tbl>
      <w:tblPr>
        <w:tblW w:w="9212" w:type="dxa"/>
        <w:tblInd w:w="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02"/>
        <w:gridCol w:w="2597"/>
        <w:gridCol w:w="3213"/>
      </w:tblGrid>
      <w:tr w:rsidR="009B37EE" w:rsidRPr="006E0F62" w14:paraId="0360E951" w14:textId="77777777" w:rsidTr="00581347">
        <w:tc>
          <w:tcPr>
            <w:tcW w:w="3402" w:type="dxa"/>
            <w:vAlign w:val="center"/>
          </w:tcPr>
          <w:p w14:paraId="654F7C4E" w14:textId="50BCF5B3" w:rsidR="009B37EE" w:rsidRPr="006E0F62" w:rsidRDefault="009B37EE" w:rsidP="0058134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E0F62">
              <w:rPr>
                <w:rFonts w:ascii="Arial" w:hAnsi="Arial" w:cs="Arial"/>
                <w:sz w:val="22"/>
                <w:szCs w:val="22"/>
                <w:lang w:eastAsia="en-US"/>
              </w:rPr>
              <w:t>Fornecedor</w:t>
            </w:r>
          </w:p>
        </w:tc>
        <w:tc>
          <w:tcPr>
            <w:tcW w:w="2597" w:type="dxa"/>
            <w:vAlign w:val="center"/>
          </w:tcPr>
          <w:p w14:paraId="3560AD67" w14:textId="77777777" w:rsidR="009B37EE" w:rsidRPr="006E0F62" w:rsidRDefault="009B37EE" w:rsidP="0058134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E0F62">
              <w:rPr>
                <w:rFonts w:ascii="Arial" w:hAnsi="Arial" w:cs="Arial"/>
                <w:sz w:val="22"/>
                <w:szCs w:val="22"/>
                <w:lang w:eastAsia="en-US"/>
              </w:rPr>
              <w:t>CNPJ</w:t>
            </w:r>
          </w:p>
        </w:tc>
        <w:tc>
          <w:tcPr>
            <w:tcW w:w="3213" w:type="dxa"/>
            <w:vAlign w:val="center"/>
          </w:tcPr>
          <w:p w14:paraId="58E925ED" w14:textId="7C2AA8B1" w:rsidR="009B37EE" w:rsidRPr="006E0F62" w:rsidRDefault="009B37EE" w:rsidP="0058134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E0F62">
              <w:rPr>
                <w:rFonts w:ascii="Arial" w:hAnsi="Arial" w:cs="Arial"/>
                <w:sz w:val="22"/>
                <w:szCs w:val="22"/>
                <w:lang w:eastAsia="en-US"/>
              </w:rPr>
              <w:t>Assinatura</w:t>
            </w:r>
          </w:p>
        </w:tc>
      </w:tr>
      <w:tr w:rsidR="009B37EE" w:rsidRPr="006E0F62" w14:paraId="48C7F286" w14:textId="77777777" w:rsidTr="00581347">
        <w:trPr>
          <w:trHeight w:val="1242"/>
        </w:trPr>
        <w:tc>
          <w:tcPr>
            <w:tcW w:w="3402" w:type="dxa"/>
            <w:vAlign w:val="center"/>
          </w:tcPr>
          <w:p w14:paraId="37E37156" w14:textId="5E7497F6" w:rsidR="009B37EE" w:rsidRPr="006E0F62" w:rsidRDefault="009B37EE" w:rsidP="00975634">
            <w:pPr>
              <w:pStyle w:val="Contedodatabela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97" w:type="dxa"/>
            <w:vAlign w:val="center"/>
          </w:tcPr>
          <w:p w14:paraId="2B7FD0D4" w14:textId="66B095E2" w:rsidR="009B37EE" w:rsidRPr="006E0F62" w:rsidRDefault="009B37EE" w:rsidP="00975634">
            <w:pPr>
              <w:pStyle w:val="Contedodatabela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13" w:type="dxa"/>
            <w:vAlign w:val="center"/>
          </w:tcPr>
          <w:p w14:paraId="617B0DA9" w14:textId="77777777" w:rsidR="009B37EE" w:rsidRPr="006E0F62" w:rsidRDefault="009B37EE" w:rsidP="00581347">
            <w:pPr>
              <w:pStyle w:val="Contedodatabela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67DB846" w14:textId="77777777" w:rsidR="009B37EE" w:rsidRDefault="009B37EE" w:rsidP="0092669A">
      <w:pPr>
        <w:pStyle w:val="PargrafodaLista"/>
        <w:ind w:left="426"/>
        <w:jc w:val="center"/>
        <w:rPr>
          <w:rFonts w:ascii="Arial" w:hAnsi="Arial" w:cs="Arial"/>
          <w:b/>
          <w:bCs/>
        </w:rPr>
      </w:pPr>
    </w:p>
    <w:p w14:paraId="2023A18E" w14:textId="3148021F" w:rsidR="0092669A" w:rsidRPr="00B21B99" w:rsidRDefault="0092669A" w:rsidP="0092669A">
      <w:pPr>
        <w:pStyle w:val="PargrafodaLista"/>
        <w:ind w:left="426"/>
        <w:rPr>
          <w:rFonts w:ascii="Arial" w:hAnsi="Arial" w:cs="Arial"/>
          <w:b/>
          <w:bCs/>
        </w:rPr>
      </w:pPr>
    </w:p>
    <w:p w14:paraId="11F99211" w14:textId="77777777" w:rsidR="0092669A" w:rsidRPr="00B21B99" w:rsidRDefault="0092669A" w:rsidP="0092669A">
      <w:pPr>
        <w:pStyle w:val="PargrafodaLista"/>
        <w:ind w:left="426"/>
        <w:rPr>
          <w:rFonts w:ascii="Arial" w:hAnsi="Arial" w:cs="Arial"/>
        </w:rPr>
      </w:pPr>
    </w:p>
    <w:p w14:paraId="4351B62A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432B0F2F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AB6999E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4E12175F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4C0ABCD9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9B8B237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68BFAB3E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44AA9A5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2ADC9DD2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5083A3C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2B76ED33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B01952F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0E523A5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57A0251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2AEAF0A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F84A211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60DA32E2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5D0CCF83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DDC7A52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0E1C225A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0E0A0A1C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55D010E4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650D529D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D113218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518381DD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25BE1F85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7081F57B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19BF770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CACB69F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bookmarkEnd w:id="0"/>
    <w:sectPr w:rsidR="00410138" w:rsidSect="00F3107F">
      <w:headerReference w:type="default" r:id="rId7"/>
      <w:footerReference w:type="default" r:id="rId8"/>
      <w:pgSz w:w="11906" w:h="16838"/>
      <w:pgMar w:top="1640" w:right="612" w:bottom="1740" w:left="940" w:header="312" w:footer="1551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BA76F" w14:textId="77777777" w:rsidR="002F54FA" w:rsidRDefault="002F54FA">
      <w:r>
        <w:separator/>
      </w:r>
    </w:p>
  </w:endnote>
  <w:endnote w:type="continuationSeparator" w:id="0">
    <w:p w14:paraId="47F6D900" w14:textId="77777777" w:rsidR="002F54FA" w:rsidRDefault="002F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Narrow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41B92" w14:textId="77777777" w:rsidR="006348A0" w:rsidRDefault="006348A0" w:rsidP="006348A0">
    <w:pPr>
      <w:pStyle w:val="Contedodoquadro"/>
      <w:spacing w:before="14" w:line="207" w:lineRule="exact"/>
      <w:ind w:left="44" w:right="14"/>
      <w:jc w:val="center"/>
    </w:pPr>
    <w:r>
      <w:rPr>
        <w:rFonts w:ascii="Arial" w:hAnsi="Arial"/>
        <w:i/>
        <w:sz w:val="18"/>
      </w:rPr>
      <w:t>Doe</w:t>
    </w:r>
    <w:r>
      <w:rPr>
        <w:rFonts w:ascii="Arial" w:hAnsi="Arial"/>
        <w:i/>
        <w:spacing w:val="-2"/>
        <w:sz w:val="18"/>
      </w:rPr>
      <w:t xml:space="preserve"> </w:t>
    </w:r>
    <w:r>
      <w:rPr>
        <w:rFonts w:ascii="Arial" w:hAnsi="Arial"/>
        <w:i/>
        <w:sz w:val="18"/>
      </w:rPr>
      <w:t>órgãos,</w:t>
    </w:r>
    <w:r>
      <w:rPr>
        <w:rFonts w:ascii="Arial" w:hAnsi="Arial"/>
        <w:i/>
        <w:spacing w:val="-3"/>
        <w:sz w:val="18"/>
      </w:rPr>
      <w:t xml:space="preserve"> </w:t>
    </w:r>
    <w:r>
      <w:rPr>
        <w:rFonts w:ascii="Arial" w:hAnsi="Arial"/>
        <w:i/>
        <w:sz w:val="18"/>
      </w:rPr>
      <w:t>Doe</w:t>
    </w:r>
    <w:r>
      <w:rPr>
        <w:rFonts w:ascii="Arial" w:hAnsi="Arial"/>
        <w:i/>
        <w:spacing w:val="-2"/>
        <w:sz w:val="18"/>
      </w:rPr>
      <w:t xml:space="preserve"> </w:t>
    </w:r>
    <w:r>
      <w:rPr>
        <w:rFonts w:ascii="Arial" w:hAnsi="Arial"/>
        <w:i/>
        <w:sz w:val="18"/>
      </w:rPr>
      <w:t>Sangue:</w:t>
    </w:r>
    <w:r>
      <w:rPr>
        <w:rFonts w:ascii="Arial" w:hAnsi="Arial"/>
        <w:i/>
        <w:spacing w:val="-1"/>
        <w:sz w:val="18"/>
      </w:rPr>
      <w:t xml:space="preserve"> </w:t>
    </w:r>
    <w:r>
      <w:rPr>
        <w:rFonts w:ascii="Arial" w:hAnsi="Arial"/>
        <w:i/>
        <w:sz w:val="18"/>
      </w:rPr>
      <w:t>Salve</w:t>
    </w:r>
    <w:r>
      <w:rPr>
        <w:rFonts w:ascii="Arial" w:hAnsi="Arial"/>
        <w:i/>
        <w:spacing w:val="-1"/>
        <w:sz w:val="18"/>
      </w:rPr>
      <w:t xml:space="preserve"> </w:t>
    </w:r>
    <w:r>
      <w:rPr>
        <w:rFonts w:ascii="Arial" w:hAnsi="Arial"/>
        <w:i/>
        <w:sz w:val="18"/>
      </w:rPr>
      <w:t>Vidas</w:t>
    </w:r>
  </w:p>
  <w:p w14:paraId="58428FB9" w14:textId="77777777" w:rsidR="006348A0" w:rsidRDefault="006348A0" w:rsidP="006348A0">
    <w:pPr>
      <w:pStyle w:val="Contedodoquadro"/>
      <w:spacing w:line="206" w:lineRule="exact"/>
      <w:ind w:left="42" w:right="14"/>
      <w:jc w:val="center"/>
    </w:pPr>
    <w:r>
      <w:rPr>
        <w:rFonts w:ascii="Arial" w:hAnsi="Arial"/>
        <w:i/>
        <w:sz w:val="18"/>
      </w:rPr>
      <w:t>Montenegro</w:t>
    </w:r>
    <w:r>
      <w:rPr>
        <w:rFonts w:ascii="Arial" w:hAnsi="Arial"/>
        <w:i/>
        <w:spacing w:val="-3"/>
        <w:sz w:val="18"/>
      </w:rPr>
      <w:t xml:space="preserve"> </w:t>
    </w:r>
    <w:r>
      <w:rPr>
        <w:rFonts w:ascii="Arial" w:hAnsi="Arial"/>
        <w:i/>
        <w:sz w:val="18"/>
      </w:rPr>
      <w:t>Cidade</w:t>
    </w:r>
    <w:r>
      <w:rPr>
        <w:rFonts w:ascii="Arial" w:hAnsi="Arial"/>
        <w:i/>
        <w:spacing w:val="-4"/>
        <w:sz w:val="18"/>
      </w:rPr>
      <w:t xml:space="preserve"> </w:t>
    </w:r>
    <w:r>
      <w:rPr>
        <w:rFonts w:ascii="Arial" w:hAnsi="Arial"/>
        <w:i/>
        <w:sz w:val="18"/>
      </w:rPr>
      <w:t>das</w:t>
    </w:r>
    <w:r>
      <w:rPr>
        <w:rFonts w:ascii="Arial" w:hAnsi="Arial"/>
        <w:i/>
        <w:spacing w:val="-4"/>
        <w:sz w:val="18"/>
      </w:rPr>
      <w:t xml:space="preserve"> </w:t>
    </w:r>
    <w:r>
      <w:rPr>
        <w:rFonts w:ascii="Arial" w:hAnsi="Arial"/>
        <w:i/>
        <w:sz w:val="18"/>
      </w:rPr>
      <w:t>Artes,</w:t>
    </w:r>
    <w:r>
      <w:rPr>
        <w:rFonts w:ascii="Arial" w:hAnsi="Arial"/>
        <w:i/>
        <w:spacing w:val="-4"/>
        <w:sz w:val="18"/>
      </w:rPr>
      <w:t xml:space="preserve"> </w:t>
    </w:r>
    <w:r>
      <w:rPr>
        <w:rFonts w:ascii="Arial" w:hAnsi="Arial"/>
        <w:i/>
        <w:sz w:val="18"/>
      </w:rPr>
      <w:t>Capital</w:t>
    </w:r>
    <w:r>
      <w:rPr>
        <w:rFonts w:ascii="Arial" w:hAnsi="Arial"/>
        <w:i/>
        <w:spacing w:val="-3"/>
        <w:sz w:val="18"/>
      </w:rPr>
      <w:t xml:space="preserve"> </w:t>
    </w:r>
    <w:r>
      <w:rPr>
        <w:rFonts w:ascii="Arial" w:hAnsi="Arial"/>
        <w:i/>
        <w:sz w:val="18"/>
      </w:rPr>
      <w:t>do</w:t>
    </w:r>
    <w:r>
      <w:rPr>
        <w:rFonts w:ascii="Arial" w:hAnsi="Arial"/>
        <w:i/>
        <w:spacing w:val="-4"/>
        <w:sz w:val="18"/>
      </w:rPr>
      <w:t xml:space="preserve"> </w:t>
    </w:r>
    <w:r>
      <w:rPr>
        <w:rFonts w:ascii="Arial" w:hAnsi="Arial"/>
        <w:i/>
        <w:sz w:val="18"/>
      </w:rPr>
      <w:t>Tanino</w:t>
    </w:r>
    <w:r>
      <w:rPr>
        <w:rFonts w:ascii="Arial" w:hAnsi="Arial"/>
        <w:i/>
        <w:spacing w:val="-4"/>
        <w:sz w:val="18"/>
      </w:rPr>
      <w:t xml:space="preserve"> </w:t>
    </w:r>
    <w:r>
      <w:rPr>
        <w:rFonts w:ascii="Arial" w:hAnsi="Arial"/>
        <w:i/>
        <w:sz w:val="18"/>
      </w:rPr>
      <w:t>e</w:t>
    </w:r>
    <w:r>
      <w:rPr>
        <w:rFonts w:ascii="Arial" w:hAnsi="Arial"/>
        <w:i/>
        <w:spacing w:val="-2"/>
        <w:sz w:val="18"/>
      </w:rPr>
      <w:t xml:space="preserve"> </w:t>
    </w:r>
    <w:r>
      <w:rPr>
        <w:rFonts w:ascii="Arial" w:hAnsi="Arial"/>
        <w:i/>
        <w:sz w:val="18"/>
      </w:rPr>
      <w:t>Berço</w:t>
    </w:r>
    <w:r>
      <w:rPr>
        <w:rFonts w:ascii="Arial" w:hAnsi="Arial"/>
        <w:i/>
        <w:spacing w:val="-2"/>
        <w:sz w:val="18"/>
      </w:rPr>
      <w:t xml:space="preserve"> </w:t>
    </w:r>
    <w:r>
      <w:rPr>
        <w:rFonts w:ascii="Arial" w:hAnsi="Arial"/>
        <w:i/>
        <w:sz w:val="18"/>
      </w:rPr>
      <w:t>da</w:t>
    </w:r>
    <w:r>
      <w:rPr>
        <w:rFonts w:ascii="Arial" w:hAnsi="Arial"/>
        <w:i/>
        <w:spacing w:val="-5"/>
        <w:sz w:val="18"/>
      </w:rPr>
      <w:t xml:space="preserve"> </w:t>
    </w:r>
    <w:r>
      <w:rPr>
        <w:rFonts w:ascii="Arial" w:hAnsi="Arial"/>
        <w:i/>
        <w:sz w:val="18"/>
      </w:rPr>
      <w:t>Bergamota</w:t>
    </w:r>
    <w:r>
      <w:rPr>
        <w:rFonts w:ascii="Arial" w:hAnsi="Arial"/>
        <w:i/>
        <w:spacing w:val="-2"/>
        <w:sz w:val="18"/>
      </w:rPr>
      <w:t xml:space="preserve"> </w:t>
    </w:r>
    <w:r>
      <w:rPr>
        <w:rFonts w:ascii="Arial" w:hAnsi="Arial"/>
        <w:i/>
        <w:sz w:val="18"/>
      </w:rPr>
      <w:t>Montenegrina</w:t>
    </w:r>
  </w:p>
  <w:p w14:paraId="0C908453" w14:textId="77777777" w:rsidR="006348A0" w:rsidRDefault="006348A0" w:rsidP="006348A0">
    <w:pPr>
      <w:pStyle w:val="Contedodoquadro"/>
      <w:spacing w:line="207" w:lineRule="exact"/>
      <w:ind w:left="14" w:right="14"/>
      <w:jc w:val="center"/>
    </w:pPr>
    <w:r>
      <w:rPr>
        <w:sz w:val="18"/>
      </w:rPr>
      <w:t>Rua</w:t>
    </w:r>
    <w:r>
      <w:rPr>
        <w:spacing w:val="-3"/>
        <w:sz w:val="18"/>
      </w:rPr>
      <w:t xml:space="preserve"> </w:t>
    </w:r>
    <w:r>
      <w:rPr>
        <w:sz w:val="18"/>
      </w:rPr>
      <w:t>Ramiro</w:t>
    </w:r>
    <w:r>
      <w:rPr>
        <w:spacing w:val="-6"/>
        <w:sz w:val="18"/>
      </w:rPr>
      <w:t xml:space="preserve"> </w:t>
    </w:r>
    <w:r>
      <w:rPr>
        <w:sz w:val="18"/>
      </w:rPr>
      <w:t>Barcelos,</w:t>
    </w:r>
    <w:r>
      <w:rPr>
        <w:spacing w:val="-6"/>
        <w:sz w:val="18"/>
      </w:rPr>
      <w:t xml:space="preserve"> </w:t>
    </w:r>
    <w:r>
      <w:rPr>
        <w:sz w:val="18"/>
      </w:rPr>
      <w:t>2993</w:t>
    </w:r>
    <w:r>
      <w:rPr>
        <w:spacing w:val="-7"/>
        <w:sz w:val="18"/>
      </w:rPr>
      <w:t xml:space="preserve"> </w:t>
    </w:r>
    <w:r>
      <w:rPr>
        <w:sz w:val="18"/>
      </w:rPr>
      <w:t>–</w:t>
    </w:r>
    <w:r>
      <w:rPr>
        <w:spacing w:val="-6"/>
        <w:sz w:val="18"/>
      </w:rPr>
      <w:t xml:space="preserve"> </w:t>
    </w:r>
    <w:r>
      <w:rPr>
        <w:sz w:val="18"/>
      </w:rPr>
      <w:t>CEP:</w:t>
    </w:r>
    <w:r>
      <w:rPr>
        <w:spacing w:val="-6"/>
        <w:sz w:val="18"/>
      </w:rPr>
      <w:t xml:space="preserve"> </w:t>
    </w:r>
    <w:r>
      <w:rPr>
        <w:sz w:val="18"/>
      </w:rPr>
      <w:t>92510-275</w:t>
    </w:r>
    <w:r>
      <w:rPr>
        <w:spacing w:val="-9"/>
        <w:sz w:val="18"/>
      </w:rPr>
      <w:t xml:space="preserve"> </w:t>
    </w:r>
    <w:r>
      <w:rPr>
        <w:sz w:val="18"/>
      </w:rPr>
      <w:t>-</w:t>
    </w:r>
    <w:r>
      <w:rPr>
        <w:spacing w:val="-6"/>
        <w:sz w:val="18"/>
      </w:rPr>
      <w:t xml:space="preserve"> </w:t>
    </w:r>
    <w:r>
      <w:rPr>
        <w:sz w:val="18"/>
      </w:rPr>
      <w:t>Bairro</w:t>
    </w:r>
    <w:r>
      <w:rPr>
        <w:spacing w:val="-3"/>
        <w:sz w:val="18"/>
      </w:rPr>
      <w:t xml:space="preserve"> </w:t>
    </w:r>
    <w:proofErr w:type="spellStart"/>
    <w:proofErr w:type="gramStart"/>
    <w:r>
      <w:rPr>
        <w:sz w:val="18"/>
      </w:rPr>
      <w:t>Centro,Montenegro</w:t>
    </w:r>
    <w:proofErr w:type="spellEnd"/>
    <w:proofErr w:type="gramEnd"/>
    <w:r>
      <w:rPr>
        <w:sz w:val="18"/>
      </w:rPr>
      <w:t>/RS</w:t>
    </w:r>
    <w:r>
      <w:rPr>
        <w:spacing w:val="-6"/>
        <w:sz w:val="18"/>
      </w:rPr>
      <w:t xml:space="preserve"> </w:t>
    </w:r>
    <w:r>
      <w:rPr>
        <w:sz w:val="18"/>
      </w:rPr>
      <w:t>–</w:t>
    </w:r>
    <w:r>
      <w:rPr>
        <w:spacing w:val="-8"/>
        <w:sz w:val="18"/>
      </w:rPr>
      <w:t xml:space="preserve"> </w:t>
    </w:r>
    <w:r>
      <w:rPr>
        <w:sz w:val="18"/>
      </w:rPr>
      <w:t>Tel.:</w:t>
    </w:r>
    <w:r>
      <w:rPr>
        <w:spacing w:val="-8"/>
        <w:sz w:val="18"/>
      </w:rPr>
      <w:t xml:space="preserve"> </w:t>
    </w:r>
    <w:r>
      <w:rPr>
        <w:sz w:val="18"/>
      </w:rPr>
      <w:t>(51)</w:t>
    </w:r>
    <w:r>
      <w:rPr>
        <w:spacing w:val="-9"/>
        <w:sz w:val="18"/>
      </w:rPr>
      <w:t xml:space="preserve"> </w:t>
    </w:r>
    <w:r>
      <w:rPr>
        <w:sz w:val="18"/>
      </w:rPr>
      <w:t>3632-7157</w:t>
    </w:r>
  </w:p>
  <w:p w14:paraId="30231E5F" w14:textId="1046044E" w:rsidR="004461B9" w:rsidRDefault="00D7208F">
    <w:pPr>
      <w:pStyle w:val="Corpodetexto"/>
      <w:spacing w:line="9" w:lineRule="auto"/>
      <w:ind w:left="0"/>
      <w:jc w:val="left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DA0E39B" wp14:editId="0AB9AD9D">
              <wp:simplePos x="0" y="0"/>
              <wp:positionH relativeFrom="page">
                <wp:posOffset>961390</wp:posOffset>
              </wp:positionH>
              <wp:positionV relativeFrom="page">
                <wp:posOffset>9568815</wp:posOffset>
              </wp:positionV>
              <wp:extent cx="5163185" cy="416560"/>
              <wp:effectExtent l="0" t="0" r="0" b="0"/>
              <wp:wrapNone/>
              <wp:docPr id="1835960747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63185" cy="416560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23950B" id="Text Box 37" o:spid="_x0000_s1026" style="position:absolute;margin-left:75.7pt;margin-top:753.45pt;width:406.55pt;height:32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XKRsQIAAJcGAAAOAAAAZHJzL2Uyb0RvYy54bWysVdtunDAQfa/Uf7D8WCkBNntJUdgoSpSq&#10;UnqRsv0ArzELKnhc27ts+vWdMQuh201bVX0Bmzk+njlz4ep639Rsp6yrQGc8OY85U1pCXulNxr+s&#10;7s8uOXNe6FzUoFXGn5Tj18vXr65ak6oJlFDnyjIk0S5tTcZL700aRU6WqhHuHIzSaCzANsLj1m6i&#10;3IoW2Zs6msTxPGrB5saCVM7h17vOyJeBvyiU9J+KwinP6oyjbz48bXiu6Rktr0S6scKUlTy4If7B&#10;i0ZUGi8dqO6EF2xrq1+omkpacFD4cwlNBEVRSRViwGiS+Ciax1IYFWJBcZwZZHL/j1Z+3D2az5Zc&#10;d+YB5FfHNNyWQm/UjbXQlkrkeF1CQkWtcelwgDYOj7J1+wFyTK3Yegga7AvbECFGx/ZB6qdBarX3&#10;TOLHWTK/SC5nnEm0TZP5bB5yEYm0Py23zr9TEJjE7sH5LlU5roLQOdOiwWtXmNaiqTFrbyIWs5Yl&#10;cdzndcAkP2HKk5jJCHOWTBYvUF2MYDE7TTUdYX5DheEPngfYabb5CPZSgIsR5ogKNd30qomyF1Lu&#10;9UFJXDHMN6WIhDXgKGskK6Zm1WVepIgi6wtg1I7AF6FM/gRGdQg8+yswBk/gxRiMET27b7HHj7vb&#10;cobdvaYzGJDwFHW/ZC2WM5UIKw8LsjSwUysIGH9UtHjbs7XWYxQpHfzri7c3928TyAZYWFAnibRH&#10;9O8O2Yl+AiZrcKo7SfEEiiEw0mPULRruq7oOsdchacOHcO+hkal3aUy6dA35E/axhW464jTHRQn2&#10;O2ctTsaMu29bYRVn9XuNs+BtMp2inz5sprPFBDd2bFmPLUJLpMq451hktLz13fjdGlttSrwpCWWn&#10;4QbnR1FRm4dB03l12OD0CyEfJjWN1/E+oJ7/J8sfAAAA//8DAFBLAwQUAAYACAAAACEASdoprOAA&#10;AAANAQAADwAAAGRycy9kb3ducmV2LnhtbEyPwU7DMBBE70j8g7WVuFG7VRNIiFNB2nJBHFr4ADde&#10;kqixHcVOk/49mxPcdnZHs2+y7WRadsXeN85KWC0FMLSl042tJHx/HR6fgfmgrFatsyjhhh62+f1d&#10;plLtRnvE6ylUjEKsT5WEOoQu5dyXNRrll65DS7cf1xsVSPYV170aKdy0fC1EzI1qLH2oVYdFjeXl&#10;NBgJu53Q72EvjkXycRg+xVtVuGKU8mExvb4ACziFPzPM+IQOOTGd3WC1Zy3paLUh6zyIOAFGliTe&#10;RMDO8+ppHQHPM/6/Rf4LAAD//wMAUEsBAi0AFAAGAAgAAAAhALaDOJL+AAAA4QEAABMAAAAAAAAA&#10;AAAAAAAAAAAAAFtDb250ZW50X1R5cGVzXS54bWxQSwECLQAUAAYACAAAACEAOP0h/9YAAACUAQAA&#10;CwAAAAAAAAAAAAAAAAAvAQAAX3JlbHMvLnJlbHNQSwECLQAUAAYACAAAACEAijVykbECAACXBgAA&#10;DgAAAAAAAAAAAAAAAAAuAgAAZHJzL2Uyb0RvYy54bWxQSwECLQAUAAYACAAAACEASdoprOAAAAAN&#10;AQAADwAAAAAAAAAAAAAAAAALBQAAZHJzL2Rvd25yZXYueG1sUEsFBgAAAAAEAAQA8wAAABgGAAAA&#10;AA==&#10;" o:allowincell="f" path="m,l-127,r,-127l,-127,,xe" filled="f" stroked="f" strokecolor="#3465a4">
              <v:path o:connecttype="custom" o:connectlocs="0,0;-655724,0;-655724,-52903;0,-52903" o:connectangles="0,0,0,0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11430" distL="0" distR="0" simplePos="0" relativeHeight="251660288" behindDoc="1" locked="0" layoutInCell="0" allowOverlap="1" wp14:anchorId="00488C93" wp14:editId="0401D3A3">
              <wp:simplePos x="0" y="0"/>
              <wp:positionH relativeFrom="page">
                <wp:posOffset>6423660</wp:posOffset>
              </wp:positionH>
              <wp:positionV relativeFrom="page">
                <wp:posOffset>9832340</wp:posOffset>
              </wp:positionV>
              <wp:extent cx="202565" cy="153670"/>
              <wp:effectExtent l="0" t="0" r="0" b="0"/>
              <wp:wrapNone/>
              <wp:docPr id="6" name="Text 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02565" cy="15367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A45A004" w14:textId="77777777" w:rsidR="004461B9" w:rsidRDefault="000A7659">
                          <w:pPr>
                            <w:pStyle w:val="Contedodoquadro"/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 w:rsidR="004461B9"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DC2912">
                            <w:rPr>
                              <w:noProof/>
                              <w:color w:val="000000"/>
                            </w:rPr>
                            <w:t>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0488C93" id="Text Box 36" o:spid="_x0000_s1026" style="position:absolute;margin-left:505.8pt;margin-top:774.2pt;width:15.95pt;height:12.1pt;z-index:-251656192;visibility:visible;mso-wrap-style:square;mso-width-percent:0;mso-height-percent:0;mso-wrap-distance-left:0;mso-wrap-distance-top:0;mso-wrap-distance-right:0;mso-wrap-distance-bottom:.9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sY/3gEAACAEAAAOAAAAZHJzL2Uyb0RvYy54bWysU9uO0zAQfUfiHyy/07RFLShqukKsFiGt&#10;YMXCBziOnVg4HmvsNunfM3aT7AJPi3ixxuO5nDlzfLgZe8vOCoMBV/HNas2ZchIa49qK//h+9+Y9&#10;ZyEK1wgLTlX8ogK/Ob5+dRh8qbbQgW0UMiriQjn4incx+rIoguxUL8IKvHL0qAF7EemKbdGgGKh6&#10;b4vter0vBsDGI0gVAnlvr4/8mOtrrWT8qnVQkdmKE7aYT8xnnc7ieBBli8J3Rk4wxD+g6IVx1HQp&#10;dSuiYCc0f5XqjUQIoONKQl+A1kaqPANNs1n/Mc1jJ7zKsxA5wS80hf9XVn45P/oHTNCDvwf5MxAj&#10;xeBDubykS5hiRo19iiXgbMwsXhYW1RiZJOd2vd3td5xJetrs3u7fZZYLUc7JHkP8pKBnyag40pIy&#10;d+J8H2JqL8o5JPVycGeszYuyjg2p329uCrduAn3FmRHHi1UpzrpvSjPTZLjJESS29UeL7CoD0ikJ&#10;YxZDLkYJKVBT2xfmTikpW2X1vTB/Scr9wcUlvzcOMMk1Lydcp0uDxrEeyZ3MGprLAzL72ZFCktpn&#10;A2ejng3hZAdEQOTs5NG0HS1iM/H64RRBm7yJp6pTY5JhXtD0ZZLOn99z1NPHPv4CAAD//wMAUEsD&#10;BBQABgAIAAAAIQDp4VK74gAAAA8BAAAPAAAAZHJzL2Rvd25yZXYueG1sTI/BTsMwEETvSPyDtUjc&#10;qJ2ShhLiVKhRJLiV0ktvbmySiHid2G4S/h7nBLed3dHsm2w3646MyrrWIIdoxYAorIxsseZw+iwf&#10;tkCcFyhFZ1Bx+FEOdvntTSZSaSb8UOPR1ySEoEsFh8b7PqXUVY3Swq1MrzDcvozVwgdpayqtmEK4&#10;7uiasYRq0WL40Ihe7RtVfR+vmkNhE1m6/VtRPp+nwr8fhnGgA+f3d/PrCxCvZv9nhgU/oEMemC7m&#10;itKRLmgWRUnwhmkTb2Mgi4fFjxsgl2X3tE6A5hn93yP/BQAA//8DAFBLAQItABQABgAIAAAAIQC2&#10;gziS/gAAAOEBAAATAAAAAAAAAAAAAAAAAAAAAABbQ29udGVudF9UeXBlc10ueG1sUEsBAi0AFAAG&#10;AAgAAAAhADj9If/WAAAAlAEAAAsAAAAAAAAAAAAAAAAALwEAAF9yZWxzLy5yZWxzUEsBAi0AFAAG&#10;AAgAAAAhAHFOxj/eAQAAIAQAAA4AAAAAAAAAAAAAAAAALgIAAGRycy9lMm9Eb2MueG1sUEsBAi0A&#10;FAAGAAgAAAAhAOnhUrviAAAADwEAAA8AAAAAAAAAAAAAAAAAOAQAAGRycy9kb3ducmV2LnhtbFBL&#10;BQYAAAAABAAEAPMAAABHBQAAAAA=&#10;" o:allowincell="f" filled="f" stroked="f" strokeweight="0">
              <v:textbox inset="0,0,0,0">
                <w:txbxContent>
                  <w:p w14:paraId="7A45A004" w14:textId="77777777" w:rsidR="004461B9" w:rsidRDefault="000A7659">
                    <w:pPr>
                      <w:pStyle w:val="Contedodoquadro"/>
                      <w:spacing w:before="14"/>
                      <w:ind w:left="60"/>
                      <w:rPr>
                        <w:sz w:val="18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 w:rsidR="004461B9"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DC2912">
                      <w:rPr>
                        <w:noProof/>
                        <w:color w:val="000000"/>
                      </w:rPr>
                      <w:t>3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A4FE3" w14:textId="77777777" w:rsidR="002F54FA" w:rsidRDefault="002F54FA">
      <w:r>
        <w:separator/>
      </w:r>
    </w:p>
  </w:footnote>
  <w:footnote w:type="continuationSeparator" w:id="0">
    <w:p w14:paraId="4BCF1736" w14:textId="77777777" w:rsidR="002F54FA" w:rsidRDefault="002F5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EF6A9" w14:textId="77777777" w:rsidR="0075337D" w:rsidRDefault="004461B9" w:rsidP="0075337D">
    <w:pPr>
      <w:pStyle w:val="Contedodoquadro"/>
      <w:spacing w:before="12"/>
      <w:ind w:left="336" w:right="17" w:hanging="317"/>
      <w:rPr>
        <w:rFonts w:ascii="Arial" w:eastAsia="Arial MT" w:hAnsi="Arial" w:cs="Arial MT"/>
        <w:b/>
        <w:szCs w:val="22"/>
        <w:lang w:val="pt-PT" w:eastAsia="en-US"/>
      </w:rPr>
    </w:pPr>
    <w:r>
      <w:rPr>
        <w:noProof/>
        <w:sz w:val="20"/>
      </w:rPr>
      <w:drawing>
        <wp:anchor distT="0" distB="0" distL="0" distR="0" simplePos="0" relativeHeight="251655168" behindDoc="1" locked="0" layoutInCell="0" allowOverlap="1" wp14:anchorId="5C0BE3DD" wp14:editId="4F3188C0">
          <wp:simplePos x="0" y="0"/>
          <wp:positionH relativeFrom="page">
            <wp:posOffset>808355</wp:posOffset>
          </wp:positionH>
          <wp:positionV relativeFrom="page">
            <wp:posOffset>198120</wp:posOffset>
          </wp:positionV>
          <wp:extent cx="935990" cy="75628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756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7208F">
      <w:rPr>
        <w:noProof/>
        <w:sz w:val="20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3A580411" wp14:editId="53B929BD">
              <wp:simplePos x="0" y="0"/>
              <wp:positionH relativeFrom="page">
                <wp:posOffset>2462530</wp:posOffset>
              </wp:positionH>
              <wp:positionV relativeFrom="page">
                <wp:posOffset>396240</wp:posOffset>
              </wp:positionV>
              <wp:extent cx="2553335" cy="370840"/>
              <wp:effectExtent l="0" t="0" r="3810" b="4445"/>
              <wp:wrapNone/>
              <wp:docPr id="2006725969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53335" cy="370840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9C040F" id="Text Box 38" o:spid="_x0000_s1026" style="position:absolute;margin-left:193.9pt;margin-top:31.2pt;width:201.05pt;height:29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QHBsQIAAJcGAAAOAAAAZHJzL2Uyb0RvYy54bWysVdtunDAQfa/Uf7D8WCkB9pJNUdgoSpSq&#10;UnqRsv0ArzELKnhc27ts+vWdMQuh201bVX0Bmzk+njlz4ep639Rsp6yrQGc8OY85U1pCXulNxr+s&#10;7s8uOXNe6FzUoFXGn5Tj18vXr65ak6oJlFDnyjIk0S5tTcZL700aRU6WqhHuHIzSaCzANsLj1m6i&#10;3IoW2Zs6msTxRdSCzY0FqZzDr3edkS8Df1Eo6T8VhVOe1RlH33x42vBc0zNaXol0Y4UpK3lwQ/yD&#10;F42oNF46UN0JL9jWVr9QNZW04KDw5xKaCIqikirEgNEk8VE0j6UwKsSC4jgzyOT+H638uHs0ny25&#10;7swDyK+Oabgthd6oG2uhLZXI8bqEhIpa49LhAG0cHmXr9gPkmFqx9RA02Be2IUKMju2D1E+D1Grv&#10;mcSPk/l8Op3OOZNomy7iy1nIRSTS/rTcOv9OQWASuwfnu1TluApC50yLBq9dYVqLpsasvYlYzFqW&#10;xHGf1wGT/IQpT2ImI8xZMlm8QDUdwWJ2mmo2wvyGCsMfPA+w02wXI9hLAS5GmCMq1HTTqybKXki5&#10;1wclccUw35QiEtaAo6yRrJiaVZd5kSKKrC+AUTsCT0OZ/AmM6hB4/ldgDJ7AizEYI3p232KPH3e3&#10;5Qy7e01nMCDhKep+yVosZyoRVh4WZGlgp1YQMP6oaPG2Z2utxyhSOvjXF29v7t8mkA2wsKBOEmmP&#10;6N8dshP9BEzW4FR3kuIJFENgpMeoWzTcV3UdYq9D0oYP4d5DI1Pv0ph06RryJ+xjC910xGmOixLs&#10;d85anIwZd9+2wirO6vcaZ8HbZIbNynzYzOaLCW7s2LIeW4SWSJVxz7HIaHnru/G7NbbalHhTEspO&#10;ww3Oj6KiNg+DpvPqsMHpF0I+TGoar+N9QD3/T5Y/AAAA//8DAFBLAwQUAAYACAAAACEAxioQkt4A&#10;AAAKAQAADwAAAGRycy9kb3ducmV2LnhtbEyPQU7DMBBF90jcwRokdtQmoDYJcSpIKRvEooUDuPGQ&#10;RMTjKHaacHuGFSxH/+n/N8V2cb044xg6TxpuVwoEUu1tR42Gj/f9TQoiREPW9J5QwzcG2JaXF4XJ&#10;rZ/pgOdjbASXUMiNhjbGIZcy1C06E1Z+QOLs04/ORD7HRtrRzFzuepkotZbOdMQLrRmwarH+Ok5O&#10;w26n7Et8Vocqe91Pb+qpqXw1a319tTw+gIi4xD8YfvVZHUp2OvmJbBC9hrt0w+pRwzq5B8HAJs0y&#10;ECcmE5WCLAv5/4XyBwAA//8DAFBLAQItABQABgAIAAAAIQC2gziS/gAAAOEBAAATAAAAAAAAAAAA&#10;AAAAAAAAAABbQ29udGVudF9UeXBlc10ueG1sUEsBAi0AFAAGAAgAAAAhADj9If/WAAAAlAEAAAsA&#10;AAAAAAAAAAAAAAAALwEAAF9yZWxzLy5yZWxzUEsBAi0AFAAGAAgAAAAhAHm9AcGxAgAAlwYAAA4A&#10;AAAAAAAAAAAAAAAALgIAAGRycy9lMm9Eb2MueG1sUEsBAi0AFAAGAAgAAAAhAMYqEJLeAAAACgEA&#10;AA8AAAAAAAAAAAAAAAAACwUAAGRycy9kb3ducmV2LnhtbFBLBQYAAAAABAAEAPMAAAAWBgAAAAA=&#10;" o:allowincell="f" path="m,l-127,r,-127l,-127,,xe" filled="f" stroked="f" strokecolor="#3465a4">
              <v:path o:connecttype="custom" o:connectlocs="0,0;-324274,0;-324274,-47097;0,-47097" o:connectangles="0,0,0,0"/>
              <w10:wrap anchorx="page" anchory="page"/>
            </v:shape>
          </w:pict>
        </mc:Fallback>
      </mc:AlternateContent>
    </w:r>
    <w:r w:rsidR="0075337D">
      <w:rPr>
        <w:sz w:val="20"/>
      </w:rPr>
      <w:tab/>
    </w:r>
    <w:r w:rsidR="0075337D">
      <w:rPr>
        <w:sz w:val="20"/>
      </w:rPr>
      <w:tab/>
    </w:r>
    <w:r w:rsidR="0075337D">
      <w:rPr>
        <w:sz w:val="20"/>
      </w:rPr>
      <w:tab/>
    </w:r>
    <w:r w:rsidR="0075337D">
      <w:rPr>
        <w:sz w:val="20"/>
      </w:rPr>
      <w:tab/>
    </w:r>
    <w:r w:rsidR="0075337D" w:rsidRPr="0075337D">
      <w:rPr>
        <w:rFonts w:ascii="Arial" w:eastAsia="Arial MT" w:hAnsi="Arial" w:cs="Arial MT"/>
        <w:b/>
        <w:szCs w:val="22"/>
        <w:lang w:val="pt-PT" w:eastAsia="en-US"/>
      </w:rPr>
      <w:t xml:space="preserve"> </w:t>
    </w:r>
    <w:r w:rsidR="0075337D">
      <w:rPr>
        <w:rFonts w:ascii="Arial" w:eastAsia="Arial MT" w:hAnsi="Arial" w:cs="Arial MT"/>
        <w:b/>
        <w:szCs w:val="22"/>
        <w:lang w:val="pt-PT" w:eastAsia="en-US"/>
      </w:rPr>
      <w:tab/>
      <w:t xml:space="preserve">     </w:t>
    </w:r>
  </w:p>
  <w:p w14:paraId="67D59D42" w14:textId="56934C8B" w:rsidR="0075337D" w:rsidRDefault="0075337D" w:rsidP="0075337D">
    <w:pPr>
      <w:pStyle w:val="Contedodoquadro"/>
      <w:spacing w:before="12"/>
      <w:ind w:left="336" w:right="17" w:hanging="317"/>
      <w:jc w:val="center"/>
      <w:rPr>
        <w:rFonts w:ascii="Arial" w:eastAsia="Arial MT" w:hAnsi="Arial" w:cs="Arial MT"/>
        <w:b/>
        <w:spacing w:val="-64"/>
        <w:szCs w:val="22"/>
        <w:lang w:val="pt-PT" w:eastAsia="en-US"/>
      </w:rPr>
    </w:pPr>
    <w:r>
      <w:rPr>
        <w:rFonts w:ascii="Arial" w:eastAsia="Arial MT" w:hAnsi="Arial" w:cs="Arial MT"/>
        <w:b/>
        <w:szCs w:val="22"/>
        <w:lang w:val="pt-PT" w:eastAsia="en-US"/>
      </w:rPr>
      <w:t xml:space="preserve">   </w:t>
    </w:r>
    <w:r w:rsidRPr="0075337D">
      <w:rPr>
        <w:rFonts w:ascii="Arial" w:eastAsia="Arial MT" w:hAnsi="Arial" w:cs="Arial MT"/>
        <w:b/>
        <w:szCs w:val="22"/>
        <w:lang w:val="pt-PT" w:eastAsia="en-US"/>
      </w:rPr>
      <w:t>ESTADO</w:t>
    </w:r>
    <w:r w:rsidRPr="0075337D">
      <w:rPr>
        <w:rFonts w:ascii="Arial" w:eastAsia="Arial MT" w:hAnsi="Arial" w:cs="Arial MT"/>
        <w:b/>
        <w:spacing w:val="-9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DO</w:t>
    </w:r>
    <w:r w:rsidRPr="0075337D">
      <w:rPr>
        <w:rFonts w:ascii="Arial" w:eastAsia="Arial MT" w:hAnsi="Arial" w:cs="Arial MT"/>
        <w:b/>
        <w:spacing w:val="-10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RIO</w:t>
    </w:r>
    <w:r w:rsidRPr="0075337D">
      <w:rPr>
        <w:rFonts w:ascii="Arial" w:eastAsia="Arial MT" w:hAnsi="Arial" w:cs="Arial MT"/>
        <w:b/>
        <w:spacing w:val="-7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GRANDE</w:t>
    </w:r>
    <w:r w:rsidRPr="0075337D">
      <w:rPr>
        <w:rFonts w:ascii="Arial" w:eastAsia="Arial MT" w:hAnsi="Arial" w:cs="Arial MT"/>
        <w:b/>
        <w:spacing w:val="-8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DO</w:t>
    </w:r>
    <w:r w:rsidRPr="0075337D">
      <w:rPr>
        <w:rFonts w:ascii="Arial" w:eastAsia="Arial MT" w:hAnsi="Arial" w:cs="Arial MT"/>
        <w:b/>
        <w:spacing w:val="-10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SUL</w:t>
    </w:r>
  </w:p>
  <w:p w14:paraId="442BF27A" w14:textId="15D6ADC8" w:rsidR="0075337D" w:rsidRPr="0075337D" w:rsidRDefault="0075337D" w:rsidP="0075337D">
    <w:pPr>
      <w:pStyle w:val="Contedodoquadro"/>
      <w:spacing w:before="12"/>
      <w:ind w:left="3216" w:right="17" w:firstLine="384"/>
      <w:rPr>
        <w:rFonts w:ascii="Arial MT" w:eastAsia="Arial MT" w:hAnsi="Arial MT" w:cs="Arial MT"/>
        <w:sz w:val="22"/>
        <w:szCs w:val="22"/>
        <w:lang w:val="pt-PT" w:eastAsia="en-US"/>
      </w:rPr>
    </w:pPr>
    <w:r w:rsidRPr="0075337D">
      <w:rPr>
        <w:rFonts w:ascii="Arial" w:eastAsia="Arial MT" w:hAnsi="Arial" w:cs="Arial MT"/>
        <w:b/>
        <w:szCs w:val="22"/>
        <w:lang w:val="pt-PT" w:eastAsia="en-US"/>
      </w:rPr>
      <w:t>MUNICÍPIO</w:t>
    </w:r>
    <w:r w:rsidRPr="0075337D">
      <w:rPr>
        <w:rFonts w:ascii="Arial" w:eastAsia="Arial MT" w:hAnsi="Arial" w:cs="Arial MT"/>
        <w:b/>
        <w:spacing w:val="-2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DE</w:t>
    </w:r>
    <w:r w:rsidRPr="0075337D">
      <w:rPr>
        <w:rFonts w:ascii="Arial" w:eastAsia="Arial MT" w:hAnsi="Arial" w:cs="Arial MT"/>
        <w:b/>
        <w:spacing w:val="-5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MONTENEGRO</w:t>
    </w:r>
  </w:p>
  <w:p w14:paraId="1845D73B" w14:textId="65020DBB" w:rsidR="004461B9" w:rsidRDefault="004461B9">
    <w:pPr>
      <w:pStyle w:val="Corpodetexto"/>
      <w:spacing w:line="9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B1BF1"/>
    <w:multiLevelType w:val="multilevel"/>
    <w:tmpl w:val="0D143980"/>
    <w:lvl w:ilvl="0">
      <w:start w:val="1"/>
      <w:numFmt w:val="lowerLetter"/>
      <w:lvlText w:val="%1)"/>
      <w:lvlJc w:val="left"/>
      <w:pPr>
        <w:tabs>
          <w:tab w:val="num" w:pos="0"/>
        </w:tabs>
        <w:ind w:left="195" w:hanging="264"/>
      </w:pPr>
      <w:rPr>
        <w:rFonts w:ascii="Arial" w:eastAsia="Arial" w:hAnsi="Arial" w:cs="Arial"/>
        <w:b/>
        <w:bCs/>
        <w:spacing w:val="-3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tabs>
          <w:tab w:val="num" w:pos="0"/>
        </w:tabs>
        <w:ind w:left="636" w:hanging="442"/>
      </w:pPr>
      <w:rPr>
        <w:rFonts w:ascii="Arial" w:eastAsia="Arial" w:hAnsi="Arial" w:cs="Arial"/>
        <w:b/>
        <w:bCs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740" w:hanging="442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40" w:hanging="44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40" w:hanging="44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40" w:hanging="44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40" w:hanging="44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240" w:hanging="44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340" w:hanging="442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0C541CFE"/>
    <w:multiLevelType w:val="multilevel"/>
    <w:tmpl w:val="0A84B09A"/>
    <w:lvl w:ilvl="0">
      <w:start w:val="1"/>
      <w:numFmt w:val="lowerLetter"/>
      <w:lvlText w:val="%1)"/>
      <w:lvlJc w:val="left"/>
      <w:pPr>
        <w:tabs>
          <w:tab w:val="num" w:pos="0"/>
        </w:tabs>
        <w:ind w:left="747" w:hanging="552"/>
      </w:pPr>
      <w:rPr>
        <w:rFonts w:ascii="Arial" w:eastAsia="Arial MT" w:hAnsi="Arial" w:cs="Arial"/>
        <w:b/>
        <w:bCs/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47" w:hanging="552"/>
      </w:pPr>
      <w:rPr>
        <w:lang w:val="pt-PT" w:eastAsia="en-US" w:bidi="ar-SA"/>
      </w:rPr>
    </w:lvl>
    <w:lvl w:ilvl="2">
      <w:start w:val="3"/>
      <w:numFmt w:val="decimal"/>
      <w:lvlText w:val="%1.%2.%3"/>
      <w:lvlJc w:val="left"/>
      <w:pPr>
        <w:tabs>
          <w:tab w:val="num" w:pos="0"/>
        </w:tabs>
        <w:ind w:left="747" w:hanging="552"/>
      </w:pPr>
      <w:rPr>
        <w:rFonts w:ascii="Arial" w:eastAsia="Arial" w:hAnsi="Arial" w:cs="Arial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680" w:hanging="55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660" w:hanging="55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40" w:hanging="55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620" w:hanging="55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00" w:hanging="55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80" w:hanging="552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119A7675"/>
    <w:multiLevelType w:val="multilevel"/>
    <w:tmpl w:val="F4F26E82"/>
    <w:lvl w:ilvl="0">
      <w:start w:val="9"/>
      <w:numFmt w:val="decimal"/>
      <w:lvlText w:val="%1."/>
      <w:lvlJc w:val="left"/>
      <w:pPr>
        <w:tabs>
          <w:tab w:val="num" w:pos="425"/>
        </w:tabs>
        <w:ind w:left="1109" w:hanging="40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4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3" w15:restartNumberingAfterBreak="0">
    <w:nsid w:val="12993BAE"/>
    <w:multiLevelType w:val="multilevel"/>
    <w:tmpl w:val="D32E2492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4" w15:restartNumberingAfterBreak="0">
    <w:nsid w:val="148275BE"/>
    <w:multiLevelType w:val="multilevel"/>
    <w:tmpl w:val="8B8C1F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15AE5EEC"/>
    <w:multiLevelType w:val="multilevel"/>
    <w:tmpl w:val="77185AA4"/>
    <w:lvl w:ilvl="0">
      <w:start w:val="1"/>
      <w:numFmt w:val="lowerLetter"/>
      <w:lvlText w:val="%1)"/>
      <w:lvlJc w:val="left"/>
      <w:pPr>
        <w:tabs>
          <w:tab w:val="num" w:pos="0"/>
        </w:tabs>
        <w:ind w:left="555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15" w:hanging="180"/>
      </w:pPr>
    </w:lvl>
  </w:abstractNum>
  <w:abstractNum w:abstractNumId="6" w15:restartNumberingAfterBreak="0">
    <w:nsid w:val="16A31250"/>
    <w:multiLevelType w:val="multilevel"/>
    <w:tmpl w:val="285835F2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-96"/>
        </w:tabs>
        <w:ind w:left="1004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2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840" w:hanging="1800"/>
      </w:pPr>
    </w:lvl>
  </w:abstractNum>
  <w:abstractNum w:abstractNumId="7" w15:restartNumberingAfterBreak="0">
    <w:nsid w:val="195C047E"/>
    <w:multiLevelType w:val="multilevel"/>
    <w:tmpl w:val="0DCA816E"/>
    <w:lvl w:ilvl="0">
      <w:start w:val="2"/>
      <w:numFmt w:val="decimal"/>
      <w:lvlText w:val="%1"/>
      <w:lvlJc w:val="left"/>
      <w:pPr>
        <w:tabs>
          <w:tab w:val="num" w:pos="0"/>
        </w:tabs>
        <w:ind w:left="500" w:hanging="50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984" w:hanging="50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688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532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016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86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3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18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672" w:hanging="1800"/>
      </w:pPr>
    </w:lvl>
  </w:abstractNum>
  <w:abstractNum w:abstractNumId="8" w15:restartNumberingAfterBreak="0">
    <w:nsid w:val="20D82D8E"/>
    <w:multiLevelType w:val="multilevel"/>
    <w:tmpl w:val="9F1EAE94"/>
    <w:lvl w:ilvl="0">
      <w:start w:val="1"/>
      <w:numFmt w:val="lowerLetter"/>
      <w:lvlText w:val="%1)"/>
      <w:lvlJc w:val="left"/>
      <w:pPr>
        <w:tabs>
          <w:tab w:val="num" w:pos="0"/>
        </w:tabs>
        <w:ind w:left="454" w:hanging="260"/>
      </w:pPr>
      <w:rPr>
        <w:rFonts w:ascii="Arial" w:eastAsia="Arial" w:hAnsi="Arial" w:cs="Arial"/>
        <w:b/>
        <w:bCs/>
        <w:spacing w:val="-1"/>
        <w:w w:val="100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68" w:hanging="26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6" w:hanging="26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84" w:hanging="26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92" w:hanging="26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00" w:hanging="26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08" w:hanging="26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16" w:hanging="26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24" w:hanging="260"/>
      </w:pPr>
      <w:rPr>
        <w:rFonts w:ascii="Symbol" w:hAnsi="Symbol" w:cs="Symbol" w:hint="default"/>
        <w:lang w:val="pt-PT" w:eastAsia="en-US" w:bidi="ar-SA"/>
      </w:rPr>
    </w:lvl>
  </w:abstractNum>
  <w:abstractNum w:abstractNumId="9" w15:restartNumberingAfterBreak="0">
    <w:nsid w:val="29A4233F"/>
    <w:multiLevelType w:val="multilevel"/>
    <w:tmpl w:val="E438C1C6"/>
    <w:lvl w:ilvl="0">
      <w:start w:val="1"/>
      <w:numFmt w:val="lowerLetter"/>
      <w:lvlText w:val="%1)"/>
      <w:lvlJc w:val="left"/>
      <w:pPr>
        <w:tabs>
          <w:tab w:val="num" w:pos="0"/>
        </w:tabs>
        <w:ind w:left="195" w:hanging="339"/>
      </w:pPr>
      <w:rPr>
        <w:rFonts w:ascii="Arial" w:eastAsia="Arial" w:hAnsi="Arial" w:cs="Arial"/>
        <w:b/>
        <w:bCs/>
        <w:spacing w:val="-3"/>
        <w:w w:val="100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34" w:hanging="33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68" w:hanging="33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2" w:hanging="33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36" w:hanging="33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70" w:hanging="33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4" w:hanging="33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38" w:hanging="33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72" w:hanging="339"/>
      </w:pPr>
      <w:rPr>
        <w:rFonts w:ascii="Symbol" w:hAnsi="Symbol" w:cs="Symbol" w:hint="default"/>
        <w:lang w:val="pt-PT" w:eastAsia="en-US" w:bidi="ar-SA"/>
      </w:rPr>
    </w:lvl>
  </w:abstractNum>
  <w:abstractNum w:abstractNumId="10" w15:restartNumberingAfterBreak="0">
    <w:nsid w:val="2C3C3BEC"/>
    <w:multiLevelType w:val="multilevel"/>
    <w:tmpl w:val="66926734"/>
    <w:lvl w:ilvl="0">
      <w:start w:val="3"/>
      <w:numFmt w:val="decimal"/>
      <w:lvlText w:val="%1"/>
      <w:lvlJc w:val="left"/>
      <w:pPr>
        <w:tabs>
          <w:tab w:val="num" w:pos="0"/>
        </w:tabs>
        <w:ind w:left="195" w:hanging="368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95" w:hanging="368"/>
      </w:pPr>
      <w:rPr>
        <w:rFonts w:ascii="Arial" w:eastAsia="Arial" w:hAnsi="Arial" w:cs="Arial"/>
        <w:b/>
        <w:bCs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68" w:hanging="36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2" w:hanging="36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36" w:hanging="36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70" w:hanging="36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4" w:hanging="36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38" w:hanging="36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72" w:hanging="368"/>
      </w:pPr>
      <w:rPr>
        <w:rFonts w:ascii="Symbol" w:hAnsi="Symbol" w:cs="Symbol" w:hint="default"/>
        <w:lang w:val="pt-PT" w:eastAsia="en-US" w:bidi="ar-SA"/>
      </w:rPr>
    </w:lvl>
  </w:abstractNum>
  <w:abstractNum w:abstractNumId="11" w15:restartNumberingAfterBreak="0">
    <w:nsid w:val="2CDA608B"/>
    <w:multiLevelType w:val="multilevel"/>
    <w:tmpl w:val="E2F46844"/>
    <w:lvl w:ilvl="0">
      <w:start w:val="1"/>
      <w:numFmt w:val="upperRoman"/>
      <w:lvlText w:val="%1"/>
      <w:lvlJc w:val="left"/>
      <w:pPr>
        <w:tabs>
          <w:tab w:val="num" w:pos="0"/>
        </w:tabs>
        <w:ind w:left="195" w:hanging="140"/>
      </w:pPr>
      <w:rPr>
        <w:rFonts w:ascii="Arial" w:eastAsia="Arial" w:hAnsi="Arial" w:cs="Arial"/>
        <w:b/>
        <w:bCs/>
        <w:w w:val="100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34" w:hanging="14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68" w:hanging="14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2" w:hanging="14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36" w:hanging="14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70" w:hanging="14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4" w:hanging="14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38" w:hanging="14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72" w:hanging="140"/>
      </w:pPr>
      <w:rPr>
        <w:rFonts w:ascii="Symbol" w:hAnsi="Symbol" w:cs="Symbol" w:hint="default"/>
        <w:lang w:val="pt-PT" w:eastAsia="en-US" w:bidi="ar-SA"/>
      </w:rPr>
    </w:lvl>
  </w:abstractNum>
  <w:abstractNum w:abstractNumId="12" w15:restartNumberingAfterBreak="0">
    <w:nsid w:val="30E467DF"/>
    <w:multiLevelType w:val="multilevel"/>
    <w:tmpl w:val="256E746E"/>
    <w:lvl w:ilvl="0">
      <w:start w:val="1"/>
      <w:numFmt w:val="decimal"/>
      <w:lvlText w:val="%1."/>
      <w:lvlJc w:val="left"/>
      <w:pPr>
        <w:tabs>
          <w:tab w:val="num" w:pos="0"/>
        </w:tabs>
        <w:ind w:left="9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8" w:hanging="180"/>
      </w:pPr>
    </w:lvl>
  </w:abstractNum>
  <w:abstractNum w:abstractNumId="13" w15:restartNumberingAfterBreak="0">
    <w:nsid w:val="32047E25"/>
    <w:multiLevelType w:val="multilevel"/>
    <w:tmpl w:val="2F7AADFA"/>
    <w:lvl w:ilvl="0">
      <w:start w:val="1"/>
      <w:numFmt w:val="decimal"/>
      <w:lvlText w:val="%1."/>
      <w:lvlJc w:val="left"/>
      <w:pPr>
        <w:tabs>
          <w:tab w:val="num" w:pos="0"/>
        </w:tabs>
        <w:ind w:left="248" w:hanging="248"/>
      </w:pPr>
      <w:rPr>
        <w:rFonts w:ascii="Arial" w:eastAsia="Arial" w:hAnsi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864"/>
        </w:tabs>
        <w:ind w:left="1059" w:hanging="492"/>
      </w:pPr>
      <w:rPr>
        <w:rFonts w:ascii="Arial" w:eastAsia="Arial" w:hAnsi="Arial" w:cs="Arial"/>
        <w:b/>
        <w:bCs/>
        <w:color w:val="auto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5" w:hanging="663"/>
      </w:pPr>
      <w:rPr>
        <w:rFonts w:ascii="Arial" w:eastAsia="Arial" w:hAnsi="Arial" w:cs="Arial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017" w:hanging="66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235" w:hanging="66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52" w:hanging="66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670" w:hanging="66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887" w:hanging="66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663"/>
      </w:pPr>
      <w:rPr>
        <w:rFonts w:ascii="Symbol" w:hAnsi="Symbol" w:cs="Symbol" w:hint="default"/>
        <w:lang w:val="pt-PT" w:eastAsia="en-US" w:bidi="ar-SA"/>
      </w:rPr>
    </w:lvl>
  </w:abstractNum>
  <w:abstractNum w:abstractNumId="14" w15:restartNumberingAfterBreak="0">
    <w:nsid w:val="3B877487"/>
    <w:multiLevelType w:val="multilevel"/>
    <w:tmpl w:val="2B1C5AD8"/>
    <w:lvl w:ilvl="0">
      <w:start w:val="3"/>
      <w:numFmt w:val="decimal"/>
      <w:lvlText w:val="%1"/>
      <w:lvlJc w:val="left"/>
      <w:pPr>
        <w:tabs>
          <w:tab w:val="num" w:pos="0"/>
        </w:tabs>
        <w:ind w:left="195" w:hanging="447"/>
      </w:pPr>
      <w:rPr>
        <w:lang w:val="pt-PT" w:eastAsia="en-US" w:bidi="ar-SA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95" w:hanging="447"/>
      </w:pPr>
      <w:rPr>
        <w:rFonts w:ascii="Arial" w:eastAsia="Arial" w:hAnsi="Arial" w:cs="Arial"/>
        <w:b/>
        <w:bCs/>
        <w:spacing w:val="-3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5" w:hanging="636"/>
      </w:pPr>
      <w:rPr>
        <w:rFonts w:ascii="Arial" w:eastAsia="Arial" w:hAnsi="Arial" w:cs="Arial"/>
        <w:b/>
        <w:b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2" w:hanging="63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36" w:hanging="63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70" w:hanging="63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4" w:hanging="63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38" w:hanging="63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72" w:hanging="636"/>
      </w:pPr>
      <w:rPr>
        <w:rFonts w:ascii="Symbol" w:hAnsi="Symbol" w:cs="Symbol" w:hint="default"/>
        <w:lang w:val="pt-PT" w:eastAsia="en-US" w:bidi="ar-SA"/>
      </w:rPr>
    </w:lvl>
  </w:abstractNum>
  <w:abstractNum w:abstractNumId="15" w15:restartNumberingAfterBreak="0">
    <w:nsid w:val="41EE1776"/>
    <w:multiLevelType w:val="hybridMultilevel"/>
    <w:tmpl w:val="B5E8FD5C"/>
    <w:lvl w:ilvl="0" w:tplc="60B8034C">
      <w:start w:val="1"/>
      <w:numFmt w:val="lowerLetter"/>
      <w:lvlText w:val="%1)"/>
      <w:lvlJc w:val="left"/>
      <w:pPr>
        <w:ind w:left="141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39" w:hanging="360"/>
      </w:pPr>
    </w:lvl>
    <w:lvl w:ilvl="2" w:tplc="0416001B" w:tentative="1">
      <w:start w:val="1"/>
      <w:numFmt w:val="lowerRoman"/>
      <w:lvlText w:val="%3."/>
      <w:lvlJc w:val="right"/>
      <w:pPr>
        <w:ind w:left="2859" w:hanging="180"/>
      </w:pPr>
    </w:lvl>
    <w:lvl w:ilvl="3" w:tplc="0416000F" w:tentative="1">
      <w:start w:val="1"/>
      <w:numFmt w:val="decimal"/>
      <w:lvlText w:val="%4."/>
      <w:lvlJc w:val="left"/>
      <w:pPr>
        <w:ind w:left="3579" w:hanging="360"/>
      </w:pPr>
    </w:lvl>
    <w:lvl w:ilvl="4" w:tplc="04160019" w:tentative="1">
      <w:start w:val="1"/>
      <w:numFmt w:val="lowerLetter"/>
      <w:lvlText w:val="%5."/>
      <w:lvlJc w:val="left"/>
      <w:pPr>
        <w:ind w:left="4299" w:hanging="360"/>
      </w:pPr>
    </w:lvl>
    <w:lvl w:ilvl="5" w:tplc="0416001B" w:tentative="1">
      <w:start w:val="1"/>
      <w:numFmt w:val="lowerRoman"/>
      <w:lvlText w:val="%6."/>
      <w:lvlJc w:val="right"/>
      <w:pPr>
        <w:ind w:left="5019" w:hanging="180"/>
      </w:pPr>
    </w:lvl>
    <w:lvl w:ilvl="6" w:tplc="0416000F" w:tentative="1">
      <w:start w:val="1"/>
      <w:numFmt w:val="decimal"/>
      <w:lvlText w:val="%7."/>
      <w:lvlJc w:val="left"/>
      <w:pPr>
        <w:ind w:left="5739" w:hanging="360"/>
      </w:pPr>
    </w:lvl>
    <w:lvl w:ilvl="7" w:tplc="04160019" w:tentative="1">
      <w:start w:val="1"/>
      <w:numFmt w:val="lowerLetter"/>
      <w:lvlText w:val="%8."/>
      <w:lvlJc w:val="left"/>
      <w:pPr>
        <w:ind w:left="6459" w:hanging="360"/>
      </w:pPr>
    </w:lvl>
    <w:lvl w:ilvl="8" w:tplc="0416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6" w15:restartNumberingAfterBreak="0">
    <w:nsid w:val="43D44D76"/>
    <w:multiLevelType w:val="multilevel"/>
    <w:tmpl w:val="AB8CA9D6"/>
    <w:lvl w:ilvl="0">
      <w:start w:val="1"/>
      <w:numFmt w:val="lowerLetter"/>
      <w:lvlText w:val="%1)"/>
      <w:lvlJc w:val="left"/>
      <w:pPr>
        <w:tabs>
          <w:tab w:val="num" w:pos="0"/>
        </w:tabs>
        <w:ind w:left="195" w:hanging="296"/>
      </w:pPr>
      <w:rPr>
        <w:rFonts w:ascii="Arial" w:eastAsia="Arial" w:hAnsi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34" w:hanging="296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68" w:hanging="296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2" w:hanging="29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36" w:hanging="29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70" w:hanging="29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4" w:hanging="29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38" w:hanging="29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72" w:hanging="296"/>
      </w:pPr>
      <w:rPr>
        <w:rFonts w:ascii="Symbol" w:hAnsi="Symbol" w:cs="Symbol" w:hint="default"/>
        <w:lang w:val="pt-PT" w:eastAsia="en-US" w:bidi="ar-SA"/>
      </w:rPr>
    </w:lvl>
  </w:abstractNum>
  <w:abstractNum w:abstractNumId="17" w15:restartNumberingAfterBreak="0">
    <w:nsid w:val="4C1630AC"/>
    <w:multiLevelType w:val="multilevel"/>
    <w:tmpl w:val="C4A22C8C"/>
    <w:lvl w:ilvl="0">
      <w:start w:val="5"/>
      <w:numFmt w:val="decimal"/>
      <w:lvlText w:val="%1."/>
      <w:lvlJc w:val="left"/>
      <w:pPr>
        <w:tabs>
          <w:tab w:val="num" w:pos="0"/>
        </w:tabs>
        <w:ind w:left="380" w:hanging="380"/>
      </w:pPr>
    </w:lvl>
    <w:lvl w:ilvl="1">
      <w:start w:val="1"/>
      <w:numFmt w:val="decimal"/>
      <w:lvlText w:val="%1.%2."/>
      <w:lvlJc w:val="left"/>
      <w:pPr>
        <w:tabs>
          <w:tab w:val="num" w:pos="-401"/>
        </w:tabs>
        <w:ind w:left="1287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5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984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95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2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2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57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544" w:hanging="1800"/>
      </w:pPr>
    </w:lvl>
  </w:abstractNum>
  <w:abstractNum w:abstractNumId="18" w15:restartNumberingAfterBreak="0">
    <w:nsid w:val="53F46E3C"/>
    <w:multiLevelType w:val="multilevel"/>
    <w:tmpl w:val="24D8F054"/>
    <w:lvl w:ilvl="0">
      <w:start w:val="26"/>
      <w:numFmt w:val="decimal"/>
      <w:lvlText w:val="%1."/>
      <w:lvlJc w:val="left"/>
      <w:pPr>
        <w:tabs>
          <w:tab w:val="num" w:pos="0"/>
        </w:tabs>
        <w:ind w:left="680" w:hanging="680"/>
      </w:pPr>
    </w:lvl>
    <w:lvl w:ilvl="1">
      <w:start w:val="24"/>
      <w:numFmt w:val="decimal"/>
      <w:lvlText w:val="%1.%2."/>
      <w:lvlJc w:val="left"/>
      <w:pPr>
        <w:tabs>
          <w:tab w:val="num" w:pos="0"/>
        </w:tabs>
        <w:ind w:left="1146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568" w:hanging="2160"/>
      </w:pPr>
    </w:lvl>
  </w:abstractNum>
  <w:abstractNum w:abstractNumId="19" w15:restartNumberingAfterBreak="0">
    <w:nsid w:val="55486AAB"/>
    <w:multiLevelType w:val="hybridMultilevel"/>
    <w:tmpl w:val="2A2AE9A2"/>
    <w:lvl w:ilvl="0" w:tplc="0416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20" w15:restartNumberingAfterBreak="0">
    <w:nsid w:val="5A763AF2"/>
    <w:multiLevelType w:val="hybridMultilevel"/>
    <w:tmpl w:val="4678B612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5FD54003"/>
    <w:multiLevelType w:val="multilevel"/>
    <w:tmpl w:val="3AA8D170"/>
    <w:lvl w:ilvl="0">
      <w:start w:val="26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6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2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568" w:hanging="2160"/>
      </w:pPr>
    </w:lvl>
  </w:abstractNum>
  <w:abstractNum w:abstractNumId="22" w15:restartNumberingAfterBreak="0">
    <w:nsid w:val="69006ED5"/>
    <w:multiLevelType w:val="multilevel"/>
    <w:tmpl w:val="452E8232"/>
    <w:lvl w:ilvl="0">
      <w:start w:val="7"/>
      <w:numFmt w:val="decimal"/>
      <w:lvlText w:val="%1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7" w:hanging="480"/>
      </w:pPr>
    </w:lvl>
    <w:lvl w:ilvl="2">
      <w:start w:val="3"/>
      <w:numFmt w:val="decimal"/>
      <w:lvlText w:val="%1.%2.%3"/>
      <w:lvlJc w:val="left"/>
      <w:pPr>
        <w:tabs>
          <w:tab w:val="num" w:pos="0"/>
        </w:tabs>
        <w:ind w:left="91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1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6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56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02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1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76" w:hanging="1800"/>
      </w:pPr>
    </w:lvl>
  </w:abstractNum>
  <w:abstractNum w:abstractNumId="23" w15:restartNumberingAfterBreak="0">
    <w:nsid w:val="6A922B4E"/>
    <w:multiLevelType w:val="multilevel"/>
    <w:tmpl w:val="5D2E38FE"/>
    <w:lvl w:ilvl="0">
      <w:start w:val="25"/>
      <w:numFmt w:val="decimal"/>
      <w:lvlText w:val="%1."/>
      <w:lvlJc w:val="left"/>
      <w:pPr>
        <w:tabs>
          <w:tab w:val="num" w:pos="0"/>
        </w:tabs>
        <w:ind w:left="608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68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6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328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32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88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48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408" w:hanging="2160"/>
      </w:pPr>
    </w:lvl>
  </w:abstractNum>
  <w:abstractNum w:abstractNumId="24" w15:restartNumberingAfterBreak="0">
    <w:nsid w:val="6C2B7FAB"/>
    <w:multiLevelType w:val="multilevel"/>
    <w:tmpl w:val="48E276A8"/>
    <w:lvl w:ilvl="0">
      <w:start w:val="9"/>
      <w:numFmt w:val="decimal"/>
      <w:lvlText w:val="%1."/>
      <w:lvlJc w:val="left"/>
      <w:pPr>
        <w:tabs>
          <w:tab w:val="num" w:pos="0"/>
        </w:tabs>
        <w:ind w:left="400" w:hanging="40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25" w15:restartNumberingAfterBreak="0">
    <w:nsid w:val="7AAA1052"/>
    <w:multiLevelType w:val="multilevel"/>
    <w:tmpl w:val="EB48AE3A"/>
    <w:lvl w:ilvl="0">
      <w:start w:val="13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880" w:hanging="48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16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20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6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6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0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480" w:hanging="1800"/>
      </w:pPr>
    </w:lvl>
  </w:abstractNum>
  <w:abstractNum w:abstractNumId="26" w15:restartNumberingAfterBreak="0">
    <w:nsid w:val="7FA40569"/>
    <w:multiLevelType w:val="hybridMultilevel"/>
    <w:tmpl w:val="79505CF2"/>
    <w:lvl w:ilvl="0" w:tplc="572A6FF4">
      <w:start w:val="3"/>
      <w:numFmt w:val="upperLetter"/>
      <w:lvlText w:val="%1)"/>
      <w:lvlJc w:val="left"/>
      <w:pPr>
        <w:ind w:left="141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39" w:hanging="360"/>
      </w:pPr>
    </w:lvl>
    <w:lvl w:ilvl="2" w:tplc="0416001B" w:tentative="1">
      <w:start w:val="1"/>
      <w:numFmt w:val="lowerRoman"/>
      <w:lvlText w:val="%3."/>
      <w:lvlJc w:val="right"/>
      <w:pPr>
        <w:ind w:left="2859" w:hanging="180"/>
      </w:pPr>
    </w:lvl>
    <w:lvl w:ilvl="3" w:tplc="0416000F" w:tentative="1">
      <w:start w:val="1"/>
      <w:numFmt w:val="decimal"/>
      <w:lvlText w:val="%4."/>
      <w:lvlJc w:val="left"/>
      <w:pPr>
        <w:ind w:left="3579" w:hanging="360"/>
      </w:pPr>
    </w:lvl>
    <w:lvl w:ilvl="4" w:tplc="04160019" w:tentative="1">
      <w:start w:val="1"/>
      <w:numFmt w:val="lowerLetter"/>
      <w:lvlText w:val="%5."/>
      <w:lvlJc w:val="left"/>
      <w:pPr>
        <w:ind w:left="4299" w:hanging="360"/>
      </w:pPr>
    </w:lvl>
    <w:lvl w:ilvl="5" w:tplc="0416001B" w:tentative="1">
      <w:start w:val="1"/>
      <w:numFmt w:val="lowerRoman"/>
      <w:lvlText w:val="%6."/>
      <w:lvlJc w:val="right"/>
      <w:pPr>
        <w:ind w:left="5019" w:hanging="180"/>
      </w:pPr>
    </w:lvl>
    <w:lvl w:ilvl="6" w:tplc="0416000F" w:tentative="1">
      <w:start w:val="1"/>
      <w:numFmt w:val="decimal"/>
      <w:lvlText w:val="%7."/>
      <w:lvlJc w:val="left"/>
      <w:pPr>
        <w:ind w:left="5739" w:hanging="360"/>
      </w:pPr>
    </w:lvl>
    <w:lvl w:ilvl="7" w:tplc="04160019" w:tentative="1">
      <w:start w:val="1"/>
      <w:numFmt w:val="lowerLetter"/>
      <w:lvlText w:val="%8."/>
      <w:lvlJc w:val="left"/>
      <w:pPr>
        <w:ind w:left="6459" w:hanging="360"/>
      </w:pPr>
    </w:lvl>
    <w:lvl w:ilvl="8" w:tplc="0416001B" w:tentative="1">
      <w:start w:val="1"/>
      <w:numFmt w:val="lowerRoman"/>
      <w:lvlText w:val="%9."/>
      <w:lvlJc w:val="right"/>
      <w:pPr>
        <w:ind w:left="7179" w:hanging="180"/>
      </w:pPr>
    </w:lvl>
  </w:abstractNum>
  <w:num w:numId="1" w16cid:durableId="871109075">
    <w:abstractNumId w:val="9"/>
  </w:num>
  <w:num w:numId="2" w16cid:durableId="367729268">
    <w:abstractNumId w:val="8"/>
  </w:num>
  <w:num w:numId="3" w16cid:durableId="941451014">
    <w:abstractNumId w:val="0"/>
  </w:num>
  <w:num w:numId="4" w16cid:durableId="1118796553">
    <w:abstractNumId w:val="1"/>
  </w:num>
  <w:num w:numId="5" w16cid:durableId="575406591">
    <w:abstractNumId w:val="16"/>
  </w:num>
  <w:num w:numId="6" w16cid:durableId="1099134917">
    <w:abstractNumId w:val="14"/>
  </w:num>
  <w:num w:numId="7" w16cid:durableId="1194264381">
    <w:abstractNumId w:val="10"/>
  </w:num>
  <w:num w:numId="8" w16cid:durableId="77365166">
    <w:abstractNumId w:val="11"/>
  </w:num>
  <w:num w:numId="9" w16cid:durableId="1887332506">
    <w:abstractNumId w:val="13"/>
  </w:num>
  <w:num w:numId="10" w16cid:durableId="978000671">
    <w:abstractNumId w:val="22"/>
  </w:num>
  <w:num w:numId="11" w16cid:durableId="2035036918">
    <w:abstractNumId w:val="5"/>
  </w:num>
  <w:num w:numId="12" w16cid:durableId="767821638">
    <w:abstractNumId w:val="23"/>
  </w:num>
  <w:num w:numId="13" w16cid:durableId="105078574">
    <w:abstractNumId w:val="12"/>
  </w:num>
  <w:num w:numId="14" w16cid:durableId="2073262548">
    <w:abstractNumId w:val="7"/>
  </w:num>
  <w:num w:numId="15" w16cid:durableId="1259631956">
    <w:abstractNumId w:val="17"/>
  </w:num>
  <w:num w:numId="16" w16cid:durableId="1542085493">
    <w:abstractNumId w:val="6"/>
  </w:num>
  <w:num w:numId="17" w16cid:durableId="720902728">
    <w:abstractNumId w:val="3"/>
  </w:num>
  <w:num w:numId="18" w16cid:durableId="124663387">
    <w:abstractNumId w:val="24"/>
  </w:num>
  <w:num w:numId="19" w16cid:durableId="17974868">
    <w:abstractNumId w:val="2"/>
  </w:num>
  <w:num w:numId="20" w16cid:durableId="384185270">
    <w:abstractNumId w:val="25"/>
  </w:num>
  <w:num w:numId="21" w16cid:durableId="658970216">
    <w:abstractNumId w:val="21"/>
  </w:num>
  <w:num w:numId="22" w16cid:durableId="1226799913">
    <w:abstractNumId w:val="18"/>
  </w:num>
  <w:num w:numId="23" w16cid:durableId="2016108662">
    <w:abstractNumId w:val="4"/>
  </w:num>
  <w:num w:numId="24" w16cid:durableId="1805385904">
    <w:abstractNumId w:val="15"/>
  </w:num>
  <w:num w:numId="25" w16cid:durableId="809519784">
    <w:abstractNumId w:val="26"/>
  </w:num>
  <w:num w:numId="26" w16cid:durableId="1797066890">
    <w:abstractNumId w:val="20"/>
  </w:num>
  <w:num w:numId="27" w16cid:durableId="8898028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C55"/>
    <w:rsid w:val="00036605"/>
    <w:rsid w:val="00046261"/>
    <w:rsid w:val="00060AF3"/>
    <w:rsid w:val="000700A9"/>
    <w:rsid w:val="0008386A"/>
    <w:rsid w:val="000961E9"/>
    <w:rsid w:val="000A7659"/>
    <w:rsid w:val="000A7C55"/>
    <w:rsid w:val="000B69B2"/>
    <w:rsid w:val="000C1258"/>
    <w:rsid w:val="000D3590"/>
    <w:rsid w:val="000E091A"/>
    <w:rsid w:val="000E5FAD"/>
    <w:rsid w:val="000F02E6"/>
    <w:rsid w:val="00113E2A"/>
    <w:rsid w:val="00116CF4"/>
    <w:rsid w:val="001248CD"/>
    <w:rsid w:val="001460D4"/>
    <w:rsid w:val="001D384A"/>
    <w:rsid w:val="001E090C"/>
    <w:rsid w:val="001E4769"/>
    <w:rsid w:val="002320A4"/>
    <w:rsid w:val="002460A3"/>
    <w:rsid w:val="002823EC"/>
    <w:rsid w:val="002B4275"/>
    <w:rsid w:val="002C59C6"/>
    <w:rsid w:val="002D56E8"/>
    <w:rsid w:val="002E59E1"/>
    <w:rsid w:val="002F54FA"/>
    <w:rsid w:val="00321F4C"/>
    <w:rsid w:val="0033153D"/>
    <w:rsid w:val="00366D10"/>
    <w:rsid w:val="00393F4E"/>
    <w:rsid w:val="00395538"/>
    <w:rsid w:val="003F5975"/>
    <w:rsid w:val="0040317E"/>
    <w:rsid w:val="00404E19"/>
    <w:rsid w:val="00410138"/>
    <w:rsid w:val="004461B9"/>
    <w:rsid w:val="00457718"/>
    <w:rsid w:val="00484623"/>
    <w:rsid w:val="004C1079"/>
    <w:rsid w:val="0054734C"/>
    <w:rsid w:val="005513DC"/>
    <w:rsid w:val="00562932"/>
    <w:rsid w:val="00566E1B"/>
    <w:rsid w:val="00580388"/>
    <w:rsid w:val="00581347"/>
    <w:rsid w:val="005D115B"/>
    <w:rsid w:val="005E265B"/>
    <w:rsid w:val="005F2033"/>
    <w:rsid w:val="006167D4"/>
    <w:rsid w:val="006348A0"/>
    <w:rsid w:val="0064780B"/>
    <w:rsid w:val="00687CB0"/>
    <w:rsid w:val="006E34AF"/>
    <w:rsid w:val="0075337D"/>
    <w:rsid w:val="00753C22"/>
    <w:rsid w:val="00766679"/>
    <w:rsid w:val="007814CF"/>
    <w:rsid w:val="00792D5B"/>
    <w:rsid w:val="0079316F"/>
    <w:rsid w:val="007A043C"/>
    <w:rsid w:val="007E0EDA"/>
    <w:rsid w:val="007F7795"/>
    <w:rsid w:val="00810836"/>
    <w:rsid w:val="008231A5"/>
    <w:rsid w:val="0084342A"/>
    <w:rsid w:val="008567D5"/>
    <w:rsid w:val="008635F4"/>
    <w:rsid w:val="00875BA7"/>
    <w:rsid w:val="00880385"/>
    <w:rsid w:val="008A5D46"/>
    <w:rsid w:val="008B1527"/>
    <w:rsid w:val="008C070A"/>
    <w:rsid w:val="008C366F"/>
    <w:rsid w:val="008D69EE"/>
    <w:rsid w:val="008E58ED"/>
    <w:rsid w:val="008F4FFB"/>
    <w:rsid w:val="00903111"/>
    <w:rsid w:val="0091317E"/>
    <w:rsid w:val="00920E13"/>
    <w:rsid w:val="0092669A"/>
    <w:rsid w:val="00940D1B"/>
    <w:rsid w:val="00957460"/>
    <w:rsid w:val="00975634"/>
    <w:rsid w:val="009B20EA"/>
    <w:rsid w:val="009B37EE"/>
    <w:rsid w:val="009C0B85"/>
    <w:rsid w:val="009E6E2A"/>
    <w:rsid w:val="009F3915"/>
    <w:rsid w:val="009F449E"/>
    <w:rsid w:val="00A06F88"/>
    <w:rsid w:val="00A21308"/>
    <w:rsid w:val="00A2765E"/>
    <w:rsid w:val="00A636EE"/>
    <w:rsid w:val="00A82BD7"/>
    <w:rsid w:val="00AA024A"/>
    <w:rsid w:val="00B20997"/>
    <w:rsid w:val="00B21B99"/>
    <w:rsid w:val="00B2404C"/>
    <w:rsid w:val="00B33A9C"/>
    <w:rsid w:val="00B44F6A"/>
    <w:rsid w:val="00B72763"/>
    <w:rsid w:val="00BA15AD"/>
    <w:rsid w:val="00BA3405"/>
    <w:rsid w:val="00BE26F5"/>
    <w:rsid w:val="00BE4B68"/>
    <w:rsid w:val="00C33730"/>
    <w:rsid w:val="00C402D4"/>
    <w:rsid w:val="00C53D6C"/>
    <w:rsid w:val="00C81854"/>
    <w:rsid w:val="00C95F3B"/>
    <w:rsid w:val="00CA3F1F"/>
    <w:rsid w:val="00CA4824"/>
    <w:rsid w:val="00CE375C"/>
    <w:rsid w:val="00D00630"/>
    <w:rsid w:val="00D10CC2"/>
    <w:rsid w:val="00D15010"/>
    <w:rsid w:val="00D25E06"/>
    <w:rsid w:val="00D701B0"/>
    <w:rsid w:val="00D7208F"/>
    <w:rsid w:val="00D927CA"/>
    <w:rsid w:val="00DA519F"/>
    <w:rsid w:val="00DB49C2"/>
    <w:rsid w:val="00DC2912"/>
    <w:rsid w:val="00E244C4"/>
    <w:rsid w:val="00E3101C"/>
    <w:rsid w:val="00E45451"/>
    <w:rsid w:val="00E46C6E"/>
    <w:rsid w:val="00E61529"/>
    <w:rsid w:val="00E8521D"/>
    <w:rsid w:val="00F238BA"/>
    <w:rsid w:val="00F27ABA"/>
    <w:rsid w:val="00F3107F"/>
    <w:rsid w:val="00F371AC"/>
    <w:rsid w:val="00F40BF7"/>
    <w:rsid w:val="00F571F1"/>
    <w:rsid w:val="00F67B0C"/>
    <w:rsid w:val="00F7256F"/>
    <w:rsid w:val="00F860B7"/>
    <w:rsid w:val="00FA3E6E"/>
    <w:rsid w:val="00FB34EE"/>
    <w:rsid w:val="00FC111B"/>
    <w:rsid w:val="00FD260D"/>
    <w:rsid w:val="00FE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4EF116A"/>
  <w15:docId w15:val="{F352379C-2EDA-459A-9BC2-B725EA55A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442F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uiPriority w:val="9"/>
    <w:qFormat/>
    <w:pPr>
      <w:widowControl w:val="0"/>
      <w:ind w:left="195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654E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54E3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270D0"/>
    <w:rPr>
      <w:b/>
      <w:bCs/>
    </w:rPr>
  </w:style>
  <w:style w:type="character" w:customStyle="1" w:styleId="LinkdaInternet">
    <w:name w:val="Link da Internet"/>
    <w:basedOn w:val="Fontepargpadro"/>
    <w:uiPriority w:val="99"/>
    <w:unhideWhenUsed/>
    <w:rsid w:val="00B4442F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5356DD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5356DD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2C31C4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2C31C4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2C31C4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D654E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D654E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sid w:val="00D654E3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D654E3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D654E3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B00636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uiPriority w:val="10"/>
    <w:qFormat/>
    <w:pPr>
      <w:widowControl w:val="0"/>
      <w:spacing w:before="12"/>
      <w:ind w:left="336" w:right="12" w:hanging="317"/>
    </w:pPr>
    <w:rPr>
      <w:rFonts w:ascii="Arial" w:eastAsia="Arial" w:hAnsi="Arial" w:cs="Arial"/>
      <w:b/>
      <w:bCs/>
      <w:lang w:val="pt-PT" w:eastAsia="en-US"/>
    </w:rPr>
  </w:style>
  <w:style w:type="paragraph" w:styleId="Corpodetexto">
    <w:name w:val="Body Text"/>
    <w:basedOn w:val="Normal"/>
    <w:uiPriority w:val="1"/>
    <w:qFormat/>
    <w:pPr>
      <w:widowControl w:val="0"/>
      <w:ind w:left="195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widowControl w:val="0"/>
      <w:ind w:left="195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qFormat/>
    <w:pPr>
      <w:widowControl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unhideWhenUsed/>
    <w:qFormat/>
    <w:rsid w:val="006F7E94"/>
    <w:pPr>
      <w:spacing w:beforeAutospacing="1" w:afterAutospacing="1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356D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356DD"/>
    <w:pPr>
      <w:tabs>
        <w:tab w:val="center" w:pos="4252"/>
        <w:tab w:val="right" w:pos="8504"/>
      </w:tabs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2C31C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2C31C4"/>
    <w:rPr>
      <w:b/>
      <w:bCs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rsid w:val="00D654E3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654E3"/>
    <w:pPr>
      <w:spacing w:after="120"/>
      <w:ind w:left="283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D654E3"/>
    <w:pPr>
      <w:spacing w:after="120" w:line="480" w:lineRule="auto"/>
      <w:ind w:left="283"/>
    </w:p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601D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95F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5F3B"/>
    <w:rPr>
      <w:rFonts w:ascii="Tahoma" w:eastAsia="Times New Roman" w:hAnsi="Tahoma" w:cs="Tahoma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E5FAD"/>
    <w:rPr>
      <w:color w:val="0000FF" w:themeColor="hyperlink"/>
      <w:u w:val="single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E5FAD"/>
    <w:rPr>
      <w:color w:val="605E5C"/>
      <w:shd w:val="clear" w:color="auto" w:fill="E1DFDD"/>
    </w:rPr>
  </w:style>
  <w:style w:type="paragraph" w:customStyle="1" w:styleId="Contedodatabela">
    <w:name w:val="Conteúdo da tabela"/>
    <w:basedOn w:val="Normal"/>
    <w:qFormat/>
    <w:rsid w:val="0092669A"/>
    <w:pPr>
      <w:suppressLineNumbers/>
      <w:suppressAutoHyphens w:val="0"/>
    </w:pPr>
    <w:rPr>
      <w:rFonts w:ascii="Liberation Serif" w:eastAsia="SimSun" w:hAnsi="Liberation Serif" w:cs="Mangal"/>
      <w:kern w:val="2"/>
      <w:lang w:eastAsia="zh-CN" w:bidi="hi-IN"/>
    </w:rPr>
  </w:style>
  <w:style w:type="character" w:customStyle="1" w:styleId="fontstyle01">
    <w:name w:val="fontstyle01"/>
    <w:basedOn w:val="Fontepargpadro"/>
    <w:rsid w:val="00F7256F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ooriginal">
    <w:name w:val="texto_original"/>
    <w:basedOn w:val="Fontepargpadro"/>
    <w:rsid w:val="000F0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1214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sxw5C62.tmp</vt:lpstr>
    </vt:vector>
  </TitlesOfParts>
  <Company/>
  <LinksUpToDate>false</LinksUpToDate>
  <CharactersWithSpaces>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sxw5C62.tmp</dc:title>
  <dc:creator>82289913049</dc:creator>
  <cp:lastModifiedBy>Carolina Steigleder Flores Endres</cp:lastModifiedBy>
  <cp:revision>2</cp:revision>
  <dcterms:created xsi:type="dcterms:W3CDTF">2026-06-16T19:53:00Z</dcterms:created>
  <dcterms:modified xsi:type="dcterms:W3CDTF">2026-06-16T19:53:00Z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2023-07-20T00:00:00Z</vt:filetime>
  </property>
  <property fmtid="{D5CDD505-2E9C-101B-9397-08002B2CF9AE}" pid="3" name="Creator">
    <vt:lpwstr>VeryDOC PS to PDF Converter Command Line, Build: Aug  7 2016</vt:lpwstr>
  </property>
  <property fmtid="{D5CDD505-2E9C-101B-9397-08002B2CF9AE}" pid="4" name="LastSaved">
    <vt:filetime>2024-01-02T00:00:00Z</vt:filetime>
  </property>
</Properties>
</file>