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D22AA48" w14:textId="77777777" w:rsidR="005542CB" w:rsidRPr="00660073" w:rsidRDefault="005542CB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23158ABB" w:rsidR="00946011" w:rsidRPr="00660073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660073">
        <w:rPr>
          <w:b/>
          <w:sz w:val="24"/>
          <w:szCs w:val="24"/>
        </w:rPr>
        <w:t>ESTUDO TÉCNICO PRELIMINAR</w:t>
      </w:r>
      <w:r w:rsidR="00BB22CE" w:rsidRPr="00660073">
        <w:rPr>
          <w:rStyle w:val="Refdenotaderodap"/>
          <w:b/>
          <w:sz w:val="24"/>
          <w:szCs w:val="24"/>
        </w:rPr>
        <w:footnoteReference w:id="1"/>
      </w:r>
    </w:p>
    <w:p w14:paraId="1E5A35F7" w14:textId="2E4C8819" w:rsidR="00946011" w:rsidRPr="00660073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90E0498" w14:textId="1F600884" w:rsidR="00D008B8" w:rsidRPr="00660073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 xml:space="preserve">PROCESSO ADMINISTRATIVO Nº </w:t>
      </w:r>
      <w:r w:rsidR="00D8273F" w:rsidRPr="00660073">
        <w:rPr>
          <w:b/>
          <w:bCs/>
          <w:sz w:val="24"/>
          <w:szCs w:val="24"/>
        </w:rPr>
        <w:t>......................</w:t>
      </w:r>
      <w:r w:rsidR="007E2A22">
        <w:rPr>
          <w:b/>
          <w:bCs/>
          <w:sz w:val="24"/>
          <w:szCs w:val="24"/>
        </w:rPr>
        <w:t>-2025</w:t>
      </w:r>
    </w:p>
    <w:p w14:paraId="02BD1339" w14:textId="40FF9D9B" w:rsidR="00357F2C" w:rsidRPr="00660073" w:rsidRDefault="00357F2C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 xml:space="preserve">Município de </w:t>
      </w:r>
      <w:proofErr w:type="spellStart"/>
      <w:r w:rsidR="00D62440" w:rsidRPr="00660073">
        <w:rPr>
          <w:sz w:val="24"/>
          <w:szCs w:val="24"/>
        </w:rPr>
        <w:t>Pirapó</w:t>
      </w:r>
      <w:r w:rsidR="00660073" w:rsidRPr="00660073">
        <w:rPr>
          <w:sz w:val="24"/>
          <w:szCs w:val="24"/>
        </w:rPr>
        <w:t>-RS</w:t>
      </w:r>
      <w:proofErr w:type="spellEnd"/>
      <w:r w:rsidR="00660073" w:rsidRPr="00660073">
        <w:rPr>
          <w:sz w:val="24"/>
          <w:szCs w:val="24"/>
        </w:rPr>
        <w:t xml:space="preserve"> </w:t>
      </w:r>
    </w:p>
    <w:p w14:paraId="6E016256" w14:textId="724E1645" w:rsidR="002664D0" w:rsidRPr="00660073" w:rsidRDefault="00357F2C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Secretaria Municipal de</w:t>
      </w:r>
      <w:r w:rsidR="002664D0" w:rsidRPr="00660073">
        <w:rPr>
          <w:sz w:val="24"/>
          <w:szCs w:val="24"/>
        </w:rPr>
        <w:t xml:space="preserve"> </w:t>
      </w:r>
      <w:r w:rsidR="007E2A22">
        <w:rPr>
          <w:sz w:val="24"/>
          <w:szCs w:val="24"/>
        </w:rPr>
        <w:t>Saúde e Assistência Social</w:t>
      </w:r>
    </w:p>
    <w:p w14:paraId="536298E0" w14:textId="1385CBC2" w:rsidR="00357F2C" w:rsidRPr="00660073" w:rsidRDefault="00230709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Objeto da contratação</w:t>
      </w:r>
      <w:r w:rsidR="00AF43CC" w:rsidRPr="00660073">
        <w:rPr>
          <w:sz w:val="24"/>
          <w:szCs w:val="24"/>
        </w:rPr>
        <w:t xml:space="preserve">: </w:t>
      </w:r>
      <w:r w:rsidR="009B2BBC">
        <w:rPr>
          <w:sz w:val="24"/>
          <w:szCs w:val="24"/>
        </w:rPr>
        <w:t xml:space="preserve">aquisição de materiais </w:t>
      </w:r>
      <w:r w:rsidR="00FB7D71">
        <w:rPr>
          <w:sz w:val="24"/>
          <w:szCs w:val="24"/>
        </w:rPr>
        <w:t>e equipamentos permanentes.</w:t>
      </w:r>
    </w:p>
    <w:p w14:paraId="274572A9" w14:textId="77777777" w:rsidR="00D008B8" w:rsidRPr="00660073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45970B3C" w14:textId="01E14BCB" w:rsidR="00F62C01" w:rsidRPr="00C751FB" w:rsidRDefault="00D008B8" w:rsidP="00BB22CE">
      <w:pPr>
        <w:spacing w:line="360" w:lineRule="auto"/>
        <w:jc w:val="both"/>
        <w:rPr>
          <w:b/>
          <w:sz w:val="24"/>
          <w:szCs w:val="24"/>
          <w:lang w:eastAsia="pt-BR"/>
        </w:rPr>
      </w:pPr>
      <w:r w:rsidRPr="00C751FB">
        <w:rPr>
          <w:b/>
          <w:sz w:val="24"/>
          <w:szCs w:val="24"/>
          <w:lang w:eastAsia="pt-BR"/>
        </w:rPr>
        <w:t>1. DESCRIÇÃO DA NECESSIDADE</w:t>
      </w:r>
    </w:p>
    <w:p w14:paraId="73201472" w14:textId="77777777" w:rsidR="00AB635B" w:rsidRDefault="008A682D" w:rsidP="00AB635B">
      <w:pPr>
        <w:pStyle w:val="Corpodetexto"/>
        <w:spacing w:line="360" w:lineRule="auto"/>
        <w:rPr>
          <w:rFonts w:ascii="Arial" w:hAnsi="Arial" w:cs="Arial"/>
        </w:rPr>
      </w:pPr>
      <w:r w:rsidRPr="008A682D">
        <w:rPr>
          <w:rFonts w:ascii="Arial" w:hAnsi="Arial" w:cs="Arial"/>
        </w:rPr>
        <w:t> </w:t>
      </w:r>
    </w:p>
    <w:p w14:paraId="6F2F2B2E" w14:textId="58F1D24A" w:rsidR="00AB635B" w:rsidRPr="00AB635B" w:rsidRDefault="00AE0D98" w:rsidP="00AB635B">
      <w:pPr>
        <w:pStyle w:val="Corpodetexto"/>
        <w:spacing w:line="360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A </w:t>
      </w:r>
      <w:r w:rsidR="00237C40">
        <w:rPr>
          <w:rFonts w:ascii="Arial" w:hAnsi="Arial" w:cs="Arial"/>
          <w:sz w:val="24"/>
          <w:szCs w:val="24"/>
          <w:lang w:eastAsia="pt-BR"/>
        </w:rPr>
        <w:t>presente aquisição tem por objetivo suprir as necessidades operacionais e administrativas da Secretaria Municipal de Saúde, garantindo melhores condições de trabalho, eficiência nos serviços públicos e modernização da infraestrutura tecnológica.</w:t>
      </w:r>
    </w:p>
    <w:p w14:paraId="10DF83BC" w14:textId="3FAF3BA5" w:rsidR="00D008B8" w:rsidRPr="00AB635B" w:rsidRDefault="00D008B8" w:rsidP="00AB635B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0B12F2F1" w14:textId="0C830FE8" w:rsidR="00D008B8" w:rsidRPr="00660073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 xml:space="preserve">2. </w:t>
      </w:r>
      <w:r w:rsidR="00F10A7D" w:rsidRPr="00660073">
        <w:rPr>
          <w:b/>
          <w:bCs/>
          <w:sz w:val="24"/>
          <w:szCs w:val="24"/>
        </w:rPr>
        <w:t>ALINHAMENTO ENTRE A CONTRATAÇÃO E O PLANEJAMENTO</w:t>
      </w:r>
    </w:p>
    <w:p w14:paraId="4AE730B2" w14:textId="77777777" w:rsidR="00AB635B" w:rsidRDefault="00AB635B" w:rsidP="001D777C">
      <w:pPr>
        <w:spacing w:line="360" w:lineRule="auto"/>
        <w:jc w:val="both"/>
        <w:rPr>
          <w:sz w:val="24"/>
          <w:szCs w:val="24"/>
        </w:rPr>
      </w:pPr>
    </w:p>
    <w:p w14:paraId="2F88CE9B" w14:textId="748A5310" w:rsidR="001D777C" w:rsidRPr="00660073" w:rsidRDefault="00825E47" w:rsidP="001D777C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A</w:t>
      </w:r>
      <w:r w:rsidR="00B17896">
        <w:rPr>
          <w:sz w:val="24"/>
          <w:szCs w:val="24"/>
        </w:rPr>
        <w:t xml:space="preserve"> presente contratação está em conformidade com o planejamento anual da Administração Municipal, atendendo às necessidades previamente identificadas pela Secretaria de Saúde. A aquisição foi planejada com o objetivo de aprimorar a infraestrutura do setor administrativo e de atendimento, garantindo maior eficiência, segurança e qualidade na execução das atividades.</w:t>
      </w:r>
    </w:p>
    <w:p w14:paraId="4A76D742" w14:textId="1F3507A7" w:rsidR="001C3A0F" w:rsidRPr="00660073" w:rsidRDefault="001C3A0F" w:rsidP="00BB22CE">
      <w:pPr>
        <w:spacing w:line="360" w:lineRule="auto"/>
        <w:jc w:val="both"/>
        <w:rPr>
          <w:sz w:val="24"/>
          <w:szCs w:val="24"/>
        </w:rPr>
      </w:pPr>
    </w:p>
    <w:p w14:paraId="31FE7DC5" w14:textId="3E603F87" w:rsidR="00D31BAD" w:rsidRPr="00660073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3. DESCRIÇÃO DOS REQUISITOS DA CONTRATAÇÃO</w:t>
      </w:r>
    </w:p>
    <w:p w14:paraId="037F639D" w14:textId="77777777" w:rsidR="00AB635B" w:rsidRDefault="00AB635B" w:rsidP="00AB635B">
      <w:pPr>
        <w:spacing w:line="360" w:lineRule="auto"/>
        <w:jc w:val="both"/>
        <w:rPr>
          <w:sz w:val="24"/>
          <w:szCs w:val="24"/>
        </w:rPr>
      </w:pPr>
    </w:p>
    <w:p w14:paraId="04CB618F" w14:textId="44A4DB57" w:rsidR="00AB635B" w:rsidRPr="00660073" w:rsidRDefault="00AB635B" w:rsidP="00AB635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material</w:t>
      </w:r>
      <w:r w:rsidRPr="00660073">
        <w:rPr>
          <w:sz w:val="24"/>
          <w:szCs w:val="24"/>
        </w:rPr>
        <w:t xml:space="preserve"> a ser</w:t>
      </w:r>
      <w:r>
        <w:rPr>
          <w:sz w:val="24"/>
          <w:szCs w:val="24"/>
        </w:rPr>
        <w:t xml:space="preserve"> adquirido</w:t>
      </w:r>
      <w:r w:rsidRPr="00660073">
        <w:rPr>
          <w:sz w:val="24"/>
          <w:szCs w:val="24"/>
        </w:rPr>
        <w:t xml:space="preserve"> t</w:t>
      </w:r>
      <w:r>
        <w:rPr>
          <w:sz w:val="24"/>
          <w:szCs w:val="24"/>
        </w:rPr>
        <w:t>e</w:t>
      </w:r>
      <w:r w:rsidRPr="00660073">
        <w:rPr>
          <w:sz w:val="24"/>
          <w:szCs w:val="24"/>
        </w:rPr>
        <w:t xml:space="preserve">m natureza de </w:t>
      </w:r>
      <w:r>
        <w:rPr>
          <w:sz w:val="24"/>
          <w:szCs w:val="24"/>
        </w:rPr>
        <w:t>bem comum</w:t>
      </w:r>
      <w:r w:rsidRPr="00660073">
        <w:rPr>
          <w:sz w:val="24"/>
          <w:szCs w:val="24"/>
        </w:rPr>
        <w:t xml:space="preserve">, tendo em vista que seus </w:t>
      </w:r>
      <w:r w:rsidRPr="00660073">
        <w:rPr>
          <w:color w:val="000000"/>
          <w:sz w:val="24"/>
          <w:szCs w:val="24"/>
        </w:rPr>
        <w:t xml:space="preserve">padrões de desempenho e qualidade podem ser objetivamente definidos, por meio de especificações usuais de mercado, </w:t>
      </w:r>
      <w:r w:rsidRPr="00660073">
        <w:rPr>
          <w:sz w:val="24"/>
          <w:szCs w:val="24"/>
        </w:rPr>
        <w:t>nos termos do art. 6º, inciso XIII, da Lei Federal nº 14.133/2021.</w:t>
      </w:r>
    </w:p>
    <w:p w14:paraId="096A6B51" w14:textId="6CBCDEEE" w:rsidR="00AB635B" w:rsidRPr="00660073" w:rsidRDefault="00AB635B" w:rsidP="00AB635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material será</w:t>
      </w:r>
      <w:r w:rsidR="00AE0D98">
        <w:rPr>
          <w:sz w:val="24"/>
          <w:szCs w:val="24"/>
        </w:rPr>
        <w:t xml:space="preserve"> entregue na Secretaria de Saúde</w:t>
      </w:r>
      <w:r>
        <w:rPr>
          <w:sz w:val="24"/>
          <w:szCs w:val="24"/>
        </w:rPr>
        <w:t xml:space="preserve"> do município.</w:t>
      </w:r>
    </w:p>
    <w:p w14:paraId="7802B7E5" w14:textId="1B55CA4C" w:rsidR="002F4697" w:rsidRDefault="002F4697" w:rsidP="00BB22CE">
      <w:pPr>
        <w:spacing w:line="360" w:lineRule="auto"/>
        <w:jc w:val="both"/>
        <w:rPr>
          <w:sz w:val="24"/>
          <w:szCs w:val="24"/>
        </w:rPr>
      </w:pPr>
    </w:p>
    <w:p w14:paraId="7DE3530C" w14:textId="2FEA70F3" w:rsidR="00EB0EA8" w:rsidRPr="00660073" w:rsidRDefault="00EB0EA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4. ESTIMATIVA DAS QUANTIDADES</w:t>
      </w:r>
    </w:p>
    <w:p w14:paraId="30E0BE9C" w14:textId="36356B73" w:rsidR="00AB635B" w:rsidRDefault="00AB635B" w:rsidP="00BB22CE">
      <w:pPr>
        <w:spacing w:line="360" w:lineRule="auto"/>
        <w:jc w:val="both"/>
        <w:rPr>
          <w:sz w:val="24"/>
          <w:szCs w:val="24"/>
        </w:rPr>
      </w:pPr>
    </w:p>
    <w:p w14:paraId="5AECC37C" w14:textId="03CD1B4D" w:rsidR="00AE0D98" w:rsidRDefault="00AE0D98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planilha apresentada</w:t>
      </w:r>
      <w:r w:rsidR="00237C40">
        <w:rPr>
          <w:sz w:val="24"/>
          <w:szCs w:val="24"/>
        </w:rPr>
        <w:t xml:space="preserve"> com especificação e quantidade,</w:t>
      </w:r>
      <w:r>
        <w:rPr>
          <w:sz w:val="24"/>
          <w:szCs w:val="24"/>
        </w:rPr>
        <w:t xml:space="preserve"> </w:t>
      </w:r>
      <w:r w:rsidR="00237C40">
        <w:rPr>
          <w:sz w:val="24"/>
          <w:szCs w:val="24"/>
        </w:rPr>
        <w:t>foi elaborada a partir do levantamento das demandas apresentadas pela Secretaria Municipal de Saúde, visando atender às suas necessidades operacionais e administrativas.</w:t>
      </w:r>
    </w:p>
    <w:p w14:paraId="3FDFEEA4" w14:textId="77777777" w:rsidR="00237C40" w:rsidRDefault="00237C40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166E5E56" w14:textId="25AB1F69" w:rsidR="002F26B5" w:rsidRPr="00660073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5. ALTERNATIVAS DISPONÍVEIS NO MERCADO</w:t>
      </w:r>
    </w:p>
    <w:p w14:paraId="2A9A1A13" w14:textId="77777777" w:rsidR="002F4697" w:rsidRDefault="002F4697" w:rsidP="00BB22CE">
      <w:pPr>
        <w:spacing w:line="360" w:lineRule="auto"/>
        <w:jc w:val="both"/>
        <w:rPr>
          <w:sz w:val="24"/>
          <w:szCs w:val="24"/>
        </w:rPr>
      </w:pPr>
    </w:p>
    <w:p w14:paraId="6778DCD2" w14:textId="19FBECBD" w:rsidR="0083187F" w:rsidRPr="00660073" w:rsidRDefault="0083187F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Conforme pesquisa de mercado realizada, p</w:t>
      </w:r>
      <w:r w:rsidR="00E40AD7" w:rsidRPr="00660073">
        <w:rPr>
          <w:sz w:val="24"/>
          <w:szCs w:val="24"/>
        </w:rPr>
        <w:t>ara solução da necessidade administrativa, objeto do presente Estudo Técnico Preliminar, vislumbra-se possível</w:t>
      </w:r>
      <w:r w:rsidRPr="00660073">
        <w:rPr>
          <w:sz w:val="24"/>
          <w:szCs w:val="24"/>
        </w:rPr>
        <w:t>, sob o aspecto técnico e econômico,</w:t>
      </w:r>
      <w:r w:rsidR="00E40AD7" w:rsidRPr="00660073">
        <w:rPr>
          <w:sz w:val="24"/>
          <w:szCs w:val="24"/>
        </w:rPr>
        <w:t xml:space="preserve"> </w:t>
      </w:r>
      <w:r w:rsidR="00AB635B">
        <w:rPr>
          <w:sz w:val="24"/>
          <w:szCs w:val="24"/>
        </w:rPr>
        <w:t>a aquisição</w:t>
      </w:r>
      <w:r w:rsidR="00B17896">
        <w:rPr>
          <w:sz w:val="24"/>
          <w:szCs w:val="24"/>
        </w:rPr>
        <w:t xml:space="preserve"> de bens permanentes.</w:t>
      </w:r>
    </w:p>
    <w:p w14:paraId="2DFB3A62" w14:textId="77777777" w:rsidR="0083187F" w:rsidRPr="00660073" w:rsidRDefault="0083187F" w:rsidP="00BB22CE">
      <w:pPr>
        <w:spacing w:line="360" w:lineRule="auto"/>
        <w:jc w:val="both"/>
        <w:rPr>
          <w:sz w:val="24"/>
          <w:szCs w:val="24"/>
        </w:rPr>
      </w:pPr>
    </w:p>
    <w:p w14:paraId="041EECBE" w14:textId="549106FD" w:rsidR="00E40AD7" w:rsidRPr="00660073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6. ESTIMATIVA DO VALOR DA CONTRATAÇÃO</w:t>
      </w:r>
    </w:p>
    <w:p w14:paraId="335FE86E" w14:textId="77777777" w:rsidR="00D504D9" w:rsidRDefault="00D504D9" w:rsidP="00BB22CE">
      <w:pPr>
        <w:spacing w:line="360" w:lineRule="auto"/>
        <w:jc w:val="both"/>
        <w:rPr>
          <w:sz w:val="24"/>
          <w:szCs w:val="24"/>
        </w:rPr>
      </w:pPr>
    </w:p>
    <w:p w14:paraId="18E95943" w14:textId="7DB767A6" w:rsidR="00A10C77" w:rsidRPr="00451F2F" w:rsidRDefault="00A10C77" w:rsidP="00451F2F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Estima-se para a contratação almejada o valor total de R</w:t>
      </w:r>
      <w:r w:rsidR="00F11995">
        <w:rPr>
          <w:sz w:val="24"/>
          <w:szCs w:val="24"/>
        </w:rPr>
        <w:t>$</w:t>
      </w:r>
      <w:r w:rsidR="00ED1BC9">
        <w:rPr>
          <w:sz w:val="24"/>
          <w:szCs w:val="24"/>
        </w:rPr>
        <w:t>27.916,03 (vinte e sete mil novecentos e dezesseis reais e três centavos).</w:t>
      </w:r>
    </w:p>
    <w:p w14:paraId="28EB87DD" w14:textId="5F75BF02" w:rsidR="00886A7A" w:rsidRPr="00660073" w:rsidRDefault="00A10C77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Vislumbra-se que tal valor é compatível com o praticado pelo mercado correspondente</w:t>
      </w:r>
      <w:r w:rsidR="00886A7A" w:rsidRPr="00660073">
        <w:rPr>
          <w:sz w:val="24"/>
          <w:szCs w:val="24"/>
        </w:rPr>
        <w:t>, observando-se o disposto no</w:t>
      </w:r>
      <w:r w:rsidR="002F4697">
        <w:rPr>
          <w:sz w:val="24"/>
          <w:szCs w:val="24"/>
        </w:rPr>
        <w:t xml:space="preserve"> Decreto Municipal n</w:t>
      </w:r>
      <w:r w:rsidR="0070045A" w:rsidRPr="00660073">
        <w:rPr>
          <w:sz w:val="24"/>
          <w:szCs w:val="24"/>
        </w:rPr>
        <w:t xml:space="preserve">º </w:t>
      </w:r>
      <w:r w:rsidR="00E65282" w:rsidRPr="00660073">
        <w:rPr>
          <w:sz w:val="24"/>
          <w:szCs w:val="24"/>
        </w:rPr>
        <w:t>049/2022</w:t>
      </w:r>
      <w:r w:rsidR="0070045A" w:rsidRPr="00660073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65282" w:rsidRPr="00660073">
        <w:rPr>
          <w:sz w:val="24"/>
          <w:szCs w:val="24"/>
        </w:rPr>
        <w:t>Pirapó</w:t>
      </w:r>
      <w:r w:rsidR="0070045A" w:rsidRPr="00660073">
        <w:rPr>
          <w:sz w:val="24"/>
          <w:szCs w:val="24"/>
        </w:rPr>
        <w:t>, nos termos da Lei Federal nº 14.133/2021”.</w:t>
      </w:r>
    </w:p>
    <w:p w14:paraId="021E96D7" w14:textId="77777777" w:rsidR="00581217" w:rsidRPr="00660073" w:rsidRDefault="00581217" w:rsidP="00BB22CE">
      <w:pPr>
        <w:spacing w:line="360" w:lineRule="auto"/>
        <w:jc w:val="both"/>
        <w:rPr>
          <w:sz w:val="24"/>
          <w:szCs w:val="24"/>
        </w:rPr>
      </w:pPr>
    </w:p>
    <w:p w14:paraId="6A8D6994" w14:textId="1DC17435" w:rsidR="00581217" w:rsidRPr="00D504D9" w:rsidRDefault="00581217" w:rsidP="00D504D9">
      <w:pPr>
        <w:spacing w:line="360" w:lineRule="auto"/>
        <w:jc w:val="both"/>
        <w:rPr>
          <w:b/>
          <w:bCs/>
          <w:sz w:val="24"/>
          <w:szCs w:val="24"/>
        </w:rPr>
      </w:pPr>
      <w:r w:rsidRPr="00D504D9">
        <w:rPr>
          <w:b/>
          <w:bCs/>
          <w:sz w:val="24"/>
          <w:szCs w:val="24"/>
        </w:rPr>
        <w:t>7. DESCRIÇÃO DA SOLUÇÃO COMO UM TODO</w:t>
      </w:r>
    </w:p>
    <w:p w14:paraId="31BCD237" w14:textId="77777777" w:rsidR="00D504D9" w:rsidRDefault="00D504D9" w:rsidP="00D504D9">
      <w:pPr>
        <w:spacing w:line="360" w:lineRule="auto"/>
        <w:jc w:val="both"/>
        <w:rPr>
          <w:sz w:val="24"/>
          <w:szCs w:val="24"/>
        </w:rPr>
      </w:pPr>
    </w:p>
    <w:p w14:paraId="3A8D5E1D" w14:textId="317073AC" w:rsidR="00667C07" w:rsidRDefault="00AB635B" w:rsidP="00AB635B">
      <w:pPr>
        <w:spacing w:line="360" w:lineRule="auto"/>
        <w:jc w:val="both"/>
        <w:rPr>
          <w:sz w:val="24"/>
          <w:szCs w:val="24"/>
        </w:rPr>
      </w:pPr>
      <w:r w:rsidRPr="00AB635B">
        <w:rPr>
          <w:sz w:val="24"/>
          <w:szCs w:val="24"/>
        </w:rPr>
        <w:t>A solução proposta visa a aq</w:t>
      </w:r>
      <w:r w:rsidR="00AE0D98">
        <w:rPr>
          <w:sz w:val="24"/>
          <w:szCs w:val="24"/>
        </w:rPr>
        <w:t xml:space="preserve">uisição de materiais </w:t>
      </w:r>
      <w:r w:rsidR="00ED1BC9">
        <w:rPr>
          <w:sz w:val="24"/>
          <w:szCs w:val="24"/>
        </w:rPr>
        <w:t>e equipamentos permanentes.</w:t>
      </w:r>
    </w:p>
    <w:p w14:paraId="035383BC" w14:textId="77777777" w:rsidR="00AB635B" w:rsidRPr="00AB635B" w:rsidRDefault="00AB635B" w:rsidP="00AB635B">
      <w:pPr>
        <w:spacing w:line="360" w:lineRule="auto"/>
        <w:jc w:val="both"/>
        <w:rPr>
          <w:sz w:val="24"/>
          <w:szCs w:val="24"/>
        </w:rPr>
      </w:pPr>
    </w:p>
    <w:p w14:paraId="04F2808E" w14:textId="6CD69C5C" w:rsidR="00C117BA" w:rsidRPr="00D504D9" w:rsidRDefault="00C117BA" w:rsidP="00D504D9">
      <w:pPr>
        <w:spacing w:line="360" w:lineRule="auto"/>
        <w:jc w:val="both"/>
        <w:rPr>
          <w:b/>
          <w:bCs/>
          <w:sz w:val="24"/>
          <w:szCs w:val="24"/>
        </w:rPr>
      </w:pPr>
      <w:r w:rsidRPr="00D504D9">
        <w:rPr>
          <w:b/>
          <w:bCs/>
          <w:sz w:val="24"/>
          <w:szCs w:val="24"/>
        </w:rPr>
        <w:t>8. JUSTIFICATIVA PARA O PARCELAMENTO OU NÃO DA CONTRATAÇÃO</w:t>
      </w:r>
    </w:p>
    <w:p w14:paraId="1FB15D43" w14:textId="77777777" w:rsidR="00D504D9" w:rsidRDefault="00D504D9" w:rsidP="00D504D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B472522" w14:textId="3255C69E" w:rsidR="00BF288C" w:rsidRPr="00660073" w:rsidRDefault="00C117BA" w:rsidP="00D504D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504D9">
        <w:rPr>
          <w:rFonts w:ascii="Arial" w:hAnsi="Arial" w:cs="Arial"/>
        </w:rPr>
        <w:t xml:space="preserve">Nos termos do art. 47, inciso II, da Lei </w:t>
      </w:r>
      <w:r w:rsidR="0070045A" w:rsidRPr="00D504D9">
        <w:rPr>
          <w:rFonts w:ascii="Arial" w:hAnsi="Arial" w:cs="Arial"/>
        </w:rPr>
        <w:t xml:space="preserve">Federal </w:t>
      </w:r>
      <w:r w:rsidRPr="00D504D9">
        <w:rPr>
          <w:rFonts w:ascii="Arial" w:hAnsi="Arial" w:cs="Arial"/>
        </w:rPr>
        <w:t>nº 14.133/2021, as licitações atenderão ao princípio do parcelamento, quando tecnicamente viável e economicamente vantajoso. Na aplicação deste princípio, o § 1º do</w:t>
      </w:r>
      <w:r w:rsidR="00BF288C" w:rsidRPr="00D504D9">
        <w:rPr>
          <w:rFonts w:ascii="Arial" w:hAnsi="Arial" w:cs="Arial"/>
        </w:rPr>
        <w:t xml:space="preserve"> mesmo art. 47 estabelece que deverão ser considerados</w:t>
      </w:r>
      <w:r w:rsidR="0070045A" w:rsidRPr="00D504D9">
        <w:rPr>
          <w:rFonts w:ascii="Arial" w:hAnsi="Arial" w:cs="Arial"/>
        </w:rPr>
        <w:t xml:space="preserve"> </w:t>
      </w:r>
      <w:r w:rsidR="00BF288C" w:rsidRPr="00D504D9">
        <w:rPr>
          <w:rFonts w:ascii="Arial" w:hAnsi="Arial" w:cs="Arial"/>
        </w:rPr>
        <w:t>a responsabilidade técnica</w:t>
      </w:r>
      <w:r w:rsidR="0070045A" w:rsidRPr="00D504D9">
        <w:rPr>
          <w:rFonts w:ascii="Arial" w:hAnsi="Arial" w:cs="Arial"/>
        </w:rPr>
        <w:t xml:space="preserve">, </w:t>
      </w:r>
      <w:r w:rsidR="00BF288C" w:rsidRPr="00D504D9">
        <w:rPr>
          <w:rFonts w:ascii="Arial" w:hAnsi="Arial" w:cs="Arial"/>
          <w:color w:val="000000"/>
        </w:rPr>
        <w:t>o custo para a Administração de vários contratos frente às vantagens</w:t>
      </w:r>
      <w:r w:rsidR="00BF288C" w:rsidRPr="00660073">
        <w:rPr>
          <w:rFonts w:ascii="Arial" w:hAnsi="Arial" w:cs="Arial"/>
          <w:color w:val="000000"/>
        </w:rPr>
        <w:t xml:space="preserve"> da redução de custos, com divisão do objeto em itens</w:t>
      </w:r>
      <w:r w:rsidR="0070045A" w:rsidRPr="00660073">
        <w:rPr>
          <w:rFonts w:ascii="Arial" w:hAnsi="Arial" w:cs="Arial"/>
          <w:color w:val="000000"/>
        </w:rPr>
        <w:t xml:space="preserve">, </w:t>
      </w:r>
      <w:bookmarkStart w:id="0" w:name="art47§1iii"/>
      <w:bookmarkEnd w:id="0"/>
      <w:r w:rsidR="0070045A" w:rsidRPr="00660073">
        <w:rPr>
          <w:rFonts w:ascii="Arial" w:hAnsi="Arial" w:cs="Arial"/>
          <w:color w:val="000000"/>
        </w:rPr>
        <w:t>e</w:t>
      </w:r>
      <w:r w:rsidR="00BF288C" w:rsidRPr="00660073">
        <w:rPr>
          <w:rFonts w:ascii="Arial" w:hAnsi="Arial" w:cs="Arial"/>
          <w:color w:val="000000"/>
        </w:rPr>
        <w:t xml:space="preserve"> o dever de buscar a ampliação da competição e de evitar a concentração de mercado.</w:t>
      </w:r>
    </w:p>
    <w:p w14:paraId="6784CA9C" w14:textId="77777777" w:rsidR="00C73845" w:rsidRPr="00660073" w:rsidRDefault="00C738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DC378B4" w14:textId="6C5DA294" w:rsidR="00BF288C" w:rsidRPr="00660073" w:rsidRDefault="00BF288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lastRenderedPageBreak/>
        <w:t>Em vista</w:t>
      </w:r>
      <w:r w:rsidR="00E60B44" w:rsidRPr="00660073">
        <w:rPr>
          <w:rFonts w:ascii="Arial" w:hAnsi="Arial" w:cs="Arial"/>
        </w:rPr>
        <w:t xml:space="preserve"> disto</w:t>
      </w:r>
      <w:r w:rsidRPr="00660073">
        <w:rPr>
          <w:rFonts w:ascii="Arial" w:hAnsi="Arial" w:cs="Arial"/>
        </w:rPr>
        <w:t xml:space="preserve">, o princípio do parcelamento não deverá ser aplicado à presente contratação, </w:t>
      </w:r>
      <w:r w:rsidR="00E60B44" w:rsidRPr="00660073">
        <w:rPr>
          <w:rFonts w:ascii="Arial" w:hAnsi="Arial" w:cs="Arial"/>
        </w:rPr>
        <w:t xml:space="preserve">tendo em vista que eventual </w:t>
      </w:r>
      <w:r w:rsidRPr="00660073">
        <w:rPr>
          <w:rFonts w:ascii="Arial" w:hAnsi="Arial" w:cs="Arial"/>
        </w:rPr>
        <w:t>divisão do objeto geraria perda de economia de escala e causaria inviabilidade técnica, pois geraria maior trabalho de fiscalização contratual frente à falta de padronização e uniformização.</w:t>
      </w:r>
    </w:p>
    <w:p w14:paraId="40E5A7F3" w14:textId="77777777" w:rsidR="00C73845" w:rsidRPr="00660073" w:rsidRDefault="00C738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1BD3158" w14:textId="383A3347" w:rsidR="004A5831" w:rsidRPr="00660073" w:rsidRDefault="00BF288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t xml:space="preserve">Ademais, a existência de mais de uma empresa </w:t>
      </w:r>
      <w:r w:rsidR="00054D2D" w:rsidRPr="00660073">
        <w:rPr>
          <w:rFonts w:ascii="Arial" w:hAnsi="Arial" w:cs="Arial"/>
        </w:rPr>
        <w:t>contratada</w:t>
      </w:r>
      <w:r w:rsidRPr="00660073">
        <w:rPr>
          <w:rFonts w:ascii="Arial" w:hAnsi="Arial" w:cs="Arial"/>
        </w:rPr>
        <w:t xml:space="preserve"> poderia trazer uma série de transtornos quanto à eventual responsabilização</w:t>
      </w:r>
      <w:r w:rsidR="00C175AA" w:rsidRPr="00660073">
        <w:rPr>
          <w:rFonts w:ascii="Arial" w:hAnsi="Arial" w:cs="Arial"/>
        </w:rPr>
        <w:t xml:space="preserve">. </w:t>
      </w:r>
    </w:p>
    <w:p w14:paraId="2BCDEB28" w14:textId="77777777" w:rsidR="00C175AA" w:rsidRPr="00660073" w:rsidRDefault="00C175A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D1856F2" w14:textId="19048594" w:rsidR="004A5831" w:rsidRPr="00660073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60073">
        <w:rPr>
          <w:rFonts w:ascii="Arial" w:hAnsi="Arial" w:cs="Arial"/>
          <w:b/>
          <w:bCs/>
        </w:rPr>
        <w:t xml:space="preserve">9. RESULTADOS PRETENDIDOS </w:t>
      </w:r>
    </w:p>
    <w:p w14:paraId="731E0B05" w14:textId="77777777" w:rsidR="00D504D9" w:rsidRDefault="00D504D9" w:rsidP="00BB22CE">
      <w:pPr>
        <w:spacing w:line="360" w:lineRule="auto"/>
        <w:jc w:val="both"/>
        <w:rPr>
          <w:sz w:val="24"/>
          <w:szCs w:val="24"/>
        </w:rPr>
      </w:pPr>
    </w:p>
    <w:p w14:paraId="066DF38B" w14:textId="35C371E8" w:rsidR="00686EA3" w:rsidRPr="00660073" w:rsidRDefault="00686EA3" w:rsidP="00BB22CE">
      <w:pPr>
        <w:spacing w:line="360" w:lineRule="auto"/>
        <w:jc w:val="both"/>
        <w:rPr>
          <w:color w:val="000000"/>
          <w:sz w:val="24"/>
          <w:szCs w:val="24"/>
        </w:rPr>
      </w:pPr>
      <w:r w:rsidRPr="00660073">
        <w:rPr>
          <w:sz w:val="24"/>
          <w:szCs w:val="24"/>
        </w:rPr>
        <w:t xml:space="preserve">Pretende-se, com o presente processo </w:t>
      </w:r>
      <w:r w:rsidR="00FD0F05" w:rsidRPr="00660073">
        <w:rPr>
          <w:sz w:val="24"/>
          <w:szCs w:val="24"/>
        </w:rPr>
        <w:t xml:space="preserve">de </w:t>
      </w:r>
      <w:r w:rsidR="00AB635B">
        <w:rPr>
          <w:sz w:val="24"/>
          <w:szCs w:val="24"/>
        </w:rPr>
        <w:t>Licitação</w:t>
      </w:r>
      <w:r w:rsidRPr="00660073">
        <w:rPr>
          <w:sz w:val="24"/>
          <w:szCs w:val="24"/>
        </w:rPr>
        <w:t xml:space="preserve">, assegurar </w:t>
      </w:r>
      <w:r w:rsidRPr="00660073">
        <w:rPr>
          <w:color w:val="000000"/>
          <w:sz w:val="24"/>
          <w:szCs w:val="24"/>
        </w:rPr>
        <w:t xml:space="preserve">a seleção da proposta apta a gerar </w:t>
      </w:r>
      <w:r w:rsidR="00744451" w:rsidRPr="00660073">
        <w:rPr>
          <w:color w:val="000000"/>
          <w:sz w:val="24"/>
          <w:szCs w:val="24"/>
        </w:rPr>
        <w:t>a</w:t>
      </w:r>
      <w:r w:rsidRPr="00660073">
        <w:rPr>
          <w:color w:val="000000"/>
          <w:sz w:val="24"/>
          <w:szCs w:val="24"/>
        </w:rPr>
        <w:t xml:space="preserve"> contratação mais vantajosa para </w:t>
      </w:r>
      <w:r w:rsidR="00832920" w:rsidRPr="00660073">
        <w:rPr>
          <w:color w:val="000000"/>
          <w:sz w:val="24"/>
          <w:szCs w:val="24"/>
        </w:rPr>
        <w:t>o Município</w:t>
      </w:r>
      <w:r w:rsidRPr="00660073">
        <w:rPr>
          <w:color w:val="000000"/>
          <w:sz w:val="24"/>
          <w:szCs w:val="24"/>
        </w:rPr>
        <w:t>.</w:t>
      </w:r>
    </w:p>
    <w:p w14:paraId="30B7C107" w14:textId="14750928" w:rsidR="00686EA3" w:rsidRPr="00660073" w:rsidRDefault="00686EA3" w:rsidP="00BB22CE">
      <w:pPr>
        <w:spacing w:line="360" w:lineRule="auto"/>
        <w:jc w:val="both"/>
        <w:rPr>
          <w:color w:val="000000"/>
          <w:sz w:val="24"/>
          <w:szCs w:val="24"/>
        </w:rPr>
      </w:pPr>
    </w:p>
    <w:p w14:paraId="68ECEE50" w14:textId="72C67EFD" w:rsidR="00686EA3" w:rsidRPr="00660073" w:rsidRDefault="00686EA3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color w:val="000000"/>
          <w:sz w:val="24"/>
          <w:szCs w:val="24"/>
        </w:rPr>
        <w:t xml:space="preserve">Almeja-se, igualmente, assegurar tratamento isonômico entre os licitantes, bem como a justa competição, bem como evitar contratação com </w:t>
      </w:r>
      <w:proofErr w:type="spellStart"/>
      <w:r w:rsidRPr="00660073">
        <w:rPr>
          <w:color w:val="000000"/>
          <w:sz w:val="24"/>
          <w:szCs w:val="24"/>
        </w:rPr>
        <w:t>sobrepreço</w:t>
      </w:r>
      <w:proofErr w:type="spellEnd"/>
      <w:r w:rsidRPr="00660073">
        <w:rPr>
          <w:color w:val="000000"/>
          <w:sz w:val="24"/>
          <w:szCs w:val="24"/>
        </w:rPr>
        <w:t xml:space="preserve"> ou com preço manifestamente inexequível e superfaturamento na execução do contrato.</w:t>
      </w:r>
    </w:p>
    <w:p w14:paraId="3C302DCF" w14:textId="77777777" w:rsidR="0074088D" w:rsidRPr="00660073" w:rsidRDefault="0074088D" w:rsidP="00BB22CE">
      <w:pPr>
        <w:spacing w:line="360" w:lineRule="auto"/>
        <w:jc w:val="both"/>
        <w:rPr>
          <w:sz w:val="24"/>
          <w:szCs w:val="24"/>
        </w:rPr>
      </w:pPr>
    </w:p>
    <w:p w14:paraId="74B443E7" w14:textId="40053058" w:rsidR="00E55CB8" w:rsidRPr="00660073" w:rsidRDefault="004A5831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 xml:space="preserve">A </w:t>
      </w:r>
      <w:r w:rsidR="00F11995">
        <w:rPr>
          <w:sz w:val="24"/>
          <w:szCs w:val="24"/>
        </w:rPr>
        <w:t>aquisição</w:t>
      </w:r>
      <w:r w:rsidR="00686EA3" w:rsidRPr="00660073">
        <w:rPr>
          <w:sz w:val="24"/>
          <w:szCs w:val="24"/>
        </w:rPr>
        <w:t xml:space="preserve"> decorrente do presente processo </w:t>
      </w:r>
      <w:r w:rsidRPr="00660073">
        <w:rPr>
          <w:sz w:val="24"/>
          <w:szCs w:val="24"/>
        </w:rPr>
        <w:t xml:space="preserve">exigirá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660073" w:rsidRDefault="00E55CB8" w:rsidP="00BB22CE">
      <w:pPr>
        <w:spacing w:line="360" w:lineRule="auto"/>
        <w:jc w:val="both"/>
        <w:rPr>
          <w:sz w:val="24"/>
          <w:szCs w:val="24"/>
        </w:rPr>
      </w:pPr>
    </w:p>
    <w:p w14:paraId="4690B0C0" w14:textId="0C077276" w:rsidR="00F62C01" w:rsidRPr="00660073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660073">
        <w:rPr>
          <w:rFonts w:ascii="Arial" w:hAnsi="Arial" w:cs="Arial"/>
          <w:b/>
          <w:bCs/>
          <w:color w:val="000000"/>
        </w:rPr>
        <w:t>10</w:t>
      </w:r>
      <w:r w:rsidR="00C4112F" w:rsidRPr="00660073">
        <w:rPr>
          <w:rFonts w:ascii="Arial" w:hAnsi="Arial" w:cs="Arial"/>
          <w:b/>
          <w:bCs/>
          <w:color w:val="000000"/>
        </w:rPr>
        <w:t xml:space="preserve">. </w:t>
      </w:r>
      <w:r w:rsidRPr="00660073">
        <w:rPr>
          <w:rFonts w:ascii="Arial" w:hAnsi="Arial" w:cs="Arial"/>
          <w:b/>
          <w:bCs/>
          <w:color w:val="000000"/>
        </w:rPr>
        <w:t>PROVIDÊNCIAS PRÉVIAS AO CONTRATO</w:t>
      </w:r>
    </w:p>
    <w:p w14:paraId="2990209C" w14:textId="77777777" w:rsidR="00D504D9" w:rsidRDefault="00D504D9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8§1xi"/>
      <w:bookmarkEnd w:id="9"/>
    </w:p>
    <w:p w14:paraId="4858DA5D" w14:textId="00D5EA74" w:rsidR="00F50A45" w:rsidRPr="00660073" w:rsidRDefault="00F50A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60073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660073">
        <w:rPr>
          <w:rFonts w:ascii="Arial" w:hAnsi="Arial" w:cs="Arial"/>
          <w:color w:val="000000"/>
        </w:rPr>
        <w:t xml:space="preserve"> no âmbito da Administração</w:t>
      </w:r>
      <w:r w:rsidR="000C6483" w:rsidRPr="00660073">
        <w:rPr>
          <w:rFonts w:ascii="Arial" w:hAnsi="Arial" w:cs="Arial"/>
          <w:color w:val="000000"/>
        </w:rPr>
        <w:t xml:space="preserve">. </w:t>
      </w:r>
    </w:p>
    <w:p w14:paraId="4A0A03BB" w14:textId="182AD86A" w:rsidR="00F50A45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60073">
        <w:rPr>
          <w:rFonts w:ascii="Arial" w:hAnsi="Arial" w:cs="Arial"/>
          <w:color w:val="000000"/>
        </w:rPr>
        <w:t>Cada</w:t>
      </w:r>
      <w:r w:rsidR="00F50A45" w:rsidRPr="00660073">
        <w:rPr>
          <w:rFonts w:ascii="Arial" w:hAnsi="Arial" w:cs="Arial"/>
          <w:color w:val="000000"/>
        </w:rPr>
        <w:t xml:space="preserve"> Secretaria indicará servidores para atuarem como gestor e fiscal do contrato</w:t>
      </w:r>
      <w:r w:rsidRPr="00660073">
        <w:rPr>
          <w:rFonts w:ascii="Arial" w:hAnsi="Arial" w:cs="Arial"/>
          <w:color w:val="000000"/>
        </w:rPr>
        <w:t>, de acordo com os designados por Portaria</w:t>
      </w:r>
      <w:r w:rsidR="00F50A45" w:rsidRPr="00660073">
        <w:rPr>
          <w:rFonts w:ascii="Arial" w:hAnsi="Arial" w:cs="Arial"/>
          <w:color w:val="000000"/>
        </w:rPr>
        <w:t>.</w:t>
      </w:r>
    </w:p>
    <w:p w14:paraId="47E1BAFD" w14:textId="123265FA" w:rsidR="00EB3014" w:rsidRPr="00660073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t xml:space="preserve">Ademais, para que a pretendida contratação tenha sucesso, é preciso que outras etapas sejam concluídas, </w:t>
      </w:r>
      <w:r w:rsidR="00774485" w:rsidRPr="00660073">
        <w:rPr>
          <w:rFonts w:ascii="Arial" w:hAnsi="Arial" w:cs="Arial"/>
        </w:rPr>
        <w:t>quais sejam</w:t>
      </w:r>
      <w:r w:rsidRPr="00660073">
        <w:rPr>
          <w:rFonts w:ascii="Arial" w:hAnsi="Arial" w:cs="Arial"/>
        </w:rPr>
        <w:t xml:space="preserve">: </w:t>
      </w:r>
    </w:p>
    <w:p w14:paraId="63C4596D" w14:textId="77777777" w:rsidR="00C73845" w:rsidRPr="00660073" w:rsidRDefault="00C738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BC2903C" w14:textId="31FCC674" w:rsidR="00EB3014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a</w:t>
      </w:r>
      <w:r w:rsidR="00EB3014" w:rsidRPr="00660073">
        <w:rPr>
          <w:rFonts w:ascii="Arial" w:hAnsi="Arial" w:cs="Arial"/>
          <w:b/>
          <w:bCs/>
        </w:rPr>
        <w:t xml:space="preserve">) </w:t>
      </w:r>
      <w:r w:rsidR="00832920" w:rsidRPr="00660073">
        <w:rPr>
          <w:rFonts w:ascii="Arial" w:hAnsi="Arial" w:cs="Arial"/>
        </w:rPr>
        <w:t>r</w:t>
      </w:r>
      <w:r w:rsidR="00EB3014" w:rsidRPr="00660073">
        <w:rPr>
          <w:rFonts w:ascii="Arial" w:hAnsi="Arial" w:cs="Arial"/>
        </w:rPr>
        <w:t xml:space="preserve">ealização de </w:t>
      </w:r>
      <w:r w:rsidR="00832920" w:rsidRPr="00660073">
        <w:rPr>
          <w:rFonts w:ascii="Arial" w:hAnsi="Arial" w:cs="Arial"/>
        </w:rPr>
        <w:t>c</w:t>
      </w:r>
      <w:r w:rsidR="00EB3014" w:rsidRPr="00660073">
        <w:rPr>
          <w:rFonts w:ascii="Arial" w:hAnsi="Arial" w:cs="Arial"/>
        </w:rPr>
        <w:t xml:space="preserve">ertificação </w:t>
      </w:r>
      <w:r w:rsidR="00832920" w:rsidRPr="00660073">
        <w:rPr>
          <w:rFonts w:ascii="Arial" w:hAnsi="Arial" w:cs="Arial"/>
        </w:rPr>
        <w:t>de disponibilidade o</w:t>
      </w:r>
      <w:r w:rsidR="00EB3014" w:rsidRPr="00660073">
        <w:rPr>
          <w:rFonts w:ascii="Arial" w:hAnsi="Arial" w:cs="Arial"/>
        </w:rPr>
        <w:t xml:space="preserve">rçamentária; </w:t>
      </w:r>
    </w:p>
    <w:p w14:paraId="3AE26FF0" w14:textId="04F50924" w:rsidR="00EB3014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b</w:t>
      </w:r>
      <w:r w:rsidR="00EB3014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e</w:t>
      </w:r>
      <w:r w:rsidR="00EB3014" w:rsidRPr="00660073">
        <w:rPr>
          <w:rFonts w:ascii="Arial" w:hAnsi="Arial" w:cs="Arial"/>
        </w:rPr>
        <w:t xml:space="preserve">laboração de </w:t>
      </w:r>
      <w:r w:rsidR="00832920" w:rsidRPr="00660073">
        <w:rPr>
          <w:rFonts w:ascii="Arial" w:hAnsi="Arial" w:cs="Arial"/>
        </w:rPr>
        <w:t>minuta do contrato</w:t>
      </w:r>
      <w:r w:rsidR="00EB3014" w:rsidRPr="00660073">
        <w:rPr>
          <w:rFonts w:ascii="Arial" w:hAnsi="Arial" w:cs="Arial"/>
        </w:rPr>
        <w:t xml:space="preserve">; </w:t>
      </w:r>
    </w:p>
    <w:p w14:paraId="13969DD1" w14:textId="24B811F7" w:rsidR="00EB3014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c</w:t>
      </w:r>
      <w:r w:rsidR="00EB3014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e</w:t>
      </w:r>
      <w:r w:rsidR="00EB3014" w:rsidRPr="00660073">
        <w:rPr>
          <w:rFonts w:ascii="Arial" w:hAnsi="Arial" w:cs="Arial"/>
        </w:rPr>
        <w:t xml:space="preserve">ncaminhamento do processo para análise jurídica; </w:t>
      </w:r>
    </w:p>
    <w:p w14:paraId="0EEB9177" w14:textId="47FB78EC" w:rsidR="00135D0E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d</w:t>
      </w:r>
      <w:r w:rsidR="00EB3014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análise da manifestação jurídica e atendimento aos apontamentos constantes no </w:t>
      </w:r>
      <w:r w:rsidR="00832920" w:rsidRPr="00660073">
        <w:rPr>
          <w:rFonts w:ascii="Arial" w:hAnsi="Arial" w:cs="Arial"/>
        </w:rPr>
        <w:t>p</w:t>
      </w:r>
      <w:r w:rsidR="00EB3014" w:rsidRPr="00660073">
        <w:rPr>
          <w:rFonts w:ascii="Arial" w:hAnsi="Arial" w:cs="Arial"/>
        </w:rPr>
        <w:t xml:space="preserve">arecer, mediante Nota Técnica com os ajustes indicados; </w:t>
      </w:r>
    </w:p>
    <w:p w14:paraId="6EC0BC2E" w14:textId="583BC7AD" w:rsidR="00135D0E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e</w:t>
      </w:r>
      <w:r w:rsidR="00135D0E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p</w:t>
      </w:r>
      <w:r w:rsidR="00EB3014" w:rsidRPr="00660073">
        <w:rPr>
          <w:rFonts w:ascii="Arial" w:hAnsi="Arial" w:cs="Arial"/>
        </w:rPr>
        <w:t xml:space="preserve">ublicação e divulgação; </w:t>
      </w:r>
    </w:p>
    <w:p w14:paraId="7F7668E5" w14:textId="63482B61" w:rsidR="00135D0E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lastRenderedPageBreak/>
        <w:t>f</w:t>
      </w:r>
      <w:r w:rsidR="00135D0E" w:rsidRPr="00660073">
        <w:rPr>
          <w:rFonts w:ascii="Arial" w:hAnsi="Arial" w:cs="Arial"/>
          <w:b/>
          <w:bCs/>
        </w:rPr>
        <w:t>)</w:t>
      </w:r>
      <w:r w:rsidR="00135D0E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r</w:t>
      </w:r>
      <w:r w:rsidR="00EB3014" w:rsidRPr="00660073">
        <w:rPr>
          <w:rFonts w:ascii="Arial" w:hAnsi="Arial" w:cs="Arial"/>
        </w:rPr>
        <w:t xml:space="preserve">ealização de </w:t>
      </w:r>
      <w:r w:rsidR="00832920" w:rsidRPr="00660073">
        <w:rPr>
          <w:rFonts w:ascii="Arial" w:hAnsi="Arial" w:cs="Arial"/>
        </w:rPr>
        <w:t>e</w:t>
      </w:r>
      <w:r w:rsidR="00ED1BC9">
        <w:rPr>
          <w:rFonts w:ascii="Arial" w:hAnsi="Arial" w:cs="Arial"/>
        </w:rPr>
        <w:t xml:space="preserve">mpenho; </w:t>
      </w:r>
    </w:p>
    <w:p w14:paraId="733ACC0D" w14:textId="595CF6EA" w:rsidR="00F50A45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60073">
        <w:rPr>
          <w:rFonts w:ascii="Arial" w:hAnsi="Arial" w:cs="Arial"/>
          <w:b/>
          <w:bCs/>
        </w:rPr>
        <w:t>g</w:t>
      </w:r>
      <w:r w:rsidR="00135D0E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a</w:t>
      </w:r>
      <w:r w:rsidR="00EB3014" w:rsidRPr="00660073">
        <w:rPr>
          <w:rFonts w:ascii="Arial" w:hAnsi="Arial" w:cs="Arial"/>
        </w:rPr>
        <w:t xml:space="preserve">ssinatura e publicação do contrato.  </w:t>
      </w:r>
    </w:p>
    <w:p w14:paraId="55729C07" w14:textId="77777777" w:rsidR="0020551E" w:rsidRPr="00660073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20DF5B9B" w:rsidR="00F62C01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34B65471" w14:textId="77777777" w:rsidR="00D504D9" w:rsidRDefault="00D504D9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7747AED" w14:textId="68DE56D7" w:rsidR="00F10A7D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t xml:space="preserve">Este estudo não identificou a necessidade de realizar contratações acessórias para a perfeita execução do objeto, uma vez que todos os meios necessários para a </w:t>
      </w:r>
      <w:r w:rsidR="002B334F">
        <w:rPr>
          <w:rFonts w:ascii="Arial" w:hAnsi="Arial" w:cs="Arial"/>
        </w:rPr>
        <w:t>aquisição dos bens</w:t>
      </w:r>
      <w:r w:rsidRPr="00660073">
        <w:rPr>
          <w:rFonts w:ascii="Arial" w:hAnsi="Arial" w:cs="Arial"/>
        </w:rPr>
        <w:t xml:space="preserve"> podem ser supridos apenas com a contratação ora proposta.</w:t>
      </w:r>
    </w:p>
    <w:p w14:paraId="1966BB28" w14:textId="49E0AFD0" w:rsidR="00592EA8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t xml:space="preserve">Os </w:t>
      </w:r>
      <w:r w:rsidR="002B334F">
        <w:rPr>
          <w:rFonts w:ascii="Arial" w:hAnsi="Arial" w:cs="Arial"/>
        </w:rPr>
        <w:t>bens</w:t>
      </w:r>
      <w:r w:rsidRPr="00660073">
        <w:rPr>
          <w:rFonts w:ascii="Arial" w:hAnsi="Arial" w:cs="Arial"/>
        </w:rPr>
        <w:t xml:space="preserve"> que se pretende, portanto, são autônomos e prescindem de </w:t>
      </w:r>
      <w:r w:rsidR="002B334F">
        <w:rPr>
          <w:rFonts w:ascii="Arial" w:hAnsi="Arial" w:cs="Arial"/>
        </w:rPr>
        <w:t>aquisições</w:t>
      </w:r>
      <w:r w:rsidRPr="00660073">
        <w:rPr>
          <w:rFonts w:ascii="Arial" w:hAnsi="Arial" w:cs="Arial"/>
        </w:rPr>
        <w:t xml:space="preserve"> correlatas</w:t>
      </w:r>
      <w:r w:rsidR="002B334F">
        <w:rPr>
          <w:rFonts w:ascii="Arial" w:hAnsi="Arial" w:cs="Arial"/>
        </w:rPr>
        <w:t>.</w:t>
      </w:r>
    </w:p>
    <w:p w14:paraId="266DC9C3" w14:textId="77777777" w:rsidR="00F10A7D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2FD0EC41" w14:textId="281E1DE6" w:rsidR="00F62C01" w:rsidRPr="00660073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6E24F7FD" w14:textId="77777777" w:rsidR="00D504D9" w:rsidRDefault="00D504D9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11095B2" w14:textId="15D6D7E4" w:rsidR="00AA1058" w:rsidRPr="00660073" w:rsidRDefault="002B334F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Não se vislumbra impacto ambiental na presente aquisição.</w:t>
      </w:r>
    </w:p>
    <w:p w14:paraId="5BC30AB6" w14:textId="77777777" w:rsidR="00590B3B" w:rsidRPr="00660073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660073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 w:rsidRPr="00660073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CB2980D" w14:textId="77777777" w:rsidR="00D504D9" w:rsidRDefault="00D504D9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8A19EE5" w14:textId="337F10C1" w:rsidR="00590B3B" w:rsidRPr="00660073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E55E4CF" w14:textId="62592C2E" w:rsidR="00AF43CC" w:rsidRPr="00660073" w:rsidRDefault="00684698" w:rsidP="00ED1BC9">
      <w:pPr>
        <w:spacing w:line="360" w:lineRule="auto"/>
        <w:jc w:val="right"/>
        <w:rPr>
          <w:sz w:val="24"/>
          <w:szCs w:val="24"/>
        </w:rPr>
      </w:pPr>
      <w:r w:rsidRPr="00660073">
        <w:rPr>
          <w:sz w:val="24"/>
          <w:szCs w:val="24"/>
        </w:rPr>
        <w:t xml:space="preserve">Pirapó, </w:t>
      </w:r>
      <w:r w:rsidR="00ED1BC9">
        <w:rPr>
          <w:sz w:val="24"/>
          <w:szCs w:val="24"/>
        </w:rPr>
        <w:t>20 de outubro</w:t>
      </w:r>
      <w:r w:rsidR="00D504D9">
        <w:rPr>
          <w:sz w:val="24"/>
          <w:szCs w:val="24"/>
        </w:rPr>
        <w:t xml:space="preserve"> de 2025</w:t>
      </w:r>
    </w:p>
    <w:p w14:paraId="6F8F8E9C" w14:textId="77777777" w:rsidR="00ED1BC9" w:rsidRDefault="00ED1BC9" w:rsidP="00ED1BC9">
      <w:pPr>
        <w:pStyle w:val="NormalWeb"/>
        <w:spacing w:before="0" w:beforeAutospacing="0" w:after="0" w:afterAutospacing="0" w:line="360" w:lineRule="auto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 xml:space="preserve">                                       </w:t>
      </w:r>
    </w:p>
    <w:p w14:paraId="70B66CAF" w14:textId="77777777" w:rsidR="00ED1BC9" w:rsidRDefault="00ED1BC9" w:rsidP="00ED1BC9">
      <w:pPr>
        <w:pStyle w:val="NormalWeb"/>
        <w:spacing w:before="0" w:beforeAutospacing="0" w:after="0" w:afterAutospacing="0" w:line="360" w:lineRule="auto"/>
        <w:rPr>
          <w:rFonts w:ascii="Arial" w:hAnsi="Arial" w:cs="Arial"/>
          <w:lang w:eastAsia="zh-CN"/>
        </w:rPr>
      </w:pPr>
    </w:p>
    <w:p w14:paraId="6549DB6D" w14:textId="75A4145F" w:rsidR="002B334F" w:rsidRDefault="00D504D9" w:rsidP="00ED1BC9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</w:t>
      </w:r>
    </w:p>
    <w:p w14:paraId="638CC9A2" w14:textId="7B46F95F" w:rsidR="00684698" w:rsidRPr="00660073" w:rsidRDefault="00D504D9" w:rsidP="0068469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KALYTA SUELEN DE OLIVEIRA BUENO</w:t>
      </w:r>
    </w:p>
    <w:p w14:paraId="08DD8D18" w14:textId="5D6E92EF" w:rsidR="00684698" w:rsidRPr="00D504D9" w:rsidRDefault="00D504D9" w:rsidP="0068469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SECRETARIA DE</w:t>
      </w:r>
      <w:r w:rsidRPr="00D504D9">
        <w:rPr>
          <w:rFonts w:ascii="Arial" w:hAnsi="Arial" w:cs="Arial"/>
          <w:bCs/>
          <w:color w:val="000000"/>
          <w:sz w:val="22"/>
          <w:szCs w:val="22"/>
        </w:rPr>
        <w:t xml:space="preserve"> SAÚDE E ASSISTÊNCIA SOCIAL</w:t>
      </w:r>
    </w:p>
    <w:p w14:paraId="0EB4020D" w14:textId="27494857" w:rsidR="00684698" w:rsidRPr="00660073" w:rsidRDefault="00684698" w:rsidP="00880F6A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  <w:bCs/>
          <w:color w:val="000000"/>
        </w:rPr>
      </w:pPr>
    </w:p>
    <w:p w14:paraId="2A8A82D5" w14:textId="1608B5E7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VIABILIDADE DECLARADA PELA AUTORIDADE SUPERIOR:</w:t>
      </w:r>
    </w:p>
    <w:p w14:paraId="41B08E4C" w14:textId="77777777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D4FDCE4" w14:textId="68B8D678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DATA: ___/___/20___</w:t>
      </w:r>
    </w:p>
    <w:p w14:paraId="6146AE78" w14:textId="3090A0C1" w:rsidR="008E6E97" w:rsidRPr="00660073" w:rsidRDefault="008E6E97" w:rsidP="00880F6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____________________________</w:t>
      </w:r>
    </w:p>
    <w:p w14:paraId="040CF2E9" w14:textId="3CFDBC43" w:rsidR="00880F6A" w:rsidRDefault="00880F6A" w:rsidP="00880F6A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LAURI LUIZ SCHEEREN</w:t>
      </w:r>
    </w:p>
    <w:p w14:paraId="600F44C2" w14:textId="1AB099E7" w:rsidR="008E6E97" w:rsidRDefault="008E6E97" w:rsidP="00880F6A">
      <w:pPr>
        <w:spacing w:line="360" w:lineRule="auto"/>
        <w:jc w:val="center"/>
        <w:rPr>
          <w:b/>
          <w:bCs/>
          <w:sz w:val="24"/>
          <w:szCs w:val="24"/>
        </w:rPr>
      </w:pPr>
      <w:bookmarkStart w:id="12" w:name="_GoBack"/>
      <w:bookmarkEnd w:id="12"/>
      <w:r w:rsidRPr="00660073">
        <w:rPr>
          <w:b/>
          <w:bCs/>
          <w:sz w:val="24"/>
          <w:szCs w:val="24"/>
        </w:rPr>
        <w:t>PREFEITO</w:t>
      </w:r>
      <w:r w:rsidR="00684698" w:rsidRPr="00660073">
        <w:rPr>
          <w:b/>
          <w:bCs/>
          <w:sz w:val="24"/>
          <w:szCs w:val="24"/>
        </w:rPr>
        <w:t xml:space="preserve"> MUNICIPAL</w:t>
      </w:r>
    </w:p>
    <w:sectPr w:rsidR="008E6E97" w:rsidSect="005542CB">
      <w:footerReference w:type="default" r:id="rId8"/>
      <w:headerReference w:type="first" r:id="rId9"/>
      <w:footerReference w:type="first" r:id="rId10"/>
      <w:pgSz w:w="11906" w:h="16838"/>
      <w:pgMar w:top="567" w:right="851" w:bottom="510" w:left="964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DDBFB" w14:textId="77777777" w:rsidR="00374716" w:rsidRDefault="00374716">
      <w:r>
        <w:separator/>
      </w:r>
    </w:p>
  </w:endnote>
  <w:endnote w:type="continuationSeparator" w:id="0">
    <w:p w14:paraId="34A30B45" w14:textId="77777777" w:rsidR="00374716" w:rsidRDefault="00374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0964FFBD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1BC9">
          <w:rPr>
            <w:noProof/>
          </w:rPr>
          <w:t>4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42A78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Rua Afonso de Medeiros, 562 – Fone PABX: 55 3351-1800-</w:t>
    </w:r>
    <w:hyperlink r:id="rId1" w:history="1">
      <w:r>
        <w:rPr>
          <w:rStyle w:val="Hyperlink"/>
          <w:rFonts w:ascii="Verdana" w:hAnsi="Verdana"/>
          <w:sz w:val="18"/>
        </w:rPr>
        <w:t>http://www.pirapo.rs.gov.br</w:t>
      </w:r>
    </w:hyperlink>
    <w:r>
      <w:rPr>
        <w:rFonts w:ascii="Verdana" w:hAnsi="Verdana"/>
        <w:sz w:val="18"/>
      </w:rPr>
      <w:t xml:space="preserve"> </w:t>
    </w:r>
  </w:p>
  <w:p w14:paraId="173E2539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 xml:space="preserve"> e-mail: </w:t>
    </w:r>
    <w:hyperlink r:id="rId2" w:history="1">
      <w:r w:rsidRPr="001A4E7F">
        <w:rPr>
          <w:rStyle w:val="Hyperlink"/>
          <w:rFonts w:ascii="Verdana" w:hAnsi="Verdana"/>
          <w:sz w:val="18"/>
        </w:rPr>
        <w:t>gabinete@pirapo.rs.gov.br</w:t>
      </w:r>
    </w:hyperlink>
    <w:r>
      <w:rPr>
        <w:rFonts w:ascii="Verdana" w:hAnsi="Verdana"/>
        <w:sz w:val="18"/>
      </w:rPr>
      <w:t xml:space="preserve"> - </w:t>
    </w:r>
    <w:proofErr w:type="spellStart"/>
    <w:r>
      <w:rPr>
        <w:rFonts w:ascii="Verdana" w:hAnsi="Verdana"/>
        <w:sz w:val="18"/>
      </w:rPr>
      <w:t>Cnpj</w:t>
    </w:r>
    <w:proofErr w:type="spellEnd"/>
    <w:r>
      <w:rPr>
        <w:rFonts w:ascii="Verdana" w:hAnsi="Verdana"/>
        <w:sz w:val="18"/>
      </w:rPr>
      <w:t>: 91.553.941/0001-08</w:t>
    </w:r>
  </w:p>
  <w:p w14:paraId="4626B733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CEP: 97885-000 - Pirapó - RS</w:t>
    </w:r>
  </w:p>
  <w:p w14:paraId="15E54E28" w14:textId="77777777" w:rsidR="005542CB" w:rsidRDefault="005542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2F4F3" w14:textId="77777777" w:rsidR="00374716" w:rsidRDefault="00374716">
      <w:r>
        <w:separator/>
      </w:r>
    </w:p>
  </w:footnote>
  <w:footnote w:type="continuationSeparator" w:id="0">
    <w:p w14:paraId="44214092" w14:textId="77777777" w:rsidR="00374716" w:rsidRDefault="00374716">
      <w:r>
        <w:continuationSeparator/>
      </w:r>
    </w:p>
  </w:footnote>
  <w:footnote w:id="1">
    <w:p w14:paraId="7874944F" w14:textId="50E5F2B9" w:rsidR="00BB22CE" w:rsidRPr="0039316E" w:rsidRDefault="00BB22CE" w:rsidP="0039316E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CB071" w14:textId="77777777" w:rsidR="005542CB" w:rsidRDefault="005542CB" w:rsidP="005542CB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70C1FBD" wp14:editId="572A70B2">
          <wp:extent cx="884555" cy="655955"/>
          <wp:effectExtent l="0" t="0" r="0" b="0"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455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99A46F" w14:textId="77777777" w:rsidR="005542CB" w:rsidRDefault="005542CB" w:rsidP="005542CB">
    <w:pPr>
      <w:pStyle w:val="Cabealho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Estado do Rio Grande do Sul</w:t>
    </w:r>
  </w:p>
  <w:p w14:paraId="474617CE" w14:textId="77777777" w:rsidR="005542CB" w:rsidRDefault="005542CB" w:rsidP="005542CB">
    <w:pPr>
      <w:pStyle w:val="Cabealho"/>
      <w:jc w:val="center"/>
      <w:rPr>
        <w:rFonts w:ascii="Verdana" w:hAnsi="Verdana"/>
        <w:b/>
        <w:bCs/>
        <w:sz w:val="18"/>
      </w:rPr>
    </w:pPr>
    <w:r>
      <w:rPr>
        <w:rFonts w:ascii="Verdana" w:hAnsi="Verdana"/>
        <w:b/>
        <w:bCs/>
        <w:sz w:val="18"/>
      </w:rPr>
      <w:t>PREFEITURA MUNICIPAL DE PIRAPÓ</w:t>
    </w:r>
  </w:p>
  <w:p w14:paraId="1BE9F89F" w14:textId="77777777" w:rsidR="005542CB" w:rsidRDefault="005542C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6AD7"/>
    <w:rsid w:val="0002783F"/>
    <w:rsid w:val="00034C98"/>
    <w:rsid w:val="00053E01"/>
    <w:rsid w:val="00054D2D"/>
    <w:rsid w:val="00071ED4"/>
    <w:rsid w:val="00076E4E"/>
    <w:rsid w:val="00092A81"/>
    <w:rsid w:val="000A2C47"/>
    <w:rsid w:val="000A79CF"/>
    <w:rsid w:val="000C59AC"/>
    <w:rsid w:val="000C6483"/>
    <w:rsid w:val="000E417E"/>
    <w:rsid w:val="00105717"/>
    <w:rsid w:val="00112C7B"/>
    <w:rsid w:val="00120E0C"/>
    <w:rsid w:val="00123E80"/>
    <w:rsid w:val="00135D0E"/>
    <w:rsid w:val="0016054F"/>
    <w:rsid w:val="00171878"/>
    <w:rsid w:val="0018150E"/>
    <w:rsid w:val="00181FE2"/>
    <w:rsid w:val="0019568D"/>
    <w:rsid w:val="001B124B"/>
    <w:rsid w:val="001C3A0F"/>
    <w:rsid w:val="001D16D4"/>
    <w:rsid w:val="001D4F88"/>
    <w:rsid w:val="001D777C"/>
    <w:rsid w:val="00203C09"/>
    <w:rsid w:val="0020551E"/>
    <w:rsid w:val="00230709"/>
    <w:rsid w:val="00231F44"/>
    <w:rsid w:val="002345E1"/>
    <w:rsid w:val="00236772"/>
    <w:rsid w:val="00237C40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B1997"/>
    <w:rsid w:val="002B334F"/>
    <w:rsid w:val="002B3B55"/>
    <w:rsid w:val="002C3247"/>
    <w:rsid w:val="002D163D"/>
    <w:rsid w:val="002E74DD"/>
    <w:rsid w:val="002F26B5"/>
    <w:rsid w:val="002F4697"/>
    <w:rsid w:val="00304421"/>
    <w:rsid w:val="00322D62"/>
    <w:rsid w:val="003323D2"/>
    <w:rsid w:val="0033619B"/>
    <w:rsid w:val="00357F2C"/>
    <w:rsid w:val="00360953"/>
    <w:rsid w:val="00374716"/>
    <w:rsid w:val="0037799F"/>
    <w:rsid w:val="00387AA6"/>
    <w:rsid w:val="0039316E"/>
    <w:rsid w:val="003A6B43"/>
    <w:rsid w:val="003B677C"/>
    <w:rsid w:val="003D4B43"/>
    <w:rsid w:val="00401BA4"/>
    <w:rsid w:val="00401C3A"/>
    <w:rsid w:val="00410ADF"/>
    <w:rsid w:val="004417A7"/>
    <w:rsid w:val="004469DB"/>
    <w:rsid w:val="004511A1"/>
    <w:rsid w:val="00451F2F"/>
    <w:rsid w:val="00452171"/>
    <w:rsid w:val="0046538C"/>
    <w:rsid w:val="0047583C"/>
    <w:rsid w:val="00490D4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0D18"/>
    <w:rsid w:val="00502E0D"/>
    <w:rsid w:val="00520F9B"/>
    <w:rsid w:val="005337F0"/>
    <w:rsid w:val="00533B87"/>
    <w:rsid w:val="00535E75"/>
    <w:rsid w:val="005542CB"/>
    <w:rsid w:val="005643B5"/>
    <w:rsid w:val="00581217"/>
    <w:rsid w:val="00590B3B"/>
    <w:rsid w:val="00592EA8"/>
    <w:rsid w:val="005A1890"/>
    <w:rsid w:val="005A2613"/>
    <w:rsid w:val="005B1006"/>
    <w:rsid w:val="005D0A15"/>
    <w:rsid w:val="005D1434"/>
    <w:rsid w:val="005E4757"/>
    <w:rsid w:val="005F4B9E"/>
    <w:rsid w:val="006212C8"/>
    <w:rsid w:val="00627A6A"/>
    <w:rsid w:val="00635162"/>
    <w:rsid w:val="00645DCB"/>
    <w:rsid w:val="00660073"/>
    <w:rsid w:val="006632EC"/>
    <w:rsid w:val="00667C07"/>
    <w:rsid w:val="00684698"/>
    <w:rsid w:val="00686EA3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37DB9"/>
    <w:rsid w:val="0074088D"/>
    <w:rsid w:val="00744451"/>
    <w:rsid w:val="00757551"/>
    <w:rsid w:val="00770CB0"/>
    <w:rsid w:val="00774485"/>
    <w:rsid w:val="0078241E"/>
    <w:rsid w:val="007A019D"/>
    <w:rsid w:val="007A5E07"/>
    <w:rsid w:val="007C0E10"/>
    <w:rsid w:val="007C7DE9"/>
    <w:rsid w:val="007D1EC9"/>
    <w:rsid w:val="007D3A9D"/>
    <w:rsid w:val="007E2A22"/>
    <w:rsid w:val="007E7737"/>
    <w:rsid w:val="00813C3A"/>
    <w:rsid w:val="008151C4"/>
    <w:rsid w:val="0081748B"/>
    <w:rsid w:val="00825E47"/>
    <w:rsid w:val="0083187F"/>
    <w:rsid w:val="00832920"/>
    <w:rsid w:val="00833D8E"/>
    <w:rsid w:val="00855A5B"/>
    <w:rsid w:val="008709B2"/>
    <w:rsid w:val="00880F6A"/>
    <w:rsid w:val="00881C74"/>
    <w:rsid w:val="0088253E"/>
    <w:rsid w:val="00886A7A"/>
    <w:rsid w:val="0089125B"/>
    <w:rsid w:val="00896676"/>
    <w:rsid w:val="0089786B"/>
    <w:rsid w:val="008A682D"/>
    <w:rsid w:val="008D3A67"/>
    <w:rsid w:val="008E6E97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927AC"/>
    <w:rsid w:val="009966BE"/>
    <w:rsid w:val="009B2BBC"/>
    <w:rsid w:val="009B74D3"/>
    <w:rsid w:val="009C3170"/>
    <w:rsid w:val="009C5BC6"/>
    <w:rsid w:val="009D0FC5"/>
    <w:rsid w:val="009D1080"/>
    <w:rsid w:val="009D48B5"/>
    <w:rsid w:val="009D496F"/>
    <w:rsid w:val="009F3448"/>
    <w:rsid w:val="009F5767"/>
    <w:rsid w:val="00A04BBC"/>
    <w:rsid w:val="00A10C77"/>
    <w:rsid w:val="00A11F53"/>
    <w:rsid w:val="00A14341"/>
    <w:rsid w:val="00A17AB4"/>
    <w:rsid w:val="00A21CB3"/>
    <w:rsid w:val="00A24DC7"/>
    <w:rsid w:val="00A41F1E"/>
    <w:rsid w:val="00A7152C"/>
    <w:rsid w:val="00A82DB3"/>
    <w:rsid w:val="00A94C95"/>
    <w:rsid w:val="00A96191"/>
    <w:rsid w:val="00AA1058"/>
    <w:rsid w:val="00AA7C51"/>
    <w:rsid w:val="00AB635B"/>
    <w:rsid w:val="00AC4E37"/>
    <w:rsid w:val="00AC69E9"/>
    <w:rsid w:val="00AC6DE8"/>
    <w:rsid w:val="00AE0D98"/>
    <w:rsid w:val="00AE66AB"/>
    <w:rsid w:val="00AF10A7"/>
    <w:rsid w:val="00AF43CC"/>
    <w:rsid w:val="00B04BBE"/>
    <w:rsid w:val="00B1151E"/>
    <w:rsid w:val="00B158A8"/>
    <w:rsid w:val="00B17896"/>
    <w:rsid w:val="00B33E44"/>
    <w:rsid w:val="00B41026"/>
    <w:rsid w:val="00B44F41"/>
    <w:rsid w:val="00B82CB8"/>
    <w:rsid w:val="00B96321"/>
    <w:rsid w:val="00B96D5C"/>
    <w:rsid w:val="00BA7EC0"/>
    <w:rsid w:val="00BB22CE"/>
    <w:rsid w:val="00BB4458"/>
    <w:rsid w:val="00BC6F52"/>
    <w:rsid w:val="00BF288C"/>
    <w:rsid w:val="00C117BA"/>
    <w:rsid w:val="00C13492"/>
    <w:rsid w:val="00C1565E"/>
    <w:rsid w:val="00C17098"/>
    <w:rsid w:val="00C175AA"/>
    <w:rsid w:val="00C238D7"/>
    <w:rsid w:val="00C31B32"/>
    <w:rsid w:val="00C4070D"/>
    <w:rsid w:val="00C4112F"/>
    <w:rsid w:val="00C41DBE"/>
    <w:rsid w:val="00C64969"/>
    <w:rsid w:val="00C73845"/>
    <w:rsid w:val="00C742D1"/>
    <w:rsid w:val="00C751FB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CF3353"/>
    <w:rsid w:val="00D008B8"/>
    <w:rsid w:val="00D16074"/>
    <w:rsid w:val="00D31BAD"/>
    <w:rsid w:val="00D452AD"/>
    <w:rsid w:val="00D504D9"/>
    <w:rsid w:val="00D50ACD"/>
    <w:rsid w:val="00D616B6"/>
    <w:rsid w:val="00D62440"/>
    <w:rsid w:val="00D66959"/>
    <w:rsid w:val="00D7410F"/>
    <w:rsid w:val="00D77493"/>
    <w:rsid w:val="00D81169"/>
    <w:rsid w:val="00D8273F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40AD7"/>
    <w:rsid w:val="00E55CB8"/>
    <w:rsid w:val="00E569FF"/>
    <w:rsid w:val="00E56A69"/>
    <w:rsid w:val="00E60B44"/>
    <w:rsid w:val="00E63AEE"/>
    <w:rsid w:val="00E63DFF"/>
    <w:rsid w:val="00E65282"/>
    <w:rsid w:val="00E74498"/>
    <w:rsid w:val="00E80693"/>
    <w:rsid w:val="00E8484A"/>
    <w:rsid w:val="00EA57E0"/>
    <w:rsid w:val="00EA63FC"/>
    <w:rsid w:val="00EB0EA8"/>
    <w:rsid w:val="00EB3014"/>
    <w:rsid w:val="00EB5414"/>
    <w:rsid w:val="00EC2452"/>
    <w:rsid w:val="00ED1BC9"/>
    <w:rsid w:val="00EE774F"/>
    <w:rsid w:val="00EF2F3C"/>
    <w:rsid w:val="00EF3A01"/>
    <w:rsid w:val="00EF7DFF"/>
    <w:rsid w:val="00F10A7D"/>
    <w:rsid w:val="00F11995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B7D71"/>
    <w:rsid w:val="00FC0161"/>
    <w:rsid w:val="00FC2590"/>
    <w:rsid w:val="00FD0F05"/>
    <w:rsid w:val="00FD278E"/>
    <w:rsid w:val="00FE3023"/>
    <w:rsid w:val="00FE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5542CB"/>
    <w:rPr>
      <w:rFonts w:ascii="Arial" w:hAnsi="Arial" w:cs="Arial"/>
      <w:sz w:val="22"/>
      <w:lang w:eastAsia="zh-CN"/>
    </w:rPr>
  </w:style>
  <w:style w:type="paragraph" w:customStyle="1" w:styleId="Default">
    <w:name w:val="Default"/>
    <w:rsid w:val="00C751F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irapo.rs.gov.br" TargetMode="External"/><Relationship Id="rId1" Type="http://schemas.openxmlformats.org/officeDocument/2006/relationships/hyperlink" Target="mailto:fazendapirapo@pro.via-r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E095A-A6A3-4AB0-9022-98517326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946</Words>
  <Characters>5111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Adm</cp:lastModifiedBy>
  <cp:revision>11</cp:revision>
  <cp:lastPrinted>2023-05-18T20:20:00Z</cp:lastPrinted>
  <dcterms:created xsi:type="dcterms:W3CDTF">2024-02-07T18:37:00Z</dcterms:created>
  <dcterms:modified xsi:type="dcterms:W3CDTF">2025-10-20T14:25:00Z</dcterms:modified>
</cp:coreProperties>
</file>