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5CA99" w14:textId="77777777" w:rsidR="006F4812" w:rsidRDefault="003D7B55" w:rsidP="003D2556">
      <w:pPr>
        <w:ind w:right="-142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TERMO DE REFERÊNCIA</w:t>
      </w:r>
    </w:p>
    <w:p w14:paraId="28DA2680" w14:textId="20FBEE4D" w:rsidR="001401F2" w:rsidRDefault="001401F2" w:rsidP="00CE31D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2" w:color="auto"/>
          <w:between w:val="single" w:sz="4" w:space="1" w:color="auto"/>
          <w:bar w:val="single" w:sz="4" w:color="auto"/>
        </w:pBdr>
        <w:spacing w:after="0" w:line="276" w:lineRule="auto"/>
        <w:ind w:right="-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PROCESSO </w:t>
      </w:r>
      <w:r w:rsidR="002B6903">
        <w:rPr>
          <w:rFonts w:ascii="Arial" w:hAnsi="Arial" w:cs="Arial"/>
          <w:b/>
          <w:sz w:val="24"/>
          <w:szCs w:val="24"/>
        </w:rPr>
        <w:t>LICITATÓRIO</w:t>
      </w:r>
      <w:r>
        <w:rPr>
          <w:rFonts w:ascii="Arial" w:hAnsi="Arial" w:cs="Arial"/>
          <w:b/>
          <w:sz w:val="24"/>
          <w:szCs w:val="24"/>
        </w:rPr>
        <w:t xml:space="preserve"> Nº:</w:t>
      </w:r>
      <w:r w:rsidR="002B6903">
        <w:rPr>
          <w:rFonts w:ascii="Arial" w:hAnsi="Arial" w:cs="Arial"/>
          <w:b/>
          <w:sz w:val="24"/>
          <w:szCs w:val="24"/>
        </w:rPr>
        <w:t xml:space="preserve"> </w:t>
      </w:r>
      <w:r w:rsidR="000048C3">
        <w:rPr>
          <w:rFonts w:ascii="Arial" w:hAnsi="Arial" w:cs="Arial"/>
          <w:b/>
          <w:sz w:val="24"/>
          <w:szCs w:val="24"/>
        </w:rPr>
        <w:t>42/2026</w:t>
      </w:r>
    </w:p>
    <w:p w14:paraId="5403CAF3" w14:textId="13B0FE02" w:rsidR="00736B81" w:rsidRDefault="001401F2" w:rsidP="00CE31D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2" w:color="auto"/>
          <w:between w:val="single" w:sz="4" w:space="1" w:color="auto"/>
          <w:bar w:val="single" w:sz="4" w:color="auto"/>
        </w:pBdr>
        <w:spacing w:line="276" w:lineRule="auto"/>
        <w:ind w:right="-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SECRETARIA MUNICIPAL </w:t>
      </w:r>
      <w:r w:rsidR="00477D44">
        <w:rPr>
          <w:rFonts w:ascii="Arial" w:hAnsi="Arial" w:cs="Arial"/>
          <w:b/>
          <w:sz w:val="24"/>
          <w:szCs w:val="24"/>
        </w:rPr>
        <w:t>DE SAÚDE E BEM ESTAR SOCIAL</w:t>
      </w:r>
    </w:p>
    <w:p w14:paraId="4E028F2C" w14:textId="77777777" w:rsidR="00B43DB8" w:rsidRDefault="001401F2" w:rsidP="00CE31D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2" w:color="auto"/>
          <w:between w:val="single" w:sz="4" w:space="1" w:color="auto"/>
          <w:bar w:val="single" w:sz="4" w:color="auto"/>
        </w:pBdr>
        <w:spacing w:line="276" w:lineRule="auto"/>
        <w:ind w:right="-85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NECESSIDADE DA ADM</w:t>
      </w:r>
      <w:r w:rsidR="002B6903">
        <w:rPr>
          <w:rFonts w:ascii="Arial" w:hAnsi="Arial" w:cs="Arial"/>
          <w:b/>
          <w:sz w:val="24"/>
          <w:szCs w:val="24"/>
        </w:rPr>
        <w:t>INIS</w:t>
      </w:r>
      <w:r>
        <w:rPr>
          <w:rFonts w:ascii="Arial" w:hAnsi="Arial" w:cs="Arial"/>
          <w:b/>
          <w:sz w:val="24"/>
          <w:szCs w:val="24"/>
        </w:rPr>
        <w:t xml:space="preserve">TRAÇÃO: </w:t>
      </w:r>
      <w:r w:rsidR="00B43DB8" w:rsidRPr="00ED1732">
        <w:rPr>
          <w:rFonts w:ascii="Arial" w:hAnsi="Arial" w:cs="Arial"/>
          <w:bCs/>
          <w:sz w:val="24"/>
          <w:szCs w:val="24"/>
        </w:rPr>
        <w:t>Contratação de e</w:t>
      </w:r>
      <w:r w:rsidR="00B43DB8">
        <w:rPr>
          <w:rFonts w:ascii="Arial" w:hAnsi="Arial" w:cs="Arial"/>
          <w:bCs/>
          <w:sz w:val="24"/>
          <w:szCs w:val="24"/>
        </w:rPr>
        <w:t>m</w:t>
      </w:r>
      <w:r w:rsidR="00B43DB8" w:rsidRPr="00ED1732">
        <w:rPr>
          <w:rFonts w:ascii="Arial" w:hAnsi="Arial" w:cs="Arial"/>
          <w:bCs/>
          <w:sz w:val="24"/>
          <w:szCs w:val="24"/>
        </w:rPr>
        <w:t>presa especializada em manutenção de poços artesianos</w:t>
      </w:r>
      <w:r w:rsidR="00B43DB8">
        <w:rPr>
          <w:rFonts w:ascii="Arial" w:hAnsi="Arial" w:cs="Arial"/>
          <w:bCs/>
          <w:sz w:val="24"/>
          <w:szCs w:val="24"/>
        </w:rPr>
        <w:t>.</w:t>
      </w:r>
    </w:p>
    <w:p w14:paraId="463032CD" w14:textId="533B69FE" w:rsidR="00736B81" w:rsidRDefault="006F4812" w:rsidP="000048C3">
      <w:pPr>
        <w:spacing w:line="240" w:lineRule="auto"/>
        <w:ind w:right="-284"/>
        <w:jc w:val="both"/>
        <w:rPr>
          <w:rFonts w:ascii="Arial" w:hAnsi="Arial" w:cs="Arial"/>
          <w:b/>
          <w:u w:val="single"/>
        </w:rPr>
      </w:pPr>
      <w:r w:rsidRPr="008B06C9">
        <w:rPr>
          <w:rFonts w:ascii="Arial" w:hAnsi="Arial" w:cs="Arial"/>
          <w:b/>
        </w:rPr>
        <w:t>1-</w:t>
      </w:r>
      <w:r w:rsidR="008D0815">
        <w:rPr>
          <w:rFonts w:ascii="Arial" w:hAnsi="Arial" w:cs="Arial"/>
          <w:b/>
          <w:u w:val="single"/>
        </w:rPr>
        <w:t>DEFINIÇÃO DO OBJETO</w:t>
      </w:r>
      <w:r w:rsidR="00736B81" w:rsidRPr="008B06C9">
        <w:rPr>
          <w:rFonts w:ascii="Arial" w:hAnsi="Arial" w:cs="Arial"/>
          <w:b/>
          <w:u w:val="single"/>
        </w:rPr>
        <w:t>:</w:t>
      </w:r>
    </w:p>
    <w:p w14:paraId="30B33C5B" w14:textId="49EB82A1" w:rsidR="00B43DB8" w:rsidRPr="00B43DB8" w:rsidRDefault="00B43DB8" w:rsidP="000048C3">
      <w:pPr>
        <w:spacing w:line="240" w:lineRule="auto"/>
        <w:ind w:right="-1276"/>
        <w:jc w:val="both"/>
        <w:rPr>
          <w:rFonts w:ascii="Arial" w:hAnsi="Arial" w:cs="Arial"/>
          <w:bCs/>
          <w:sz w:val="24"/>
          <w:szCs w:val="24"/>
        </w:rPr>
      </w:pPr>
      <w:r w:rsidRPr="00B43DB8">
        <w:rPr>
          <w:rFonts w:ascii="Arial" w:hAnsi="Arial" w:cs="Arial"/>
          <w:bCs/>
          <w:sz w:val="24"/>
          <w:szCs w:val="24"/>
        </w:rPr>
        <w:t>Contratação de empresa especializada para prestação de serviços de limpeza, desinfecção e análise da qualidade da água de poços artesianos pertencentes ao Município, incluindo coleta de amostras e emissão de laudos laboratoriais físico-químicos e microbiológicos, visando garantir a potabilidade da água e o atendimento às normas sanitárias vigentes.</w:t>
      </w:r>
    </w:p>
    <w:p w14:paraId="4451A36E" w14:textId="24B9EF8E" w:rsidR="0055679F" w:rsidRDefault="00196477" w:rsidP="000048C3">
      <w:pPr>
        <w:spacing w:after="0" w:line="240" w:lineRule="auto"/>
        <w:ind w:right="-1277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 </w:t>
      </w:r>
      <w:r w:rsidR="0055679F" w:rsidRPr="00392DE1">
        <w:rPr>
          <w:rFonts w:ascii="Arial" w:hAnsi="Arial" w:cs="Arial"/>
          <w:b/>
        </w:rPr>
        <w:t>2-</w:t>
      </w:r>
      <w:r w:rsidR="0055679F">
        <w:rPr>
          <w:rFonts w:ascii="Arial" w:hAnsi="Arial" w:cs="Arial"/>
          <w:b/>
        </w:rPr>
        <w:t xml:space="preserve"> </w:t>
      </w:r>
      <w:r w:rsidRPr="00196477">
        <w:rPr>
          <w:rFonts w:ascii="Arial" w:hAnsi="Arial" w:cs="Arial"/>
          <w:b/>
          <w:u w:val="single"/>
        </w:rPr>
        <w:t>FUNDAMENTAÇÃO DA CONTRATAÇÃO:</w:t>
      </w:r>
    </w:p>
    <w:p w14:paraId="55462D21" w14:textId="77777777" w:rsidR="00DE5178" w:rsidRDefault="002B6903" w:rsidP="000048C3">
      <w:pPr>
        <w:spacing w:after="0" w:line="240" w:lineRule="auto"/>
        <w:ind w:right="-1276"/>
        <w:jc w:val="both"/>
        <w:rPr>
          <w:rFonts w:ascii="Arial" w:hAnsi="Arial" w:cs="Arial"/>
        </w:rPr>
      </w:pPr>
      <w:r w:rsidRPr="00B43DB8">
        <w:rPr>
          <w:rFonts w:ascii="Arial" w:hAnsi="Arial" w:cs="Arial"/>
          <w:sz w:val="24"/>
          <w:szCs w:val="24"/>
        </w:rPr>
        <w:t>A contratação decorre da necessidade contínua do município, cujos valores envolvidos não estão abarcados pelas previsões do art. 75, incisos I e II, da Lei 14.133/2021, sendo necessário licitar os referidos serviços, frente ao valor anual envolvido</w:t>
      </w:r>
      <w:r>
        <w:rPr>
          <w:rFonts w:ascii="Arial" w:hAnsi="Arial" w:cs="Arial"/>
        </w:rPr>
        <w:t>.</w:t>
      </w:r>
    </w:p>
    <w:p w14:paraId="003E1CBD" w14:textId="77777777" w:rsidR="00DE5178" w:rsidRPr="00392DE1" w:rsidRDefault="00DE5178" w:rsidP="000048C3">
      <w:pPr>
        <w:spacing w:after="0" w:line="240" w:lineRule="auto"/>
        <w:ind w:right="-1134"/>
        <w:jc w:val="both"/>
        <w:rPr>
          <w:rFonts w:ascii="Arial" w:hAnsi="Arial" w:cs="Arial"/>
        </w:rPr>
      </w:pPr>
    </w:p>
    <w:p w14:paraId="69E138A7" w14:textId="77777777" w:rsidR="00296390" w:rsidRPr="00392DE1" w:rsidRDefault="00296390" w:rsidP="000048C3">
      <w:pPr>
        <w:spacing w:after="0" w:line="240" w:lineRule="auto"/>
        <w:ind w:right="-1277"/>
        <w:jc w:val="both"/>
        <w:rPr>
          <w:rFonts w:ascii="Arial" w:hAnsi="Arial" w:cs="Arial"/>
          <w:b/>
        </w:rPr>
      </w:pPr>
      <w:r w:rsidRPr="00392DE1">
        <w:rPr>
          <w:rFonts w:ascii="Arial" w:hAnsi="Arial" w:cs="Arial"/>
          <w:b/>
        </w:rPr>
        <w:t xml:space="preserve">3- </w:t>
      </w:r>
      <w:r w:rsidR="006C5B80" w:rsidRPr="006C5B80">
        <w:rPr>
          <w:rFonts w:ascii="Arial" w:hAnsi="Arial" w:cs="Arial"/>
          <w:b/>
          <w:u w:val="single"/>
        </w:rPr>
        <w:t xml:space="preserve">DESCRIÇÃO </w:t>
      </w:r>
      <w:r w:rsidR="00196477">
        <w:rPr>
          <w:rFonts w:ascii="Arial" w:hAnsi="Arial" w:cs="Arial"/>
          <w:b/>
          <w:u w:val="single"/>
        </w:rPr>
        <w:t>DA SOLUÇ</w:t>
      </w:r>
      <w:r w:rsidR="006C5B80">
        <w:rPr>
          <w:rFonts w:ascii="Arial" w:hAnsi="Arial" w:cs="Arial"/>
          <w:b/>
          <w:u w:val="single"/>
        </w:rPr>
        <w:t>ÃO</w:t>
      </w:r>
      <w:r w:rsidR="00DF7EED">
        <w:rPr>
          <w:rFonts w:ascii="Arial" w:hAnsi="Arial" w:cs="Arial"/>
          <w:b/>
          <w:u w:val="single"/>
        </w:rPr>
        <w:t xml:space="preserve"> </w:t>
      </w:r>
      <w:r w:rsidR="00196477">
        <w:rPr>
          <w:rFonts w:ascii="Arial" w:hAnsi="Arial" w:cs="Arial"/>
          <w:b/>
          <w:u w:val="single"/>
        </w:rPr>
        <w:t>COMO UM TODO</w:t>
      </w:r>
      <w:r w:rsidR="006C5B80" w:rsidRPr="006C5B80">
        <w:rPr>
          <w:rFonts w:ascii="Arial" w:hAnsi="Arial" w:cs="Arial"/>
          <w:b/>
          <w:u w:val="single"/>
        </w:rPr>
        <w:t>:</w:t>
      </w:r>
    </w:p>
    <w:p w14:paraId="51B43BB4" w14:textId="77777777" w:rsidR="00B43DB8" w:rsidRPr="007A622B" w:rsidRDefault="00B43DB8" w:rsidP="000048C3">
      <w:pPr>
        <w:spacing w:line="240" w:lineRule="auto"/>
        <w:ind w:right="-1277"/>
        <w:jc w:val="both"/>
        <w:rPr>
          <w:rFonts w:ascii="Arial" w:hAnsi="Arial" w:cs="Arial"/>
          <w:sz w:val="24"/>
          <w:szCs w:val="24"/>
        </w:rPr>
      </w:pPr>
      <w:r w:rsidRPr="007A622B">
        <w:rPr>
          <w:rFonts w:ascii="Arial" w:hAnsi="Arial" w:cs="Arial"/>
          <w:sz w:val="24"/>
          <w:szCs w:val="24"/>
        </w:rPr>
        <w:t>A solução consiste na contratação de empresa tecnicamente habilitada para executar serviços de manutenção dos poços artesianos, abrangendo inspeções periódicas, limpeza e emissão de relatórios técnicos. Também deverá realizar coleta e análises laboratoriais da água, emitindo laudos que comprovem sua qualidade e conformidade com os parâmetros legais exigidos pelos órgãos competentes.</w:t>
      </w:r>
    </w:p>
    <w:p w14:paraId="6EAEB718" w14:textId="6E28E353" w:rsidR="00296390" w:rsidRDefault="00296390" w:rsidP="000048C3">
      <w:pPr>
        <w:spacing w:after="0" w:line="240" w:lineRule="auto"/>
        <w:ind w:right="-1277"/>
        <w:jc w:val="both"/>
        <w:rPr>
          <w:rFonts w:ascii="Arial" w:hAnsi="Arial" w:cs="Arial"/>
          <w:b/>
        </w:rPr>
      </w:pPr>
      <w:r w:rsidRPr="00392DE1">
        <w:rPr>
          <w:rFonts w:ascii="Arial" w:hAnsi="Arial" w:cs="Arial"/>
          <w:b/>
        </w:rPr>
        <w:t xml:space="preserve">4- </w:t>
      </w:r>
      <w:r w:rsidR="00B06931">
        <w:rPr>
          <w:rFonts w:ascii="Arial" w:hAnsi="Arial" w:cs="Arial"/>
          <w:b/>
          <w:u w:val="single"/>
        </w:rPr>
        <w:t>REQUISITOS DA CONTRATAÇÃO</w:t>
      </w:r>
      <w:r w:rsidRPr="00DE54F5">
        <w:rPr>
          <w:rFonts w:ascii="Arial" w:hAnsi="Arial" w:cs="Arial"/>
          <w:b/>
          <w:u w:val="single"/>
        </w:rPr>
        <w:t>:</w:t>
      </w:r>
      <w:r w:rsidRPr="00392DE1">
        <w:rPr>
          <w:rFonts w:ascii="Arial" w:hAnsi="Arial" w:cs="Arial"/>
          <w:b/>
        </w:rPr>
        <w:t xml:space="preserve"> </w:t>
      </w:r>
    </w:p>
    <w:p w14:paraId="3FB2FCC5" w14:textId="4A6F714D" w:rsidR="00780E68" w:rsidRPr="00B43DB8" w:rsidRDefault="00B06931" w:rsidP="000048C3">
      <w:pPr>
        <w:spacing w:after="0" w:line="240" w:lineRule="auto"/>
        <w:ind w:right="-1277"/>
        <w:jc w:val="both"/>
        <w:rPr>
          <w:rFonts w:ascii="Arial" w:hAnsi="Arial" w:cs="Arial"/>
          <w:sz w:val="24"/>
          <w:szCs w:val="24"/>
        </w:rPr>
      </w:pPr>
      <w:r w:rsidRPr="00B43DB8">
        <w:rPr>
          <w:rFonts w:ascii="Arial" w:hAnsi="Arial" w:cs="Arial"/>
          <w:sz w:val="24"/>
          <w:szCs w:val="24"/>
        </w:rPr>
        <w:t>Os</w:t>
      </w:r>
      <w:r w:rsidR="005B22B3" w:rsidRPr="00B43DB8">
        <w:rPr>
          <w:rFonts w:ascii="Arial" w:hAnsi="Arial" w:cs="Arial"/>
          <w:sz w:val="24"/>
          <w:szCs w:val="24"/>
        </w:rPr>
        <w:t xml:space="preserve"> serviços</w:t>
      </w:r>
      <w:r w:rsidR="002B6903" w:rsidRPr="00B43DB8">
        <w:rPr>
          <w:rFonts w:ascii="Arial" w:hAnsi="Arial" w:cs="Arial"/>
          <w:sz w:val="24"/>
          <w:szCs w:val="24"/>
        </w:rPr>
        <w:t xml:space="preserve"> </w:t>
      </w:r>
      <w:r w:rsidR="00B43DB8" w:rsidRPr="00B43DB8">
        <w:rPr>
          <w:rFonts w:ascii="Arial" w:hAnsi="Arial" w:cs="Arial"/>
          <w:sz w:val="24"/>
          <w:szCs w:val="24"/>
        </w:rPr>
        <w:t>de manutenção dos poços</w:t>
      </w:r>
      <w:r w:rsidR="00780E68" w:rsidRPr="00B43DB8">
        <w:rPr>
          <w:rFonts w:ascii="Arial" w:hAnsi="Arial" w:cs="Arial"/>
          <w:sz w:val="24"/>
          <w:szCs w:val="24"/>
        </w:rPr>
        <w:t xml:space="preserve"> serão prestados por empresas que atuem no ramo/segmento, que satisfaçam os requisitos estabelecidos em edital, selecionados por meio de licitação na modalidade de Pregão Presencial, uma vez que o município ainda não dispõe de estrutura e pessoal treinado, possuindo prazo para adequação conforme inciso II, do art. 176 da lei 14.133/2021.</w:t>
      </w:r>
    </w:p>
    <w:p w14:paraId="5097DE84" w14:textId="77777777" w:rsidR="005B22B3" w:rsidRPr="00B06931" w:rsidRDefault="005B22B3" w:rsidP="000048C3">
      <w:pPr>
        <w:spacing w:after="0" w:line="240" w:lineRule="auto"/>
        <w:ind w:right="-1277"/>
        <w:jc w:val="both"/>
        <w:rPr>
          <w:rFonts w:ascii="Arial" w:hAnsi="Arial" w:cs="Arial"/>
          <w:i/>
          <w:sz w:val="18"/>
          <w:szCs w:val="18"/>
        </w:rPr>
      </w:pPr>
    </w:p>
    <w:p w14:paraId="59310456" w14:textId="77777777" w:rsidR="005C31A3" w:rsidRPr="00392DE1" w:rsidRDefault="005C31A3" w:rsidP="000048C3">
      <w:pPr>
        <w:spacing w:after="0" w:line="240" w:lineRule="auto"/>
        <w:ind w:right="-1277"/>
        <w:jc w:val="both"/>
        <w:rPr>
          <w:rFonts w:ascii="Arial" w:hAnsi="Arial" w:cs="Arial"/>
          <w:b/>
        </w:rPr>
      </w:pPr>
      <w:r w:rsidRPr="00392DE1">
        <w:rPr>
          <w:rFonts w:ascii="Arial" w:hAnsi="Arial" w:cs="Arial"/>
          <w:b/>
        </w:rPr>
        <w:t>5-</w:t>
      </w:r>
      <w:r w:rsidR="005B22B3">
        <w:rPr>
          <w:rFonts w:ascii="Arial" w:hAnsi="Arial" w:cs="Arial"/>
          <w:b/>
        </w:rPr>
        <w:t xml:space="preserve"> </w:t>
      </w:r>
      <w:r w:rsidR="005B22B3" w:rsidRPr="005B22B3">
        <w:rPr>
          <w:rFonts w:ascii="Arial" w:hAnsi="Arial" w:cs="Arial"/>
          <w:b/>
          <w:u w:val="single"/>
        </w:rPr>
        <w:t>MODELO DE EXECUÇÃO DO OBJETO</w:t>
      </w:r>
      <w:r w:rsidR="00DE54F5" w:rsidRPr="00DE54F5">
        <w:rPr>
          <w:rFonts w:ascii="Arial" w:hAnsi="Arial" w:cs="Arial"/>
          <w:b/>
          <w:u w:val="single"/>
        </w:rPr>
        <w:t>:</w:t>
      </w:r>
    </w:p>
    <w:p w14:paraId="23A04D0A" w14:textId="77777777" w:rsidR="00A175C2" w:rsidRPr="00A175C2" w:rsidRDefault="00A175C2" w:rsidP="000048C3">
      <w:pPr>
        <w:spacing w:line="240" w:lineRule="auto"/>
        <w:ind w:right="-1277"/>
        <w:jc w:val="both"/>
        <w:rPr>
          <w:rFonts w:ascii="Arial" w:hAnsi="Arial" w:cs="Arial"/>
          <w:bCs/>
          <w:sz w:val="24"/>
          <w:szCs w:val="24"/>
        </w:rPr>
      </w:pPr>
      <w:r w:rsidRPr="00A175C2">
        <w:rPr>
          <w:rFonts w:ascii="Arial" w:hAnsi="Arial" w:cs="Arial"/>
          <w:bCs/>
          <w:sz w:val="24"/>
          <w:szCs w:val="24"/>
        </w:rPr>
        <w:t>A execução do objeto ocorrerá de forma indireta, por meio de empresa especializada contratada, mediante demanda da Administração Municipal.</w:t>
      </w:r>
    </w:p>
    <w:p w14:paraId="57B85146" w14:textId="77777777" w:rsidR="00A175C2" w:rsidRPr="00A175C2" w:rsidRDefault="00A175C2" w:rsidP="000048C3">
      <w:pPr>
        <w:spacing w:line="240" w:lineRule="auto"/>
        <w:ind w:right="-1277"/>
        <w:jc w:val="both"/>
        <w:rPr>
          <w:rFonts w:ascii="Arial" w:hAnsi="Arial" w:cs="Arial"/>
          <w:bCs/>
          <w:sz w:val="24"/>
          <w:szCs w:val="24"/>
        </w:rPr>
      </w:pPr>
      <w:r w:rsidRPr="00A175C2">
        <w:rPr>
          <w:rFonts w:ascii="Arial" w:hAnsi="Arial" w:cs="Arial"/>
          <w:bCs/>
          <w:sz w:val="24"/>
          <w:szCs w:val="24"/>
        </w:rPr>
        <w:t>Os serviços compreenderão a limpeza e desinfecção dos poços artesianos indicados pelo Município, seguida da coleta de amostras de água para realização de análises físico-químicas e microbiológicas em laboratório habilitado.</w:t>
      </w:r>
    </w:p>
    <w:p w14:paraId="5512BFB2" w14:textId="77777777" w:rsidR="00A175C2" w:rsidRPr="00A175C2" w:rsidRDefault="00A175C2" w:rsidP="000048C3">
      <w:pPr>
        <w:spacing w:line="240" w:lineRule="auto"/>
        <w:ind w:right="-1277"/>
        <w:jc w:val="both"/>
        <w:rPr>
          <w:rFonts w:ascii="Arial" w:hAnsi="Arial" w:cs="Arial"/>
          <w:bCs/>
          <w:sz w:val="24"/>
          <w:szCs w:val="24"/>
        </w:rPr>
      </w:pPr>
      <w:r w:rsidRPr="00A175C2">
        <w:rPr>
          <w:rFonts w:ascii="Arial" w:hAnsi="Arial" w:cs="Arial"/>
          <w:bCs/>
          <w:sz w:val="24"/>
          <w:szCs w:val="24"/>
        </w:rPr>
        <w:t>A contratada deverá:</w:t>
      </w:r>
    </w:p>
    <w:p w14:paraId="4B5104A0" w14:textId="77777777" w:rsidR="00A175C2" w:rsidRPr="00A175C2" w:rsidRDefault="00A175C2" w:rsidP="000048C3">
      <w:pPr>
        <w:numPr>
          <w:ilvl w:val="0"/>
          <w:numId w:val="1"/>
        </w:numPr>
        <w:spacing w:line="240" w:lineRule="auto"/>
        <w:ind w:right="-1277"/>
        <w:jc w:val="both"/>
        <w:rPr>
          <w:rFonts w:ascii="Arial" w:hAnsi="Arial" w:cs="Arial"/>
          <w:bCs/>
          <w:sz w:val="24"/>
          <w:szCs w:val="24"/>
        </w:rPr>
      </w:pPr>
      <w:r w:rsidRPr="00A175C2">
        <w:rPr>
          <w:rFonts w:ascii="Arial" w:hAnsi="Arial" w:cs="Arial"/>
          <w:bCs/>
          <w:sz w:val="24"/>
          <w:szCs w:val="24"/>
        </w:rPr>
        <w:t xml:space="preserve">Executar os serviços nos locais e datas definidos pela Administração; </w:t>
      </w:r>
    </w:p>
    <w:p w14:paraId="7E2B5CB7" w14:textId="77777777" w:rsidR="00A175C2" w:rsidRPr="00A175C2" w:rsidRDefault="00A175C2" w:rsidP="000048C3">
      <w:pPr>
        <w:numPr>
          <w:ilvl w:val="0"/>
          <w:numId w:val="1"/>
        </w:numPr>
        <w:spacing w:line="240" w:lineRule="auto"/>
        <w:ind w:right="-1277"/>
        <w:jc w:val="both"/>
        <w:rPr>
          <w:rFonts w:ascii="Arial" w:hAnsi="Arial" w:cs="Arial"/>
          <w:bCs/>
          <w:sz w:val="24"/>
          <w:szCs w:val="24"/>
        </w:rPr>
      </w:pPr>
      <w:r w:rsidRPr="00A175C2">
        <w:rPr>
          <w:rFonts w:ascii="Arial" w:hAnsi="Arial" w:cs="Arial"/>
          <w:bCs/>
          <w:sz w:val="24"/>
          <w:szCs w:val="24"/>
        </w:rPr>
        <w:t xml:space="preserve">Realizar a limpeza e desinfecção dos poços artesianos utilizando técnicas e produtos adequados; </w:t>
      </w:r>
    </w:p>
    <w:p w14:paraId="6090DC94" w14:textId="77777777" w:rsidR="00A175C2" w:rsidRPr="00A175C2" w:rsidRDefault="00A175C2" w:rsidP="000048C3">
      <w:pPr>
        <w:numPr>
          <w:ilvl w:val="0"/>
          <w:numId w:val="1"/>
        </w:numPr>
        <w:spacing w:line="240" w:lineRule="auto"/>
        <w:ind w:right="-1277"/>
        <w:jc w:val="both"/>
        <w:rPr>
          <w:rFonts w:ascii="Arial" w:hAnsi="Arial" w:cs="Arial"/>
          <w:bCs/>
          <w:sz w:val="24"/>
          <w:szCs w:val="24"/>
        </w:rPr>
      </w:pPr>
      <w:r w:rsidRPr="00A175C2">
        <w:rPr>
          <w:rFonts w:ascii="Arial" w:hAnsi="Arial" w:cs="Arial"/>
          <w:bCs/>
          <w:sz w:val="24"/>
          <w:szCs w:val="24"/>
        </w:rPr>
        <w:t xml:space="preserve">Efetuar a coleta das amostras de água conforme procedimentos técnicos aplicáveis; </w:t>
      </w:r>
    </w:p>
    <w:p w14:paraId="306AFC99" w14:textId="77777777" w:rsidR="00A175C2" w:rsidRPr="00A175C2" w:rsidRDefault="00A175C2" w:rsidP="000048C3">
      <w:pPr>
        <w:numPr>
          <w:ilvl w:val="0"/>
          <w:numId w:val="1"/>
        </w:numPr>
        <w:spacing w:line="240" w:lineRule="auto"/>
        <w:ind w:right="-1277"/>
        <w:jc w:val="both"/>
        <w:rPr>
          <w:rFonts w:ascii="Arial" w:hAnsi="Arial" w:cs="Arial"/>
          <w:bCs/>
          <w:sz w:val="24"/>
          <w:szCs w:val="24"/>
        </w:rPr>
      </w:pPr>
      <w:r w:rsidRPr="00A175C2">
        <w:rPr>
          <w:rFonts w:ascii="Arial" w:hAnsi="Arial" w:cs="Arial"/>
          <w:bCs/>
          <w:sz w:val="24"/>
          <w:szCs w:val="24"/>
        </w:rPr>
        <w:t xml:space="preserve">Realizar as análises laboratoriais necessárias para verificação da potabilidade da água; </w:t>
      </w:r>
    </w:p>
    <w:p w14:paraId="13694377" w14:textId="77777777" w:rsidR="00A175C2" w:rsidRPr="00A175C2" w:rsidRDefault="00A175C2" w:rsidP="000048C3">
      <w:pPr>
        <w:numPr>
          <w:ilvl w:val="0"/>
          <w:numId w:val="1"/>
        </w:numPr>
        <w:spacing w:line="240" w:lineRule="auto"/>
        <w:ind w:right="-1277"/>
        <w:jc w:val="both"/>
        <w:rPr>
          <w:rFonts w:ascii="Arial" w:hAnsi="Arial" w:cs="Arial"/>
          <w:bCs/>
          <w:sz w:val="24"/>
          <w:szCs w:val="24"/>
        </w:rPr>
      </w:pPr>
      <w:r w:rsidRPr="00A175C2">
        <w:rPr>
          <w:rFonts w:ascii="Arial" w:hAnsi="Arial" w:cs="Arial"/>
          <w:bCs/>
          <w:sz w:val="24"/>
          <w:szCs w:val="24"/>
        </w:rPr>
        <w:lastRenderedPageBreak/>
        <w:t xml:space="preserve">Emitir laudos de análise contendo os resultados obtidos e a conformidade com os padrões estabelecidos pela legislação vigente; </w:t>
      </w:r>
    </w:p>
    <w:p w14:paraId="484DE374" w14:textId="77777777" w:rsidR="00A175C2" w:rsidRPr="00A175C2" w:rsidRDefault="00A175C2" w:rsidP="000048C3">
      <w:pPr>
        <w:numPr>
          <w:ilvl w:val="0"/>
          <w:numId w:val="1"/>
        </w:numPr>
        <w:spacing w:line="240" w:lineRule="auto"/>
        <w:ind w:right="-1277"/>
        <w:jc w:val="both"/>
        <w:rPr>
          <w:rFonts w:ascii="Arial" w:hAnsi="Arial" w:cs="Arial"/>
          <w:bCs/>
          <w:sz w:val="24"/>
          <w:szCs w:val="24"/>
        </w:rPr>
      </w:pPr>
      <w:r w:rsidRPr="00A175C2">
        <w:rPr>
          <w:rFonts w:ascii="Arial" w:hAnsi="Arial" w:cs="Arial"/>
          <w:bCs/>
          <w:sz w:val="24"/>
          <w:szCs w:val="24"/>
        </w:rPr>
        <w:t xml:space="preserve">Apresentar relatório dos serviços executados após a conclusão de cada atendimento; </w:t>
      </w:r>
    </w:p>
    <w:p w14:paraId="6F1BADF5" w14:textId="77777777" w:rsidR="00A175C2" w:rsidRPr="00A175C2" w:rsidRDefault="00A175C2" w:rsidP="000048C3">
      <w:pPr>
        <w:numPr>
          <w:ilvl w:val="0"/>
          <w:numId w:val="1"/>
        </w:numPr>
        <w:spacing w:line="240" w:lineRule="auto"/>
        <w:ind w:right="-1277"/>
        <w:jc w:val="both"/>
        <w:rPr>
          <w:rFonts w:ascii="Arial" w:hAnsi="Arial" w:cs="Arial"/>
          <w:bCs/>
          <w:sz w:val="24"/>
          <w:szCs w:val="24"/>
        </w:rPr>
      </w:pPr>
      <w:r w:rsidRPr="00A175C2">
        <w:rPr>
          <w:rFonts w:ascii="Arial" w:hAnsi="Arial" w:cs="Arial"/>
          <w:bCs/>
          <w:sz w:val="24"/>
          <w:szCs w:val="24"/>
        </w:rPr>
        <w:t xml:space="preserve">Responsabilizar-se por todos os equipamentos, materiais, ferramentas, transporte e mão de obra necessários à execução dos serviços. </w:t>
      </w:r>
    </w:p>
    <w:p w14:paraId="13ED8186" w14:textId="77777777" w:rsidR="00A175C2" w:rsidRPr="00A175C2" w:rsidRDefault="00A175C2" w:rsidP="000048C3">
      <w:pPr>
        <w:spacing w:line="240" w:lineRule="auto"/>
        <w:ind w:right="-1277"/>
        <w:jc w:val="both"/>
        <w:rPr>
          <w:rFonts w:ascii="Arial" w:hAnsi="Arial" w:cs="Arial"/>
          <w:bCs/>
          <w:sz w:val="24"/>
          <w:szCs w:val="24"/>
        </w:rPr>
      </w:pPr>
      <w:r w:rsidRPr="00A175C2">
        <w:rPr>
          <w:rFonts w:ascii="Arial" w:hAnsi="Arial" w:cs="Arial"/>
          <w:bCs/>
          <w:sz w:val="24"/>
          <w:szCs w:val="24"/>
        </w:rPr>
        <w:t>Os serviços serão considerados concluídos após a entrega dos laudos laboratoriais e do relatório técnico, devidamente aprovados pela fiscalização do contrato. O recebimento do objeto ocorrerá mediante verificação da conformidade dos serviços executados com as especificações estabelecidas no Termo de Referência.</w:t>
      </w:r>
    </w:p>
    <w:p w14:paraId="79048301" w14:textId="778101E4" w:rsidR="005C31A3" w:rsidRDefault="005C31A3" w:rsidP="000048C3">
      <w:pPr>
        <w:spacing w:line="240" w:lineRule="auto"/>
        <w:ind w:right="-1277"/>
        <w:jc w:val="both"/>
        <w:rPr>
          <w:rFonts w:ascii="Arial" w:hAnsi="Arial" w:cs="Arial"/>
          <w:b/>
        </w:rPr>
      </w:pPr>
      <w:r w:rsidRPr="00392DE1">
        <w:rPr>
          <w:rFonts w:ascii="Arial" w:hAnsi="Arial" w:cs="Arial"/>
          <w:b/>
        </w:rPr>
        <w:t>6-</w:t>
      </w:r>
      <w:r w:rsidR="005B22B3">
        <w:rPr>
          <w:rFonts w:ascii="Arial" w:hAnsi="Arial" w:cs="Arial"/>
          <w:b/>
        </w:rPr>
        <w:t xml:space="preserve"> </w:t>
      </w:r>
      <w:r w:rsidR="005B22B3" w:rsidRPr="005B22B3">
        <w:rPr>
          <w:rFonts w:ascii="Arial" w:hAnsi="Arial" w:cs="Arial"/>
          <w:b/>
          <w:u w:val="single"/>
        </w:rPr>
        <w:t>MODELO DE GESTÃO DO CONTRATO</w:t>
      </w:r>
      <w:r w:rsidR="00DE54F5">
        <w:rPr>
          <w:rFonts w:ascii="Arial" w:hAnsi="Arial" w:cs="Arial"/>
          <w:b/>
        </w:rPr>
        <w:t>:</w:t>
      </w:r>
    </w:p>
    <w:p w14:paraId="3D22BA45" w14:textId="77777777" w:rsidR="00DE54F5" w:rsidRPr="00BE6747" w:rsidRDefault="00343101" w:rsidP="000048C3">
      <w:pPr>
        <w:spacing w:after="0" w:line="240" w:lineRule="auto"/>
        <w:ind w:right="-1277"/>
        <w:jc w:val="both"/>
        <w:rPr>
          <w:rFonts w:ascii="Arial" w:hAnsi="Arial" w:cs="Arial"/>
          <w:sz w:val="24"/>
          <w:szCs w:val="24"/>
        </w:rPr>
      </w:pPr>
      <w:r w:rsidRPr="00BE6747">
        <w:rPr>
          <w:rFonts w:ascii="Arial" w:hAnsi="Arial" w:cs="Arial"/>
          <w:sz w:val="24"/>
          <w:szCs w:val="24"/>
        </w:rPr>
        <w:t xml:space="preserve">A gestão e a fiscalização do objeto contratado serão realizadas conforme o disposto no Decreto Municipal </w:t>
      </w:r>
      <w:r w:rsidR="00780E68" w:rsidRPr="00BE6747">
        <w:rPr>
          <w:rFonts w:ascii="Arial" w:hAnsi="Arial" w:cs="Arial"/>
          <w:sz w:val="24"/>
          <w:szCs w:val="24"/>
        </w:rPr>
        <w:t>nº 14/2024</w:t>
      </w:r>
      <w:r w:rsidR="00EC2347" w:rsidRPr="00BE6747">
        <w:rPr>
          <w:rFonts w:ascii="Arial" w:hAnsi="Arial" w:cs="Arial"/>
          <w:sz w:val="24"/>
          <w:szCs w:val="24"/>
        </w:rPr>
        <w:t>.</w:t>
      </w:r>
    </w:p>
    <w:p w14:paraId="7850BB1C" w14:textId="77777777" w:rsidR="00780E68" w:rsidRPr="00DE54F5" w:rsidRDefault="00780E68" w:rsidP="000048C3">
      <w:pPr>
        <w:spacing w:after="0" w:line="240" w:lineRule="auto"/>
        <w:ind w:right="-1277"/>
        <w:jc w:val="both"/>
        <w:rPr>
          <w:rFonts w:ascii="Arial" w:hAnsi="Arial" w:cs="Arial"/>
        </w:rPr>
      </w:pPr>
    </w:p>
    <w:p w14:paraId="4C271D67" w14:textId="77777777" w:rsidR="005C31A3" w:rsidRDefault="00392DE1" w:rsidP="000048C3">
      <w:pPr>
        <w:spacing w:line="240" w:lineRule="auto"/>
        <w:ind w:right="-1277"/>
        <w:jc w:val="both"/>
        <w:rPr>
          <w:rFonts w:ascii="Arial" w:hAnsi="Arial" w:cs="Arial"/>
          <w:b/>
        </w:rPr>
      </w:pPr>
      <w:r w:rsidRPr="00392DE1">
        <w:rPr>
          <w:rFonts w:ascii="Arial" w:hAnsi="Arial" w:cs="Arial"/>
          <w:b/>
        </w:rPr>
        <w:t>7-</w:t>
      </w:r>
      <w:r w:rsidR="00343101">
        <w:rPr>
          <w:rFonts w:ascii="Arial" w:hAnsi="Arial" w:cs="Arial"/>
          <w:b/>
        </w:rPr>
        <w:t xml:space="preserve"> </w:t>
      </w:r>
      <w:r w:rsidR="00343101" w:rsidRPr="00343101">
        <w:rPr>
          <w:rFonts w:ascii="Arial" w:hAnsi="Arial" w:cs="Arial"/>
          <w:b/>
          <w:u w:val="single"/>
        </w:rPr>
        <w:t>CRITÉRIOS DE MEDIÇÃO E DE PAGAMENTO</w:t>
      </w:r>
      <w:r w:rsidRPr="00392DE1">
        <w:rPr>
          <w:rFonts w:ascii="Arial" w:hAnsi="Arial" w:cs="Arial"/>
          <w:b/>
        </w:rPr>
        <w:t>:</w:t>
      </w:r>
    </w:p>
    <w:p w14:paraId="139FD88E" w14:textId="778F5C8D" w:rsidR="00343101" w:rsidRPr="00BE6747" w:rsidRDefault="00780E68" w:rsidP="000048C3">
      <w:pPr>
        <w:spacing w:line="240" w:lineRule="auto"/>
        <w:ind w:right="-1277"/>
        <w:jc w:val="both"/>
        <w:rPr>
          <w:rFonts w:ascii="Arial" w:hAnsi="Arial" w:cs="Arial"/>
          <w:sz w:val="24"/>
          <w:szCs w:val="24"/>
        </w:rPr>
      </w:pPr>
      <w:r w:rsidRPr="00BE6747">
        <w:rPr>
          <w:rFonts w:ascii="Arial" w:hAnsi="Arial" w:cs="Arial"/>
          <w:sz w:val="24"/>
          <w:szCs w:val="24"/>
        </w:rPr>
        <w:t>O pagamento será realizado conforme est</w:t>
      </w:r>
      <w:r w:rsidR="009B575F" w:rsidRPr="00BE6747">
        <w:rPr>
          <w:rFonts w:ascii="Arial" w:hAnsi="Arial" w:cs="Arial"/>
          <w:sz w:val="24"/>
          <w:szCs w:val="24"/>
        </w:rPr>
        <w:t>a</w:t>
      </w:r>
      <w:r w:rsidRPr="00BE6747">
        <w:rPr>
          <w:rFonts w:ascii="Arial" w:hAnsi="Arial" w:cs="Arial"/>
          <w:sz w:val="24"/>
          <w:szCs w:val="24"/>
        </w:rPr>
        <w:t>be</w:t>
      </w:r>
      <w:r w:rsidR="009B575F" w:rsidRPr="00BE6747">
        <w:rPr>
          <w:rFonts w:ascii="Arial" w:hAnsi="Arial" w:cs="Arial"/>
          <w:sz w:val="24"/>
          <w:szCs w:val="24"/>
        </w:rPr>
        <w:t>l</w:t>
      </w:r>
      <w:r w:rsidRPr="00BE6747">
        <w:rPr>
          <w:rFonts w:ascii="Arial" w:hAnsi="Arial" w:cs="Arial"/>
          <w:sz w:val="24"/>
          <w:szCs w:val="24"/>
        </w:rPr>
        <w:t>ecido no Edi</w:t>
      </w:r>
      <w:r w:rsidR="009B575F" w:rsidRPr="00BE6747">
        <w:rPr>
          <w:rFonts w:ascii="Arial" w:hAnsi="Arial" w:cs="Arial"/>
          <w:sz w:val="24"/>
          <w:szCs w:val="24"/>
        </w:rPr>
        <w:t>t</w:t>
      </w:r>
      <w:r w:rsidRPr="00BE6747">
        <w:rPr>
          <w:rFonts w:ascii="Arial" w:hAnsi="Arial" w:cs="Arial"/>
          <w:sz w:val="24"/>
          <w:szCs w:val="24"/>
        </w:rPr>
        <w:t>al de Licitação, e somente será efetuado mediante aceite e ateste do fiscal do contrato, e se limitará aos serviços efetivamente prestados, se atendidas as especificações mínimas exigidas.</w:t>
      </w:r>
    </w:p>
    <w:p w14:paraId="764374C8" w14:textId="77777777" w:rsidR="008B06C9" w:rsidRDefault="008B06C9" w:rsidP="000048C3">
      <w:pPr>
        <w:spacing w:line="240" w:lineRule="auto"/>
        <w:ind w:right="-127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Pr="00392DE1">
        <w:rPr>
          <w:rFonts w:ascii="Arial" w:hAnsi="Arial" w:cs="Arial"/>
          <w:b/>
        </w:rPr>
        <w:t xml:space="preserve">- </w:t>
      </w:r>
      <w:r w:rsidR="00343101" w:rsidRPr="00343101">
        <w:rPr>
          <w:rFonts w:ascii="Arial" w:hAnsi="Arial" w:cs="Arial"/>
          <w:b/>
          <w:u w:val="single"/>
        </w:rPr>
        <w:t>FORMA E CRITÉRIOS DE SELEÇÃO DO FORNECEDOR /PRESTADOR SERVIÇO</w:t>
      </w:r>
      <w:r w:rsidRPr="00392DE1">
        <w:rPr>
          <w:rFonts w:ascii="Arial" w:hAnsi="Arial" w:cs="Arial"/>
          <w:b/>
        </w:rPr>
        <w:t>:</w:t>
      </w:r>
    </w:p>
    <w:p w14:paraId="14E41B83" w14:textId="3744DE99" w:rsidR="008B06C9" w:rsidRPr="00BE6747" w:rsidRDefault="00F84FD7" w:rsidP="000048C3">
      <w:pPr>
        <w:spacing w:line="240" w:lineRule="auto"/>
        <w:ind w:right="-1277"/>
        <w:jc w:val="both"/>
        <w:rPr>
          <w:rFonts w:ascii="Arial" w:hAnsi="Arial" w:cs="Arial"/>
          <w:sz w:val="24"/>
          <w:szCs w:val="24"/>
        </w:rPr>
      </w:pPr>
      <w:r w:rsidRPr="00BE6747">
        <w:rPr>
          <w:rFonts w:ascii="Arial" w:hAnsi="Arial" w:cs="Arial"/>
          <w:sz w:val="24"/>
          <w:szCs w:val="24"/>
        </w:rPr>
        <w:t xml:space="preserve">Conforme disposto no item 4, o futuro contratado será </w:t>
      </w:r>
      <w:r w:rsidR="00B83A68" w:rsidRPr="00BE6747">
        <w:rPr>
          <w:rFonts w:ascii="Arial" w:hAnsi="Arial" w:cs="Arial"/>
          <w:sz w:val="24"/>
          <w:szCs w:val="24"/>
        </w:rPr>
        <w:t>selecionado</w:t>
      </w:r>
      <w:r w:rsidRPr="00BE6747">
        <w:rPr>
          <w:rFonts w:ascii="Arial" w:hAnsi="Arial" w:cs="Arial"/>
          <w:sz w:val="24"/>
          <w:szCs w:val="24"/>
        </w:rPr>
        <w:t xml:space="preserve"> mediante processo licitatório na modalidade</w:t>
      </w:r>
      <w:r w:rsidR="00B83A68" w:rsidRPr="00BE6747">
        <w:rPr>
          <w:rFonts w:ascii="Arial" w:hAnsi="Arial" w:cs="Arial"/>
          <w:sz w:val="24"/>
          <w:szCs w:val="24"/>
        </w:rPr>
        <w:t xml:space="preserve"> de Pregão Presencial</w:t>
      </w:r>
      <w:r w:rsidR="00BE6747">
        <w:rPr>
          <w:rFonts w:ascii="Arial" w:hAnsi="Arial" w:cs="Arial"/>
          <w:sz w:val="24"/>
          <w:szCs w:val="24"/>
        </w:rPr>
        <w:t>.</w:t>
      </w:r>
    </w:p>
    <w:p w14:paraId="0E003800" w14:textId="4FA13162" w:rsidR="008B06C9" w:rsidRDefault="008B06C9" w:rsidP="000048C3">
      <w:pPr>
        <w:spacing w:line="240" w:lineRule="auto"/>
        <w:ind w:right="-127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Pr="00392DE1">
        <w:rPr>
          <w:rFonts w:ascii="Arial" w:hAnsi="Arial" w:cs="Arial"/>
          <w:b/>
        </w:rPr>
        <w:t xml:space="preserve">- </w:t>
      </w:r>
      <w:r w:rsidR="00F84FD7">
        <w:rPr>
          <w:rFonts w:ascii="Arial" w:hAnsi="Arial" w:cs="Arial"/>
          <w:b/>
          <w:u w:val="single"/>
        </w:rPr>
        <w:t>ESTIMATIVA DO VALOR DA CONTRATAÇÃO</w:t>
      </w:r>
      <w:r w:rsidRPr="00392DE1">
        <w:rPr>
          <w:rFonts w:ascii="Arial" w:hAnsi="Arial" w:cs="Arial"/>
          <w:b/>
        </w:rPr>
        <w:t>:</w:t>
      </w:r>
    </w:p>
    <w:tbl>
      <w:tblPr>
        <w:tblStyle w:val="Tabelacomgrade"/>
        <w:tblW w:w="10201" w:type="dxa"/>
        <w:tblLayout w:type="fixed"/>
        <w:tblLook w:val="04A0" w:firstRow="1" w:lastRow="0" w:firstColumn="1" w:lastColumn="0" w:noHBand="0" w:noVBand="1"/>
      </w:tblPr>
      <w:tblGrid>
        <w:gridCol w:w="704"/>
        <w:gridCol w:w="4962"/>
        <w:gridCol w:w="1417"/>
        <w:gridCol w:w="1559"/>
        <w:gridCol w:w="1559"/>
      </w:tblGrid>
      <w:tr w:rsidR="00AE028B" w14:paraId="28525A66" w14:textId="77777777" w:rsidTr="005B5418">
        <w:trPr>
          <w:trHeight w:val="684"/>
        </w:trPr>
        <w:tc>
          <w:tcPr>
            <w:tcW w:w="704" w:type="dxa"/>
            <w:vAlign w:val="bottom"/>
          </w:tcPr>
          <w:p w14:paraId="7B410950" w14:textId="77777777" w:rsidR="00AE028B" w:rsidRDefault="00AE028B" w:rsidP="000048C3">
            <w:pPr>
              <w:ind w:right="-1277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E79BEE7" w14:textId="485B9B5B" w:rsidR="00825C29" w:rsidRPr="005C31A3" w:rsidRDefault="00825C29" w:rsidP="000048C3">
            <w:pPr>
              <w:ind w:right="-1277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62" w:type="dxa"/>
            <w:vAlign w:val="bottom"/>
          </w:tcPr>
          <w:p w14:paraId="0F9D74FF" w14:textId="77777777" w:rsidR="00AE028B" w:rsidRPr="005C31A3" w:rsidRDefault="00AE028B" w:rsidP="000048C3">
            <w:pPr>
              <w:ind w:right="-1277"/>
              <w:rPr>
                <w:rFonts w:ascii="Arial" w:hAnsi="Arial" w:cs="Arial"/>
                <w:b/>
                <w:sz w:val="18"/>
                <w:szCs w:val="18"/>
              </w:rPr>
            </w:pPr>
            <w:r w:rsidRPr="005C31A3">
              <w:rPr>
                <w:rFonts w:ascii="Arial" w:hAnsi="Arial" w:cs="Arial"/>
                <w:b/>
                <w:sz w:val="18"/>
                <w:szCs w:val="18"/>
              </w:rPr>
              <w:t xml:space="preserve"> ITEM-DESCRIÇÃO</w:t>
            </w:r>
          </w:p>
        </w:tc>
        <w:tc>
          <w:tcPr>
            <w:tcW w:w="1417" w:type="dxa"/>
          </w:tcPr>
          <w:p w14:paraId="269E1349" w14:textId="77777777" w:rsidR="00AE028B" w:rsidRDefault="00AE028B" w:rsidP="000048C3">
            <w:pPr>
              <w:ind w:right="-1277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9569749" w14:textId="77777777" w:rsidR="00AE028B" w:rsidRPr="005C31A3" w:rsidRDefault="00AE028B" w:rsidP="000048C3">
            <w:pPr>
              <w:ind w:right="-1277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FREQUÊNCIA</w:t>
            </w:r>
          </w:p>
        </w:tc>
        <w:tc>
          <w:tcPr>
            <w:tcW w:w="1559" w:type="dxa"/>
            <w:vAlign w:val="bottom"/>
          </w:tcPr>
          <w:p w14:paraId="29F6951A" w14:textId="77777777" w:rsidR="00AE028B" w:rsidRPr="005C31A3" w:rsidRDefault="00AE028B" w:rsidP="000048C3">
            <w:pPr>
              <w:ind w:right="-1277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QUANTIDADE</w:t>
            </w:r>
          </w:p>
        </w:tc>
        <w:tc>
          <w:tcPr>
            <w:tcW w:w="1559" w:type="dxa"/>
            <w:vAlign w:val="bottom"/>
          </w:tcPr>
          <w:p w14:paraId="73C2C828" w14:textId="77777777" w:rsidR="00AE028B" w:rsidRDefault="00AE028B" w:rsidP="000048C3">
            <w:pPr>
              <w:ind w:right="-1277"/>
              <w:rPr>
                <w:rFonts w:ascii="Arial" w:hAnsi="Arial" w:cs="Arial"/>
                <w:b/>
                <w:sz w:val="18"/>
                <w:szCs w:val="18"/>
              </w:rPr>
            </w:pPr>
            <w:r w:rsidRPr="005C31A3">
              <w:rPr>
                <w:rFonts w:ascii="Arial" w:hAnsi="Arial" w:cs="Arial"/>
                <w:b/>
                <w:sz w:val="18"/>
                <w:szCs w:val="18"/>
              </w:rPr>
              <w:t>VALOR</w:t>
            </w:r>
          </w:p>
          <w:p w14:paraId="12858BD6" w14:textId="77777777" w:rsidR="00AE028B" w:rsidRPr="005C31A3" w:rsidRDefault="00AE028B" w:rsidP="000048C3">
            <w:pPr>
              <w:ind w:right="-1277"/>
              <w:rPr>
                <w:rFonts w:ascii="Arial" w:hAnsi="Arial" w:cs="Arial"/>
                <w:b/>
                <w:sz w:val="18"/>
                <w:szCs w:val="18"/>
              </w:rPr>
            </w:pPr>
            <w:r w:rsidRPr="005C31A3">
              <w:rPr>
                <w:rFonts w:ascii="Arial" w:hAnsi="Arial" w:cs="Arial"/>
                <w:b/>
                <w:sz w:val="18"/>
                <w:szCs w:val="18"/>
              </w:rPr>
              <w:t xml:space="preserve"> UNITARIO</w:t>
            </w:r>
          </w:p>
        </w:tc>
      </w:tr>
      <w:tr w:rsidR="00AE028B" w14:paraId="57ABAFA3" w14:textId="77777777" w:rsidTr="005B5418">
        <w:trPr>
          <w:cantSplit/>
          <w:trHeight w:val="489"/>
        </w:trPr>
        <w:tc>
          <w:tcPr>
            <w:tcW w:w="704" w:type="dxa"/>
            <w:vAlign w:val="center"/>
          </w:tcPr>
          <w:p w14:paraId="7A62C3BB" w14:textId="77777777" w:rsidR="00AE028B" w:rsidRDefault="00AE028B" w:rsidP="000048C3">
            <w:pPr>
              <w:ind w:right="-127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962" w:type="dxa"/>
          </w:tcPr>
          <w:p w14:paraId="39FBE47B" w14:textId="77777777" w:rsidR="00AE028B" w:rsidRPr="00886ECD" w:rsidRDefault="00AE028B" w:rsidP="000048C3">
            <w:pPr>
              <w:pStyle w:val="SemEspaamento"/>
            </w:pPr>
            <w:r w:rsidRPr="00886ECD">
              <w:t xml:space="preserve">Coletar, transportar e analisar anualmente 4 (quatro) amostras de acordo com os anexos 7, 8, 9 e 10 da Portaria de Consolidação n° 5 Anexo XX, com 93 (noventa e três) parâmetros: </w:t>
            </w:r>
            <w:r w:rsidRPr="00886ECD">
              <w:rPr>
                <w:kern w:val="1"/>
              </w:rPr>
              <w:t>Coliformes totais</w:t>
            </w:r>
            <w:r w:rsidRPr="00886ECD">
              <w:t xml:space="preserve">, </w:t>
            </w:r>
            <w:r w:rsidRPr="00886ECD">
              <w:rPr>
                <w:kern w:val="1"/>
              </w:rPr>
              <w:t>Contagem de bactérias heterotróficas</w:t>
            </w:r>
            <w:r w:rsidRPr="00886ECD">
              <w:t xml:space="preserve">, </w:t>
            </w:r>
            <w:r w:rsidRPr="00886ECD">
              <w:rPr>
                <w:kern w:val="1"/>
              </w:rPr>
              <w:t>Escherichia coli</w:t>
            </w:r>
            <w:r w:rsidRPr="00886ECD">
              <w:t xml:space="preserve">, </w:t>
            </w:r>
            <w:r w:rsidRPr="00886ECD">
              <w:rPr>
                <w:kern w:val="1"/>
              </w:rPr>
              <w:t>1,2 – Diclorobenzeno</w:t>
            </w:r>
            <w:r w:rsidRPr="00886ECD">
              <w:t xml:space="preserve">, </w:t>
            </w:r>
            <w:r w:rsidRPr="00886ECD">
              <w:rPr>
                <w:kern w:val="1"/>
              </w:rPr>
              <w:t>1,4 – Diclorobenzeno</w:t>
            </w:r>
            <w:r w:rsidRPr="00886ECD">
              <w:t xml:space="preserve">, </w:t>
            </w:r>
            <w:r w:rsidRPr="00886ECD">
              <w:rPr>
                <w:kern w:val="1"/>
              </w:rPr>
              <w:t>Alumínio total</w:t>
            </w:r>
            <w:r w:rsidRPr="00886ECD">
              <w:t xml:space="preserve">, </w:t>
            </w:r>
            <w:r w:rsidRPr="00886ECD">
              <w:rPr>
                <w:kern w:val="1"/>
              </w:rPr>
              <w:t>Amônia (como NH3)</w:t>
            </w:r>
            <w:r w:rsidRPr="00886ECD">
              <w:t xml:space="preserve">, </w:t>
            </w:r>
            <w:r w:rsidRPr="00886ECD">
              <w:rPr>
                <w:kern w:val="1"/>
              </w:rPr>
              <w:t>Cloreto total</w:t>
            </w:r>
            <w:r w:rsidRPr="00886ECD">
              <w:t xml:space="preserve">, </w:t>
            </w:r>
            <w:r w:rsidRPr="00886ECD">
              <w:rPr>
                <w:kern w:val="1"/>
              </w:rPr>
              <w:t>Cor aparente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Dureza total (em CaCO3)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Etilbenzeno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Ferro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Gosto e Odor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Manganês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Monoclorobenzeno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pH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Sódio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Sólidos dissolvidos totais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Sulfato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Sulfeto de hidrogênio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Surfactantes (SAAM)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Tolueno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Turbidez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Xileno total (o, m, p)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Zinco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Antimônio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Arsênio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Bário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Cádmio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Chumbo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Cianeto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Cobre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Cromo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Fluoreto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Mercúrio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Níquel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Nitrato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Nitrito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Selênio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Urânio total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1,1 - Dicloroeteno (1,1 – Dicloroetileno)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1,2 – Dicloroetano</w:t>
            </w:r>
            <w:r w:rsidRPr="00886ECD">
              <w:t xml:space="preserve">, </w:t>
            </w:r>
            <w:r w:rsidRPr="00886ECD">
              <w:rPr>
                <w:kern w:val="1"/>
                <w:lang w:eastAsia="zh-CN"/>
              </w:rPr>
              <w:t>1,2 - Dicloroeteno (cis+trans), Acrilamida, Benzeno, Benzo (a) pireno, Cloreto de vinila, Diclorometano (cloreto de metileno), Di(2-etilhexil) ftalato, Estireno, Pentaclorofenol, Tetracloreto de carbono, Tetracloroeteno, Triclorobenzenos (1,2,3- TCB+1,2,4-TCB+1,3,5-TCB), Tricloroeteno, 2,4 - D + 2,4,5 – T, Alaclor, Aldicarbe+ald. sulfona+ald. Sulfóxido, Aldrin + Dieldrin, Atrazina, Carbendazin, Benomil, Carbofurano, Clordano (cis + trans), Clorpirifós + Clorpirifós oxon, DDT (4,4-DDT+ 4,4-DDE+4,4-DDD), Diuron, Endossulfan (alfa+beta+sulfato), Endrin, Glifosato + Ampa, HCH (gama) – lindano,  Mancozebe (Ditiocarbamatos em CS2), Metamidofós,  Metolacloro, Molinato, Paration metílico, Pendimentalina, Permetrina, Profenofós, Simazina, Tebuconazol, Terbufós, Trifluralina, 2,4,6 - Triclorofenol , Ácidos Haloacéticos total, Bromato, Cloramina total, Clorito, Cloro residual livre, Trihalometanos, Microcistina, Saxitoxina total, Radioatividade alfa global e Radioatividade beta global; Poços área urbana.</w:t>
            </w:r>
          </w:p>
        </w:tc>
        <w:tc>
          <w:tcPr>
            <w:tcW w:w="1417" w:type="dxa"/>
          </w:tcPr>
          <w:p w14:paraId="0F790CCA" w14:textId="77777777" w:rsidR="00AE028B" w:rsidRDefault="00AE028B" w:rsidP="000048C3">
            <w:pPr>
              <w:ind w:right="-127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Anual</w:t>
            </w:r>
          </w:p>
        </w:tc>
        <w:tc>
          <w:tcPr>
            <w:tcW w:w="1559" w:type="dxa"/>
          </w:tcPr>
          <w:p w14:paraId="31EC6D83" w14:textId="77777777" w:rsidR="00AE028B" w:rsidRDefault="00AE028B" w:rsidP="000048C3">
            <w:pPr>
              <w:ind w:right="-127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14:paraId="5632030B" w14:textId="77777777" w:rsidR="00AE028B" w:rsidRDefault="00AE028B" w:rsidP="000048C3">
            <w:pPr>
              <w:ind w:right="-127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R$ 3.500,00</w:t>
            </w:r>
          </w:p>
        </w:tc>
      </w:tr>
      <w:tr w:rsidR="00AE028B" w14:paraId="3CD42C82" w14:textId="77777777" w:rsidTr="005B5418">
        <w:trPr>
          <w:trHeight w:val="684"/>
        </w:trPr>
        <w:tc>
          <w:tcPr>
            <w:tcW w:w="704" w:type="dxa"/>
          </w:tcPr>
          <w:p w14:paraId="707DD69B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62" w:type="dxa"/>
          </w:tcPr>
          <w:p w14:paraId="269EE2B5" w14:textId="77777777" w:rsidR="00AE028B" w:rsidRPr="00302615" w:rsidRDefault="00AE028B" w:rsidP="000048C3">
            <w:pPr>
              <w:tabs>
                <w:tab w:val="left" w:pos="378"/>
              </w:tabs>
              <w:jc w:val="both"/>
              <w:rPr>
                <w:rFonts w:cs="Arial"/>
                <w:kern w:val="1"/>
              </w:rPr>
            </w:pPr>
            <w:r w:rsidRPr="00302615">
              <w:rPr>
                <w:rFonts w:cs="Arial"/>
              </w:rPr>
              <w:t>Coletar, transportar e analisar semanalmente 5 (cinco) amostras, totalizando anualmente 260 (duzentos e sessenta) amostras de acordo com os anexos 12 e 13 da Portaria de Consolidação n° 5 Anexo XX, com 6 (seis) parâmetros:</w:t>
            </w:r>
            <w:r w:rsidRPr="00302615">
              <w:rPr>
                <w:rFonts w:cs="Arial"/>
                <w:kern w:val="1"/>
              </w:rPr>
              <w:t xml:space="preserve"> Coliformes totais</w:t>
            </w:r>
            <w:r w:rsidRPr="00302615">
              <w:rPr>
                <w:rFonts w:cs="Arial"/>
              </w:rPr>
              <w:t xml:space="preserve">, </w:t>
            </w:r>
            <w:r w:rsidRPr="00302615">
              <w:rPr>
                <w:rFonts w:cs="Arial"/>
                <w:kern w:val="1"/>
              </w:rPr>
              <w:t>Escherichia coli, Cor aparente, Cloro residual livre, Fluoreto, pH e Turbidez; Poços área urbana.</w:t>
            </w:r>
          </w:p>
          <w:p w14:paraId="386C10E5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4D1048C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Semanal</w:t>
            </w:r>
          </w:p>
        </w:tc>
        <w:tc>
          <w:tcPr>
            <w:tcW w:w="1559" w:type="dxa"/>
          </w:tcPr>
          <w:p w14:paraId="01A84328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</w:t>
            </w:r>
          </w:p>
        </w:tc>
        <w:tc>
          <w:tcPr>
            <w:tcW w:w="1559" w:type="dxa"/>
          </w:tcPr>
          <w:p w14:paraId="2F251645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R$ 150,00</w:t>
            </w:r>
          </w:p>
        </w:tc>
      </w:tr>
      <w:tr w:rsidR="00AE028B" w14:paraId="32DF344E" w14:textId="77777777" w:rsidTr="005B5418">
        <w:trPr>
          <w:trHeight w:val="684"/>
        </w:trPr>
        <w:tc>
          <w:tcPr>
            <w:tcW w:w="704" w:type="dxa"/>
          </w:tcPr>
          <w:p w14:paraId="32BC5B98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62" w:type="dxa"/>
          </w:tcPr>
          <w:p w14:paraId="7F12A8A3" w14:textId="77777777" w:rsidR="00AE028B" w:rsidRPr="00302615" w:rsidRDefault="00AE028B" w:rsidP="000048C3">
            <w:pPr>
              <w:tabs>
                <w:tab w:val="left" w:pos="378"/>
              </w:tabs>
              <w:jc w:val="both"/>
              <w:rPr>
                <w:rFonts w:cs="Arial"/>
              </w:rPr>
            </w:pPr>
            <w:r w:rsidRPr="00302615">
              <w:rPr>
                <w:rFonts w:cs="Arial"/>
              </w:rPr>
              <w:t xml:space="preserve">Coletar e analisar diariamente in loco 5 (cinco) amostras, totalizando anualmente 1.825 (hum mil, oitocentos e vinte e cinco) amostras, com 2 (dois) </w:t>
            </w:r>
            <w:r w:rsidRPr="00302615">
              <w:rPr>
                <w:rFonts w:cs="Arial"/>
              </w:rPr>
              <w:lastRenderedPageBreak/>
              <w:t>parâmetros:</w:t>
            </w:r>
            <w:r w:rsidRPr="00302615">
              <w:rPr>
                <w:rFonts w:cs="Arial"/>
                <w:kern w:val="1"/>
              </w:rPr>
              <w:t xml:space="preserve"> Cloro residual livre, Fluoreto; Poços área urbana.</w:t>
            </w:r>
          </w:p>
        </w:tc>
        <w:tc>
          <w:tcPr>
            <w:tcW w:w="1417" w:type="dxa"/>
          </w:tcPr>
          <w:p w14:paraId="09DC6DEE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Diária</w:t>
            </w:r>
          </w:p>
        </w:tc>
        <w:tc>
          <w:tcPr>
            <w:tcW w:w="1559" w:type="dxa"/>
          </w:tcPr>
          <w:p w14:paraId="6871E88C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1.825</w:t>
            </w:r>
          </w:p>
        </w:tc>
        <w:tc>
          <w:tcPr>
            <w:tcW w:w="1559" w:type="dxa"/>
          </w:tcPr>
          <w:p w14:paraId="74F33FB0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R$ 20,00</w:t>
            </w:r>
          </w:p>
        </w:tc>
      </w:tr>
      <w:tr w:rsidR="00AE028B" w14:paraId="2EEDCCBE" w14:textId="77777777" w:rsidTr="005B5418">
        <w:trPr>
          <w:trHeight w:val="684"/>
        </w:trPr>
        <w:tc>
          <w:tcPr>
            <w:tcW w:w="704" w:type="dxa"/>
          </w:tcPr>
          <w:p w14:paraId="37E6676F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62" w:type="dxa"/>
          </w:tcPr>
          <w:p w14:paraId="1D1AD1A9" w14:textId="77777777" w:rsidR="00AE028B" w:rsidRPr="00302615" w:rsidRDefault="00AE028B" w:rsidP="000048C3">
            <w:pPr>
              <w:tabs>
                <w:tab w:val="left" w:pos="378"/>
              </w:tabs>
              <w:jc w:val="both"/>
              <w:rPr>
                <w:rFonts w:cs="Arial"/>
                <w:kern w:val="1"/>
              </w:rPr>
            </w:pPr>
            <w:r w:rsidRPr="00302615">
              <w:rPr>
                <w:rFonts w:cs="Arial"/>
              </w:rPr>
              <w:t>Coletar, transportar e analisar mensalmente 5 (cinco) amostras, totalizando anualmente 60 (sessenta) amostras de acordo com os anexos 12 e 13 da Portaria de Consolidação n° 5 Anexo XX, com 6 (seis) parâmetros:</w:t>
            </w:r>
            <w:r w:rsidRPr="00302615">
              <w:rPr>
                <w:rFonts w:cs="Arial"/>
                <w:kern w:val="1"/>
              </w:rPr>
              <w:t xml:space="preserve"> Coliformes totais</w:t>
            </w:r>
            <w:r w:rsidRPr="00302615">
              <w:rPr>
                <w:rFonts w:cs="Arial"/>
              </w:rPr>
              <w:t xml:space="preserve">, </w:t>
            </w:r>
            <w:r w:rsidRPr="00302615">
              <w:rPr>
                <w:rFonts w:cs="Arial"/>
                <w:kern w:val="1"/>
              </w:rPr>
              <w:t>Escherichia coli, Cor aparente, Cloro residual livre, Fluoreto, pH e Turbidez; Poços área rural.</w:t>
            </w:r>
          </w:p>
          <w:p w14:paraId="28EA0D0C" w14:textId="77777777" w:rsidR="00AE028B" w:rsidRPr="00302615" w:rsidRDefault="00AE028B" w:rsidP="000048C3">
            <w:pPr>
              <w:tabs>
                <w:tab w:val="left" w:pos="378"/>
              </w:tabs>
              <w:jc w:val="both"/>
              <w:rPr>
                <w:rFonts w:cs="Arial"/>
              </w:rPr>
            </w:pPr>
          </w:p>
        </w:tc>
        <w:tc>
          <w:tcPr>
            <w:tcW w:w="1417" w:type="dxa"/>
          </w:tcPr>
          <w:p w14:paraId="3603583B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Mensal</w:t>
            </w:r>
          </w:p>
        </w:tc>
        <w:tc>
          <w:tcPr>
            <w:tcW w:w="1559" w:type="dxa"/>
          </w:tcPr>
          <w:p w14:paraId="395CA53A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559" w:type="dxa"/>
          </w:tcPr>
          <w:p w14:paraId="323B7B16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R$ 150,00</w:t>
            </w:r>
          </w:p>
        </w:tc>
      </w:tr>
      <w:tr w:rsidR="00AE028B" w14:paraId="632E2091" w14:textId="77777777" w:rsidTr="005B5418">
        <w:trPr>
          <w:trHeight w:val="684"/>
        </w:trPr>
        <w:tc>
          <w:tcPr>
            <w:tcW w:w="704" w:type="dxa"/>
          </w:tcPr>
          <w:p w14:paraId="73D44F04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62" w:type="dxa"/>
          </w:tcPr>
          <w:p w14:paraId="32E83CEC" w14:textId="77777777" w:rsidR="00AE028B" w:rsidRPr="00302615" w:rsidRDefault="00AE028B" w:rsidP="000048C3">
            <w:pPr>
              <w:tabs>
                <w:tab w:val="left" w:pos="378"/>
              </w:tabs>
              <w:jc w:val="both"/>
              <w:rPr>
                <w:rFonts w:cs="Arial"/>
              </w:rPr>
            </w:pPr>
            <w:r w:rsidRPr="00780915">
              <w:rPr>
                <w:color w:val="000000"/>
              </w:rPr>
              <w:t xml:space="preserve">Efetuar a limpeza e desinfecção </w:t>
            </w:r>
            <w:r>
              <w:rPr>
                <w:color w:val="000000"/>
              </w:rPr>
              <w:t xml:space="preserve">semestral de 7 (sete) </w:t>
            </w:r>
            <w:r w:rsidRPr="00780915">
              <w:rPr>
                <w:color w:val="000000"/>
              </w:rPr>
              <w:t xml:space="preserve"> reservatórios </w:t>
            </w:r>
            <w:r>
              <w:rPr>
                <w:color w:val="000000"/>
              </w:rPr>
              <w:t>de água</w:t>
            </w:r>
            <w:r w:rsidRPr="00780915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totalizando 14 anuais,</w:t>
            </w:r>
            <w:r w:rsidRPr="00780915">
              <w:rPr>
                <w:color w:val="000000"/>
              </w:rPr>
              <w:t xml:space="preserve"> fornecendo materiais a serem utilizados na limpeza e desinfecção, e certificado de limpeza, conforme legislação (Portaria nº 1237/2017, da Secretária Estadual da Saúde)</w:t>
            </w:r>
            <w:r>
              <w:rPr>
                <w:color w:val="000000"/>
              </w:rPr>
              <w:t>. Área urbana e rural.</w:t>
            </w:r>
          </w:p>
        </w:tc>
        <w:tc>
          <w:tcPr>
            <w:tcW w:w="1417" w:type="dxa"/>
          </w:tcPr>
          <w:p w14:paraId="1275F5F1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Semestral</w:t>
            </w:r>
          </w:p>
        </w:tc>
        <w:tc>
          <w:tcPr>
            <w:tcW w:w="1559" w:type="dxa"/>
          </w:tcPr>
          <w:p w14:paraId="5268C79C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559" w:type="dxa"/>
          </w:tcPr>
          <w:p w14:paraId="18BE9A32" w14:textId="77777777" w:rsidR="00AE028B" w:rsidRDefault="00AE028B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R$ 300,00</w:t>
            </w:r>
          </w:p>
        </w:tc>
      </w:tr>
      <w:tr w:rsidR="000048C3" w14:paraId="32016F03" w14:textId="77777777" w:rsidTr="005B5418">
        <w:trPr>
          <w:trHeight w:val="684"/>
        </w:trPr>
        <w:tc>
          <w:tcPr>
            <w:tcW w:w="704" w:type="dxa"/>
          </w:tcPr>
          <w:p w14:paraId="5787953B" w14:textId="075B2D6F" w:rsidR="000048C3" w:rsidRDefault="000048C3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962" w:type="dxa"/>
          </w:tcPr>
          <w:p w14:paraId="0774E062" w14:textId="51C805D2" w:rsidR="000048C3" w:rsidRPr="000048C3" w:rsidRDefault="000048C3" w:rsidP="000048C3">
            <w:pPr>
              <w:tabs>
                <w:tab w:val="left" w:pos="378"/>
              </w:tabs>
              <w:jc w:val="both"/>
              <w:rPr>
                <w:color w:val="000000"/>
              </w:rPr>
            </w:pPr>
            <w:r w:rsidRPr="004B39E3">
              <w:rPr>
                <w:sz w:val="24"/>
                <w:szCs w:val="24"/>
              </w:rPr>
              <w:t xml:space="preserve"> </w:t>
            </w:r>
            <w:r w:rsidRPr="000048C3">
              <w:t>Fornecer insumos na forma (solução líquida) para a desinfecção e fruoretação em quantidades suficientes para o tratamento da água provenientes de sete poços, ser responsável técnico pelo tratamento da água nos sistemas de abastecimento de água da área urbana e rural, além disso fornecer equipamentos eletrônicos específicos para dosagem certa dos insumos que se façam necessários, e substituição destes equipamentos em caso de mau funcionamento, sem ônus para o município. Periodicidade mensal de tratamento em sete poços, totalizando 84 anuais.</w:t>
            </w:r>
          </w:p>
        </w:tc>
        <w:tc>
          <w:tcPr>
            <w:tcW w:w="1417" w:type="dxa"/>
          </w:tcPr>
          <w:p w14:paraId="29D0B8BD" w14:textId="38198DAA" w:rsidR="000048C3" w:rsidRDefault="000048C3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Mensal</w:t>
            </w:r>
          </w:p>
        </w:tc>
        <w:tc>
          <w:tcPr>
            <w:tcW w:w="1559" w:type="dxa"/>
          </w:tcPr>
          <w:p w14:paraId="474BF9C9" w14:textId="428252A9" w:rsidR="000048C3" w:rsidRDefault="000048C3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</w:t>
            </w:r>
          </w:p>
        </w:tc>
        <w:tc>
          <w:tcPr>
            <w:tcW w:w="1559" w:type="dxa"/>
          </w:tcPr>
          <w:p w14:paraId="48BA66AA" w14:textId="1D9E0239" w:rsidR="000048C3" w:rsidRDefault="000048C3" w:rsidP="000048C3">
            <w:pPr>
              <w:ind w:right="-127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R$ 200,00</w:t>
            </w:r>
          </w:p>
        </w:tc>
      </w:tr>
    </w:tbl>
    <w:p w14:paraId="03771AE2" w14:textId="77777777" w:rsidR="000048C3" w:rsidRDefault="000048C3" w:rsidP="000048C3">
      <w:pPr>
        <w:spacing w:line="240" w:lineRule="auto"/>
        <w:ind w:right="-1277"/>
        <w:jc w:val="both"/>
        <w:rPr>
          <w:rFonts w:ascii="Arial" w:hAnsi="Arial" w:cs="Arial"/>
          <w:b/>
          <w:sz w:val="24"/>
          <w:szCs w:val="24"/>
        </w:rPr>
      </w:pPr>
    </w:p>
    <w:p w14:paraId="538906FE" w14:textId="6DA23924" w:rsidR="008B06C9" w:rsidRPr="00500B07" w:rsidRDefault="008B06C9" w:rsidP="000048C3">
      <w:pPr>
        <w:spacing w:line="240" w:lineRule="auto"/>
        <w:ind w:right="-1277"/>
        <w:jc w:val="both"/>
        <w:rPr>
          <w:rFonts w:ascii="Arial" w:hAnsi="Arial" w:cs="Arial"/>
          <w:b/>
          <w:sz w:val="24"/>
          <w:szCs w:val="24"/>
        </w:rPr>
      </w:pPr>
      <w:r w:rsidRPr="00500B07">
        <w:rPr>
          <w:rFonts w:ascii="Arial" w:hAnsi="Arial" w:cs="Arial"/>
          <w:b/>
          <w:sz w:val="24"/>
          <w:szCs w:val="24"/>
        </w:rPr>
        <w:t xml:space="preserve">10- </w:t>
      </w:r>
      <w:r w:rsidR="007A1807" w:rsidRPr="00500B07">
        <w:rPr>
          <w:rFonts w:ascii="Arial" w:hAnsi="Arial" w:cs="Arial"/>
          <w:b/>
          <w:sz w:val="24"/>
          <w:szCs w:val="24"/>
          <w:u w:val="single"/>
        </w:rPr>
        <w:t>ADEQUAÇÃO ORÇAMENTÁRIA</w:t>
      </w:r>
      <w:r w:rsidRPr="00500B07">
        <w:rPr>
          <w:rFonts w:ascii="Arial" w:hAnsi="Arial" w:cs="Arial"/>
          <w:b/>
          <w:sz w:val="24"/>
          <w:szCs w:val="24"/>
        </w:rPr>
        <w:t>:</w:t>
      </w:r>
    </w:p>
    <w:p w14:paraId="3B306C68" w14:textId="77777777" w:rsidR="00500B07" w:rsidRPr="00500B07" w:rsidRDefault="00500B07" w:rsidP="000048C3">
      <w:pPr>
        <w:spacing w:line="240" w:lineRule="auto"/>
        <w:ind w:right="-285"/>
        <w:jc w:val="both"/>
        <w:rPr>
          <w:rFonts w:ascii="Arial" w:hAnsi="Arial" w:cs="Arial"/>
          <w:sz w:val="24"/>
          <w:szCs w:val="24"/>
        </w:rPr>
      </w:pPr>
      <w:r w:rsidRPr="00500B07">
        <w:rPr>
          <w:rFonts w:ascii="Arial" w:hAnsi="Arial" w:cs="Arial"/>
          <w:sz w:val="24"/>
          <w:szCs w:val="24"/>
        </w:rPr>
        <w:t>O dispêndio financeiro decorrente da contratação ora pretendida possui dotação prevista no orçamento vigente consignada na peça orçamentária respectiva.</w:t>
      </w:r>
    </w:p>
    <w:p w14:paraId="44027135" w14:textId="77777777" w:rsidR="00DF459E" w:rsidRDefault="00DF459E" w:rsidP="008B06C9">
      <w:pPr>
        <w:spacing w:line="276" w:lineRule="auto"/>
        <w:ind w:right="-1277"/>
        <w:jc w:val="both"/>
        <w:rPr>
          <w:rFonts w:ascii="Arial" w:hAnsi="Arial" w:cs="Arial"/>
        </w:rPr>
      </w:pPr>
    </w:p>
    <w:p w14:paraId="64981291" w14:textId="4CD919D5" w:rsidR="00DF459E" w:rsidRDefault="000048C3" w:rsidP="000048C3">
      <w:pPr>
        <w:spacing w:line="276" w:lineRule="auto"/>
        <w:ind w:right="-127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DF459E">
        <w:rPr>
          <w:rFonts w:ascii="Arial" w:hAnsi="Arial" w:cs="Arial"/>
        </w:rPr>
        <w:t xml:space="preserve">Guabiju, RS, </w:t>
      </w:r>
      <w:r>
        <w:rPr>
          <w:rFonts w:ascii="Arial" w:hAnsi="Arial" w:cs="Arial"/>
        </w:rPr>
        <w:t xml:space="preserve">18 </w:t>
      </w:r>
      <w:r w:rsidR="00DF459E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junho de </w:t>
      </w:r>
      <w:r w:rsidR="00DF459E">
        <w:rPr>
          <w:rFonts w:ascii="Arial" w:hAnsi="Arial" w:cs="Arial"/>
        </w:rPr>
        <w:t>202</w:t>
      </w:r>
      <w:r w:rsidR="0033733C">
        <w:rPr>
          <w:rFonts w:ascii="Arial" w:hAnsi="Arial" w:cs="Arial"/>
        </w:rPr>
        <w:t>6</w:t>
      </w:r>
      <w:r w:rsidR="00DF459E">
        <w:rPr>
          <w:rFonts w:ascii="Arial" w:hAnsi="Arial" w:cs="Arial"/>
        </w:rPr>
        <w:t>.</w:t>
      </w:r>
    </w:p>
    <w:p w14:paraId="08E7F4AB" w14:textId="77777777" w:rsidR="000048C3" w:rsidRDefault="000048C3" w:rsidP="000048C3">
      <w:pPr>
        <w:spacing w:line="276" w:lineRule="auto"/>
        <w:ind w:right="-1277"/>
        <w:jc w:val="center"/>
        <w:rPr>
          <w:rFonts w:ascii="Arial" w:hAnsi="Arial" w:cs="Arial"/>
        </w:rPr>
      </w:pPr>
    </w:p>
    <w:p w14:paraId="63CB6851" w14:textId="77777777" w:rsidR="000048C3" w:rsidRDefault="000048C3" w:rsidP="000048C3">
      <w:pPr>
        <w:spacing w:line="276" w:lineRule="auto"/>
        <w:ind w:right="-1277"/>
        <w:jc w:val="center"/>
        <w:rPr>
          <w:rFonts w:ascii="Arial" w:hAnsi="Arial" w:cs="Arial"/>
        </w:rPr>
      </w:pPr>
    </w:p>
    <w:p w14:paraId="37FEBFB5" w14:textId="45A1F713" w:rsidR="00DF459E" w:rsidRDefault="000048C3" w:rsidP="000048C3">
      <w:pPr>
        <w:spacing w:line="276" w:lineRule="auto"/>
        <w:ind w:right="-1277"/>
        <w:jc w:val="center"/>
        <w:rPr>
          <w:rFonts w:ascii="Arial" w:hAnsi="Arial" w:cs="Arial"/>
        </w:rPr>
      </w:pPr>
      <w:r>
        <w:rPr>
          <w:rFonts w:ascii="Arial" w:hAnsi="Arial" w:cs="Arial"/>
        </w:rPr>
        <w:t>Marcelo Baschera</w:t>
      </w:r>
    </w:p>
    <w:p w14:paraId="72AD8666" w14:textId="71905B28" w:rsidR="000048C3" w:rsidRDefault="000048C3" w:rsidP="000048C3">
      <w:pPr>
        <w:spacing w:line="276" w:lineRule="auto"/>
        <w:ind w:right="-1277"/>
        <w:jc w:val="center"/>
        <w:rPr>
          <w:rFonts w:ascii="Arial" w:hAnsi="Arial" w:cs="Arial"/>
        </w:rPr>
      </w:pPr>
      <w:r>
        <w:rPr>
          <w:rFonts w:ascii="Arial" w:hAnsi="Arial" w:cs="Arial"/>
        </w:rPr>
        <w:t>Secretario da Administração</w:t>
      </w:r>
    </w:p>
    <w:p w14:paraId="430D461D" w14:textId="77777777" w:rsidR="00DF459E" w:rsidRPr="007A1807" w:rsidRDefault="00DF459E" w:rsidP="000048C3">
      <w:pPr>
        <w:spacing w:line="276" w:lineRule="auto"/>
        <w:ind w:right="-1277"/>
        <w:jc w:val="center"/>
        <w:rPr>
          <w:rFonts w:ascii="Arial" w:hAnsi="Arial" w:cs="Arial"/>
        </w:rPr>
      </w:pPr>
    </w:p>
    <w:p w14:paraId="6F47ABB0" w14:textId="77777777" w:rsidR="007A1807" w:rsidRPr="007A1807" w:rsidRDefault="007A1807" w:rsidP="008B06C9">
      <w:pPr>
        <w:spacing w:line="276" w:lineRule="auto"/>
        <w:ind w:right="-1277"/>
        <w:jc w:val="both"/>
        <w:rPr>
          <w:rFonts w:ascii="Arial" w:hAnsi="Arial" w:cs="Arial"/>
        </w:rPr>
      </w:pPr>
    </w:p>
    <w:sectPr w:rsidR="007A1807" w:rsidRPr="007A1807" w:rsidSect="003D7B55">
      <w:headerReference w:type="default" r:id="rId7"/>
      <w:footerReference w:type="default" r:id="rId8"/>
      <w:pgSz w:w="11906" w:h="16838"/>
      <w:pgMar w:top="1417" w:right="1983" w:bottom="851" w:left="851" w:header="426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62128" w14:textId="77777777" w:rsidR="00340AA7" w:rsidRDefault="00340AA7" w:rsidP="006F4812">
      <w:pPr>
        <w:spacing w:after="0" w:line="240" w:lineRule="auto"/>
      </w:pPr>
      <w:r>
        <w:separator/>
      </w:r>
    </w:p>
  </w:endnote>
  <w:endnote w:type="continuationSeparator" w:id="0">
    <w:p w14:paraId="2D6E2266" w14:textId="77777777" w:rsidR="00340AA7" w:rsidRDefault="00340AA7" w:rsidP="006F4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3131A" w14:textId="77777777" w:rsidR="006F4812" w:rsidRPr="00A309FD" w:rsidRDefault="006F4812" w:rsidP="00A309FD">
    <w:pPr>
      <w:pStyle w:val="Rodap"/>
      <w:jc w:val="center"/>
      <w:rPr>
        <w:i/>
        <w:sz w:val="18"/>
        <w:szCs w:val="18"/>
      </w:rPr>
    </w:pPr>
    <w:r w:rsidRPr="00A309FD">
      <w:rPr>
        <w:i/>
        <w:sz w:val="18"/>
        <w:szCs w:val="18"/>
      </w:rPr>
      <w:t>CNPJ 91.566.844/0001-50</w:t>
    </w:r>
  </w:p>
  <w:p w14:paraId="221092F4" w14:textId="77777777" w:rsidR="00A309FD" w:rsidRPr="00A309FD" w:rsidRDefault="006F4812" w:rsidP="00A309FD">
    <w:pPr>
      <w:pStyle w:val="Rodap"/>
      <w:jc w:val="center"/>
      <w:rPr>
        <w:i/>
        <w:sz w:val="18"/>
        <w:szCs w:val="18"/>
      </w:rPr>
    </w:pPr>
    <w:r w:rsidRPr="00A309FD">
      <w:rPr>
        <w:i/>
        <w:sz w:val="18"/>
        <w:szCs w:val="18"/>
      </w:rPr>
      <w:t>Rua José Bonifácio, 816, Centro - Guabiju – Rio Grande do Sul -95.355-000 Fone (54) 3272 1001</w:t>
    </w:r>
  </w:p>
  <w:p w14:paraId="70E2718E" w14:textId="77777777" w:rsidR="006F4812" w:rsidRPr="00A309FD" w:rsidRDefault="00A309FD" w:rsidP="00A309FD">
    <w:pPr>
      <w:pStyle w:val="Rodap"/>
      <w:jc w:val="center"/>
      <w:rPr>
        <w:i/>
        <w:sz w:val="18"/>
        <w:szCs w:val="18"/>
      </w:rPr>
    </w:pPr>
    <w:r w:rsidRPr="00A309FD">
      <w:rPr>
        <w:i/>
        <w:sz w:val="18"/>
        <w:szCs w:val="18"/>
      </w:rPr>
      <w:t>E-mail</w:t>
    </w:r>
    <w:r w:rsidR="006F4812" w:rsidRPr="00A309FD">
      <w:rPr>
        <w:i/>
        <w:sz w:val="18"/>
        <w:szCs w:val="18"/>
      </w:rPr>
      <w:t>: licitacao@guabijurs.com.br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46F6F" w14:textId="77777777" w:rsidR="00340AA7" w:rsidRDefault="00340AA7" w:rsidP="006F4812">
      <w:pPr>
        <w:spacing w:after="0" w:line="240" w:lineRule="auto"/>
      </w:pPr>
      <w:r>
        <w:separator/>
      </w:r>
    </w:p>
  </w:footnote>
  <w:footnote w:type="continuationSeparator" w:id="0">
    <w:p w14:paraId="336949B9" w14:textId="77777777" w:rsidR="00340AA7" w:rsidRDefault="00340AA7" w:rsidP="006F48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597F1" w14:textId="77777777" w:rsidR="003D7B55" w:rsidRDefault="006F4812" w:rsidP="003D7B55">
    <w:pPr>
      <w:pStyle w:val="Cabealho"/>
      <w:jc w:val="both"/>
      <w:rPr>
        <w:noProof/>
        <w:lang w:eastAsia="pt-BR"/>
      </w:rPr>
    </w:pPr>
    <w:r>
      <w:rPr>
        <w:noProof/>
        <w:lang w:eastAsia="pt-BR"/>
      </w:rPr>
      <w:t xml:space="preserve"> </w:t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15"/>
      <w:gridCol w:w="6747"/>
    </w:tblGrid>
    <w:tr w:rsidR="003D7B55" w:rsidRPr="003D7B55" w14:paraId="237835A4" w14:textId="77777777" w:rsidTr="0018518A">
      <w:tc>
        <w:tcPr>
          <w:tcW w:w="2330" w:type="dxa"/>
        </w:tcPr>
        <w:p w14:paraId="1902A49C" w14:textId="77777777" w:rsidR="003D7B55" w:rsidRPr="003D7B55" w:rsidRDefault="003D7B55" w:rsidP="003D7B55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pt-BR"/>
            </w:rPr>
          </w:pPr>
          <w:r w:rsidRPr="003D7B55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BR"/>
            </w:rPr>
            <w:drawing>
              <wp:inline distT="0" distB="0" distL="0" distR="0" wp14:anchorId="3A5D41F7" wp14:editId="26B87E9E">
                <wp:extent cx="1076325" cy="717550"/>
                <wp:effectExtent l="0" t="0" r="9525" b="6350"/>
                <wp:docPr id="6" name="Imagem 6" descr="BRASÃO MELH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MELH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lum bright="-6000" contrast="36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717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81" w:type="dxa"/>
        </w:tcPr>
        <w:p w14:paraId="1571C705" w14:textId="77777777" w:rsidR="003D7B55" w:rsidRPr="003D7B55" w:rsidRDefault="003D7B55" w:rsidP="003D7B55">
          <w:pPr>
            <w:keepNext/>
            <w:spacing w:after="0" w:line="240" w:lineRule="auto"/>
            <w:outlineLvl w:val="0"/>
            <w:rPr>
              <w:rFonts w:ascii="Arial" w:eastAsia="Times New Roman" w:hAnsi="Arial" w:cs="Arial"/>
              <w:iCs/>
              <w:sz w:val="20"/>
              <w:szCs w:val="20"/>
              <w:lang w:eastAsia="pt-BR"/>
            </w:rPr>
          </w:pPr>
          <w:r w:rsidRPr="003D7B55">
            <w:rPr>
              <w:rFonts w:ascii="Arial" w:eastAsia="Times New Roman" w:hAnsi="Arial" w:cs="Arial"/>
              <w:iCs/>
              <w:sz w:val="20"/>
              <w:szCs w:val="20"/>
              <w:lang w:eastAsia="pt-BR"/>
            </w:rPr>
            <w:t>ESTADO DO RIO GRANDE DO SUL</w:t>
          </w:r>
        </w:p>
        <w:p w14:paraId="48ECD632" w14:textId="77777777" w:rsidR="003D7B55" w:rsidRPr="003D7B55" w:rsidRDefault="003D7B55" w:rsidP="003D7B55">
          <w:pPr>
            <w:keepNext/>
            <w:spacing w:after="0" w:line="240" w:lineRule="auto"/>
            <w:outlineLvl w:val="1"/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</w:pPr>
          <w:r w:rsidRPr="003D7B55"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MUNICÍPIO DE GUABIJU</w:t>
          </w:r>
        </w:p>
        <w:p w14:paraId="40E20BAA" w14:textId="77777777" w:rsidR="003D7B55" w:rsidRPr="003D7B55" w:rsidRDefault="003D7B55" w:rsidP="003D7B55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3D7B55">
            <w:rPr>
              <w:rFonts w:ascii="Arial" w:eastAsia="Times New Roman" w:hAnsi="Arial" w:cs="Arial"/>
              <w:sz w:val="20"/>
              <w:szCs w:val="20"/>
              <w:lang w:eastAsia="pt-BR"/>
            </w:rPr>
            <w:t>Rua José Bonifácio, 816 – CEP: 95355-000 – Guabiju/RS</w:t>
          </w:r>
        </w:p>
        <w:p w14:paraId="3AE647E2" w14:textId="77777777" w:rsidR="00DF7EED" w:rsidRDefault="003D7B55" w:rsidP="003D7B55">
          <w:pPr>
            <w:pBdr>
              <w:top w:val="single" w:sz="4" w:space="1" w:color="FFFFFF"/>
              <w:left w:val="single" w:sz="4" w:space="4" w:color="FFFFFF"/>
              <w:bottom w:val="single" w:sz="4" w:space="1" w:color="FFFFFF"/>
              <w:right w:val="single" w:sz="4" w:space="4" w:color="FFFFFF"/>
            </w:pBd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3D7B55">
            <w:rPr>
              <w:rFonts w:ascii="Arial" w:eastAsia="Times New Roman" w:hAnsi="Arial" w:cs="Arial"/>
              <w:sz w:val="20"/>
              <w:szCs w:val="20"/>
              <w:lang w:eastAsia="pt-BR"/>
            </w:rPr>
            <w:t xml:space="preserve">Fone: 54-3272.1266 – E-mail: licitacao@guabijurs.com.br   </w:t>
          </w:r>
        </w:p>
        <w:p w14:paraId="2F607BC0" w14:textId="77777777" w:rsidR="003D7B55" w:rsidRPr="003D7B55" w:rsidRDefault="003D7B55" w:rsidP="00DF7EED">
          <w:pPr>
            <w:pBdr>
              <w:top w:val="single" w:sz="4" w:space="1" w:color="FFFFFF"/>
              <w:left w:val="single" w:sz="4" w:space="4" w:color="FFFFFF"/>
              <w:bottom w:val="single" w:sz="4" w:space="1" w:color="FFFFFF"/>
              <w:right w:val="single" w:sz="4" w:space="4" w:color="FFFFFF"/>
            </w:pBdr>
            <w:spacing w:after="0" w:line="240" w:lineRule="auto"/>
            <w:rPr>
              <w:rFonts w:ascii="Courier New" w:eastAsia="Times New Roman" w:hAnsi="Courier New" w:cs="Courier New"/>
              <w:sz w:val="16"/>
              <w:szCs w:val="24"/>
              <w:lang w:eastAsia="pt-BR"/>
            </w:rPr>
          </w:pPr>
          <w:r w:rsidRPr="003D7B55">
            <w:rPr>
              <w:rFonts w:ascii="Arial" w:eastAsia="Times New Roman" w:hAnsi="Arial" w:cs="Arial"/>
              <w:sz w:val="20"/>
              <w:szCs w:val="20"/>
              <w:lang w:eastAsia="pt-BR"/>
            </w:rPr>
            <w:t>Site: www.guabiju</w:t>
          </w:r>
          <w:r w:rsidR="00DF7EED">
            <w:rPr>
              <w:rFonts w:ascii="Arial" w:eastAsia="Times New Roman" w:hAnsi="Arial" w:cs="Arial"/>
              <w:sz w:val="20"/>
              <w:szCs w:val="20"/>
              <w:lang w:eastAsia="pt-BR"/>
            </w:rPr>
            <w:t>.</w:t>
          </w:r>
          <w:r w:rsidRPr="003D7B55">
            <w:rPr>
              <w:rFonts w:ascii="Arial" w:eastAsia="Times New Roman" w:hAnsi="Arial" w:cs="Arial"/>
              <w:sz w:val="20"/>
              <w:szCs w:val="20"/>
              <w:lang w:eastAsia="pt-BR"/>
            </w:rPr>
            <w:t>rs.</w:t>
          </w:r>
          <w:r w:rsidR="00DF7EED">
            <w:rPr>
              <w:rFonts w:ascii="Arial" w:eastAsia="Times New Roman" w:hAnsi="Arial" w:cs="Arial"/>
              <w:sz w:val="20"/>
              <w:szCs w:val="20"/>
              <w:lang w:eastAsia="pt-BR"/>
            </w:rPr>
            <w:t>gov</w:t>
          </w:r>
          <w:r w:rsidRPr="003D7B55">
            <w:rPr>
              <w:rFonts w:ascii="Arial" w:eastAsia="Times New Roman" w:hAnsi="Arial" w:cs="Arial"/>
              <w:sz w:val="20"/>
              <w:szCs w:val="20"/>
              <w:lang w:eastAsia="pt-BR"/>
            </w:rPr>
            <w:t>.br</w:t>
          </w:r>
          <w:r w:rsidR="00DF7EED">
            <w:rPr>
              <w:rFonts w:ascii="Arial" w:eastAsia="Times New Roman" w:hAnsi="Arial" w:cs="Arial"/>
              <w:sz w:val="20"/>
              <w:szCs w:val="20"/>
              <w:lang w:eastAsia="pt-BR"/>
            </w:rPr>
            <w:t xml:space="preserve"> </w:t>
          </w:r>
        </w:p>
      </w:tc>
    </w:tr>
  </w:tbl>
  <w:p w14:paraId="55AE9398" w14:textId="77777777" w:rsidR="006F4812" w:rsidRDefault="006F4812" w:rsidP="003D7B55">
    <w:pPr>
      <w:pStyle w:val="Cabealho"/>
      <w:jc w:val="both"/>
      <w:rPr>
        <w:noProof/>
        <w:lang w:eastAsia="pt-BR"/>
      </w:rPr>
    </w:pPr>
  </w:p>
  <w:p w14:paraId="2560FED8" w14:textId="77777777" w:rsidR="006F4812" w:rsidRDefault="00A309FD" w:rsidP="006F4812">
    <w:pPr>
      <w:pStyle w:val="Cabealho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158A7"/>
    <w:multiLevelType w:val="multilevel"/>
    <w:tmpl w:val="8124C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7361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812"/>
    <w:rsid w:val="000048C3"/>
    <w:rsid w:val="000418AF"/>
    <w:rsid w:val="0005755A"/>
    <w:rsid w:val="000736F8"/>
    <w:rsid w:val="000C01E5"/>
    <w:rsid w:val="000F01A5"/>
    <w:rsid w:val="001401F2"/>
    <w:rsid w:val="00196477"/>
    <w:rsid w:val="0028029A"/>
    <w:rsid w:val="00296390"/>
    <w:rsid w:val="002B6903"/>
    <w:rsid w:val="002F643E"/>
    <w:rsid w:val="003011BA"/>
    <w:rsid w:val="00310436"/>
    <w:rsid w:val="0033733C"/>
    <w:rsid w:val="00340AA7"/>
    <w:rsid w:val="00343101"/>
    <w:rsid w:val="00392DE1"/>
    <w:rsid w:val="003952ED"/>
    <w:rsid w:val="003A0D8E"/>
    <w:rsid w:val="003D2556"/>
    <w:rsid w:val="003D7B55"/>
    <w:rsid w:val="004662B2"/>
    <w:rsid w:val="00477D44"/>
    <w:rsid w:val="00500B07"/>
    <w:rsid w:val="00516A65"/>
    <w:rsid w:val="0055679F"/>
    <w:rsid w:val="0059027D"/>
    <w:rsid w:val="005B22B3"/>
    <w:rsid w:val="005C31A3"/>
    <w:rsid w:val="005E6B45"/>
    <w:rsid w:val="0064029F"/>
    <w:rsid w:val="006C5B80"/>
    <w:rsid w:val="006E765B"/>
    <w:rsid w:val="006F4812"/>
    <w:rsid w:val="00736B81"/>
    <w:rsid w:val="00780E68"/>
    <w:rsid w:val="007A1807"/>
    <w:rsid w:val="00825C29"/>
    <w:rsid w:val="0086217E"/>
    <w:rsid w:val="00873B55"/>
    <w:rsid w:val="008901BB"/>
    <w:rsid w:val="00891446"/>
    <w:rsid w:val="008B06C9"/>
    <w:rsid w:val="008D0815"/>
    <w:rsid w:val="00907A3C"/>
    <w:rsid w:val="00923F4F"/>
    <w:rsid w:val="00924DBA"/>
    <w:rsid w:val="00927363"/>
    <w:rsid w:val="009B575F"/>
    <w:rsid w:val="009C4F13"/>
    <w:rsid w:val="009D1708"/>
    <w:rsid w:val="00A175C2"/>
    <w:rsid w:val="00A17768"/>
    <w:rsid w:val="00A309FD"/>
    <w:rsid w:val="00A33564"/>
    <w:rsid w:val="00A82E3B"/>
    <w:rsid w:val="00A9582C"/>
    <w:rsid w:val="00AB007E"/>
    <w:rsid w:val="00AE028B"/>
    <w:rsid w:val="00AE19FD"/>
    <w:rsid w:val="00B06931"/>
    <w:rsid w:val="00B3353D"/>
    <w:rsid w:val="00B43DB8"/>
    <w:rsid w:val="00B51C89"/>
    <w:rsid w:val="00B64D22"/>
    <w:rsid w:val="00B83A68"/>
    <w:rsid w:val="00BD1BE1"/>
    <w:rsid w:val="00BE4C52"/>
    <w:rsid w:val="00BE6747"/>
    <w:rsid w:val="00C27C49"/>
    <w:rsid w:val="00C31E08"/>
    <w:rsid w:val="00C42BB1"/>
    <w:rsid w:val="00CE31D3"/>
    <w:rsid w:val="00D34184"/>
    <w:rsid w:val="00D74349"/>
    <w:rsid w:val="00DE5178"/>
    <w:rsid w:val="00DE54F5"/>
    <w:rsid w:val="00DF459E"/>
    <w:rsid w:val="00DF7EED"/>
    <w:rsid w:val="00EC2347"/>
    <w:rsid w:val="00F84FD7"/>
    <w:rsid w:val="00F85B2D"/>
    <w:rsid w:val="00FB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F2E999"/>
  <w15:chartTrackingRefBased/>
  <w15:docId w15:val="{91566BAE-BE00-48D3-B346-F314F85F5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E0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F48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4812"/>
  </w:style>
  <w:style w:type="paragraph" w:styleId="Rodap">
    <w:name w:val="footer"/>
    <w:basedOn w:val="Normal"/>
    <w:link w:val="RodapChar"/>
    <w:uiPriority w:val="99"/>
    <w:unhideWhenUsed/>
    <w:rsid w:val="006F48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4812"/>
  </w:style>
  <w:style w:type="character" w:styleId="Hyperlink">
    <w:name w:val="Hyperlink"/>
    <w:basedOn w:val="Fontepargpadro"/>
    <w:uiPriority w:val="99"/>
    <w:unhideWhenUsed/>
    <w:rsid w:val="006F4812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D341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27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7363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00B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42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1230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Usuario</cp:lastModifiedBy>
  <cp:revision>11</cp:revision>
  <cp:lastPrinted>2024-01-04T18:06:00Z</cp:lastPrinted>
  <dcterms:created xsi:type="dcterms:W3CDTF">2026-06-05T17:03:00Z</dcterms:created>
  <dcterms:modified xsi:type="dcterms:W3CDTF">2026-06-18T19:28:00Z</dcterms:modified>
</cp:coreProperties>
</file>