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D86EF" w14:textId="77777777" w:rsidR="00111728" w:rsidRPr="00111728" w:rsidRDefault="00111728" w:rsidP="00111728">
      <w:pPr>
        <w:keepNext/>
        <w:numPr>
          <w:ilvl w:val="4"/>
          <w:numId w:val="0"/>
        </w:numPr>
        <w:tabs>
          <w:tab w:val="left" w:pos="0"/>
        </w:tabs>
        <w:suppressAutoHyphens/>
        <w:jc w:val="center"/>
        <w:outlineLvl w:val="4"/>
        <w:rPr>
          <w:rFonts w:ascii="Arial" w:hAnsi="Arial" w:cs="Arial"/>
          <w:b/>
          <w:kern w:val="2"/>
          <w:sz w:val="24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TERMO DE REFERÊNCIA</w:t>
      </w:r>
    </w:p>
    <w:p w14:paraId="477E78CF" w14:textId="77777777" w:rsidR="00111728" w:rsidRPr="00111728" w:rsidRDefault="00111728" w:rsidP="00111728">
      <w:pPr>
        <w:suppressAutoHyphens/>
        <w:rPr>
          <w:rFonts w:ascii="Calibri" w:hAnsi="Calibri" w:cs="Calibri"/>
          <w:color w:val="000000"/>
          <w:kern w:val="2"/>
          <w:sz w:val="24"/>
          <w:szCs w:val="24"/>
          <w:highlight w:val="yellow"/>
          <w:lang w:eastAsia="zh-CN"/>
        </w:rPr>
      </w:pPr>
    </w:p>
    <w:p w14:paraId="04531F73" w14:textId="2D89CE62" w:rsidR="00111728" w:rsidRPr="00111728" w:rsidRDefault="00111728" w:rsidP="00111728">
      <w:pPr>
        <w:pBdr>
          <w:top w:val="single" w:sz="4" w:space="1" w:color="000000"/>
          <w:left w:val="single" w:sz="4" w:space="0" w:color="000000"/>
          <w:bottom w:val="single" w:sz="4" w:space="2" w:color="000000"/>
          <w:right w:val="single" w:sz="4" w:space="4" w:color="000000"/>
        </w:pBdr>
        <w:ind w:right="57"/>
        <w:jc w:val="both"/>
        <w:rPr>
          <w:rFonts w:ascii="Arial Unicode MS" w:hAnsi="Arial Unicode MS" w:cs="Arial Unicode MS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SECRETARIA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: </w:t>
      </w:r>
      <w:r w:rsidR="003C58D1">
        <w:rPr>
          <w:rFonts w:ascii="Calibri" w:hAnsi="Calibri" w:cs="Calibri"/>
          <w:kern w:val="2"/>
          <w:sz w:val="24"/>
          <w:szCs w:val="24"/>
          <w:lang w:eastAsia="zh-CN"/>
        </w:rPr>
        <w:t>DEFESA CIVIL E CRAS (Centro de Referência de Assistência Social)</w:t>
      </w:r>
    </w:p>
    <w:p w14:paraId="03EA2DE9" w14:textId="14180C80" w:rsidR="00111728" w:rsidRPr="00111728" w:rsidRDefault="00111728" w:rsidP="00111728">
      <w:pPr>
        <w:pBdr>
          <w:top w:val="single" w:sz="4" w:space="1" w:color="000000"/>
          <w:left w:val="single" w:sz="4" w:space="0" w:color="000000"/>
          <w:bottom w:val="single" w:sz="4" w:space="2" w:color="000000"/>
          <w:right w:val="single" w:sz="4" w:space="4" w:color="000000"/>
        </w:pBdr>
        <w:ind w:right="57"/>
        <w:jc w:val="both"/>
        <w:rPr>
          <w:rFonts w:ascii="Arial Unicode MS" w:hAnsi="Arial Unicode MS" w:cs="Arial Unicode MS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OBJETO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: </w:t>
      </w:r>
      <w:r w:rsidR="005D018C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PAGAMENTO DE ALUGUEL SOCIAL</w:t>
      </w:r>
    </w:p>
    <w:p w14:paraId="49F000C9" w14:textId="77777777" w:rsidR="00111728" w:rsidRPr="00111728" w:rsidRDefault="00111728" w:rsidP="00111728">
      <w:pPr>
        <w:keepNext/>
        <w:numPr>
          <w:ilvl w:val="4"/>
          <w:numId w:val="0"/>
        </w:numPr>
        <w:tabs>
          <w:tab w:val="left" w:pos="0"/>
        </w:tabs>
        <w:suppressAutoHyphens/>
        <w:jc w:val="center"/>
        <w:outlineLvl w:val="4"/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</w:pPr>
    </w:p>
    <w:p w14:paraId="175B0141" w14:textId="77777777" w:rsidR="00111728" w:rsidRPr="00111728" w:rsidRDefault="00111728" w:rsidP="00111728">
      <w:pPr>
        <w:shd w:val="clear" w:color="auto" w:fill="CCCCCC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1. DEFINIÇÃO DO OBJETO</w:t>
      </w:r>
    </w:p>
    <w:p w14:paraId="194BD31D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5B9837A2" w14:textId="25061323" w:rsidR="00111728" w:rsidRPr="00111728" w:rsidRDefault="00111728" w:rsidP="00111728">
      <w:pPr>
        <w:suppressAutoHyphens/>
        <w:jc w:val="both"/>
        <w:rPr>
          <w:kern w:val="2"/>
          <w:sz w:val="28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1.1.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O presente termo</w:t>
      </w:r>
      <w:r w:rsidR="000A26E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de referência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tem por objeto </w:t>
      </w:r>
      <w:r w:rsidR="005D018C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o pagamento de aluguel social, para as famílias que foram atingidas pelas chuvas intensas que ocorreram em maio do presente ano. Neste sentido</w:t>
      </w:r>
      <w:r w:rsidR="006E50DE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,</w:t>
      </w:r>
      <w:r w:rsidR="005D018C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faz-se necessário e urgente a desocupação do imóvel.</w:t>
      </w:r>
    </w:p>
    <w:p w14:paraId="799B2E32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tbl>
      <w:tblPr>
        <w:tblW w:w="9870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4"/>
        <w:gridCol w:w="4794"/>
        <w:gridCol w:w="1160"/>
        <w:gridCol w:w="992"/>
        <w:gridCol w:w="1134"/>
        <w:gridCol w:w="1086"/>
      </w:tblGrid>
      <w:tr w:rsidR="00111728" w:rsidRPr="00111728" w14:paraId="173B2CEB" w14:textId="77777777" w:rsidTr="00C67182">
        <w:trPr>
          <w:trHeight w:val="81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14:paraId="51482707" w14:textId="77777777" w:rsidR="00111728" w:rsidRPr="00111728" w:rsidRDefault="00111728" w:rsidP="00111728">
            <w:pPr>
              <w:suppressLineNumbers/>
              <w:suppressAutoHyphens/>
              <w:jc w:val="center"/>
              <w:rPr>
                <w:kern w:val="2"/>
                <w:lang w:eastAsia="zh-CN"/>
              </w:rPr>
            </w:pPr>
            <w:r w:rsidRPr="00111728">
              <w:rPr>
                <w:rFonts w:ascii="Calibri" w:hAnsi="Calibri" w:cs="Calibri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>ITEM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14:paraId="580E22EA" w14:textId="77777777" w:rsidR="00111728" w:rsidRPr="00111728" w:rsidRDefault="00111728" w:rsidP="00111728">
            <w:pPr>
              <w:suppressLineNumbers/>
              <w:suppressAutoHyphens/>
              <w:jc w:val="center"/>
              <w:rPr>
                <w:kern w:val="2"/>
                <w:lang w:eastAsia="zh-CN"/>
              </w:rPr>
            </w:pPr>
            <w:r w:rsidRPr="00111728">
              <w:rPr>
                <w:rFonts w:ascii="Calibri" w:hAnsi="Calibri" w:cs="Calibri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>ESPECIFICAÇÃO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14:paraId="315E5003" w14:textId="77777777" w:rsidR="00111728" w:rsidRPr="00111728" w:rsidRDefault="00111728" w:rsidP="00111728">
            <w:pPr>
              <w:suppressLineNumbers/>
              <w:suppressAutoHyphens/>
              <w:jc w:val="center"/>
              <w:rPr>
                <w:kern w:val="2"/>
                <w:lang w:eastAsia="zh-CN"/>
              </w:rPr>
            </w:pPr>
            <w:r w:rsidRPr="00111728">
              <w:rPr>
                <w:rFonts w:ascii="Calibri" w:hAnsi="Calibri" w:cs="Calibri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14:paraId="0A30573D" w14:textId="77777777" w:rsidR="00111728" w:rsidRPr="00111728" w:rsidRDefault="00111728" w:rsidP="00111728">
            <w:pPr>
              <w:suppressLineNumbers/>
              <w:suppressAutoHyphens/>
              <w:jc w:val="center"/>
              <w:rPr>
                <w:kern w:val="2"/>
                <w:lang w:eastAsia="zh-CN"/>
              </w:rPr>
            </w:pPr>
            <w:r w:rsidRPr="00111728">
              <w:rPr>
                <w:rFonts w:ascii="Calibri" w:hAnsi="Calibri" w:cs="Calibri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</w:tcPr>
          <w:p w14:paraId="7B8F71F5" w14:textId="77777777" w:rsidR="00111728" w:rsidRPr="00111728" w:rsidRDefault="00111728" w:rsidP="00111728">
            <w:pPr>
              <w:suppressLineNumbers/>
              <w:suppressAutoHyphens/>
              <w:jc w:val="center"/>
              <w:rPr>
                <w:kern w:val="2"/>
                <w:lang w:eastAsia="zh-CN"/>
              </w:rPr>
            </w:pPr>
            <w:r w:rsidRPr="00111728">
              <w:rPr>
                <w:rFonts w:ascii="Calibri" w:hAnsi="Calibri" w:cs="Calibri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>VALOR UNITÁRIO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4913CA0D" w14:textId="77777777" w:rsidR="00111728" w:rsidRPr="00111728" w:rsidRDefault="00111728" w:rsidP="00111728">
            <w:pPr>
              <w:suppressLineNumbers/>
              <w:suppressAutoHyphens/>
              <w:jc w:val="center"/>
              <w:rPr>
                <w:kern w:val="2"/>
                <w:lang w:eastAsia="zh-CN"/>
              </w:rPr>
            </w:pPr>
            <w:r w:rsidRPr="00111728">
              <w:rPr>
                <w:rFonts w:ascii="Calibri" w:hAnsi="Calibri" w:cs="Calibri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>VALOR TOTAL</w:t>
            </w:r>
          </w:p>
        </w:tc>
      </w:tr>
      <w:tr w:rsidR="006E50DE" w:rsidRPr="00111728" w14:paraId="38068A44" w14:textId="77777777" w:rsidTr="00C67182">
        <w:trPr>
          <w:trHeight w:val="848"/>
          <w:jc w:val="center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D62D36" w14:textId="0CF9BC4A" w:rsidR="006E50DE" w:rsidRDefault="006E50DE" w:rsidP="003C58D1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01</w:t>
            </w:r>
          </w:p>
        </w:tc>
        <w:tc>
          <w:tcPr>
            <w:tcW w:w="47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9134E0" w14:textId="564AECD7" w:rsidR="006E50DE" w:rsidRDefault="006E50DE" w:rsidP="003C58D1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ALUGUEL SOCIAL 12 MESES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A6616B" w14:textId="208AE98F" w:rsidR="006E50DE" w:rsidRDefault="006E50DE" w:rsidP="003C58D1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4433A" w14:textId="0C2EE9B8" w:rsidR="006E50DE" w:rsidRDefault="006E50DE" w:rsidP="003C58D1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C3DD7E" w14:textId="2F407735" w:rsidR="006E50DE" w:rsidRDefault="006E50DE" w:rsidP="003C58D1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1.000,00</w:t>
            </w:r>
          </w:p>
        </w:tc>
        <w:tc>
          <w:tcPr>
            <w:tcW w:w="1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4E0F3" w14:textId="333DA052" w:rsidR="006E50DE" w:rsidRDefault="006E50DE" w:rsidP="003C58D1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12.000,00</w:t>
            </w:r>
          </w:p>
        </w:tc>
      </w:tr>
      <w:tr w:rsidR="00812815" w:rsidRPr="00111728" w14:paraId="69D092E8" w14:textId="77777777" w:rsidTr="00C67182">
        <w:trPr>
          <w:trHeight w:val="629"/>
          <w:jc w:val="center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36DED4" w14:textId="4F481155" w:rsidR="00812815" w:rsidRPr="00111728" w:rsidRDefault="00812815" w:rsidP="003C58D1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0</w:t>
            </w:r>
            <w:r w:rsidR="006E50DE"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7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0F5257" w14:textId="5F66D616" w:rsidR="00812815" w:rsidRPr="00111728" w:rsidRDefault="00EE1DDA" w:rsidP="003C58D1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ALUGUEL SOCIAL</w:t>
            </w:r>
            <w:r w:rsidR="003F6E0E"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 xml:space="preserve"> 12 MESES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D6BFF3" w14:textId="3B73B471" w:rsidR="00812815" w:rsidRPr="00111728" w:rsidRDefault="00EE1DDA" w:rsidP="003C58D1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8EC024" w14:textId="7EECA3F4" w:rsidR="00812815" w:rsidRPr="00111728" w:rsidRDefault="006E50DE" w:rsidP="003C58D1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6E1060" w14:textId="7EE2DECC" w:rsidR="00812815" w:rsidRPr="006E50DE" w:rsidRDefault="00EE1DDA" w:rsidP="003C58D1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bCs/>
                <w:color w:val="000000"/>
                <w:kern w:val="2"/>
                <w:sz w:val="24"/>
                <w:szCs w:val="24"/>
                <w:lang w:eastAsia="zh-CN"/>
              </w:rPr>
            </w:pPr>
            <w:r w:rsidRPr="006E50DE">
              <w:rPr>
                <w:rFonts w:ascii="Calibri" w:hAnsi="Calibri" w:cs="Calibri"/>
                <w:bCs/>
                <w:color w:val="000000"/>
                <w:kern w:val="2"/>
                <w:sz w:val="24"/>
                <w:szCs w:val="24"/>
                <w:lang w:eastAsia="zh-CN"/>
              </w:rPr>
              <w:t>700,00</w:t>
            </w:r>
          </w:p>
        </w:tc>
        <w:tc>
          <w:tcPr>
            <w:tcW w:w="1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2DCE4" w14:textId="77777777" w:rsidR="00812815" w:rsidRDefault="00812815" w:rsidP="003C58D1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</w:p>
          <w:p w14:paraId="48D10C77" w14:textId="7B7EB760" w:rsidR="00812815" w:rsidRDefault="006E50DE" w:rsidP="003C58D1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8.400,00</w:t>
            </w:r>
          </w:p>
          <w:p w14:paraId="637710E8" w14:textId="4C564FEE" w:rsidR="00812815" w:rsidRPr="00C34691" w:rsidRDefault="00812815" w:rsidP="003C58D1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6200478B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57211D70" w14:textId="77777777" w:rsidR="00812815" w:rsidRDefault="00812815" w:rsidP="00111728">
      <w:pPr>
        <w:suppressAutoHyphens/>
        <w:jc w:val="both"/>
        <w:rPr>
          <w:rFonts w:ascii="Calibri" w:hAnsi="Calibri" w:cs="Calibri"/>
          <w:b/>
          <w:bCs/>
          <w:kern w:val="2"/>
          <w:sz w:val="24"/>
          <w:szCs w:val="24"/>
          <w:lang w:eastAsia="zh-CN"/>
        </w:rPr>
      </w:pPr>
    </w:p>
    <w:p w14:paraId="3FC591C3" w14:textId="29308872" w:rsidR="00111728" w:rsidRPr="00542BE6" w:rsidRDefault="00111728" w:rsidP="00111728">
      <w:pPr>
        <w:suppressAutoHyphens/>
        <w:jc w:val="both"/>
        <w:rPr>
          <w:color w:val="000000" w:themeColor="text1"/>
          <w:kern w:val="2"/>
          <w:lang w:eastAsia="zh-CN"/>
        </w:rPr>
      </w:pPr>
      <w:r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 xml:space="preserve">1.2. </w:t>
      </w:r>
      <w:r w:rsidRPr="00542BE6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O objeto desta contratação não se enquadra como bem de luxo, conforme Decreto Municipal </w:t>
      </w:r>
      <w:r w:rsidRPr="00737ED6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nº</w:t>
      </w:r>
      <w:r w:rsidR="001A1141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 </w:t>
      </w:r>
      <w:r w:rsidR="00737ED6" w:rsidRPr="00737ED6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1</w:t>
      </w:r>
      <w:r w:rsidR="00B12277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.</w:t>
      </w:r>
      <w:r w:rsidR="00737ED6" w:rsidRPr="00737ED6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535</w:t>
      </w:r>
      <w:r w:rsidR="008E6B32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/2024</w:t>
      </w:r>
      <w:r w:rsidR="00737ED6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,</w:t>
      </w:r>
      <w:r w:rsidRPr="00542BE6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 </w:t>
      </w:r>
      <w:r w:rsidR="008E6B32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de 31 de janeiro de 2024, </w:t>
      </w:r>
      <w:r w:rsidRPr="00542BE6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caracterizando-se como comum, de acordo com justificativa constante no Estudo Técnico Preliminar.</w:t>
      </w:r>
    </w:p>
    <w:p w14:paraId="1975BFC2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270F56E0" w14:textId="181C1FE6" w:rsidR="00033C90" w:rsidRDefault="00111728" w:rsidP="00C77052">
      <w:pPr>
        <w:shd w:val="clear" w:color="auto" w:fill="FFFFFF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1.3</w:t>
      </w:r>
      <w:r w:rsidRPr="00033C90">
        <w:rPr>
          <w:rFonts w:asciiTheme="minorHAnsi" w:hAnsiTheme="minorHAnsi" w:cstheme="minorHAnsi"/>
          <w:b/>
          <w:bCs/>
          <w:kern w:val="2"/>
          <w:sz w:val="24"/>
          <w:szCs w:val="24"/>
          <w:lang w:eastAsia="zh-CN"/>
        </w:rPr>
        <w:t xml:space="preserve">. </w:t>
      </w:r>
      <w:r w:rsidRPr="00033C90">
        <w:rPr>
          <w:rFonts w:asciiTheme="minorHAnsi" w:hAnsiTheme="minorHAnsi" w:cstheme="minorHAnsi"/>
          <w:kern w:val="2"/>
          <w:sz w:val="24"/>
          <w:szCs w:val="24"/>
          <w:lang w:eastAsia="zh-CN"/>
        </w:rPr>
        <w:t xml:space="preserve">O prazo de vigência da contratação é de </w:t>
      </w:r>
      <w:r w:rsidR="00812815" w:rsidRPr="00033C90">
        <w:rPr>
          <w:rFonts w:asciiTheme="minorHAnsi" w:hAnsiTheme="minorHAnsi" w:cstheme="minorHAnsi"/>
          <w:kern w:val="2"/>
          <w:sz w:val="24"/>
          <w:szCs w:val="24"/>
          <w:lang w:eastAsia="zh-CN"/>
        </w:rPr>
        <w:t xml:space="preserve">um ano </w:t>
      </w:r>
      <w:r w:rsidRPr="00033C90">
        <w:rPr>
          <w:rFonts w:asciiTheme="minorHAnsi" w:hAnsiTheme="minorHAnsi" w:cstheme="minorHAnsi"/>
          <w:kern w:val="2"/>
          <w:sz w:val="24"/>
          <w:szCs w:val="24"/>
          <w:lang w:eastAsia="zh-CN"/>
        </w:rPr>
        <w:t xml:space="preserve">contados </w:t>
      </w:r>
      <w:r w:rsidR="00C20EAA" w:rsidRPr="00033C90">
        <w:rPr>
          <w:rFonts w:asciiTheme="minorHAnsi" w:hAnsiTheme="minorHAnsi" w:cstheme="minorHAnsi"/>
          <w:kern w:val="2"/>
          <w:sz w:val="24"/>
          <w:szCs w:val="24"/>
          <w:lang w:eastAsia="zh-CN"/>
        </w:rPr>
        <w:t xml:space="preserve">da data de assinatura, </w:t>
      </w:r>
      <w:r w:rsidRPr="00033C90">
        <w:rPr>
          <w:rFonts w:asciiTheme="minorHAnsi" w:hAnsiTheme="minorHAnsi" w:cstheme="minorHAnsi"/>
          <w:kern w:val="2"/>
          <w:sz w:val="24"/>
          <w:szCs w:val="24"/>
          <w:lang w:eastAsia="zh-CN"/>
        </w:rPr>
        <w:t>n</w:t>
      </w:r>
      <w:r w:rsidR="009D3220" w:rsidRPr="00033C90">
        <w:rPr>
          <w:rFonts w:asciiTheme="minorHAnsi" w:hAnsiTheme="minorHAnsi" w:cstheme="minorHAnsi"/>
          <w:kern w:val="2"/>
          <w:sz w:val="24"/>
          <w:szCs w:val="24"/>
          <w:lang w:eastAsia="zh-CN"/>
        </w:rPr>
        <w:t>a</w:t>
      </w:r>
      <w:r w:rsidRPr="00033C90">
        <w:rPr>
          <w:rFonts w:asciiTheme="minorHAnsi" w:hAnsiTheme="minorHAnsi" w:cstheme="minorHAnsi"/>
          <w:kern w:val="2"/>
          <w:sz w:val="24"/>
          <w:szCs w:val="24"/>
          <w:lang w:eastAsia="zh-CN"/>
        </w:rPr>
        <w:t xml:space="preserve"> forma do art. </w:t>
      </w:r>
      <w:r w:rsidR="009D3220" w:rsidRPr="00033C90">
        <w:rPr>
          <w:rFonts w:asciiTheme="minorHAnsi" w:hAnsiTheme="minorHAnsi" w:cstheme="minorHAnsi"/>
          <w:kern w:val="2"/>
          <w:sz w:val="24"/>
          <w:szCs w:val="24"/>
          <w:lang w:eastAsia="zh-CN"/>
        </w:rPr>
        <w:t>1°</w:t>
      </w:r>
      <w:r w:rsidRPr="00033C90">
        <w:rPr>
          <w:rFonts w:asciiTheme="minorHAnsi" w:hAnsiTheme="minorHAnsi" w:cstheme="minorHAnsi"/>
          <w:kern w:val="2"/>
          <w:sz w:val="24"/>
          <w:szCs w:val="24"/>
          <w:lang w:eastAsia="zh-CN"/>
        </w:rPr>
        <w:t xml:space="preserve"> da Lei nº 1.</w:t>
      </w:r>
      <w:r w:rsidR="009D3220" w:rsidRPr="00033C90">
        <w:rPr>
          <w:rFonts w:asciiTheme="minorHAnsi" w:hAnsiTheme="minorHAnsi" w:cstheme="minorHAnsi"/>
          <w:kern w:val="2"/>
          <w:sz w:val="24"/>
          <w:szCs w:val="24"/>
          <w:lang w:eastAsia="zh-CN"/>
        </w:rPr>
        <w:t xml:space="preserve">841 de 21 de junho de </w:t>
      </w:r>
      <w:r w:rsidR="00033C90" w:rsidRPr="00033C90">
        <w:rPr>
          <w:rFonts w:asciiTheme="minorHAnsi" w:hAnsiTheme="minorHAnsi" w:cstheme="minorHAnsi"/>
          <w:kern w:val="2"/>
          <w:sz w:val="24"/>
          <w:szCs w:val="24"/>
          <w:lang w:eastAsia="zh-CN"/>
        </w:rPr>
        <w:t>2024</w:t>
      </w:r>
      <w:r w:rsidR="00033C90">
        <w:rPr>
          <w:rFonts w:asciiTheme="minorHAnsi" w:hAnsiTheme="minorHAnsi" w:cstheme="minorHAnsi"/>
          <w:kern w:val="2"/>
          <w:sz w:val="24"/>
          <w:szCs w:val="24"/>
          <w:lang w:eastAsia="zh-CN"/>
        </w:rPr>
        <w:t>,</w:t>
      </w:r>
      <w:r w:rsidR="00033C90" w:rsidRPr="00033C90">
        <w:rPr>
          <w:rFonts w:asciiTheme="minorHAnsi" w:hAnsiTheme="minorHAnsi" w:cstheme="minorHAnsi"/>
          <w:color w:val="000000"/>
          <w:sz w:val="24"/>
          <w:szCs w:val="24"/>
        </w:rPr>
        <w:t xml:space="preserve"> instituído o Projeto `Aluguel Social` que visa disponibilizar acesso à moradia segura em caráter emergencial e temporário, mediante a concessão de benefício para custear, integral ou parcialmente, a locação de imóvel residencial pelo prazo de 01 (um) ano, permitida a prorrogação por igual período.</w:t>
      </w:r>
    </w:p>
    <w:p w14:paraId="468728B5" w14:textId="77777777" w:rsidR="00C77052" w:rsidRDefault="00C77052" w:rsidP="00C77052">
      <w:pPr>
        <w:shd w:val="clear" w:color="auto" w:fill="FFFFFF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5E9D10C" w14:textId="4745EDE5" w:rsidR="00C77052" w:rsidRPr="00033C90" w:rsidRDefault="00C77052" w:rsidP="00C77052">
      <w:pPr>
        <w:shd w:val="clear" w:color="auto" w:fill="FFFFFF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77052">
        <w:rPr>
          <w:rFonts w:asciiTheme="minorHAnsi" w:hAnsiTheme="minorHAnsi" w:cstheme="minorHAnsi"/>
          <w:b/>
          <w:bCs/>
          <w:color w:val="000000"/>
          <w:sz w:val="24"/>
          <w:szCs w:val="24"/>
        </w:rPr>
        <w:t>1.3.1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3870C3">
        <w:rPr>
          <w:rFonts w:asciiTheme="minorHAnsi" w:hAnsiTheme="minorHAnsi" w:cstheme="minorHAnsi"/>
          <w:sz w:val="24"/>
          <w:szCs w:val="24"/>
        </w:rPr>
        <w:t>A contratação dos aluguéis sociais é enquadrada como continuada tendo em vista que o passar dos anos as edificações podem sofrer danos ou alterações e necessitarem de substituições.</w:t>
      </w:r>
    </w:p>
    <w:p w14:paraId="554A27C1" w14:textId="128487E0" w:rsidR="00111728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26CC7400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b/>
          <w:bCs/>
          <w:kern w:val="2"/>
          <w:sz w:val="24"/>
          <w:szCs w:val="24"/>
          <w:lang w:eastAsia="zh-CN"/>
        </w:rPr>
      </w:pPr>
    </w:p>
    <w:p w14:paraId="06F4708C" w14:textId="77777777" w:rsidR="00111728" w:rsidRPr="00111728" w:rsidRDefault="00111728" w:rsidP="00111728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100" w:lineRule="atLeast"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2. FUNDAMENTAÇÃO DA CONTRATAÇÃO</w:t>
      </w:r>
    </w:p>
    <w:p w14:paraId="6A8E5950" w14:textId="77777777" w:rsidR="00111728" w:rsidRPr="00111728" w:rsidRDefault="00111728" w:rsidP="00111728">
      <w:pPr>
        <w:suppressAutoHyphens/>
        <w:spacing w:line="100" w:lineRule="atLeast"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72054393" w14:textId="77777777" w:rsidR="00111728" w:rsidRPr="00111728" w:rsidRDefault="00111728" w:rsidP="00111728">
      <w:pPr>
        <w:suppressAutoHyphens/>
        <w:spacing w:line="100" w:lineRule="atLeast"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 xml:space="preserve">2.1. 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A fundamentação da contratação e de seus quantitativos encontra-se pormenorizada em tópico específico do Estudo Técnico Preliminar.</w:t>
      </w:r>
    </w:p>
    <w:p w14:paraId="6EADC3AB" w14:textId="77777777" w:rsidR="00111728" w:rsidRPr="00111728" w:rsidRDefault="00111728" w:rsidP="00111728">
      <w:pPr>
        <w:suppressAutoHyphens/>
        <w:spacing w:line="100" w:lineRule="atLeast"/>
        <w:jc w:val="both"/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</w:pPr>
    </w:p>
    <w:p w14:paraId="1B3874B4" w14:textId="77777777" w:rsidR="00111728" w:rsidRPr="00111728" w:rsidRDefault="00111728" w:rsidP="00111728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100" w:lineRule="atLeast"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lastRenderedPageBreak/>
        <w:t>3. DESCRIÇÃO DA SOLUÇÃO COMO UM TODO</w:t>
      </w:r>
    </w:p>
    <w:p w14:paraId="457A7120" w14:textId="77777777" w:rsidR="00111728" w:rsidRPr="00111728" w:rsidRDefault="00111728" w:rsidP="00111728">
      <w:pPr>
        <w:suppressAutoHyphens/>
        <w:spacing w:line="100" w:lineRule="atLeast"/>
        <w:jc w:val="both"/>
        <w:rPr>
          <w:kern w:val="2"/>
          <w:sz w:val="24"/>
          <w:szCs w:val="24"/>
          <w:lang w:eastAsia="zh-CN"/>
        </w:rPr>
      </w:pPr>
    </w:p>
    <w:p w14:paraId="0552ACA0" w14:textId="3D794A8B" w:rsidR="00111728" w:rsidRDefault="00111728" w:rsidP="001A1141">
      <w:pPr>
        <w:suppressAutoHyphens/>
        <w:spacing w:line="276" w:lineRule="auto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3.1.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A descrição da solução como um todo encontra-se pormenorizada em tópico específico do Estudo Técnico Preliminar. </w:t>
      </w:r>
    </w:p>
    <w:p w14:paraId="056069A3" w14:textId="77777777" w:rsidR="003870C3" w:rsidRDefault="003870C3" w:rsidP="001A1141">
      <w:pPr>
        <w:suppressAutoHyphens/>
        <w:spacing w:line="276" w:lineRule="auto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038DF759" w14:textId="40B174E2" w:rsidR="00C77052" w:rsidRDefault="00C77052" w:rsidP="00C77052">
      <w:pPr>
        <w:suppressAutoHyphens/>
        <w:spacing w:line="276" w:lineRule="auto"/>
        <w:jc w:val="both"/>
        <w:rPr>
          <w:rFonts w:asciiTheme="minorHAnsi" w:hAnsiTheme="minorHAnsi" w:cstheme="minorHAnsi"/>
          <w:kern w:val="2"/>
          <w:sz w:val="24"/>
          <w:szCs w:val="24"/>
          <w:lang w:eastAsia="zh-CN"/>
        </w:rPr>
      </w:pPr>
      <w:r w:rsidRPr="00C04B8C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3</w:t>
      </w:r>
      <w:r w:rsidRPr="003870C3">
        <w:rPr>
          <w:rFonts w:ascii="Calibri" w:hAnsi="Calibri" w:cs="Calibri"/>
          <w:b/>
          <w:kern w:val="2"/>
          <w:sz w:val="24"/>
          <w:szCs w:val="24"/>
          <w:lang w:eastAsia="zh-CN"/>
        </w:rPr>
        <w:t>.2.</w:t>
      </w:r>
      <w:r w:rsidRPr="003870C3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Pr="003870C3">
        <w:rPr>
          <w:rFonts w:asciiTheme="minorHAnsi" w:hAnsiTheme="minorHAnsi" w:cstheme="minorHAnsi"/>
          <w:kern w:val="2"/>
          <w:sz w:val="24"/>
          <w:szCs w:val="24"/>
          <w:lang w:eastAsia="zh-CN"/>
        </w:rPr>
        <w:t>O aluguel social será efetuado em atendimento a Lei Municipal Nº 1.841, de 21 de junho de 2024, onde deverá ser efetuado o aluguel social das moradias com a qualidade e as condições necessárias para um ambiente adequado</w:t>
      </w:r>
      <w:r w:rsidR="009966DD" w:rsidRPr="003870C3">
        <w:rPr>
          <w:rFonts w:asciiTheme="minorHAnsi" w:hAnsiTheme="minorHAnsi" w:cstheme="minorHAnsi"/>
          <w:kern w:val="2"/>
          <w:sz w:val="24"/>
          <w:szCs w:val="24"/>
          <w:lang w:eastAsia="zh-CN"/>
        </w:rPr>
        <w:t>.</w:t>
      </w:r>
    </w:p>
    <w:p w14:paraId="3902B8CF" w14:textId="77777777" w:rsidR="003870C3" w:rsidRPr="003870C3" w:rsidRDefault="003870C3" w:rsidP="00C77052">
      <w:pPr>
        <w:suppressAutoHyphens/>
        <w:spacing w:line="276" w:lineRule="auto"/>
        <w:jc w:val="both"/>
        <w:rPr>
          <w:rFonts w:asciiTheme="minorHAnsi" w:hAnsiTheme="minorHAnsi" w:cstheme="minorHAnsi"/>
          <w:kern w:val="2"/>
          <w:sz w:val="24"/>
          <w:szCs w:val="24"/>
          <w:lang w:eastAsia="zh-CN"/>
        </w:rPr>
      </w:pPr>
    </w:p>
    <w:p w14:paraId="7856BF43" w14:textId="78B233E4" w:rsidR="00C77052" w:rsidRDefault="00C77052" w:rsidP="00C77052">
      <w:pPr>
        <w:suppressAutoHyphens/>
        <w:spacing w:line="276" w:lineRule="auto"/>
        <w:jc w:val="both"/>
        <w:rPr>
          <w:rFonts w:asciiTheme="minorHAnsi" w:hAnsiTheme="minorHAnsi" w:cstheme="minorHAnsi"/>
          <w:kern w:val="2"/>
          <w:sz w:val="24"/>
          <w:szCs w:val="24"/>
          <w:lang w:eastAsia="zh-CN"/>
        </w:rPr>
      </w:pPr>
      <w:r w:rsidRPr="003870C3">
        <w:rPr>
          <w:rFonts w:asciiTheme="minorHAnsi" w:hAnsiTheme="minorHAnsi" w:cstheme="minorHAnsi"/>
          <w:b/>
          <w:kern w:val="2"/>
          <w:sz w:val="24"/>
          <w:szCs w:val="24"/>
          <w:lang w:eastAsia="zh-CN"/>
        </w:rPr>
        <w:t>3.3.</w:t>
      </w:r>
      <w:r w:rsidRPr="003870C3">
        <w:rPr>
          <w:rFonts w:asciiTheme="minorHAnsi" w:hAnsiTheme="minorHAnsi" w:cstheme="minorHAnsi"/>
          <w:kern w:val="2"/>
          <w:sz w:val="24"/>
          <w:szCs w:val="24"/>
          <w:lang w:eastAsia="zh-CN"/>
        </w:rPr>
        <w:t xml:space="preserve"> Ao longo do tempo as edificações alugadas poderão necessitar de manutenção corretiva que poderá ser providenciada pelo locatório.</w:t>
      </w:r>
    </w:p>
    <w:p w14:paraId="078C0968" w14:textId="77777777" w:rsidR="003870C3" w:rsidRPr="003870C3" w:rsidRDefault="003870C3" w:rsidP="00C77052">
      <w:pPr>
        <w:suppressAutoHyphens/>
        <w:spacing w:line="276" w:lineRule="auto"/>
        <w:jc w:val="both"/>
        <w:rPr>
          <w:rFonts w:asciiTheme="minorHAnsi" w:hAnsiTheme="minorHAnsi" w:cstheme="minorHAnsi"/>
          <w:kern w:val="2"/>
          <w:sz w:val="24"/>
          <w:szCs w:val="24"/>
          <w:lang w:eastAsia="zh-CN"/>
        </w:rPr>
      </w:pPr>
    </w:p>
    <w:p w14:paraId="32F45471" w14:textId="200CC25E" w:rsidR="00C77052" w:rsidRPr="003870C3" w:rsidRDefault="00C77052" w:rsidP="00C77052">
      <w:pPr>
        <w:suppressAutoHyphens/>
        <w:spacing w:line="276" w:lineRule="auto"/>
        <w:jc w:val="both"/>
        <w:rPr>
          <w:rFonts w:asciiTheme="minorHAnsi" w:hAnsiTheme="minorHAnsi" w:cstheme="minorHAnsi"/>
          <w:kern w:val="2"/>
          <w:sz w:val="24"/>
          <w:szCs w:val="24"/>
          <w:lang w:eastAsia="zh-CN"/>
        </w:rPr>
      </w:pPr>
      <w:r w:rsidRPr="003870C3">
        <w:rPr>
          <w:rFonts w:asciiTheme="minorHAnsi" w:hAnsiTheme="minorHAnsi" w:cstheme="minorHAnsi"/>
          <w:b/>
          <w:kern w:val="2"/>
          <w:sz w:val="24"/>
          <w:szCs w:val="24"/>
          <w:lang w:eastAsia="zh-CN"/>
        </w:rPr>
        <w:t>3.4.</w:t>
      </w:r>
      <w:r w:rsidRPr="003870C3">
        <w:rPr>
          <w:rFonts w:asciiTheme="minorHAnsi" w:hAnsiTheme="minorHAnsi" w:cstheme="minorHAnsi"/>
          <w:kern w:val="2"/>
          <w:sz w:val="24"/>
          <w:szCs w:val="24"/>
          <w:lang w:eastAsia="zh-CN"/>
        </w:rPr>
        <w:t xml:space="preserve"> Enquanto os aluguéis sociais estiverem no prazo de vigência do contrato </w:t>
      </w:r>
      <w:r w:rsidR="00AF473C" w:rsidRPr="003870C3">
        <w:rPr>
          <w:rFonts w:asciiTheme="minorHAnsi" w:hAnsiTheme="minorHAnsi" w:cstheme="minorHAnsi"/>
          <w:kern w:val="2"/>
          <w:sz w:val="24"/>
          <w:szCs w:val="24"/>
          <w:lang w:eastAsia="zh-CN"/>
        </w:rPr>
        <w:t xml:space="preserve">o locatário será o responsável pela </w:t>
      </w:r>
      <w:r w:rsidRPr="003870C3">
        <w:rPr>
          <w:rFonts w:asciiTheme="minorHAnsi" w:hAnsiTheme="minorHAnsi" w:cstheme="minorHAnsi"/>
          <w:kern w:val="2"/>
          <w:sz w:val="24"/>
          <w:szCs w:val="24"/>
          <w:lang w:eastAsia="zh-CN"/>
        </w:rPr>
        <w:t xml:space="preserve">assistência técnica </w:t>
      </w:r>
      <w:r w:rsidR="00AF473C" w:rsidRPr="003870C3">
        <w:rPr>
          <w:rFonts w:asciiTheme="minorHAnsi" w:hAnsiTheme="minorHAnsi" w:cstheme="minorHAnsi"/>
          <w:kern w:val="2"/>
          <w:sz w:val="24"/>
          <w:szCs w:val="24"/>
          <w:lang w:eastAsia="zh-CN"/>
        </w:rPr>
        <w:t>aos</w:t>
      </w:r>
      <w:r w:rsidRPr="003870C3">
        <w:rPr>
          <w:rFonts w:asciiTheme="minorHAnsi" w:hAnsiTheme="minorHAnsi" w:cstheme="minorHAnsi"/>
          <w:kern w:val="2"/>
          <w:sz w:val="24"/>
          <w:szCs w:val="24"/>
          <w:lang w:eastAsia="zh-CN"/>
        </w:rPr>
        <w:t xml:space="preserve"> componentes d</w:t>
      </w:r>
      <w:r w:rsidR="00AF473C" w:rsidRPr="003870C3">
        <w:rPr>
          <w:rFonts w:asciiTheme="minorHAnsi" w:hAnsiTheme="minorHAnsi" w:cstheme="minorHAnsi"/>
          <w:kern w:val="2"/>
          <w:sz w:val="24"/>
          <w:szCs w:val="24"/>
          <w:lang w:eastAsia="zh-CN"/>
        </w:rPr>
        <w:t>a edificação que por ventura poderão vir a surgir.</w:t>
      </w:r>
    </w:p>
    <w:p w14:paraId="0A268A22" w14:textId="77777777" w:rsidR="00C77052" w:rsidRDefault="00C77052" w:rsidP="001A1141">
      <w:pPr>
        <w:suppressAutoHyphens/>
        <w:spacing w:line="276" w:lineRule="auto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370C401C" w14:textId="52DE9945" w:rsidR="00111728" w:rsidRPr="00111728" w:rsidRDefault="00CE3B21" w:rsidP="00255112">
      <w:pPr>
        <w:suppressAutoHyphens/>
        <w:spacing w:line="100" w:lineRule="atLeast"/>
        <w:ind w:firstLine="708"/>
        <w:jc w:val="both"/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</w:pPr>
      <w:r w:rsidRPr="00CE3B21">
        <w:rPr>
          <w:rFonts w:asciiTheme="minorHAnsi" w:hAnsiTheme="minorHAnsi" w:cstheme="minorHAnsi"/>
          <w:kern w:val="2"/>
          <w:sz w:val="24"/>
          <w:szCs w:val="24"/>
          <w:lang w:eastAsia="zh-CN"/>
        </w:rPr>
        <w:t xml:space="preserve">  </w:t>
      </w:r>
    </w:p>
    <w:p w14:paraId="6C044437" w14:textId="77777777" w:rsidR="00111728" w:rsidRPr="00111728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4. REQUISITOS DA CONTRATAÇÃO</w:t>
      </w:r>
    </w:p>
    <w:p w14:paraId="7AB9EE35" w14:textId="77777777" w:rsidR="00111728" w:rsidRPr="00111728" w:rsidRDefault="00111728" w:rsidP="00111728">
      <w:pPr>
        <w:suppressAutoHyphens/>
        <w:jc w:val="both"/>
        <w:rPr>
          <w:kern w:val="2"/>
          <w:sz w:val="24"/>
          <w:szCs w:val="24"/>
          <w:lang w:eastAsia="zh-CN"/>
        </w:rPr>
      </w:pPr>
    </w:p>
    <w:p w14:paraId="315C9FE6" w14:textId="3A0C3E08" w:rsidR="00F83F92" w:rsidRPr="00F83F92" w:rsidRDefault="00111728" w:rsidP="00AF473C">
      <w:pPr>
        <w:shd w:val="clear" w:color="auto" w:fill="FFFFFF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 xml:space="preserve">4.1. </w:t>
      </w:r>
      <w:r w:rsidR="00AF473C" w:rsidRPr="00AF473C">
        <w:rPr>
          <w:rFonts w:ascii="Calibri" w:hAnsi="Calibri" w:cs="Calibri"/>
          <w:kern w:val="2"/>
          <w:sz w:val="24"/>
          <w:szCs w:val="24"/>
          <w:lang w:eastAsia="zh-CN"/>
        </w:rPr>
        <w:t>Segundo o</w:t>
      </w:r>
      <w:r w:rsidR="00AF473C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 xml:space="preserve"> </w:t>
      </w:r>
      <w:r w:rsidR="00F83F92" w:rsidRPr="00F83F92">
        <w:rPr>
          <w:rFonts w:asciiTheme="minorHAnsi" w:hAnsiTheme="minorHAnsi" w:cstheme="minorHAnsi"/>
          <w:color w:val="000000"/>
          <w:sz w:val="24"/>
          <w:szCs w:val="24"/>
        </w:rPr>
        <w:t>Art. 2º Podem ser beneficiadas pelo Projeto `Aluguel Social`, as famílias privadas de sua moradia, nas seguintes hipóteses:</w:t>
      </w:r>
    </w:p>
    <w:p w14:paraId="496F0F4C" w14:textId="2ADB1E3E" w:rsidR="00F83F92" w:rsidRPr="00F83F92" w:rsidRDefault="00F83F92" w:rsidP="00F83F92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F83F92">
        <w:rPr>
          <w:rFonts w:asciiTheme="minorHAnsi" w:hAnsiTheme="minorHAnsi" w:cstheme="minorHAnsi"/>
          <w:color w:val="000000"/>
          <w:sz w:val="24"/>
          <w:szCs w:val="24"/>
        </w:rPr>
        <w:t>I - Por motivo de riscos naturais ou ocupação de áreas de preservação ambiental, mesmo que não estejam inseridas em projetos de moradia popular;</w:t>
      </w:r>
    </w:p>
    <w:p w14:paraId="44AAC128" w14:textId="07A8CF3B" w:rsidR="00F83F92" w:rsidRPr="00F83F92" w:rsidRDefault="00F83F92" w:rsidP="00F83F92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F83F92">
        <w:rPr>
          <w:rFonts w:asciiTheme="minorHAnsi" w:hAnsiTheme="minorHAnsi" w:cstheme="minorHAnsi"/>
          <w:color w:val="000000"/>
          <w:sz w:val="24"/>
          <w:szCs w:val="24"/>
        </w:rPr>
        <w:t>II - Nos casos decorrentes de desocupação de moradias submetidas a riscos insanáveis, iminentes ou de desabamento.</w:t>
      </w:r>
    </w:p>
    <w:p w14:paraId="65C1009C" w14:textId="77777777" w:rsidR="00F83F92" w:rsidRPr="00F83F92" w:rsidRDefault="00F83F92" w:rsidP="00F83F92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F83F92">
        <w:rPr>
          <w:rFonts w:asciiTheme="minorHAnsi" w:hAnsiTheme="minorHAnsi" w:cstheme="minorHAnsi"/>
          <w:color w:val="000000"/>
          <w:sz w:val="24"/>
          <w:szCs w:val="24"/>
        </w:rPr>
        <w:t>III - nos casos de reconstrução de imóvel em situação de risco estrutural ou geológico, quando esta medida for declarada necessária pelos órgãos competentes e havendo absoluta impossibilidade de acomodação em casas de parentes;</w:t>
      </w:r>
    </w:p>
    <w:p w14:paraId="38413BC9" w14:textId="388094F7" w:rsidR="00F83F92" w:rsidRPr="00F83F92" w:rsidRDefault="00F83F92" w:rsidP="00F83F92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F83F92">
        <w:rPr>
          <w:rFonts w:asciiTheme="minorHAnsi" w:hAnsiTheme="minorHAnsi" w:cstheme="minorHAnsi"/>
          <w:color w:val="000000"/>
          <w:sz w:val="24"/>
          <w:szCs w:val="24"/>
        </w:rPr>
        <w:t>IV - Nos casos de catástrofe, tragédias ambientais ou calamidade pública, hipóteses que não dependerá de comprovação de tempo mínimo de moradia no Município, sendo, porém, obrigatória a apresentação de Relatório de Vistoria Técnica e Social e comprovação de posse do imóvel em situação de risco estrutural ou geológico;</w:t>
      </w:r>
    </w:p>
    <w:p w14:paraId="399F6310" w14:textId="1934F07D" w:rsidR="00F83F92" w:rsidRPr="00F83F92" w:rsidRDefault="00F83F92" w:rsidP="00F83F92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F83F92">
        <w:rPr>
          <w:rFonts w:asciiTheme="minorHAnsi" w:hAnsiTheme="minorHAnsi" w:cstheme="minorHAnsi"/>
          <w:color w:val="000000"/>
          <w:sz w:val="24"/>
          <w:szCs w:val="24"/>
        </w:rPr>
        <w:t>V - Quando verificada situação de alta vulnerabilidade social.</w:t>
      </w:r>
    </w:p>
    <w:p w14:paraId="6857ED0F" w14:textId="102E37E9" w:rsidR="00495975" w:rsidRPr="00F83F92" w:rsidRDefault="00495975" w:rsidP="00111728">
      <w:pPr>
        <w:suppressAutoHyphens/>
        <w:jc w:val="both"/>
        <w:rPr>
          <w:rFonts w:asciiTheme="minorHAnsi" w:hAnsiTheme="minorHAnsi" w:cstheme="minorHAnsi"/>
          <w:kern w:val="2"/>
          <w:sz w:val="24"/>
          <w:szCs w:val="24"/>
          <w:lang w:eastAsia="zh-CN"/>
        </w:rPr>
      </w:pPr>
    </w:p>
    <w:p w14:paraId="709E37C3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00CE183F" w14:textId="77777777" w:rsidR="00111728" w:rsidRPr="00111728" w:rsidRDefault="00111728" w:rsidP="00111728">
      <w:pPr>
        <w:shd w:val="clear" w:color="auto" w:fill="CCCCCC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5. MODELO DE EXECUÇÃO DO OBJETO</w:t>
      </w:r>
    </w:p>
    <w:p w14:paraId="7D84EBA5" w14:textId="77777777" w:rsidR="00111728" w:rsidRPr="00111728" w:rsidRDefault="00111728" w:rsidP="00111728">
      <w:pPr>
        <w:suppressAutoHyphens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6F511313" w14:textId="05A2C999" w:rsidR="00111728" w:rsidRPr="003870C3" w:rsidRDefault="00111728" w:rsidP="00111728">
      <w:pPr>
        <w:suppressAutoHyphens/>
        <w:jc w:val="both"/>
        <w:rPr>
          <w:kern w:val="2"/>
          <w:lang w:eastAsia="zh-CN"/>
        </w:rPr>
      </w:pPr>
      <w:r w:rsidRPr="003870C3">
        <w:rPr>
          <w:rFonts w:ascii="Calibri" w:hAnsi="Calibri" w:cs="Calibri"/>
          <w:b/>
          <w:bCs/>
          <w:kern w:val="2"/>
          <w:sz w:val="24"/>
          <w:szCs w:val="24"/>
        </w:rPr>
        <w:t>5.1.</w:t>
      </w:r>
      <w:r w:rsidRPr="003870C3">
        <w:rPr>
          <w:rFonts w:ascii="Calibri" w:hAnsi="Calibri" w:cs="Calibri"/>
          <w:bCs/>
          <w:kern w:val="2"/>
          <w:sz w:val="24"/>
          <w:szCs w:val="24"/>
        </w:rPr>
        <w:t xml:space="preserve"> O prazo de </w:t>
      </w:r>
      <w:r w:rsidR="00F83F92" w:rsidRPr="003870C3">
        <w:rPr>
          <w:rFonts w:ascii="Calibri" w:hAnsi="Calibri" w:cs="Calibri"/>
          <w:bCs/>
          <w:kern w:val="2"/>
          <w:sz w:val="24"/>
          <w:szCs w:val="24"/>
        </w:rPr>
        <w:t>entrada das residências locadas será a partir de 01/07/2024</w:t>
      </w:r>
      <w:r w:rsidR="009966DD" w:rsidRPr="003870C3">
        <w:rPr>
          <w:rFonts w:ascii="Calibri" w:hAnsi="Calibri" w:cs="Calibri"/>
          <w:bCs/>
          <w:kern w:val="2"/>
          <w:sz w:val="24"/>
          <w:szCs w:val="24"/>
        </w:rPr>
        <w:t>.</w:t>
      </w:r>
      <w:r w:rsidR="00F366A8" w:rsidRPr="003870C3">
        <w:rPr>
          <w:rFonts w:ascii="Calibri" w:hAnsi="Calibri" w:cs="Calibri"/>
          <w:bCs/>
          <w:kern w:val="2"/>
          <w:sz w:val="24"/>
          <w:szCs w:val="24"/>
        </w:rPr>
        <w:t xml:space="preserve"> </w:t>
      </w:r>
    </w:p>
    <w:p w14:paraId="1455A821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bCs/>
          <w:color w:val="000000"/>
          <w:kern w:val="2"/>
          <w:sz w:val="24"/>
          <w:szCs w:val="24"/>
        </w:rPr>
      </w:pPr>
    </w:p>
    <w:p w14:paraId="033DDD63" w14:textId="0377857D" w:rsidR="00111728" w:rsidRPr="00111728" w:rsidRDefault="00350E65" w:rsidP="00111728">
      <w:pPr>
        <w:suppressAutoHyphens/>
        <w:jc w:val="both"/>
        <w:rPr>
          <w:kern w:val="2"/>
          <w:lang w:eastAsia="zh-CN"/>
        </w:rPr>
      </w:pPr>
      <w:r>
        <w:rPr>
          <w:rFonts w:ascii="Calibri" w:hAnsi="Calibri" w:cs="Calibri"/>
          <w:b/>
          <w:bCs/>
          <w:color w:val="000000"/>
          <w:kern w:val="2"/>
          <w:sz w:val="24"/>
          <w:szCs w:val="24"/>
        </w:rPr>
        <w:t>5.2</w:t>
      </w:r>
      <w:r w:rsidR="00111728"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</w:rPr>
        <w:t>.</w:t>
      </w:r>
      <w:r w:rsidR="00132BF7">
        <w:rPr>
          <w:rFonts w:ascii="Calibri" w:hAnsi="Calibri" w:cs="Calibri"/>
          <w:b/>
          <w:bCs/>
          <w:color w:val="000000"/>
          <w:kern w:val="2"/>
          <w:sz w:val="24"/>
          <w:szCs w:val="24"/>
        </w:rPr>
        <w:t xml:space="preserve"> </w:t>
      </w:r>
      <w:r w:rsidR="000D6AE1" w:rsidRPr="00132BF7">
        <w:rPr>
          <w:rFonts w:ascii="Calibri" w:hAnsi="Calibri" w:cs="Calibri"/>
          <w:color w:val="000000"/>
          <w:kern w:val="2"/>
          <w:sz w:val="24"/>
          <w:szCs w:val="24"/>
        </w:rPr>
        <w:t xml:space="preserve">O endereço das casas que serão locadas </w:t>
      </w:r>
      <w:r w:rsidR="003870C3">
        <w:rPr>
          <w:rFonts w:ascii="Calibri" w:hAnsi="Calibri" w:cs="Calibri"/>
          <w:color w:val="000000"/>
          <w:kern w:val="2"/>
          <w:sz w:val="24"/>
          <w:szCs w:val="24"/>
        </w:rPr>
        <w:t>são os seguintes</w:t>
      </w:r>
      <w:r w:rsidR="00D32A2C">
        <w:rPr>
          <w:rFonts w:ascii="Calibri" w:hAnsi="Calibri" w:cs="Calibri"/>
          <w:bCs/>
          <w:color w:val="000000"/>
          <w:kern w:val="2"/>
          <w:sz w:val="24"/>
          <w:szCs w:val="24"/>
        </w:rPr>
        <w:t>:</w:t>
      </w:r>
      <w:r w:rsidR="00111728" w:rsidRPr="00350E65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 </w:t>
      </w:r>
      <w:r w:rsidR="00DF3CE5" w:rsidRPr="00350E65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Avenida Daltro Filho, </w:t>
      </w:r>
      <w:r w:rsidR="003870C3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nº </w:t>
      </w:r>
      <w:r w:rsidR="000D6AE1">
        <w:rPr>
          <w:rFonts w:ascii="Calibri" w:hAnsi="Calibri" w:cs="Calibri"/>
          <w:bCs/>
          <w:color w:val="000000"/>
          <w:kern w:val="2"/>
          <w:sz w:val="24"/>
          <w:szCs w:val="24"/>
        </w:rPr>
        <w:t>645</w:t>
      </w:r>
      <w:r w:rsidR="00DF3CE5" w:rsidRPr="00350E65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, </w:t>
      </w:r>
      <w:r w:rsidR="003870C3">
        <w:rPr>
          <w:rFonts w:ascii="Calibri" w:hAnsi="Calibri" w:cs="Calibri"/>
          <w:bCs/>
          <w:color w:val="000000"/>
          <w:kern w:val="2"/>
          <w:sz w:val="24"/>
          <w:szCs w:val="24"/>
        </w:rPr>
        <w:t>apartamento</w:t>
      </w:r>
      <w:r w:rsidR="000D6AE1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 02</w:t>
      </w:r>
      <w:r w:rsidR="003870C3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, bairro </w:t>
      </w:r>
      <w:r w:rsidR="00DF3CE5" w:rsidRPr="00350E65">
        <w:rPr>
          <w:rFonts w:ascii="Calibri" w:hAnsi="Calibri" w:cs="Calibri"/>
          <w:bCs/>
          <w:color w:val="000000"/>
          <w:kern w:val="2"/>
          <w:sz w:val="24"/>
          <w:szCs w:val="24"/>
        </w:rPr>
        <w:t>Centro – São Jorge/R</w:t>
      </w:r>
      <w:r w:rsidR="003870C3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S </w:t>
      </w:r>
      <w:r w:rsidR="00132BF7">
        <w:rPr>
          <w:rFonts w:ascii="Calibri" w:hAnsi="Calibri" w:cs="Calibri"/>
          <w:bCs/>
          <w:color w:val="000000"/>
          <w:kern w:val="2"/>
          <w:sz w:val="24"/>
          <w:szCs w:val="24"/>
        </w:rPr>
        <w:t>e</w:t>
      </w:r>
      <w:r w:rsidR="000D6AE1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 Linha Olaria, </w:t>
      </w:r>
      <w:r w:rsidR="003870C3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nº </w:t>
      </w:r>
      <w:r w:rsidR="000D6AE1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1050, </w:t>
      </w:r>
      <w:r w:rsidR="003870C3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apartamento </w:t>
      </w:r>
      <w:r w:rsidR="000D6AE1">
        <w:rPr>
          <w:rFonts w:ascii="Calibri" w:hAnsi="Calibri" w:cs="Calibri"/>
          <w:bCs/>
          <w:color w:val="000000"/>
          <w:kern w:val="2"/>
          <w:sz w:val="24"/>
          <w:szCs w:val="24"/>
        </w:rPr>
        <w:t>01</w:t>
      </w:r>
      <w:r w:rsidR="003870C3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 – São Jorge/RS</w:t>
      </w:r>
      <w:r w:rsidR="000D6AE1">
        <w:rPr>
          <w:rFonts w:ascii="Calibri" w:hAnsi="Calibri" w:cs="Calibri"/>
          <w:bCs/>
          <w:color w:val="000000"/>
          <w:kern w:val="2"/>
          <w:sz w:val="24"/>
          <w:szCs w:val="24"/>
        </w:rPr>
        <w:t>.</w:t>
      </w:r>
    </w:p>
    <w:p w14:paraId="7762CB05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bCs/>
          <w:color w:val="000000"/>
          <w:kern w:val="2"/>
          <w:sz w:val="24"/>
          <w:szCs w:val="24"/>
        </w:rPr>
      </w:pPr>
    </w:p>
    <w:p w14:paraId="3A1E2518" w14:textId="4EFEAE57" w:rsidR="0081562F" w:rsidRDefault="00111728" w:rsidP="00111728">
      <w:pPr>
        <w:suppressAutoHyphens/>
        <w:jc w:val="both"/>
        <w:rPr>
          <w:rFonts w:ascii="Calibri" w:hAnsi="Calibri" w:cs="Calibri"/>
          <w:b/>
          <w:bCs/>
          <w:color w:val="000000"/>
          <w:kern w:val="2"/>
          <w:sz w:val="24"/>
          <w:szCs w:val="24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</w:rPr>
        <w:lastRenderedPageBreak/>
        <w:t>5.</w:t>
      </w:r>
      <w:r w:rsidR="00350E65">
        <w:rPr>
          <w:rFonts w:ascii="Calibri" w:hAnsi="Calibri" w:cs="Calibri"/>
          <w:b/>
          <w:bCs/>
          <w:color w:val="000000"/>
          <w:kern w:val="2"/>
          <w:sz w:val="24"/>
          <w:szCs w:val="24"/>
        </w:rPr>
        <w:t>3</w:t>
      </w: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</w:rPr>
        <w:t xml:space="preserve">. </w:t>
      </w:r>
      <w:r w:rsidR="009966DD" w:rsidRPr="003870C3">
        <w:rPr>
          <w:rFonts w:ascii="Calibri" w:hAnsi="Calibri" w:cs="Calibri"/>
          <w:color w:val="000000"/>
          <w:kern w:val="2"/>
          <w:sz w:val="24"/>
          <w:szCs w:val="24"/>
        </w:rPr>
        <w:t>Deverá constar cláusula de que não haverá devolução dos imóveis aos proprietários antes de findar o prazo final do contrato, salvo se o Município estar inadimplente. Deverá também constar clausula que permita a prorrogação deste prazo inicial considerando tratar-se de famílias em vulnerabilidade e cujas novas residências poderão não estar edificadas no limite de 12 meses.</w:t>
      </w:r>
      <w:r w:rsidR="009966DD">
        <w:rPr>
          <w:rFonts w:ascii="Calibri" w:hAnsi="Calibri" w:cs="Calibri"/>
          <w:b/>
          <w:bCs/>
          <w:color w:val="000000"/>
          <w:kern w:val="2"/>
          <w:sz w:val="24"/>
          <w:szCs w:val="24"/>
        </w:rPr>
        <w:t xml:space="preserve"> </w:t>
      </w:r>
    </w:p>
    <w:p w14:paraId="3CF96824" w14:textId="77777777" w:rsidR="009966DD" w:rsidRPr="009966DD" w:rsidRDefault="009966DD" w:rsidP="00111728">
      <w:pPr>
        <w:suppressAutoHyphens/>
        <w:jc w:val="both"/>
        <w:rPr>
          <w:kern w:val="2"/>
          <w:lang w:eastAsia="zh-CN"/>
        </w:rPr>
      </w:pPr>
    </w:p>
    <w:p w14:paraId="58D70B03" w14:textId="77777777" w:rsidR="00111728" w:rsidRPr="00111728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6. MODELO DE GESTÃO DO CONTRATO</w:t>
      </w:r>
    </w:p>
    <w:p w14:paraId="4CCE5B97" w14:textId="77777777" w:rsidR="00111728" w:rsidRPr="00111728" w:rsidRDefault="00111728" w:rsidP="00111728">
      <w:pPr>
        <w:suppressAutoHyphens/>
        <w:jc w:val="both"/>
        <w:rPr>
          <w:kern w:val="2"/>
          <w:sz w:val="24"/>
          <w:szCs w:val="24"/>
          <w:lang w:eastAsia="zh-CN"/>
        </w:rPr>
      </w:pPr>
    </w:p>
    <w:p w14:paraId="1F17DC71" w14:textId="7412F173" w:rsidR="0081562F" w:rsidRPr="00AF473C" w:rsidRDefault="00111728" w:rsidP="00C67182">
      <w:pPr>
        <w:shd w:val="clear" w:color="auto" w:fill="FFFFFF"/>
        <w:ind w:firstLine="1134"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 xml:space="preserve">6.1. </w:t>
      </w:r>
      <w:r w:rsidR="00AF473C" w:rsidRPr="00AF473C">
        <w:rPr>
          <w:rFonts w:ascii="Calibri" w:hAnsi="Calibri" w:cs="Calibri"/>
          <w:kern w:val="2"/>
          <w:sz w:val="24"/>
          <w:szCs w:val="24"/>
          <w:lang w:eastAsia="zh-CN"/>
        </w:rPr>
        <w:t>O contrato deverá ser executado fielmente pelas partes, de acordo com as cláusulas avençadas e as normas da Lei Municipal Nº 1.841, de 21 de junho de 2024, e cada parte responderá pelas consequências de sua inexecução total ou parcial</w:t>
      </w:r>
      <w:r w:rsidR="00AF473C">
        <w:rPr>
          <w:rFonts w:ascii="Calibri" w:hAnsi="Calibri" w:cs="Calibri"/>
          <w:kern w:val="2"/>
          <w:sz w:val="24"/>
          <w:szCs w:val="24"/>
          <w:lang w:eastAsia="zh-CN"/>
        </w:rPr>
        <w:t>, conforme consta</w:t>
      </w:r>
      <w:r w:rsidR="00C67182">
        <w:rPr>
          <w:rFonts w:ascii="Calibri" w:hAnsi="Calibri" w:cs="Calibri"/>
          <w:kern w:val="2"/>
          <w:sz w:val="24"/>
          <w:szCs w:val="24"/>
          <w:lang w:eastAsia="zh-CN"/>
        </w:rPr>
        <w:t xml:space="preserve"> o </w:t>
      </w:r>
      <w:r w:rsidR="00AF473C">
        <w:rPr>
          <w:rFonts w:ascii="Calibri" w:hAnsi="Calibri" w:cs="Calibri"/>
          <w:kern w:val="2"/>
          <w:sz w:val="24"/>
          <w:szCs w:val="24"/>
          <w:lang w:eastAsia="zh-CN"/>
        </w:rPr>
        <w:t>Art.</w:t>
      </w:r>
      <w:r w:rsidR="0081562F" w:rsidRPr="0081562F">
        <w:rPr>
          <w:rFonts w:asciiTheme="minorHAnsi" w:hAnsiTheme="minorHAnsi" w:cstheme="minorHAnsi"/>
          <w:color w:val="000000"/>
          <w:sz w:val="24"/>
          <w:szCs w:val="24"/>
        </w:rPr>
        <w:t xml:space="preserve"> 7º </w:t>
      </w:r>
      <w:r w:rsidR="00AF473C">
        <w:rPr>
          <w:rFonts w:asciiTheme="minorHAnsi" w:hAnsiTheme="minorHAnsi" w:cstheme="minorHAnsi"/>
          <w:color w:val="000000"/>
          <w:sz w:val="24"/>
          <w:szCs w:val="24"/>
        </w:rPr>
        <w:t>onde a</w:t>
      </w:r>
      <w:r w:rsidR="0081562F" w:rsidRPr="0081562F">
        <w:rPr>
          <w:rFonts w:asciiTheme="minorHAnsi" w:hAnsiTheme="minorHAnsi" w:cstheme="minorHAnsi"/>
          <w:color w:val="000000"/>
          <w:sz w:val="24"/>
          <w:szCs w:val="24"/>
        </w:rPr>
        <w:t xml:space="preserve"> gestão, execução, monitoramento e fiscalização do Projeto do Aluguel Social serão realizados pela Assistência Social, sendo-lhe facultada:</w:t>
      </w:r>
    </w:p>
    <w:p w14:paraId="7170AAEC" w14:textId="77777777" w:rsidR="0081562F" w:rsidRPr="0081562F" w:rsidRDefault="0081562F" w:rsidP="0081562F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1562F">
        <w:rPr>
          <w:rFonts w:asciiTheme="minorHAnsi" w:hAnsiTheme="minorHAnsi" w:cstheme="minorHAnsi"/>
          <w:color w:val="000000"/>
          <w:sz w:val="24"/>
          <w:szCs w:val="24"/>
        </w:rPr>
        <w:t xml:space="preserve">I - </w:t>
      </w:r>
      <w:proofErr w:type="gramStart"/>
      <w:r w:rsidRPr="0081562F">
        <w:rPr>
          <w:rFonts w:asciiTheme="minorHAnsi" w:hAnsiTheme="minorHAnsi" w:cstheme="minorHAnsi"/>
          <w:color w:val="000000"/>
          <w:sz w:val="24"/>
          <w:szCs w:val="24"/>
        </w:rPr>
        <w:t>designar</w:t>
      </w:r>
      <w:proofErr w:type="gramEnd"/>
      <w:r w:rsidRPr="0081562F">
        <w:rPr>
          <w:rFonts w:asciiTheme="minorHAnsi" w:hAnsiTheme="minorHAnsi" w:cstheme="minorHAnsi"/>
          <w:color w:val="000000"/>
          <w:sz w:val="24"/>
          <w:szCs w:val="24"/>
        </w:rPr>
        <w:t xml:space="preserve"> equipe de trabalho para:</w:t>
      </w:r>
    </w:p>
    <w:p w14:paraId="0A5A11B4" w14:textId="77777777" w:rsidR="0081562F" w:rsidRPr="0081562F" w:rsidRDefault="0081562F" w:rsidP="0081562F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1562F">
        <w:rPr>
          <w:rFonts w:asciiTheme="minorHAnsi" w:hAnsiTheme="minorHAnsi" w:cstheme="minorHAnsi"/>
          <w:color w:val="000000"/>
          <w:sz w:val="24"/>
          <w:szCs w:val="24"/>
        </w:rPr>
        <w:t>a) organização e manutenção dos dados cadastrais das famílias atendidas pelo Projeto;</w:t>
      </w:r>
    </w:p>
    <w:p w14:paraId="3C65E482" w14:textId="77777777" w:rsidR="0081562F" w:rsidRPr="0081562F" w:rsidRDefault="0081562F" w:rsidP="0081562F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1562F">
        <w:rPr>
          <w:rFonts w:asciiTheme="minorHAnsi" w:hAnsiTheme="minorHAnsi" w:cstheme="minorHAnsi"/>
          <w:color w:val="000000"/>
          <w:sz w:val="24"/>
          <w:szCs w:val="24"/>
        </w:rPr>
        <w:t>b) acompanhamento e atualização das condições de trabalho e renda das famílias que estão sendo beneficiadas, com visitas e elaboração de relatórios indicando a manutenção ou suspensão no projeto;</w:t>
      </w:r>
    </w:p>
    <w:p w14:paraId="2BFC18F5" w14:textId="77777777" w:rsidR="0081562F" w:rsidRPr="0081562F" w:rsidRDefault="0081562F" w:rsidP="0081562F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1562F">
        <w:rPr>
          <w:rFonts w:asciiTheme="minorHAnsi" w:hAnsiTheme="minorHAnsi" w:cstheme="minorHAnsi"/>
          <w:color w:val="000000"/>
          <w:sz w:val="24"/>
          <w:szCs w:val="24"/>
        </w:rPr>
        <w:t>Art. 8º O subsídio será extinto ou suspenso pelos seguintes motivos:</w:t>
      </w:r>
    </w:p>
    <w:p w14:paraId="01563EA8" w14:textId="77777777" w:rsidR="0081562F" w:rsidRPr="0081562F" w:rsidRDefault="0081562F" w:rsidP="0081562F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1562F">
        <w:rPr>
          <w:rFonts w:asciiTheme="minorHAnsi" w:hAnsiTheme="minorHAnsi" w:cstheme="minorHAnsi"/>
          <w:color w:val="000000"/>
          <w:sz w:val="24"/>
          <w:szCs w:val="24"/>
        </w:rPr>
        <w:t xml:space="preserve">I - </w:t>
      </w:r>
      <w:proofErr w:type="gramStart"/>
      <w:r w:rsidRPr="0081562F">
        <w:rPr>
          <w:rFonts w:asciiTheme="minorHAnsi" w:hAnsiTheme="minorHAnsi" w:cstheme="minorHAnsi"/>
          <w:color w:val="000000"/>
          <w:sz w:val="24"/>
          <w:szCs w:val="24"/>
        </w:rPr>
        <w:t>requerimento</w:t>
      </w:r>
      <w:proofErr w:type="gramEnd"/>
      <w:r w:rsidRPr="0081562F">
        <w:rPr>
          <w:rFonts w:asciiTheme="minorHAnsi" w:hAnsiTheme="minorHAnsi" w:cstheme="minorHAnsi"/>
          <w:color w:val="000000"/>
          <w:sz w:val="24"/>
          <w:szCs w:val="24"/>
        </w:rPr>
        <w:t xml:space="preserve"> do beneficiário, indicando a sua motivação;</w:t>
      </w:r>
    </w:p>
    <w:p w14:paraId="64AE69BA" w14:textId="77777777" w:rsidR="0081562F" w:rsidRPr="0081562F" w:rsidRDefault="0081562F" w:rsidP="0081562F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1562F">
        <w:rPr>
          <w:rFonts w:asciiTheme="minorHAnsi" w:hAnsiTheme="minorHAnsi" w:cstheme="minorHAnsi"/>
          <w:color w:val="000000"/>
          <w:sz w:val="24"/>
          <w:szCs w:val="24"/>
        </w:rPr>
        <w:t xml:space="preserve">II - </w:t>
      </w:r>
      <w:proofErr w:type="gramStart"/>
      <w:r w:rsidRPr="0081562F">
        <w:rPr>
          <w:rFonts w:asciiTheme="minorHAnsi" w:hAnsiTheme="minorHAnsi" w:cstheme="minorHAnsi"/>
          <w:color w:val="000000"/>
          <w:sz w:val="24"/>
          <w:szCs w:val="24"/>
        </w:rPr>
        <w:t>descumprimento</w:t>
      </w:r>
      <w:proofErr w:type="gramEnd"/>
      <w:r w:rsidRPr="0081562F">
        <w:rPr>
          <w:rFonts w:asciiTheme="minorHAnsi" w:hAnsiTheme="minorHAnsi" w:cstheme="minorHAnsi"/>
          <w:color w:val="000000"/>
          <w:sz w:val="24"/>
          <w:szCs w:val="24"/>
        </w:rPr>
        <w:t xml:space="preserve"> das condições que os habilitaram a participar do programa;</w:t>
      </w:r>
    </w:p>
    <w:p w14:paraId="121AF557" w14:textId="77777777" w:rsidR="0081562F" w:rsidRPr="0081562F" w:rsidRDefault="0081562F" w:rsidP="0081562F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1562F">
        <w:rPr>
          <w:rFonts w:asciiTheme="minorHAnsi" w:hAnsiTheme="minorHAnsi" w:cstheme="minorHAnsi"/>
          <w:color w:val="000000"/>
          <w:sz w:val="24"/>
          <w:szCs w:val="24"/>
        </w:rPr>
        <w:t>III - por alteração de dados cadastrais que impliquem em perda das condições de habilitação ao benefício, conforme relatórios que serão realizados pela equipe competente;</w:t>
      </w:r>
    </w:p>
    <w:p w14:paraId="2F42D7B5" w14:textId="77777777" w:rsidR="0081562F" w:rsidRDefault="0081562F" w:rsidP="0081562F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1562F">
        <w:rPr>
          <w:rFonts w:asciiTheme="minorHAnsi" w:hAnsiTheme="minorHAnsi" w:cstheme="minorHAnsi"/>
          <w:color w:val="000000"/>
          <w:sz w:val="24"/>
          <w:szCs w:val="24"/>
        </w:rPr>
        <w:t xml:space="preserve">IV - </w:t>
      </w:r>
      <w:proofErr w:type="gramStart"/>
      <w:r w:rsidRPr="0081562F">
        <w:rPr>
          <w:rFonts w:asciiTheme="minorHAnsi" w:hAnsiTheme="minorHAnsi" w:cstheme="minorHAnsi"/>
          <w:color w:val="000000"/>
          <w:sz w:val="24"/>
          <w:szCs w:val="24"/>
        </w:rPr>
        <w:t>quando</w:t>
      </w:r>
      <w:proofErr w:type="gramEnd"/>
      <w:r w:rsidRPr="0081562F">
        <w:rPr>
          <w:rFonts w:asciiTheme="minorHAnsi" w:hAnsiTheme="minorHAnsi" w:cstheme="minorHAnsi"/>
          <w:color w:val="000000"/>
          <w:sz w:val="24"/>
          <w:szCs w:val="24"/>
        </w:rPr>
        <w:t xml:space="preserve"> constatada qualquer tentativa de fraude aos objetivos do presente Projeto;</w:t>
      </w:r>
    </w:p>
    <w:p w14:paraId="46CBD511" w14:textId="77777777" w:rsidR="00AF473C" w:rsidRPr="00953D97" w:rsidRDefault="00AF473C" w:rsidP="00AF473C">
      <w:pPr>
        <w:suppressAutoHyphens/>
        <w:jc w:val="both"/>
        <w:rPr>
          <w:rFonts w:ascii="Calibri" w:hAnsi="Calibri" w:cs="Calibri"/>
          <w:color w:val="FF0000"/>
          <w:kern w:val="2"/>
          <w:sz w:val="24"/>
          <w:szCs w:val="24"/>
          <w:u w:val="single"/>
          <w:lang w:eastAsia="zh-CN"/>
        </w:rPr>
      </w:pPr>
    </w:p>
    <w:p w14:paraId="14B9BEED" w14:textId="77777777" w:rsidR="00AF473C" w:rsidRPr="003870C3" w:rsidRDefault="00AF473C" w:rsidP="00AF473C">
      <w:pPr>
        <w:suppressAutoHyphens/>
        <w:jc w:val="both"/>
        <w:rPr>
          <w:kern w:val="2"/>
          <w:lang w:eastAsia="zh-CN"/>
        </w:rPr>
      </w:pPr>
      <w:r w:rsidRPr="003870C3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6.3.</w:t>
      </w:r>
      <w:r w:rsidRPr="003870C3">
        <w:rPr>
          <w:rFonts w:ascii="Calibri" w:hAnsi="Calibri" w:cs="Calibri"/>
          <w:kern w:val="2"/>
          <w:sz w:val="24"/>
          <w:szCs w:val="24"/>
          <w:lang w:eastAsia="zh-CN"/>
        </w:rPr>
        <w:t xml:space="preserve"> As comunicações entre o órgão ou entidade e a contratada devem ser realizadas por escrito sempre que o ato exigir tal formalidade, admitindo-se o uso de mensagem eletrônica para esse fim.</w:t>
      </w:r>
    </w:p>
    <w:p w14:paraId="41AF43DE" w14:textId="77777777" w:rsidR="00AF473C" w:rsidRPr="003870C3" w:rsidRDefault="00AF473C" w:rsidP="00AF473C">
      <w:pPr>
        <w:shd w:val="clear" w:color="auto" w:fill="FFFFFF"/>
        <w:jc w:val="both"/>
        <w:rPr>
          <w:rFonts w:asciiTheme="minorHAnsi" w:hAnsiTheme="minorHAnsi" w:cstheme="minorHAnsi"/>
          <w:sz w:val="24"/>
          <w:szCs w:val="24"/>
        </w:rPr>
      </w:pPr>
    </w:p>
    <w:p w14:paraId="4DE1F71F" w14:textId="287D51FC" w:rsidR="00AF473C" w:rsidRDefault="00AF473C" w:rsidP="00AF473C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 w:rsidRPr="003870C3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6.6.</w:t>
      </w:r>
      <w:r w:rsidRPr="003870C3">
        <w:rPr>
          <w:rFonts w:ascii="Calibri" w:hAnsi="Calibri" w:cs="Calibri"/>
          <w:kern w:val="2"/>
          <w:sz w:val="24"/>
          <w:szCs w:val="24"/>
          <w:lang w:eastAsia="zh-CN"/>
        </w:rPr>
        <w:t xml:space="preserve"> O gestor do contrato coordenará a atualização do processo de acompanhamento e fiscalização do contrato contendo todos os registros formais da execução no histórico de gerenciamento do contrato, a exemplo do registro de ocorrências, das alterações e das prorrogações contratuais, elaborando relatório com vistas à verificação da necessidade de adequações do contrato para fins de atendimento da finalidade da administração</w:t>
      </w:r>
      <w:r w:rsidR="009966DD" w:rsidRPr="003870C3">
        <w:rPr>
          <w:rFonts w:ascii="Calibri" w:hAnsi="Calibri" w:cs="Calibri"/>
          <w:kern w:val="2"/>
          <w:sz w:val="24"/>
          <w:szCs w:val="24"/>
          <w:lang w:eastAsia="zh-CN"/>
        </w:rPr>
        <w:t>.</w:t>
      </w:r>
    </w:p>
    <w:p w14:paraId="5FAAD7B4" w14:textId="77777777" w:rsidR="00C67182" w:rsidRPr="003870C3" w:rsidRDefault="00C67182" w:rsidP="00AF473C">
      <w:pPr>
        <w:suppressAutoHyphens/>
        <w:jc w:val="both"/>
        <w:rPr>
          <w:kern w:val="2"/>
          <w:lang w:eastAsia="zh-CN"/>
        </w:rPr>
      </w:pPr>
    </w:p>
    <w:p w14:paraId="34FDEE27" w14:textId="7489C03C" w:rsidR="00111728" w:rsidRPr="00111728" w:rsidRDefault="00111728" w:rsidP="00111728">
      <w:pPr>
        <w:suppressAutoHyphens/>
        <w:jc w:val="both"/>
        <w:rPr>
          <w:kern w:val="2"/>
          <w:lang w:eastAsia="zh-CN"/>
        </w:rPr>
      </w:pPr>
    </w:p>
    <w:p w14:paraId="5A48E9B4" w14:textId="5E3EB354" w:rsidR="00111728" w:rsidRPr="00111728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 xml:space="preserve">7. CRITÉRIOS DE RECEBIMENTO </w:t>
      </w:r>
      <w:r w:rsidR="00003148"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E PAGAMENTO</w:t>
      </w:r>
    </w:p>
    <w:p w14:paraId="3A3A844B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</w:pPr>
    </w:p>
    <w:p w14:paraId="3E15FCAA" w14:textId="2DAC41B3" w:rsidR="002003C4" w:rsidRPr="002003C4" w:rsidRDefault="00111728" w:rsidP="002003C4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7.1.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630E9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Para a efetivação do aluguel social deverá ser atendido o </w:t>
      </w:r>
      <w:r w:rsidR="002003C4" w:rsidRPr="002003C4">
        <w:rPr>
          <w:rFonts w:asciiTheme="minorHAnsi" w:hAnsiTheme="minorHAnsi" w:cstheme="minorHAnsi"/>
          <w:color w:val="000000"/>
          <w:sz w:val="24"/>
          <w:szCs w:val="24"/>
        </w:rPr>
        <w:t>Art. 3º</w:t>
      </w:r>
      <w:r w:rsidR="00630E94">
        <w:rPr>
          <w:rFonts w:asciiTheme="minorHAnsi" w:hAnsiTheme="minorHAnsi" w:cstheme="minorHAnsi"/>
          <w:color w:val="000000"/>
          <w:sz w:val="24"/>
          <w:szCs w:val="24"/>
        </w:rPr>
        <w:t>, da Lei Municipal Nº 1.841, onde diz que serão</w:t>
      </w:r>
      <w:r w:rsidR="002003C4" w:rsidRPr="002003C4">
        <w:rPr>
          <w:rFonts w:asciiTheme="minorHAnsi" w:hAnsiTheme="minorHAnsi" w:cstheme="minorHAnsi"/>
          <w:color w:val="000000"/>
          <w:sz w:val="24"/>
          <w:szCs w:val="24"/>
        </w:rPr>
        <w:t xml:space="preserve"> requisitos para a adesão ao Projeto do Aluguel Social:</w:t>
      </w:r>
    </w:p>
    <w:p w14:paraId="6C8AE271" w14:textId="77777777" w:rsidR="002003C4" w:rsidRPr="002003C4" w:rsidRDefault="002003C4" w:rsidP="002003C4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2003C4">
        <w:rPr>
          <w:rFonts w:asciiTheme="minorHAnsi" w:hAnsiTheme="minorHAnsi" w:cstheme="minorHAnsi"/>
          <w:color w:val="000000"/>
          <w:sz w:val="24"/>
          <w:szCs w:val="24"/>
        </w:rPr>
        <w:lastRenderedPageBreak/>
        <w:t>I - Comprovar residência no município há pelo menos 01 (um) ano ou, excepcionalmente, estar em alojamento/abrigo provisório por interferência de programas/projetos públicos;</w:t>
      </w:r>
    </w:p>
    <w:p w14:paraId="271DFD57" w14:textId="77777777" w:rsidR="002003C4" w:rsidRPr="002003C4" w:rsidRDefault="002003C4" w:rsidP="002003C4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2003C4">
        <w:rPr>
          <w:rFonts w:asciiTheme="minorHAnsi" w:hAnsiTheme="minorHAnsi" w:cstheme="minorHAnsi"/>
          <w:color w:val="000000"/>
          <w:sz w:val="24"/>
          <w:szCs w:val="24"/>
        </w:rPr>
        <w:t xml:space="preserve">II - </w:t>
      </w:r>
      <w:proofErr w:type="gramStart"/>
      <w:r w:rsidRPr="002003C4">
        <w:rPr>
          <w:rFonts w:asciiTheme="minorHAnsi" w:hAnsiTheme="minorHAnsi" w:cstheme="minorHAnsi"/>
          <w:color w:val="000000"/>
          <w:sz w:val="24"/>
          <w:szCs w:val="24"/>
        </w:rPr>
        <w:t>morar</w:t>
      </w:r>
      <w:proofErr w:type="gramEnd"/>
      <w:r w:rsidRPr="002003C4">
        <w:rPr>
          <w:rFonts w:asciiTheme="minorHAnsi" w:hAnsiTheme="minorHAnsi" w:cstheme="minorHAnsi"/>
          <w:color w:val="000000"/>
          <w:sz w:val="24"/>
          <w:szCs w:val="24"/>
        </w:rPr>
        <w:t xml:space="preserve"> em área de Interesse Social ou de Risco Ambiental delimitada pelo Órgão competente;</w:t>
      </w:r>
    </w:p>
    <w:p w14:paraId="448CC8D9" w14:textId="77777777" w:rsidR="002003C4" w:rsidRPr="002003C4" w:rsidRDefault="002003C4" w:rsidP="002003C4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2003C4">
        <w:rPr>
          <w:rFonts w:asciiTheme="minorHAnsi" w:hAnsiTheme="minorHAnsi" w:cstheme="minorHAnsi"/>
          <w:color w:val="000000"/>
          <w:sz w:val="24"/>
          <w:szCs w:val="24"/>
        </w:rPr>
        <w:t>III - apresentar comprovante(s) de renda(s) atualizado(s), cuja renda familiar não poderá ultrapassar os 03 (três) salários mínimos mensais, mediante comprovantes idôneos de qualquer espécie.</w:t>
      </w:r>
    </w:p>
    <w:p w14:paraId="6802094B" w14:textId="77777777" w:rsidR="002003C4" w:rsidRPr="002003C4" w:rsidRDefault="002003C4" w:rsidP="002003C4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2003C4">
        <w:rPr>
          <w:rFonts w:asciiTheme="minorHAnsi" w:hAnsiTheme="minorHAnsi" w:cstheme="minorHAnsi"/>
          <w:color w:val="000000"/>
          <w:sz w:val="24"/>
          <w:szCs w:val="24"/>
        </w:rPr>
        <w:t xml:space="preserve">IV - </w:t>
      </w:r>
      <w:proofErr w:type="gramStart"/>
      <w:r w:rsidRPr="002003C4">
        <w:rPr>
          <w:rFonts w:asciiTheme="minorHAnsi" w:hAnsiTheme="minorHAnsi" w:cstheme="minorHAnsi"/>
          <w:color w:val="000000"/>
          <w:sz w:val="24"/>
          <w:szCs w:val="24"/>
        </w:rPr>
        <w:t>apresentar</w:t>
      </w:r>
      <w:proofErr w:type="gramEnd"/>
      <w:r w:rsidRPr="002003C4">
        <w:rPr>
          <w:rFonts w:asciiTheme="minorHAnsi" w:hAnsiTheme="minorHAnsi" w:cstheme="minorHAnsi"/>
          <w:color w:val="000000"/>
          <w:sz w:val="24"/>
          <w:szCs w:val="24"/>
        </w:rPr>
        <w:t xml:space="preserve"> documento de Identidade e CPF de todos os membros da família.</w:t>
      </w:r>
    </w:p>
    <w:p w14:paraId="312B61A2" w14:textId="77777777" w:rsidR="002003C4" w:rsidRPr="002003C4" w:rsidRDefault="002003C4" w:rsidP="002003C4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2003C4">
        <w:rPr>
          <w:rFonts w:asciiTheme="minorHAnsi" w:hAnsiTheme="minorHAnsi" w:cstheme="minorHAnsi"/>
          <w:color w:val="000000"/>
          <w:sz w:val="24"/>
          <w:szCs w:val="24"/>
        </w:rPr>
        <w:t xml:space="preserve">VI - </w:t>
      </w:r>
      <w:proofErr w:type="gramStart"/>
      <w:r w:rsidRPr="002003C4">
        <w:rPr>
          <w:rFonts w:asciiTheme="minorHAnsi" w:hAnsiTheme="minorHAnsi" w:cstheme="minorHAnsi"/>
          <w:color w:val="000000"/>
          <w:sz w:val="24"/>
          <w:szCs w:val="24"/>
        </w:rPr>
        <w:t>apresentar</w:t>
      </w:r>
      <w:proofErr w:type="gramEnd"/>
      <w:r w:rsidRPr="002003C4">
        <w:rPr>
          <w:rFonts w:asciiTheme="minorHAnsi" w:hAnsiTheme="minorHAnsi" w:cstheme="minorHAnsi"/>
          <w:color w:val="000000"/>
          <w:sz w:val="24"/>
          <w:szCs w:val="24"/>
        </w:rPr>
        <w:t xml:space="preserve"> avaliação pelos Técnicos do Serviço Social do Município;</w:t>
      </w:r>
    </w:p>
    <w:p w14:paraId="131C0C6B" w14:textId="2BC2A2E6" w:rsid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condicionado à apresentação de comprovação, por meio de documento oficial, de que faz jus ao tratamento tributário favorecido previsto na referida Lei Complementar.</w:t>
      </w:r>
    </w:p>
    <w:p w14:paraId="715C7096" w14:textId="77777777" w:rsidR="00630E94" w:rsidRDefault="00630E94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50F19774" w14:textId="558C4365" w:rsidR="00630E94" w:rsidRPr="00111728" w:rsidRDefault="00630E94" w:rsidP="00630E94">
      <w:pPr>
        <w:suppressAutoHyphens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7.3.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O 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pagamento do aluguel social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ocorrerá </w:t>
      </w:r>
      <w:r w:rsidR="00D323C6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sempre no 1º dia útil do mês.</w:t>
      </w:r>
    </w:p>
    <w:p w14:paraId="5F4C1A0A" w14:textId="77777777" w:rsidR="00630E94" w:rsidRPr="00111728" w:rsidRDefault="00630E94" w:rsidP="00630E94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058FEB8C" w14:textId="609ED634" w:rsidR="00630E94" w:rsidRPr="003C58D1" w:rsidRDefault="00630E94" w:rsidP="00630E94">
      <w:pPr>
        <w:suppressAutoHyphens/>
        <w:jc w:val="both"/>
        <w:rPr>
          <w:kern w:val="2"/>
          <w:lang w:eastAsia="zh-CN"/>
        </w:rPr>
      </w:pPr>
      <w:r w:rsidRPr="003C58D1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 xml:space="preserve">7.4. </w:t>
      </w:r>
      <w:r w:rsidRPr="003C58D1">
        <w:rPr>
          <w:rFonts w:ascii="Calibri" w:hAnsi="Calibri" w:cs="Calibri"/>
          <w:kern w:val="2"/>
          <w:sz w:val="24"/>
          <w:szCs w:val="24"/>
          <w:lang w:eastAsia="zh-CN"/>
        </w:rPr>
        <w:t xml:space="preserve">No caso de controvérsia sobre a execução do objeto, quanto à dimensão, qualidade e quantidade, deverá ser observado o teor do art. 143 da Lei nº 14.133, de 2021, comunicando-se à </w:t>
      </w:r>
      <w:r w:rsidR="009966DD" w:rsidRPr="003C58D1">
        <w:rPr>
          <w:rFonts w:ascii="Calibri" w:hAnsi="Calibri" w:cs="Calibri"/>
          <w:kern w:val="2"/>
          <w:sz w:val="24"/>
          <w:szCs w:val="24"/>
          <w:lang w:eastAsia="zh-CN"/>
        </w:rPr>
        <w:t>locadora</w:t>
      </w:r>
      <w:r w:rsidR="003C58D1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9966DD" w:rsidRPr="003C58D1">
        <w:rPr>
          <w:rFonts w:ascii="Calibri" w:hAnsi="Calibri" w:cs="Calibri"/>
          <w:kern w:val="2"/>
          <w:sz w:val="24"/>
          <w:szCs w:val="24"/>
          <w:lang w:eastAsia="zh-CN"/>
        </w:rPr>
        <w:t>que os pagamentos somente serão feitos a parcela incontroversa.</w:t>
      </w:r>
      <w:r w:rsidRPr="003C58D1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</w:p>
    <w:p w14:paraId="7D4BFB46" w14:textId="77777777" w:rsidR="00630E94" w:rsidRPr="003C58D1" w:rsidRDefault="00630E94" w:rsidP="00630E94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66F3AD14" w14:textId="77777777" w:rsidR="00630E94" w:rsidRPr="003C58D1" w:rsidRDefault="00630E94" w:rsidP="00630E94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 w:rsidRPr="003C58D1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7.5.</w:t>
      </w:r>
      <w:r w:rsidRPr="003C58D1">
        <w:rPr>
          <w:rFonts w:ascii="Calibri" w:hAnsi="Calibri" w:cs="Calibri"/>
          <w:kern w:val="2"/>
          <w:sz w:val="24"/>
          <w:szCs w:val="24"/>
          <w:lang w:eastAsia="zh-CN"/>
        </w:rPr>
        <w:t xml:space="preserve"> 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47AE6910" w14:textId="77777777" w:rsidR="00D323C6" w:rsidRPr="003C58D1" w:rsidRDefault="00D323C6" w:rsidP="00D323C6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090176F0" w14:textId="303FA3C8" w:rsidR="00D323C6" w:rsidRPr="003C58D1" w:rsidRDefault="00D323C6" w:rsidP="00D323C6">
      <w:pPr>
        <w:suppressAutoHyphens/>
        <w:jc w:val="both"/>
        <w:rPr>
          <w:kern w:val="2"/>
          <w:lang w:eastAsia="zh-CN"/>
        </w:rPr>
      </w:pPr>
      <w:r w:rsidRPr="003C58D1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7.8.</w:t>
      </w:r>
      <w:r w:rsidRPr="003C58D1">
        <w:rPr>
          <w:rFonts w:ascii="Calibri" w:hAnsi="Calibri" w:cs="Calibri"/>
          <w:kern w:val="2"/>
          <w:sz w:val="24"/>
          <w:szCs w:val="24"/>
          <w:lang w:eastAsia="zh-CN"/>
        </w:rPr>
        <w:t xml:space="preserve"> O pagamento será realizado por meio de ordem bancária, para crédito em banco, agência e conta corrente indicados pelo contratado</w:t>
      </w:r>
      <w:r w:rsidR="009966DD" w:rsidRPr="003C58D1">
        <w:rPr>
          <w:rFonts w:ascii="Calibri" w:hAnsi="Calibri" w:cs="Calibri"/>
          <w:kern w:val="2"/>
          <w:sz w:val="24"/>
          <w:szCs w:val="24"/>
          <w:lang w:eastAsia="zh-CN"/>
        </w:rPr>
        <w:t>, de forma, mensal e sempre no mês subsequente ao da locação.</w:t>
      </w:r>
    </w:p>
    <w:p w14:paraId="183C8CC9" w14:textId="77777777" w:rsidR="00D323C6" w:rsidRPr="003C58D1" w:rsidRDefault="00D323C6" w:rsidP="00D323C6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65F1CC51" w14:textId="77777777" w:rsidR="00D323C6" w:rsidRPr="003C58D1" w:rsidRDefault="00D323C6" w:rsidP="00D323C6">
      <w:pPr>
        <w:suppressAutoHyphens/>
        <w:jc w:val="both"/>
        <w:rPr>
          <w:kern w:val="2"/>
          <w:lang w:eastAsia="zh-CN"/>
        </w:rPr>
      </w:pPr>
      <w:r w:rsidRPr="003C58D1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 xml:space="preserve">7.9. </w:t>
      </w:r>
      <w:r w:rsidRPr="003C58D1">
        <w:rPr>
          <w:rFonts w:ascii="Calibri" w:hAnsi="Calibri" w:cs="Calibri"/>
          <w:kern w:val="2"/>
          <w:sz w:val="24"/>
          <w:szCs w:val="24"/>
          <w:lang w:eastAsia="zh-CN"/>
        </w:rPr>
        <w:t>Quando do pagamento, será efetuada a retenção tributária prevista na legislação aplicável.</w:t>
      </w:r>
    </w:p>
    <w:p w14:paraId="08DE3DB2" w14:textId="77777777" w:rsidR="00630E94" w:rsidRPr="00111728" w:rsidRDefault="00630E94" w:rsidP="00111728">
      <w:pPr>
        <w:suppressAutoHyphens/>
        <w:jc w:val="both"/>
        <w:rPr>
          <w:kern w:val="2"/>
          <w:lang w:eastAsia="zh-CN"/>
        </w:rPr>
      </w:pPr>
    </w:p>
    <w:p w14:paraId="57B4A914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48C7539C" w14:textId="77777777" w:rsidR="00111728" w:rsidRPr="00111728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8. FORMA E CRITÉRIOS DE SELEÇÃO DO FORNECEDOR/PRESTADOR DE SERVIÇO</w:t>
      </w:r>
    </w:p>
    <w:p w14:paraId="21DF5E5E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</w:pPr>
    </w:p>
    <w:p w14:paraId="1CD74E43" w14:textId="7509AD5B" w:rsidR="00CC0D2C" w:rsidRPr="00CC0D2C" w:rsidRDefault="00111728" w:rsidP="00CC0D2C">
      <w:pPr>
        <w:shd w:val="clear" w:color="auto" w:fill="FFFFFF"/>
        <w:ind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8.1.</w:t>
      </w:r>
      <w:r w:rsidR="008D01AB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 xml:space="preserve"> </w:t>
      </w:r>
      <w:r w:rsidR="00CC0D2C" w:rsidRPr="00CC0D2C">
        <w:rPr>
          <w:rFonts w:asciiTheme="minorHAnsi" w:hAnsiTheme="minorHAnsi" w:cstheme="minorHAnsi"/>
          <w:sz w:val="24"/>
          <w:szCs w:val="24"/>
        </w:rPr>
        <w:t>A escolha destes imóveis deve-se ao fato de que o município é de pequeno porte e não possui outros imóveis de propriedades de particulares. São os únicos imóveis que estão disponíveis no momento para locação. O valor é condizente com o valor de mercado, conforme pesquisa de preços realizada em imóveis semelhantes e de cuja pesquisa de preço obtivemos somente um único contrato escrito</w:t>
      </w:r>
      <w:r w:rsidR="00CC0D2C">
        <w:rPr>
          <w:rFonts w:asciiTheme="minorHAnsi" w:hAnsiTheme="minorHAnsi" w:cstheme="minorHAnsi"/>
          <w:sz w:val="24"/>
          <w:szCs w:val="24"/>
        </w:rPr>
        <w:t xml:space="preserve">, </w:t>
      </w:r>
      <w:r w:rsidR="00CC0D2C" w:rsidRPr="00CC0D2C">
        <w:rPr>
          <w:rFonts w:asciiTheme="minorHAnsi" w:hAnsiTheme="minorHAnsi" w:cstheme="minorHAnsi"/>
          <w:sz w:val="24"/>
          <w:szCs w:val="24"/>
        </w:rPr>
        <w:t xml:space="preserve">sendo que as demais pesquisas de preço foram realizadas de maneira informal junto a proprietários de imóveis e respectivos locatários pela Servidora </w:t>
      </w:r>
      <w:proofErr w:type="spellStart"/>
      <w:r w:rsidR="00CC0D2C" w:rsidRPr="00CC0D2C">
        <w:rPr>
          <w:rFonts w:asciiTheme="minorHAnsi" w:hAnsiTheme="minorHAnsi" w:cstheme="minorHAnsi"/>
          <w:sz w:val="24"/>
          <w:szCs w:val="24"/>
        </w:rPr>
        <w:t>Inara</w:t>
      </w:r>
      <w:proofErr w:type="spellEnd"/>
      <w:r w:rsidR="00CC0D2C" w:rsidRPr="00CC0D2C">
        <w:rPr>
          <w:rFonts w:asciiTheme="minorHAnsi" w:hAnsiTheme="minorHAnsi" w:cstheme="minorHAnsi"/>
          <w:sz w:val="24"/>
          <w:szCs w:val="24"/>
        </w:rPr>
        <w:t xml:space="preserve"> Battistel Ferraz a qual declara ter obtido preço médio de R$ 700,00 para apartamentos semelhantes aos que se busca </w:t>
      </w:r>
      <w:r w:rsidR="00CC0D2C" w:rsidRPr="00CC0D2C">
        <w:rPr>
          <w:rFonts w:asciiTheme="minorHAnsi" w:hAnsiTheme="minorHAnsi" w:cstheme="minorHAnsi"/>
          <w:sz w:val="24"/>
          <w:szCs w:val="24"/>
        </w:rPr>
        <w:lastRenderedPageBreak/>
        <w:t>contratação e de R$ 1.000,00 para casas semelhantes aquela que se tem necessidade de contratar.</w:t>
      </w:r>
    </w:p>
    <w:p w14:paraId="5E7D9AEF" w14:textId="77777777" w:rsidR="00CC0D2C" w:rsidRDefault="00CC0D2C" w:rsidP="00CC0D2C">
      <w:pPr>
        <w:shd w:val="clear" w:color="auto" w:fill="FFFFFF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080BC4EF" w14:textId="2255B4EA" w:rsidR="008D01AB" w:rsidRPr="008D01AB" w:rsidRDefault="00CC0D2C" w:rsidP="00CC0D2C">
      <w:pPr>
        <w:shd w:val="clear" w:color="auto" w:fill="FFFFFF"/>
        <w:ind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C0D2C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8.2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D323C6" w:rsidRPr="00D323C6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Segundo o</w:t>
      </w:r>
      <w:r w:rsidR="00D323C6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 xml:space="preserve"> </w:t>
      </w:r>
      <w:r w:rsidR="008D01AB" w:rsidRPr="008D01AB">
        <w:rPr>
          <w:rFonts w:asciiTheme="minorHAnsi" w:hAnsiTheme="minorHAnsi" w:cstheme="minorHAnsi"/>
          <w:color w:val="000000"/>
          <w:sz w:val="24"/>
          <w:szCs w:val="24"/>
        </w:rPr>
        <w:t xml:space="preserve">Art. 5º O valor do benefício concedido pelo Projeto Aluguel Social, será pago diretamente ao proprietário do imóvel ou quem este indicar, devendo limitar-se aos valores de mercado praticados no Município para imóveis com características semelhantes àqueles objetos da locação. </w:t>
      </w:r>
    </w:p>
    <w:p w14:paraId="468EB60D" w14:textId="7C5676AA" w:rsidR="008D01AB" w:rsidRPr="008D01AB" w:rsidRDefault="00D323C6" w:rsidP="008D01AB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Ainda, segundo o </w:t>
      </w:r>
      <w:r w:rsidR="008D01AB" w:rsidRPr="008D01AB">
        <w:rPr>
          <w:rFonts w:asciiTheme="minorHAnsi" w:hAnsiTheme="minorHAnsi" w:cstheme="minorHAnsi"/>
          <w:color w:val="000000"/>
          <w:sz w:val="24"/>
          <w:szCs w:val="24"/>
        </w:rPr>
        <w:t>Art. 6º Somente poderá ser imóvel locado para aluguel social aquele que:</w:t>
      </w:r>
    </w:p>
    <w:p w14:paraId="6BEAF786" w14:textId="77777777" w:rsidR="008D01AB" w:rsidRPr="008D01AB" w:rsidRDefault="008D01AB" w:rsidP="008D01AB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D01AB">
        <w:rPr>
          <w:rFonts w:asciiTheme="minorHAnsi" w:hAnsiTheme="minorHAnsi" w:cstheme="minorHAnsi"/>
          <w:color w:val="000000"/>
          <w:sz w:val="24"/>
          <w:szCs w:val="24"/>
        </w:rPr>
        <w:t>a) possuir escritura devidamente registrada no Registro de Imóveis ou, ainda, excepcionalmente, contratos particulares firmados pelos proprietários, comprovando a propriedade, mesmo que precária e neste caso desde que acompanhados de cadastro dos imóveis em nome dos proprietários junto ao sistema tributário municipal;</w:t>
      </w:r>
    </w:p>
    <w:p w14:paraId="3026B19D" w14:textId="77777777" w:rsidR="008D01AB" w:rsidRPr="008D01AB" w:rsidRDefault="008D01AB" w:rsidP="008D01AB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D01AB">
        <w:rPr>
          <w:rFonts w:asciiTheme="minorHAnsi" w:hAnsiTheme="minorHAnsi" w:cstheme="minorHAnsi"/>
          <w:color w:val="000000"/>
          <w:sz w:val="24"/>
          <w:szCs w:val="24"/>
        </w:rPr>
        <w:t>b) situado em área segura e salubre, não podendo estar localizado em área de preservação ambiental, área pública, área de risco, projeto de rua, área invadida, e/ou outra área que se caracterize irregular perante a legislação habitacional.</w:t>
      </w:r>
    </w:p>
    <w:p w14:paraId="11657453" w14:textId="382920AD" w:rsidR="00111728" w:rsidRPr="00CC0D2C" w:rsidRDefault="008D01AB" w:rsidP="00CC0D2C">
      <w:pPr>
        <w:shd w:val="clear" w:color="auto" w:fill="FFFFFF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D01AB">
        <w:rPr>
          <w:rFonts w:asciiTheme="minorHAnsi" w:hAnsiTheme="minorHAnsi" w:cstheme="minorHAnsi"/>
          <w:color w:val="000000"/>
          <w:sz w:val="24"/>
          <w:szCs w:val="24"/>
        </w:rPr>
        <w:t>c) que não pertencerem a parentes até o segundo grau dos beneficiários.</w:t>
      </w:r>
    </w:p>
    <w:p w14:paraId="2D89ECE2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44DBCFCF" w14:textId="77777777" w:rsidR="00111728" w:rsidRPr="00111728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9. ESTIMATIVA DO VALOR DA CONTRATAÇÃO</w:t>
      </w:r>
    </w:p>
    <w:p w14:paraId="3FC0187B" w14:textId="77777777" w:rsidR="00111728" w:rsidRPr="00111728" w:rsidRDefault="00111728" w:rsidP="00111728">
      <w:pPr>
        <w:suppressAutoHyphens/>
        <w:jc w:val="both"/>
        <w:rPr>
          <w:kern w:val="2"/>
          <w:sz w:val="24"/>
          <w:szCs w:val="24"/>
          <w:lang w:eastAsia="zh-CN"/>
        </w:rPr>
      </w:pPr>
    </w:p>
    <w:p w14:paraId="23141019" w14:textId="10DE3A32" w:rsidR="00D323C6" w:rsidRPr="00CC0D2C" w:rsidRDefault="00111728" w:rsidP="00D323C6">
      <w:pPr>
        <w:suppressAutoHyphens/>
        <w:jc w:val="both"/>
        <w:rPr>
          <w:rFonts w:ascii="Calibri" w:hAnsi="Calibri" w:cs="Calibri"/>
          <w:b/>
          <w:bCs/>
          <w:kern w:val="2"/>
          <w:sz w:val="24"/>
          <w:szCs w:val="24"/>
          <w:lang w:eastAsia="zh-CN"/>
        </w:rPr>
      </w:pPr>
      <w:r w:rsidRPr="003C58D1">
        <w:rPr>
          <w:rFonts w:asciiTheme="minorHAnsi" w:hAnsiTheme="minorHAnsi" w:cstheme="minorHAnsi"/>
          <w:b/>
          <w:bCs/>
          <w:kern w:val="2"/>
          <w:sz w:val="24"/>
          <w:szCs w:val="24"/>
          <w:lang w:eastAsia="zh-CN"/>
        </w:rPr>
        <w:t>9.1.</w:t>
      </w:r>
      <w:r w:rsidRPr="003C58D1">
        <w:rPr>
          <w:rFonts w:asciiTheme="minorHAnsi" w:hAnsiTheme="minorHAnsi" w:cstheme="minorHAnsi"/>
          <w:kern w:val="2"/>
          <w:sz w:val="24"/>
          <w:szCs w:val="24"/>
          <w:lang w:eastAsia="zh-CN"/>
        </w:rPr>
        <w:t xml:space="preserve"> </w:t>
      </w:r>
      <w:r w:rsidR="00D323C6" w:rsidRPr="003C58D1">
        <w:rPr>
          <w:rFonts w:ascii="Calibri" w:hAnsi="Calibri" w:cs="Calibri"/>
          <w:kern w:val="2"/>
          <w:sz w:val="24"/>
          <w:szCs w:val="24"/>
          <w:lang w:eastAsia="zh-CN"/>
        </w:rPr>
        <w:t xml:space="preserve"> O custo estimado total da contratação é de R$ 20.400,00 </w:t>
      </w:r>
      <w:proofErr w:type="gramStart"/>
      <w:r w:rsidR="00D323C6" w:rsidRPr="003C58D1">
        <w:rPr>
          <w:rFonts w:ascii="Calibri" w:hAnsi="Calibri" w:cs="Calibri"/>
          <w:kern w:val="2"/>
          <w:sz w:val="24"/>
          <w:szCs w:val="24"/>
          <w:lang w:eastAsia="zh-CN"/>
        </w:rPr>
        <w:t>( Vinte</w:t>
      </w:r>
      <w:proofErr w:type="gramEnd"/>
      <w:r w:rsidR="00D323C6" w:rsidRPr="003C58D1">
        <w:rPr>
          <w:rFonts w:ascii="Calibri" w:hAnsi="Calibri" w:cs="Calibri"/>
          <w:kern w:val="2"/>
          <w:sz w:val="24"/>
          <w:szCs w:val="24"/>
          <w:lang w:eastAsia="zh-CN"/>
        </w:rPr>
        <w:t xml:space="preserve"> Mil e Quatrocentos Reais)</w:t>
      </w:r>
      <w:r w:rsidR="00D323C6" w:rsidRPr="003C58D1">
        <w:rPr>
          <w:rFonts w:ascii="Arial" w:hAnsi="Arial" w:cs="Arial"/>
          <w:sz w:val="24"/>
          <w:szCs w:val="24"/>
        </w:rPr>
        <w:t xml:space="preserve"> </w:t>
      </w:r>
      <w:r w:rsidR="00D323C6" w:rsidRPr="003C58D1">
        <w:rPr>
          <w:rFonts w:ascii="Calibri" w:hAnsi="Calibri" w:cs="Calibri"/>
          <w:kern w:val="2"/>
          <w:sz w:val="24"/>
          <w:szCs w:val="24"/>
          <w:lang w:eastAsia="zh-CN"/>
        </w:rPr>
        <w:t>conforme custos unitários</w:t>
      </w:r>
      <w:r w:rsidR="00CC0D2C">
        <w:rPr>
          <w:rFonts w:ascii="Calibri" w:hAnsi="Calibri" w:cs="Calibri"/>
          <w:kern w:val="2"/>
          <w:sz w:val="24"/>
          <w:szCs w:val="24"/>
          <w:lang w:eastAsia="zh-CN"/>
        </w:rPr>
        <w:t>.</w:t>
      </w:r>
    </w:p>
    <w:p w14:paraId="2C0294D6" w14:textId="77777777" w:rsidR="00D323C6" w:rsidRPr="003C58D1" w:rsidRDefault="00D323C6" w:rsidP="00D323C6">
      <w:pPr>
        <w:suppressAutoHyphens/>
        <w:jc w:val="both"/>
        <w:rPr>
          <w:kern w:val="2"/>
          <w:sz w:val="24"/>
          <w:szCs w:val="24"/>
          <w:lang w:eastAsia="zh-CN"/>
        </w:rPr>
      </w:pPr>
    </w:p>
    <w:p w14:paraId="7A14B01A" w14:textId="77777777" w:rsidR="00D323C6" w:rsidRPr="003C58D1" w:rsidRDefault="00D323C6" w:rsidP="00D323C6">
      <w:pPr>
        <w:suppressAutoHyphens/>
        <w:jc w:val="both"/>
        <w:rPr>
          <w:kern w:val="2"/>
          <w:sz w:val="24"/>
          <w:szCs w:val="24"/>
          <w:lang w:eastAsia="zh-CN"/>
        </w:rPr>
      </w:pPr>
      <w:r w:rsidRPr="003C58D1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9.3.</w:t>
      </w:r>
      <w:r w:rsidRPr="003C58D1">
        <w:rPr>
          <w:rFonts w:ascii="Calibri" w:hAnsi="Calibri" w:cs="Calibri"/>
          <w:kern w:val="2"/>
          <w:sz w:val="24"/>
          <w:szCs w:val="24"/>
          <w:lang w:eastAsia="zh-CN"/>
        </w:rPr>
        <w:t xml:space="preserve"> Vislumbra-se que tal valor é compatível com o praticado pelo mercado correspondente, observando-se o disposto no Decreto Municipal n.º 1.534/2024, que </w:t>
      </w:r>
      <w:r w:rsidRPr="003C58D1">
        <w:rPr>
          <w:rFonts w:asciiTheme="minorHAnsi" w:hAnsiTheme="minorHAnsi" w:cstheme="minorHAnsi"/>
          <w:kern w:val="2"/>
          <w:sz w:val="24"/>
          <w:szCs w:val="24"/>
          <w:lang w:eastAsia="zh-CN"/>
        </w:rPr>
        <w:t>“</w:t>
      </w:r>
      <w:r w:rsidRPr="003C58D1">
        <w:rPr>
          <w:rFonts w:asciiTheme="minorHAnsi" w:hAnsiTheme="minorHAnsi" w:cstheme="minorHAnsi"/>
          <w:b/>
          <w:bCs/>
          <w:i/>
          <w:iCs/>
          <w:sz w:val="24"/>
          <w:szCs w:val="24"/>
        </w:rPr>
        <w:t>Regulamenta a Lei Federal nº 14.133, de 1º de abril de 2021, que dispõe sobre Licitações e Contratos Administrativos, no âmbito do município de São Jorge/RS e dá outras providências</w:t>
      </w:r>
      <w:r w:rsidRPr="003C58D1">
        <w:rPr>
          <w:rFonts w:asciiTheme="minorHAnsi" w:hAnsiTheme="minorHAnsi" w:cstheme="minorHAnsi"/>
          <w:kern w:val="2"/>
          <w:sz w:val="24"/>
          <w:szCs w:val="24"/>
          <w:lang w:eastAsia="zh-CN"/>
        </w:rPr>
        <w:t>”,</w:t>
      </w:r>
      <w:r w:rsidRPr="003C58D1">
        <w:rPr>
          <w:rFonts w:ascii="Calibri" w:hAnsi="Calibri" w:cs="Calibri"/>
          <w:kern w:val="2"/>
          <w:sz w:val="24"/>
          <w:szCs w:val="24"/>
          <w:lang w:eastAsia="zh-CN"/>
        </w:rPr>
        <w:t xml:space="preserve"> bem como nos termos do art. 23, § 1º, da Lei Federal nº 14.133/2021.</w:t>
      </w:r>
    </w:p>
    <w:p w14:paraId="045DF55A" w14:textId="77777777" w:rsidR="00EA7D68" w:rsidRPr="00EA7D68" w:rsidRDefault="00EA7D68" w:rsidP="00EA7D68">
      <w:pPr>
        <w:suppressAutoHyphens/>
        <w:jc w:val="both"/>
        <w:rPr>
          <w:rFonts w:asciiTheme="minorHAnsi" w:hAnsiTheme="minorHAnsi" w:cstheme="minorHAnsi"/>
          <w:kern w:val="2"/>
          <w:sz w:val="24"/>
          <w:szCs w:val="24"/>
          <w:lang w:eastAsia="zh-CN"/>
        </w:rPr>
      </w:pPr>
    </w:p>
    <w:p w14:paraId="4D6976EA" w14:textId="77777777" w:rsidR="00111728" w:rsidRPr="00EA7D68" w:rsidRDefault="00111728" w:rsidP="00111728">
      <w:pPr>
        <w:shd w:val="clear" w:color="auto" w:fill="C0C0C0"/>
        <w:suppressAutoHyphens/>
        <w:jc w:val="center"/>
        <w:rPr>
          <w:rFonts w:asciiTheme="minorHAnsi" w:hAnsiTheme="minorHAnsi" w:cstheme="minorHAnsi"/>
          <w:kern w:val="2"/>
          <w:sz w:val="24"/>
          <w:szCs w:val="24"/>
          <w:lang w:eastAsia="zh-CN"/>
        </w:rPr>
      </w:pPr>
      <w:r w:rsidRPr="00EA7D68">
        <w:rPr>
          <w:rFonts w:asciiTheme="minorHAnsi" w:hAnsiTheme="minorHAnsi" w:cstheme="minorHAnsi"/>
          <w:b/>
          <w:color w:val="000000"/>
          <w:kern w:val="2"/>
          <w:sz w:val="24"/>
          <w:szCs w:val="24"/>
          <w:lang w:eastAsia="zh-CN"/>
        </w:rPr>
        <w:t>10.  ADEQUAÇÃO ORÇAMENTÁRIA</w:t>
      </w:r>
    </w:p>
    <w:p w14:paraId="6203CB51" w14:textId="77777777" w:rsidR="00111728" w:rsidRPr="00111728" w:rsidRDefault="00111728" w:rsidP="00111728">
      <w:pPr>
        <w:suppressAutoHyphens/>
        <w:spacing w:line="100" w:lineRule="atLeast"/>
        <w:jc w:val="right"/>
        <w:rPr>
          <w:kern w:val="2"/>
          <w:sz w:val="24"/>
          <w:szCs w:val="24"/>
          <w:lang w:eastAsia="zh-CN"/>
        </w:rPr>
      </w:pPr>
    </w:p>
    <w:p w14:paraId="57750EBD" w14:textId="77777777" w:rsidR="00AD7AE7" w:rsidRDefault="00111728" w:rsidP="00111728">
      <w:pPr>
        <w:suppressAutoHyphens/>
        <w:spacing w:line="100" w:lineRule="atLeast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10.1.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3C579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O dispêndio financeiro decorrente da contratação ora pretendida decorrerá da dotação orçamentária</w:t>
      </w:r>
      <w:r w:rsid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:</w:t>
      </w:r>
    </w:p>
    <w:p w14:paraId="1D3FC128" w14:textId="77777777" w:rsidR="00AD7AE7" w:rsidRPr="00AD7AE7" w:rsidRDefault="00AD7AE7" w:rsidP="00111728">
      <w:pPr>
        <w:suppressAutoHyphens/>
        <w:spacing w:line="100" w:lineRule="atLeast"/>
        <w:jc w:val="both"/>
        <w:rPr>
          <w:rFonts w:ascii="Calibri" w:hAnsi="Calibri" w:cs="Calibri"/>
          <w:color w:val="FF0000"/>
          <w:kern w:val="2"/>
          <w:sz w:val="24"/>
          <w:szCs w:val="24"/>
          <w:lang w:eastAsia="zh-CN"/>
        </w:rPr>
      </w:pPr>
    </w:p>
    <w:p w14:paraId="3542B2AE" w14:textId="77777777" w:rsidR="00D323C6" w:rsidRPr="00EA7D68" w:rsidRDefault="00D323C6" w:rsidP="00D323C6">
      <w:pPr>
        <w:shd w:val="clear" w:color="auto" w:fill="FFFFFF"/>
        <w:ind w:firstLine="1134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EA7D68">
        <w:rPr>
          <w:rFonts w:asciiTheme="minorHAnsi" w:eastAsia="Calibri" w:hAnsiTheme="minorHAnsi" w:cstheme="minorHAnsi"/>
          <w:sz w:val="24"/>
          <w:szCs w:val="24"/>
        </w:rPr>
        <w:t>10 SEC.MUNIC. DE ASSISTENCIA SOCIAL, HABITAÇÃO E EMPREGO</w:t>
      </w:r>
    </w:p>
    <w:p w14:paraId="5ACD9999" w14:textId="77777777" w:rsidR="00D323C6" w:rsidRPr="00EA7D68" w:rsidRDefault="00D323C6" w:rsidP="00D323C6">
      <w:pPr>
        <w:shd w:val="clear" w:color="auto" w:fill="FFFFFF"/>
        <w:ind w:firstLine="1134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EA7D68">
        <w:rPr>
          <w:rFonts w:asciiTheme="minorHAnsi" w:eastAsia="Calibri" w:hAnsiTheme="minorHAnsi" w:cstheme="minorHAnsi"/>
          <w:sz w:val="24"/>
          <w:szCs w:val="24"/>
        </w:rPr>
        <w:t>10.2073 Assistência à Pessoas – Benefícios eventuais </w:t>
      </w:r>
    </w:p>
    <w:p w14:paraId="1C8A6963" w14:textId="77777777" w:rsidR="00D323C6" w:rsidRDefault="00D323C6" w:rsidP="00D323C6">
      <w:pPr>
        <w:suppressAutoHyphens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EA7D68">
        <w:rPr>
          <w:rFonts w:asciiTheme="minorHAnsi" w:eastAsia="Calibri" w:hAnsiTheme="minorHAnsi" w:cstheme="minorHAnsi"/>
          <w:sz w:val="24"/>
          <w:szCs w:val="24"/>
        </w:rPr>
        <w:t>10.2073 0001   370 Outros serviços de terceiros – pessoa jurídica</w:t>
      </w:r>
    </w:p>
    <w:p w14:paraId="2D8B6C20" w14:textId="04F9B689" w:rsidR="00C34691" w:rsidRPr="00D323C6" w:rsidRDefault="00111728" w:rsidP="00D323C6">
      <w:pPr>
        <w:suppressAutoHyphens/>
        <w:spacing w:line="100" w:lineRule="atLeast"/>
        <w:jc w:val="both"/>
        <w:rPr>
          <w:kern w:val="2"/>
          <w:lang w:eastAsia="zh-CN"/>
        </w:rPr>
      </w:pPr>
      <w:r w:rsidRPr="00255112">
        <w:rPr>
          <w:rFonts w:ascii="Calibri" w:hAnsi="Calibri" w:cs="Calibri"/>
          <w:kern w:val="2"/>
          <w:sz w:val="24"/>
          <w:szCs w:val="24"/>
          <w:lang w:eastAsia="zh-CN"/>
        </w:rPr>
        <w:tab/>
      </w:r>
      <w:r w:rsidRPr="00255112">
        <w:rPr>
          <w:rFonts w:ascii="Calibri" w:hAnsi="Calibri" w:cs="Calibri"/>
          <w:kern w:val="2"/>
          <w:sz w:val="24"/>
          <w:szCs w:val="24"/>
          <w:lang w:eastAsia="zh-CN"/>
        </w:rPr>
        <w:tab/>
      </w:r>
      <w:r w:rsidRPr="00255112">
        <w:rPr>
          <w:rFonts w:ascii="Calibri" w:hAnsi="Calibri" w:cs="Calibri"/>
          <w:kern w:val="2"/>
          <w:sz w:val="24"/>
          <w:szCs w:val="24"/>
          <w:lang w:eastAsia="zh-CN"/>
        </w:rPr>
        <w:tab/>
      </w:r>
      <w:r w:rsidRPr="00255112">
        <w:rPr>
          <w:rFonts w:ascii="Calibri" w:hAnsi="Calibri" w:cs="Calibri"/>
          <w:kern w:val="2"/>
          <w:sz w:val="24"/>
          <w:szCs w:val="24"/>
          <w:lang w:eastAsia="zh-CN"/>
        </w:rPr>
        <w:tab/>
      </w:r>
      <w:r w:rsidRPr="00255112">
        <w:rPr>
          <w:rFonts w:ascii="Calibri" w:hAnsi="Calibri" w:cs="Calibri"/>
          <w:kern w:val="2"/>
          <w:sz w:val="24"/>
          <w:szCs w:val="24"/>
          <w:lang w:eastAsia="zh-CN"/>
        </w:rPr>
        <w:tab/>
      </w:r>
    </w:p>
    <w:p w14:paraId="58BFCD4F" w14:textId="77777777" w:rsidR="00C34691" w:rsidRPr="00111728" w:rsidRDefault="00C34691" w:rsidP="00111728">
      <w:pPr>
        <w:suppressAutoHyphens/>
        <w:spacing w:line="100" w:lineRule="atLeast"/>
        <w:jc w:val="right"/>
        <w:rPr>
          <w:kern w:val="2"/>
          <w:sz w:val="24"/>
          <w:szCs w:val="24"/>
          <w:lang w:eastAsia="zh-CN"/>
        </w:rPr>
      </w:pPr>
    </w:p>
    <w:p w14:paraId="65965A08" w14:textId="475FC1E2" w:rsidR="00111728" w:rsidRPr="00B0661F" w:rsidRDefault="0012202C" w:rsidP="00B0661F">
      <w:pPr>
        <w:suppressAutoHyphens/>
        <w:spacing w:line="100" w:lineRule="atLeast"/>
        <w:ind w:left="708"/>
        <w:jc w:val="right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São Jorge,</w:t>
      </w:r>
      <w:r w:rsidR="00B0661F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A9528E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24</w:t>
      </w:r>
      <w:r w:rsidR="00111728"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de </w:t>
      </w:r>
      <w:r w:rsidR="00A9528E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junho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de 2024.</w:t>
      </w:r>
    </w:p>
    <w:p w14:paraId="5408E1D0" w14:textId="77777777" w:rsidR="00111728" w:rsidRPr="00111728" w:rsidRDefault="00111728" w:rsidP="005C4AF4">
      <w:pPr>
        <w:suppressAutoHyphens/>
        <w:spacing w:line="100" w:lineRule="atLeast"/>
        <w:ind w:left="708"/>
        <w:jc w:val="center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73CBBA88" w14:textId="77777777" w:rsidR="00111728" w:rsidRPr="00111728" w:rsidRDefault="00111728" w:rsidP="005C4AF4">
      <w:pPr>
        <w:suppressAutoHyphens/>
        <w:spacing w:line="100" w:lineRule="atLeast"/>
        <w:jc w:val="center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69BFE8AB" w14:textId="77777777" w:rsidR="00111728" w:rsidRPr="00111728" w:rsidRDefault="00111728" w:rsidP="005C4AF4">
      <w:pPr>
        <w:suppressAutoHyphens/>
        <w:spacing w:line="100" w:lineRule="atLeast"/>
        <w:jc w:val="center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024DCC4E" w14:textId="77777777" w:rsidR="00111728" w:rsidRPr="00111728" w:rsidRDefault="00111728" w:rsidP="005C4AF4">
      <w:pPr>
        <w:suppressAutoHyphens/>
        <w:spacing w:line="100" w:lineRule="atLeast"/>
        <w:jc w:val="center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tbl>
      <w:tblPr>
        <w:tblW w:w="849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38"/>
        <w:gridCol w:w="1415"/>
        <w:gridCol w:w="3538"/>
      </w:tblGrid>
      <w:tr w:rsidR="00111728" w:rsidRPr="00953D97" w14:paraId="2D849CD6" w14:textId="77777777" w:rsidTr="005C4AF4">
        <w:trPr>
          <w:trHeight w:val="721"/>
        </w:trPr>
        <w:tc>
          <w:tcPr>
            <w:tcW w:w="3538" w:type="dxa"/>
            <w:shd w:val="clear" w:color="auto" w:fill="auto"/>
          </w:tcPr>
          <w:p w14:paraId="75CE8F45" w14:textId="77777777" w:rsidR="00111728" w:rsidRDefault="00111728" w:rsidP="005C4AF4">
            <w:pPr>
              <w:suppressLineNumbers/>
              <w:suppressAutoHyphens/>
              <w:jc w:val="center"/>
              <w:rPr>
                <w:color w:val="FF0000"/>
                <w:kern w:val="2"/>
                <w:u w:val="single"/>
                <w:lang w:eastAsia="zh-CN"/>
              </w:rPr>
            </w:pPr>
          </w:p>
          <w:p w14:paraId="18EC8E70" w14:textId="77777777" w:rsidR="00CC0D2C" w:rsidRDefault="00CC0D2C" w:rsidP="005C4AF4">
            <w:pPr>
              <w:suppressLineNumbers/>
              <w:suppressAutoHyphens/>
              <w:jc w:val="center"/>
              <w:rPr>
                <w:color w:val="FF0000"/>
                <w:kern w:val="2"/>
                <w:u w:val="single"/>
                <w:lang w:eastAsia="zh-CN"/>
              </w:rPr>
            </w:pPr>
          </w:p>
          <w:p w14:paraId="7EC83B28" w14:textId="77777777" w:rsidR="00CC0D2C" w:rsidRDefault="00CC0D2C" w:rsidP="005C4AF4">
            <w:pPr>
              <w:suppressLineNumbers/>
              <w:suppressAutoHyphens/>
              <w:jc w:val="center"/>
              <w:rPr>
                <w:color w:val="FF0000"/>
                <w:kern w:val="2"/>
                <w:u w:val="single"/>
                <w:lang w:eastAsia="zh-CN"/>
              </w:rPr>
            </w:pPr>
          </w:p>
          <w:p w14:paraId="27C1E8E0" w14:textId="77777777" w:rsidR="00CC0D2C" w:rsidRDefault="00CC0D2C" w:rsidP="005C4AF4">
            <w:pPr>
              <w:suppressLineNumbers/>
              <w:suppressAutoHyphens/>
              <w:jc w:val="center"/>
              <w:rPr>
                <w:color w:val="FF0000"/>
                <w:kern w:val="2"/>
                <w:u w:val="single"/>
                <w:lang w:eastAsia="zh-CN"/>
              </w:rPr>
            </w:pPr>
          </w:p>
          <w:p w14:paraId="039389F1" w14:textId="3A6F7316" w:rsidR="00CC0D2C" w:rsidRPr="00953D97" w:rsidRDefault="00CC0D2C" w:rsidP="005C4AF4">
            <w:pPr>
              <w:suppressLineNumbers/>
              <w:suppressAutoHyphens/>
              <w:jc w:val="center"/>
              <w:rPr>
                <w:color w:val="FF0000"/>
                <w:kern w:val="2"/>
                <w:u w:val="single"/>
                <w:lang w:eastAsia="zh-CN"/>
              </w:rPr>
            </w:pPr>
          </w:p>
        </w:tc>
        <w:tc>
          <w:tcPr>
            <w:tcW w:w="1415" w:type="dxa"/>
            <w:shd w:val="clear" w:color="auto" w:fill="auto"/>
          </w:tcPr>
          <w:p w14:paraId="4E1F8864" w14:textId="77777777" w:rsidR="00111728" w:rsidRPr="00953D97" w:rsidRDefault="00111728" w:rsidP="005C4AF4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color w:val="FF0000"/>
                <w:kern w:val="2"/>
                <w:sz w:val="24"/>
                <w:szCs w:val="24"/>
                <w:u w:val="single"/>
                <w:lang w:eastAsia="zh-CN"/>
              </w:rPr>
            </w:pPr>
          </w:p>
        </w:tc>
        <w:tc>
          <w:tcPr>
            <w:tcW w:w="3538" w:type="dxa"/>
            <w:shd w:val="clear" w:color="auto" w:fill="auto"/>
          </w:tcPr>
          <w:p w14:paraId="2A8E3B45" w14:textId="42686820" w:rsidR="00A90854" w:rsidRPr="00953D97" w:rsidRDefault="00A90854" w:rsidP="00A90854">
            <w:pPr>
              <w:suppressLineNumbers/>
              <w:suppressAutoHyphens/>
              <w:jc w:val="center"/>
              <w:rPr>
                <w:rFonts w:ascii="Calibri" w:hAnsi="Calibri" w:cs="Calibri"/>
                <w:color w:val="FF0000"/>
                <w:kern w:val="2"/>
                <w:sz w:val="24"/>
                <w:szCs w:val="24"/>
                <w:u w:val="single"/>
                <w:lang w:eastAsia="zh-CN"/>
              </w:rPr>
            </w:pPr>
          </w:p>
        </w:tc>
      </w:tr>
      <w:tr w:rsidR="00CC0D2C" w:rsidRPr="00111728" w14:paraId="30E17536" w14:textId="77777777" w:rsidTr="00A90854">
        <w:trPr>
          <w:trHeight w:val="1197"/>
        </w:trPr>
        <w:tc>
          <w:tcPr>
            <w:tcW w:w="3538" w:type="dxa"/>
            <w:shd w:val="clear" w:color="auto" w:fill="auto"/>
          </w:tcPr>
          <w:p w14:paraId="47249DD6" w14:textId="77777777" w:rsidR="00CC0D2C" w:rsidRPr="00EF56AD" w:rsidRDefault="00CC0D2C" w:rsidP="00CC0D2C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62C7F09C" w14:textId="77777777" w:rsidR="00CC0D2C" w:rsidRPr="00EF56AD" w:rsidRDefault="00CC0D2C" w:rsidP="00CC0D2C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  <w:r w:rsidRPr="00EF56AD"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INARA BATTISTEL FERRAZ</w:t>
            </w:r>
          </w:p>
          <w:p w14:paraId="2B6670A8" w14:textId="77777777" w:rsidR="00CC0D2C" w:rsidRPr="00EF56AD" w:rsidRDefault="00CC0D2C" w:rsidP="00CC0D2C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  <w:r w:rsidRPr="00EF56AD"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Assistente Social</w:t>
            </w:r>
          </w:p>
          <w:p w14:paraId="13FCAAA9" w14:textId="77777777" w:rsidR="00CC0D2C" w:rsidRPr="00EF56AD" w:rsidRDefault="00CC0D2C" w:rsidP="00CC0D2C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  <w:r w:rsidRPr="00EF56AD"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CPF:</w:t>
            </w:r>
            <w:r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 xml:space="preserve"> 013.114.930-00</w:t>
            </w:r>
          </w:p>
          <w:p w14:paraId="5F2BCFC3" w14:textId="77777777" w:rsidR="00CC0D2C" w:rsidRDefault="00CC0D2C" w:rsidP="00CC0D2C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2ECE58C9" w14:textId="77777777" w:rsidR="00CC0D2C" w:rsidRDefault="00CC0D2C" w:rsidP="00CC0D2C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392057DE" w14:textId="77777777" w:rsidR="00CC0D2C" w:rsidRDefault="00CC0D2C" w:rsidP="00CC0D2C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3D30F4E8" w14:textId="77777777" w:rsidR="00CC0D2C" w:rsidRDefault="00CC0D2C" w:rsidP="00CC0D2C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1A30329D" w14:textId="77777777" w:rsidR="00CC0D2C" w:rsidRPr="00EF56AD" w:rsidRDefault="00CC0D2C" w:rsidP="00CC0D2C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46126BB4" w14:textId="77777777" w:rsidR="00CC0D2C" w:rsidRPr="00EF56AD" w:rsidRDefault="00CC0D2C" w:rsidP="00CC0D2C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4BBABAD9" w14:textId="77777777" w:rsidR="00CC0D2C" w:rsidRPr="00EF56AD" w:rsidRDefault="00CC0D2C" w:rsidP="00CC0D2C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  <w:r w:rsidRPr="00EF56AD"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Magali Marcon</w:t>
            </w:r>
          </w:p>
          <w:p w14:paraId="559EE43B" w14:textId="77777777" w:rsidR="00CC0D2C" w:rsidRPr="00EF56AD" w:rsidRDefault="00CC0D2C" w:rsidP="00CC0D2C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  <w:r w:rsidRPr="00EF56AD"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Coordenadora da Defesa Civil</w:t>
            </w:r>
          </w:p>
          <w:p w14:paraId="4BA69DA0" w14:textId="77777777" w:rsidR="00CC0D2C" w:rsidRPr="00EF56AD" w:rsidRDefault="00CC0D2C" w:rsidP="00CC0D2C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  <w:r w:rsidRPr="00EF56AD"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 xml:space="preserve">CPF: </w:t>
            </w:r>
            <w:r w:rsidRPr="002C4427"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585.831.730-87</w:t>
            </w:r>
          </w:p>
          <w:p w14:paraId="51F9D612" w14:textId="77777777" w:rsidR="00CC0D2C" w:rsidRPr="00E54819" w:rsidRDefault="00CC0D2C" w:rsidP="00CC0D2C">
            <w:pPr>
              <w:suppressLineNumbers/>
              <w:suppressAutoHyphens/>
              <w:jc w:val="center"/>
              <w:rPr>
                <w:rFonts w:ascii="Calibri" w:hAnsi="Calibri" w:cs="Calibri"/>
                <w:color w:val="FF0000"/>
                <w:kern w:val="2"/>
                <w:sz w:val="24"/>
                <w:szCs w:val="24"/>
                <w:u w:val="single"/>
                <w:lang w:eastAsia="zh-CN"/>
              </w:rPr>
            </w:pPr>
          </w:p>
          <w:p w14:paraId="531EE4AF" w14:textId="1D1CEFD2" w:rsidR="00CC0D2C" w:rsidRPr="00A90854" w:rsidRDefault="00CC0D2C" w:rsidP="00CC0D2C">
            <w:pPr>
              <w:spacing w:after="160" w:line="259" w:lineRule="auto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415" w:type="dxa"/>
            <w:shd w:val="clear" w:color="auto" w:fill="auto"/>
          </w:tcPr>
          <w:p w14:paraId="6337FC8B" w14:textId="77777777" w:rsidR="00CC0D2C" w:rsidRPr="00111728" w:rsidRDefault="00CC0D2C" w:rsidP="00CC0D2C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538" w:type="dxa"/>
            <w:shd w:val="clear" w:color="auto" w:fill="auto"/>
          </w:tcPr>
          <w:p w14:paraId="771D0F50" w14:textId="77777777" w:rsidR="00CC0D2C" w:rsidRPr="00A90854" w:rsidRDefault="00CC0D2C" w:rsidP="00CC0D2C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</w:tc>
      </w:tr>
      <w:tr w:rsidR="00CC0D2C" w:rsidRPr="00111728" w14:paraId="21ADBC46" w14:textId="77777777" w:rsidTr="00A90854">
        <w:trPr>
          <w:trHeight w:val="1197"/>
        </w:trPr>
        <w:tc>
          <w:tcPr>
            <w:tcW w:w="3538" w:type="dxa"/>
            <w:shd w:val="clear" w:color="auto" w:fill="auto"/>
          </w:tcPr>
          <w:p w14:paraId="0AE5E06C" w14:textId="723FFDCA" w:rsidR="00CC0D2C" w:rsidRPr="00A90854" w:rsidRDefault="00CC0D2C" w:rsidP="00CC0D2C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415" w:type="dxa"/>
            <w:shd w:val="clear" w:color="auto" w:fill="auto"/>
          </w:tcPr>
          <w:p w14:paraId="2FDF4BB4" w14:textId="77777777" w:rsidR="00CC0D2C" w:rsidRPr="00111728" w:rsidRDefault="00CC0D2C" w:rsidP="00CC0D2C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538" w:type="dxa"/>
            <w:shd w:val="clear" w:color="auto" w:fill="auto"/>
          </w:tcPr>
          <w:p w14:paraId="6695F390" w14:textId="77777777" w:rsidR="00CC0D2C" w:rsidRPr="00A90854" w:rsidRDefault="00CC0D2C" w:rsidP="00CC0D2C">
            <w:pPr>
              <w:suppressLineNumbers/>
              <w:suppressAutoHyphens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60B15C09" w14:textId="77777777" w:rsidR="00A90854" w:rsidRPr="001875D7" w:rsidRDefault="00A90854" w:rsidP="003C58D1">
      <w:pPr>
        <w:suppressAutoHyphens/>
        <w:rPr>
          <w:rFonts w:ascii="Calibri" w:hAnsi="Calibri" w:cs="Calibri"/>
          <w:color w:val="FF0000"/>
          <w:kern w:val="2"/>
          <w:sz w:val="24"/>
          <w:szCs w:val="24"/>
          <w:lang w:eastAsia="zh-CN"/>
        </w:rPr>
      </w:pPr>
    </w:p>
    <w:sectPr w:rsidR="00A90854" w:rsidRPr="001875D7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6FC5C6" w14:textId="77777777" w:rsidR="00830F51" w:rsidRDefault="00830F51" w:rsidP="000F57D2">
      <w:r>
        <w:separator/>
      </w:r>
    </w:p>
  </w:endnote>
  <w:endnote w:type="continuationSeparator" w:id="0">
    <w:p w14:paraId="14A0C672" w14:textId="77777777" w:rsidR="00830F51" w:rsidRDefault="00830F51" w:rsidP="000F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45E15" w14:textId="77777777" w:rsidR="00854B4C" w:rsidRPr="00CC0F8E" w:rsidRDefault="00854B4C" w:rsidP="000F57D2">
    <w:pPr>
      <w:pStyle w:val="Rodap"/>
      <w:jc w:val="center"/>
    </w:pPr>
    <w:r w:rsidRPr="00CC0F8E">
      <w:t>Fone</w:t>
    </w:r>
    <w:r>
      <w:t>:</w:t>
    </w:r>
    <w:r w:rsidRPr="00CC0F8E">
      <w:t xml:space="preserve"> (54) 3271 1112 </w:t>
    </w:r>
    <w:r>
      <w:t xml:space="preserve">Fax: (54) 3271 1114 </w:t>
    </w:r>
    <w:r w:rsidRPr="00CC0F8E">
      <w:t>– Site: http://www.saojorge.rs.gov.br</w:t>
    </w:r>
  </w:p>
  <w:p w14:paraId="783A3FFD" w14:textId="77777777" w:rsidR="00854B4C" w:rsidRPr="00CC0F8E" w:rsidRDefault="00854B4C" w:rsidP="000F57D2">
    <w:pPr>
      <w:pStyle w:val="Rodap"/>
      <w:jc w:val="center"/>
    </w:pPr>
    <w:r w:rsidRPr="00CC0F8E">
      <w:t xml:space="preserve">Av. Daltro Filho, 901 – São Jorge/RS </w:t>
    </w:r>
    <w:r>
      <w:t>– Cep</w:t>
    </w:r>
    <w:r w:rsidRPr="00CC0F8E">
      <w:t>: 95365-000</w:t>
    </w:r>
  </w:p>
  <w:p w14:paraId="7FFB8F83" w14:textId="77777777" w:rsidR="00854B4C" w:rsidRDefault="00854B4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3D5A89" w14:textId="77777777" w:rsidR="00830F51" w:rsidRDefault="00830F51" w:rsidP="000F57D2">
      <w:r>
        <w:separator/>
      </w:r>
    </w:p>
  </w:footnote>
  <w:footnote w:type="continuationSeparator" w:id="0">
    <w:p w14:paraId="169E29F5" w14:textId="77777777" w:rsidR="00830F51" w:rsidRDefault="00830F51" w:rsidP="000F5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4A940" w14:textId="1D94D97B" w:rsidR="00854B4C" w:rsidRDefault="00854B4C">
    <w:pPr>
      <w:pStyle w:val="Cabealho"/>
    </w:pPr>
    <w:r>
      <w:rPr>
        <w:noProof/>
      </w:rPr>
      <w:drawing>
        <wp:inline distT="0" distB="0" distL="0" distR="0" wp14:anchorId="72681713" wp14:editId="1E4A3A7A">
          <wp:extent cx="3596640" cy="964095"/>
          <wp:effectExtent l="0" t="0" r="3810" b="762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9" cy="9929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1707F1"/>
    <w:multiLevelType w:val="hybridMultilevel"/>
    <w:tmpl w:val="6868D398"/>
    <w:lvl w:ilvl="0" w:tplc="FC7842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F3B8C"/>
    <w:multiLevelType w:val="hybridMultilevel"/>
    <w:tmpl w:val="7452D080"/>
    <w:lvl w:ilvl="0" w:tplc="EB5822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D6858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262FB"/>
    <w:multiLevelType w:val="hybridMultilevel"/>
    <w:tmpl w:val="EFE6E38E"/>
    <w:lvl w:ilvl="0" w:tplc="0416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6FB103"/>
    <w:multiLevelType w:val="multilevel"/>
    <w:tmpl w:val="1B5CF4DA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5" w15:restartNumberingAfterBreak="0">
    <w:nsid w:val="725C77C7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410586"/>
    <w:multiLevelType w:val="hybridMultilevel"/>
    <w:tmpl w:val="3AA2A9EC"/>
    <w:lvl w:ilvl="0" w:tplc="451490E8">
      <w:start w:val="1"/>
      <w:numFmt w:val="decimal"/>
      <w:lvlText w:val="0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9134895">
    <w:abstractNumId w:val="1"/>
  </w:num>
  <w:num w:numId="2" w16cid:durableId="267780264">
    <w:abstractNumId w:val="6"/>
  </w:num>
  <w:num w:numId="3" w16cid:durableId="483086188">
    <w:abstractNumId w:val="5"/>
  </w:num>
  <w:num w:numId="4" w16cid:durableId="44454426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126721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76035367">
    <w:abstractNumId w:val="2"/>
  </w:num>
  <w:num w:numId="7" w16cid:durableId="446237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631"/>
    <w:rsid w:val="00003148"/>
    <w:rsid w:val="00007484"/>
    <w:rsid w:val="000123BD"/>
    <w:rsid w:val="00013FD0"/>
    <w:rsid w:val="000163D8"/>
    <w:rsid w:val="00032A42"/>
    <w:rsid w:val="00033C90"/>
    <w:rsid w:val="0004061D"/>
    <w:rsid w:val="00042631"/>
    <w:rsid w:val="00054074"/>
    <w:rsid w:val="00066015"/>
    <w:rsid w:val="000752BF"/>
    <w:rsid w:val="00090EF2"/>
    <w:rsid w:val="00095FB5"/>
    <w:rsid w:val="000A26E0"/>
    <w:rsid w:val="000A2F55"/>
    <w:rsid w:val="000C1933"/>
    <w:rsid w:val="000C47A3"/>
    <w:rsid w:val="000D6AE1"/>
    <w:rsid w:val="000F4C39"/>
    <w:rsid w:val="000F57D2"/>
    <w:rsid w:val="00111728"/>
    <w:rsid w:val="00112EF9"/>
    <w:rsid w:val="0012202C"/>
    <w:rsid w:val="00126FF6"/>
    <w:rsid w:val="00132BF7"/>
    <w:rsid w:val="0013579E"/>
    <w:rsid w:val="00142039"/>
    <w:rsid w:val="001607D2"/>
    <w:rsid w:val="001724C3"/>
    <w:rsid w:val="00176E01"/>
    <w:rsid w:val="001875D7"/>
    <w:rsid w:val="00196324"/>
    <w:rsid w:val="001A1141"/>
    <w:rsid w:val="001A5E25"/>
    <w:rsid w:val="001A73C8"/>
    <w:rsid w:val="001E13EC"/>
    <w:rsid w:val="002003C4"/>
    <w:rsid w:val="00204D7B"/>
    <w:rsid w:val="00205BE2"/>
    <w:rsid w:val="00231A5F"/>
    <w:rsid w:val="002517E9"/>
    <w:rsid w:val="00255112"/>
    <w:rsid w:val="002611AE"/>
    <w:rsid w:val="0027435E"/>
    <w:rsid w:val="00274CB3"/>
    <w:rsid w:val="00282EF4"/>
    <w:rsid w:val="00285A94"/>
    <w:rsid w:val="00291100"/>
    <w:rsid w:val="002B27DF"/>
    <w:rsid w:val="002B5247"/>
    <w:rsid w:val="002C3C59"/>
    <w:rsid w:val="002C7A78"/>
    <w:rsid w:val="002C7D99"/>
    <w:rsid w:val="002D6A7A"/>
    <w:rsid w:val="002E4E56"/>
    <w:rsid w:val="0031058F"/>
    <w:rsid w:val="00325C8B"/>
    <w:rsid w:val="00344358"/>
    <w:rsid w:val="00350E65"/>
    <w:rsid w:val="00365765"/>
    <w:rsid w:val="003717D0"/>
    <w:rsid w:val="003870C3"/>
    <w:rsid w:val="003A5F9D"/>
    <w:rsid w:val="003C0F04"/>
    <w:rsid w:val="003C5798"/>
    <w:rsid w:val="003C58D1"/>
    <w:rsid w:val="003E020F"/>
    <w:rsid w:val="003E7589"/>
    <w:rsid w:val="003F6E0E"/>
    <w:rsid w:val="003F74CF"/>
    <w:rsid w:val="00403A19"/>
    <w:rsid w:val="00412AF2"/>
    <w:rsid w:val="00450036"/>
    <w:rsid w:val="00463384"/>
    <w:rsid w:val="00465C49"/>
    <w:rsid w:val="00467722"/>
    <w:rsid w:val="00480858"/>
    <w:rsid w:val="00495975"/>
    <w:rsid w:val="004A38E4"/>
    <w:rsid w:val="004B4837"/>
    <w:rsid w:val="004E13BA"/>
    <w:rsid w:val="004F1130"/>
    <w:rsid w:val="004F746B"/>
    <w:rsid w:val="005025E5"/>
    <w:rsid w:val="00502E0D"/>
    <w:rsid w:val="00512A26"/>
    <w:rsid w:val="00537F01"/>
    <w:rsid w:val="00542BE6"/>
    <w:rsid w:val="005456DD"/>
    <w:rsid w:val="00553A64"/>
    <w:rsid w:val="005632E7"/>
    <w:rsid w:val="00563F6A"/>
    <w:rsid w:val="005641CA"/>
    <w:rsid w:val="00584942"/>
    <w:rsid w:val="005920B4"/>
    <w:rsid w:val="005A5DDC"/>
    <w:rsid w:val="005B0C6B"/>
    <w:rsid w:val="005B16E4"/>
    <w:rsid w:val="005B5997"/>
    <w:rsid w:val="005B6432"/>
    <w:rsid w:val="005C4245"/>
    <w:rsid w:val="005C4AF4"/>
    <w:rsid w:val="005C7AFD"/>
    <w:rsid w:val="005D018C"/>
    <w:rsid w:val="005F7DC6"/>
    <w:rsid w:val="00605E2D"/>
    <w:rsid w:val="00607231"/>
    <w:rsid w:val="0061628C"/>
    <w:rsid w:val="00630E94"/>
    <w:rsid w:val="00637745"/>
    <w:rsid w:val="00681D8A"/>
    <w:rsid w:val="006919BC"/>
    <w:rsid w:val="006A3D7A"/>
    <w:rsid w:val="006B1D2D"/>
    <w:rsid w:val="006C26C3"/>
    <w:rsid w:val="006D5FDA"/>
    <w:rsid w:val="006D6A15"/>
    <w:rsid w:val="006D71D7"/>
    <w:rsid w:val="006D7CD8"/>
    <w:rsid w:val="006E50DE"/>
    <w:rsid w:val="007164F1"/>
    <w:rsid w:val="007171C0"/>
    <w:rsid w:val="00727647"/>
    <w:rsid w:val="00737ED6"/>
    <w:rsid w:val="00744244"/>
    <w:rsid w:val="00745FBB"/>
    <w:rsid w:val="00747ABE"/>
    <w:rsid w:val="007670E0"/>
    <w:rsid w:val="00774EA9"/>
    <w:rsid w:val="00780E14"/>
    <w:rsid w:val="007A161F"/>
    <w:rsid w:val="007A533A"/>
    <w:rsid w:val="007B0621"/>
    <w:rsid w:val="007B62A7"/>
    <w:rsid w:val="007C2B08"/>
    <w:rsid w:val="007D15C1"/>
    <w:rsid w:val="007E12F6"/>
    <w:rsid w:val="007E37F4"/>
    <w:rsid w:val="007F6F7B"/>
    <w:rsid w:val="00812815"/>
    <w:rsid w:val="0081562F"/>
    <w:rsid w:val="008233D3"/>
    <w:rsid w:val="00823EA5"/>
    <w:rsid w:val="00830F51"/>
    <w:rsid w:val="008310C0"/>
    <w:rsid w:val="008403B2"/>
    <w:rsid w:val="00847166"/>
    <w:rsid w:val="00851731"/>
    <w:rsid w:val="00854B4C"/>
    <w:rsid w:val="008551AA"/>
    <w:rsid w:val="00856341"/>
    <w:rsid w:val="00860E26"/>
    <w:rsid w:val="008674D2"/>
    <w:rsid w:val="008674D7"/>
    <w:rsid w:val="0087198F"/>
    <w:rsid w:val="00881840"/>
    <w:rsid w:val="008964B4"/>
    <w:rsid w:val="008D01AB"/>
    <w:rsid w:val="008D597D"/>
    <w:rsid w:val="008E0FEE"/>
    <w:rsid w:val="008E1FDC"/>
    <w:rsid w:val="008E252D"/>
    <w:rsid w:val="008E6B32"/>
    <w:rsid w:val="008F2827"/>
    <w:rsid w:val="00902E8C"/>
    <w:rsid w:val="009224A2"/>
    <w:rsid w:val="00923F8C"/>
    <w:rsid w:val="00935433"/>
    <w:rsid w:val="009461CE"/>
    <w:rsid w:val="00953D97"/>
    <w:rsid w:val="00961468"/>
    <w:rsid w:val="009638E7"/>
    <w:rsid w:val="00963FAD"/>
    <w:rsid w:val="00980FEB"/>
    <w:rsid w:val="009942A7"/>
    <w:rsid w:val="009966DD"/>
    <w:rsid w:val="009D2638"/>
    <w:rsid w:val="009D305E"/>
    <w:rsid w:val="009D3220"/>
    <w:rsid w:val="009D4710"/>
    <w:rsid w:val="009F1C02"/>
    <w:rsid w:val="00A15523"/>
    <w:rsid w:val="00A4243A"/>
    <w:rsid w:val="00A51A85"/>
    <w:rsid w:val="00A56674"/>
    <w:rsid w:val="00A57D19"/>
    <w:rsid w:val="00A61A1B"/>
    <w:rsid w:val="00A6223E"/>
    <w:rsid w:val="00A651A9"/>
    <w:rsid w:val="00A74F99"/>
    <w:rsid w:val="00A8153F"/>
    <w:rsid w:val="00A837FF"/>
    <w:rsid w:val="00A83F2B"/>
    <w:rsid w:val="00A90854"/>
    <w:rsid w:val="00A909E2"/>
    <w:rsid w:val="00A9528E"/>
    <w:rsid w:val="00A968D3"/>
    <w:rsid w:val="00AA1CC1"/>
    <w:rsid w:val="00AA35B9"/>
    <w:rsid w:val="00AA54D1"/>
    <w:rsid w:val="00AB7479"/>
    <w:rsid w:val="00AD4338"/>
    <w:rsid w:val="00AD7AE7"/>
    <w:rsid w:val="00AF473C"/>
    <w:rsid w:val="00B03CD8"/>
    <w:rsid w:val="00B0634B"/>
    <w:rsid w:val="00B0654B"/>
    <w:rsid w:val="00B0661F"/>
    <w:rsid w:val="00B12277"/>
    <w:rsid w:val="00B16825"/>
    <w:rsid w:val="00B7527B"/>
    <w:rsid w:val="00B7767B"/>
    <w:rsid w:val="00B77F71"/>
    <w:rsid w:val="00B841E3"/>
    <w:rsid w:val="00B8641E"/>
    <w:rsid w:val="00B86A7B"/>
    <w:rsid w:val="00B918BC"/>
    <w:rsid w:val="00B97567"/>
    <w:rsid w:val="00BA3F3D"/>
    <w:rsid w:val="00BB2136"/>
    <w:rsid w:val="00BB33AC"/>
    <w:rsid w:val="00BB53C8"/>
    <w:rsid w:val="00BB62D9"/>
    <w:rsid w:val="00BC2F84"/>
    <w:rsid w:val="00BD5252"/>
    <w:rsid w:val="00BD6CC9"/>
    <w:rsid w:val="00C04B8C"/>
    <w:rsid w:val="00C068EE"/>
    <w:rsid w:val="00C1092A"/>
    <w:rsid w:val="00C20EAA"/>
    <w:rsid w:val="00C223D2"/>
    <w:rsid w:val="00C26642"/>
    <w:rsid w:val="00C326F7"/>
    <w:rsid w:val="00C34691"/>
    <w:rsid w:val="00C61B3E"/>
    <w:rsid w:val="00C67182"/>
    <w:rsid w:val="00C77052"/>
    <w:rsid w:val="00C77565"/>
    <w:rsid w:val="00CA1C1F"/>
    <w:rsid w:val="00CA5D87"/>
    <w:rsid w:val="00CB61D9"/>
    <w:rsid w:val="00CC0D2C"/>
    <w:rsid w:val="00CC5A9E"/>
    <w:rsid w:val="00CD387E"/>
    <w:rsid w:val="00CD5262"/>
    <w:rsid w:val="00CE3B21"/>
    <w:rsid w:val="00D107B1"/>
    <w:rsid w:val="00D10D15"/>
    <w:rsid w:val="00D17148"/>
    <w:rsid w:val="00D20786"/>
    <w:rsid w:val="00D31465"/>
    <w:rsid w:val="00D323C6"/>
    <w:rsid w:val="00D32A2C"/>
    <w:rsid w:val="00D41F9B"/>
    <w:rsid w:val="00D8183B"/>
    <w:rsid w:val="00D90410"/>
    <w:rsid w:val="00DA2F28"/>
    <w:rsid w:val="00DA75ED"/>
    <w:rsid w:val="00DC11D2"/>
    <w:rsid w:val="00DC6671"/>
    <w:rsid w:val="00DD6BFA"/>
    <w:rsid w:val="00DE2F49"/>
    <w:rsid w:val="00DF06E4"/>
    <w:rsid w:val="00DF3CE5"/>
    <w:rsid w:val="00DF4794"/>
    <w:rsid w:val="00E06D2F"/>
    <w:rsid w:val="00E4034C"/>
    <w:rsid w:val="00E42FDC"/>
    <w:rsid w:val="00E52774"/>
    <w:rsid w:val="00E86C83"/>
    <w:rsid w:val="00EA1B8B"/>
    <w:rsid w:val="00EA6657"/>
    <w:rsid w:val="00EA7D68"/>
    <w:rsid w:val="00EC128A"/>
    <w:rsid w:val="00EC2E0F"/>
    <w:rsid w:val="00ED56C7"/>
    <w:rsid w:val="00EE1DDA"/>
    <w:rsid w:val="00EF5199"/>
    <w:rsid w:val="00F123FA"/>
    <w:rsid w:val="00F12FA4"/>
    <w:rsid w:val="00F2554F"/>
    <w:rsid w:val="00F302A8"/>
    <w:rsid w:val="00F34028"/>
    <w:rsid w:val="00F350B1"/>
    <w:rsid w:val="00F366A8"/>
    <w:rsid w:val="00F40E7B"/>
    <w:rsid w:val="00F52837"/>
    <w:rsid w:val="00F55774"/>
    <w:rsid w:val="00F71520"/>
    <w:rsid w:val="00F83A76"/>
    <w:rsid w:val="00F83F92"/>
    <w:rsid w:val="00FB071E"/>
    <w:rsid w:val="00FC1A04"/>
    <w:rsid w:val="00FD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9FBC"/>
  <w15:chartTrackingRefBased/>
  <w15:docId w15:val="{D4CFEA07-5B7F-43B2-86D5-1DD452B2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0426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4263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0426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F57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6223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6223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622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6223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6223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35B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5B9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qFormat/>
    <w:rsid w:val="00B86A7B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kern w:val="3"/>
      <w:sz w:val="24"/>
      <w:szCs w:val="24"/>
      <w:lang w:eastAsia="zh-CN"/>
    </w:rPr>
  </w:style>
  <w:style w:type="character" w:styleId="nfase">
    <w:name w:val="Emphasis"/>
    <w:basedOn w:val="Fontepargpadro"/>
    <w:qFormat/>
    <w:rsid w:val="00F123FA"/>
    <w:rPr>
      <w:i/>
      <w:iCs/>
    </w:rPr>
  </w:style>
  <w:style w:type="table" w:customStyle="1" w:styleId="Tabelacomgrade1">
    <w:name w:val="Tabela com grade1"/>
    <w:basedOn w:val="Tabelanormal"/>
    <w:next w:val="Tabelacomgrade"/>
    <w:uiPriority w:val="59"/>
    <w:rsid w:val="00D41F9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274CB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11172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1172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696A9-71FC-4EA7-8C66-D70E45C40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1682</Words>
  <Characters>9087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BRESOLIN</dc:creator>
  <cp:keywords/>
  <dc:description/>
  <cp:lastModifiedBy>Finanças</cp:lastModifiedBy>
  <cp:revision>2</cp:revision>
  <cp:lastPrinted>2024-07-02T13:18:00Z</cp:lastPrinted>
  <dcterms:created xsi:type="dcterms:W3CDTF">2024-07-02T17:02:00Z</dcterms:created>
  <dcterms:modified xsi:type="dcterms:W3CDTF">2024-07-02T17:02:00Z</dcterms:modified>
</cp:coreProperties>
</file>