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6E0AD5">
        <w:rPr>
          <w:b/>
          <w:spacing w:val="-3"/>
        </w:rPr>
        <w:t>214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6E0AD5">
        <w:rPr>
          <w:b/>
          <w:spacing w:val="-3"/>
        </w:rPr>
        <w:t>201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5E0444">
        <w:rPr>
          <w:b/>
        </w:rPr>
        <w:t>I</w:t>
      </w:r>
      <w:r w:rsidR="00EB3D34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</w:t>
      </w:r>
      <w:r w:rsidR="00BD1E18">
        <w:t xml:space="preserve">DE </w:t>
      </w:r>
      <w:r w:rsidR="006E0AD5">
        <w:t>CARTEIRINHA 1X1 PARA CONTROLE DE DISPENSA DE MEDICAMENTOS NA FARMÁCIA BÁSICA</w:t>
      </w:r>
      <w:bookmarkEnd w:id="0"/>
      <w:r w:rsidR="00FE118C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6E0AD5">
        <w:rPr>
          <w:b/>
        </w:rPr>
        <w:t xml:space="preserve">Ruler Propaganda e Marketing </w:t>
      </w:r>
      <w:proofErr w:type="spellStart"/>
      <w:r w:rsidR="006E0AD5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6E0AD5">
        <w:rPr>
          <w:b/>
        </w:rPr>
        <w:t>565,00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EE3778">
        <w:rPr>
          <w:rFonts w:ascii="Times New Roman" w:hAnsi="Times New Roman" w:cs="Times New Roman"/>
          <w:sz w:val="24"/>
          <w:szCs w:val="24"/>
        </w:rPr>
        <w:t>19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493" w:rsidRDefault="00864493" w:rsidP="003375D0">
      <w:r>
        <w:separator/>
      </w:r>
    </w:p>
  </w:endnote>
  <w:endnote w:type="continuationSeparator" w:id="0">
    <w:p w:rsidR="00864493" w:rsidRDefault="00864493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493" w:rsidRDefault="00864493" w:rsidP="003375D0">
      <w:r>
        <w:separator/>
      </w:r>
    </w:p>
  </w:footnote>
  <w:footnote w:type="continuationSeparator" w:id="0">
    <w:p w:rsidR="00864493" w:rsidRDefault="00864493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543246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4493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271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1F92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5BB1C-07E3-461D-A715-EB908AB4F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9303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871</cp:revision>
  <cp:lastPrinted>2026-03-19T16:29:00Z</cp:lastPrinted>
  <dcterms:created xsi:type="dcterms:W3CDTF">2025-08-15T18:29:00Z</dcterms:created>
  <dcterms:modified xsi:type="dcterms:W3CDTF">2026-03-19T16:35:00Z</dcterms:modified>
</cp:coreProperties>
</file>