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1"/>
        <w:rPr>
          <w:rFonts w:ascii="Times New Roman"/>
        </w:rPr>
      </w:pPr>
    </w:p>
    <w:p>
      <w:pPr>
        <w:pStyle w:val="BodyText"/>
        <w:ind w:left="9" w:right="1"/>
        <w:jc w:val="center"/>
      </w:pPr>
      <w:r>
        <w:rPr/>
        <w:t>Farroupilha,</w:t>
      </w:r>
      <w:r>
        <w:rPr>
          <w:spacing w:val="-2"/>
        </w:rPr>
        <w:t> </w:t>
      </w:r>
      <w:r>
        <w:rPr/>
        <w:t>23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julho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2025.</w:t>
      </w:r>
    </w:p>
    <w:p>
      <w:pPr>
        <w:pStyle w:val="BodyText"/>
        <w:spacing w:before="69"/>
        <w:rPr>
          <w:sz w:val="20"/>
        </w:rPr>
      </w:pPr>
    </w:p>
    <w:tbl>
      <w:tblPr>
        <w:tblW w:w="0" w:type="auto"/>
        <w:jc w:val="left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21"/>
        <w:gridCol w:w="5106"/>
      </w:tblGrid>
      <w:tr>
        <w:trPr>
          <w:trHeight w:val="328" w:hRule="atLeast"/>
        </w:trPr>
        <w:tc>
          <w:tcPr>
            <w:tcW w:w="4821" w:type="dxa"/>
          </w:tcPr>
          <w:p>
            <w:pPr>
              <w:pStyle w:val="TableParagraph"/>
              <w:spacing w:before="78"/>
              <w:rPr>
                <w:sz w:val="22"/>
              </w:rPr>
            </w:pPr>
            <w:r>
              <w:rPr>
                <w:sz w:val="22"/>
              </w:rPr>
              <w:t>Cliente: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Prefeitura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São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Vendelino</w:t>
            </w:r>
          </w:p>
        </w:tc>
        <w:tc>
          <w:tcPr>
            <w:tcW w:w="5106" w:type="dxa"/>
          </w:tcPr>
          <w:p>
            <w:pPr>
              <w:pStyle w:val="TableParagraph"/>
              <w:spacing w:before="78"/>
              <w:rPr>
                <w:sz w:val="22"/>
              </w:rPr>
            </w:pPr>
            <w:r>
              <w:rPr>
                <w:sz w:val="22"/>
              </w:rPr>
              <w:t>De: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Senac-</w:t>
            </w:r>
            <w:r>
              <w:rPr>
                <w:spacing w:val="-5"/>
                <w:sz w:val="22"/>
              </w:rPr>
              <w:t>RS</w:t>
            </w:r>
          </w:p>
        </w:tc>
      </w:tr>
      <w:tr>
        <w:trPr>
          <w:trHeight w:val="330" w:hRule="atLeast"/>
        </w:trPr>
        <w:tc>
          <w:tcPr>
            <w:tcW w:w="4821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2"/>
                <w:sz w:val="22"/>
              </w:rPr>
              <w:t>CNPJ: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2"/>
                <w:sz w:val="22"/>
              </w:rPr>
              <w:t>91.984.492/0001-</w:t>
            </w:r>
            <w:r>
              <w:rPr>
                <w:spacing w:val="-5"/>
                <w:sz w:val="22"/>
              </w:rPr>
              <w:t>52</w:t>
            </w:r>
          </w:p>
        </w:tc>
        <w:tc>
          <w:tcPr>
            <w:tcW w:w="510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2"/>
                <w:sz w:val="22"/>
              </w:rPr>
              <w:t>CNPJ:</w:t>
            </w:r>
            <w:r>
              <w:rPr>
                <w:spacing w:val="20"/>
                <w:sz w:val="22"/>
              </w:rPr>
              <w:t> </w:t>
            </w:r>
            <w:r>
              <w:rPr>
                <w:spacing w:val="-2"/>
                <w:sz w:val="22"/>
              </w:rPr>
              <w:t>03.422.707/0021-</w:t>
            </w:r>
            <w:r>
              <w:rPr>
                <w:spacing w:val="-7"/>
                <w:sz w:val="22"/>
              </w:rPr>
              <w:t>28</w:t>
            </w:r>
          </w:p>
        </w:tc>
      </w:tr>
      <w:tr>
        <w:trPr>
          <w:trHeight w:val="328" w:hRule="atLeast"/>
        </w:trPr>
        <w:tc>
          <w:tcPr>
            <w:tcW w:w="4821" w:type="dxa"/>
          </w:tcPr>
          <w:p>
            <w:pPr>
              <w:pStyle w:val="TableParagraph"/>
              <w:spacing w:before="78"/>
              <w:rPr>
                <w:sz w:val="22"/>
              </w:rPr>
            </w:pPr>
            <w:r>
              <w:rPr>
                <w:sz w:val="22"/>
              </w:rPr>
              <w:t>Setor: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Gabinete</w:t>
            </w:r>
          </w:p>
        </w:tc>
        <w:tc>
          <w:tcPr>
            <w:tcW w:w="5106" w:type="dxa"/>
          </w:tcPr>
          <w:p>
            <w:pPr>
              <w:pStyle w:val="TableParagraph"/>
              <w:spacing w:before="78"/>
              <w:rPr>
                <w:sz w:val="22"/>
              </w:rPr>
            </w:pPr>
            <w:r>
              <w:rPr>
                <w:sz w:val="22"/>
              </w:rPr>
              <w:t>Unidade/Setor: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Soluções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Corporativas</w:t>
            </w:r>
          </w:p>
        </w:tc>
      </w:tr>
      <w:tr>
        <w:trPr>
          <w:trHeight w:val="330" w:hRule="atLeast"/>
        </w:trPr>
        <w:tc>
          <w:tcPr>
            <w:tcW w:w="4821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A/C: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Mariane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Klein</w:t>
            </w:r>
          </w:p>
        </w:tc>
        <w:tc>
          <w:tcPr>
            <w:tcW w:w="510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Nome: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Luciane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Siqueira</w:t>
            </w:r>
          </w:p>
        </w:tc>
      </w:tr>
      <w:tr>
        <w:trPr>
          <w:trHeight w:val="330" w:hRule="atLeast"/>
        </w:trPr>
        <w:tc>
          <w:tcPr>
            <w:tcW w:w="4821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2"/>
                <w:sz w:val="22"/>
              </w:rPr>
              <w:t>Tel.:</w:t>
            </w:r>
          </w:p>
        </w:tc>
        <w:tc>
          <w:tcPr>
            <w:tcW w:w="510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Tel.: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(54)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2018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>1199</w:t>
            </w:r>
          </w:p>
        </w:tc>
      </w:tr>
      <w:tr>
        <w:trPr>
          <w:trHeight w:val="328" w:hRule="atLeast"/>
        </w:trPr>
        <w:tc>
          <w:tcPr>
            <w:tcW w:w="4821" w:type="dxa"/>
          </w:tcPr>
          <w:p>
            <w:pPr>
              <w:pStyle w:val="TableParagraph"/>
              <w:spacing w:before="78"/>
              <w:rPr>
                <w:sz w:val="22"/>
              </w:rPr>
            </w:pPr>
            <w:r>
              <w:rPr>
                <w:sz w:val="22"/>
              </w:rPr>
              <w:t>Cel.: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(51)99662-</w:t>
            </w:r>
            <w:r>
              <w:rPr>
                <w:spacing w:val="-4"/>
                <w:sz w:val="22"/>
              </w:rPr>
              <w:t>4976</w:t>
            </w:r>
          </w:p>
        </w:tc>
        <w:tc>
          <w:tcPr>
            <w:tcW w:w="5106" w:type="dxa"/>
          </w:tcPr>
          <w:p>
            <w:pPr>
              <w:pStyle w:val="TableParagraph"/>
              <w:spacing w:before="78"/>
              <w:rPr>
                <w:sz w:val="22"/>
              </w:rPr>
            </w:pPr>
            <w:r>
              <w:rPr>
                <w:sz w:val="22"/>
              </w:rPr>
              <w:t>Cel.: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(54)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97400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8451</w:t>
            </w:r>
          </w:p>
        </w:tc>
      </w:tr>
      <w:tr>
        <w:trPr>
          <w:trHeight w:val="330" w:hRule="atLeast"/>
        </w:trPr>
        <w:tc>
          <w:tcPr>
            <w:tcW w:w="4821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E-mail:</w:t>
            </w:r>
            <w:r>
              <w:rPr>
                <w:spacing w:val="-4"/>
                <w:sz w:val="22"/>
              </w:rPr>
              <w:t> </w:t>
            </w:r>
            <w:hyperlink r:id="rId7">
              <w:r>
                <w:rPr>
                  <w:spacing w:val="-2"/>
                  <w:sz w:val="22"/>
                </w:rPr>
                <w:t>gabinete@saovendelino.rs.gov.br</w:t>
              </w:r>
            </w:hyperlink>
          </w:p>
        </w:tc>
        <w:tc>
          <w:tcPr>
            <w:tcW w:w="510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E-mail:</w:t>
            </w:r>
            <w:r>
              <w:rPr>
                <w:spacing w:val="-4"/>
                <w:sz w:val="22"/>
              </w:rPr>
              <w:t> </w:t>
            </w:r>
            <w:hyperlink r:id="rId8">
              <w:r>
                <w:rPr>
                  <w:spacing w:val="-2"/>
                  <w:sz w:val="22"/>
                </w:rPr>
                <w:t>lpsiqueira@senacrs.com.br</w:t>
              </w:r>
            </w:hyperlink>
          </w:p>
        </w:tc>
      </w:tr>
    </w:tbl>
    <w:p>
      <w:pPr>
        <w:pStyle w:val="BodyText"/>
        <w:spacing w:before="128"/>
      </w:pPr>
    </w:p>
    <w:p>
      <w:pPr>
        <w:pStyle w:val="Title"/>
      </w:pPr>
      <w:r>
        <w:rPr/>
        <w:t>PROPOSTA</w:t>
      </w:r>
      <w:r>
        <w:rPr>
          <w:spacing w:val="-17"/>
        </w:rPr>
        <w:t> </w:t>
      </w:r>
      <w:r>
        <w:rPr/>
        <w:t>COMERCIAL</w:t>
      </w:r>
      <w:r>
        <w:rPr>
          <w:spacing w:val="-7"/>
        </w:rPr>
        <w:t> </w:t>
      </w:r>
      <w:r>
        <w:rPr/>
        <w:t>ID</w:t>
      </w:r>
      <w:r>
        <w:rPr>
          <w:spacing w:val="-7"/>
        </w:rPr>
        <w:t> </w:t>
      </w:r>
      <w:r>
        <w:rPr/>
        <w:t>QUO-10474-</w:t>
      </w:r>
      <w:r>
        <w:rPr>
          <w:spacing w:val="-2"/>
        </w:rPr>
        <w:t>P7T7V5</w:t>
      </w:r>
    </w:p>
    <w:p>
      <w:pPr>
        <w:pStyle w:val="BodyText"/>
        <w:spacing w:before="12"/>
        <w:rPr>
          <w:rFonts w:ascii="Arial"/>
          <w:b/>
          <w:sz w:val="28"/>
        </w:rPr>
      </w:pPr>
    </w:p>
    <w:p>
      <w:pPr>
        <w:pStyle w:val="BodyText"/>
        <w:spacing w:line="360" w:lineRule="auto"/>
        <w:ind w:left="143" w:right="132" w:firstLine="708"/>
        <w:jc w:val="both"/>
      </w:pPr>
      <w:r>
        <w:rPr/>
        <w:t>O SENAC-RS, Serviço Nacional de Aprendizagem Comercial, por meio da Escola Senac Farroupilha, apresenta, a seguir, proposta de Solução Educacional, com base no levantamento de necessidades realizado junto a sua organização, com a possibilidade de adequações futuras, se forem necessárias. O Senac Soluções Corporativas propõe um atendimento personalizado e a sua qualidade foi atestada pelas maiores empresas do Estado. Com a presente proposta, esperamos atender sua necessidade, colocando-nos à disposição para os ajustes que porventura sejam </w:t>
      </w:r>
      <w:r>
        <w:rPr>
          <w:spacing w:val="-2"/>
        </w:rPr>
        <w:t>necessários.</w:t>
      </w:r>
    </w:p>
    <w:p>
      <w:pPr>
        <w:pStyle w:val="BodyText"/>
        <w:spacing w:before="6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628650</wp:posOffset>
                </wp:positionH>
                <wp:positionV relativeFrom="paragraph">
                  <wp:posOffset>204598</wp:posOffset>
                </wp:positionV>
                <wp:extent cx="6305550" cy="266700"/>
                <wp:effectExtent l="0" t="0" r="0" b="0"/>
                <wp:wrapTopAndBottom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6305550" cy="2667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spacing w:before="73"/>
                              <w:ind w:left="3" w:right="0" w:firstLine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Cuidados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Básicos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Idosos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60h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5pt;margin-top:16.110088pt;width:496.5pt;height:21pt;mso-position-horizontal-relative:page;mso-position-vertical-relative:paragraph;z-index:-15728640;mso-wrap-distance-left:0;mso-wrap-distance-right:0" type="#_x0000_t202" id="docshape3" filled="true" fillcolor="#bebebe" stroked="false">
                <v:textbox inset="0,0,0,0">
                  <w:txbxContent>
                    <w:p>
                      <w:pPr>
                        <w:spacing w:before="73"/>
                        <w:ind w:left="3" w:right="0" w:firstLine="0"/>
                        <w:jc w:val="center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Cuidados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Básicos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Idosos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>60h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98"/>
      </w:pPr>
    </w:p>
    <w:p>
      <w:pPr>
        <w:pStyle w:val="BodyText"/>
        <w:spacing w:line="360" w:lineRule="auto" w:before="1"/>
        <w:ind w:left="143" w:right="132"/>
        <w:jc w:val="both"/>
      </w:pPr>
      <w:r>
        <w:rPr>
          <w:rFonts w:ascii="Arial" w:hAnsi="Arial"/>
          <w:b/>
        </w:rPr>
        <w:t>OBJETIVO: </w:t>
      </w:r>
      <w:r>
        <w:rPr/>
        <w:t>Capacitar os participantes com conhecimentos essenciais para a prestação de cuidados básicos a pessoas idosas, promovendo a qualidade de vida, segurança, bem-estar e autonomia do idoso, bem como o preparo adequado dos cuidadores para lidar com os desafios físicos, emocionais e sociais do envelhecimento.</w:t>
      </w:r>
    </w:p>
    <w:p>
      <w:pPr>
        <w:pStyle w:val="BodyText"/>
        <w:spacing w:before="128"/>
      </w:pPr>
    </w:p>
    <w:p>
      <w:pPr>
        <w:pStyle w:val="BodyText"/>
        <w:spacing w:line="360" w:lineRule="auto"/>
        <w:ind w:left="143" w:right="138"/>
        <w:jc w:val="both"/>
      </w:pPr>
      <w:r>
        <w:rPr>
          <w:rFonts w:ascii="Arial" w:hAnsi="Arial"/>
          <w:b/>
        </w:rPr>
        <w:t>PÚBLICO-ALVO: </w:t>
      </w:r>
      <w:r>
        <w:rPr/>
        <w:t>Indivíduos interessados em adquirir conhecimentos e habilidades fundamentais no cuidado com pessoas idosas, incluindo cuidadores informais, familiares, profissionais da saúde em formação e demais interessados na área de geriatria e gerontologia.</w:t>
      </w:r>
    </w:p>
    <w:p>
      <w:pPr>
        <w:pStyle w:val="BodyText"/>
        <w:spacing w:before="125"/>
      </w:pPr>
    </w:p>
    <w:p>
      <w:pPr>
        <w:pStyle w:val="Heading1"/>
      </w:pPr>
      <w:r>
        <w:rPr/>
        <w:t>REQUISITOS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ACESSO</w:t>
      </w:r>
    </w:p>
    <w:p>
      <w:pPr>
        <w:pStyle w:val="ListParagraph"/>
        <w:numPr>
          <w:ilvl w:val="0"/>
          <w:numId w:val="1"/>
        </w:numPr>
        <w:tabs>
          <w:tab w:pos="851" w:val="left" w:leader="none"/>
        </w:tabs>
        <w:spacing w:line="240" w:lineRule="auto" w:before="128" w:after="0"/>
        <w:ind w:left="851" w:right="0" w:hanging="347"/>
        <w:jc w:val="left"/>
        <w:rPr>
          <w:sz w:val="22"/>
        </w:rPr>
      </w:pPr>
      <w:r>
        <w:rPr>
          <w:sz w:val="22"/>
        </w:rPr>
        <w:t>Escolaridade</w:t>
      </w:r>
      <w:r>
        <w:rPr>
          <w:spacing w:val="-10"/>
          <w:sz w:val="22"/>
        </w:rPr>
        <w:t> </w:t>
      </w:r>
      <w:r>
        <w:rPr>
          <w:sz w:val="22"/>
        </w:rPr>
        <w:t>mínima:</w:t>
      </w:r>
      <w:r>
        <w:rPr>
          <w:spacing w:val="-6"/>
          <w:sz w:val="22"/>
        </w:rPr>
        <w:t> </w:t>
      </w:r>
      <w:r>
        <w:rPr>
          <w:sz w:val="22"/>
        </w:rPr>
        <w:t>Ensino</w:t>
      </w:r>
      <w:r>
        <w:rPr>
          <w:spacing w:val="-9"/>
          <w:sz w:val="22"/>
        </w:rPr>
        <w:t> </w:t>
      </w:r>
      <w:r>
        <w:rPr>
          <w:sz w:val="22"/>
        </w:rPr>
        <w:t>fundamental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completo;</w:t>
      </w:r>
    </w:p>
    <w:p>
      <w:pPr>
        <w:pStyle w:val="ListParagraph"/>
        <w:numPr>
          <w:ilvl w:val="0"/>
          <w:numId w:val="1"/>
        </w:numPr>
        <w:tabs>
          <w:tab w:pos="851" w:val="left" w:leader="none"/>
        </w:tabs>
        <w:spacing w:line="240" w:lineRule="auto" w:before="124" w:after="0"/>
        <w:ind w:left="851" w:right="0" w:hanging="347"/>
        <w:jc w:val="left"/>
        <w:rPr>
          <w:sz w:val="22"/>
        </w:rPr>
      </w:pPr>
      <w:r>
        <w:rPr>
          <w:sz w:val="22"/>
        </w:rPr>
        <w:t>Idade</w:t>
      </w:r>
      <w:r>
        <w:rPr>
          <w:spacing w:val="-5"/>
          <w:sz w:val="22"/>
        </w:rPr>
        <w:t> </w:t>
      </w:r>
      <w:r>
        <w:rPr>
          <w:sz w:val="22"/>
        </w:rPr>
        <w:t>mínima:</w:t>
      </w:r>
      <w:r>
        <w:rPr>
          <w:spacing w:val="-4"/>
          <w:sz w:val="22"/>
        </w:rPr>
        <w:t> </w:t>
      </w:r>
      <w:r>
        <w:rPr>
          <w:sz w:val="22"/>
        </w:rPr>
        <w:t>18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anos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5"/>
      </w:pPr>
    </w:p>
    <w:p>
      <w:pPr>
        <w:pStyle w:val="Heading1"/>
      </w:pPr>
      <w:r>
        <w:rPr>
          <w:spacing w:val="-2"/>
        </w:rPr>
        <w:t>ESPECIFICAÇÕES</w:t>
      </w:r>
    </w:p>
    <w:p>
      <w:pPr>
        <w:pStyle w:val="BodyText"/>
        <w:spacing w:before="46"/>
        <w:rPr>
          <w:rFonts w:ascii="Arial"/>
          <w:b/>
        </w:rPr>
      </w:pPr>
    </w:p>
    <w:p>
      <w:pPr>
        <w:spacing w:before="0"/>
        <w:ind w:left="143" w:right="0" w:firstLine="0"/>
        <w:jc w:val="left"/>
        <w:rPr>
          <w:sz w:val="22"/>
        </w:rPr>
      </w:pPr>
      <w:r>
        <w:rPr>
          <w:rFonts w:ascii="Arial" w:hAnsi="Arial"/>
          <w:b/>
          <w:sz w:val="22"/>
        </w:rPr>
        <w:t>Número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turmas:</w:t>
      </w:r>
      <w:r>
        <w:rPr>
          <w:rFonts w:ascii="Arial" w:hAnsi="Arial"/>
          <w:b/>
          <w:spacing w:val="-3"/>
          <w:sz w:val="22"/>
        </w:rPr>
        <w:t> </w:t>
      </w:r>
      <w:r>
        <w:rPr>
          <w:spacing w:val="-10"/>
          <w:sz w:val="22"/>
        </w:rPr>
        <w:t>1</w:t>
      </w:r>
    </w:p>
    <w:p>
      <w:pPr>
        <w:spacing w:before="126"/>
        <w:ind w:left="143" w:right="0" w:firstLine="0"/>
        <w:jc w:val="both"/>
        <w:rPr>
          <w:sz w:val="22"/>
        </w:rPr>
      </w:pPr>
      <w:r>
        <w:rPr>
          <w:rFonts w:ascii="Arial" w:hAnsi="Arial"/>
          <w:b/>
          <w:sz w:val="22"/>
        </w:rPr>
        <w:t>Número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participantes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por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turma: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no</w:t>
      </w:r>
      <w:r>
        <w:rPr>
          <w:spacing w:val="-6"/>
          <w:sz w:val="22"/>
        </w:rPr>
        <w:t> </w:t>
      </w:r>
      <w:r>
        <w:rPr>
          <w:sz w:val="22"/>
        </w:rPr>
        <w:t>máximo</w:t>
      </w:r>
      <w:r>
        <w:rPr>
          <w:spacing w:val="-3"/>
          <w:sz w:val="22"/>
        </w:rPr>
        <w:t> </w:t>
      </w:r>
      <w:r>
        <w:rPr>
          <w:sz w:val="22"/>
        </w:rPr>
        <w:t>15</w:t>
      </w:r>
      <w:r>
        <w:rPr>
          <w:spacing w:val="-6"/>
          <w:sz w:val="22"/>
        </w:rPr>
        <w:t> </w:t>
      </w:r>
      <w:r>
        <w:rPr>
          <w:sz w:val="22"/>
        </w:rPr>
        <w:t>(quinze</w:t>
      </w:r>
      <w:r>
        <w:rPr>
          <w:spacing w:val="-4"/>
          <w:sz w:val="22"/>
        </w:rPr>
        <w:t> </w:t>
      </w:r>
      <w:r>
        <w:rPr>
          <w:sz w:val="22"/>
        </w:rPr>
        <w:t>alunos)</w:t>
      </w:r>
      <w:r>
        <w:rPr>
          <w:spacing w:val="-5"/>
          <w:sz w:val="22"/>
        </w:rPr>
        <w:t> </w:t>
      </w:r>
      <w:r>
        <w:rPr>
          <w:sz w:val="22"/>
        </w:rPr>
        <w:t>por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turma;</w:t>
      </w:r>
    </w:p>
    <w:p>
      <w:pPr>
        <w:spacing w:after="0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554" w:footer="373" w:top="1060" w:bottom="560" w:left="850" w:right="850"/>
          <w:pgNumType w:start="1"/>
        </w:sectPr>
      </w:pPr>
    </w:p>
    <w:p>
      <w:pPr>
        <w:pStyle w:val="BodyText"/>
        <w:spacing w:before="11"/>
      </w:pPr>
    </w:p>
    <w:p>
      <w:pPr>
        <w:spacing w:before="0"/>
        <w:ind w:left="143" w:right="0" w:firstLine="0"/>
        <w:jc w:val="left"/>
        <w:rPr>
          <w:sz w:val="22"/>
        </w:rPr>
      </w:pPr>
      <w:r>
        <w:rPr>
          <w:rFonts w:ascii="Arial" w:hAnsi="Arial"/>
          <w:b/>
          <w:sz w:val="22"/>
        </w:rPr>
        <w:t>Carga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horária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total: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60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horas;</w:t>
      </w:r>
    </w:p>
    <w:p>
      <w:pPr>
        <w:spacing w:before="126"/>
        <w:ind w:left="143" w:right="0" w:firstLine="0"/>
        <w:jc w:val="left"/>
        <w:rPr>
          <w:sz w:val="22"/>
        </w:rPr>
      </w:pPr>
      <w:r>
        <w:rPr>
          <w:rFonts w:ascii="Arial"/>
          <w:b/>
          <w:sz w:val="22"/>
        </w:rPr>
        <w:t>Modalidade:</w:t>
      </w:r>
      <w:r>
        <w:rPr>
          <w:rFonts w:ascii="Arial"/>
          <w:b/>
          <w:spacing w:val="-8"/>
          <w:sz w:val="22"/>
        </w:rPr>
        <w:t> </w:t>
      </w:r>
      <w:r>
        <w:rPr>
          <w:spacing w:val="-2"/>
          <w:sz w:val="22"/>
        </w:rPr>
        <w:t>Presencial;</w:t>
      </w:r>
    </w:p>
    <w:p>
      <w:pPr>
        <w:spacing w:line="360" w:lineRule="auto" w:before="127"/>
        <w:ind w:left="143" w:right="0" w:firstLine="0"/>
        <w:jc w:val="left"/>
        <w:rPr>
          <w:sz w:val="22"/>
        </w:rPr>
      </w:pPr>
      <w:r>
        <w:rPr>
          <w:rFonts w:ascii="Arial" w:hAnsi="Arial"/>
          <w:b/>
          <w:sz w:val="22"/>
        </w:rPr>
        <w:t>Descrição</w:t>
      </w:r>
      <w:r>
        <w:rPr>
          <w:rFonts w:ascii="Arial" w:hAnsi="Arial"/>
          <w:b/>
          <w:spacing w:val="36"/>
          <w:sz w:val="22"/>
        </w:rPr>
        <w:t> </w:t>
      </w:r>
      <w:r>
        <w:rPr>
          <w:rFonts w:ascii="Arial" w:hAnsi="Arial"/>
          <w:b/>
          <w:sz w:val="22"/>
        </w:rPr>
        <w:t>dos</w:t>
      </w:r>
      <w:r>
        <w:rPr>
          <w:rFonts w:ascii="Arial" w:hAnsi="Arial"/>
          <w:b/>
          <w:spacing w:val="35"/>
          <w:sz w:val="22"/>
        </w:rPr>
        <w:t> </w:t>
      </w:r>
      <w:r>
        <w:rPr>
          <w:rFonts w:ascii="Arial" w:hAnsi="Arial"/>
          <w:b/>
          <w:sz w:val="22"/>
        </w:rPr>
        <w:t>Equipamentos</w:t>
      </w:r>
      <w:r>
        <w:rPr>
          <w:rFonts w:ascii="Arial" w:hAnsi="Arial"/>
          <w:b/>
          <w:spacing w:val="35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34"/>
          <w:sz w:val="22"/>
        </w:rPr>
        <w:t> </w:t>
      </w:r>
      <w:r>
        <w:rPr>
          <w:rFonts w:ascii="Arial" w:hAnsi="Arial"/>
          <w:b/>
          <w:sz w:val="22"/>
        </w:rPr>
        <w:t>Materiais:</w:t>
      </w:r>
      <w:r>
        <w:rPr>
          <w:rFonts w:ascii="Arial" w:hAnsi="Arial"/>
          <w:b/>
          <w:spacing w:val="36"/>
          <w:sz w:val="22"/>
        </w:rPr>
        <w:t> </w:t>
      </w:r>
      <w:r>
        <w:rPr>
          <w:sz w:val="22"/>
        </w:rPr>
        <w:t>datashow,</w:t>
      </w:r>
      <w:r>
        <w:rPr>
          <w:spacing w:val="36"/>
          <w:sz w:val="22"/>
        </w:rPr>
        <w:t> </w:t>
      </w:r>
      <w:r>
        <w:rPr>
          <w:sz w:val="22"/>
        </w:rPr>
        <w:t>classe,</w:t>
      </w:r>
      <w:r>
        <w:rPr>
          <w:spacing w:val="33"/>
          <w:sz w:val="22"/>
        </w:rPr>
        <w:t> </w:t>
      </w:r>
      <w:r>
        <w:rPr>
          <w:sz w:val="22"/>
        </w:rPr>
        <w:t>tv,</w:t>
      </w:r>
      <w:r>
        <w:rPr>
          <w:spacing w:val="36"/>
          <w:sz w:val="22"/>
        </w:rPr>
        <w:t> </w:t>
      </w:r>
      <w:r>
        <w:rPr>
          <w:sz w:val="22"/>
        </w:rPr>
        <w:t>cadeira,</w:t>
      </w:r>
      <w:r>
        <w:rPr>
          <w:spacing w:val="37"/>
          <w:sz w:val="22"/>
        </w:rPr>
        <w:t> </w:t>
      </w:r>
      <w:r>
        <w:rPr>
          <w:sz w:val="22"/>
        </w:rPr>
        <w:t>quadro,</w:t>
      </w:r>
      <w:r>
        <w:rPr>
          <w:spacing w:val="37"/>
          <w:sz w:val="22"/>
        </w:rPr>
        <w:t> </w:t>
      </w:r>
      <w:r>
        <w:rPr>
          <w:sz w:val="22"/>
        </w:rPr>
        <w:t>caixa</w:t>
      </w:r>
      <w:r>
        <w:rPr>
          <w:spacing w:val="34"/>
          <w:sz w:val="22"/>
        </w:rPr>
        <w:t> </w:t>
      </w:r>
      <w:r>
        <w:rPr>
          <w:sz w:val="22"/>
        </w:rPr>
        <w:t>de</w:t>
      </w:r>
      <w:r>
        <w:rPr>
          <w:spacing w:val="36"/>
          <w:sz w:val="22"/>
        </w:rPr>
        <w:t> </w:t>
      </w:r>
      <w:r>
        <w:rPr>
          <w:sz w:val="22"/>
        </w:rPr>
        <w:t>som (disponibilizado pelo contratante);</w:t>
      </w:r>
    </w:p>
    <w:p>
      <w:pPr>
        <w:spacing w:line="252" w:lineRule="exact" w:before="0"/>
        <w:ind w:left="143" w:right="0" w:firstLine="0"/>
        <w:jc w:val="left"/>
        <w:rPr>
          <w:sz w:val="22"/>
        </w:rPr>
      </w:pPr>
      <w:r>
        <w:rPr>
          <w:rFonts w:ascii="Arial" w:hAnsi="Arial"/>
          <w:b/>
          <w:sz w:val="22"/>
        </w:rPr>
        <w:t>Material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Didático</w:t>
      </w:r>
      <w:r>
        <w:rPr>
          <w:sz w:val="22"/>
        </w:rPr>
        <w:t>:</w:t>
      </w:r>
      <w:r>
        <w:rPr>
          <w:spacing w:val="-4"/>
          <w:sz w:val="22"/>
        </w:rPr>
        <w:t> </w:t>
      </w:r>
      <w:r>
        <w:rPr>
          <w:sz w:val="22"/>
        </w:rPr>
        <w:t>Kit</w:t>
      </w:r>
      <w:r>
        <w:rPr>
          <w:spacing w:val="-4"/>
          <w:sz w:val="22"/>
        </w:rPr>
        <w:t> </w:t>
      </w:r>
      <w:r>
        <w:rPr>
          <w:sz w:val="22"/>
        </w:rPr>
        <w:t>com</w:t>
      </w:r>
      <w:r>
        <w:rPr>
          <w:spacing w:val="-5"/>
          <w:sz w:val="22"/>
        </w:rPr>
        <w:t> </w:t>
      </w:r>
      <w:r>
        <w:rPr>
          <w:sz w:val="22"/>
        </w:rPr>
        <w:t>caneta,</w:t>
      </w:r>
      <w:r>
        <w:rPr>
          <w:spacing w:val="-6"/>
          <w:sz w:val="22"/>
        </w:rPr>
        <w:t> </w:t>
      </w:r>
      <w:r>
        <w:rPr>
          <w:sz w:val="22"/>
        </w:rPr>
        <w:t>bloco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notas,</w:t>
      </w:r>
      <w:r>
        <w:rPr>
          <w:spacing w:val="-4"/>
          <w:sz w:val="22"/>
        </w:rPr>
        <w:t> </w:t>
      </w:r>
      <w:r>
        <w:rPr>
          <w:sz w:val="22"/>
        </w:rPr>
        <w:t>copo,</w:t>
      </w:r>
      <w:r>
        <w:rPr>
          <w:spacing w:val="-7"/>
          <w:sz w:val="22"/>
        </w:rPr>
        <w:t> </w:t>
      </w:r>
      <w:r>
        <w:rPr>
          <w:sz w:val="22"/>
        </w:rPr>
        <w:t>cevador,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pasta;</w:t>
      </w:r>
    </w:p>
    <w:p>
      <w:pPr>
        <w:spacing w:line="360" w:lineRule="auto" w:before="126"/>
        <w:ind w:left="143" w:right="4748" w:firstLine="0"/>
        <w:jc w:val="left"/>
        <w:rPr>
          <w:sz w:val="22"/>
        </w:rPr>
      </w:pPr>
      <w:r>
        <w:rPr>
          <w:rFonts w:ascii="Arial" w:hAnsi="Arial"/>
          <w:b/>
          <w:sz w:val="22"/>
        </w:rPr>
        <w:t>Local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0"/>
          <w:sz w:val="22"/>
        </w:rPr>
        <w:t> </w:t>
      </w:r>
      <w:r>
        <w:rPr>
          <w:rFonts w:ascii="Arial" w:hAnsi="Arial"/>
          <w:b/>
          <w:sz w:val="22"/>
        </w:rPr>
        <w:t>realização: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Disponibilizado</w:t>
      </w:r>
      <w:r>
        <w:rPr>
          <w:spacing w:val="-7"/>
          <w:sz w:val="22"/>
        </w:rPr>
        <w:t> </w:t>
      </w:r>
      <w:r>
        <w:rPr>
          <w:sz w:val="22"/>
        </w:rPr>
        <w:t>pelo</w:t>
      </w:r>
      <w:r>
        <w:rPr>
          <w:spacing w:val="-7"/>
          <w:sz w:val="22"/>
        </w:rPr>
        <w:t> </w:t>
      </w:r>
      <w:r>
        <w:rPr>
          <w:sz w:val="22"/>
        </w:rPr>
        <w:t>contratante; </w:t>
      </w:r>
      <w:r>
        <w:rPr>
          <w:rFonts w:ascii="Arial" w:hAnsi="Arial"/>
          <w:b/>
          <w:sz w:val="22"/>
        </w:rPr>
        <w:t>Período de Realização/Cronograma: </w:t>
      </w:r>
      <w:r>
        <w:rPr>
          <w:sz w:val="22"/>
        </w:rPr>
        <w:t>a definir;</w:t>
      </w:r>
      <w:r>
        <w:rPr>
          <w:spacing w:val="40"/>
          <w:sz w:val="22"/>
        </w:rPr>
        <w:t> </w:t>
      </w:r>
      <w:r>
        <w:rPr>
          <w:rFonts w:ascii="Arial" w:hAnsi="Arial"/>
          <w:b/>
          <w:sz w:val="22"/>
        </w:rPr>
        <w:t>Prazo para início das atividades</w:t>
      </w:r>
      <w:r>
        <w:rPr>
          <w:sz w:val="22"/>
        </w:rPr>
        <w:t>: a definir; </w:t>
      </w:r>
      <w:r>
        <w:rPr>
          <w:rFonts w:ascii="Arial" w:hAnsi="Arial"/>
          <w:b/>
          <w:sz w:val="22"/>
        </w:rPr>
        <w:t>Frequência para certificação: </w:t>
      </w:r>
      <w:r>
        <w:rPr>
          <w:sz w:val="22"/>
        </w:rPr>
        <w:t>75% de frequência;</w:t>
      </w:r>
    </w:p>
    <w:p>
      <w:pPr>
        <w:pStyle w:val="BodyText"/>
        <w:spacing w:before="128"/>
      </w:pPr>
    </w:p>
    <w:p>
      <w:pPr>
        <w:pStyle w:val="Heading1"/>
      </w:pPr>
      <w:r>
        <w:rPr/>
        <w:t>ORGANIZAÇÃO</w:t>
      </w:r>
      <w:r>
        <w:rPr>
          <w:spacing w:val="-11"/>
        </w:rPr>
        <w:t> </w:t>
      </w:r>
      <w:r>
        <w:rPr>
          <w:spacing w:val="-2"/>
        </w:rPr>
        <w:t>CURRICULAR</w:t>
      </w:r>
    </w:p>
    <w:p>
      <w:pPr>
        <w:pStyle w:val="BodyText"/>
        <w:spacing w:before="9"/>
        <w:rPr>
          <w:rFonts w:ascii="Arial"/>
          <w:b/>
          <w:sz w:val="8"/>
        </w:rPr>
      </w:pPr>
      <w:r>
        <w:rPr>
          <w:rFonts w:ascii="Arial"/>
          <w:b/>
          <w:sz w:val="8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876300</wp:posOffset>
            </wp:positionH>
            <wp:positionV relativeFrom="paragraph">
              <wp:posOffset>79783</wp:posOffset>
            </wp:positionV>
            <wp:extent cx="5814127" cy="3640740"/>
            <wp:effectExtent l="0" t="0" r="0" b="0"/>
            <wp:wrapTopAndBottom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4127" cy="364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68"/>
        <w:rPr>
          <w:rFonts w:ascii="Arial"/>
          <w:b/>
        </w:rPr>
      </w:pPr>
    </w:p>
    <w:p>
      <w:pPr>
        <w:spacing w:before="0"/>
        <w:ind w:left="143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pacing w:val="-2"/>
          <w:sz w:val="22"/>
        </w:rPr>
        <w:t>RESPONSABILIDADES:</w:t>
      </w:r>
    </w:p>
    <w:p>
      <w:pPr>
        <w:pStyle w:val="BodyText"/>
        <w:spacing w:before="11"/>
        <w:rPr>
          <w:rFonts w:ascii="Arial"/>
          <w:b/>
          <w:sz w:val="10"/>
        </w:r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32"/>
      </w:tblGrid>
      <w:tr>
        <w:trPr>
          <w:trHeight w:val="3254" w:hRule="atLeast"/>
        </w:trPr>
        <w:tc>
          <w:tcPr>
            <w:tcW w:w="10032" w:type="dxa"/>
          </w:tcPr>
          <w:p>
            <w:pPr>
              <w:pStyle w:val="TableParagraph"/>
              <w:spacing w:line="240" w:lineRule="auto" w:before="2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Cabe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ao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SENAC-</w:t>
            </w:r>
            <w:r>
              <w:rPr>
                <w:rFonts w:ascii="Arial"/>
                <w:b/>
                <w:spacing w:val="-5"/>
                <w:sz w:val="22"/>
              </w:rPr>
              <w:t>RS: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</w:tabs>
              <w:spacing w:line="355" w:lineRule="auto" w:before="126" w:after="0"/>
              <w:ind w:left="144" w:right="95" w:firstLine="0"/>
              <w:jc w:val="both"/>
              <w:rPr>
                <w:sz w:val="22"/>
              </w:rPr>
            </w:pPr>
            <w:r>
              <w:rPr>
                <w:sz w:val="22"/>
              </w:rPr>
              <w:t>Disponibilizar docente(s), e/ou tutor(es), e/ou consultor(es) habilitado(s) para ministrar a capacitação e arcar com todas as despesas vinculadas a este(s) profissional(is), tais como: remuneração, encargos sociais, deslocamentos, hospedagem e alimentação, entre outros;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</w:tabs>
              <w:spacing w:line="240" w:lineRule="auto" w:before="4" w:after="0"/>
              <w:ind w:left="429" w:right="0" w:hanging="285"/>
              <w:jc w:val="both"/>
              <w:rPr>
                <w:sz w:val="22"/>
              </w:rPr>
            </w:pPr>
            <w:r>
              <w:rPr>
                <w:sz w:val="22"/>
              </w:rPr>
              <w:t>Aplicar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pesquisa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satisfação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participantes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disponibilizar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os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resultados;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9" w:val="left" w:leader="none"/>
              </w:tabs>
              <w:spacing w:line="350" w:lineRule="auto" w:before="127" w:after="0"/>
              <w:ind w:left="144" w:right="97" w:firstLine="0"/>
              <w:jc w:val="both"/>
              <w:rPr>
                <w:sz w:val="22"/>
              </w:rPr>
            </w:pPr>
            <w:r>
              <w:rPr>
                <w:sz w:val="22"/>
              </w:rPr>
              <w:t>Conceder </w:t>
            </w:r>
            <w:r>
              <w:rPr>
                <w:rFonts w:ascii="Arial" w:hAnsi="Arial"/>
                <w:b/>
                <w:sz w:val="22"/>
              </w:rPr>
              <w:t>Certificado </w:t>
            </w:r>
            <w:r>
              <w:rPr>
                <w:sz w:val="22"/>
              </w:rPr>
              <w:t>aos participantes que estiverem devidamente matriculados, atenderem aos requisitos de frequência mínima e aproveitamento;</w:t>
            </w:r>
          </w:p>
        </w:tc>
      </w:tr>
      <w:tr>
        <w:trPr>
          <w:trHeight w:val="378" w:hRule="atLeast"/>
        </w:trPr>
        <w:tc>
          <w:tcPr>
            <w:tcW w:w="10032" w:type="dxa"/>
          </w:tcPr>
          <w:p>
            <w:pPr>
              <w:pStyle w:val="TableParagraph"/>
              <w:spacing w:line="240" w:lineRule="auto" w:before="0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Cabe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ao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CONTRATANTE:</w:t>
            </w:r>
          </w:p>
        </w:tc>
      </w:tr>
    </w:tbl>
    <w:p>
      <w:pPr>
        <w:pStyle w:val="TableParagraph"/>
        <w:spacing w:after="0" w:line="240" w:lineRule="auto"/>
        <w:rPr>
          <w:rFonts w:ascii="Arial"/>
          <w:b/>
          <w:sz w:val="22"/>
        </w:rPr>
        <w:sectPr>
          <w:pgSz w:w="11910" w:h="16840"/>
          <w:pgMar w:header="554" w:footer="373" w:top="1060" w:bottom="560" w:left="850" w:right="850"/>
        </w:sectPr>
      </w:pPr>
    </w:p>
    <w:p>
      <w:pPr>
        <w:pStyle w:val="BodyText"/>
        <w:spacing w:before="10"/>
        <w:rPr>
          <w:rFonts w:ascii="Arial"/>
          <w:b/>
          <w:sz w:val="7"/>
        </w:rPr>
      </w:pPr>
    </w:p>
    <w:p>
      <w:pPr>
        <w:pStyle w:val="BodyText"/>
        <w:ind w:left="138" w:right="-44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6370320" cy="1499870"/>
                <wp:effectExtent l="9525" t="0" r="1904" b="5080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6370320" cy="14998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pos="424" w:val="left" w:leader="none"/>
                              </w:tabs>
                              <w:spacing w:line="269" w:lineRule="exact" w:before="0" w:after="0"/>
                              <w:ind w:left="424" w:right="0" w:hanging="285"/>
                              <w:jc w:val="left"/>
                            </w:pPr>
                            <w:r>
                              <w:rPr/>
                              <w:t>Disponibilizar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local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conforme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/>
                              <w:t>descrito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acima;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pos="424" w:val="left" w:leader="none"/>
                              </w:tabs>
                              <w:spacing w:before="124"/>
                              <w:ind w:left="424" w:right="0" w:hanging="285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Disponibilizar</w:t>
                            </w:r>
                            <w:r>
                              <w:rPr>
                                <w:spacing w:val="-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equipamentos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e/ou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materiais</w:t>
                            </w:r>
                            <w:r>
                              <w:rPr>
                                <w:sz w:val="22"/>
                              </w:rPr>
                              <w:t>,</w:t>
                            </w:r>
                            <w:r>
                              <w:rPr>
                                <w:spacing w:val="-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conforme</w:t>
                            </w:r>
                            <w:r>
                              <w:rPr>
                                <w:spacing w:val="-8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descrição</w:t>
                            </w:r>
                            <w:r>
                              <w:rPr>
                                <w:spacing w:val="-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2"/>
                              </w:rPr>
                              <w:t>acima;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pos="424" w:val="left" w:leader="none"/>
                              </w:tabs>
                              <w:spacing w:line="240" w:lineRule="auto" w:before="127" w:after="0"/>
                              <w:ind w:left="424" w:right="0" w:hanging="285"/>
                              <w:jc w:val="left"/>
                            </w:pPr>
                            <w:r>
                              <w:rPr/>
                              <w:t>Indicar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os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participantes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e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comunicar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da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capacitação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ser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realizada;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pos="424" w:val="left" w:leader="none"/>
                              </w:tabs>
                              <w:spacing w:line="240" w:lineRule="auto" w:before="124" w:after="0"/>
                              <w:ind w:left="424" w:right="0" w:hanging="285"/>
                              <w:jc w:val="left"/>
                            </w:pPr>
                            <w:r>
                              <w:rPr/>
                              <w:t>Providenciar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documentação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necessária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para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/>
                              <w:t>matrícula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dos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participantes;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pos="424" w:val="left" w:leader="none"/>
                              </w:tabs>
                              <w:spacing w:line="350" w:lineRule="auto" w:before="124" w:after="0"/>
                              <w:ind w:left="139" w:right="102" w:firstLine="0"/>
                              <w:jc w:val="left"/>
                            </w:pPr>
                            <w:r>
                              <w:rPr/>
                              <w:t>Efetuar o pagamento ao Senac-RS, no valor e na data acordada, mediante recebimento da nota fiscal emitida pelo Senac-RS.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01.6pt;height:118.1pt;mso-position-horizontal-relative:char;mso-position-vertical-relative:line" type="#_x0000_t202" id="docshape4" filled="false" stroked="true" strokeweight=".48004pt" strokecolor="#000000">
                <w10:anchorlock/>
                <v:textbox inset="0,0,0,0">
                  <w:txbxContent>
                    <w:p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pos="424" w:val="left" w:leader="none"/>
                        </w:tabs>
                        <w:spacing w:line="269" w:lineRule="exact" w:before="0" w:after="0"/>
                        <w:ind w:left="424" w:right="0" w:hanging="285"/>
                        <w:jc w:val="left"/>
                      </w:pPr>
                      <w:r>
                        <w:rPr/>
                        <w:t>Disponibilizar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local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conforme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/>
                        <w:t>descrito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>
                          <w:spacing w:val="-2"/>
                        </w:rPr>
                        <w:t>acima;</w:t>
                      </w:r>
                    </w:p>
                    <w:p>
                      <w:pPr>
                        <w:numPr>
                          <w:ilvl w:val="0"/>
                          <w:numId w:val="3"/>
                        </w:numPr>
                        <w:tabs>
                          <w:tab w:pos="424" w:val="left" w:leader="none"/>
                        </w:tabs>
                        <w:spacing w:before="124"/>
                        <w:ind w:left="424" w:right="0" w:hanging="285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Disponibilizar</w:t>
                      </w:r>
                      <w:r>
                        <w:rPr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2"/>
                        </w:rPr>
                        <w:t>equipamentos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2"/>
                        </w:rPr>
                        <w:t>e/ou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2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z w:val="22"/>
                        </w:rPr>
                        <w:t>materiais</w:t>
                      </w:r>
                      <w:r>
                        <w:rPr>
                          <w:sz w:val="22"/>
                        </w:rPr>
                        <w:t>,</w:t>
                      </w:r>
                      <w:r>
                        <w:rPr>
                          <w:spacing w:val="-9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conforme</w:t>
                      </w:r>
                      <w:r>
                        <w:rPr>
                          <w:spacing w:val="-8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descrição</w:t>
                      </w:r>
                      <w:r>
                        <w:rPr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spacing w:val="-2"/>
                          <w:sz w:val="22"/>
                        </w:rPr>
                        <w:t>acima;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pos="424" w:val="left" w:leader="none"/>
                        </w:tabs>
                        <w:spacing w:line="240" w:lineRule="auto" w:before="127" w:after="0"/>
                        <w:ind w:left="424" w:right="0" w:hanging="285"/>
                        <w:jc w:val="left"/>
                      </w:pPr>
                      <w:r>
                        <w:rPr/>
                        <w:t>Indicar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os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participantes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e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comunicar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da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capacitação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ser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>
                          <w:spacing w:val="-2"/>
                        </w:rPr>
                        <w:t>realizada;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pos="424" w:val="left" w:leader="none"/>
                        </w:tabs>
                        <w:spacing w:line="240" w:lineRule="auto" w:before="124" w:after="0"/>
                        <w:ind w:left="424" w:right="0" w:hanging="285"/>
                        <w:jc w:val="left"/>
                      </w:pPr>
                      <w:r>
                        <w:rPr/>
                        <w:t>Providenciar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documentação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necessária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para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/>
                        <w:t>matrícula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dos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>
                          <w:spacing w:val="-2"/>
                        </w:rPr>
                        <w:t>participantes;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pos="424" w:val="left" w:leader="none"/>
                        </w:tabs>
                        <w:spacing w:line="350" w:lineRule="auto" w:before="124" w:after="0"/>
                        <w:ind w:left="139" w:right="102" w:firstLine="0"/>
                        <w:jc w:val="left"/>
                      </w:pPr>
                      <w:r>
                        <w:rPr/>
                        <w:t>Efetuar o pagamento ao Senac-RS, no valor e na data acordada, mediante recebimento da nota fiscal emitida pelo Senac-RS.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4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628650</wp:posOffset>
                </wp:positionH>
                <wp:positionV relativeFrom="paragraph">
                  <wp:posOffset>192036</wp:posOffset>
                </wp:positionV>
                <wp:extent cx="6305550" cy="266700"/>
                <wp:effectExtent l="0" t="0" r="0" b="0"/>
                <wp:wrapTopAndBottom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6305550" cy="2667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spacing w:before="72"/>
                              <w:ind w:left="3" w:right="3" w:firstLine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INFORMAÇÕES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IMPORTANTES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5pt;margin-top:15.121017pt;width:496.5pt;height:21pt;mso-position-horizontal-relative:page;mso-position-vertical-relative:paragraph;z-index:-15727104;mso-wrap-distance-left:0;mso-wrap-distance-right:0" type="#_x0000_t202" id="docshape5" filled="true" fillcolor="#bebebe" stroked="false">
                <v:textbox inset="0,0,0,0">
                  <w:txbxContent>
                    <w:p>
                      <w:pPr>
                        <w:spacing w:before="72"/>
                        <w:ind w:left="3" w:right="3" w:firstLine="0"/>
                        <w:jc w:val="center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INFORMAÇÕES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IMPORTANTES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line="360" w:lineRule="auto" w:before="245"/>
        <w:ind w:left="143" w:right="136" w:firstLine="708"/>
        <w:jc w:val="both"/>
      </w:pPr>
      <w:r>
        <w:rPr/>
        <w:t>Senac se reserva o direito de emitir o certificado de conclusão ou o diploma somente após a conferência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cumprimento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todas</w:t>
      </w:r>
      <w:r>
        <w:rPr>
          <w:spacing w:val="-4"/>
        </w:rPr>
        <w:t> </w:t>
      </w:r>
      <w:r>
        <w:rPr/>
        <w:t>as</w:t>
      </w:r>
      <w:r>
        <w:rPr>
          <w:spacing w:val="-2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acadêmicas</w:t>
      </w:r>
      <w:r>
        <w:rPr>
          <w:spacing w:val="-4"/>
        </w:rPr>
        <w:t> </w:t>
      </w:r>
      <w:r>
        <w:rPr/>
        <w:t>obrigatórias,</w:t>
      </w:r>
      <w:r>
        <w:rPr>
          <w:spacing w:val="-1"/>
        </w:rPr>
        <w:t> </w:t>
      </w:r>
      <w:r>
        <w:rPr/>
        <w:t>bem</w:t>
      </w:r>
      <w:r>
        <w:rPr>
          <w:spacing w:val="-1"/>
        </w:rPr>
        <w:t> </w:t>
      </w:r>
      <w:r>
        <w:rPr/>
        <w:t>como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entrega</w:t>
      </w:r>
      <w:r>
        <w:rPr>
          <w:spacing w:val="-4"/>
        </w:rPr>
        <w:t> </w:t>
      </w:r>
      <w:r>
        <w:rPr/>
        <w:t>de toda a documentação necessária.</w:t>
      </w:r>
    </w:p>
    <w:p>
      <w:pPr>
        <w:pStyle w:val="ListParagraph"/>
        <w:numPr>
          <w:ilvl w:val="0"/>
          <w:numId w:val="4"/>
        </w:numPr>
        <w:tabs>
          <w:tab w:pos="405" w:val="left" w:leader="none"/>
        </w:tabs>
        <w:spacing w:line="360" w:lineRule="auto" w:before="0" w:after="0"/>
        <w:ind w:left="143" w:right="132" w:firstLine="0"/>
        <w:jc w:val="both"/>
        <w:rPr>
          <w:sz w:val="22"/>
        </w:rPr>
      </w:pPr>
      <w:r>
        <w:rPr>
          <w:sz w:val="22"/>
        </w:rPr>
        <w:t>para os cursos técnicos, o Aluno somente fará jus ao diploma após a apresentação de documento original que comprove a conclusão do Ensino Médio, na forma da legislação vigente.</w:t>
      </w:r>
    </w:p>
    <w:p>
      <w:pPr>
        <w:pStyle w:val="ListParagraph"/>
        <w:numPr>
          <w:ilvl w:val="0"/>
          <w:numId w:val="4"/>
        </w:numPr>
        <w:tabs>
          <w:tab w:pos="469" w:val="left" w:leader="none"/>
        </w:tabs>
        <w:spacing w:line="360" w:lineRule="auto" w:before="1" w:after="0"/>
        <w:ind w:left="143" w:right="134" w:firstLine="0"/>
        <w:jc w:val="both"/>
        <w:rPr>
          <w:sz w:val="22"/>
        </w:rPr>
      </w:pPr>
      <w:r>
        <w:rPr>
          <w:sz w:val="22"/>
        </w:rPr>
        <w:t>enquanto o Aluno não apresentar os documentos necessários a comprovação dos requisitos do curso, lhe será assegurado tão somente o recebimento de declaração de</w:t>
      </w:r>
      <w:r>
        <w:rPr>
          <w:spacing w:val="-2"/>
          <w:sz w:val="22"/>
        </w:rPr>
        <w:t> </w:t>
      </w:r>
      <w:r>
        <w:rPr>
          <w:sz w:val="22"/>
        </w:rPr>
        <w:t>participação ou certificação de Curso Livre.</w:t>
      </w:r>
    </w:p>
    <w:p>
      <w:pPr>
        <w:pStyle w:val="BodyText"/>
        <w:spacing w:line="360" w:lineRule="auto" w:before="173"/>
        <w:ind w:left="143" w:right="136" w:firstLine="708"/>
        <w:jc w:val="both"/>
      </w:pPr>
      <w:r>
        <w:rPr/>
        <w:t>O Senac, enquanto controlador, nos termos do art. 5, inciso IV, da Lei 13.709/2018 (Lei Geral de Proteção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Dados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LGPD),</w:t>
      </w:r>
      <w:r>
        <w:rPr>
          <w:spacing w:val="-3"/>
        </w:rPr>
        <w:t> </w:t>
      </w:r>
      <w:r>
        <w:rPr/>
        <w:t>coleta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promove</w:t>
      </w:r>
      <w:r>
        <w:rPr>
          <w:spacing w:val="-2"/>
        </w:rPr>
        <w:t> </w:t>
      </w:r>
      <w:r>
        <w:rPr/>
        <w:t>tratamento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dados</w:t>
      </w:r>
      <w:r>
        <w:rPr>
          <w:spacing w:val="-2"/>
        </w:rPr>
        <w:t> </w:t>
      </w:r>
      <w:r>
        <w:rPr/>
        <w:t>pessoais do(s)</w:t>
      </w:r>
      <w:r>
        <w:rPr>
          <w:spacing w:val="-1"/>
        </w:rPr>
        <w:t> </w:t>
      </w:r>
      <w:r>
        <w:rPr/>
        <w:t>Contratante(s) nas hipóteses previstas nos arts. 7º, 10 e 11, II, desta lei, em especial, para fins de execução do objeto do contrato, cumprimento de obrigações legais e regulatórias, bem como para o exercício de direitos e atendimento de seus interesses legítimos, observadas as estritas finalidade e necessidade de tratamento, obrigando-se pelo integral cumprimento desta legislação, adotando todas as cautelas e medidas de proteção e segurança de dados pessoais.</w:t>
      </w:r>
    </w:p>
    <w:p>
      <w:pPr>
        <w:pStyle w:val="BodyText"/>
        <w:spacing w:before="12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628650</wp:posOffset>
                </wp:positionH>
                <wp:positionV relativeFrom="paragraph">
                  <wp:posOffset>238114</wp:posOffset>
                </wp:positionV>
                <wp:extent cx="6305550" cy="266700"/>
                <wp:effectExtent l="0" t="0" r="0" b="0"/>
                <wp:wrapTopAndBottom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6305550" cy="2667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spacing w:before="75"/>
                              <w:ind w:left="3" w:right="3" w:firstLine="0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NOSSOS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DIFERENCIAIS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5pt;margin-top:18.74917pt;width:496.5pt;height:21pt;mso-position-horizontal-relative:page;mso-position-vertical-relative:paragraph;z-index:-15726592;mso-wrap-distance-left:0;mso-wrap-distance-right:0" type="#_x0000_t202" id="docshape6" filled="true" fillcolor="#bebebe" stroked="false">
                <v:textbox inset="0,0,0,0">
                  <w:txbxContent>
                    <w:p>
                      <w:pPr>
                        <w:spacing w:before="75"/>
                        <w:ind w:left="3" w:right="3" w:firstLine="0"/>
                        <w:jc w:val="center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NOSSOS</w:t>
                      </w:r>
                      <w:r>
                        <w:rPr>
                          <w:rFonts w:ascii="Arial"/>
                          <w:b/>
                          <w:color w:val="000000"/>
                          <w:spacing w:val="2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>DIFERENCIAIS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00"/>
      </w:pP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240" w:lineRule="auto" w:before="1" w:after="0"/>
        <w:ind w:left="503" w:right="0" w:hanging="360"/>
        <w:jc w:val="left"/>
        <w:rPr>
          <w:sz w:val="22"/>
        </w:rPr>
      </w:pPr>
      <w:r>
        <w:rPr>
          <w:sz w:val="22"/>
        </w:rPr>
        <w:t>Instituição</w:t>
      </w:r>
      <w:r>
        <w:rPr>
          <w:spacing w:val="-11"/>
          <w:sz w:val="22"/>
        </w:rPr>
        <w:t> </w:t>
      </w:r>
      <w:r>
        <w:rPr>
          <w:sz w:val="22"/>
        </w:rPr>
        <w:t>sem</w:t>
      </w:r>
      <w:r>
        <w:rPr>
          <w:spacing w:val="-7"/>
          <w:sz w:val="22"/>
        </w:rPr>
        <w:t> </w:t>
      </w:r>
      <w:r>
        <w:rPr>
          <w:sz w:val="22"/>
        </w:rPr>
        <w:t>fins</w:t>
      </w:r>
      <w:r>
        <w:rPr>
          <w:spacing w:val="-6"/>
          <w:sz w:val="22"/>
        </w:rPr>
        <w:t> </w:t>
      </w:r>
      <w:r>
        <w:rPr>
          <w:sz w:val="22"/>
        </w:rPr>
        <w:t>lucrativos:</w:t>
      </w:r>
      <w:r>
        <w:rPr>
          <w:spacing w:val="-7"/>
          <w:sz w:val="22"/>
        </w:rPr>
        <w:t> </w:t>
      </w:r>
      <w:r>
        <w:rPr>
          <w:sz w:val="22"/>
        </w:rPr>
        <w:t>possibilidade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contratação</w:t>
      </w:r>
      <w:r>
        <w:rPr>
          <w:spacing w:val="-6"/>
          <w:sz w:val="22"/>
        </w:rPr>
        <w:t> </w:t>
      </w:r>
      <w:r>
        <w:rPr>
          <w:sz w:val="22"/>
        </w:rPr>
        <w:t>por</w:t>
      </w:r>
      <w:r>
        <w:rPr>
          <w:spacing w:val="-5"/>
          <w:sz w:val="22"/>
        </w:rPr>
        <w:t> </w:t>
      </w:r>
      <w:r>
        <w:rPr>
          <w:sz w:val="22"/>
        </w:rPr>
        <w:t>Dispensa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Licitação;</w:t>
      </w: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240" w:lineRule="auto" w:before="124" w:after="0"/>
        <w:ind w:left="503" w:right="0" w:hanging="360"/>
        <w:jc w:val="left"/>
        <w:rPr>
          <w:sz w:val="22"/>
        </w:rPr>
      </w:pPr>
      <w:r>
        <w:rPr>
          <w:sz w:val="22"/>
        </w:rPr>
        <w:t>Tecnologia</w:t>
      </w:r>
      <w:r>
        <w:rPr>
          <w:spacing w:val="-7"/>
          <w:sz w:val="22"/>
        </w:rPr>
        <w:t> </w:t>
      </w:r>
      <w:r>
        <w:rPr>
          <w:sz w:val="22"/>
        </w:rPr>
        <w:t>própria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ensino</w:t>
      </w:r>
      <w:r>
        <w:rPr>
          <w:spacing w:val="-4"/>
          <w:sz w:val="22"/>
        </w:rPr>
        <w:t> </w:t>
      </w:r>
      <w:r>
        <w:rPr>
          <w:sz w:val="22"/>
        </w:rPr>
        <w:t>com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garantia</w:t>
      </w:r>
      <w:r>
        <w:rPr>
          <w:spacing w:val="-6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marca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SENAC;</w:t>
      </w: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352" w:lineRule="auto" w:before="124" w:after="0"/>
        <w:ind w:left="143" w:right="133" w:firstLine="0"/>
        <w:jc w:val="left"/>
        <w:rPr>
          <w:sz w:val="22"/>
        </w:rPr>
      </w:pPr>
      <w:r>
        <w:rPr>
          <w:sz w:val="22"/>
        </w:rPr>
        <w:t>Docentes</w:t>
      </w:r>
      <w:r>
        <w:rPr>
          <w:spacing w:val="80"/>
          <w:sz w:val="22"/>
        </w:rPr>
        <w:t> </w:t>
      </w:r>
      <w:r>
        <w:rPr>
          <w:sz w:val="22"/>
        </w:rPr>
        <w:t>devidamente</w:t>
      </w:r>
      <w:r>
        <w:rPr>
          <w:spacing w:val="80"/>
          <w:sz w:val="22"/>
        </w:rPr>
        <w:t> </w:t>
      </w:r>
      <w:r>
        <w:rPr>
          <w:sz w:val="22"/>
        </w:rPr>
        <w:t>preparados,</w:t>
      </w:r>
      <w:r>
        <w:rPr>
          <w:spacing w:val="80"/>
          <w:sz w:val="22"/>
        </w:rPr>
        <w:t> </w:t>
      </w:r>
      <w:r>
        <w:rPr>
          <w:sz w:val="22"/>
        </w:rPr>
        <w:t>com</w:t>
      </w:r>
      <w:r>
        <w:rPr>
          <w:spacing w:val="80"/>
          <w:sz w:val="22"/>
        </w:rPr>
        <w:t> </w:t>
      </w:r>
      <w:r>
        <w:rPr>
          <w:sz w:val="22"/>
        </w:rPr>
        <w:t>plena</w:t>
      </w:r>
      <w:r>
        <w:rPr>
          <w:spacing w:val="80"/>
          <w:sz w:val="22"/>
        </w:rPr>
        <w:t> </w:t>
      </w:r>
      <w:r>
        <w:rPr>
          <w:sz w:val="22"/>
        </w:rPr>
        <w:t>atuação</w:t>
      </w:r>
      <w:r>
        <w:rPr>
          <w:spacing w:val="80"/>
          <w:sz w:val="22"/>
        </w:rPr>
        <w:t> </w:t>
      </w:r>
      <w:r>
        <w:rPr>
          <w:sz w:val="22"/>
        </w:rPr>
        <w:t>e</w:t>
      </w:r>
      <w:r>
        <w:rPr>
          <w:spacing w:val="80"/>
          <w:sz w:val="22"/>
        </w:rPr>
        <w:t> </w:t>
      </w:r>
      <w:r>
        <w:rPr>
          <w:sz w:val="22"/>
        </w:rPr>
        <w:t>atualização</w:t>
      </w:r>
      <w:r>
        <w:rPr>
          <w:spacing w:val="80"/>
          <w:sz w:val="22"/>
        </w:rPr>
        <w:t> </w:t>
      </w:r>
      <w:r>
        <w:rPr>
          <w:sz w:val="22"/>
        </w:rPr>
        <w:t>sobre</w:t>
      </w:r>
      <w:r>
        <w:rPr>
          <w:spacing w:val="80"/>
          <w:sz w:val="22"/>
        </w:rPr>
        <w:t> </w:t>
      </w:r>
      <w:r>
        <w:rPr>
          <w:sz w:val="22"/>
        </w:rPr>
        <w:t>as</w:t>
      </w:r>
      <w:r>
        <w:rPr>
          <w:spacing w:val="80"/>
          <w:sz w:val="22"/>
        </w:rPr>
        <w:t> </w:t>
      </w:r>
      <w:r>
        <w:rPr>
          <w:sz w:val="22"/>
        </w:rPr>
        <w:t>principais tendências do mercado de trabalho;</w:t>
      </w: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350" w:lineRule="auto" w:before="7" w:after="0"/>
        <w:ind w:left="143" w:right="135" w:firstLine="0"/>
        <w:jc w:val="left"/>
        <w:rPr>
          <w:sz w:val="22"/>
        </w:rPr>
      </w:pPr>
      <w:r>
        <w:rPr>
          <w:sz w:val="22"/>
        </w:rPr>
        <w:t>Capilaridade</w:t>
      </w:r>
      <w:r>
        <w:rPr>
          <w:spacing w:val="40"/>
          <w:sz w:val="22"/>
        </w:rPr>
        <w:t> </w:t>
      </w:r>
      <w:r>
        <w:rPr>
          <w:sz w:val="22"/>
        </w:rPr>
        <w:t>nacional,</w:t>
      </w:r>
      <w:r>
        <w:rPr>
          <w:spacing w:val="40"/>
          <w:sz w:val="22"/>
        </w:rPr>
        <w:t> </w:t>
      </w:r>
      <w:r>
        <w:rPr>
          <w:sz w:val="22"/>
        </w:rPr>
        <w:t>contando</w:t>
      </w:r>
      <w:r>
        <w:rPr>
          <w:spacing w:val="40"/>
          <w:sz w:val="22"/>
        </w:rPr>
        <w:t> </w:t>
      </w:r>
      <w:r>
        <w:rPr>
          <w:sz w:val="22"/>
        </w:rPr>
        <w:t>com</w:t>
      </w:r>
      <w:r>
        <w:rPr>
          <w:spacing w:val="40"/>
          <w:sz w:val="22"/>
        </w:rPr>
        <w:t> </w:t>
      </w:r>
      <w:r>
        <w:rPr>
          <w:sz w:val="22"/>
        </w:rPr>
        <w:t>mais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50</w:t>
      </w:r>
      <w:r>
        <w:rPr>
          <w:spacing w:val="40"/>
          <w:sz w:val="22"/>
        </w:rPr>
        <w:t> </w:t>
      </w:r>
      <w:r>
        <w:rPr>
          <w:sz w:val="22"/>
        </w:rPr>
        <w:t>Unidades</w:t>
      </w:r>
      <w:r>
        <w:rPr>
          <w:spacing w:val="40"/>
          <w:sz w:val="22"/>
        </w:rPr>
        <w:t> </w:t>
      </w:r>
      <w:r>
        <w:rPr>
          <w:sz w:val="22"/>
        </w:rPr>
        <w:t>somente</w:t>
      </w:r>
      <w:r>
        <w:rPr>
          <w:spacing w:val="40"/>
          <w:sz w:val="22"/>
        </w:rPr>
        <w:t> </w:t>
      </w:r>
      <w:r>
        <w:rPr>
          <w:sz w:val="22"/>
        </w:rPr>
        <w:t>no</w:t>
      </w:r>
      <w:r>
        <w:rPr>
          <w:spacing w:val="40"/>
          <w:sz w:val="22"/>
        </w:rPr>
        <w:t> </w:t>
      </w:r>
      <w:r>
        <w:rPr>
          <w:sz w:val="22"/>
        </w:rPr>
        <w:t>Rio</w:t>
      </w:r>
      <w:r>
        <w:rPr>
          <w:spacing w:val="40"/>
          <w:sz w:val="22"/>
        </w:rPr>
        <w:t> </w:t>
      </w:r>
      <w:r>
        <w:rPr>
          <w:sz w:val="22"/>
        </w:rPr>
        <w:t>Grande</w:t>
      </w:r>
      <w:r>
        <w:rPr>
          <w:spacing w:val="40"/>
          <w:sz w:val="22"/>
        </w:rPr>
        <w:t> </w:t>
      </w:r>
      <w:r>
        <w:rPr>
          <w:sz w:val="22"/>
        </w:rPr>
        <w:t>do</w:t>
      </w:r>
      <w:r>
        <w:rPr>
          <w:spacing w:val="40"/>
          <w:sz w:val="22"/>
        </w:rPr>
        <w:t> </w:t>
      </w:r>
      <w:r>
        <w:rPr>
          <w:sz w:val="22"/>
        </w:rPr>
        <w:t>Sul, abrangendo todas as regiões do Estado, possibilitando projetos presenciais ou à distância;</w:t>
      </w: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240" w:lineRule="auto" w:before="10" w:after="0"/>
        <w:ind w:left="503" w:right="0" w:hanging="360"/>
        <w:jc w:val="left"/>
        <w:rPr>
          <w:sz w:val="22"/>
        </w:rPr>
      </w:pPr>
      <w:r>
        <w:rPr>
          <w:sz w:val="22"/>
        </w:rPr>
        <w:t>Criteriosa</w:t>
      </w:r>
      <w:r>
        <w:rPr>
          <w:spacing w:val="-10"/>
          <w:sz w:val="22"/>
        </w:rPr>
        <w:t> </w:t>
      </w:r>
      <w:r>
        <w:rPr>
          <w:sz w:val="22"/>
        </w:rPr>
        <w:t>metodologia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dinâmica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ensino,</w:t>
      </w:r>
      <w:r>
        <w:rPr>
          <w:spacing w:val="-4"/>
          <w:sz w:val="22"/>
        </w:rPr>
        <w:t> </w:t>
      </w:r>
      <w:r>
        <w:rPr>
          <w:sz w:val="22"/>
        </w:rPr>
        <w:t>adequadas</w:t>
      </w:r>
      <w:r>
        <w:rPr>
          <w:spacing w:val="-6"/>
          <w:sz w:val="22"/>
        </w:rPr>
        <w:t> </w:t>
      </w:r>
      <w:r>
        <w:rPr>
          <w:sz w:val="22"/>
        </w:rPr>
        <w:t>às</w:t>
      </w:r>
      <w:r>
        <w:rPr>
          <w:spacing w:val="-7"/>
          <w:sz w:val="22"/>
        </w:rPr>
        <w:t> </w:t>
      </w:r>
      <w:r>
        <w:rPr>
          <w:sz w:val="22"/>
        </w:rPr>
        <w:t>características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curso;</w:t>
      </w: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240" w:lineRule="auto" w:before="124" w:after="0"/>
        <w:ind w:left="503" w:right="0" w:hanging="360"/>
        <w:jc w:val="left"/>
        <w:rPr>
          <w:sz w:val="22"/>
        </w:rPr>
      </w:pPr>
      <w:r>
        <w:rPr>
          <w:sz w:val="22"/>
        </w:rPr>
        <w:t>Única</w:t>
      </w:r>
      <w:r>
        <w:rPr>
          <w:spacing w:val="-6"/>
          <w:sz w:val="22"/>
        </w:rPr>
        <w:t> </w:t>
      </w:r>
      <w:r>
        <w:rPr>
          <w:sz w:val="22"/>
        </w:rPr>
        <w:t>instituição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ensino</w:t>
      </w:r>
      <w:r>
        <w:rPr>
          <w:spacing w:val="-6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conquistou</w:t>
      </w:r>
      <w:r>
        <w:rPr>
          <w:spacing w:val="-6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Prêmio</w:t>
      </w:r>
      <w:r>
        <w:rPr>
          <w:spacing w:val="-4"/>
          <w:sz w:val="22"/>
        </w:rPr>
        <w:t> </w:t>
      </w:r>
      <w:r>
        <w:rPr>
          <w:sz w:val="22"/>
        </w:rPr>
        <w:t>Nacional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Qualidade-</w:t>
      </w:r>
      <w:r>
        <w:rPr>
          <w:spacing w:val="-4"/>
          <w:sz w:val="22"/>
        </w:rPr>
        <w:t>PNQ;</w:t>
      </w: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240" w:lineRule="auto" w:before="127" w:after="0"/>
        <w:ind w:left="503" w:right="0" w:hanging="360"/>
        <w:jc w:val="left"/>
        <w:rPr>
          <w:sz w:val="22"/>
        </w:rPr>
      </w:pPr>
      <w:r>
        <w:rPr>
          <w:sz w:val="22"/>
        </w:rPr>
        <w:t>Prêmio</w:t>
      </w:r>
      <w:r>
        <w:rPr>
          <w:spacing w:val="-8"/>
          <w:sz w:val="22"/>
        </w:rPr>
        <w:t> </w:t>
      </w:r>
      <w:r>
        <w:rPr>
          <w:sz w:val="22"/>
        </w:rPr>
        <w:t>Ouro</w:t>
      </w:r>
      <w:r>
        <w:rPr>
          <w:spacing w:val="-8"/>
          <w:sz w:val="22"/>
        </w:rPr>
        <w:t> </w:t>
      </w:r>
      <w:r>
        <w:rPr>
          <w:sz w:val="22"/>
        </w:rPr>
        <w:t>Iberoamericano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Qualidade</w:t>
      </w:r>
      <w:r>
        <w:rPr>
          <w:spacing w:val="-4"/>
          <w:sz w:val="22"/>
        </w:rPr>
        <w:t> </w:t>
      </w:r>
      <w:r>
        <w:rPr>
          <w:sz w:val="22"/>
        </w:rPr>
        <w:t>-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Fundibeq;</w:t>
      </w: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240" w:lineRule="auto" w:before="124" w:after="0"/>
        <w:ind w:left="503" w:right="0" w:hanging="360"/>
        <w:jc w:val="left"/>
        <w:rPr>
          <w:sz w:val="22"/>
        </w:rPr>
      </w:pPr>
      <w:r>
        <w:rPr>
          <w:sz w:val="22"/>
        </w:rPr>
        <w:t>Certificação</w:t>
      </w:r>
      <w:r>
        <w:rPr>
          <w:spacing w:val="-14"/>
          <w:sz w:val="22"/>
        </w:rPr>
        <w:t> </w:t>
      </w:r>
      <w:r>
        <w:rPr>
          <w:sz w:val="22"/>
        </w:rPr>
        <w:t>nacionalmente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reconhecida;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header="554" w:footer="373" w:top="1060" w:bottom="560" w:left="850" w:right="850"/>
        </w:sectPr>
      </w:pPr>
    </w:p>
    <w:p>
      <w:pPr>
        <w:pStyle w:val="ListParagraph"/>
        <w:numPr>
          <w:ilvl w:val="0"/>
          <w:numId w:val="5"/>
        </w:numPr>
        <w:tabs>
          <w:tab w:pos="503" w:val="left" w:leader="none"/>
        </w:tabs>
        <w:spacing w:line="240" w:lineRule="auto" w:before="91" w:after="0"/>
        <w:ind w:left="503" w:right="0" w:hanging="360"/>
        <w:jc w:val="left"/>
        <w:rPr>
          <w:sz w:val="22"/>
        </w:rPr>
      </w:pPr>
      <w:r>
        <w:rPr>
          <w:sz w:val="22"/>
        </w:rPr>
        <w:t>Certificação</w:t>
      </w:r>
      <w:r>
        <w:rPr>
          <w:spacing w:val="-9"/>
          <w:sz w:val="22"/>
        </w:rPr>
        <w:t> </w:t>
      </w:r>
      <w:r>
        <w:rPr>
          <w:sz w:val="22"/>
        </w:rPr>
        <w:t>ISO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9001:2015.</w:t>
      </w:r>
    </w:p>
    <w:p>
      <w:pPr>
        <w:pStyle w:val="BodyText"/>
        <w:rPr>
          <w:sz w:val="20"/>
        </w:rPr>
      </w:pPr>
    </w:p>
    <w:p>
      <w:pPr>
        <w:pStyle w:val="BodyText"/>
        <w:spacing w:before="5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628650</wp:posOffset>
                </wp:positionH>
                <wp:positionV relativeFrom="paragraph">
                  <wp:posOffset>195760</wp:posOffset>
                </wp:positionV>
                <wp:extent cx="6305550" cy="266700"/>
                <wp:effectExtent l="0" t="0" r="0" b="0"/>
                <wp:wrapTopAndBottom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6305550" cy="2667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spacing w:before="71"/>
                              <w:ind w:left="3" w:right="2" w:firstLine="0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INVESTIMENTO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5pt;margin-top:15.414199pt;width:496.5pt;height:21pt;mso-position-horizontal-relative:page;mso-position-vertical-relative:paragraph;z-index:-15726080;mso-wrap-distance-left:0;mso-wrap-distance-right:0" type="#_x0000_t202" id="docshape7" filled="true" fillcolor="#bebebe" stroked="false">
                <v:textbox inset="0,0,0,0">
                  <w:txbxContent>
                    <w:p>
                      <w:pPr>
                        <w:spacing w:before="71"/>
                        <w:ind w:left="3" w:right="2" w:firstLine="0"/>
                        <w:jc w:val="center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>INVESTIMENTO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99"/>
      </w:pPr>
    </w:p>
    <w:p>
      <w:pPr>
        <w:pStyle w:val="BodyText"/>
        <w:spacing w:before="1"/>
        <w:ind w:left="9" w:right="3"/>
        <w:jc w:val="center"/>
      </w:pPr>
      <w:r>
        <w:rPr/>
        <w:t>R$</w:t>
      </w:r>
      <w:r>
        <w:rPr>
          <w:spacing w:val="-6"/>
        </w:rPr>
        <w:t> </w:t>
      </w:r>
      <w:r>
        <w:rPr/>
        <w:t>13.200,00</w:t>
      </w:r>
      <w:r>
        <w:rPr>
          <w:spacing w:val="-4"/>
        </w:rPr>
        <w:t> </w:t>
      </w:r>
      <w:r>
        <w:rPr/>
        <w:t>(treze</w:t>
      </w:r>
      <w:r>
        <w:rPr>
          <w:spacing w:val="-5"/>
        </w:rPr>
        <w:t> </w:t>
      </w:r>
      <w:r>
        <w:rPr/>
        <w:t>mil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duzentos</w:t>
      </w:r>
      <w:r>
        <w:rPr>
          <w:spacing w:val="-5"/>
        </w:rPr>
        <w:t> </w:t>
      </w:r>
      <w:r>
        <w:rPr/>
        <w:t>reais),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turma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até</w:t>
      </w:r>
      <w:r>
        <w:rPr>
          <w:spacing w:val="-4"/>
        </w:rPr>
        <w:t> </w:t>
      </w:r>
      <w:r>
        <w:rPr/>
        <w:t>15</w:t>
      </w:r>
      <w:r>
        <w:rPr>
          <w:spacing w:val="-3"/>
        </w:rPr>
        <w:t> </w:t>
      </w:r>
      <w:r>
        <w:rPr>
          <w:spacing w:val="-2"/>
        </w:rPr>
        <w:t>participantes.</w:t>
      </w:r>
    </w:p>
    <w:p>
      <w:pPr>
        <w:pStyle w:val="BodyText"/>
        <w:spacing w:before="128"/>
        <w:ind w:left="9" w:right="3"/>
        <w:jc w:val="center"/>
      </w:pPr>
      <w:r>
        <w:rPr/>
        <w:t>Investimento</w:t>
      </w:r>
      <w:r>
        <w:rPr>
          <w:spacing w:val="-9"/>
        </w:rPr>
        <w:t> </w:t>
      </w:r>
      <w:r>
        <w:rPr/>
        <w:t>total:</w:t>
      </w:r>
      <w:r>
        <w:rPr>
          <w:spacing w:val="-6"/>
        </w:rPr>
        <w:t> </w:t>
      </w:r>
      <w:r>
        <w:rPr/>
        <w:t>R$</w:t>
      </w:r>
      <w:r>
        <w:rPr>
          <w:spacing w:val="-3"/>
        </w:rPr>
        <w:t> </w:t>
      </w:r>
      <w:r>
        <w:rPr/>
        <w:t>13.200,00</w:t>
      </w:r>
      <w:r>
        <w:rPr>
          <w:spacing w:val="-6"/>
        </w:rPr>
        <w:t> </w:t>
      </w:r>
      <w:r>
        <w:rPr/>
        <w:t>(treze</w:t>
      </w:r>
      <w:r>
        <w:rPr>
          <w:spacing w:val="-7"/>
        </w:rPr>
        <w:t> </w:t>
      </w:r>
      <w:r>
        <w:rPr/>
        <w:t>mil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duzentos</w:t>
      </w:r>
      <w:r>
        <w:rPr>
          <w:spacing w:val="-5"/>
        </w:rPr>
        <w:t> </w:t>
      </w:r>
      <w:r>
        <w:rPr>
          <w:spacing w:val="-2"/>
        </w:rPr>
        <w:t>reais)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360" w:lineRule="auto"/>
        <w:ind w:left="3998" w:right="3987" w:hanging="4"/>
        <w:jc w:val="center"/>
      </w:pPr>
      <w:r>
        <w:rPr>
          <w:spacing w:val="-2"/>
        </w:rPr>
        <w:t>Atenciosamente, </w:t>
      </w:r>
      <w:r>
        <w:rPr/>
        <w:t>Luciane de Siqueira Soluções</w:t>
      </w:r>
      <w:r>
        <w:rPr>
          <w:spacing w:val="-16"/>
        </w:rPr>
        <w:t> </w:t>
      </w:r>
      <w:r>
        <w:rPr/>
        <w:t>Corporativas </w:t>
      </w:r>
      <w:r>
        <w:rPr>
          <w:spacing w:val="-2"/>
        </w:rPr>
        <w:t>SENAC/RS</w:t>
      </w:r>
    </w:p>
    <w:sectPr>
      <w:pgSz w:w="11910" w:h="16840"/>
      <w:pgMar w:header="554" w:footer="373" w:top="1060" w:bottom="56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3904">
              <wp:simplePos x="0" y="0"/>
              <wp:positionH relativeFrom="page">
                <wp:posOffset>605790</wp:posOffset>
              </wp:positionH>
              <wp:positionV relativeFrom="page">
                <wp:posOffset>10295254</wp:posOffset>
              </wp:positionV>
              <wp:extent cx="630174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630174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01740" h="0">
                            <a:moveTo>
                              <a:pt x="0" y="0"/>
                            </a:moveTo>
                            <a:lnTo>
                              <a:pt x="6301740" y="0"/>
                            </a:lnTo>
                          </a:path>
                        </a:pathLst>
                      </a:custGeom>
                      <a:ln w="38159">
                        <a:solidFill>
                          <a:srgbClr val="FFB1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32576" from="47.700001pt,810.649963pt" to="543.900001pt,810.649963pt" stroked="true" strokeweight="3.0047pt" strokecolor="#ffb1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4416">
              <wp:simplePos x="0" y="0"/>
              <wp:positionH relativeFrom="page">
                <wp:posOffset>1987042</wp:posOffset>
              </wp:positionH>
              <wp:positionV relativeFrom="page">
                <wp:posOffset>10347242</wp:posOffset>
              </wp:positionV>
              <wp:extent cx="3588385" cy="16700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588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Serviço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Nacional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Aprendizagem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Comercial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2"/>
                              <w:sz w:val="20"/>
                            </w:rPr>
                            <w:t>SENAC/RS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6.460007pt;margin-top:814.743469pt;width:282.55pt;height:13.15pt;mso-position-horizontal-relative:page;mso-position-vertical-relative:page;z-index:-15832064" type="#_x0000_t202" id="docshape2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Serviço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Nacional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9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Aprendizagem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9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Comercial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2"/>
                        <w:sz w:val="20"/>
                      </w:rPr>
                      <w:t>SENAC/RS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82880">
          <wp:simplePos x="0" y="0"/>
          <wp:positionH relativeFrom="page">
            <wp:posOffset>2772728</wp:posOffset>
          </wp:positionH>
          <wp:positionV relativeFrom="page">
            <wp:posOffset>351882</wp:posOffset>
          </wp:positionV>
          <wp:extent cx="2011664" cy="3078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11664" cy="30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3392">
              <wp:simplePos x="0" y="0"/>
              <wp:positionH relativeFrom="page">
                <wp:posOffset>6824471</wp:posOffset>
              </wp:positionH>
              <wp:positionV relativeFrom="page">
                <wp:posOffset>439717</wp:posOffset>
              </wp:positionV>
              <wp:extent cx="159385" cy="16700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6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7.359985pt;margin-top:34.623463pt;width:12.55pt;height:13.15pt;mso-position-horizontal-relative:page;mso-position-vertical-relative:page;z-index:-15833088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6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"/>
      <w:lvlJc w:val="left"/>
      <w:pPr>
        <w:ind w:left="143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46" w:hanging="3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52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9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5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2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78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84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91" w:hanging="361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Roman"/>
      <w:lvlText w:val="(%1)"/>
      <w:lvlJc w:val="left"/>
      <w:pPr>
        <w:ind w:left="143" w:hanging="26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46" w:hanging="26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52" w:hanging="2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59" w:hanging="2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5" w:hanging="2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2" w:hanging="2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78" w:hanging="2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84" w:hanging="2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91" w:hanging="265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139" w:hanging="28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2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16" w:hanging="2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04" w:hanging="2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2" w:hanging="2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81" w:hanging="2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69" w:hanging="2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57" w:hanging="2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5" w:hanging="286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44" w:hanging="28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2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16" w:hanging="2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04" w:hanging="2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2" w:hanging="2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81" w:hanging="2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69" w:hanging="2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57" w:hanging="2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5" w:hanging="286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52" w:hanging="34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34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28" w:hanging="34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3" w:hanging="3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97" w:hanging="3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32" w:hanging="3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66" w:hanging="3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00" w:hanging="3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35" w:hanging="348"/>
      </w:pPr>
      <w:rPr>
        <w:rFonts w:hint="default"/>
        <w:lang w:val="pt-PT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3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9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4"/>
      <w:ind w:left="503" w:hanging="360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80" w:line="231" w:lineRule="exact"/>
      <w:ind w:left="57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mailto:gabinete@saovendelino.rs.gov.br" TargetMode="External"/><Relationship Id="rId8" Type="http://schemas.openxmlformats.org/officeDocument/2006/relationships/hyperlink" Target="mailto:lpsiqueira@senacrs.com.br" TargetMode="External"/><Relationship Id="rId9" Type="http://schemas.openxmlformats.org/officeDocument/2006/relationships/image" Target="media/image2.png"/><Relationship Id="rId10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SENAC - RS</dc:creator>
  <dc:title>APROVAÇÃO  DA  PROPOSTA</dc:title>
  <dcterms:created xsi:type="dcterms:W3CDTF">2026-03-05T13:02:56Z</dcterms:created>
  <dcterms:modified xsi:type="dcterms:W3CDTF">2026-03-05T13:02:56Z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Word para Microsoft 365</vt:lpwstr>
  </property>
</Properties>
</file>