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70" w:rsidRDefault="00901BDB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 PARA DISPENSA DE LICITAÇÃO</w:t>
      </w:r>
    </w:p>
    <w:p w:rsidR="00233470" w:rsidRDefault="00901B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(Art. 75 e Art. 72 da Lei nº 14.133/2021)</w:t>
      </w:r>
    </w:p>
    <w:p w:rsidR="00233470" w:rsidRDefault="00233470">
      <w:pPr>
        <w:jc w:val="center"/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901BD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INTERESSADOS: Secretaria Municipal </w:t>
      </w:r>
      <w:r w:rsidR="000958E8">
        <w:rPr>
          <w:rFonts w:ascii="Arial" w:hAnsi="Arial" w:cs="Arial"/>
        </w:rPr>
        <w:t>da Educação, Cultura, Desporto e Turismo</w:t>
      </w:r>
    </w:p>
    <w:p w:rsidR="00233470" w:rsidRDefault="00901BDB" w:rsidP="00B4424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ASSUNTO: </w:t>
      </w:r>
      <w:r w:rsidR="00610ABD" w:rsidRPr="00610ABD">
        <w:rPr>
          <w:rFonts w:ascii="Arial" w:hAnsi="Arial" w:cs="Arial"/>
        </w:rPr>
        <w:t xml:space="preserve">Contratação direta por dispensa de licitação – </w:t>
      </w:r>
      <w:r w:rsidR="003A40C5" w:rsidRPr="003A40C5">
        <w:rPr>
          <w:rFonts w:ascii="Arial" w:hAnsi="Arial" w:cs="Arial"/>
        </w:rPr>
        <w:t>contratação de serviços e aquisição de materiais para realização do evento “1ª Páscoa em São Vendelino”</w:t>
      </w:r>
    </w:p>
    <w:p w:rsidR="00B44243" w:rsidRDefault="00B44243" w:rsidP="00B44243">
      <w:pPr>
        <w:spacing w:line="360" w:lineRule="auto"/>
        <w:jc w:val="both"/>
        <w:rPr>
          <w:rFonts w:ascii="Arial" w:hAnsi="Arial" w:cs="Arial"/>
          <w:b/>
        </w:rPr>
      </w:pPr>
    </w:p>
    <w:p w:rsidR="00233470" w:rsidRDefault="00901BDB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 – INTRODUÇÃO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O presente documento tem por finalidade justificar a contratação direta, por dispensa de licitação, de serviços e aquisição de materiais destinados à realização do evento “1ª Páscoa em São Vendelino”, promovido pela Secretaria Municipal de Educação, Cultura, Desporto e Turismo do Município de São Vendelino.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O evento será realizado no dia 29 de março de 2026, no espaço público denominado Rua Coberta, no período compreendido entre 16h e 22h, sendo voltado especialmente ao público infantil e às famílias do município. A programação tem como objetivo proporcionar um momento de integração comunitária, lazer e valorização das tradições culturais relacionadas à Páscoa, incentivando a participação da população em atividades culturais, recreativas e educativas.</w:t>
      </w:r>
    </w:p>
    <w:p w:rsid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realização da atividade contempla a ambientação temática do espaço do evento, apresentação artística voltada ao público infantil, serviços de sonorização e animação musical, bem como a distribuição de chocolates às crianças participantes. Dessa forma, faz-se necessária a contratação de fornecedores especializados para a execução dos serviços e fornecimentos necessários à adequada realização da programação prevista.</w:t>
      </w:r>
    </w:p>
    <w:p w:rsidR="00610ABD" w:rsidRDefault="00610ABD" w:rsidP="00610ABD">
      <w:pPr>
        <w:spacing w:line="276" w:lineRule="auto"/>
        <w:ind w:firstLine="708"/>
        <w:jc w:val="both"/>
        <w:rPr>
          <w:rFonts w:ascii="Arial" w:hAnsi="Arial" w:cs="Arial"/>
        </w:rPr>
      </w:pPr>
      <w:r w:rsidRPr="00610ABD">
        <w:rPr>
          <w:rFonts w:ascii="Arial" w:hAnsi="Arial" w:cs="Arial"/>
        </w:rPr>
        <w:t xml:space="preserve">O valor global estimado das contratações </w:t>
      </w:r>
      <w:r w:rsidR="003A40C5">
        <w:rPr>
          <w:rFonts w:ascii="Arial" w:hAnsi="Arial" w:cs="Arial"/>
        </w:rPr>
        <w:t>enquadra-se</w:t>
      </w:r>
      <w:r w:rsidRPr="00610ABD">
        <w:rPr>
          <w:rFonts w:ascii="Arial" w:hAnsi="Arial" w:cs="Arial"/>
        </w:rPr>
        <w:t xml:space="preserve"> no limite previsto no art. 75, inciso II, da Lei nº 14.133/2021, que autoriza a dispensa de licitação para contratação de bens e serviços de pequeno valor, desde que devidamente justificada e instruída, atendendo também ao disposto no art. 72 da referida lei, quanto à adequada instrução processual e demonstração do interesse público.</w:t>
      </w:r>
    </w:p>
    <w:p w:rsidR="00610ABD" w:rsidRDefault="00610ABD" w:rsidP="00610ABD">
      <w:pPr>
        <w:spacing w:line="276" w:lineRule="auto"/>
        <w:rPr>
          <w:rFonts w:ascii="Arial" w:hAnsi="Arial" w:cs="Arial"/>
          <w:b/>
        </w:rPr>
      </w:pPr>
    </w:p>
    <w:p w:rsidR="00233470" w:rsidRDefault="00901BDB" w:rsidP="00610AB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– FUNDAMENTAÇÃO LEGAL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contratação direta encontra amparo no art. 75, inciso II, da Lei Federal nº 14.133/2021, que estabelece ser dispensável a licitação para contratação que envolva valores inferiores aos limites legais estabelecidos para compras e serviços.</w:t>
      </w:r>
      <w:r>
        <w:rPr>
          <w:rFonts w:ascii="Arial" w:hAnsi="Arial" w:cs="Arial"/>
        </w:rPr>
        <w:t xml:space="preserve"> </w:t>
      </w:r>
      <w:r w:rsidRPr="003A40C5">
        <w:rPr>
          <w:rFonts w:ascii="Arial" w:hAnsi="Arial" w:cs="Arial"/>
        </w:rPr>
        <w:t xml:space="preserve">Nos termos do art. 72 da mesma Lei, o processo de contratação direta deve conter a caracterização da necessidade da contratação, a justificativa da escolha do </w:t>
      </w:r>
      <w:r w:rsidRPr="003A40C5">
        <w:rPr>
          <w:rFonts w:ascii="Arial" w:hAnsi="Arial" w:cs="Arial"/>
        </w:rPr>
        <w:lastRenderedPageBreak/>
        <w:t>fornecedor, a justificativa do preço e a demonstração de que a contratação atende ao interesse público.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No presente caso, todos os requisitos legais encontram-se devidamente demonstrados no processo administrativo, por meio do Estudo Técnico Preliminar e do Termo de Referência, documentos que evidenciam a necessidade da contratação, a viabilidade da solução adotada e a compatibilidade dos valores com os praticados no mercado.</w:t>
      </w:r>
    </w:p>
    <w:p w:rsid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Além disso, a realização do evento encontra respaldo na Lei Municipal nº 1.707/2025, que institui o Calendário Oficial de Eventos do Município de São Vendelino, incentivando a promoção de atividades culturais, festivas e comunitárias voltadas à valorização das tradições locais e à integração da comunidade.</w:t>
      </w:r>
    </w:p>
    <w:p w:rsidR="00233470" w:rsidRDefault="00901BDB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 – CARACTERIZAÇÃO DA SITUAÇÃO</w:t>
      </w:r>
    </w:p>
    <w:p w:rsidR="003A40C5" w:rsidRPr="003A40C5" w:rsidRDefault="00901BDB" w:rsidP="003A40C5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3A40C5" w:rsidRPr="003A40C5">
        <w:rPr>
          <w:rFonts w:ascii="Arial" w:hAnsi="Arial" w:cs="Arial"/>
        </w:rPr>
        <w:t>A Administração Municipal, por meio da Secretaria Municipal da Educação, Cultura, Desporto e Turismo, identificou</w:t>
      </w:r>
      <w:proofErr w:type="gramEnd"/>
      <w:r w:rsidR="003A40C5" w:rsidRPr="003A40C5">
        <w:rPr>
          <w:rFonts w:ascii="Arial" w:hAnsi="Arial" w:cs="Arial"/>
        </w:rPr>
        <w:t xml:space="preserve"> a necessidade de promover programação especial alusiva à celebração da Páscoa, data tradicionalmente comemorada e amplamente valorizada pela comunidade, especialmente pelo público infantil.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realização do evento “1ª Páscoa em São Vendelino” tem como objetivo proporcionar atividades culturais, recreativas e de integração social voltadas às crianças e às famílias do município, incentivando a participação comunitária e fortalecendo os vínculos sociais entre os munícipes.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programação prevista contempla apresentação artística temática de Páscoa, ambientação decorativa do espaço do evento, animação musical com sonorização adequada e distribuição de chocolates às crianças participantes, criando um ambiente lúdico e acolhedor para a comunidade.</w:t>
      </w:r>
    </w:p>
    <w:p w:rsid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inexistência dessa programação comprometeria a realização de ações culturais e recreativas voltadas à comunidade, especialmente ao público infantil. Assim, a contratação dos serviços e aquisições necessárias revela-se indispensável para garantir a organização e a qualidade do evento.</w:t>
      </w:r>
    </w:p>
    <w:p w:rsidR="00233470" w:rsidRDefault="00901BD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 – RAZÃO DA ESCOLHA DO CONTRATADO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escolha dos fornecedores e prestadores de serviços decorreu de levantamento de mercado realizado pelo setor competente, considerando a natureza específica de cada serviço ou fornecimento necessário à realização do evento.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Para a realização da apresentação artística temática será contratada a empresa </w:t>
      </w:r>
      <w:r w:rsidRPr="003A40C5">
        <w:rPr>
          <w:rFonts w:ascii="Arial" w:hAnsi="Arial" w:cs="Arial"/>
          <w:b/>
        </w:rPr>
        <w:t>MAC Produções Culturais</w:t>
      </w:r>
      <w:r w:rsidRPr="003A40C5">
        <w:rPr>
          <w:rFonts w:ascii="Arial" w:hAnsi="Arial" w:cs="Arial"/>
        </w:rPr>
        <w:t xml:space="preserve">, inscrita no CNPJ nº 36.946.627/0001-87, </w:t>
      </w:r>
      <w:r w:rsidRPr="003A40C5">
        <w:rPr>
          <w:rFonts w:ascii="Arial" w:hAnsi="Arial" w:cs="Arial"/>
        </w:rPr>
        <w:lastRenderedPageBreak/>
        <w:t>responsável pelo espetáculo teatral de Páscoa com recepção do público e chegada do coelho da Páscoa, pelo valor de R$ 2.750,00.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Para a ambientação do espaço do evento será contratada a empresa </w:t>
      </w:r>
      <w:r w:rsidRPr="003A40C5">
        <w:rPr>
          <w:rFonts w:ascii="Arial" w:hAnsi="Arial" w:cs="Arial"/>
          <w:b/>
        </w:rPr>
        <w:t>GC Eventos</w:t>
      </w:r>
      <w:r w:rsidRPr="003A40C5">
        <w:rPr>
          <w:rFonts w:ascii="Arial" w:hAnsi="Arial" w:cs="Arial"/>
        </w:rPr>
        <w:t>, inscrita no CNPJ nº 37.807.505/0001-00, responsável pelo fornecimento de ornamentação temática de Páscoa em madeira pintada, pelo valor de R$ 1.800,00.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Também será realizada a contratação da empresa </w:t>
      </w:r>
      <w:r w:rsidRPr="003A40C5">
        <w:rPr>
          <w:rFonts w:ascii="Arial" w:hAnsi="Arial" w:cs="Arial"/>
          <w:b/>
        </w:rPr>
        <w:t xml:space="preserve">Neiva </w:t>
      </w:r>
      <w:proofErr w:type="spellStart"/>
      <w:r w:rsidRPr="003A40C5">
        <w:rPr>
          <w:rFonts w:ascii="Arial" w:hAnsi="Arial" w:cs="Arial"/>
          <w:b/>
        </w:rPr>
        <w:t>Monaretto</w:t>
      </w:r>
      <w:proofErr w:type="spellEnd"/>
      <w:r w:rsidRPr="003A40C5">
        <w:rPr>
          <w:rFonts w:ascii="Arial" w:hAnsi="Arial" w:cs="Arial"/>
          <w:b/>
        </w:rPr>
        <w:t xml:space="preserve"> Borges</w:t>
      </w:r>
      <w:r w:rsidRPr="003A40C5">
        <w:rPr>
          <w:rFonts w:ascii="Arial" w:hAnsi="Arial" w:cs="Arial"/>
        </w:rPr>
        <w:t>, inscrita no CNPJ nº 07.089.682/0001-08, responsável pelo fornecimento de materiais decorativos temáticos de Páscoa, incluindo coelhos decorativos, cenouras e demais itens de ambientação do evento, pelo valor de R$ 5.954,00.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Para o fornecimento dos chocolates destinados à distribuição às crianças será contratada a empresa </w:t>
      </w:r>
      <w:r w:rsidRPr="003A40C5">
        <w:rPr>
          <w:rFonts w:ascii="Arial" w:hAnsi="Arial" w:cs="Arial"/>
          <w:b/>
        </w:rPr>
        <w:t xml:space="preserve">Mercado </w:t>
      </w:r>
      <w:proofErr w:type="spellStart"/>
      <w:r w:rsidRPr="003A40C5">
        <w:rPr>
          <w:rFonts w:ascii="Arial" w:hAnsi="Arial" w:cs="Arial"/>
          <w:b/>
        </w:rPr>
        <w:t>Zwirtes</w:t>
      </w:r>
      <w:proofErr w:type="spellEnd"/>
      <w:r w:rsidRPr="003A40C5">
        <w:rPr>
          <w:rFonts w:ascii="Arial" w:hAnsi="Arial" w:cs="Arial"/>
          <w:b/>
        </w:rPr>
        <w:t xml:space="preserve"> Ltda</w:t>
      </w:r>
      <w:r w:rsidRPr="003A40C5">
        <w:rPr>
          <w:rFonts w:ascii="Arial" w:hAnsi="Arial" w:cs="Arial"/>
        </w:rPr>
        <w:t xml:space="preserve">., inscrita no CNPJ nº 41.514.841/0001-02, responsável pelo fornecimento de 400 unidades de chocolate </w:t>
      </w:r>
      <w:proofErr w:type="spellStart"/>
      <w:r w:rsidRPr="003A40C5">
        <w:rPr>
          <w:rFonts w:ascii="Arial" w:hAnsi="Arial" w:cs="Arial"/>
        </w:rPr>
        <w:t>wafer</w:t>
      </w:r>
      <w:proofErr w:type="spellEnd"/>
      <w:r w:rsidRPr="003A40C5">
        <w:rPr>
          <w:rFonts w:ascii="Arial" w:hAnsi="Arial" w:cs="Arial"/>
        </w:rPr>
        <w:t xml:space="preserve"> BIS Lacta, pelo valor de R$ 2.636,00.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Já para a estrutura técnica de sonorização e animação musical será contratada a empresa </w:t>
      </w:r>
      <w:r w:rsidRPr="003A40C5">
        <w:rPr>
          <w:rFonts w:ascii="Arial" w:hAnsi="Arial" w:cs="Arial"/>
          <w:b/>
        </w:rPr>
        <w:t>Sidnei Prado Produções Musicais Ltda</w:t>
      </w:r>
      <w:r w:rsidRPr="003A40C5">
        <w:rPr>
          <w:rFonts w:ascii="Arial" w:hAnsi="Arial" w:cs="Arial"/>
        </w:rPr>
        <w:t>., inscrita no CNPJ nº 16.705.541/0001-60, responsável pela disponibilização de equipamentos de som, microfones, mesa de som e operação técnica durante o evento, pelo valor de R$ 1.550,00.</w:t>
      </w:r>
    </w:p>
    <w:p w:rsidR="00233470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Dessa forma, a escolha dos fornecedores observou critérios de compatibilidade técnica, qualidade dos serviços ofertados, adequação aos objetivos do evento e valores compatíveis com os praticados no mercado regional, atendendo aos princípios da economicidade, eficiência e </w:t>
      </w:r>
      <w:proofErr w:type="spellStart"/>
      <w:r w:rsidRPr="003A40C5">
        <w:rPr>
          <w:rFonts w:ascii="Arial" w:hAnsi="Arial" w:cs="Arial"/>
        </w:rPr>
        <w:t>vantajosidade</w:t>
      </w:r>
      <w:proofErr w:type="spellEnd"/>
      <w:r w:rsidRPr="003A40C5">
        <w:rPr>
          <w:rFonts w:ascii="Arial" w:hAnsi="Arial" w:cs="Arial"/>
        </w:rPr>
        <w:t xml:space="preserve"> para a Administração Pública.</w:t>
      </w:r>
    </w:p>
    <w:p w:rsidR="00233470" w:rsidRDefault="00901BDB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 – JUSTIFICATIVA DO PREÇO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Os valores estimados para a realização das contratações foram definidos com base em pesquisa de mercado e orçamentos apresentados por fornecedores especializados nas áreas culturais, técnicas e de fornecimento de produtos necessários à organização do evento.</w:t>
      </w:r>
    </w:p>
    <w:p w:rsidR="00610ABD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 xml:space="preserve">A soma das contratações e aquisições </w:t>
      </w:r>
      <w:r w:rsidRPr="003A40C5">
        <w:rPr>
          <w:rFonts w:ascii="Arial" w:hAnsi="Arial" w:cs="Arial"/>
          <w:b/>
        </w:rPr>
        <w:t xml:space="preserve">totaliza </w:t>
      </w:r>
      <w:proofErr w:type="gramStart"/>
      <w:r w:rsidRPr="003A40C5">
        <w:rPr>
          <w:rFonts w:ascii="Arial" w:hAnsi="Arial" w:cs="Arial"/>
          <w:b/>
        </w:rPr>
        <w:t>R$ 14.690,00 (quatorze mil, seiscentos e noventa reais),</w:t>
      </w:r>
      <w:r w:rsidRPr="003A40C5">
        <w:rPr>
          <w:rFonts w:ascii="Arial" w:hAnsi="Arial" w:cs="Arial"/>
        </w:rPr>
        <w:t xml:space="preserve"> valor</w:t>
      </w:r>
      <w:proofErr w:type="gramEnd"/>
      <w:r w:rsidRPr="003A40C5">
        <w:rPr>
          <w:rFonts w:ascii="Arial" w:hAnsi="Arial" w:cs="Arial"/>
        </w:rPr>
        <w:t xml:space="preserve"> compatível com os preços praticados no mercado regional para serviços e produtos de natureza semelhante, demonstrando-se justo, razoável e vantajoso para a Administração Pública.</w:t>
      </w:r>
      <w:r>
        <w:rPr>
          <w:rFonts w:ascii="Arial" w:hAnsi="Arial" w:cs="Arial"/>
        </w:rPr>
        <w:t xml:space="preserve"> </w:t>
      </w:r>
    </w:p>
    <w:p w:rsidR="00233470" w:rsidRDefault="00901BDB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 – CONCLUSÃO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lastRenderedPageBreak/>
        <w:t>Diante do exposto, considerando o enquadramento legal no art. 75, inciso II, da Lei nº 14.133/2021, conclui-se pela viabilidade e legalidade da contratação direta, por dispensa de licitação, dos serviços e aquisições necessários à realização do evento “1ª Páscoa em São Vendelino”, promovido pelo Município de São Vendelino.</w:t>
      </w:r>
    </w:p>
    <w:p w:rsidR="003A40C5" w:rsidRP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A contratação mostra-se necessária para garantir a adequada organização do evento, possibilitando a realização de atividades culturais, recreativas e de integração social voltadas às crianças e às famílias da comunidade.</w:t>
      </w:r>
    </w:p>
    <w:p w:rsidR="003A40C5" w:rsidRDefault="003A40C5" w:rsidP="003A40C5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3A40C5">
        <w:rPr>
          <w:rFonts w:ascii="Arial" w:hAnsi="Arial" w:cs="Arial"/>
        </w:rPr>
        <w:t>Trata-se de iniciativa que contribui para a valorização das tradições culturais, a promoção de atividades recreativas e o fortalecimento das ações culturais e comunitárias desenvolvidas pelo Município.</w:t>
      </w:r>
      <w:r>
        <w:rPr>
          <w:rFonts w:ascii="Arial" w:hAnsi="Arial" w:cs="Arial"/>
        </w:rPr>
        <w:t xml:space="preserve"> </w:t>
      </w:r>
      <w:r w:rsidRPr="003A40C5">
        <w:rPr>
          <w:rFonts w:ascii="Arial" w:hAnsi="Arial" w:cs="Arial"/>
        </w:rPr>
        <w:t>Assim, a contratação revela-se adequada, necessária e compatível com o interesse público, assegurando a realização da programação prevista e promovendo a integração social e cultural da comunidade.</w:t>
      </w:r>
    </w:p>
    <w:p w:rsidR="00233470" w:rsidRDefault="00233470">
      <w:pPr>
        <w:jc w:val="right"/>
        <w:rPr>
          <w:rFonts w:ascii="Arial" w:hAnsi="Arial" w:cs="Arial"/>
        </w:rPr>
      </w:pPr>
    </w:p>
    <w:p w:rsidR="00233470" w:rsidRDefault="00901BD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São Vendelino, </w:t>
      </w:r>
      <w:r w:rsidR="003A40C5">
        <w:rPr>
          <w:rFonts w:ascii="Arial" w:hAnsi="Arial" w:cs="Arial"/>
        </w:rPr>
        <w:t>16</w:t>
      </w:r>
      <w:r w:rsidR="00B44243">
        <w:rPr>
          <w:rFonts w:ascii="Arial" w:hAnsi="Arial" w:cs="Arial"/>
        </w:rPr>
        <w:t xml:space="preserve"> de </w:t>
      </w:r>
      <w:r w:rsidR="00610ABD">
        <w:rPr>
          <w:rFonts w:ascii="Arial" w:hAnsi="Arial" w:cs="Arial"/>
        </w:rPr>
        <w:t>março</w:t>
      </w:r>
      <w:r w:rsidR="00B44243">
        <w:rPr>
          <w:rFonts w:ascii="Arial" w:hAnsi="Arial" w:cs="Arial"/>
        </w:rPr>
        <w:t xml:space="preserve"> de 2026</w:t>
      </w:r>
      <w:r>
        <w:rPr>
          <w:rFonts w:ascii="Arial" w:hAnsi="Arial" w:cs="Arial"/>
        </w:rPr>
        <w:t>.</w:t>
      </w:r>
    </w:p>
    <w:p w:rsidR="00233470" w:rsidRDefault="00233470">
      <w:pPr>
        <w:jc w:val="right"/>
        <w:rPr>
          <w:rFonts w:ascii="Arial" w:hAnsi="Arial" w:cs="Arial"/>
        </w:rPr>
      </w:pPr>
    </w:p>
    <w:p w:rsidR="00233470" w:rsidRDefault="00233470">
      <w:pPr>
        <w:jc w:val="right"/>
        <w:rPr>
          <w:rFonts w:ascii="Arial" w:hAnsi="Arial" w:cs="Arial"/>
        </w:rPr>
      </w:pPr>
    </w:p>
    <w:p w:rsidR="00233470" w:rsidRDefault="00233470">
      <w:pPr>
        <w:jc w:val="right"/>
        <w:rPr>
          <w:rFonts w:ascii="Arial" w:hAnsi="Arial" w:cs="Arial"/>
        </w:rPr>
      </w:pPr>
    </w:p>
    <w:p w:rsidR="00233470" w:rsidRDefault="00233470">
      <w:pPr>
        <w:jc w:val="right"/>
        <w:rPr>
          <w:rFonts w:ascii="Arial" w:hAnsi="Arial" w:cs="Arial"/>
        </w:rPr>
      </w:pPr>
    </w:p>
    <w:p w:rsidR="00B44243" w:rsidRDefault="00B44243">
      <w:pPr>
        <w:jc w:val="right"/>
        <w:rPr>
          <w:rFonts w:ascii="Arial" w:hAnsi="Arial" w:cs="Arial"/>
        </w:rPr>
      </w:pPr>
    </w:p>
    <w:p w:rsidR="00233470" w:rsidRDefault="00233470">
      <w:pPr>
        <w:jc w:val="right"/>
        <w:rPr>
          <w:rFonts w:ascii="Arial" w:hAnsi="Arial" w:cs="Arial"/>
        </w:rPr>
      </w:pPr>
    </w:p>
    <w:p w:rsidR="000958E8" w:rsidRPr="00380266" w:rsidRDefault="000958E8" w:rsidP="000958E8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LUCIANE HAEFLIGER DORNELES</w:t>
      </w:r>
    </w:p>
    <w:p w:rsidR="000958E8" w:rsidRDefault="000958E8" w:rsidP="000958E8">
      <w:pPr>
        <w:spacing w:line="276" w:lineRule="auto"/>
        <w:jc w:val="both"/>
        <w:rPr>
          <w:rFonts w:ascii="Arial" w:hAnsi="Arial" w:cs="Arial"/>
        </w:rPr>
      </w:pPr>
      <w:r w:rsidRPr="00245359">
        <w:rPr>
          <w:rFonts w:ascii="Arial" w:hAnsi="Arial" w:cs="Arial"/>
        </w:rPr>
        <w:t>Secretári</w:t>
      </w:r>
      <w:r>
        <w:rPr>
          <w:rFonts w:ascii="Arial" w:hAnsi="Arial" w:cs="Arial"/>
        </w:rPr>
        <w:t>a Municipal da Educação, Cultura, Desporto e Turismo.</w:t>
      </w:r>
    </w:p>
    <w:p w:rsidR="00B44243" w:rsidRDefault="00B44243" w:rsidP="00B44243">
      <w:pPr>
        <w:pStyle w:val="SemEspaamento"/>
        <w:rPr>
          <w:rFonts w:ascii="Arial" w:hAnsi="Arial" w:cs="Arial"/>
          <w:sz w:val="24"/>
          <w:szCs w:val="24"/>
        </w:rPr>
      </w:pPr>
    </w:p>
    <w:p w:rsidR="00233470" w:rsidRDefault="00233470">
      <w:pPr>
        <w:spacing w:line="276" w:lineRule="auto"/>
        <w:jc w:val="both"/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901BDB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Thaíse</w:t>
      </w:r>
      <w:proofErr w:type="spellEnd"/>
      <w:r>
        <w:rPr>
          <w:rFonts w:ascii="Arial" w:hAnsi="Arial" w:cs="Arial"/>
          <w:b/>
        </w:rPr>
        <w:t xml:space="preserve"> Mayara Consorte</w:t>
      </w:r>
    </w:p>
    <w:p w:rsidR="00233470" w:rsidRDefault="00901BDB">
      <w:pPr>
        <w:rPr>
          <w:rFonts w:ascii="Arial" w:hAnsi="Arial" w:cs="Arial"/>
        </w:rPr>
      </w:pPr>
      <w:r>
        <w:rPr>
          <w:rFonts w:ascii="Arial" w:hAnsi="Arial" w:cs="Arial"/>
        </w:rPr>
        <w:t>Chefe de Gabinete e Secretaria</w:t>
      </w:r>
    </w:p>
    <w:p w:rsidR="00233470" w:rsidRDefault="00901BDB">
      <w:pPr>
        <w:rPr>
          <w:rFonts w:ascii="Arial" w:hAnsi="Arial" w:cs="Arial"/>
        </w:rPr>
      </w:pPr>
      <w:r>
        <w:rPr>
          <w:rFonts w:ascii="Arial" w:hAnsi="Arial" w:cs="Arial"/>
        </w:rPr>
        <w:t>Matrícula nº 732</w:t>
      </w:r>
    </w:p>
    <w:p w:rsidR="00233470" w:rsidRDefault="00233470">
      <w:pPr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233470">
      <w:pPr>
        <w:rPr>
          <w:rFonts w:ascii="Arial" w:hAnsi="Arial" w:cs="Arial"/>
        </w:rPr>
      </w:pPr>
    </w:p>
    <w:p w:rsidR="00233470" w:rsidRDefault="00233470">
      <w:pPr>
        <w:spacing w:line="276" w:lineRule="auto"/>
        <w:rPr>
          <w:rFonts w:ascii="Arial" w:hAnsi="Arial" w:cs="Arial"/>
          <w:b/>
        </w:rPr>
      </w:pPr>
    </w:p>
    <w:p w:rsidR="00610ABD" w:rsidRDefault="00610ABD">
      <w:pPr>
        <w:spacing w:line="276" w:lineRule="auto"/>
        <w:rPr>
          <w:rFonts w:ascii="Arial" w:hAnsi="Arial" w:cs="Arial"/>
          <w:b/>
        </w:rPr>
      </w:pPr>
    </w:p>
    <w:p w:rsidR="003A40C5" w:rsidRDefault="003A40C5">
      <w:pPr>
        <w:spacing w:line="276" w:lineRule="auto"/>
        <w:rPr>
          <w:rFonts w:ascii="Arial" w:hAnsi="Arial" w:cs="Arial"/>
          <w:b/>
        </w:rPr>
      </w:pPr>
    </w:p>
    <w:sectPr w:rsidR="003A40C5" w:rsidSect="00B94DCC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E00" w:rsidRDefault="00D82E00">
      <w:r>
        <w:separator/>
      </w:r>
    </w:p>
  </w:endnote>
  <w:endnote w:type="continuationSeparator" w:id="1">
    <w:p w:rsidR="00D82E00" w:rsidRDefault="00D82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233470" w:rsidRDefault="00901BDB">
        <w:pPr>
          <w:pStyle w:val="Rodap"/>
          <w:jc w:val="right"/>
        </w:pPr>
        <w:r>
          <w:t xml:space="preserve">Página </w:t>
        </w:r>
        <w:r w:rsidR="00AB4B8F"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 w:rsidR="00AB4B8F">
          <w:rPr>
            <w:b/>
          </w:rPr>
          <w:fldChar w:fldCharType="separate"/>
        </w:r>
        <w:r w:rsidR="005A1E99">
          <w:rPr>
            <w:b/>
            <w:noProof/>
          </w:rPr>
          <w:t>4</w:t>
        </w:r>
        <w:r w:rsidR="00AB4B8F">
          <w:rPr>
            <w:b/>
          </w:rPr>
          <w:fldChar w:fldCharType="end"/>
        </w:r>
        <w:r>
          <w:t xml:space="preserve"> de </w:t>
        </w:r>
        <w:r w:rsidR="00AB4B8F"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 w:rsidR="00AB4B8F">
          <w:rPr>
            <w:b/>
          </w:rPr>
          <w:fldChar w:fldCharType="separate"/>
        </w:r>
        <w:r w:rsidR="005A1E99">
          <w:rPr>
            <w:b/>
            <w:noProof/>
          </w:rPr>
          <w:t>4</w:t>
        </w:r>
        <w:r w:rsidR="00AB4B8F">
          <w:rPr>
            <w:b/>
          </w:rPr>
          <w:fldChar w:fldCharType="end"/>
        </w:r>
      </w:p>
    </w:sdtContent>
  </w:sdt>
  <w:p w:rsidR="00233470" w:rsidRDefault="0023347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E00" w:rsidRDefault="00D82E00">
      <w:r>
        <w:separator/>
      </w:r>
    </w:p>
  </w:footnote>
  <w:footnote w:type="continuationSeparator" w:id="1">
    <w:p w:rsidR="00D82E00" w:rsidRDefault="00D82E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470" w:rsidRDefault="00901BDB">
    <w:pPr>
      <w:pStyle w:val="Cabealho"/>
      <w:ind w:left="-1134"/>
      <w:jc w:val="center"/>
      <w:rPr>
        <w:rFonts w:ascii="Monotype Corsiva" w:hAnsi="Monotype Corsiva"/>
        <w:i/>
        <w:sz w:val="32"/>
        <w:szCs w:val="28"/>
      </w:rPr>
    </w:pPr>
    <w:r>
      <w:rPr>
        <w:noProof/>
      </w:rPr>
      <w:drawing>
        <wp:anchor distT="0" distB="0" distL="114300" distR="114300" simplePos="0" relativeHeight="4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1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7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19" y="0"/>
              <wp:lineTo x="-219" y="21111"/>
              <wp:lineTo x="21612" y="21111"/>
              <wp:lineTo x="21612" y="0"/>
              <wp:lineTo x="-219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 w:rsidR="00233470" w:rsidRDefault="00901BDB">
    <w:pPr>
      <w:pStyle w:val="Cabealho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233470" w:rsidRDefault="00233470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233470" w:rsidRDefault="00233470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233470" w:rsidRDefault="00901BDB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070EE"/>
    <w:multiLevelType w:val="multilevel"/>
    <w:tmpl w:val="6CA8D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470"/>
    <w:rsid w:val="000958E8"/>
    <w:rsid w:val="000D5CD4"/>
    <w:rsid w:val="000E74CF"/>
    <w:rsid w:val="00233470"/>
    <w:rsid w:val="0026182F"/>
    <w:rsid w:val="002A18DC"/>
    <w:rsid w:val="003A40C5"/>
    <w:rsid w:val="005A1E99"/>
    <w:rsid w:val="00610ABD"/>
    <w:rsid w:val="00901BDB"/>
    <w:rsid w:val="00AB4B8F"/>
    <w:rsid w:val="00B33B55"/>
    <w:rsid w:val="00B44243"/>
    <w:rsid w:val="00B94DCC"/>
    <w:rsid w:val="00BB00E2"/>
    <w:rsid w:val="00D82E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CabealhoChar1">
    <w:name w:val="Cabeçalho Char1"/>
    <w:basedOn w:val="Fontepargpadro"/>
    <w:link w:val="Cabealho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left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qFormat/>
    <w:rsid w:val="00C9762A"/>
    <w:pPr>
      <w:widowControl w:val="0"/>
      <w:suppressLineNumbers/>
      <w:textAlignment w:val="baseline"/>
    </w:pPr>
    <w:rPr>
      <w:rFonts w:ascii="Liberation Serif" w:eastAsia="NSimSun" w:hAnsi="Liberation Serif" w:cs="Lucida Sans"/>
      <w:kern w:val="2"/>
      <w:lang w:eastAsia="zh-CN" w:bidi="hi-IN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1243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4</cp:revision>
  <cp:lastPrinted>2026-03-16T19:17:00Z</cp:lastPrinted>
  <dcterms:created xsi:type="dcterms:W3CDTF">2026-03-16T19:11:00Z</dcterms:created>
  <dcterms:modified xsi:type="dcterms:W3CDTF">2026-03-16T19:17:00Z</dcterms:modified>
  <dc:language>pt-BR</dc:language>
</cp:coreProperties>
</file>