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jc w:val="center"/>
        <w:rPr>
          <w:rFonts w:ascii="Arial" w:hAnsi="Arial" w:cs="Arial"/>
          <w:b/>
        </w:rPr>
      </w:pPr>
      <w:r>
        <w:rPr>
          <w:rFonts w:cs="Arial" w:ascii="Arial" w:hAnsi="Arial"/>
          <w:b/>
        </w:rPr>
        <w:t>JUSTIFICATIVA PARA DISPENSA DE LICITAÇÃO</w:t>
      </w:r>
    </w:p>
    <w:p>
      <w:pPr>
        <w:pStyle w:val="Normal"/>
        <w:jc w:val="center"/>
        <w:rPr>
          <w:rFonts w:ascii="Arial" w:hAnsi="Arial" w:cs="Arial"/>
        </w:rPr>
      </w:pPr>
      <w:r>
        <w:rPr>
          <w:rFonts w:cs="Arial" w:ascii="Arial" w:hAnsi="Arial"/>
        </w:rPr>
        <w:t>(Art. 75 e Art. 72 da Lei nº 14.133/2021)</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spacing w:lineRule="auto" w:line="360"/>
        <w:jc w:val="both"/>
        <w:rPr>
          <w:rFonts w:ascii="Arial" w:hAnsi="Arial" w:cs="Arial"/>
        </w:rPr>
      </w:pPr>
      <w:r>
        <w:rPr>
          <w:rFonts w:cs="Arial" w:ascii="Arial" w:hAnsi="Arial"/>
        </w:rPr>
        <w:t>INTERESSADOS: Secretaria Municipal da Saúde e Assistência Social</w:t>
      </w:r>
    </w:p>
    <w:p>
      <w:pPr>
        <w:pStyle w:val="Normal"/>
        <w:spacing w:lineRule="auto" w:line="360"/>
        <w:jc w:val="both"/>
        <w:rPr>
          <w:rFonts w:ascii="Arial" w:hAnsi="Arial" w:cs="Arial"/>
        </w:rPr>
      </w:pPr>
      <w:r>
        <w:rPr>
          <w:rFonts w:cs="Arial" w:ascii="Arial" w:hAnsi="Arial"/>
        </w:rPr>
        <w:tab/>
        <w:tab/>
        <w:t xml:space="preserve">         Secretaria da Administração e Meio Ambiente</w:t>
      </w:r>
    </w:p>
    <w:p>
      <w:pPr>
        <w:pStyle w:val="Normal"/>
        <w:spacing w:lineRule="auto" w:line="360"/>
        <w:jc w:val="both"/>
        <w:rPr>
          <w:rFonts w:ascii="Arial" w:hAnsi="Arial" w:cs="Arial"/>
        </w:rPr>
      </w:pPr>
      <w:r>
        <w:rPr/>
      </w:r>
    </w:p>
    <w:p>
      <w:pPr>
        <w:pStyle w:val="Normal"/>
        <w:spacing w:lineRule="auto" w:line="360"/>
        <w:jc w:val="both"/>
        <w:rPr>
          <w:rFonts w:ascii="Arial" w:hAnsi="Arial" w:cs="Arial"/>
        </w:rPr>
      </w:pPr>
      <w:r>
        <w:rPr>
          <w:rFonts w:cs="Arial" w:ascii="Arial" w:hAnsi="Arial"/>
        </w:rPr>
        <w:t>ASSUNTO: Contratação direta por dispensa de licitação - aquisição de cadeiras para a Secretaria Municipal da Saúde e Centro Administrativo Municipal</w:t>
      </w:r>
    </w:p>
    <w:p>
      <w:pPr>
        <w:pStyle w:val="Normal"/>
        <w:spacing w:lineRule="auto" w:line="276"/>
        <w:rPr>
          <w:rFonts w:ascii="Arial" w:hAnsi="Arial" w:cs="Arial"/>
          <w:b/>
        </w:rPr>
      </w:pPr>
      <w:r>
        <w:rPr>
          <w:rFonts w:cs="Arial" w:ascii="Arial" w:hAnsi="Arial"/>
          <w:b/>
        </w:rPr>
      </w:r>
    </w:p>
    <w:p>
      <w:pPr>
        <w:pStyle w:val="Normal"/>
        <w:spacing w:lineRule="auto" w:line="276"/>
        <w:rPr>
          <w:rFonts w:ascii="Arial" w:hAnsi="Arial" w:cs="Arial"/>
          <w:b/>
        </w:rPr>
      </w:pPr>
      <w:r>
        <w:rPr>
          <w:rFonts w:cs="Arial" w:ascii="Arial" w:hAnsi="Arial"/>
          <w:b/>
        </w:rPr>
        <w:t>I – INTRODUÇÃO</w:t>
      </w:r>
    </w:p>
    <w:p>
      <w:pPr>
        <w:pStyle w:val="Normal"/>
        <w:spacing w:lineRule="auto" w:line="276" w:before="0" w:after="240"/>
        <w:ind w:firstLine="708"/>
        <w:jc w:val="both"/>
        <w:rPr>
          <w:rFonts w:ascii="Arial" w:hAnsi="Arial" w:cs="Arial"/>
        </w:rPr>
      </w:pPr>
      <w:r>
        <w:rPr>
          <w:rFonts w:cs="Arial" w:ascii="Arial" w:hAnsi="Arial"/>
        </w:rPr>
        <w:t>O presente documento tem por finalidade justificar a contratação direta, por dispensa de licitação, para a aquisição de 12 (doze) cadeiras giratórias tipo secretária, sem braços, revestida em tecido polipropileno, estrela em aço com capa preta 5 rodízios em nylon, pistão a gás para regulagem de altura, marca Moville, sendo 06 (seis) cadeiras para a Secretaria Municipal da Saúde e 06 (seis) para Centro Administrativo Municipal.</w:t>
      </w:r>
    </w:p>
    <w:p>
      <w:pPr>
        <w:pStyle w:val="Normal"/>
        <w:spacing w:lineRule="auto" w:line="276" w:before="0" w:after="240"/>
        <w:ind w:firstLine="708"/>
        <w:jc w:val="both"/>
        <w:rPr>
          <w:rFonts w:ascii="Arial" w:hAnsi="Arial" w:cs="Arial"/>
        </w:rPr>
      </w:pPr>
      <w:r>
        <w:rPr>
          <w:rFonts w:cs="Arial" w:ascii="Arial" w:hAnsi="Arial"/>
        </w:rPr>
        <w:t>A demanda originou-se da necessidade de equipar adequadamente os dois prédios, proporcionando melhores condições de trabalho aos funcionários das pastas. A aquisição permitirá o pleno funcionamento das atividades realizadas e o atendimento qualificado do público e dos colaboradores, garantindo infraestrutura compatível com o ambiente de trabalho.</w:t>
      </w:r>
    </w:p>
    <w:p>
      <w:pPr>
        <w:pStyle w:val="Normal"/>
        <w:spacing w:lineRule="auto" w:line="276" w:before="0" w:after="240"/>
        <w:ind w:firstLine="708"/>
        <w:jc w:val="both"/>
        <w:rPr>
          <w:rFonts w:ascii="Arial" w:hAnsi="Arial" w:cs="Arial"/>
        </w:rPr>
      </w:pPr>
      <w:r>
        <w:rPr>
          <w:rFonts w:cs="Arial" w:ascii="Arial" w:hAnsi="Arial"/>
        </w:rPr>
        <w:t>A contratação encontra amparo no art. 75, inciso II, da Lei Federal nº 14.133/2021, que prevê a dispensa de licitação para contratações de pequeno valor, observados os limites legais. Atende, igualmente, ao art. 72 da mesma Lei, que exige instrução processual adequada, com caracterização da situação, justificativas de preço e de escolha do fornecedor, e demonstração do interesse público.</w:t>
      </w:r>
    </w:p>
    <w:p>
      <w:pPr>
        <w:pStyle w:val="Normal"/>
        <w:spacing w:lineRule="auto" w:line="276"/>
        <w:rPr>
          <w:rFonts w:ascii="Arial" w:hAnsi="Arial" w:cs="Arial"/>
          <w:b/>
        </w:rPr>
      </w:pPr>
      <w:r>
        <w:rPr>
          <w:rFonts w:cs="Arial" w:ascii="Arial" w:hAnsi="Arial"/>
          <w:b/>
        </w:rPr>
        <w:t>II – FUNDAMENTAÇÃO LEGAL</w:t>
      </w:r>
    </w:p>
    <w:p>
      <w:pPr>
        <w:pStyle w:val="Normal"/>
        <w:spacing w:lineRule="auto" w:line="276" w:before="0" w:after="240"/>
        <w:ind w:firstLine="708"/>
        <w:jc w:val="both"/>
        <w:rPr>
          <w:rFonts w:ascii="Arial" w:hAnsi="Arial" w:cs="Arial"/>
        </w:rPr>
      </w:pPr>
      <w:r>
        <w:rPr>
          <w:rFonts w:cs="Arial" w:ascii="Arial" w:hAnsi="Arial"/>
        </w:rPr>
        <w:t>O art. 75, inciso II, da Lei Federal nº 14.133/2021 dispõe que a licitação é dispensável para a aquisição de bens e serviços de valor inferior aos limites previstos para cada tipo de contratação.</w:t>
      </w:r>
    </w:p>
    <w:p>
      <w:pPr>
        <w:pStyle w:val="Normal"/>
        <w:spacing w:lineRule="auto" w:line="276"/>
        <w:ind w:firstLine="708"/>
        <w:jc w:val="both"/>
        <w:rPr>
          <w:rFonts w:ascii="Arial" w:hAnsi="Arial" w:cs="Arial"/>
        </w:rPr>
      </w:pPr>
      <w:r>
        <w:rPr>
          <w:rFonts w:cs="Arial" w:ascii="Arial" w:hAnsi="Arial"/>
        </w:rPr>
        <w:t>Além disso, o art. 72 da mesma lei determina que a contratação direta deve ser devidamente instruída com os seguintes elementos: caracterização da situação que motivou a contratação; justificativa da escolha do fornecedor ou executante; justificativa do preço; e comprovação de que a contratação atende ao interesse público.</w:t>
      </w:r>
    </w:p>
    <w:p>
      <w:pPr>
        <w:pStyle w:val="Normal"/>
        <w:spacing w:lineRule="auto" w:line="276"/>
        <w:rPr>
          <w:rFonts w:ascii="Arial" w:hAnsi="Arial" w:cs="Arial"/>
        </w:rPr>
      </w:pPr>
      <w:r>
        <w:rPr>
          <w:rFonts w:cs="Arial" w:ascii="Arial" w:hAnsi="Arial"/>
        </w:rPr>
      </w:r>
    </w:p>
    <w:p>
      <w:pPr>
        <w:pStyle w:val="Normal"/>
        <w:spacing w:lineRule="auto" w:line="276"/>
        <w:rPr>
          <w:rFonts w:ascii="Arial" w:hAnsi="Arial" w:cs="Arial"/>
          <w:b/>
        </w:rPr>
      </w:pPr>
      <w:r>
        <w:rPr>
          <w:rFonts w:cs="Arial" w:ascii="Arial" w:hAnsi="Arial"/>
          <w:b/>
        </w:rPr>
        <w:t>III – CARACTERIZAÇÃO DA SITUAÇÃO</w:t>
      </w:r>
    </w:p>
    <w:p>
      <w:pPr>
        <w:pStyle w:val="Normal"/>
        <w:spacing w:lineRule="auto" w:line="276" w:before="0" w:after="240"/>
        <w:jc w:val="both"/>
        <w:rPr>
          <w:rFonts w:ascii="Arial" w:hAnsi="Arial" w:cs="Arial"/>
        </w:rPr>
      </w:pPr>
      <w:r>
        <w:rPr>
          <w:rFonts w:cs="Arial" w:ascii="Arial" w:hAnsi="Arial"/>
        </w:rPr>
        <w:tab/>
        <w:t>A Secretaria Municipal da Saúde e Assistência Social e Secretaria Municipal da Administração e Meio Ambiente identificou a necessidade de aquisição das cadeiras, para o bom desempenho das atividades dos colaboradores e público em geral.</w:t>
      </w:r>
    </w:p>
    <w:p>
      <w:pPr>
        <w:pStyle w:val="Normal"/>
        <w:spacing w:lineRule="auto" w:line="276" w:before="0" w:after="240"/>
        <w:ind w:firstLine="708"/>
        <w:jc w:val="both"/>
        <w:rPr>
          <w:rFonts w:ascii="Arial" w:hAnsi="Arial" w:cs="Arial"/>
        </w:rPr>
      </w:pPr>
      <w:r>
        <w:rPr>
          <w:rFonts w:cs="Arial" w:ascii="Arial" w:hAnsi="Arial"/>
        </w:rPr>
        <w:t>Tais bens são fundamentais para garantir a qualidade de trabalho desenvolvida pelos colaboradores, especialmente pela carga horária exercidas pelos mesmos. A inexistência ou a insuficiência desses materiais comprometeria a execução dos serviços e das metas estabelecidas pela administração municipal.</w:t>
      </w:r>
    </w:p>
    <w:p>
      <w:pPr>
        <w:pStyle w:val="Normal"/>
        <w:spacing w:lineRule="auto" w:line="276"/>
        <w:ind w:firstLine="708"/>
        <w:jc w:val="both"/>
        <w:rPr>
          <w:rFonts w:ascii="Arial" w:hAnsi="Arial" w:cs="Arial"/>
        </w:rPr>
      </w:pPr>
      <w:r>
        <w:rPr>
          <w:rFonts w:cs="Arial" w:ascii="Arial" w:hAnsi="Arial"/>
        </w:rPr>
        <w:t>Dessa forma, a aquisição dos itens descritos demonstra-se necessária, oportuna e vantajosa, atendendo aos princípios da eficiência e do interesse público, além de contribuir para a melhoria da infraestrutura das instituições municipais.</w:t>
      </w:r>
    </w:p>
    <w:p>
      <w:pPr>
        <w:pStyle w:val="Normal"/>
        <w:spacing w:lineRule="auto" w:line="276"/>
        <w:ind w:firstLine="708"/>
        <w:jc w:val="both"/>
        <w:rPr>
          <w:rFonts w:ascii="Arial" w:hAnsi="Arial" w:cs="Arial"/>
        </w:rPr>
      </w:pPr>
      <w:r>
        <w:rPr>
          <w:rFonts w:cs="Arial" w:ascii="Arial" w:hAnsi="Arial"/>
        </w:rPr>
      </w:r>
    </w:p>
    <w:p>
      <w:pPr>
        <w:pStyle w:val="Normal"/>
        <w:spacing w:lineRule="auto" w:line="276"/>
        <w:jc w:val="both"/>
        <w:rPr>
          <w:rFonts w:ascii="Arial" w:hAnsi="Arial" w:cs="Arial"/>
          <w:b/>
        </w:rPr>
      </w:pPr>
      <w:r>
        <w:rPr>
          <w:rFonts w:cs="Arial" w:ascii="Arial" w:hAnsi="Arial"/>
          <w:b/>
        </w:rPr>
        <w:t>IV – RAZÃO DA ESCOLHA DO CONTRATADO</w:t>
      </w:r>
    </w:p>
    <w:p>
      <w:pPr>
        <w:pStyle w:val="Normal"/>
        <w:spacing w:lineRule="auto" w:line="276" w:before="0" w:after="240"/>
        <w:ind w:firstLine="708"/>
        <w:jc w:val="both"/>
        <w:rPr>
          <w:rFonts w:ascii="Arial" w:hAnsi="Arial" w:cs="Arial"/>
        </w:rPr>
      </w:pPr>
      <w:r>
        <w:rPr>
          <w:rFonts w:cs="Arial" w:ascii="Arial" w:hAnsi="Arial"/>
        </w:rPr>
        <w:t xml:space="preserve">Com base na pesquisa de preços realizada pelo setor competente, verificou-se que a empresa </w:t>
      </w:r>
      <w:r>
        <w:rPr>
          <w:rFonts w:cs="Arial" w:ascii="Arial" w:hAnsi="Arial"/>
          <w:b/>
        </w:rPr>
        <w:t>G3 MATERIAIS DE ESCRITÓRIO LTDA.</w:t>
      </w:r>
      <w:r>
        <w:rPr>
          <w:rFonts w:cs="Arial" w:ascii="Arial" w:hAnsi="Arial"/>
        </w:rPr>
        <w:t>, inscrita no CNPJ sob o nº 15.504.163/0001-89, apresentou a proposta mais vantajosa, em conformidade com as especificações técnicas e o menor valor obtido.</w:t>
      </w:r>
    </w:p>
    <w:p>
      <w:pPr>
        <w:pStyle w:val="Normal"/>
        <w:spacing w:lineRule="auto" w:line="276"/>
        <w:ind w:firstLine="708"/>
        <w:jc w:val="both"/>
        <w:rPr>
          <w:rFonts w:ascii="Arial" w:hAnsi="Arial" w:cs="Arial"/>
        </w:rPr>
      </w:pPr>
      <w:r>
        <w:rPr>
          <w:rFonts w:cs="Arial" w:ascii="Arial" w:hAnsi="Arial"/>
        </w:rPr>
        <w:t>A escolha da empresa se deu em razão da adequação dos produtos ofertados, do cumprimento dos requisitos de qualidade, garantia e prazo de entrega, e da compatibilidade dos valores com os preços praticados no mercado. Assim, a seleção do fornecedor obedeceu aos critérios de economicidade, eficiência e vantajosidade.</w:t>
      </w:r>
    </w:p>
    <w:p>
      <w:pPr>
        <w:pStyle w:val="Normal"/>
        <w:spacing w:lineRule="auto" w:line="276"/>
        <w:ind w:firstLine="708"/>
        <w:jc w:val="both"/>
        <w:rPr>
          <w:rFonts w:ascii="Arial" w:hAnsi="Arial" w:cs="Arial"/>
        </w:rPr>
      </w:pPr>
      <w:r>
        <w:rPr>
          <w:rFonts w:cs="Arial" w:ascii="Arial" w:hAnsi="Arial"/>
        </w:rPr>
      </w:r>
    </w:p>
    <w:p>
      <w:pPr>
        <w:pStyle w:val="Normal"/>
        <w:spacing w:lineRule="auto" w:line="276"/>
        <w:rPr>
          <w:rFonts w:ascii="Arial" w:hAnsi="Arial" w:cs="Arial"/>
          <w:b/>
        </w:rPr>
      </w:pPr>
      <w:r>
        <w:rPr>
          <w:rFonts w:cs="Arial" w:ascii="Arial" w:hAnsi="Arial"/>
          <w:b/>
        </w:rPr>
        <w:t>V – JUSTIFICATIVA DO PREÇO</w:t>
      </w:r>
    </w:p>
    <w:p>
      <w:pPr>
        <w:pStyle w:val="Normal"/>
        <w:spacing w:lineRule="auto" w:line="276" w:before="0" w:after="240"/>
        <w:ind w:firstLine="708"/>
        <w:jc w:val="both"/>
        <w:rPr>
          <w:rFonts w:ascii="Arial" w:hAnsi="Arial" w:cs="Arial"/>
        </w:rPr>
      </w:pPr>
      <w:r>
        <w:rPr>
          <w:rFonts w:cs="Arial" w:ascii="Arial" w:hAnsi="Arial"/>
        </w:rPr>
        <w:t xml:space="preserve">A pesquisa de preços realizada demonstrou que o valor total de </w:t>
      </w:r>
      <w:r>
        <w:rPr>
          <w:rFonts w:cs="Arial" w:ascii="Arial" w:hAnsi="Arial"/>
          <w:b/>
        </w:rPr>
        <w:t>R$ 4.788,00</w:t>
      </w:r>
      <w:r>
        <w:rPr>
          <w:rFonts w:cs="Arial" w:ascii="Arial" w:hAnsi="Arial"/>
        </w:rPr>
        <w:t xml:space="preserve"> está dentro da média praticada para bens de mesma natureza, considerando as especificações técnicas exigidas, o número de unidades e a qualidade dos equipamentos.</w:t>
      </w:r>
    </w:p>
    <w:p>
      <w:pPr>
        <w:pStyle w:val="Normal"/>
        <w:spacing w:lineRule="auto" w:line="276" w:before="0" w:after="240"/>
        <w:ind w:firstLine="708"/>
        <w:jc w:val="both"/>
        <w:rPr>
          <w:rFonts w:ascii="Arial" w:hAnsi="Arial" w:cs="Arial"/>
        </w:rPr>
      </w:pPr>
      <w:r>
        <w:rPr>
          <w:rFonts w:cs="Arial" w:ascii="Arial" w:hAnsi="Arial"/>
        </w:rPr>
        <w:t>O orçamento apresentado pela empresa selecionada contempla fornecimento, transporte e entrega dos materiais no local indicado, sem custos adicionais, o que reforça a economicidade da contratação. Conclui-se, portanto, que o preço é justo e compatível com o mercado, atendendo ao princípio da economicidade prevista no art. 23 da Lei Federal nº 14.133/2021.</w:t>
      </w:r>
    </w:p>
    <w:p>
      <w:pPr>
        <w:pStyle w:val="Normal"/>
        <w:spacing w:lineRule="auto" w:line="276"/>
        <w:rPr>
          <w:rFonts w:ascii="Arial" w:hAnsi="Arial" w:cs="Arial"/>
          <w:b/>
        </w:rPr>
      </w:pPr>
      <w:r>
        <w:rPr>
          <w:rFonts w:cs="Arial" w:ascii="Arial" w:hAnsi="Arial"/>
          <w:b/>
        </w:rPr>
        <w:t>VI – CONCLUSÃO</w:t>
      </w:r>
    </w:p>
    <w:p>
      <w:pPr>
        <w:pStyle w:val="Normal"/>
        <w:spacing w:lineRule="auto" w:line="276" w:before="0" w:after="240"/>
        <w:ind w:firstLine="708"/>
        <w:jc w:val="both"/>
        <w:rPr>
          <w:rFonts w:ascii="Arial" w:hAnsi="Arial" w:cs="Arial"/>
        </w:rPr>
      </w:pPr>
      <w:r>
        <w:rPr>
          <w:rFonts w:cs="Arial" w:ascii="Arial" w:hAnsi="Arial"/>
        </w:rPr>
        <w:t>Diante do exposto, e considerando o enquadramento no art. 75, inciso II, da Lei nº 14.133/2021, conclui-se pela viabilidade da contratação direta da empresa G3 Materiais de Escritório Ltda., para fornecimento de equipamentos e materiais permanentes para a Secretaria da Saúde e Assistência Social e Secretaria Municipal de Administração e Meio Ambiente, pelo valor global de R$ 4.788,00.</w:t>
      </w:r>
    </w:p>
    <w:p>
      <w:pPr>
        <w:pStyle w:val="Normal"/>
        <w:spacing w:lineRule="auto" w:line="276" w:before="0" w:after="240"/>
        <w:ind w:firstLine="708"/>
        <w:jc w:val="both"/>
        <w:rPr>
          <w:rFonts w:ascii="Arial" w:hAnsi="Arial" w:cs="Arial"/>
        </w:rPr>
      </w:pPr>
      <w:r>
        <w:rPr>
          <w:rFonts w:cs="Arial" w:ascii="Arial" w:hAnsi="Arial"/>
        </w:rPr>
        <w:t>A medida mostra-se adequada e necessária para assegurar o pleno funcionamento das atividades educacionais e aprimorar as condições de ensino, preservando o interesse público e a eficiência administrativa.</w:t>
      </w:r>
    </w:p>
    <w:p>
      <w:pPr>
        <w:pStyle w:val="Normal"/>
        <w:jc w:val="right"/>
        <w:rPr>
          <w:rFonts w:ascii="Arial" w:hAnsi="Arial" w:cs="Arial"/>
        </w:rPr>
      </w:pPr>
      <w:r>
        <w:rPr>
          <w:rFonts w:cs="Arial" w:ascii="Arial" w:hAnsi="Arial"/>
        </w:rPr>
      </w:r>
    </w:p>
    <w:p>
      <w:pPr>
        <w:pStyle w:val="Normal"/>
        <w:jc w:val="right"/>
        <w:rPr>
          <w:rFonts w:ascii="Arial" w:hAnsi="Arial" w:cs="Arial"/>
        </w:rPr>
      </w:pPr>
      <w:r>
        <w:rPr>
          <w:rFonts w:cs="Arial" w:ascii="Arial" w:hAnsi="Arial"/>
        </w:rPr>
        <w:t xml:space="preserve">São Vendelino, </w:t>
      </w:r>
      <w:r>
        <w:rPr>
          <w:rFonts w:cs="Arial" w:ascii="Arial" w:hAnsi="Arial"/>
        </w:rPr>
        <w:t>04</w:t>
      </w:r>
      <w:r>
        <w:rPr>
          <w:rFonts w:cs="Arial" w:ascii="Arial" w:hAnsi="Arial"/>
        </w:rPr>
        <w:t xml:space="preserve"> de </w:t>
      </w:r>
      <w:r>
        <w:rPr>
          <w:rFonts w:cs="Arial" w:ascii="Arial" w:hAnsi="Arial"/>
        </w:rPr>
        <w:t>Fevereiro</w:t>
      </w:r>
      <w:r>
        <w:rPr>
          <w:rFonts w:cs="Arial" w:ascii="Arial" w:hAnsi="Arial"/>
        </w:rPr>
        <w:t xml:space="preserve"> de 2026.</w:t>
      </w:r>
    </w:p>
    <w:p>
      <w:pPr>
        <w:pStyle w:val="Normal"/>
        <w:jc w:val="right"/>
        <w:rPr>
          <w:rFonts w:ascii="Arial" w:hAnsi="Arial" w:cs="Arial"/>
        </w:rPr>
      </w:pPr>
      <w:r>
        <w:rPr>
          <w:rFonts w:cs="Arial" w:ascii="Arial" w:hAnsi="Arial"/>
        </w:rPr>
      </w:r>
    </w:p>
    <w:p>
      <w:pPr>
        <w:pStyle w:val="Normal"/>
        <w:jc w:val="right"/>
        <w:rPr>
          <w:rFonts w:ascii="Arial" w:hAnsi="Arial" w:cs="Arial"/>
        </w:rPr>
      </w:pPr>
      <w:r>
        <w:rPr>
          <w:rFonts w:cs="Arial" w:ascii="Arial" w:hAnsi="Arial"/>
        </w:rPr>
      </w:r>
    </w:p>
    <w:p>
      <w:pPr>
        <w:pStyle w:val="Normal"/>
        <w:jc w:val="right"/>
        <w:rPr>
          <w:rFonts w:ascii="Arial" w:hAnsi="Arial" w:cs="Arial"/>
        </w:rPr>
      </w:pPr>
      <w:r>
        <w:rPr>
          <w:rFonts w:cs="Arial" w:ascii="Arial" w:hAnsi="Arial"/>
        </w:rPr>
      </w:r>
    </w:p>
    <w:p>
      <w:pPr>
        <w:pStyle w:val="Normal"/>
        <w:jc w:val="right"/>
        <w:rPr>
          <w:rFonts w:ascii="Arial" w:hAnsi="Arial" w:cs="Arial"/>
        </w:rPr>
      </w:pPr>
      <w:r>
        <w:rPr>
          <w:rFonts w:cs="Arial" w:ascii="Arial" w:hAnsi="Arial"/>
        </w:rPr>
      </w:r>
    </w:p>
    <w:p>
      <w:pPr>
        <w:pStyle w:val="Normal"/>
        <w:jc w:val="right"/>
        <w:rPr>
          <w:rFonts w:ascii="Arial" w:hAnsi="Arial" w:cs="Arial"/>
        </w:rPr>
      </w:pPr>
      <w:r>
        <w:rPr>
          <w:rFonts w:cs="Arial" w:ascii="Arial" w:hAnsi="Arial"/>
        </w:rPr>
      </w:r>
    </w:p>
    <w:p>
      <w:pPr>
        <w:pStyle w:val="Normal"/>
        <w:spacing w:lineRule="auto" w:line="276"/>
        <w:jc w:val="both"/>
        <w:rPr/>
      </w:pPr>
      <w:r>
        <w:rPr>
          <w:rFonts w:cs="Arial" w:ascii="Arial" w:hAnsi="Arial"/>
          <w:sz w:val="24"/>
          <w:szCs w:val="24"/>
        </w:rPr>
        <w:t xml:space="preserve">CAREN ISABEL SCHNEIDER DALCIN </w:t>
      </w:r>
    </w:p>
    <w:p>
      <w:pPr>
        <w:pStyle w:val="Normal"/>
        <w:spacing w:lineRule="auto" w:line="276"/>
        <w:jc w:val="both"/>
        <w:rPr/>
      </w:pPr>
      <w:r>
        <w:rPr>
          <w:rFonts w:cs="Arial" w:ascii="Arial" w:hAnsi="Arial"/>
          <w:sz w:val="24"/>
          <w:szCs w:val="24"/>
        </w:rPr>
        <w:t>Secretária Geral de Governo</w:t>
      </w:r>
    </w:p>
    <w:p>
      <w:pPr>
        <w:pStyle w:val="Normal"/>
        <w:spacing w:lineRule="auto" w:line="276"/>
        <w:jc w:val="both"/>
        <w:rPr/>
      </w:pPr>
      <w:r>
        <w:rPr>
          <w:rFonts w:cs="Arial" w:ascii="Arial" w:hAnsi="Arial"/>
          <w:sz w:val="24"/>
          <w:szCs w:val="24"/>
        </w:rPr>
        <w:t xml:space="preserve">Resp. pela Secretaria Municipal da Administração e Meio-Ambiente </w:t>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rFonts w:ascii="Arial" w:hAnsi="Arial" w:cs="Arial"/>
          <w:sz w:val="24"/>
          <w:szCs w:val="24"/>
        </w:rPr>
      </w:pPr>
      <w:r>
        <w:rPr>
          <w:rFonts w:cs="Arial" w:ascii="Arial" w:hAnsi="Arial"/>
          <w:sz w:val="24"/>
          <w:szCs w:val="24"/>
        </w:rPr>
      </w:r>
    </w:p>
    <w:p>
      <w:pPr>
        <w:pStyle w:val="Normal"/>
        <w:spacing w:lineRule="auto" w:line="276"/>
        <w:jc w:val="both"/>
        <w:rPr/>
      </w:pPr>
      <w:r>
        <w:rPr>
          <w:rFonts w:cs="Arial" w:ascii="Arial" w:hAnsi="Arial"/>
          <w:sz w:val="24"/>
          <w:szCs w:val="24"/>
        </w:rPr>
        <w:t xml:space="preserve">LAÍS KOLLER DEWES </w:t>
      </w:r>
    </w:p>
    <w:p>
      <w:pPr>
        <w:pStyle w:val="Normal"/>
        <w:spacing w:lineRule="auto" w:line="276"/>
        <w:jc w:val="both"/>
        <w:rPr/>
      </w:pPr>
      <w:r>
        <w:rPr>
          <w:rFonts w:cs="Arial" w:ascii="Arial" w:hAnsi="Arial"/>
          <w:sz w:val="24"/>
          <w:szCs w:val="24"/>
        </w:rPr>
        <w:t>Secretária Municipal da Saúde e Assistência Social</w:t>
      </w:r>
    </w:p>
    <w:p>
      <w:pPr>
        <w:pStyle w:val="Normal"/>
        <w:spacing w:lineRule="auto" w:line="276"/>
        <w:jc w:val="both"/>
        <w:rPr>
          <w:rFonts w:ascii="Arial" w:hAnsi="Arial" w:cs="Arial"/>
          <w:sz w:val="24"/>
          <w:szCs w:val="24"/>
        </w:rPr>
      </w:pPr>
      <w:r>
        <w:rPr>
          <w:rFonts w:cs="Arial" w:ascii="Arial" w:hAnsi="Arial"/>
          <w:sz w:val="24"/>
          <w:szCs w:val="24"/>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b/>
        </w:rPr>
      </w:pPr>
      <w:r>
        <w:rPr>
          <w:rFonts w:cs="Arial" w:ascii="Arial" w:hAnsi="Arial"/>
          <w:b/>
        </w:rPr>
        <w:t>Thaíse Mayara Consorte</w:t>
      </w:r>
    </w:p>
    <w:p>
      <w:pPr>
        <w:pStyle w:val="Normal"/>
        <w:rPr>
          <w:rFonts w:ascii="Arial" w:hAnsi="Arial" w:cs="Arial"/>
        </w:rPr>
      </w:pPr>
      <w:r>
        <w:rPr>
          <w:rFonts w:cs="Arial" w:ascii="Arial" w:hAnsi="Arial"/>
        </w:rPr>
        <w:t>Chefe de Gabinete e Secretaria</w:t>
      </w:r>
    </w:p>
    <w:p>
      <w:pPr>
        <w:pStyle w:val="Normal"/>
        <w:rPr>
          <w:rFonts w:ascii="Arial" w:hAnsi="Arial" w:cs="Arial"/>
        </w:rPr>
      </w:pPr>
      <w:r>
        <w:rPr>
          <w:rFonts w:cs="Arial" w:ascii="Arial" w:hAnsi="Arial"/>
        </w:rPr>
        <w:t>Matrícula nº 732</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spacing w:lineRule="auto" w:line="276"/>
        <w:rPr>
          <w:rFonts w:ascii="Arial" w:hAnsi="Arial" w:cs="Arial"/>
          <w:b/>
        </w:rPr>
      </w:pPr>
      <w:r>
        <w:rPr>
          <w:rFonts w:cs="Arial" w:ascii="Arial" w:hAnsi="Arial"/>
          <w:b/>
        </w:rPr>
        <w:t xml:space="preserve"> </w:t>
      </w:r>
    </w:p>
    <w:sectPr>
      <w:headerReference w:type="default" r:id="rId2"/>
      <w:footerReference w:type="default" r:id="rId3"/>
      <w:type w:val="nextPage"/>
      <w:pgSz w:w="11906" w:h="16838"/>
      <w:pgMar w:left="1701" w:right="1133" w:gutter="0" w:header="708" w:top="1417" w:footer="283"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Arial">
    <w:charset w:val="00"/>
    <w:family w:val="roman"/>
    <w:pitch w:val="variable"/>
  </w:font>
  <w:font w:name="Courier New">
    <w:charset w:val="00"/>
    <w:family w:val="roman"/>
    <w:pitch w:val="variable"/>
  </w:font>
  <w:font w:name="Ecofont Vera Sans">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Monotype Corsiva">
    <w:charset w:val="00"/>
    <w:family w:val="roman"/>
    <w:pitch w:val="variable"/>
  </w:font>
  <w:font w:name="Genev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252092309"/>
    </w:sdtPr>
    <w:sdtContent>
      <w:p>
        <w:pPr>
          <w:pStyle w:val="Footer"/>
          <w:jc w:val="right"/>
          <w:rPr/>
        </w:pPr>
        <w:r>
          <w:rPr/>
          <w:t xml:space="preserve">Página </w:t>
        </w:r>
        <w:r>
          <w:rPr>
            <w:b/>
          </w:rPr>
          <w:fldChar w:fldCharType="begin"/>
        </w:r>
        <w:r>
          <w:rPr>
            <w:b/>
          </w:rPr>
          <w:instrText xml:space="preserve"> PAGE </w:instrText>
        </w:r>
        <w:r>
          <w:rPr>
            <w:b/>
          </w:rPr>
          <w:fldChar w:fldCharType="separate"/>
        </w:r>
        <w:r>
          <w:rPr>
            <w:b/>
          </w:rPr>
          <w:t>2</w:t>
        </w:r>
        <w:r>
          <w:rPr>
            <w:b/>
          </w:rPr>
          <w:fldChar w:fldCharType="end"/>
        </w:r>
        <w:r>
          <w:rPr/>
          <w:t xml:space="preserve"> de </w:t>
        </w:r>
        <w:r>
          <w:rPr>
            <w:b/>
          </w:rPr>
          <w:fldChar w:fldCharType="begin"/>
        </w:r>
        <w:r>
          <w:rPr>
            <w:b/>
          </w:rPr>
          <w:instrText xml:space="preserve"> NUMPAGES </w:instrText>
        </w:r>
        <w:r>
          <w:rPr>
            <w:b/>
          </w:rPr>
          <w:fldChar w:fldCharType="separate"/>
        </w:r>
        <w:r>
          <w:rPr>
            <w:b/>
          </w:rPr>
          <w:t>3</w:t>
        </w:r>
        <w:r>
          <w:rPr>
            <w:b/>
          </w:rPr>
          <w:fldChar w:fldCharType="end"/>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left="-1134"/>
      <w:jc w:val="center"/>
      <w:rPr>
        <w:rFonts w:ascii="Monotype Corsiva" w:hAnsi="Monotype Corsiva"/>
        <w:i/>
        <w:i/>
        <w:sz w:val="32"/>
        <w:szCs w:val="28"/>
      </w:rPr>
    </w:pPr>
    <w:r>
      <w:drawing>
        <wp:anchor behindDoc="1" distT="0" distB="0" distL="114300" distR="114300" simplePos="0" locked="0" layoutInCell="0" allowOverlap="1" relativeHeight="4">
          <wp:simplePos x="0" y="0"/>
          <wp:positionH relativeFrom="column">
            <wp:posOffset>-394335</wp:posOffset>
          </wp:positionH>
          <wp:positionV relativeFrom="paragraph">
            <wp:posOffset>-373380</wp:posOffset>
          </wp:positionV>
          <wp:extent cx="1267460" cy="1108075"/>
          <wp:effectExtent l="0" t="0" r="0" b="0"/>
          <wp:wrapSquare wrapText="bothSides"/>
          <wp:docPr id="1" name="Imagem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9" descr=""/>
                  <pic:cNvPicPr>
                    <a:picLocks noChangeAspect="1" noChangeArrowheads="1"/>
                  </pic:cNvPicPr>
                </pic:nvPicPr>
                <pic:blipFill>
                  <a:blip r:embed="rId1"/>
                  <a:srcRect l="0" t="0" r="0" b="24671"/>
                  <a:stretch>
                    <a:fillRect/>
                  </a:stretch>
                </pic:blipFill>
                <pic:spPr bwMode="auto">
                  <a:xfrm>
                    <a:off x="0" y="0"/>
                    <a:ext cx="1267460" cy="1108075"/>
                  </a:xfrm>
                  <a:prstGeom prst="rect">
                    <a:avLst/>
                  </a:prstGeom>
                </pic:spPr>
              </pic:pic>
            </a:graphicData>
          </a:graphic>
        </wp:anchor>
      </w:drawing>
      <w:drawing>
        <wp:anchor behindDoc="0" distT="0" distB="0" distL="114300" distR="114300" simplePos="0" locked="0" layoutInCell="0" allowOverlap="1" relativeHeight="7">
          <wp:simplePos x="0" y="0"/>
          <wp:positionH relativeFrom="column">
            <wp:posOffset>4466590</wp:posOffset>
          </wp:positionH>
          <wp:positionV relativeFrom="paragraph">
            <wp:posOffset>-200660</wp:posOffset>
          </wp:positionV>
          <wp:extent cx="1807845" cy="934720"/>
          <wp:effectExtent l="0" t="0" r="0" b="0"/>
          <wp:wrapTight wrapText="bothSides">
            <wp:wrapPolygon edited="0">
              <wp:start x="-219" y="0"/>
              <wp:lineTo x="-219" y="21111"/>
              <wp:lineTo x="21612" y="21111"/>
              <wp:lineTo x="21612" y="0"/>
              <wp:lineTo x="-219" y="0"/>
            </wp:wrapPolygon>
          </wp:wrapTight>
          <wp:docPr id="2" name="Imagem 1" descr="P:\2025\Logomarca\.São Vendelino_Municipio-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P:\2025\Logomarca\.São Vendelino_Municipio-03.png"/>
                  <pic:cNvPicPr>
                    <a:picLocks noChangeAspect="1" noChangeArrowheads="1"/>
                  </pic:cNvPicPr>
                </pic:nvPicPr>
                <pic:blipFill>
                  <a:blip r:embed="rId2"/>
                  <a:stretch>
                    <a:fillRect/>
                  </a:stretch>
                </pic:blipFill>
                <pic:spPr bwMode="auto">
                  <a:xfrm>
                    <a:off x="0" y="0"/>
                    <a:ext cx="1807845" cy="934720"/>
                  </a:xfrm>
                  <a:prstGeom prst="rect">
                    <a:avLst/>
                  </a:prstGeom>
                </pic:spPr>
              </pic:pic>
            </a:graphicData>
          </a:graphic>
        </wp:anchor>
      </w:drawing>
    </w:r>
    <w:r>
      <w:rPr>
        <w:rFonts w:ascii="Monotype Corsiva" w:hAnsi="Monotype Corsiva"/>
        <w:sz w:val="32"/>
        <w:szCs w:val="28"/>
      </w:rPr>
      <w:t>Município de São Vendelino</w:t>
    </w:r>
  </w:p>
  <w:p>
    <w:pPr>
      <w:pStyle w:val="Header"/>
      <w:tabs>
        <w:tab w:val="center" w:pos="3969" w:leader="none"/>
        <w:tab w:val="center" w:pos="4252" w:leader="none"/>
        <w:tab w:val="left" w:pos="6011" w:leader="none"/>
        <w:tab w:val="right" w:pos="8504" w:leader="none"/>
      </w:tabs>
      <w:ind w:left="-1134"/>
      <w:rPr>
        <w:rFonts w:ascii="Monotype Corsiva" w:hAnsi="Monotype Corsiva"/>
        <w:i/>
        <w:i/>
        <w:szCs w:val="28"/>
      </w:rPr>
    </w:pPr>
    <w:r>
      <w:rPr>
        <w:rFonts w:ascii="Monotype Corsiva" w:hAnsi="Monotype Corsiva"/>
        <w:sz w:val="32"/>
        <w:szCs w:val="28"/>
      </w:rPr>
      <w:tab/>
      <w:t>Estado do Rio Grande do Sul</w:t>
    </w:r>
    <w:r>
      <w:rPr>
        <w:rFonts w:ascii="Geneva" w:hAnsi="Geneva"/>
        <w:szCs w:val="28"/>
      </w:rPr>
      <w:tab/>
    </w:r>
  </w:p>
  <w:p>
    <w:pPr>
      <w:pStyle w:val="Header"/>
      <w:jc w:val="center"/>
      <w:rPr>
        <w:rFonts w:ascii="Monotype Corsiva" w:hAnsi="Monotype Corsiva"/>
        <w:i/>
        <w:i/>
        <w:sz w:val="28"/>
        <w:szCs w:val="28"/>
      </w:rPr>
    </w:pPr>
    <w:r>
      <w:rPr>
        <w:rFonts w:ascii="Monotype Corsiva" w:hAnsi="Monotype Corsiva"/>
        <w:i/>
        <w:sz w:val="28"/>
        <w:szCs w:val="28"/>
      </w:rPr>
    </w:r>
  </w:p>
  <w:p>
    <w:pPr>
      <w:pStyle w:val="Header"/>
      <w:jc w:val="center"/>
      <w:rPr>
        <w:rFonts w:ascii="Monotype Corsiva" w:hAnsi="Monotype Corsiva"/>
        <w:i/>
        <w:i/>
        <w:sz w:val="28"/>
        <w:szCs w:val="28"/>
      </w:rPr>
    </w:pPr>
    <w:r>
      <w:rPr>
        <w:rFonts w:ascii="Monotype Corsiva" w:hAnsi="Monotype Corsiva"/>
        <w:i/>
        <w:sz w:val="28"/>
        <w:szCs w:val="28"/>
      </w:rPr>
    </w:r>
  </w:p>
  <w:p>
    <w:pPr>
      <w:pStyle w:val="Header"/>
      <w:tabs>
        <w:tab w:val="left" w:pos="345" w:leader="none"/>
        <w:tab w:val="center" w:pos="4252" w:leader="none"/>
        <w:tab w:val="right" w:pos="8504" w:leader="none"/>
      </w:tabs>
      <w:rPr/>
    </w:pPr>
    <w:r>
      <w:rPr>
        <w:rFonts w:ascii="Monotype Corsiva" w:hAnsi="Monotype Corsiva"/>
        <w:i/>
        <w:sz w:val="28"/>
        <w:szCs w:val="28"/>
      </w:rPr>
      <w:tab/>
      <w:tab/>
    </w:r>
  </w:p>
</w:hdr>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uiPriority="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7776c"/>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Heading1" w:customStyle="1">
    <w:name w:val="Heading 1"/>
    <w:basedOn w:val="Normal"/>
    <w:next w:val="Normal"/>
    <w:link w:val="Ttulo1Char"/>
    <w:qFormat/>
    <w:rsid w:val="006f022f"/>
    <w:pPr>
      <w:keepNext w:val="true"/>
      <w:outlineLvl w:val="0"/>
    </w:pPr>
    <w:rPr>
      <w:b/>
      <w:bCs/>
    </w:rPr>
  </w:style>
  <w:style w:type="paragraph" w:styleId="Heading2" w:customStyle="1">
    <w:name w:val="Heading 2"/>
    <w:basedOn w:val="Normal"/>
    <w:next w:val="Normal"/>
    <w:link w:val="Ttulo2Char"/>
    <w:uiPriority w:val="9"/>
    <w:unhideWhenUsed/>
    <w:qFormat/>
    <w:rsid w:val="004a2e19"/>
    <w:pPr>
      <w:keepNext w:val="true"/>
      <w:keepLines/>
      <w:spacing w:before="40" w:after="0"/>
      <w:outlineLvl w:val="1"/>
    </w:pPr>
    <w:rPr>
      <w:rFonts w:ascii="Calibri Light" w:hAnsi="Calibri Light" w:eastAsia="" w:cs="" w:asciiTheme="majorHAnsi" w:cstheme="majorBidi" w:eastAsiaTheme="majorEastAsia" w:hAnsiTheme="majorHAnsi"/>
      <w:color w:themeColor="accent1" w:themeShade="bf" w:val="2E74B5"/>
      <w:sz w:val="26"/>
      <w:szCs w:val="26"/>
    </w:rPr>
  </w:style>
  <w:style w:type="paragraph" w:styleId="Heading3" w:customStyle="1">
    <w:name w:val="Heading 3"/>
    <w:basedOn w:val="Normal"/>
    <w:next w:val="Normal"/>
    <w:link w:val="Ttulo3Char"/>
    <w:uiPriority w:val="9"/>
    <w:unhideWhenUsed/>
    <w:qFormat/>
    <w:rsid w:val="009303cd"/>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rPr>
  </w:style>
  <w:style w:type="paragraph" w:styleId="Heading4" w:customStyle="1">
    <w:name w:val="Heading 4"/>
    <w:basedOn w:val="Normal"/>
    <w:next w:val="Normal"/>
    <w:link w:val="Ttulo4Char"/>
    <w:uiPriority w:val="9"/>
    <w:semiHidden/>
    <w:unhideWhenUsed/>
    <w:qFormat/>
    <w:rsid w:val="001a249a"/>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E74B5"/>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6f022f"/>
    <w:rPr>
      <w:rFonts w:ascii="Times New Roman" w:hAnsi="Times New Roman" w:eastAsia="Times New Roman" w:cs="Times New Roman"/>
      <w:b/>
      <w:bCs/>
      <w:sz w:val="24"/>
      <w:szCs w:val="24"/>
      <w:lang w:eastAsia="pt-BR"/>
    </w:rPr>
  </w:style>
  <w:style w:type="character" w:styleId="CabealhoChar" w:customStyle="1">
    <w:name w:val="Cabeçalho Char"/>
    <w:basedOn w:val="DefaultParagraphFont"/>
    <w:qFormat/>
    <w:rsid w:val="006f022f"/>
    <w:rPr>
      <w:rFonts w:ascii="Times New Roman" w:hAnsi="Times New Roman" w:eastAsia="Times New Roman" w:cs="Times New Roman"/>
      <w:sz w:val="24"/>
      <w:szCs w:val="24"/>
      <w:lang w:eastAsia="pt-BR"/>
    </w:rPr>
  </w:style>
  <w:style w:type="character" w:styleId="RodapChar" w:customStyle="1">
    <w:name w:val="Rodapé Char"/>
    <w:basedOn w:val="DefaultParagraphFont"/>
    <w:uiPriority w:val="99"/>
    <w:qFormat/>
    <w:rsid w:val="006f022f"/>
    <w:rPr>
      <w:rFonts w:ascii="Times New Roman" w:hAnsi="Times New Roman" w:eastAsia="Times New Roman" w:cs="Times New Roman"/>
      <w:sz w:val="24"/>
      <w:szCs w:val="24"/>
      <w:lang w:eastAsia="pt-BR"/>
    </w:rPr>
  </w:style>
  <w:style w:type="character" w:styleId="PlaceholderText">
    <w:name w:val="Placeholder Text"/>
    <w:basedOn w:val="DefaultParagraphFont"/>
    <w:uiPriority w:val="99"/>
    <w:semiHidden/>
    <w:qFormat/>
    <w:rsid w:val="00e724ee"/>
    <w:rPr>
      <w:color w:val="808080"/>
    </w:rPr>
  </w:style>
  <w:style w:type="character" w:styleId="TextodebaloChar" w:customStyle="1">
    <w:name w:val="Texto de balão Char"/>
    <w:basedOn w:val="DefaultParagraphFont"/>
    <w:link w:val="BalloonText"/>
    <w:uiPriority w:val="99"/>
    <w:semiHidden/>
    <w:qFormat/>
    <w:rsid w:val="00e724ee"/>
    <w:rPr>
      <w:rFonts w:ascii="Segoe UI" w:hAnsi="Segoe UI" w:eastAsia="Times New Roman" w:cs="Segoe UI"/>
      <w:sz w:val="18"/>
      <w:szCs w:val="18"/>
      <w:lang w:eastAsia="pt-BR"/>
    </w:rPr>
  </w:style>
  <w:style w:type="character" w:styleId="CorpodetextoChar" w:customStyle="1">
    <w:name w:val="Corpo de texto Char"/>
    <w:basedOn w:val="DefaultParagraphFont"/>
    <w:qFormat/>
    <w:rsid w:val="00325345"/>
    <w:rPr>
      <w:rFonts w:ascii="Arial" w:hAnsi="Arial" w:eastAsia="Times New Roman" w:cs="Times New Roman"/>
      <w:sz w:val="24"/>
      <w:szCs w:val="20"/>
      <w:lang w:eastAsia="pt-BR"/>
    </w:rPr>
  </w:style>
  <w:style w:type="character" w:styleId="TextosemFormataoChar" w:customStyle="1">
    <w:name w:val="Texto sem Formatação Char"/>
    <w:basedOn w:val="DefaultParagraphFont"/>
    <w:link w:val="PlainText"/>
    <w:uiPriority w:val="99"/>
    <w:qFormat/>
    <w:rsid w:val="00f918ee"/>
    <w:rPr>
      <w:rFonts w:ascii="Courier New" w:hAnsi="Courier New" w:eastAsia="Times New Roman" w:cs="Times New Roman"/>
      <w:sz w:val="20"/>
      <w:szCs w:val="20"/>
      <w:lang w:eastAsia="pt-BR"/>
    </w:rPr>
  </w:style>
  <w:style w:type="character" w:styleId="Hyperlink">
    <w:name w:val="Hyperlink"/>
    <w:uiPriority w:val="99"/>
    <w:unhideWhenUsed/>
    <w:rsid w:val="000e7b3c"/>
    <w:rPr>
      <w:color w:val="0000FF"/>
      <w:u w:val="single"/>
    </w:rPr>
  </w:style>
  <w:style w:type="character" w:styleId="Ttulo2Char" w:customStyle="1">
    <w:name w:val="Título 2 Char"/>
    <w:basedOn w:val="DefaultParagraphFont"/>
    <w:uiPriority w:val="9"/>
    <w:qFormat/>
    <w:rsid w:val="004a2e19"/>
    <w:rPr>
      <w:rFonts w:ascii="Calibri Light" w:hAnsi="Calibri Light" w:eastAsia="" w:cs="" w:asciiTheme="majorHAnsi" w:cstheme="majorBidi" w:eastAsiaTheme="majorEastAsia" w:hAnsiTheme="majorHAnsi"/>
      <w:color w:themeColor="accent1" w:themeShade="bf" w:val="2E74B5"/>
      <w:sz w:val="26"/>
      <w:szCs w:val="26"/>
      <w:lang w:eastAsia="pt-BR"/>
    </w:rPr>
  </w:style>
  <w:style w:type="character" w:styleId="Corpodetexto2Char" w:customStyle="1">
    <w:name w:val="Corpo de texto 2 Char"/>
    <w:basedOn w:val="DefaultParagraphFont"/>
    <w:link w:val="BodyText2"/>
    <w:uiPriority w:val="99"/>
    <w:qFormat/>
    <w:rsid w:val="004a2e19"/>
    <w:rPr>
      <w:rFonts w:ascii="Times New Roman" w:hAnsi="Times New Roman" w:eastAsia="Times New Roman" w:cs="Times New Roman"/>
      <w:sz w:val="24"/>
      <w:szCs w:val="24"/>
      <w:lang w:eastAsia="pt-BR"/>
    </w:rPr>
  </w:style>
  <w:style w:type="character" w:styleId="Recuodecorpodetexto2Char" w:customStyle="1">
    <w:name w:val="Recuo de corpo de texto 2 Char"/>
    <w:basedOn w:val="DefaultParagraphFont"/>
    <w:link w:val="BodyTextIndent2"/>
    <w:uiPriority w:val="99"/>
    <w:semiHidden/>
    <w:qFormat/>
    <w:rsid w:val="004a2e19"/>
    <w:rPr>
      <w:rFonts w:ascii="Times New Roman" w:hAnsi="Times New Roman" w:eastAsia="Times New Roman" w:cs="Times New Roman"/>
      <w:sz w:val="24"/>
      <w:szCs w:val="24"/>
      <w:lang w:eastAsia="pt-BR"/>
    </w:rPr>
  </w:style>
  <w:style w:type="character" w:styleId="Emphasis">
    <w:name w:val="Emphasis"/>
    <w:basedOn w:val="DefaultParagraphFont"/>
    <w:uiPriority w:val="20"/>
    <w:qFormat/>
    <w:rsid w:val="00007e36"/>
    <w:rPr>
      <w:i/>
      <w:iCs/>
    </w:rPr>
  </w:style>
  <w:style w:type="character" w:styleId="Hidden-text" w:customStyle="1">
    <w:name w:val="hidden-text"/>
    <w:basedOn w:val="DefaultParagraphFont"/>
    <w:qFormat/>
    <w:rsid w:val="008152e7"/>
    <w:rPr/>
  </w:style>
  <w:style w:type="character" w:styleId="PargrafoNormalChar" w:customStyle="1">
    <w:name w:val="Parágrafo Normal Char"/>
    <w:basedOn w:val="DefaultParagraphFont"/>
    <w:link w:val="PargrafoNormal"/>
    <w:qFormat/>
    <w:locked/>
    <w:rsid w:val="0044506b"/>
    <w:rPr>
      <w:rFonts w:ascii="Ecofont Vera Sans" w:hAnsi="Ecofont Vera Sans" w:eastAsia="Times New Roman" w:cs="Arial"/>
      <w:szCs w:val="24"/>
      <w:lang w:eastAsia="pt-BR"/>
    </w:rPr>
  </w:style>
  <w:style w:type="character" w:styleId="Strong">
    <w:name w:val="Strong"/>
    <w:basedOn w:val="DefaultParagraphFont"/>
    <w:uiPriority w:val="22"/>
    <w:qFormat/>
    <w:rsid w:val="009b022a"/>
    <w:rPr>
      <w:b/>
      <w:bCs/>
    </w:rPr>
  </w:style>
  <w:style w:type="character" w:styleId="Ttulo3Char" w:customStyle="1">
    <w:name w:val="Título 3 Char"/>
    <w:basedOn w:val="DefaultParagraphFont"/>
    <w:uiPriority w:val="9"/>
    <w:qFormat/>
    <w:rsid w:val="009303cd"/>
    <w:rPr>
      <w:rFonts w:ascii="Calibri Light" w:hAnsi="Calibri Light" w:eastAsia="" w:cs="" w:asciiTheme="majorHAnsi" w:cstheme="majorBidi" w:eastAsiaTheme="majorEastAsia" w:hAnsiTheme="majorHAnsi"/>
      <w:color w:themeColor="accent1" w:themeShade="7f" w:val="1F4D78"/>
      <w:sz w:val="24"/>
      <w:szCs w:val="24"/>
      <w:lang w:eastAsia="pt-BR"/>
    </w:rPr>
  </w:style>
  <w:style w:type="character" w:styleId="Highlight" w:customStyle="1">
    <w:name w:val="highlight"/>
    <w:basedOn w:val="DefaultParagraphFont"/>
    <w:qFormat/>
    <w:rsid w:val="008f33b6"/>
    <w:rPr/>
  </w:style>
  <w:style w:type="character" w:styleId="Contentpasted1" w:customStyle="1">
    <w:name w:val="contentpasted1"/>
    <w:basedOn w:val="DefaultParagraphFont"/>
    <w:qFormat/>
    <w:rsid w:val="00cd26e4"/>
    <w:rPr/>
  </w:style>
  <w:style w:type="character" w:styleId="Contentpasted0" w:customStyle="1">
    <w:name w:val="contentpasted0"/>
    <w:basedOn w:val="DefaultParagraphFont"/>
    <w:qFormat/>
    <w:rsid w:val="005a1a85"/>
    <w:rPr/>
  </w:style>
  <w:style w:type="character" w:styleId="Ttulo4Char" w:customStyle="1">
    <w:name w:val="Título 4 Char"/>
    <w:basedOn w:val="DefaultParagraphFont"/>
    <w:uiPriority w:val="9"/>
    <w:semiHidden/>
    <w:qFormat/>
    <w:rsid w:val="001a249a"/>
    <w:rPr>
      <w:rFonts w:ascii="Calibri Light" w:hAnsi="Calibri Light" w:eastAsia="" w:cs="" w:asciiTheme="majorHAnsi" w:cstheme="majorBidi" w:eastAsiaTheme="majorEastAsia" w:hAnsiTheme="majorHAnsi"/>
      <w:i/>
      <w:iCs/>
      <w:color w:themeColor="accent1" w:themeShade="bf" w:val="2E74B5"/>
      <w:sz w:val="24"/>
      <w:szCs w:val="24"/>
      <w:lang w:eastAsia="pt-BR"/>
    </w:rPr>
  </w:style>
  <w:style w:type="character" w:styleId="Discreet" w:customStyle="1">
    <w:name w:val="discreet"/>
    <w:basedOn w:val="DefaultParagraphFont"/>
    <w:qFormat/>
    <w:rsid w:val="001a249a"/>
    <w:rPr/>
  </w:style>
  <w:style w:type="character" w:styleId="Textovermelho" w:customStyle="1">
    <w:name w:val="texto_vermelho"/>
    <w:basedOn w:val="DefaultParagraphFont"/>
    <w:qFormat/>
    <w:rsid w:val="001a249a"/>
    <w:rPr/>
  </w:style>
  <w:style w:type="character" w:styleId="TtuloChar" w:customStyle="1">
    <w:name w:val="Título Char"/>
    <w:basedOn w:val="DefaultParagraphFont"/>
    <w:qFormat/>
    <w:rsid w:val="00614b58"/>
    <w:rPr>
      <w:rFonts w:ascii="Arial" w:hAnsi="Arial" w:eastAsia="Times New Roman" w:cs="Times New Roman"/>
      <w:b/>
      <w:sz w:val="24"/>
      <w:szCs w:val="20"/>
      <w:lang w:eastAsia="pt-BR"/>
    </w:rPr>
  </w:style>
  <w:style w:type="character" w:styleId="Wordsection1Char" w:customStyle="1">
    <w:name w:val="wordsection1 Char"/>
    <w:basedOn w:val="DefaultParagraphFont"/>
    <w:link w:val="Wordsection1"/>
    <w:uiPriority w:val="99"/>
    <w:qFormat/>
    <w:locked/>
    <w:rsid w:val="00614b58"/>
    <w:rPr>
      <w:rFonts w:ascii="Calibri" w:hAnsi="Calibri"/>
    </w:rPr>
  </w:style>
  <w:style w:type="character" w:styleId="RecuodecorpodetextoChar" w:customStyle="1">
    <w:name w:val="Recuo de corpo de texto Char"/>
    <w:basedOn w:val="DefaultParagraphFont"/>
    <w:uiPriority w:val="99"/>
    <w:semiHidden/>
    <w:qFormat/>
    <w:rsid w:val="001a3513"/>
    <w:rPr>
      <w:rFonts w:ascii="Times New Roman" w:hAnsi="Times New Roman" w:eastAsia="Times New Roman" w:cs="Times New Roman"/>
      <w:sz w:val="24"/>
      <w:szCs w:val="24"/>
      <w:lang w:eastAsia="pt-BR"/>
    </w:rPr>
  </w:style>
  <w:style w:type="character" w:styleId="EndereoHTMLChar" w:customStyle="1">
    <w:name w:val="Endereço HTML Char"/>
    <w:basedOn w:val="DefaultParagraphFont"/>
    <w:link w:val="HTMLAddress"/>
    <w:uiPriority w:val="99"/>
    <w:semiHidden/>
    <w:qFormat/>
    <w:rsid w:val="00b77723"/>
    <w:rPr>
      <w:rFonts w:ascii="Times New Roman" w:hAnsi="Times New Roman" w:eastAsia="Times New Roman" w:cs="Times New Roman"/>
      <w:i/>
      <w:iCs/>
      <w:sz w:val="24"/>
      <w:szCs w:val="24"/>
      <w:lang w:eastAsia="pt-BR"/>
    </w:rPr>
  </w:style>
  <w:style w:type="character" w:styleId="Pr-formataoHTMLChar" w:customStyle="1">
    <w:name w:val="Pré-formatação HTML Char"/>
    <w:basedOn w:val="DefaultParagraphFont"/>
    <w:link w:val="HTMLPreformatted"/>
    <w:uiPriority w:val="99"/>
    <w:qFormat/>
    <w:rsid w:val="003078ca"/>
    <w:rPr>
      <w:rFonts w:ascii="Courier New" w:hAnsi="Courier New" w:eastAsia="Times New Roman" w:cs="Times New Roman"/>
      <w:sz w:val="20"/>
      <w:szCs w:val="20"/>
    </w:rPr>
  </w:style>
  <w:style w:type="character" w:styleId="CabealhoChar1" w:customStyle="1">
    <w:name w:val="Cabeçalho Char1"/>
    <w:basedOn w:val="DefaultParagraphFont"/>
    <w:semiHidden/>
    <w:qFormat/>
    <w:rsid w:val="002c5e27"/>
    <w:rPr>
      <w:rFonts w:ascii="Times New Roman" w:hAnsi="Times New Roman" w:eastAsia="Times New Roman" w:cs="Times New Roman"/>
      <w:sz w:val="24"/>
      <w:szCs w:val="24"/>
      <w:lang w:eastAsia="pt-BR"/>
    </w:rPr>
  </w:style>
  <w:style w:type="character" w:styleId="RodapChar1" w:customStyle="1">
    <w:name w:val="Rodapé Char1"/>
    <w:basedOn w:val="DefaultParagraphFont"/>
    <w:uiPriority w:val="99"/>
    <w:semiHidden/>
    <w:qFormat/>
    <w:rsid w:val="002c5e27"/>
    <w:rPr>
      <w:rFonts w:ascii="Times New Roman" w:hAnsi="Times New Roman" w:eastAsia="Times New Roman" w:cs="Times New Roman"/>
      <w:sz w:val="24"/>
      <w:szCs w:val="24"/>
      <w:lang w:eastAsia="pt-BR"/>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nhideWhenUsed/>
    <w:rsid w:val="00325345"/>
    <w:pPr>
      <w:jc w:val="both"/>
    </w:pPr>
    <w:rPr>
      <w:rFonts w:ascii="Arial" w:hAnsi="Arial"/>
      <w:szCs w:val="20"/>
    </w:rPr>
  </w:style>
  <w:style w:type="paragraph" w:styleId="List">
    <w:name w:val="List"/>
    <w:basedOn w:val="BodyText"/>
    <w:rsid w:val="00c93322"/>
    <w:pPr/>
    <w:rPr>
      <w:rFonts w:cs="Arial"/>
    </w:rPr>
  </w:style>
  <w:style w:type="paragraph" w:styleId="Caption" w:customStyle="1">
    <w:name w:val="Caption"/>
    <w:basedOn w:val="Normal"/>
    <w:qFormat/>
    <w:rsid w:val="00c93322"/>
    <w:pPr>
      <w:suppressLineNumbers/>
      <w:spacing w:before="120" w:after="120"/>
    </w:pPr>
    <w:rPr>
      <w:rFonts w:cs="Arial"/>
      <w:i/>
      <w:iCs/>
    </w:rPr>
  </w:style>
  <w:style w:type="paragraph" w:styleId="Ndice" w:customStyle="1">
    <w:name w:val="Índice"/>
    <w:basedOn w:val="Normal"/>
    <w:qFormat/>
    <w:rsid w:val="00c93322"/>
    <w:pPr>
      <w:suppressLineNumbers/>
    </w:pPr>
    <w:rPr>
      <w:rFonts w:cs="Arial"/>
    </w:rPr>
  </w:style>
  <w:style w:type="paragraph" w:styleId="Title">
    <w:name w:val="Title"/>
    <w:basedOn w:val="Normal"/>
    <w:next w:val="BodyText"/>
    <w:link w:val="TtuloChar"/>
    <w:qFormat/>
    <w:rsid w:val="00614b58"/>
    <w:pPr>
      <w:jc w:val="center"/>
    </w:pPr>
    <w:rPr>
      <w:rFonts w:ascii="Arial" w:hAnsi="Arial"/>
      <w:b/>
      <w:szCs w:val="20"/>
    </w:rPr>
  </w:style>
  <w:style w:type="paragraph" w:styleId="NormalWeb">
    <w:name w:val="Normal (Web)"/>
    <w:basedOn w:val="Normal"/>
    <w:uiPriority w:val="99"/>
    <w:unhideWhenUsed/>
    <w:qFormat/>
    <w:rsid w:val="006f022f"/>
    <w:pPr>
      <w:spacing w:beforeAutospacing="1" w:afterAutospacing="1"/>
    </w:pPr>
    <w:rPr/>
  </w:style>
  <w:style w:type="paragraph" w:styleId="CabealhoeRodap" w:customStyle="1">
    <w:name w:val="Cabeçalho e Rodapé"/>
    <w:basedOn w:val="Normal"/>
    <w:qFormat/>
    <w:rsid w:val="00c93322"/>
    <w:pPr/>
    <w:rPr/>
  </w:style>
  <w:style w:type="paragraph" w:styleId="Header">
    <w:name w:val="Header"/>
    <w:basedOn w:val="Normal"/>
    <w:link w:val="CabealhoChar1"/>
    <w:semiHidden/>
    <w:unhideWhenUsed/>
    <w:rsid w:val="002c5e27"/>
    <w:pPr>
      <w:tabs>
        <w:tab w:val="clear" w:pos="708"/>
        <w:tab w:val="center" w:pos="4252" w:leader="none"/>
        <w:tab w:val="right" w:pos="8504" w:leader="none"/>
      </w:tabs>
    </w:pPr>
    <w:rPr/>
  </w:style>
  <w:style w:type="paragraph" w:styleId="Footer">
    <w:name w:val="Footer"/>
    <w:basedOn w:val="Normal"/>
    <w:link w:val="RodapChar1"/>
    <w:uiPriority w:val="99"/>
    <w:semiHidden/>
    <w:unhideWhenUsed/>
    <w:rsid w:val="002c5e27"/>
    <w:pPr>
      <w:tabs>
        <w:tab w:val="clear" w:pos="708"/>
        <w:tab w:val="center" w:pos="4252" w:leader="none"/>
        <w:tab w:val="right" w:pos="8504" w:leader="none"/>
      </w:tabs>
    </w:pPr>
    <w:rPr/>
  </w:style>
  <w:style w:type="paragraph" w:styleId="BalloonText">
    <w:name w:val="Balloon Text"/>
    <w:basedOn w:val="Normal"/>
    <w:link w:val="TextodebaloChar"/>
    <w:uiPriority w:val="99"/>
    <w:semiHidden/>
    <w:unhideWhenUsed/>
    <w:qFormat/>
    <w:rsid w:val="00e724ee"/>
    <w:pPr/>
    <w:rPr>
      <w:rFonts w:ascii="Segoe UI" w:hAnsi="Segoe UI" w:cs="Segoe UI"/>
      <w:sz w:val="18"/>
      <w:szCs w:val="18"/>
    </w:rPr>
  </w:style>
  <w:style w:type="paragraph" w:styleId="ListParagraph">
    <w:name w:val="List Paragraph"/>
    <w:basedOn w:val="Normal"/>
    <w:uiPriority w:val="34"/>
    <w:qFormat/>
    <w:rsid w:val="00692543"/>
    <w:pPr>
      <w:spacing w:lineRule="auto" w:line="259" w:before="0" w:after="160"/>
      <w:ind w:left="720"/>
      <w:contextualSpacing/>
    </w:pPr>
    <w:rPr>
      <w:rFonts w:ascii="Calibri" w:hAnsi="Calibri" w:eastAsia="Calibri" w:cs="" w:asciiTheme="minorHAnsi" w:cstheme="minorBidi" w:eastAsiaTheme="minorHAnsi" w:hAnsiTheme="minorHAnsi"/>
      <w:sz w:val="22"/>
      <w:szCs w:val="22"/>
      <w:lang w:eastAsia="en-US"/>
    </w:rPr>
  </w:style>
  <w:style w:type="paragraph" w:styleId="PlainText">
    <w:name w:val="Plain Text"/>
    <w:basedOn w:val="Normal"/>
    <w:link w:val="TextosemFormataoChar"/>
    <w:uiPriority w:val="99"/>
    <w:qFormat/>
    <w:rsid w:val="00f918ee"/>
    <w:pPr/>
    <w:rPr>
      <w:rFonts w:ascii="Courier New" w:hAnsi="Courier New"/>
      <w:sz w:val="20"/>
      <w:szCs w:val="20"/>
    </w:rPr>
  </w:style>
  <w:style w:type="paragraph" w:styleId="NoSpacing">
    <w:name w:val="No Spacing"/>
    <w:uiPriority w:val="1"/>
    <w:qFormat/>
    <w:rsid w:val="00bc4eac"/>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BodyText2">
    <w:name w:val="Body Text 2"/>
    <w:basedOn w:val="Normal"/>
    <w:link w:val="Corpodetexto2Char"/>
    <w:uiPriority w:val="99"/>
    <w:unhideWhenUsed/>
    <w:qFormat/>
    <w:rsid w:val="004a2e19"/>
    <w:pPr>
      <w:spacing w:lineRule="auto" w:line="480" w:before="0" w:after="120"/>
    </w:pPr>
    <w:rPr/>
  </w:style>
  <w:style w:type="paragraph" w:styleId="BodyTextIndent2">
    <w:name w:val="Body Text Indent 2"/>
    <w:basedOn w:val="Normal"/>
    <w:link w:val="Recuodecorpodetexto2Char"/>
    <w:uiPriority w:val="99"/>
    <w:semiHidden/>
    <w:unhideWhenUsed/>
    <w:qFormat/>
    <w:rsid w:val="004a2e19"/>
    <w:pPr>
      <w:spacing w:lineRule="auto" w:line="480" w:before="0" w:after="120"/>
      <w:ind w:left="283"/>
    </w:pPr>
    <w:rPr/>
  </w:style>
  <w:style w:type="paragraph" w:styleId="Textonormal" w:customStyle="1">
    <w:name w:val="textonormal"/>
    <w:basedOn w:val="Normal"/>
    <w:qFormat/>
    <w:rsid w:val="00387dcd"/>
    <w:pPr>
      <w:spacing w:beforeAutospacing="1" w:afterAutospacing="1"/>
    </w:pPr>
    <w:rPr/>
  </w:style>
  <w:style w:type="paragraph" w:styleId="PargrafoNormal" w:customStyle="1">
    <w:name w:val="Parágrafo Normal"/>
    <w:basedOn w:val="Normal"/>
    <w:link w:val="PargrafoNormalChar"/>
    <w:qFormat/>
    <w:rsid w:val="0044506b"/>
    <w:pPr>
      <w:spacing w:lineRule="auto" w:line="360" w:before="0" w:after="60"/>
      <w:ind w:firstLine="1418"/>
      <w:jc w:val="both"/>
    </w:pPr>
    <w:rPr>
      <w:rFonts w:ascii="Ecofont Vera Sans" w:hAnsi="Ecofont Vera Sans" w:cs="Arial"/>
      <w:sz w:val="22"/>
    </w:rPr>
  </w:style>
  <w:style w:type="paragraph" w:styleId="Citao1" w:customStyle="1">
    <w:name w:val="Citação1"/>
    <w:basedOn w:val="Normal"/>
    <w:qFormat/>
    <w:rsid w:val="00540d0d"/>
    <w:pPr>
      <w:spacing w:beforeAutospacing="1" w:afterAutospacing="1"/>
    </w:pPr>
    <w:rPr/>
  </w:style>
  <w:style w:type="paragraph" w:styleId="Standard" w:customStyle="1">
    <w:name w:val="Standard"/>
    <w:qFormat/>
    <w:rsid w:val="007e6c2a"/>
    <w:pPr>
      <w:widowControl w:val="false"/>
      <w:suppressAutoHyphens w:val="true"/>
      <w:bidi w:val="0"/>
      <w:spacing w:before="0" w:after="0"/>
      <w:jc w:val="left"/>
      <w:textAlignment w:val="baseline"/>
    </w:pPr>
    <w:rPr>
      <w:rFonts w:ascii="Times New Roman" w:hAnsi="Times New Roman" w:eastAsia="SimSun" w:cs="Mangal"/>
      <w:color w:val="auto"/>
      <w:kern w:val="2"/>
      <w:sz w:val="24"/>
      <w:szCs w:val="24"/>
      <w:lang w:val="pt-BR" w:eastAsia="zh-CN" w:bidi="hi-IN"/>
    </w:rPr>
  </w:style>
  <w:style w:type="paragraph" w:styleId="Default" w:customStyle="1">
    <w:name w:val="Default"/>
    <w:qFormat/>
    <w:rsid w:val="007e6c2a"/>
    <w:pPr>
      <w:widowControl/>
      <w:suppressAutoHyphens w:val="true"/>
      <w:bidi w:val="0"/>
      <w:spacing w:before="0" w:after="0"/>
      <w:jc w:val="left"/>
    </w:pPr>
    <w:rPr>
      <w:rFonts w:ascii="Calibri" w:hAnsi="Calibri" w:eastAsia="Times New Roman" w:cs="Calibri"/>
      <w:color w:val="000000"/>
      <w:kern w:val="0"/>
      <w:sz w:val="24"/>
      <w:szCs w:val="24"/>
      <w:lang w:val="pt-BR" w:eastAsia="pt-BR" w:bidi="ar-SA"/>
    </w:rPr>
  </w:style>
  <w:style w:type="paragraph" w:styleId="Recuodocorpodotexto" w:customStyle="1">
    <w:name w:val="Recuo do corpo do texto"/>
    <w:basedOn w:val="Standard"/>
    <w:qFormat/>
    <w:rsid w:val="00380db3"/>
    <w:pPr>
      <w:widowControl/>
      <w:ind w:left="283"/>
    </w:pPr>
    <w:rPr>
      <w:rFonts w:ascii="Liberation Serif" w:hAnsi="Liberation Serif" w:eastAsia="Roboto" w:cs="Roboto"/>
      <w:lang w:val="en-US"/>
    </w:rPr>
  </w:style>
  <w:style w:type="paragraph" w:styleId="ListBullet">
    <w:name w:val="List Bullet"/>
    <w:basedOn w:val="Normal"/>
    <w:uiPriority w:val="99"/>
    <w:unhideWhenUsed/>
    <w:rsid w:val="00111c4c"/>
    <w:pPr>
      <w:tabs>
        <w:tab w:val="clear" w:pos="708"/>
        <w:tab w:val="left" w:pos="360" w:leader="none"/>
      </w:tabs>
      <w:spacing w:before="0" w:after="0"/>
      <w:ind w:hanging="360" w:left="360"/>
      <w:contextualSpacing/>
    </w:pPr>
    <w:rPr/>
  </w:style>
  <w:style w:type="paragraph" w:styleId="Xmsonormal" w:customStyle="1">
    <w:name w:val="x_msonormal"/>
    <w:basedOn w:val="Normal"/>
    <w:qFormat/>
    <w:rsid w:val="00cd26e4"/>
    <w:pPr/>
    <w:rPr>
      <w:rFonts w:eastAsia="Calibri" w:eastAsiaTheme="minorHAnsi"/>
    </w:rPr>
  </w:style>
  <w:style w:type="paragraph" w:styleId="Xxxmsonormal" w:customStyle="1">
    <w:name w:val="x_xxmsonormal"/>
    <w:basedOn w:val="Normal"/>
    <w:uiPriority w:val="99"/>
    <w:qFormat/>
    <w:rsid w:val="00e163ba"/>
    <w:pPr/>
    <w:rPr>
      <w:rFonts w:eastAsia="Calibri" w:eastAsiaTheme="minorHAnsi"/>
    </w:rPr>
  </w:style>
  <w:style w:type="paragraph" w:styleId="Ttulo11" w:customStyle="1">
    <w:name w:val="Título 11"/>
    <w:basedOn w:val="Normal"/>
    <w:uiPriority w:val="1"/>
    <w:qFormat/>
    <w:rsid w:val="00614b58"/>
    <w:pPr>
      <w:widowControl w:val="false"/>
      <w:ind w:left="194"/>
      <w:outlineLvl w:val="1"/>
    </w:pPr>
    <w:rPr>
      <w:rFonts w:ascii="Arial" w:hAnsi="Arial" w:eastAsia="Arial" w:cs="Arial"/>
      <w:sz w:val="20"/>
      <w:szCs w:val="20"/>
      <w:lang w:val="pt-PT" w:eastAsia="en-US"/>
    </w:rPr>
  </w:style>
  <w:style w:type="paragraph" w:styleId="Wordsection1" w:customStyle="1">
    <w:name w:val="wordsection1"/>
    <w:basedOn w:val="Normal"/>
    <w:link w:val="Wordsection1Char"/>
    <w:uiPriority w:val="99"/>
    <w:qFormat/>
    <w:rsid w:val="00614b58"/>
    <w:pPr>
      <w:spacing w:beforeAutospacing="1" w:afterAutospacing="1"/>
    </w:pPr>
    <w:rPr>
      <w:rFonts w:ascii="Calibri" w:hAnsi="Calibri" w:eastAsia="Calibri" w:cs="" w:cstheme="minorBidi" w:eastAsiaTheme="minorHAnsi"/>
      <w:sz w:val="22"/>
      <w:szCs w:val="22"/>
      <w:lang w:eastAsia="en-US"/>
    </w:rPr>
  </w:style>
  <w:style w:type="paragraph" w:styleId="BodyTextIndent">
    <w:name w:val="Body Text Indent"/>
    <w:basedOn w:val="Normal"/>
    <w:link w:val="RecuodecorpodetextoChar"/>
    <w:uiPriority w:val="99"/>
    <w:semiHidden/>
    <w:unhideWhenUsed/>
    <w:rsid w:val="001a3513"/>
    <w:pPr>
      <w:spacing w:before="0" w:after="120"/>
      <w:ind w:left="283"/>
    </w:pPr>
    <w:rPr/>
  </w:style>
  <w:style w:type="paragraph" w:styleId="Textojustificadorecuoprimeiralinha" w:customStyle="1">
    <w:name w:val="texto_justificado_recuo_primeira_linha"/>
    <w:basedOn w:val="Normal"/>
    <w:qFormat/>
    <w:rsid w:val="00c27a51"/>
    <w:pPr>
      <w:spacing w:beforeAutospacing="1" w:afterAutospacing="1"/>
    </w:pPr>
    <w:rPr>
      <w:rFonts w:ascii="Times" w:hAnsi="Times" w:eastAsia="Calibri"/>
      <w:sz w:val="20"/>
      <w:szCs w:val="20"/>
      <w:lang w:eastAsia="en-US"/>
    </w:rPr>
  </w:style>
  <w:style w:type="paragraph" w:styleId="Tabelatextoalinhadoesquerda" w:customStyle="1">
    <w:name w:val="tabela_texto_alinhado_esquerda"/>
    <w:basedOn w:val="Normal"/>
    <w:qFormat/>
    <w:rsid w:val="00c27a51"/>
    <w:pPr>
      <w:spacing w:beforeAutospacing="1" w:afterAutospacing="1"/>
    </w:pPr>
    <w:rPr>
      <w:rFonts w:ascii="Times" w:hAnsi="Times" w:eastAsia="" w:cs="" w:cstheme="minorBidi" w:eastAsiaTheme="minorEastAsia"/>
      <w:sz w:val="20"/>
      <w:szCs w:val="20"/>
      <w:lang w:eastAsia="en-US"/>
    </w:rPr>
  </w:style>
  <w:style w:type="paragraph" w:styleId="Paragrafonumeradonivel1" w:customStyle="1">
    <w:name w:val="paragrafo_numerado_nivel1"/>
    <w:basedOn w:val="Normal"/>
    <w:qFormat/>
    <w:rsid w:val="00c27a51"/>
    <w:pPr>
      <w:spacing w:beforeAutospacing="1" w:afterAutospacing="1"/>
    </w:pPr>
    <w:rPr>
      <w:rFonts w:ascii="Times" w:hAnsi="Times" w:eastAsia="" w:cs="" w:cstheme="minorBidi" w:eastAsiaTheme="minorEastAsia"/>
      <w:sz w:val="20"/>
      <w:szCs w:val="20"/>
      <w:lang w:eastAsia="en-US"/>
    </w:rPr>
  </w:style>
  <w:style w:type="paragraph" w:styleId="Textocentralizadoespacamentosimples" w:customStyle="1">
    <w:name w:val="texto_centralizado_espacamentosimples"/>
    <w:basedOn w:val="Normal"/>
    <w:qFormat/>
    <w:rsid w:val="00c27a51"/>
    <w:pPr>
      <w:spacing w:beforeAutospacing="1" w:afterAutospacing="1"/>
    </w:pPr>
    <w:rPr>
      <w:rFonts w:ascii="Times" w:hAnsi="Times" w:eastAsia="" w:cs="" w:cstheme="minorBidi" w:eastAsiaTheme="minorEastAsia"/>
      <w:sz w:val="20"/>
      <w:szCs w:val="20"/>
      <w:lang w:eastAsia="en-US"/>
    </w:rPr>
  </w:style>
  <w:style w:type="paragraph" w:styleId="LO-normal" w:customStyle="1">
    <w:name w:val="LO-normal"/>
    <w:qFormat/>
    <w:rsid w:val="0051240c"/>
    <w:pPr>
      <w:widowControl/>
      <w:suppressAutoHyphens w:val="true"/>
      <w:bidi w:val="0"/>
      <w:spacing w:lineRule="auto" w:line="259" w:before="0" w:after="160"/>
      <w:jc w:val="left"/>
    </w:pPr>
    <w:rPr>
      <w:rFonts w:ascii="Calibri" w:hAnsi="Calibri" w:eastAsia="Calibri" w:cs="Calibri" w:asciiTheme="minorHAnsi" w:eastAsiaTheme="minorHAnsi" w:hAnsiTheme="minorHAnsi"/>
      <w:color w:val="auto"/>
      <w:kern w:val="0"/>
      <w:sz w:val="22"/>
      <w:szCs w:val="22"/>
      <w:lang w:val="pt-BR" w:eastAsia="zh-CN" w:bidi="hi-IN"/>
    </w:rPr>
  </w:style>
  <w:style w:type="paragraph" w:styleId="HTMLAddress">
    <w:name w:val="HTML Address"/>
    <w:basedOn w:val="Normal"/>
    <w:link w:val="EndereoHTMLChar"/>
    <w:uiPriority w:val="99"/>
    <w:semiHidden/>
    <w:unhideWhenUsed/>
    <w:qFormat/>
    <w:rsid w:val="00b77723"/>
    <w:pPr/>
    <w:rPr>
      <w:i/>
      <w:iCs/>
    </w:rPr>
  </w:style>
  <w:style w:type="paragraph" w:styleId="Nome" w:customStyle="1">
    <w:name w:val="nome"/>
    <w:basedOn w:val="Normal"/>
    <w:qFormat/>
    <w:rsid w:val="00100801"/>
    <w:pPr>
      <w:spacing w:beforeAutospacing="1" w:afterAutospacing="1"/>
    </w:pPr>
    <w:rPr/>
  </w:style>
  <w:style w:type="paragraph" w:styleId="Cargo" w:customStyle="1">
    <w:name w:val="cargo"/>
    <w:basedOn w:val="Normal"/>
    <w:qFormat/>
    <w:rsid w:val="00100801"/>
    <w:pPr>
      <w:spacing w:beforeAutospacing="1" w:afterAutospacing="1"/>
    </w:pPr>
    <w:rPr/>
  </w:style>
  <w:style w:type="paragraph" w:styleId="Textoalinhadoesquerda12" w:customStyle="1">
    <w:name w:val="texto_alinhado_esquerda_12"/>
    <w:basedOn w:val="Normal"/>
    <w:qFormat/>
    <w:rsid w:val="00c77177"/>
    <w:pPr>
      <w:spacing w:beforeAutospacing="1" w:afterAutospacing="1"/>
    </w:pPr>
    <w:rPr/>
  </w:style>
  <w:style w:type="paragraph" w:styleId="Textojustifsimplesminuscnormal12" w:customStyle="1">
    <w:name w:val="texto_justif_simples_minusc_normal_12"/>
    <w:basedOn w:val="Normal"/>
    <w:qFormat/>
    <w:rsid w:val="00c77177"/>
    <w:pPr>
      <w:spacing w:beforeAutospacing="1" w:afterAutospacing="1"/>
    </w:pPr>
    <w:rPr/>
  </w:style>
  <w:style w:type="paragraph" w:styleId="Tabelatextoalinhamentosuperior12" w:customStyle="1">
    <w:name w:val="tabela_texto_alinhamento_superior_12"/>
    <w:basedOn w:val="Normal"/>
    <w:qFormat/>
    <w:rsid w:val="00c77177"/>
    <w:pPr>
      <w:spacing w:beforeAutospacing="1" w:afterAutospacing="1"/>
    </w:pPr>
    <w:rPr/>
  </w:style>
  <w:style w:type="paragraph" w:styleId="Textojustifsimpminuscnormal12recuo1linha" w:customStyle="1">
    <w:name w:val="texto_justif_simp_minusc_normal_12_recuo_1ªlinha"/>
    <w:basedOn w:val="Normal"/>
    <w:qFormat/>
    <w:rsid w:val="00c77177"/>
    <w:pPr>
      <w:spacing w:beforeAutospacing="1" w:afterAutospacing="1"/>
    </w:pPr>
    <w:rPr/>
  </w:style>
  <w:style w:type="paragraph" w:styleId="HTMLPreformatted">
    <w:name w:val="HTML Preformatted"/>
    <w:basedOn w:val="Normal"/>
    <w:link w:val="Pr-formataoHTMLChar"/>
    <w:uiPriority w:val="99"/>
    <w:unhideWhenUsed/>
    <w:qFormat/>
    <w:rsid w:val="003078ca"/>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lang w:eastAsia="en-US"/>
    </w:rPr>
  </w:style>
  <w:style w:type="paragraph" w:styleId="Padro" w:customStyle="1">
    <w:name w:val="Padrão"/>
    <w:qFormat/>
    <w:rsid w:val="003078ca"/>
    <w:pPr>
      <w:widowControl/>
      <w:suppressAutoHyphens w:val="true"/>
      <w:bidi w:val="0"/>
      <w:spacing w:before="0" w:after="0"/>
      <w:jc w:val="left"/>
    </w:pPr>
    <w:rPr>
      <w:rFonts w:ascii="Times New Roman" w:hAnsi="Times New Roman" w:eastAsia="Times New Roman" w:cs="Times New Roman"/>
      <w:color w:val="auto"/>
      <w:kern w:val="0"/>
      <w:sz w:val="20"/>
      <w:szCs w:val="24"/>
      <w:lang w:val="pt-BR" w:eastAsia="pt-BR" w:bidi="ar-SA"/>
    </w:rPr>
  </w:style>
  <w:style w:type="paragraph" w:styleId="V1wordsection1" w:customStyle="1">
    <w:name w:val="v1wordsection1"/>
    <w:basedOn w:val="Normal"/>
    <w:qFormat/>
    <w:rsid w:val="003078ca"/>
    <w:pPr>
      <w:spacing w:beforeAutospacing="1" w:afterAutospacing="1"/>
    </w:pPr>
    <w:rPr/>
  </w:style>
  <w:style w:type="paragraph" w:styleId="Contedodoquadro" w:customStyle="1">
    <w:name w:val="Conteúdo do quadro"/>
    <w:basedOn w:val="Normal"/>
    <w:qFormat/>
    <w:rsid w:val="00c93322"/>
    <w:pPr/>
    <w:rPr/>
  </w:style>
  <w:style w:type="paragraph" w:styleId="TableParagraph" w:customStyle="1">
    <w:name w:val="Table Paragraph"/>
    <w:basedOn w:val="Normal"/>
    <w:uiPriority w:val="1"/>
    <w:qFormat/>
    <w:rsid w:val="00256de7"/>
    <w:pPr>
      <w:widowControl w:val="false"/>
    </w:pPr>
    <w:rPr>
      <w:rFonts w:ascii="Calibri" w:hAnsi="Calibri" w:eastAsia="Calibri" w:cs="Calibri"/>
      <w:sz w:val="22"/>
      <w:szCs w:val="22"/>
      <w:lang w:val="pt-PT" w:eastAsia="en-US"/>
    </w:rPr>
  </w:style>
  <w:style w:type="paragraph" w:styleId="Contedodatabela" w:customStyle="1">
    <w:name w:val="Conteúdo da tabela"/>
    <w:basedOn w:val="Normal"/>
    <w:qFormat/>
    <w:rsid w:val="00c9762a"/>
    <w:pPr>
      <w:widowControl w:val="false"/>
      <w:suppressLineNumbers/>
      <w:textAlignment w:val="baseline"/>
    </w:pPr>
    <w:rPr>
      <w:rFonts w:ascii="Liberation Serif" w:hAnsi="Liberation Serif" w:eastAsia="NSimSun" w:cs="Lucida Sans"/>
      <w:kern w:val="2"/>
      <w:lang w:eastAsia="zh-CN" w:bidi="hi-IN"/>
    </w:rPr>
  </w:style>
  <w:style w:type="numbering" w:styleId="NoList" w:default="1">
    <w:name w:val="No List"/>
    <w:uiPriority w:val="99"/>
    <w:semiHidden/>
    <w:unhideWhenUsed/>
    <w:qFormat/>
  </w:style>
  <w:style w:type="numbering" w:styleId="WW8Num1" w:customStyle="1">
    <w:name w:val="WW8Num1"/>
    <w:qFormat/>
    <w:rsid w:val="00380db3"/>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styleId="Tabelacomgrade">
    <w:name w:val="Table Grid"/>
    <w:basedOn w:val="Tabelanormal"/>
    <w:uiPriority w:val="39"/>
    <w:rsid w:val="00b653b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eladaWeb3">
    <w:name w:val="Table Web 3"/>
    <w:basedOn w:val="Tabelanormal"/>
    <w:uiPriority w:val="99"/>
    <w:rsid w:val="00697131"/>
    <w:tblPr>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cPr>
      <w:shd w:val="clear" w:color="auto" w:fill="auto"/>
    </w:tcPr>
    <w:tblStylePr w:type="firstRow">
      <w:tblPr/>
      <w:tcPr>
        <w:tcBorders>
          <w:tl2br w:val="none" w:color="auto" w:sz="0" w:space="0"/>
          <w:tr2bl w:val="none" w:color="auto" w:sz="0" w:space="0"/>
        </w:tcBorders>
      </w:tcPr>
    </w:tblStylePr>
  </w:style>
  <w:style w:type="table" w:customStyle="1" w:styleId="TableNormal">
    <w:name w:val="Table Normal"/>
    <w:uiPriority w:val="2"/>
    <w:semiHidden/>
    <w:unhideWhenUsed/>
    <w:qFormat/>
    <w:rsid w:val="00256de7"/>
    <w:rPr>
      <w:lang w:val="en-US"/>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D089F-1E17-4D33-8A4B-7DFDBFD2E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Application>LibreOffice/7.6.4.1$Windows_X86_64 LibreOffice_project/e19e193f88cd6c0525a17fb7a176ed8e6a3e2aa1</Application>
  <AppVersion>15.0000</AppVersion>
  <Pages>3</Pages>
  <Words>752</Words>
  <Characters>4358</Characters>
  <CharactersWithSpaces>5099</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2025-10-20T18:25:00Z</dcterms:created>
  <dc:creator>Jaqueline Ledur</dc:creator>
  <dc:description/>
  <dc:language>pt-BR</dc:language>
  <cp:lastModifiedBy/>
  <cp:lastPrinted>2025-10-20T18:35:00Z</cp:lastPrinted>
  <dcterms:modified xsi:type="dcterms:W3CDTF">2026-02-05T16:06:18Z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