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media/image1.png" ContentType="image/png"/>
  <Override PartName="/word/media/image2.png" ContentType="image/png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word/_rels/document.xml.rels" ContentType="application/vnd.openxmlformats-package.relationships+xml"/>
  <Override PartName="/word/_rels/header1.xml.rels" ContentType="application/vnd.openxmlformats-package.relationships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  <Override PartName="/_rels/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Heading1"/>
        <w:jc w:val="center"/>
        <w:rPr>
          <w:rFonts w:ascii="Arial" w:hAnsi="Arial" w:cs="Arial"/>
          <w:b/>
        </w:rPr>
      </w:pPr>
      <w:r>
        <w:rPr>
          <w:rFonts w:cs="Arial" w:ascii="Arial" w:hAnsi="Arial"/>
          <w:b/>
        </w:rPr>
      </w:r>
    </w:p>
    <w:p>
      <w:pPr>
        <w:pStyle w:val="Normal"/>
        <w:rPr>
          <w:rFonts w:ascii="Arial" w:hAnsi="Arial" w:cs="Arial"/>
        </w:rPr>
      </w:pPr>
      <w:r>
        <w:rPr>
          <w:rFonts w:cs="Arial" w:ascii="Arial" w:hAnsi="Arial"/>
        </w:rPr>
        <mc:AlternateContent>
          <mc:Choice Requires="wps">
            <w:drawing>
              <wp:anchor behindDoc="0" distT="0" distB="0" distL="0" distR="0" simplePos="0" locked="0" layoutInCell="1" allowOverlap="1" relativeHeight="10">
                <wp:simplePos x="0" y="0"/>
                <wp:positionH relativeFrom="column">
                  <wp:posOffset>-86360</wp:posOffset>
                </wp:positionH>
                <wp:positionV relativeFrom="paragraph">
                  <wp:posOffset>-44450</wp:posOffset>
                </wp:positionV>
                <wp:extent cx="5780405" cy="640715"/>
                <wp:effectExtent l="6985" t="6985" r="5715" b="5715"/>
                <wp:wrapNone/>
                <wp:docPr id="1" name="Quadro1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80520" cy="640800"/>
                        </a:xfrm>
                        <a:prstGeom prst="rect">
                          <a:avLst/>
                        </a:prstGeom>
                        <a:solidFill>
                          <a:srgbClr val="e7e6e6"/>
                        </a:solidFill>
                        <a:ln w="12700">
                          <a:solidFill>
                            <a:srgbClr val="a5a5a5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txbx>
                        <w:txbxContent>
                          <w:p>
                            <w:pPr>
                              <w:pStyle w:val="Contedodoquadro"/>
                              <w:jc w:val="center"/>
                              <w:rPr>
                                <w:rFonts w:ascii="Arial" w:hAnsi="Arial" w:cs="Arial"/>
                                <w:b/>
                              </w:rPr>
                            </w:pPr>
                            <w:r>
                              <w:rPr>
                                <w:rFonts w:cs="Arial" w:ascii="Arial" w:hAnsi="Arial"/>
                                <w:b/>
                              </w:rPr>
                              <w:t>ESTUDO TÉCNICO PRELIMINAR</w:t>
                            </w:r>
                            <w:r>
                              <w:rPr>
                                <w:rFonts w:cs="Arial" w:ascii="Arial" w:hAnsi="Arial"/>
                                <w:b/>
                              </w:rPr>
                              <w:t xml:space="preserve"> – </w:t>
                            </w:r>
                            <w:r>
                              <w:rPr>
                                <w:rFonts w:cs="Arial" w:ascii="Arial" w:hAnsi="Arial"/>
                                <w:b/>
                              </w:rPr>
                              <w:t>ETP</w:t>
                            </w:r>
                          </w:p>
                          <w:p>
                            <w:pPr>
                              <w:pStyle w:val="Contedodoquadro"/>
                              <w:jc w:val="center"/>
                              <w:rPr/>
                            </w:pPr>
                            <w:r>
                              <w:rPr>
                                <w:rFonts w:cs="Arial" w:ascii="Arial" w:hAnsi="Arial"/>
                              </w:rPr>
                              <w:t>Aquisição de alimentos não perecíveis para a Secretaria da Saúde e Assistência</w:t>
                            </w:r>
                          </w:p>
                          <w:p>
                            <w:pPr>
                              <w:pStyle w:val="Contedodoquadro"/>
                              <w:jc w:val="center"/>
                              <w:rPr/>
                            </w:pPr>
                            <w:r>
                              <w:rPr>
                                <w:rFonts w:cs="Arial" w:ascii="Arial" w:hAnsi="Arial"/>
                              </w:rPr>
                              <w:t>Social</w:t>
                            </w:r>
                          </w:p>
                        </w:txbxContent>
                      </wps:txbx>
                      <wps:bodyPr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shape_0" ID="Quadro1" path="m0,0l-2147483645,0l-2147483645,-2147483646l0,-2147483646xe" fillcolor="#e7e6e6" stroked="t" o:allowincell="f" style="position:absolute;margin-left:-6.8pt;margin-top:-3.5pt;width:455.1pt;height:50.4pt;mso-wrap-style:square;v-text-anchor:top">
                <v:fill o:detectmouseclick="t" type="solid" color2="#181919"/>
                <v:stroke color="#a5a5a5" weight="12600" joinstyle="round" endcap="flat"/>
                <v:textbox>
                  <w:txbxContent>
                    <w:p>
                      <w:pPr>
                        <w:pStyle w:val="Contedodoquadro"/>
                        <w:jc w:val="center"/>
                        <w:rPr>
                          <w:rFonts w:ascii="Arial" w:hAnsi="Arial" w:cs="Arial"/>
                          <w:b/>
                        </w:rPr>
                      </w:pPr>
                      <w:r>
                        <w:rPr>
                          <w:rFonts w:cs="Arial" w:ascii="Arial" w:hAnsi="Arial"/>
                          <w:b/>
                        </w:rPr>
                        <w:t>ESTUDO TÉCNICO PRELIMINAR</w:t>
                      </w:r>
                      <w:r>
                        <w:rPr>
                          <w:rFonts w:cs="Arial" w:ascii="Arial" w:hAnsi="Arial"/>
                          <w:b/>
                        </w:rPr>
                        <w:t xml:space="preserve"> – </w:t>
                      </w:r>
                      <w:r>
                        <w:rPr>
                          <w:rFonts w:cs="Arial" w:ascii="Arial" w:hAnsi="Arial"/>
                          <w:b/>
                        </w:rPr>
                        <w:t>ETP</w:t>
                      </w:r>
                    </w:p>
                    <w:p>
                      <w:pPr>
                        <w:pStyle w:val="Contedodoquadro"/>
                        <w:jc w:val="center"/>
                        <w:rPr/>
                      </w:pPr>
                      <w:r>
                        <w:rPr>
                          <w:rFonts w:cs="Arial" w:ascii="Arial" w:hAnsi="Arial"/>
                        </w:rPr>
                        <w:t>Aquisição de alimentos não perecíveis para a Secretaria da Saúde e Assistência</w:t>
                      </w:r>
                    </w:p>
                    <w:p>
                      <w:pPr>
                        <w:pStyle w:val="Contedodoquadro"/>
                        <w:jc w:val="center"/>
                        <w:rPr/>
                      </w:pPr>
                      <w:r>
                        <w:rPr>
                          <w:rFonts w:cs="Arial" w:ascii="Arial" w:hAnsi="Arial"/>
                        </w:rPr>
                        <w:t>Social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</w:p>
    <w:p>
      <w:pPr>
        <w:pStyle w:val="Normal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Normal"/>
        <w:spacing w:lineRule="auto" w:line="276" w:before="240" w:after="0"/>
        <w:jc w:val="both"/>
        <w:rPr>
          <w:rFonts w:ascii="Arial" w:hAnsi="Arial" w:cs="Arial"/>
          <w:b/>
        </w:rPr>
      </w:pPr>
      <w:r>
        <w:rPr>
          <w:rFonts w:cs="Arial" w:ascii="Arial" w:hAnsi="Arial"/>
          <w:b/>
        </w:rPr>
      </w:r>
    </w:p>
    <w:p>
      <w:pPr>
        <w:pStyle w:val="Normal"/>
        <w:spacing w:lineRule="auto" w:line="276" w:before="240" w:after="0"/>
        <w:jc w:val="both"/>
        <w:rPr>
          <w:rFonts w:ascii="Arial" w:hAnsi="Arial" w:cs="Arial"/>
          <w:b/>
        </w:rPr>
      </w:pPr>
      <w:r>
        <w:rPr>
          <w:rFonts w:cs="Arial" w:ascii="Arial" w:hAnsi="Arial"/>
          <w:b/>
        </w:rPr>
        <w:t>PREFEITURA MUNICIPAL DE SÃO VENDELINO</w:t>
      </w:r>
    </w:p>
    <w:p>
      <w:pPr>
        <w:pStyle w:val="Normal"/>
        <w:spacing w:lineRule="auto" w:line="276"/>
        <w:rPr>
          <w:rFonts w:ascii="Arial" w:hAnsi="Arial" w:cs="Arial"/>
        </w:rPr>
      </w:pPr>
      <w:r>
        <w:rPr>
          <w:rFonts w:cs="Arial" w:ascii="Arial" w:hAnsi="Arial"/>
        </w:rPr>
        <w:t>Secretaria Municipal da Saúde e Assistência Social</w:t>
      </w:r>
    </w:p>
    <w:p>
      <w:pPr>
        <w:pStyle w:val="Normal"/>
        <w:tabs>
          <w:tab w:val="clear" w:pos="708"/>
          <w:tab w:val="left" w:pos="1898" w:leader="none"/>
        </w:tabs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Heading2"/>
        <w:spacing w:before="40" w:after="283"/>
        <w:rPr>
          <w:rFonts w:ascii="Arial" w:hAnsi="Arial"/>
          <w:b/>
          <w:bCs/>
          <w:color w:val="auto"/>
          <w:sz w:val="24"/>
          <w:szCs w:val="24"/>
        </w:rPr>
      </w:pPr>
      <w:r>
        <w:rPr>
          <w:rFonts w:ascii="Arial" w:hAnsi="Arial"/>
          <w:b/>
          <w:bCs/>
          <w:color w:val="auto"/>
          <w:sz w:val="24"/>
          <w:szCs w:val="24"/>
        </w:rPr>
        <w:t>1. Identificação da Demanda</w:t>
      </w:r>
    </w:p>
    <w:p>
      <w:pPr>
        <w:pStyle w:val="BodyText"/>
        <w:spacing w:before="0" w:after="283"/>
        <w:rPr/>
      </w:pPr>
      <w:r>
        <w:rPr/>
        <w:tab/>
        <w:t>O presente Estudo Técnico Preliminar refere-se à necessidade de aquisição de gêneros alimentícios não perecíveis destinados ao atendimento das demandas da Secretaria Municipal da Saúde e Assistência Social do Município de São Vendelino/RS, especificamente para os grupos vinculados ao Centro de Referência de Assistência Social – CRAS, no âmbito do Serviço de Convivência e Fortalecimento de Vínculos (SCFV).</w:t>
      </w:r>
    </w:p>
    <w:p>
      <w:pPr>
        <w:pStyle w:val="Heading2"/>
        <w:spacing w:before="40" w:after="283"/>
        <w:rPr>
          <w:rFonts w:ascii="Arial" w:hAnsi="Arial"/>
          <w:b/>
          <w:bCs/>
          <w:color w:val="auto"/>
          <w:sz w:val="24"/>
          <w:szCs w:val="24"/>
        </w:rPr>
      </w:pPr>
      <w:r>
        <w:rPr>
          <w:rFonts w:ascii="Arial" w:hAnsi="Arial"/>
          <w:b/>
          <w:bCs/>
          <w:color w:val="auto"/>
          <w:sz w:val="24"/>
          <w:szCs w:val="24"/>
        </w:rPr>
        <w:t>2. Descrição da Necessidade da Contratação</w:t>
      </w:r>
    </w:p>
    <w:p>
      <w:pPr>
        <w:pStyle w:val="BodyText"/>
        <w:spacing w:before="0" w:after="283"/>
        <w:rPr/>
      </w:pPr>
      <w:r>
        <w:rPr/>
        <w:tab/>
        <w:t>O Serviço de Convivência e Fortalecimento de Vínculos é um serviço essencial da Proteção Social Básica do Sistema Único de Assistência Social – SUAS, voltado à prevenção de situações de vulnerabilidade social, por meio do desenvolvimento de atividades coletivas, socioeducativas e de fortalecimento das relações familiares e comunitárias.</w:t>
      </w:r>
    </w:p>
    <w:p>
      <w:pPr>
        <w:pStyle w:val="BodyText"/>
        <w:spacing w:before="0" w:after="283"/>
        <w:rPr/>
      </w:pPr>
      <w:r>
        <w:rPr/>
        <w:tab/>
        <w:t>No Município de São Vendelino/RS, os usuários atendidos pelo CRAS participam regularmente de encontros, oficinas e atividades integrativas que demandam o fornecimento de lanches e alimentos não perecíveis, os quais contribuem diretamente para o acolhimento, a permanência e a participação dos usuários nas ações ofertadas. Assim, a ausência desses insumos comprometeria a continuidade e a qualidade dos serviços prestados à população.</w:t>
      </w:r>
    </w:p>
    <w:p>
      <w:pPr>
        <w:pStyle w:val="Heading2"/>
        <w:spacing w:before="40" w:after="283"/>
        <w:rPr>
          <w:rFonts w:ascii="Arial" w:hAnsi="Arial"/>
          <w:b/>
          <w:bCs/>
          <w:color w:val="auto"/>
        </w:rPr>
      </w:pPr>
      <w:r>
        <w:rPr>
          <w:rFonts w:ascii="Arial" w:hAnsi="Arial"/>
          <w:b/>
          <w:bCs/>
          <w:color w:val="auto"/>
        </w:rPr>
        <w:t>3. Fundamentação da Contratação</w:t>
      </w:r>
    </w:p>
    <w:p>
      <w:pPr>
        <w:pStyle w:val="BodyText"/>
        <w:spacing w:before="0" w:after="283"/>
        <w:rPr/>
      </w:pPr>
      <w:r>
        <w:rPr/>
        <w:tab/>
        <w:t>A contratação encontra amparo na Lei Federal nº 14.133/2021, especialmente no artigo 18, que dispõe sobre a obrigatoriedade da elaboração do Estudo Técnico Preliminar, bem como no artigo 75, inciso II, que autoriza a dispensa de licitação em razão do valor estimado da contratação.</w:t>
      </w:r>
    </w:p>
    <w:p>
      <w:pPr>
        <w:pStyle w:val="BodyText"/>
        <w:spacing w:before="0" w:after="283"/>
        <w:rPr/>
      </w:pPr>
      <w:r>
        <w:rPr/>
        <w:tab/>
        <w:t>Além disso, a demanda está alinhada à Lei Federal nº 8.742/1993 (Lei Orgânica da Assistência Social – LOAS), à Norma Operacional Básica do SUAS (NOB/SUAS) e às diretrizes da Política Nacional de Assistência Social, que asseguram a oferta de serviços continuados de proteção social básica.</w:t>
      </w:r>
    </w:p>
    <w:p>
      <w:pPr>
        <w:pStyle w:val="Heading2"/>
        <w:spacing w:before="40" w:after="283"/>
        <w:rPr>
          <w:rFonts w:ascii="Arial" w:hAnsi="Arial"/>
          <w:b/>
          <w:bCs/>
          <w:color w:val="auto"/>
          <w:sz w:val="24"/>
          <w:szCs w:val="24"/>
        </w:rPr>
      </w:pPr>
      <w:r>
        <w:rPr>
          <w:rFonts w:ascii="Arial" w:hAnsi="Arial"/>
          <w:b/>
          <w:bCs/>
          <w:color w:val="auto"/>
          <w:sz w:val="24"/>
          <w:szCs w:val="24"/>
        </w:rPr>
        <w:t>4. Requisitos da Contratação</w:t>
      </w:r>
    </w:p>
    <w:p>
      <w:pPr>
        <w:pStyle w:val="BodyText"/>
        <w:spacing w:before="0" w:after="283"/>
        <w:rPr/>
      </w:pPr>
      <w:r>
        <w:rPr/>
        <w:tab/>
        <w:t>Os produtos a serem adquiridos deverão ser gêneros alimentícios não perecíveis, de primeira qualidade, devidamente embalados, rotulados, com prazos de validade vigentes e em conformidade com as normas sanitárias estabelecidas pela Agência Nacional de Vigilância Sanitária – ANVISA e demais legislações aplicáveis.</w:t>
      </w:r>
    </w:p>
    <w:p>
      <w:pPr>
        <w:pStyle w:val="BodyText"/>
        <w:spacing w:before="0" w:after="283"/>
        <w:rPr/>
      </w:pPr>
      <w:r>
        <w:rPr/>
        <w:tab/>
        <w:t>A entrega deverá ocorrer dentro do prazo estipulado, em local definido pela Secretaria Municipal da Saúde e Assistência Social, garantindo a integridade dos produtos e o atendimento das quantidades especificadas.</w:t>
      </w:r>
    </w:p>
    <w:p>
      <w:pPr>
        <w:pStyle w:val="Heading2"/>
        <w:spacing w:before="40" w:after="283"/>
        <w:rPr>
          <w:rFonts w:ascii="Arial" w:hAnsi="Arial"/>
          <w:b/>
          <w:bCs/>
          <w:color w:val="auto"/>
          <w:sz w:val="24"/>
          <w:szCs w:val="24"/>
        </w:rPr>
      </w:pPr>
      <w:r>
        <w:rPr>
          <w:rFonts w:ascii="Arial" w:hAnsi="Arial"/>
          <w:b/>
          <w:bCs/>
          <w:color w:val="auto"/>
          <w:sz w:val="24"/>
          <w:szCs w:val="24"/>
        </w:rPr>
        <w:t>5. Levantamento de Mercado</w:t>
      </w:r>
    </w:p>
    <w:p>
      <w:pPr>
        <w:pStyle w:val="BodyText"/>
        <w:spacing w:before="0" w:after="283"/>
        <w:rPr/>
      </w:pPr>
      <w:r>
        <w:rPr/>
        <w:tab/>
        <w:t>Foi realizado levantamento de mercado junto a fornecedores locais e regionais, constatando-se a ampla disponibilidade dos itens pretendidos, os quais são comumente comercializados no varejo e atacado de gêneros alimentícios.</w:t>
      </w:r>
    </w:p>
    <w:p>
      <w:pPr>
        <w:pStyle w:val="BodyText"/>
        <w:spacing w:before="0" w:after="283"/>
        <w:rPr/>
      </w:pPr>
      <w:r>
        <w:rPr/>
        <w:tab/>
        <w:t>Verificou-se que a aquisição por meio de fornecedor único, com fornecimento integral, mostra-se a alternativa mais adequada, considerando a simplicidade do objeto, a padronização dos itens e a necessidade de otimização administrativa e logística.</w:t>
      </w:r>
    </w:p>
    <w:p>
      <w:pPr>
        <w:pStyle w:val="Heading2"/>
        <w:spacing w:before="40" w:after="283"/>
        <w:rPr>
          <w:rFonts w:ascii="Arial" w:hAnsi="Arial"/>
          <w:b/>
          <w:bCs/>
          <w:color w:val="auto"/>
        </w:rPr>
      </w:pPr>
      <w:r>
        <w:rPr>
          <w:rFonts w:ascii="Arial" w:hAnsi="Arial"/>
          <w:b/>
          <w:bCs/>
          <w:color w:val="auto"/>
        </w:rPr>
        <w:t>6. Estimativa de Quantidades</w:t>
      </w:r>
    </w:p>
    <w:p>
      <w:pPr>
        <w:pStyle w:val="BodyText"/>
        <w:spacing w:before="0" w:after="283"/>
        <w:rPr/>
      </w:pPr>
      <w:r>
        <w:rPr/>
        <w:tab/>
        <w:t>As quantidades estimadas foram definidas com base no número de usuários atendidos pelo CRAS, na periodicidade das atividades do SCFV e no consumo médio observado em exercícios anteriores, buscando assegurar o atendimento adequado das demandas ao longo do período de execução da contratação, sem gerar desperdícios ou aquisições excessivas.</w:t>
      </w:r>
    </w:p>
    <w:p>
      <w:pPr>
        <w:pStyle w:val="Heading2"/>
        <w:spacing w:before="40" w:after="283"/>
        <w:rPr>
          <w:rFonts w:ascii="Arial" w:hAnsi="Arial"/>
          <w:b/>
          <w:bCs/>
          <w:color w:val="auto"/>
          <w:sz w:val="24"/>
          <w:szCs w:val="24"/>
        </w:rPr>
      </w:pPr>
      <w:r>
        <w:rPr>
          <w:rFonts w:ascii="Arial" w:hAnsi="Arial"/>
          <w:b/>
          <w:bCs/>
          <w:color w:val="auto"/>
          <w:sz w:val="24"/>
          <w:szCs w:val="24"/>
        </w:rPr>
        <w:t>7. Estimativa do Valor da Contratação</w:t>
      </w:r>
    </w:p>
    <w:p>
      <w:pPr>
        <w:pStyle w:val="BodyText"/>
        <w:spacing w:before="0" w:after="283"/>
        <w:rPr/>
      </w:pPr>
      <w:r>
        <w:rPr/>
        <w:tab/>
        <w:t xml:space="preserve">O valor total estimado da contratação é de </w:t>
      </w:r>
      <w:r>
        <w:rPr>
          <w:b/>
          <w:bCs/>
        </w:rPr>
        <w:t>R$ 7.638,75 (sete mil, seiscentos e trinta e oito reais e setenta e cinco centavos)</w:t>
      </w:r>
      <w:r>
        <w:rPr/>
        <w:t>, apurado a partir de pesquisa de preços realizada junto ao mercado local e regional, em observância aos princípios da economicidade, razoabilidade e vantajosidade para a Administração Pública.</w:t>
      </w:r>
    </w:p>
    <w:p>
      <w:pPr>
        <w:pStyle w:val="Heading2"/>
        <w:spacing w:before="40" w:after="283"/>
        <w:rPr>
          <w:rFonts w:ascii="Arial" w:hAnsi="Arial"/>
          <w:b/>
          <w:bCs/>
          <w:color w:val="auto"/>
          <w:sz w:val="24"/>
          <w:szCs w:val="24"/>
        </w:rPr>
      </w:pPr>
      <w:r>
        <w:rPr>
          <w:rFonts w:ascii="Arial" w:hAnsi="Arial"/>
          <w:b/>
          <w:bCs/>
          <w:color w:val="auto"/>
          <w:sz w:val="24"/>
          <w:szCs w:val="24"/>
        </w:rPr>
        <w:t>8. Análise das Alternativas de Solução</w:t>
      </w:r>
    </w:p>
    <w:p>
      <w:pPr>
        <w:pStyle w:val="BodyText"/>
        <w:spacing w:before="0" w:after="283"/>
        <w:rPr/>
      </w:pPr>
      <w:r>
        <w:rPr/>
        <w:tab/>
        <w:t>Foram analisadas as seguintes alternativas para atendimento da necessidade identificada:</w:t>
      </w:r>
    </w:p>
    <w:p>
      <w:pPr>
        <w:pStyle w:val="BodyText"/>
        <w:spacing w:before="0" w:after="283"/>
        <w:rPr/>
      </w:pPr>
      <w:r>
        <w:rPr/>
        <w:tab/>
        <w:t>I – Utilização de estoque próprio: alternativa inviável, uma vez que o Município não dispõe de estoque suficiente e contínuo de gêneros alimentícios para suprir a demanda do SCFV;</w:t>
      </w:r>
    </w:p>
    <w:p>
      <w:pPr>
        <w:pStyle w:val="BodyText"/>
        <w:spacing w:before="0" w:after="283"/>
        <w:rPr/>
      </w:pPr>
      <w:r>
        <w:rPr/>
        <w:tab/>
        <w:t>II – Aquisição fracionada ao longo do exercício: alternativa menos eficiente, pois implicaria aumento de custos administrativos e risco de descontinuidade do fornecimento;</w:t>
      </w:r>
    </w:p>
    <w:p>
      <w:pPr>
        <w:pStyle w:val="BodyText"/>
        <w:spacing w:before="0" w:after="283"/>
        <w:rPr/>
      </w:pPr>
      <w:r>
        <w:rPr/>
        <w:tab/>
        <w:t>III – Aquisição integral por meio de contratação direta: alternativa considerada mais adequada, garantindo economicidade, agilidade no processo e regularidade no fornecimento.</w:t>
      </w:r>
    </w:p>
    <w:p>
      <w:pPr>
        <w:pStyle w:val="BodyText"/>
        <w:spacing w:before="0" w:after="283"/>
        <w:rPr/>
      </w:pPr>
      <w:r>
        <w:rPr/>
        <w:tab/>
        <w:t>Diante disso, optou-se pela aquisição integral dos itens, conforme especificações constantes no Termo de Referência.</w:t>
      </w:r>
    </w:p>
    <w:p>
      <w:pPr>
        <w:pStyle w:val="Heading2"/>
        <w:spacing w:before="40" w:after="283"/>
        <w:rPr>
          <w:rFonts w:ascii="Arial" w:hAnsi="Arial"/>
          <w:b/>
          <w:bCs/>
          <w:color w:val="auto"/>
          <w:sz w:val="24"/>
          <w:szCs w:val="24"/>
        </w:rPr>
      </w:pPr>
      <w:r>
        <w:rPr>
          <w:rFonts w:ascii="Arial" w:hAnsi="Arial"/>
          <w:b/>
          <w:bCs/>
          <w:color w:val="auto"/>
          <w:sz w:val="24"/>
          <w:szCs w:val="24"/>
        </w:rPr>
        <w:t>9. Justificativa da Escolha da Solução</w:t>
      </w:r>
    </w:p>
    <w:p>
      <w:pPr>
        <w:pStyle w:val="BodyText"/>
        <w:spacing w:before="0" w:after="283"/>
        <w:rPr/>
      </w:pPr>
      <w:r>
        <w:rPr/>
        <w:tab/>
        <w:t>A solução adotada atende plenamente à necessidade administrativa, assegura a continuidade das ações desenvolvidas pelo CRAS e observa os princípios da eficiência, economicidade e interesse público. A contratação direta, em razão do valor, mostra-se compatível com a legislação vigente e com as práticas administrativas adotadas pelo Município.</w:t>
      </w:r>
    </w:p>
    <w:p>
      <w:pPr>
        <w:pStyle w:val="Heading2"/>
        <w:spacing w:before="40" w:after="283"/>
        <w:rPr>
          <w:rFonts w:ascii="Arial" w:hAnsi="Arial"/>
          <w:b/>
          <w:bCs/>
          <w:color w:val="auto"/>
          <w:sz w:val="24"/>
          <w:szCs w:val="24"/>
        </w:rPr>
      </w:pPr>
      <w:r>
        <w:rPr>
          <w:rFonts w:ascii="Arial" w:hAnsi="Arial"/>
          <w:b/>
          <w:bCs/>
          <w:color w:val="auto"/>
          <w:sz w:val="24"/>
          <w:szCs w:val="24"/>
        </w:rPr>
        <w:t>10. Alinhamento com o Planejamento da Administração</w:t>
      </w:r>
    </w:p>
    <w:p>
      <w:pPr>
        <w:pStyle w:val="BodyText"/>
        <w:spacing w:before="0" w:after="283"/>
        <w:rPr/>
      </w:pPr>
      <w:r>
        <w:rPr/>
        <w:tab/>
        <w:t>A contratação está alinhada ao planejamento da Secretaria Municipal da Saúde e Assistência Social e às ações previstas no âmbito da Política de Assistência Social do Município, estando vinculada à manutenção do Piso Básico Fixo – CRAS, conforme dotação orçamentária específica.</w:t>
      </w:r>
    </w:p>
    <w:p>
      <w:pPr>
        <w:pStyle w:val="Heading2"/>
        <w:spacing w:before="40" w:after="283"/>
        <w:rPr>
          <w:rFonts w:ascii="Arial" w:hAnsi="Arial"/>
          <w:b/>
          <w:bCs/>
          <w:color w:val="auto"/>
          <w:sz w:val="24"/>
          <w:szCs w:val="24"/>
        </w:rPr>
      </w:pPr>
      <w:r>
        <w:rPr>
          <w:rFonts w:ascii="Arial" w:hAnsi="Arial"/>
          <w:b/>
          <w:bCs/>
          <w:color w:val="auto"/>
          <w:sz w:val="24"/>
          <w:szCs w:val="24"/>
        </w:rPr>
        <w:t>11. Resultados Pretendidos</w:t>
      </w:r>
    </w:p>
    <w:p>
      <w:pPr>
        <w:pStyle w:val="BodyText"/>
        <w:spacing w:before="0" w:after="283"/>
        <w:rPr/>
      </w:pPr>
      <w:r>
        <w:rPr/>
        <w:tab/>
        <w:t xml:space="preserve">Com a contratação, espera-se garantir condições adequadas para a realização das atividades </w:t>
      </w:r>
      <w:r>
        <w:rPr/>
        <w:t>pretendidas,</w:t>
      </w:r>
      <w:r>
        <w:rPr/>
        <w:t xml:space="preserve"> promovendo o fortalecimento de vínculos familiares e comunitários, o acolhimento dos usuários e a melhoria da qualidade dos serviços socioassistenciais ofertados à população.</w:t>
      </w:r>
    </w:p>
    <w:p>
      <w:pPr>
        <w:pStyle w:val="Heading2"/>
        <w:spacing w:before="40" w:after="283"/>
        <w:rPr>
          <w:rFonts w:ascii="Arial" w:hAnsi="Arial"/>
          <w:b/>
          <w:bCs/>
          <w:color w:val="auto"/>
          <w:sz w:val="24"/>
          <w:szCs w:val="24"/>
        </w:rPr>
      </w:pPr>
      <w:r>
        <w:rPr>
          <w:rFonts w:ascii="Arial" w:hAnsi="Arial"/>
          <w:b/>
          <w:bCs/>
          <w:color w:val="auto"/>
          <w:sz w:val="24"/>
          <w:szCs w:val="24"/>
        </w:rPr>
        <w:t>12. Riscos da Contratação e Medidas Mitigadoras</w:t>
      </w:r>
    </w:p>
    <w:p>
      <w:pPr>
        <w:pStyle w:val="BodyText"/>
        <w:spacing w:before="0" w:after="283"/>
        <w:rPr/>
      </w:pPr>
      <w:r>
        <w:rPr/>
        <w:tab/>
        <w:t>Os principais riscos identificados são o fornecimento de produtos em desacordo com as especificações e eventuais atrasos na entrega. Como medidas mitigadoras, prevê-se a exigência de substituição imediata dos produtos irregulares, a definição clara de prazos e a fiscalização contínua por servidor designado.</w:t>
      </w:r>
    </w:p>
    <w:p>
      <w:pPr>
        <w:pStyle w:val="Heading2"/>
        <w:spacing w:before="40" w:after="283"/>
        <w:rPr>
          <w:rFonts w:ascii="Arial" w:hAnsi="Arial"/>
          <w:b/>
          <w:bCs/>
          <w:color w:val="auto"/>
          <w:sz w:val="24"/>
          <w:szCs w:val="24"/>
        </w:rPr>
      </w:pPr>
      <w:r>
        <w:rPr>
          <w:rFonts w:ascii="Arial" w:hAnsi="Arial"/>
          <w:b/>
          <w:bCs/>
          <w:color w:val="auto"/>
          <w:sz w:val="24"/>
          <w:szCs w:val="24"/>
        </w:rPr>
        <w:t>13. Declaração de Viabilidade da Contratação</w:t>
      </w:r>
    </w:p>
    <w:p>
      <w:pPr>
        <w:pStyle w:val="BodyText"/>
        <w:spacing w:before="0" w:after="283"/>
        <w:rPr/>
      </w:pPr>
      <w:r>
        <w:rPr/>
        <w:tab/>
        <w:t>Diante das análises realizadas, conclui-se que a contratação é tecnicamente viável, necessária e adequada ao atendimento do interesse público, estando devidamente fundamentada sob os aspectos técnico, econômico e legal.</w:t>
      </w:r>
    </w:p>
    <w:p>
      <w:pPr>
        <w:pStyle w:val="BodyText"/>
        <w:spacing w:before="0" w:after="283"/>
        <w:rPr/>
      </w:pPr>
      <w:r>
        <w:rPr/>
        <w:tab/>
        <w:t xml:space="preserve">São Vendelino/RS, </w:t>
      </w:r>
      <w:r>
        <w:rPr/>
        <w:t>02</w:t>
      </w:r>
      <w:r>
        <w:rPr/>
        <w:t xml:space="preserve"> de </w:t>
      </w:r>
      <w:r>
        <w:rPr/>
        <w:t>fevereiro</w:t>
      </w:r>
      <w:r>
        <w:rPr/>
        <w:t xml:space="preserve"> de 2026.</w:t>
      </w:r>
    </w:p>
    <w:p>
      <w:pPr>
        <w:pStyle w:val="BodyText"/>
        <w:spacing w:before="0" w:after="283"/>
        <w:rPr/>
      </w:pPr>
      <w:r>
        <w:rPr/>
      </w:r>
    </w:p>
    <w:p>
      <w:pPr>
        <w:pStyle w:val="BodyText"/>
        <w:spacing w:before="0" w:after="283"/>
        <w:rPr/>
      </w:pPr>
      <w:r>
        <w:rPr/>
      </w:r>
    </w:p>
    <w:p>
      <w:pPr>
        <w:pStyle w:val="Normal"/>
        <w:rPr>
          <w:rFonts w:ascii="Arial" w:hAnsi="Arial"/>
          <w:b/>
          <w:bCs/>
        </w:rPr>
      </w:pPr>
      <w:r>
        <w:rPr>
          <w:rFonts w:cs="Arial" w:ascii="Arial" w:hAnsi="Arial"/>
          <w:b/>
          <w:bCs/>
        </w:rPr>
        <w:t xml:space="preserve">LAÍS KOLLER DEWES </w:t>
      </w:r>
    </w:p>
    <w:p>
      <w:pPr>
        <w:pStyle w:val="Normal"/>
        <w:rPr>
          <w:rFonts w:ascii="Arial" w:hAnsi="Arial"/>
          <w:b/>
          <w:bCs/>
        </w:rPr>
      </w:pPr>
      <w:r>
        <w:rPr>
          <w:rFonts w:ascii="Arial" w:hAnsi="Arial"/>
          <w:b/>
          <w:bCs/>
          <w:color w:val="auto"/>
          <w:sz w:val="24"/>
          <w:szCs w:val="24"/>
        </w:rPr>
        <w:t>Secretária Municipal da Saúde e Assistência Social</w:t>
      </w:r>
    </w:p>
    <w:sectPr>
      <w:headerReference w:type="default" r:id="rId2"/>
      <w:footerReference w:type="default" r:id="rId3"/>
      <w:type w:val="nextPage"/>
      <w:pgSz w:w="11906" w:h="16838"/>
      <w:pgMar w:left="1701" w:right="1133" w:gutter="0" w:header="708" w:top="1417" w:footer="283" w:bottom="1417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Calibri Light">
    <w:charset w:val="00"/>
    <w:family w:val="roman"/>
    <w:pitch w:val="variable"/>
  </w:font>
  <w:font w:name="Segoe UI">
    <w:charset w:val="00"/>
    <w:family w:val="roman"/>
    <w:pitch w:val="variable"/>
  </w:font>
  <w:font w:name="Arial">
    <w:charset w:val="00"/>
    <w:family w:val="roman"/>
    <w:pitch w:val="variable"/>
  </w:font>
  <w:font w:name="Courier New">
    <w:charset w:val="00"/>
    <w:family w:val="roman"/>
    <w:pitch w:val="variable"/>
  </w:font>
  <w:font w:name="Ecofont Vera Sans">
    <w:charset w:val="00"/>
    <w:family w:val="roman"/>
    <w:pitch w:val="variable"/>
  </w:font>
  <w:font w:name="OpenSymbol">
    <w:altName w:val="Arial Unicode MS"/>
    <w:charset w:val="00"/>
    <w:family w:val="roman"/>
    <w:pitch w:val="variable"/>
  </w:font>
  <w:font w:name="Liberation Sans">
    <w:altName w:val="Arial"/>
    <w:charset w:val="00"/>
    <w:family w:val="roman"/>
    <w:pitch w:val="variable"/>
  </w:font>
  <w:font w:name="Times">
    <w:altName w:val="Times New Roman"/>
    <w:charset w:val="00"/>
    <w:family w:val="roman"/>
    <w:pitch w:val="variable"/>
  </w:font>
  <w:font w:name="Arial">
    <w:charset w:val="01"/>
    <w:family w:val="swiss"/>
    <w:pitch w:val="variable"/>
  </w:font>
  <w:font w:name="Monotype Corsiva">
    <w:charset w:val="00"/>
    <w:family w:val="roman"/>
    <w:pitch w:val="variable"/>
  </w:font>
  <w:font w:name="Geneva">
    <w:charset w:val="00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sdt>
    <w:sdtPr>
      <w:docPartObj>
        <w:docPartGallery w:val="Page Numbers (Top of Page)"/>
        <w:docPartUnique w:val="true"/>
      </w:docPartObj>
      <w:id w:val="252092309"/>
    </w:sdtPr>
    <w:sdtContent>
      <w:p>
        <w:pPr>
          <w:pStyle w:val="Footer"/>
          <w:jc w:val="right"/>
          <w:rPr/>
        </w:pPr>
        <w:r>
          <w:rPr/>
          <w:t xml:space="preserve">Página </w:t>
        </w:r>
        <w:r>
          <w:rPr>
            <w:b/>
          </w:rPr>
          <w:fldChar w:fldCharType="begin"/>
        </w:r>
        <w:r>
          <w:rPr>
            <w:b/>
          </w:rPr>
          <w:instrText xml:space="preserve"> PAGE </w:instrText>
        </w:r>
        <w:r>
          <w:rPr>
            <w:b/>
          </w:rPr>
          <w:fldChar w:fldCharType="separate"/>
        </w:r>
        <w:r>
          <w:rPr>
            <w:b/>
          </w:rPr>
          <w:t>3</w:t>
        </w:r>
        <w:r>
          <w:rPr>
            <w:b/>
          </w:rPr>
          <w:fldChar w:fldCharType="end"/>
        </w:r>
        <w:r>
          <w:rPr/>
          <w:t xml:space="preserve"> de </w:t>
        </w:r>
        <w:r>
          <w:rPr>
            <w:b/>
          </w:rPr>
          <w:fldChar w:fldCharType="begin"/>
        </w:r>
        <w:r>
          <w:rPr>
            <w:b/>
          </w:rPr>
          <w:instrText xml:space="preserve"> NUMPAGES </w:instrText>
        </w:r>
        <w:r>
          <w:rPr>
            <w:b/>
          </w:rPr>
          <w:fldChar w:fldCharType="separate"/>
        </w:r>
        <w:r>
          <w:rPr>
            <w:b/>
          </w:rPr>
          <w:t>4</w:t>
        </w:r>
        <w:r>
          <w:rPr>
            <w:b/>
          </w:rPr>
          <w:fldChar w:fldCharType="end"/>
        </w:r>
      </w:p>
    </w:sdtContent>
  </w:sdt>
  <w:p>
    <w:pPr>
      <w:pStyle w:val="Footer"/>
      <w:rPr/>
    </w:pPr>
    <w:r>
      <w:rPr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ind w:left="-1134"/>
      <w:jc w:val="center"/>
      <w:rPr>
        <w:rFonts w:ascii="Monotype Corsiva" w:hAnsi="Monotype Corsiva"/>
        <w:i/>
        <w:i/>
        <w:sz w:val="32"/>
        <w:szCs w:val="28"/>
      </w:rPr>
    </w:pPr>
    <w:r>
      <w:drawing>
        <wp:anchor behindDoc="1" distT="0" distB="0" distL="114300" distR="114300" simplePos="0" locked="0" layoutInCell="0" allowOverlap="1" relativeHeight="5">
          <wp:simplePos x="0" y="0"/>
          <wp:positionH relativeFrom="column">
            <wp:posOffset>-394335</wp:posOffset>
          </wp:positionH>
          <wp:positionV relativeFrom="paragraph">
            <wp:posOffset>-373380</wp:posOffset>
          </wp:positionV>
          <wp:extent cx="1267460" cy="1108075"/>
          <wp:effectExtent l="0" t="0" r="0" b="0"/>
          <wp:wrapSquare wrapText="bothSides"/>
          <wp:docPr id="2" name="Imagem 29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29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l="0" t="0" r="0" b="24671"/>
                  <a:stretch>
                    <a:fillRect/>
                  </a:stretch>
                </pic:blipFill>
                <pic:spPr bwMode="auto">
                  <a:xfrm>
                    <a:off x="0" y="0"/>
                    <a:ext cx="1267460" cy="110807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  <w:drawing>
        <wp:anchor behindDoc="0" distT="0" distB="0" distL="114300" distR="114300" simplePos="0" locked="0" layoutInCell="0" allowOverlap="1" relativeHeight="9">
          <wp:simplePos x="0" y="0"/>
          <wp:positionH relativeFrom="column">
            <wp:posOffset>4466590</wp:posOffset>
          </wp:positionH>
          <wp:positionV relativeFrom="paragraph">
            <wp:posOffset>-200660</wp:posOffset>
          </wp:positionV>
          <wp:extent cx="1807845" cy="934720"/>
          <wp:effectExtent l="0" t="0" r="0" b="0"/>
          <wp:wrapTight wrapText="bothSides">
            <wp:wrapPolygon edited="0">
              <wp:start x="-223" y="0"/>
              <wp:lineTo x="-223" y="21119"/>
              <wp:lineTo x="21616" y="21119"/>
              <wp:lineTo x="21616" y="0"/>
              <wp:lineTo x="-223" y="0"/>
            </wp:wrapPolygon>
          </wp:wrapTight>
          <wp:docPr id="3" name="Imagem 1" descr="P:\2025\Logomarca\.São Vendelino_Municipio-03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m 1" descr="P:\2025\Logomarca\.São Vendelino_Municipio-03.png"/>
                  <pic:cNvPicPr>
                    <a:picLocks noChangeAspect="1" noChangeArrowheads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 bwMode="auto">
                  <a:xfrm>
                    <a:off x="0" y="0"/>
                    <a:ext cx="1807845" cy="93472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rFonts w:ascii="Monotype Corsiva" w:hAnsi="Monotype Corsiva"/>
        <w:sz w:val="32"/>
        <w:szCs w:val="28"/>
      </w:rPr>
      <w:t>Município de São Vendelino</w:t>
    </w:r>
  </w:p>
  <w:p>
    <w:pPr>
      <w:pStyle w:val="Header"/>
      <w:tabs>
        <w:tab w:val="center" w:pos="3969" w:leader="none"/>
        <w:tab w:val="center" w:pos="4252" w:leader="none"/>
        <w:tab w:val="left" w:pos="6011" w:leader="none"/>
        <w:tab w:val="right" w:pos="8504" w:leader="none"/>
      </w:tabs>
      <w:ind w:left="-1134"/>
      <w:rPr>
        <w:rFonts w:ascii="Monotype Corsiva" w:hAnsi="Monotype Corsiva"/>
        <w:i/>
        <w:i/>
        <w:szCs w:val="28"/>
      </w:rPr>
    </w:pPr>
    <w:r>
      <w:rPr>
        <w:rFonts w:ascii="Monotype Corsiva" w:hAnsi="Monotype Corsiva"/>
        <w:sz w:val="32"/>
        <w:szCs w:val="28"/>
      </w:rPr>
      <w:tab/>
      <w:t>Estado do Rio Grande do Sul</w:t>
    </w:r>
    <w:r>
      <w:rPr>
        <w:rFonts w:ascii="Geneva" w:hAnsi="Geneva"/>
        <w:szCs w:val="28"/>
      </w:rPr>
      <w:tab/>
    </w:r>
  </w:p>
  <w:p>
    <w:pPr>
      <w:pStyle w:val="Header"/>
      <w:jc w:val="center"/>
      <w:rPr>
        <w:rFonts w:ascii="Monotype Corsiva" w:hAnsi="Monotype Corsiva"/>
        <w:i/>
        <w:i/>
        <w:sz w:val="28"/>
        <w:szCs w:val="28"/>
      </w:rPr>
    </w:pPr>
    <w:r>
      <w:rPr>
        <w:rFonts w:ascii="Monotype Corsiva" w:hAnsi="Monotype Corsiva"/>
        <w:i/>
        <w:sz w:val="28"/>
        <w:szCs w:val="28"/>
      </w:rPr>
    </w:r>
  </w:p>
  <w:p>
    <w:pPr>
      <w:pStyle w:val="Header"/>
      <w:jc w:val="center"/>
      <w:rPr>
        <w:rFonts w:ascii="Monotype Corsiva" w:hAnsi="Monotype Corsiva"/>
        <w:i/>
        <w:i/>
        <w:sz w:val="28"/>
        <w:szCs w:val="28"/>
      </w:rPr>
    </w:pPr>
    <w:r>
      <w:rPr>
        <w:rFonts w:ascii="Monotype Corsiva" w:hAnsi="Monotype Corsiva"/>
        <w:i/>
        <w:sz w:val="28"/>
        <w:szCs w:val="28"/>
      </w:rPr>
    </w:r>
  </w:p>
  <w:p>
    <w:pPr>
      <w:pStyle w:val="Header"/>
      <w:tabs>
        <w:tab w:val="left" w:pos="345" w:leader="none"/>
        <w:tab w:val="center" w:pos="4252" w:leader="none"/>
        <w:tab w:val="right" w:pos="8504" w:leader="none"/>
      </w:tabs>
      <w:rPr/>
    </w:pPr>
    <w:r>
      <w:rPr>
        <w:rFonts w:ascii="Monotype Corsiva" w:hAnsi="Monotype Corsiva"/>
        <w:i/>
        <w:sz w:val="28"/>
        <w:szCs w:val="28"/>
      </w:rPr>
      <w:tab/>
      <w:tab/>
    </w:r>
  </w:p>
</w:hdr>
</file>

<file path=word/settings.xml><?xml version="1.0" encoding="utf-8"?>
<w:settings xmlns:w="http://schemas.openxmlformats.org/wordprocessingml/2006/main">
  <w:zoom w:percent="120"/>
  <w:defaultTabStop w:val="708"/>
  <w:autoHyphenation w:val="true"/>
  <w:hyphenationZone w:val="425"/>
  <w:compat>
    <w:compatSetting w:name="compatibilityMode" w:uri="http://schemas.microsoft.com/office/word" w:val="12"/>
  </w:compat>
  <w:themeFontLang w:val="pt-BR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pt-BR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0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uiPriority="0" w:semiHidden="0" w:unhideWhenUsed="0" w:qFormat="1"/>
    <w:lsdException w:name="Default Paragraph Font" w:uiPriority="1"/>
    <w:lsdException w:name="Body Text" w:uiPriority="0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3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37776c"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val="pt-BR" w:eastAsia="pt-BR" w:bidi="ar-SA"/>
    </w:rPr>
  </w:style>
  <w:style w:type="paragraph" w:styleId="Heading1" w:customStyle="1">
    <w:name w:val="Heading 1"/>
    <w:basedOn w:val="Normal"/>
    <w:next w:val="Normal"/>
    <w:link w:val="Ttulo1Char"/>
    <w:qFormat/>
    <w:rsid w:val="006f022f"/>
    <w:pPr>
      <w:keepNext w:val="true"/>
      <w:outlineLvl w:val="0"/>
    </w:pPr>
    <w:rPr>
      <w:b/>
      <w:bCs/>
    </w:rPr>
  </w:style>
  <w:style w:type="paragraph" w:styleId="Heading2" w:customStyle="1">
    <w:name w:val="Heading 2"/>
    <w:basedOn w:val="Normal"/>
    <w:next w:val="Normal"/>
    <w:link w:val="Ttulo2Char"/>
    <w:uiPriority w:val="9"/>
    <w:unhideWhenUsed/>
    <w:qFormat/>
    <w:rsid w:val="004a2e19"/>
    <w:pPr>
      <w:keepNext w:val="true"/>
      <w:keepLines/>
      <w:spacing w:before="40" w:after="0"/>
      <w:outlineLvl w:val="1"/>
    </w:pPr>
    <w:rPr>
      <w:rFonts w:ascii="Calibri Light" w:hAnsi="Calibri Light" w:eastAsia="" w:cs="" w:asciiTheme="majorHAnsi" w:cstheme="majorBidi" w:eastAsiaTheme="majorEastAsia" w:hAnsiTheme="majorHAnsi"/>
      <w:color w:themeColor="accent1" w:themeShade="bf" w:val="2E74B5"/>
      <w:sz w:val="26"/>
      <w:szCs w:val="26"/>
    </w:rPr>
  </w:style>
  <w:style w:type="paragraph" w:styleId="Heading3" w:customStyle="1">
    <w:name w:val="Heading 3"/>
    <w:basedOn w:val="Normal"/>
    <w:next w:val="Normal"/>
    <w:link w:val="Ttulo3Char"/>
    <w:uiPriority w:val="9"/>
    <w:unhideWhenUsed/>
    <w:qFormat/>
    <w:rsid w:val="009303cd"/>
    <w:pPr>
      <w:keepNext w:val="true"/>
      <w:keepLines/>
      <w:spacing w:before="40" w:after="0"/>
      <w:outlineLvl w:val="2"/>
    </w:pPr>
    <w:rPr>
      <w:rFonts w:ascii="Calibri Light" w:hAnsi="Calibri Light" w:eastAsia="" w:cs="" w:asciiTheme="majorHAnsi" w:cstheme="majorBidi" w:eastAsiaTheme="majorEastAsia" w:hAnsiTheme="majorHAnsi"/>
      <w:color w:themeColor="accent1" w:themeShade="7f" w:val="1F4D78"/>
    </w:rPr>
  </w:style>
  <w:style w:type="paragraph" w:styleId="Heading4" w:customStyle="1">
    <w:name w:val="Heading 4"/>
    <w:basedOn w:val="Normal"/>
    <w:next w:val="Normal"/>
    <w:link w:val="Ttulo4Char"/>
    <w:uiPriority w:val="9"/>
    <w:semiHidden/>
    <w:unhideWhenUsed/>
    <w:qFormat/>
    <w:rsid w:val="001a249a"/>
    <w:pPr>
      <w:keepNext w:val="true"/>
      <w:keepLines/>
      <w:spacing w:before="40" w:after="0"/>
      <w:outlineLvl w:val="3"/>
    </w:pPr>
    <w:rPr>
      <w:rFonts w:ascii="Calibri Light" w:hAnsi="Calibri Light" w:eastAsia="" w:cs="" w:asciiTheme="majorHAnsi" w:cstheme="majorBidi" w:eastAsiaTheme="majorEastAsia" w:hAnsiTheme="majorHAnsi"/>
      <w:i/>
      <w:iCs/>
      <w:color w:themeColor="accent1" w:themeShade="bf" w:val="2E74B5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Ttulo1Char" w:customStyle="1">
    <w:name w:val="Título 1 Char"/>
    <w:basedOn w:val="DefaultParagraphFont"/>
    <w:qFormat/>
    <w:rsid w:val="006f022f"/>
    <w:rPr>
      <w:rFonts w:ascii="Times New Roman" w:hAnsi="Times New Roman" w:eastAsia="Times New Roman" w:cs="Times New Roman"/>
      <w:b/>
      <w:bCs/>
      <w:sz w:val="24"/>
      <w:szCs w:val="24"/>
      <w:lang w:eastAsia="pt-BR"/>
    </w:rPr>
  </w:style>
  <w:style w:type="character" w:styleId="CabealhoChar" w:customStyle="1">
    <w:name w:val="Cabeçalho Char"/>
    <w:basedOn w:val="DefaultParagraphFont"/>
    <w:qFormat/>
    <w:rsid w:val="006f022f"/>
    <w:rPr>
      <w:rFonts w:ascii="Times New Roman" w:hAnsi="Times New Roman" w:eastAsia="Times New Roman" w:cs="Times New Roman"/>
      <w:sz w:val="24"/>
      <w:szCs w:val="24"/>
      <w:lang w:eastAsia="pt-BR"/>
    </w:rPr>
  </w:style>
  <w:style w:type="character" w:styleId="RodapChar" w:customStyle="1">
    <w:name w:val="Rodapé Char"/>
    <w:basedOn w:val="DefaultParagraphFont"/>
    <w:uiPriority w:val="99"/>
    <w:qFormat/>
    <w:rsid w:val="006f022f"/>
    <w:rPr>
      <w:rFonts w:ascii="Times New Roman" w:hAnsi="Times New Roman" w:eastAsia="Times New Roman" w:cs="Times New Roman"/>
      <w:sz w:val="24"/>
      <w:szCs w:val="24"/>
      <w:lang w:eastAsia="pt-BR"/>
    </w:rPr>
  </w:style>
  <w:style w:type="character" w:styleId="PlaceholderText">
    <w:name w:val="Placeholder Text"/>
    <w:basedOn w:val="DefaultParagraphFont"/>
    <w:uiPriority w:val="99"/>
    <w:semiHidden/>
    <w:qFormat/>
    <w:rsid w:val="00e724ee"/>
    <w:rPr>
      <w:color w:val="808080"/>
    </w:rPr>
  </w:style>
  <w:style w:type="character" w:styleId="TextodebaloChar" w:customStyle="1">
    <w:name w:val="Texto de balão Char"/>
    <w:basedOn w:val="DefaultParagraphFont"/>
    <w:link w:val="BalloonText"/>
    <w:uiPriority w:val="99"/>
    <w:semiHidden/>
    <w:qFormat/>
    <w:rsid w:val="00e724ee"/>
    <w:rPr>
      <w:rFonts w:ascii="Segoe UI" w:hAnsi="Segoe UI" w:eastAsia="Times New Roman" w:cs="Segoe UI"/>
      <w:sz w:val="18"/>
      <w:szCs w:val="18"/>
      <w:lang w:eastAsia="pt-BR"/>
    </w:rPr>
  </w:style>
  <w:style w:type="character" w:styleId="CorpodetextoChar" w:customStyle="1">
    <w:name w:val="Corpo de texto Char"/>
    <w:basedOn w:val="DefaultParagraphFont"/>
    <w:qFormat/>
    <w:rsid w:val="00325345"/>
    <w:rPr>
      <w:rFonts w:ascii="Arial" w:hAnsi="Arial" w:eastAsia="Times New Roman" w:cs="Times New Roman"/>
      <w:sz w:val="24"/>
      <w:szCs w:val="20"/>
      <w:lang w:eastAsia="pt-BR"/>
    </w:rPr>
  </w:style>
  <w:style w:type="character" w:styleId="TextosemFormataoChar" w:customStyle="1">
    <w:name w:val="Texto sem Formatação Char"/>
    <w:basedOn w:val="DefaultParagraphFont"/>
    <w:link w:val="PlainText"/>
    <w:uiPriority w:val="99"/>
    <w:qFormat/>
    <w:rsid w:val="00f918ee"/>
    <w:rPr>
      <w:rFonts w:ascii="Courier New" w:hAnsi="Courier New" w:eastAsia="Times New Roman" w:cs="Times New Roman"/>
      <w:sz w:val="20"/>
      <w:szCs w:val="20"/>
      <w:lang w:eastAsia="pt-BR"/>
    </w:rPr>
  </w:style>
  <w:style w:type="character" w:styleId="Hyperlink">
    <w:name w:val="Hyperlink"/>
    <w:uiPriority w:val="99"/>
    <w:unhideWhenUsed/>
    <w:rsid w:val="000e7b3c"/>
    <w:rPr>
      <w:color w:val="0000FF"/>
      <w:u w:val="single"/>
    </w:rPr>
  </w:style>
  <w:style w:type="character" w:styleId="Ttulo2Char" w:customStyle="1">
    <w:name w:val="Título 2 Char"/>
    <w:basedOn w:val="DefaultParagraphFont"/>
    <w:uiPriority w:val="9"/>
    <w:qFormat/>
    <w:rsid w:val="004a2e19"/>
    <w:rPr>
      <w:rFonts w:ascii="Calibri Light" w:hAnsi="Calibri Light" w:eastAsia="" w:cs="" w:asciiTheme="majorHAnsi" w:cstheme="majorBidi" w:eastAsiaTheme="majorEastAsia" w:hAnsiTheme="majorHAnsi"/>
      <w:color w:themeColor="accent1" w:themeShade="bf" w:val="2E74B5"/>
      <w:sz w:val="26"/>
      <w:szCs w:val="26"/>
      <w:lang w:eastAsia="pt-BR"/>
    </w:rPr>
  </w:style>
  <w:style w:type="character" w:styleId="Corpodetexto2Char" w:customStyle="1">
    <w:name w:val="Corpo de texto 2 Char"/>
    <w:basedOn w:val="DefaultParagraphFont"/>
    <w:link w:val="BodyText2"/>
    <w:uiPriority w:val="99"/>
    <w:qFormat/>
    <w:rsid w:val="004a2e19"/>
    <w:rPr>
      <w:rFonts w:ascii="Times New Roman" w:hAnsi="Times New Roman" w:eastAsia="Times New Roman" w:cs="Times New Roman"/>
      <w:sz w:val="24"/>
      <w:szCs w:val="24"/>
      <w:lang w:eastAsia="pt-BR"/>
    </w:rPr>
  </w:style>
  <w:style w:type="character" w:styleId="Recuodecorpodetexto2Char" w:customStyle="1">
    <w:name w:val="Recuo de corpo de texto 2 Char"/>
    <w:basedOn w:val="DefaultParagraphFont"/>
    <w:link w:val="BodyTextIndent2"/>
    <w:uiPriority w:val="99"/>
    <w:semiHidden/>
    <w:qFormat/>
    <w:rsid w:val="004a2e19"/>
    <w:rPr>
      <w:rFonts w:ascii="Times New Roman" w:hAnsi="Times New Roman" w:eastAsia="Times New Roman" w:cs="Times New Roman"/>
      <w:sz w:val="24"/>
      <w:szCs w:val="24"/>
      <w:lang w:eastAsia="pt-BR"/>
    </w:rPr>
  </w:style>
  <w:style w:type="character" w:styleId="Emphasis">
    <w:name w:val="Emphasis"/>
    <w:basedOn w:val="DefaultParagraphFont"/>
    <w:uiPriority w:val="20"/>
    <w:qFormat/>
    <w:rsid w:val="00007e36"/>
    <w:rPr>
      <w:i/>
      <w:iCs/>
    </w:rPr>
  </w:style>
  <w:style w:type="character" w:styleId="Hidden-text" w:customStyle="1">
    <w:name w:val="hidden-text"/>
    <w:basedOn w:val="DefaultParagraphFont"/>
    <w:qFormat/>
    <w:rsid w:val="008152e7"/>
    <w:rPr/>
  </w:style>
  <w:style w:type="character" w:styleId="PargrafoNormalChar" w:customStyle="1">
    <w:name w:val="Parágrafo Normal Char"/>
    <w:basedOn w:val="DefaultParagraphFont"/>
    <w:link w:val="PargrafoNormal"/>
    <w:qFormat/>
    <w:locked/>
    <w:rsid w:val="0044506b"/>
    <w:rPr>
      <w:rFonts w:ascii="Ecofont Vera Sans" w:hAnsi="Ecofont Vera Sans" w:eastAsia="Times New Roman" w:cs="Arial"/>
      <w:szCs w:val="24"/>
      <w:lang w:eastAsia="pt-BR"/>
    </w:rPr>
  </w:style>
  <w:style w:type="character" w:styleId="Strong">
    <w:name w:val="Strong"/>
    <w:basedOn w:val="DefaultParagraphFont"/>
    <w:uiPriority w:val="22"/>
    <w:qFormat/>
    <w:rsid w:val="009b022a"/>
    <w:rPr>
      <w:b/>
      <w:bCs/>
    </w:rPr>
  </w:style>
  <w:style w:type="character" w:styleId="Ttulo3Char" w:customStyle="1">
    <w:name w:val="Título 3 Char"/>
    <w:basedOn w:val="DefaultParagraphFont"/>
    <w:uiPriority w:val="9"/>
    <w:qFormat/>
    <w:rsid w:val="009303cd"/>
    <w:rPr>
      <w:rFonts w:ascii="Calibri Light" w:hAnsi="Calibri Light" w:eastAsia="" w:cs="" w:asciiTheme="majorHAnsi" w:cstheme="majorBidi" w:eastAsiaTheme="majorEastAsia" w:hAnsiTheme="majorHAnsi"/>
      <w:color w:themeColor="accent1" w:themeShade="7f" w:val="1F4D78"/>
      <w:sz w:val="24"/>
      <w:szCs w:val="24"/>
      <w:lang w:eastAsia="pt-BR"/>
    </w:rPr>
  </w:style>
  <w:style w:type="character" w:styleId="Highlight" w:customStyle="1">
    <w:name w:val="highlight"/>
    <w:basedOn w:val="DefaultParagraphFont"/>
    <w:qFormat/>
    <w:rsid w:val="008f33b6"/>
    <w:rPr/>
  </w:style>
  <w:style w:type="character" w:styleId="Contentpasted1" w:customStyle="1">
    <w:name w:val="contentpasted1"/>
    <w:basedOn w:val="DefaultParagraphFont"/>
    <w:qFormat/>
    <w:rsid w:val="00cd26e4"/>
    <w:rPr/>
  </w:style>
  <w:style w:type="character" w:styleId="Contentpasted0" w:customStyle="1">
    <w:name w:val="contentpasted0"/>
    <w:basedOn w:val="DefaultParagraphFont"/>
    <w:qFormat/>
    <w:rsid w:val="005a1a85"/>
    <w:rPr/>
  </w:style>
  <w:style w:type="character" w:styleId="Ttulo4Char" w:customStyle="1">
    <w:name w:val="Título 4 Char"/>
    <w:basedOn w:val="DefaultParagraphFont"/>
    <w:uiPriority w:val="9"/>
    <w:semiHidden/>
    <w:qFormat/>
    <w:rsid w:val="001a249a"/>
    <w:rPr>
      <w:rFonts w:ascii="Calibri Light" w:hAnsi="Calibri Light" w:eastAsia="" w:cs="" w:asciiTheme="majorHAnsi" w:cstheme="majorBidi" w:eastAsiaTheme="majorEastAsia" w:hAnsiTheme="majorHAnsi"/>
      <w:i/>
      <w:iCs/>
      <w:color w:themeColor="accent1" w:themeShade="bf" w:val="2E74B5"/>
      <w:sz w:val="24"/>
      <w:szCs w:val="24"/>
      <w:lang w:eastAsia="pt-BR"/>
    </w:rPr>
  </w:style>
  <w:style w:type="character" w:styleId="Discreet" w:customStyle="1">
    <w:name w:val="discreet"/>
    <w:basedOn w:val="DefaultParagraphFont"/>
    <w:qFormat/>
    <w:rsid w:val="001a249a"/>
    <w:rPr/>
  </w:style>
  <w:style w:type="character" w:styleId="Textovermelho" w:customStyle="1">
    <w:name w:val="texto_vermelho"/>
    <w:basedOn w:val="DefaultParagraphFont"/>
    <w:qFormat/>
    <w:rsid w:val="001a249a"/>
    <w:rPr/>
  </w:style>
  <w:style w:type="character" w:styleId="TtuloChar" w:customStyle="1">
    <w:name w:val="Título Char"/>
    <w:basedOn w:val="DefaultParagraphFont"/>
    <w:qFormat/>
    <w:rsid w:val="00614b58"/>
    <w:rPr>
      <w:rFonts w:ascii="Arial" w:hAnsi="Arial" w:eastAsia="Times New Roman" w:cs="Times New Roman"/>
      <w:b/>
      <w:sz w:val="24"/>
      <w:szCs w:val="20"/>
      <w:lang w:eastAsia="pt-BR"/>
    </w:rPr>
  </w:style>
  <w:style w:type="character" w:styleId="Wordsection1Char" w:customStyle="1">
    <w:name w:val="wordsection1 Char"/>
    <w:basedOn w:val="DefaultParagraphFont"/>
    <w:link w:val="Wordsection1"/>
    <w:uiPriority w:val="99"/>
    <w:qFormat/>
    <w:locked/>
    <w:rsid w:val="00614b58"/>
    <w:rPr>
      <w:rFonts w:ascii="Calibri" w:hAnsi="Calibri"/>
    </w:rPr>
  </w:style>
  <w:style w:type="character" w:styleId="RecuodecorpodetextoChar" w:customStyle="1">
    <w:name w:val="Recuo de corpo de texto Char"/>
    <w:basedOn w:val="DefaultParagraphFont"/>
    <w:uiPriority w:val="99"/>
    <w:semiHidden/>
    <w:qFormat/>
    <w:rsid w:val="001a3513"/>
    <w:rPr>
      <w:rFonts w:ascii="Times New Roman" w:hAnsi="Times New Roman" w:eastAsia="Times New Roman" w:cs="Times New Roman"/>
      <w:sz w:val="24"/>
      <w:szCs w:val="24"/>
      <w:lang w:eastAsia="pt-BR"/>
    </w:rPr>
  </w:style>
  <w:style w:type="character" w:styleId="EndereoHTMLChar" w:customStyle="1">
    <w:name w:val="Endereço HTML Char"/>
    <w:basedOn w:val="DefaultParagraphFont"/>
    <w:link w:val="HTMLAddress"/>
    <w:uiPriority w:val="99"/>
    <w:semiHidden/>
    <w:qFormat/>
    <w:rsid w:val="00b77723"/>
    <w:rPr>
      <w:rFonts w:ascii="Times New Roman" w:hAnsi="Times New Roman" w:eastAsia="Times New Roman" w:cs="Times New Roman"/>
      <w:i/>
      <w:iCs/>
      <w:sz w:val="24"/>
      <w:szCs w:val="24"/>
      <w:lang w:eastAsia="pt-BR"/>
    </w:rPr>
  </w:style>
  <w:style w:type="character" w:styleId="Pr-formataoHTMLChar" w:customStyle="1">
    <w:name w:val="Pré-formatação HTML Char"/>
    <w:basedOn w:val="DefaultParagraphFont"/>
    <w:link w:val="HTMLPreformatted"/>
    <w:uiPriority w:val="99"/>
    <w:qFormat/>
    <w:rsid w:val="003078ca"/>
    <w:rPr>
      <w:rFonts w:ascii="Courier New" w:hAnsi="Courier New" w:eastAsia="Times New Roman" w:cs="Times New Roman"/>
      <w:sz w:val="20"/>
      <w:szCs w:val="20"/>
    </w:rPr>
  </w:style>
  <w:style w:type="character" w:styleId="CabealhoChar1" w:customStyle="1">
    <w:name w:val="Cabeçalho Char1"/>
    <w:basedOn w:val="DefaultParagraphFont"/>
    <w:semiHidden/>
    <w:qFormat/>
    <w:rsid w:val="002c5e27"/>
    <w:rPr>
      <w:rFonts w:ascii="Times New Roman" w:hAnsi="Times New Roman" w:eastAsia="Times New Roman" w:cs="Times New Roman"/>
      <w:sz w:val="24"/>
      <w:szCs w:val="24"/>
      <w:lang w:eastAsia="pt-BR"/>
    </w:rPr>
  </w:style>
  <w:style w:type="character" w:styleId="RodapChar1" w:customStyle="1">
    <w:name w:val="Rodapé Char1"/>
    <w:basedOn w:val="DefaultParagraphFont"/>
    <w:uiPriority w:val="99"/>
    <w:semiHidden/>
    <w:qFormat/>
    <w:rsid w:val="002c5e27"/>
    <w:rPr>
      <w:rFonts w:ascii="Times New Roman" w:hAnsi="Times New Roman" w:eastAsia="Times New Roman" w:cs="Times New Roman"/>
      <w:sz w:val="24"/>
      <w:szCs w:val="24"/>
      <w:lang w:eastAsia="pt-BR"/>
    </w:rPr>
  </w:style>
  <w:style w:type="character" w:styleId="Marcadores">
    <w:name w:val="Marcadores"/>
    <w:qFormat/>
    <w:rPr>
      <w:rFonts w:ascii="OpenSymbol" w:hAnsi="OpenSymbol" w:eastAsia="OpenSymbol" w:cs="OpenSymbol"/>
    </w:rPr>
  </w:style>
  <w:style w:type="paragraph" w:styleId="Ttulo">
    <w:name w:val="Título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link w:val="CorpodetextoChar"/>
    <w:unhideWhenUsed/>
    <w:rsid w:val="00325345"/>
    <w:pPr>
      <w:jc w:val="both"/>
    </w:pPr>
    <w:rPr>
      <w:rFonts w:ascii="Arial" w:hAnsi="Arial"/>
      <w:szCs w:val="20"/>
    </w:rPr>
  </w:style>
  <w:style w:type="paragraph" w:styleId="List">
    <w:name w:val="List"/>
    <w:basedOn w:val="BodyText"/>
    <w:rsid w:val="00c93322"/>
    <w:pPr/>
    <w:rPr>
      <w:rFonts w:cs="Arial"/>
    </w:rPr>
  </w:style>
  <w:style w:type="paragraph" w:styleId="Caption" w:customStyle="1">
    <w:name w:val="Caption"/>
    <w:basedOn w:val="Normal"/>
    <w:qFormat/>
    <w:rsid w:val="00c93322"/>
    <w:pPr>
      <w:suppressLineNumbers/>
      <w:spacing w:before="120" w:after="120"/>
    </w:pPr>
    <w:rPr>
      <w:rFonts w:cs="Arial"/>
      <w:i/>
      <w:iCs/>
    </w:rPr>
  </w:style>
  <w:style w:type="paragraph" w:styleId="Ndice" w:customStyle="1">
    <w:name w:val="Índice"/>
    <w:basedOn w:val="Normal"/>
    <w:qFormat/>
    <w:rsid w:val="00c93322"/>
    <w:pPr>
      <w:suppressLineNumbers/>
    </w:pPr>
    <w:rPr>
      <w:rFonts w:cs="Arial"/>
    </w:rPr>
  </w:style>
  <w:style w:type="paragraph" w:styleId="Title">
    <w:name w:val="Title"/>
    <w:basedOn w:val="Normal"/>
    <w:next w:val="BodyText"/>
    <w:link w:val="TtuloChar"/>
    <w:qFormat/>
    <w:rsid w:val="00614b58"/>
    <w:pPr>
      <w:jc w:val="center"/>
    </w:pPr>
    <w:rPr>
      <w:rFonts w:ascii="Arial" w:hAnsi="Arial"/>
      <w:b/>
      <w:szCs w:val="20"/>
    </w:rPr>
  </w:style>
  <w:style w:type="paragraph" w:styleId="NormalWeb">
    <w:name w:val="Normal (Web)"/>
    <w:basedOn w:val="Normal"/>
    <w:uiPriority w:val="99"/>
    <w:unhideWhenUsed/>
    <w:qFormat/>
    <w:rsid w:val="006f022f"/>
    <w:pPr>
      <w:spacing w:beforeAutospacing="1" w:afterAutospacing="1"/>
    </w:pPr>
    <w:rPr/>
  </w:style>
  <w:style w:type="paragraph" w:styleId="CabealhoeRodap" w:customStyle="1">
    <w:name w:val="Cabeçalho e Rodapé"/>
    <w:basedOn w:val="Normal"/>
    <w:qFormat/>
    <w:rsid w:val="00c93322"/>
    <w:pPr/>
    <w:rPr/>
  </w:style>
  <w:style w:type="paragraph" w:styleId="Header">
    <w:name w:val="Header"/>
    <w:basedOn w:val="Normal"/>
    <w:link w:val="CabealhoChar1"/>
    <w:semiHidden/>
    <w:unhideWhenUsed/>
    <w:rsid w:val="002c5e27"/>
    <w:pPr>
      <w:tabs>
        <w:tab w:val="clear" w:pos="708"/>
        <w:tab w:val="center" w:pos="4252" w:leader="none"/>
        <w:tab w:val="right" w:pos="8504" w:leader="none"/>
      </w:tabs>
    </w:pPr>
    <w:rPr/>
  </w:style>
  <w:style w:type="paragraph" w:styleId="Footer">
    <w:name w:val="Footer"/>
    <w:basedOn w:val="Normal"/>
    <w:link w:val="RodapChar1"/>
    <w:uiPriority w:val="99"/>
    <w:semiHidden/>
    <w:unhideWhenUsed/>
    <w:rsid w:val="002c5e27"/>
    <w:pPr>
      <w:tabs>
        <w:tab w:val="clear" w:pos="708"/>
        <w:tab w:val="center" w:pos="4252" w:leader="none"/>
        <w:tab w:val="right" w:pos="8504" w:leader="none"/>
      </w:tabs>
    </w:pPr>
    <w:rPr/>
  </w:style>
  <w:style w:type="paragraph" w:styleId="BalloonText">
    <w:name w:val="Balloon Text"/>
    <w:basedOn w:val="Normal"/>
    <w:link w:val="TextodebaloChar"/>
    <w:uiPriority w:val="99"/>
    <w:semiHidden/>
    <w:unhideWhenUsed/>
    <w:qFormat/>
    <w:rsid w:val="00e724ee"/>
    <w:pPr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692543"/>
    <w:pPr>
      <w:spacing w:lineRule="auto" w:line="259" w:before="0" w:after="160"/>
      <w:ind w:left="720"/>
      <w:contextualSpacing/>
    </w:pPr>
    <w:rPr>
      <w:rFonts w:ascii="Calibri" w:hAnsi="Calibri" w:eastAsia="Calibri" w:cs="" w:asciiTheme="minorHAnsi" w:cstheme="minorBidi" w:eastAsiaTheme="minorHAnsi" w:hAnsiTheme="minorHAnsi"/>
      <w:sz w:val="22"/>
      <w:szCs w:val="22"/>
      <w:lang w:eastAsia="en-US"/>
    </w:rPr>
  </w:style>
  <w:style w:type="paragraph" w:styleId="PlainText">
    <w:name w:val="Plain Text"/>
    <w:basedOn w:val="Normal"/>
    <w:link w:val="TextosemFormataoChar"/>
    <w:uiPriority w:val="99"/>
    <w:qFormat/>
    <w:rsid w:val="00f918ee"/>
    <w:pPr/>
    <w:rPr>
      <w:rFonts w:ascii="Courier New" w:hAnsi="Courier New"/>
      <w:sz w:val="20"/>
      <w:szCs w:val="20"/>
    </w:rPr>
  </w:style>
  <w:style w:type="paragraph" w:styleId="NoSpacing">
    <w:name w:val="No Spacing"/>
    <w:uiPriority w:val="1"/>
    <w:qFormat/>
    <w:rsid w:val="00bc4eac"/>
    <w:pPr>
      <w:widowControl/>
      <w:suppressAutoHyphens w:val="true"/>
      <w:bidi w:val="0"/>
      <w:spacing w:before="0" w:after="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pt-BR" w:eastAsia="en-US" w:bidi="ar-SA"/>
    </w:rPr>
  </w:style>
  <w:style w:type="paragraph" w:styleId="BodyText2">
    <w:name w:val="Body Text 2"/>
    <w:basedOn w:val="Normal"/>
    <w:link w:val="Corpodetexto2Char"/>
    <w:uiPriority w:val="99"/>
    <w:unhideWhenUsed/>
    <w:qFormat/>
    <w:rsid w:val="004a2e19"/>
    <w:pPr>
      <w:spacing w:lineRule="auto" w:line="480" w:before="0" w:after="120"/>
    </w:pPr>
    <w:rPr/>
  </w:style>
  <w:style w:type="paragraph" w:styleId="BodyTextIndent2">
    <w:name w:val="Body Text Indent 2"/>
    <w:basedOn w:val="Normal"/>
    <w:link w:val="Recuodecorpodetexto2Char"/>
    <w:uiPriority w:val="99"/>
    <w:semiHidden/>
    <w:unhideWhenUsed/>
    <w:qFormat/>
    <w:rsid w:val="004a2e19"/>
    <w:pPr>
      <w:spacing w:lineRule="auto" w:line="480" w:before="0" w:after="120"/>
      <w:ind w:left="283"/>
    </w:pPr>
    <w:rPr/>
  </w:style>
  <w:style w:type="paragraph" w:styleId="Textonormal" w:customStyle="1">
    <w:name w:val="textonormal"/>
    <w:basedOn w:val="Normal"/>
    <w:qFormat/>
    <w:rsid w:val="00387dcd"/>
    <w:pPr>
      <w:spacing w:beforeAutospacing="1" w:afterAutospacing="1"/>
    </w:pPr>
    <w:rPr/>
  </w:style>
  <w:style w:type="paragraph" w:styleId="PargrafoNormal" w:customStyle="1">
    <w:name w:val="Parágrafo Normal"/>
    <w:basedOn w:val="Normal"/>
    <w:link w:val="PargrafoNormalChar"/>
    <w:qFormat/>
    <w:rsid w:val="0044506b"/>
    <w:pPr>
      <w:spacing w:lineRule="auto" w:line="360" w:before="0" w:after="60"/>
      <w:ind w:firstLine="1418"/>
      <w:jc w:val="both"/>
    </w:pPr>
    <w:rPr>
      <w:rFonts w:ascii="Ecofont Vera Sans" w:hAnsi="Ecofont Vera Sans" w:cs="Arial"/>
      <w:sz w:val="22"/>
    </w:rPr>
  </w:style>
  <w:style w:type="paragraph" w:styleId="Citao1" w:customStyle="1">
    <w:name w:val="Citação1"/>
    <w:basedOn w:val="Normal"/>
    <w:qFormat/>
    <w:rsid w:val="00540d0d"/>
    <w:pPr>
      <w:spacing w:beforeAutospacing="1" w:afterAutospacing="1"/>
    </w:pPr>
    <w:rPr/>
  </w:style>
  <w:style w:type="paragraph" w:styleId="Standard" w:customStyle="1">
    <w:name w:val="Standard"/>
    <w:qFormat/>
    <w:rsid w:val="007e6c2a"/>
    <w:pPr>
      <w:widowControl w:val="false"/>
      <w:suppressAutoHyphens w:val="true"/>
      <w:bidi w:val="0"/>
      <w:spacing w:before="0" w:after="0"/>
      <w:jc w:val="left"/>
      <w:textAlignment w:val="baseline"/>
    </w:pPr>
    <w:rPr>
      <w:rFonts w:ascii="Times New Roman" w:hAnsi="Times New Roman" w:eastAsia="SimSun" w:cs="Mangal"/>
      <w:color w:val="auto"/>
      <w:kern w:val="2"/>
      <w:sz w:val="24"/>
      <w:szCs w:val="24"/>
      <w:lang w:val="pt-BR" w:eastAsia="zh-CN" w:bidi="hi-IN"/>
    </w:rPr>
  </w:style>
  <w:style w:type="paragraph" w:styleId="Default" w:customStyle="1">
    <w:name w:val="Default"/>
    <w:qFormat/>
    <w:rsid w:val="007e6c2a"/>
    <w:pPr>
      <w:widowControl/>
      <w:suppressAutoHyphens w:val="true"/>
      <w:bidi w:val="0"/>
      <w:spacing w:before="0" w:after="0"/>
      <w:jc w:val="left"/>
    </w:pPr>
    <w:rPr>
      <w:rFonts w:ascii="Calibri" w:hAnsi="Calibri" w:eastAsia="Times New Roman" w:cs="Calibri"/>
      <w:color w:val="000000"/>
      <w:kern w:val="0"/>
      <w:sz w:val="24"/>
      <w:szCs w:val="24"/>
      <w:lang w:val="pt-BR" w:eastAsia="pt-BR" w:bidi="ar-SA"/>
    </w:rPr>
  </w:style>
  <w:style w:type="paragraph" w:styleId="Recuodocorpodotexto" w:customStyle="1">
    <w:name w:val="Recuo do corpo do texto"/>
    <w:basedOn w:val="Standard"/>
    <w:qFormat/>
    <w:rsid w:val="00380db3"/>
    <w:pPr>
      <w:widowControl/>
      <w:ind w:left="283"/>
    </w:pPr>
    <w:rPr>
      <w:rFonts w:ascii="Liberation Serif" w:hAnsi="Liberation Serif" w:eastAsia="Roboto" w:cs="Roboto"/>
      <w:lang w:val="en-US"/>
    </w:rPr>
  </w:style>
  <w:style w:type="paragraph" w:styleId="ListBullet">
    <w:name w:val="List Bullet"/>
    <w:basedOn w:val="Normal"/>
    <w:uiPriority w:val="99"/>
    <w:unhideWhenUsed/>
    <w:rsid w:val="00111c4c"/>
    <w:pPr>
      <w:tabs>
        <w:tab w:val="clear" w:pos="708"/>
        <w:tab w:val="left" w:pos="360" w:leader="none"/>
      </w:tabs>
      <w:spacing w:before="0" w:after="0"/>
      <w:ind w:hanging="360" w:left="360"/>
      <w:contextualSpacing/>
    </w:pPr>
    <w:rPr/>
  </w:style>
  <w:style w:type="paragraph" w:styleId="Xmsonormal" w:customStyle="1">
    <w:name w:val="x_msonormal"/>
    <w:basedOn w:val="Normal"/>
    <w:qFormat/>
    <w:rsid w:val="00cd26e4"/>
    <w:pPr/>
    <w:rPr>
      <w:rFonts w:eastAsia="Calibri" w:eastAsiaTheme="minorHAnsi"/>
    </w:rPr>
  </w:style>
  <w:style w:type="paragraph" w:styleId="Xxxmsonormal" w:customStyle="1">
    <w:name w:val="x_xxmsonormal"/>
    <w:basedOn w:val="Normal"/>
    <w:uiPriority w:val="99"/>
    <w:qFormat/>
    <w:rsid w:val="00e163ba"/>
    <w:pPr/>
    <w:rPr>
      <w:rFonts w:eastAsia="Calibri" w:eastAsiaTheme="minorHAnsi"/>
    </w:rPr>
  </w:style>
  <w:style w:type="paragraph" w:styleId="Ttulo11" w:customStyle="1">
    <w:name w:val="Título 11"/>
    <w:basedOn w:val="Normal"/>
    <w:uiPriority w:val="1"/>
    <w:qFormat/>
    <w:rsid w:val="00614b58"/>
    <w:pPr>
      <w:widowControl w:val="false"/>
      <w:ind w:left="194"/>
      <w:outlineLvl w:val="1"/>
    </w:pPr>
    <w:rPr>
      <w:rFonts w:ascii="Arial" w:hAnsi="Arial" w:eastAsia="Arial" w:cs="Arial"/>
      <w:sz w:val="20"/>
      <w:szCs w:val="20"/>
      <w:lang w:val="pt-PT" w:eastAsia="en-US"/>
    </w:rPr>
  </w:style>
  <w:style w:type="paragraph" w:styleId="Wordsection1" w:customStyle="1">
    <w:name w:val="wordsection1"/>
    <w:basedOn w:val="Normal"/>
    <w:link w:val="Wordsection1Char"/>
    <w:uiPriority w:val="99"/>
    <w:qFormat/>
    <w:rsid w:val="00614b58"/>
    <w:pPr>
      <w:spacing w:beforeAutospacing="1" w:afterAutospacing="1"/>
    </w:pPr>
    <w:rPr>
      <w:rFonts w:ascii="Calibri" w:hAnsi="Calibri" w:eastAsia="Calibri" w:cs="" w:cstheme="minorBidi" w:eastAsiaTheme="minorHAnsi"/>
      <w:sz w:val="22"/>
      <w:szCs w:val="22"/>
      <w:lang w:eastAsia="en-US"/>
    </w:rPr>
  </w:style>
  <w:style w:type="paragraph" w:styleId="BodyTextIndent">
    <w:name w:val="Body Text Indent"/>
    <w:basedOn w:val="Normal"/>
    <w:link w:val="RecuodecorpodetextoChar"/>
    <w:uiPriority w:val="99"/>
    <w:semiHidden/>
    <w:unhideWhenUsed/>
    <w:rsid w:val="001a3513"/>
    <w:pPr>
      <w:spacing w:before="0" w:after="120"/>
      <w:ind w:left="283"/>
    </w:pPr>
    <w:rPr/>
  </w:style>
  <w:style w:type="paragraph" w:styleId="Textojustificadorecuoprimeiralinha" w:customStyle="1">
    <w:name w:val="texto_justificado_recuo_primeira_linha"/>
    <w:basedOn w:val="Normal"/>
    <w:qFormat/>
    <w:rsid w:val="00c27a51"/>
    <w:pPr>
      <w:spacing w:beforeAutospacing="1" w:afterAutospacing="1"/>
    </w:pPr>
    <w:rPr>
      <w:rFonts w:ascii="Times" w:hAnsi="Times" w:eastAsia="Calibri"/>
      <w:sz w:val="20"/>
      <w:szCs w:val="20"/>
      <w:lang w:eastAsia="en-US"/>
    </w:rPr>
  </w:style>
  <w:style w:type="paragraph" w:styleId="Tabelatextoalinhadoesquerda" w:customStyle="1">
    <w:name w:val="tabela_texto_alinhado_esquerda"/>
    <w:basedOn w:val="Normal"/>
    <w:qFormat/>
    <w:rsid w:val="00c27a51"/>
    <w:pPr>
      <w:spacing w:beforeAutospacing="1" w:afterAutospacing="1"/>
    </w:pPr>
    <w:rPr>
      <w:rFonts w:ascii="Times" w:hAnsi="Times" w:eastAsia="" w:cs="" w:cstheme="minorBidi" w:eastAsiaTheme="minorEastAsia"/>
      <w:sz w:val="20"/>
      <w:szCs w:val="20"/>
      <w:lang w:eastAsia="en-US"/>
    </w:rPr>
  </w:style>
  <w:style w:type="paragraph" w:styleId="Paragrafonumeradonivel1" w:customStyle="1">
    <w:name w:val="paragrafo_numerado_nivel1"/>
    <w:basedOn w:val="Normal"/>
    <w:qFormat/>
    <w:rsid w:val="00c27a51"/>
    <w:pPr>
      <w:spacing w:beforeAutospacing="1" w:afterAutospacing="1"/>
    </w:pPr>
    <w:rPr>
      <w:rFonts w:ascii="Times" w:hAnsi="Times" w:eastAsia="" w:cs="" w:cstheme="minorBidi" w:eastAsiaTheme="minorEastAsia"/>
      <w:sz w:val="20"/>
      <w:szCs w:val="20"/>
      <w:lang w:eastAsia="en-US"/>
    </w:rPr>
  </w:style>
  <w:style w:type="paragraph" w:styleId="Textocentralizadoespacamentosimples" w:customStyle="1">
    <w:name w:val="texto_centralizado_espacamentosimples"/>
    <w:basedOn w:val="Normal"/>
    <w:qFormat/>
    <w:rsid w:val="00c27a51"/>
    <w:pPr>
      <w:spacing w:beforeAutospacing="1" w:afterAutospacing="1"/>
    </w:pPr>
    <w:rPr>
      <w:rFonts w:ascii="Times" w:hAnsi="Times" w:eastAsia="" w:cs="" w:cstheme="minorBidi" w:eastAsiaTheme="minorEastAsia"/>
      <w:sz w:val="20"/>
      <w:szCs w:val="20"/>
      <w:lang w:eastAsia="en-US"/>
    </w:rPr>
  </w:style>
  <w:style w:type="paragraph" w:styleId="LO-normal" w:customStyle="1">
    <w:name w:val="LO-normal"/>
    <w:qFormat/>
    <w:rsid w:val="0051240c"/>
    <w:pPr>
      <w:widowControl/>
      <w:suppressAutoHyphens w:val="true"/>
      <w:bidi w:val="0"/>
      <w:spacing w:lineRule="auto" w:line="259" w:before="0" w:after="160"/>
      <w:jc w:val="left"/>
    </w:pPr>
    <w:rPr>
      <w:rFonts w:ascii="Calibri" w:hAnsi="Calibri" w:eastAsia="Calibri" w:cs="Calibri" w:asciiTheme="minorHAnsi" w:eastAsiaTheme="minorHAnsi" w:hAnsiTheme="minorHAnsi"/>
      <w:color w:val="auto"/>
      <w:kern w:val="0"/>
      <w:sz w:val="22"/>
      <w:szCs w:val="22"/>
      <w:lang w:val="pt-BR" w:eastAsia="zh-CN" w:bidi="hi-IN"/>
    </w:rPr>
  </w:style>
  <w:style w:type="paragraph" w:styleId="HTMLAddress">
    <w:name w:val="HTML Address"/>
    <w:basedOn w:val="Normal"/>
    <w:link w:val="EndereoHTMLChar"/>
    <w:uiPriority w:val="99"/>
    <w:semiHidden/>
    <w:unhideWhenUsed/>
    <w:qFormat/>
    <w:rsid w:val="00b77723"/>
    <w:pPr/>
    <w:rPr>
      <w:i/>
      <w:iCs/>
    </w:rPr>
  </w:style>
  <w:style w:type="paragraph" w:styleId="Nome" w:customStyle="1">
    <w:name w:val="nome"/>
    <w:basedOn w:val="Normal"/>
    <w:qFormat/>
    <w:rsid w:val="00100801"/>
    <w:pPr>
      <w:spacing w:beforeAutospacing="1" w:afterAutospacing="1"/>
    </w:pPr>
    <w:rPr/>
  </w:style>
  <w:style w:type="paragraph" w:styleId="Cargo" w:customStyle="1">
    <w:name w:val="cargo"/>
    <w:basedOn w:val="Normal"/>
    <w:qFormat/>
    <w:rsid w:val="00100801"/>
    <w:pPr>
      <w:spacing w:beforeAutospacing="1" w:afterAutospacing="1"/>
    </w:pPr>
    <w:rPr/>
  </w:style>
  <w:style w:type="paragraph" w:styleId="Textoalinhadoesquerda12" w:customStyle="1">
    <w:name w:val="texto_alinhado_esquerda_12"/>
    <w:basedOn w:val="Normal"/>
    <w:qFormat/>
    <w:rsid w:val="00c77177"/>
    <w:pPr>
      <w:spacing w:beforeAutospacing="1" w:afterAutospacing="1"/>
    </w:pPr>
    <w:rPr/>
  </w:style>
  <w:style w:type="paragraph" w:styleId="Textojustifsimplesminuscnormal12" w:customStyle="1">
    <w:name w:val="texto_justif_simples_minusc_normal_12"/>
    <w:basedOn w:val="Normal"/>
    <w:qFormat/>
    <w:rsid w:val="00c77177"/>
    <w:pPr>
      <w:spacing w:beforeAutospacing="1" w:afterAutospacing="1"/>
    </w:pPr>
    <w:rPr/>
  </w:style>
  <w:style w:type="paragraph" w:styleId="Tabelatextoalinhamentosuperior12" w:customStyle="1">
    <w:name w:val="tabela_texto_alinhamento_superior_12"/>
    <w:basedOn w:val="Normal"/>
    <w:qFormat/>
    <w:rsid w:val="00c77177"/>
    <w:pPr>
      <w:spacing w:beforeAutospacing="1" w:afterAutospacing="1"/>
    </w:pPr>
    <w:rPr/>
  </w:style>
  <w:style w:type="paragraph" w:styleId="Textojustifsimpminuscnormal12recuo1linha" w:customStyle="1">
    <w:name w:val="texto_justif_simp_minusc_normal_12_recuo_1ªlinha"/>
    <w:basedOn w:val="Normal"/>
    <w:qFormat/>
    <w:rsid w:val="00c77177"/>
    <w:pPr>
      <w:spacing w:beforeAutospacing="1" w:afterAutospacing="1"/>
    </w:pPr>
    <w:rPr/>
  </w:style>
  <w:style w:type="paragraph" w:styleId="HTMLPreformatted">
    <w:name w:val="HTML Preformatted"/>
    <w:basedOn w:val="Normal"/>
    <w:link w:val="Pr-formataoHTMLChar"/>
    <w:uiPriority w:val="99"/>
    <w:unhideWhenUsed/>
    <w:qFormat/>
    <w:rsid w:val="003078ca"/>
    <w:pPr>
      <w:tabs>
        <w:tab w:val="clear" w:pos="708"/>
        <w:tab w:val="left" w:pos="916" w:leader="none"/>
        <w:tab w:val="left" w:pos="1832" w:leader="none"/>
        <w:tab w:val="left" w:pos="2748" w:leader="none"/>
        <w:tab w:val="left" w:pos="3664" w:leader="none"/>
        <w:tab w:val="left" w:pos="4580" w:leader="none"/>
        <w:tab w:val="left" w:pos="5496" w:leader="none"/>
        <w:tab w:val="left" w:pos="6412" w:leader="none"/>
        <w:tab w:val="left" w:pos="7328" w:leader="none"/>
        <w:tab w:val="left" w:pos="8244" w:leader="none"/>
        <w:tab w:val="left" w:pos="9160" w:leader="none"/>
        <w:tab w:val="left" w:pos="10076" w:leader="none"/>
        <w:tab w:val="left" w:pos="10992" w:leader="none"/>
        <w:tab w:val="left" w:pos="11908" w:leader="none"/>
        <w:tab w:val="left" w:pos="12824" w:leader="none"/>
        <w:tab w:val="left" w:pos="13740" w:leader="none"/>
        <w:tab w:val="left" w:pos="14656" w:leader="none"/>
      </w:tabs>
    </w:pPr>
    <w:rPr>
      <w:rFonts w:ascii="Courier New" w:hAnsi="Courier New"/>
      <w:sz w:val="20"/>
      <w:szCs w:val="20"/>
      <w:lang w:eastAsia="en-US"/>
    </w:rPr>
  </w:style>
  <w:style w:type="paragraph" w:styleId="Padro" w:customStyle="1">
    <w:name w:val="Padrão"/>
    <w:qFormat/>
    <w:rsid w:val="003078ca"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0"/>
      <w:szCs w:val="24"/>
      <w:lang w:val="pt-BR" w:eastAsia="pt-BR" w:bidi="ar-SA"/>
    </w:rPr>
  </w:style>
  <w:style w:type="paragraph" w:styleId="V1wordsection1" w:customStyle="1">
    <w:name w:val="v1wordsection1"/>
    <w:basedOn w:val="Normal"/>
    <w:qFormat/>
    <w:rsid w:val="003078ca"/>
    <w:pPr>
      <w:spacing w:beforeAutospacing="1" w:afterAutospacing="1"/>
    </w:pPr>
    <w:rPr/>
  </w:style>
  <w:style w:type="paragraph" w:styleId="Contedodoquadro" w:customStyle="1">
    <w:name w:val="Conteúdo do quadro"/>
    <w:basedOn w:val="Normal"/>
    <w:qFormat/>
    <w:rsid w:val="00c93322"/>
    <w:pPr/>
    <w:rPr/>
  </w:style>
  <w:style w:type="paragraph" w:styleId="TableParagraph" w:customStyle="1">
    <w:name w:val="Table Paragraph"/>
    <w:basedOn w:val="Normal"/>
    <w:uiPriority w:val="1"/>
    <w:qFormat/>
    <w:rsid w:val="00256de7"/>
    <w:pPr>
      <w:widowControl w:val="false"/>
    </w:pPr>
    <w:rPr>
      <w:rFonts w:ascii="Calibri" w:hAnsi="Calibri" w:eastAsia="Calibri" w:cs="Calibri"/>
      <w:sz w:val="22"/>
      <w:szCs w:val="22"/>
      <w:lang w:val="pt-PT" w:eastAsia="en-US"/>
    </w:rPr>
  </w:style>
  <w:style w:type="paragraph" w:styleId="Contedodatabela" w:customStyle="1">
    <w:name w:val="Conteúdo da tabela"/>
    <w:basedOn w:val="Normal"/>
    <w:qFormat/>
    <w:rsid w:val="00c9762a"/>
    <w:pPr>
      <w:widowControl w:val="false"/>
      <w:suppressLineNumbers/>
      <w:textAlignment w:val="baseline"/>
    </w:pPr>
    <w:rPr>
      <w:rFonts w:ascii="Liberation Serif" w:hAnsi="Liberation Serif" w:eastAsia="NSimSun" w:cs="Lucida Sans"/>
      <w:kern w:val="2"/>
      <w:lang w:eastAsia="zh-CN" w:bidi="hi-IN"/>
    </w:rPr>
  </w:style>
  <w:style w:type="paragraph" w:styleId="Linhahorizontal">
    <w:name w:val="Linha horizontal"/>
    <w:basedOn w:val="Normal"/>
    <w:next w:val="BodyText"/>
    <w:qFormat/>
    <w:pPr>
      <w:suppressLineNumbers/>
      <w:pBdr>
        <w:bottom w:val="double" w:sz="2" w:space="0" w:color="808080"/>
      </w:pBdr>
      <w:spacing w:before="0" w:after="283"/>
    </w:pPr>
    <w:rPr>
      <w:sz w:val="12"/>
      <w:szCs w:val="12"/>
    </w:rPr>
  </w:style>
  <w:style w:type="paragraph" w:styleId="Ttulodetabela">
    <w:name w:val="Título de tabela"/>
    <w:basedOn w:val="Contedodatabela"/>
    <w:qFormat/>
    <w:pPr>
      <w:suppressLineNumbers/>
      <w:jc w:val="center"/>
    </w:pPr>
    <w:rPr>
      <w:b/>
      <w:bCs/>
    </w:rPr>
  </w:style>
  <w:style w:type="numbering" w:styleId="NoList" w:default="1">
    <w:name w:val="No List"/>
    <w:uiPriority w:val="99"/>
    <w:semiHidden/>
    <w:unhideWhenUsed/>
    <w:qFormat/>
  </w:style>
  <w:style w:type="numbering" w:styleId="WW8Num1" w:customStyle="1">
    <w:name w:val="WW8Num1"/>
    <w:qFormat/>
    <w:rsid w:val="00380db3"/>
  </w:style>
  <w:style w:type="table" w:default="1" w:styleId="Tabela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abelacomgrade">
    <w:name w:val="Table Grid"/>
    <w:basedOn w:val="Tabelanormal"/>
    <w:uiPriority w:val="39"/>
    <w:rsid w:val="00b653b7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eladaWeb3">
    <w:name w:val="Table Web 3"/>
    <w:basedOn w:val="Tabelanormal"/>
    <w:uiPriority w:val="99"/>
    <w:rsid w:val="00697131"/>
    <w:tblPr>
      <w:tblBorders>
        <w:top w:val="outset" w:color="auto" w:sz="24" w:space="0"/>
        <w:left w:val="outset" w:color="auto" w:sz="24" w:space="0"/>
        <w:bottom w:val="outset" w:color="auto" w:sz="24" w:space="0"/>
        <w:right w:val="outset" w:color="auto" w:sz="24" w:space="0"/>
        <w:insideH w:val="outset" w:color="auto" w:sz="6" w:space="0"/>
        <w:insideV w:val="outset" w:color="auto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customStyle="1" w:styleId="TableNormal">
    <w:name w:val="Table Normal"/>
    <w:uiPriority w:val="2"/>
    <w:semiHidden/>
    <w:unhideWhenUsed/>
    <w:qFormat/>
    <w:rsid w:val="00256de7"/>
    <w:rPr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<Relationship Id="rId7" Type="http://schemas.openxmlformats.org/officeDocument/2006/relationships/customXml" Target="../customXml/item1.xm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image" Target="media/image2.png"/>
</Relationships>
</file>

<file path=word/theme/theme1.xml><?xml version="1.0" encoding="utf-8"?>
<a:theme xmlns:a="http://schemas.openxmlformats.org/drawingml/2006/main" xmlns:r="http://schemas.openxmlformats.org/officeDocument/2006/relationships" name="Tema do Office">
  <a:themeElements>
    <a:clrScheme name="Escritório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7CD089F-1E17-4D33-8A4B-7DFDBFD2E4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101</TotalTime>
  <Application>LibreOffice/7.6.4.1$Windows_X86_64 LibreOffice_project/e19e193f88cd6c0525a17fb7a176ed8e6a3e2aa1</Application>
  <AppVersion>15.0000</AppVersion>
  <Pages>4</Pages>
  <Words>905</Words>
  <Characters>5527</Characters>
  <CharactersWithSpaces>6423</CharactersWithSpaces>
  <Paragraphs>46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2025-12-01T12:06:00Z</dcterms:created>
  <dc:creator>Jaqueline Ledur</dc:creator>
  <dc:description/>
  <dc:language>pt-BR</dc:language>
  <cp:lastModifiedBy/>
  <cp:lastPrinted>2025-12-01T12:07:00Z</cp:lastPrinted>
  <dcterms:modified xsi:type="dcterms:W3CDTF">2026-02-04T16:50:38Z</dcterms:modified>
  <cp:revision>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