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75EAB7" w14:textId="36131D2E" w:rsidR="00567D7E" w:rsidRDefault="00567D7E" w:rsidP="00E2734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2734E">
        <w:rPr>
          <w:rFonts w:ascii="Arial" w:hAnsi="Arial" w:cs="Arial"/>
          <w:b/>
          <w:bCs/>
          <w:sz w:val="20"/>
          <w:szCs w:val="20"/>
        </w:rPr>
        <w:t>ESTUDO TÉCNICO PRELIMINAR</w:t>
      </w:r>
    </w:p>
    <w:p w14:paraId="27D5F5A9" w14:textId="77777777" w:rsidR="00D93C19" w:rsidRPr="00D93C19" w:rsidRDefault="00D93C19" w:rsidP="00D93C1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-567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</w:pPr>
      <w:r w:rsidRPr="00D93C19"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  <w:t>PROCESSO ADMINISTRATIVO Nº 007/2026</w:t>
      </w:r>
    </w:p>
    <w:p w14:paraId="563E2EFB" w14:textId="77777777" w:rsidR="00D93C19" w:rsidRPr="00D93C19" w:rsidRDefault="00D93C19" w:rsidP="00D93C19">
      <w:pPr>
        <w:spacing w:after="0" w:line="240" w:lineRule="auto"/>
        <w:ind w:left="-567"/>
        <w:jc w:val="both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D93C19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Município de Santa Tereza</w:t>
      </w:r>
    </w:p>
    <w:p w14:paraId="2A9D442D" w14:textId="4D9051B6" w:rsidR="00D93C19" w:rsidRPr="00D93C19" w:rsidRDefault="00D93C19" w:rsidP="00D93C19">
      <w:pPr>
        <w:spacing w:after="0" w:line="240" w:lineRule="auto"/>
        <w:ind w:left="-567"/>
        <w:jc w:val="both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D93C19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Secretaria Municipal de </w:t>
      </w:r>
      <w:r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Administração e Planejamento Estratégico</w:t>
      </w:r>
    </w:p>
    <w:p w14:paraId="6E4D48E3" w14:textId="105D4261" w:rsidR="00D93C19" w:rsidRPr="00D93C19" w:rsidRDefault="00D93C19" w:rsidP="00D93C19">
      <w:pPr>
        <w:spacing w:after="0" w:line="240" w:lineRule="auto"/>
        <w:ind w:left="-567"/>
        <w:jc w:val="both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D93C19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Objeto da contratação: </w:t>
      </w:r>
      <w:r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locação de imóvel para moradia de policial militar</w:t>
      </w:r>
    </w:p>
    <w:p w14:paraId="549EC507" w14:textId="77777777" w:rsidR="00D93C19" w:rsidRPr="00E2734E" w:rsidRDefault="00D93C19" w:rsidP="00E2734E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2BA56C8" w14:textId="40203B9D" w:rsidR="00567D7E" w:rsidRPr="00A01079" w:rsidRDefault="00567D7E" w:rsidP="00E2734E">
      <w:pPr>
        <w:spacing w:after="0" w:line="240" w:lineRule="auto"/>
        <w:ind w:left="-567" w:right="-710"/>
        <w:jc w:val="both"/>
        <w:rPr>
          <w:rFonts w:ascii="Arial" w:hAnsi="Arial" w:cs="Arial"/>
          <w:b/>
          <w:bCs/>
          <w:sz w:val="20"/>
          <w:szCs w:val="20"/>
        </w:rPr>
      </w:pPr>
      <w:r w:rsidRPr="00A01079">
        <w:rPr>
          <w:rFonts w:ascii="Arial" w:hAnsi="Arial" w:cs="Arial"/>
          <w:b/>
          <w:bCs/>
          <w:sz w:val="20"/>
          <w:szCs w:val="20"/>
        </w:rPr>
        <w:t xml:space="preserve">1. </w:t>
      </w:r>
      <w:r w:rsidR="00E2734E" w:rsidRPr="00A01079">
        <w:rPr>
          <w:rFonts w:ascii="Arial" w:hAnsi="Arial" w:cs="Arial"/>
          <w:b/>
          <w:bCs/>
          <w:sz w:val="20"/>
          <w:szCs w:val="20"/>
        </w:rPr>
        <w:t>IDENTIFICAÇÃO DA NECESSIDADE</w:t>
      </w:r>
    </w:p>
    <w:p w14:paraId="51A00A80" w14:textId="3CCA12DD" w:rsidR="00567D7E" w:rsidRDefault="00567D7E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A01079">
        <w:rPr>
          <w:rFonts w:ascii="Arial" w:hAnsi="Arial" w:cs="Arial"/>
          <w:sz w:val="20"/>
          <w:szCs w:val="20"/>
        </w:rPr>
        <w:t xml:space="preserve">A presente contratação tem como objetivo a </w:t>
      </w:r>
      <w:r w:rsidR="00D93C19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locação de imóvel para moradia de policial militar que atua no Município, conforme o Termo de Cooperação FPE n° 1902/2017</w:t>
      </w:r>
      <w:r w:rsidRPr="00A01079">
        <w:rPr>
          <w:rFonts w:ascii="Arial" w:hAnsi="Arial" w:cs="Arial"/>
          <w:sz w:val="20"/>
          <w:szCs w:val="20"/>
        </w:rPr>
        <w:t>.</w:t>
      </w:r>
    </w:p>
    <w:p w14:paraId="543F3465" w14:textId="77777777" w:rsidR="00A01079" w:rsidRPr="00A01079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</w:p>
    <w:p w14:paraId="6C6F2C55" w14:textId="094301E0" w:rsidR="00567D7E" w:rsidRPr="00A01079" w:rsidRDefault="00567D7E" w:rsidP="00E2734E">
      <w:pPr>
        <w:spacing w:after="0" w:line="240" w:lineRule="auto"/>
        <w:ind w:left="-567" w:right="-710"/>
        <w:jc w:val="both"/>
        <w:rPr>
          <w:rFonts w:ascii="Arial" w:hAnsi="Arial" w:cs="Arial"/>
          <w:b/>
          <w:bCs/>
          <w:sz w:val="20"/>
          <w:szCs w:val="20"/>
        </w:rPr>
      </w:pPr>
      <w:r w:rsidRPr="00A01079">
        <w:rPr>
          <w:rFonts w:ascii="Arial" w:hAnsi="Arial" w:cs="Arial"/>
          <w:b/>
          <w:bCs/>
          <w:sz w:val="20"/>
          <w:szCs w:val="20"/>
        </w:rPr>
        <w:t xml:space="preserve">2. </w:t>
      </w:r>
      <w:r w:rsidR="00E2734E" w:rsidRPr="00A01079">
        <w:rPr>
          <w:rFonts w:ascii="Arial" w:hAnsi="Arial" w:cs="Arial"/>
          <w:b/>
          <w:bCs/>
          <w:sz w:val="20"/>
          <w:szCs w:val="20"/>
        </w:rPr>
        <w:t>REQUISITOS DA CONTRATAÇÃO</w:t>
      </w:r>
    </w:p>
    <w:p w14:paraId="2A342DAE" w14:textId="77777777" w:rsidR="00670760" w:rsidRPr="00670760" w:rsidRDefault="00670760" w:rsidP="00670760">
      <w:pPr>
        <w:spacing w:after="0" w:line="240" w:lineRule="auto"/>
        <w:ind w:left="-567" w:right="-710"/>
        <w:jc w:val="both"/>
        <w:rPr>
          <w:rFonts w:ascii="Arial" w:hAnsi="Arial" w:cs="Arial"/>
          <w:color w:val="212121"/>
          <w:sz w:val="20"/>
          <w:szCs w:val="20"/>
        </w:rPr>
      </w:pPr>
      <w:r w:rsidRPr="00670760">
        <w:rPr>
          <w:rFonts w:ascii="Arial" w:hAnsi="Arial" w:cs="Arial"/>
          <w:color w:val="212121"/>
          <w:sz w:val="20"/>
          <w:szCs w:val="20"/>
        </w:rPr>
        <w:t>O imóvel a ser locado deverá atender aos seguintes requisitos mínimos:</w:t>
      </w:r>
    </w:p>
    <w:p w14:paraId="2EC93F9C" w14:textId="630583D5" w:rsidR="00670760" w:rsidRPr="00670760" w:rsidRDefault="00670760" w:rsidP="00670760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0" w:right="-710" w:firstLine="0"/>
        <w:jc w:val="both"/>
        <w:rPr>
          <w:rFonts w:ascii="Arial" w:hAnsi="Arial" w:cs="Arial"/>
          <w:color w:val="212121"/>
          <w:sz w:val="20"/>
          <w:szCs w:val="20"/>
        </w:rPr>
      </w:pPr>
      <w:r w:rsidRPr="00670760">
        <w:rPr>
          <w:rFonts w:ascii="Arial" w:hAnsi="Arial" w:cs="Arial"/>
          <w:color w:val="212121"/>
          <w:sz w:val="20"/>
          <w:szCs w:val="20"/>
        </w:rPr>
        <w:t xml:space="preserve">Localização no perímetro urbano do Município de Santa Tereza/RS; </w:t>
      </w:r>
    </w:p>
    <w:p w14:paraId="799A1484" w14:textId="2F2B704D" w:rsidR="00670760" w:rsidRPr="00670760" w:rsidRDefault="00670760" w:rsidP="00670760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0" w:right="-710" w:firstLine="0"/>
        <w:jc w:val="both"/>
        <w:rPr>
          <w:rFonts w:ascii="Arial" w:hAnsi="Arial" w:cs="Arial"/>
          <w:color w:val="212121"/>
          <w:sz w:val="20"/>
          <w:szCs w:val="20"/>
        </w:rPr>
      </w:pPr>
      <w:r w:rsidRPr="00670760">
        <w:rPr>
          <w:rFonts w:ascii="Arial" w:hAnsi="Arial" w:cs="Arial"/>
          <w:color w:val="212121"/>
          <w:sz w:val="20"/>
          <w:szCs w:val="20"/>
        </w:rPr>
        <w:t xml:space="preserve">Fácil acesso às principais vias e áreas de atuação policial; </w:t>
      </w:r>
    </w:p>
    <w:p w14:paraId="27120BC8" w14:textId="3854B479" w:rsidR="00670760" w:rsidRPr="00670760" w:rsidRDefault="00670760" w:rsidP="00670760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0" w:right="-710" w:firstLine="0"/>
        <w:jc w:val="both"/>
        <w:rPr>
          <w:rFonts w:ascii="Arial" w:hAnsi="Arial" w:cs="Arial"/>
          <w:color w:val="212121"/>
          <w:sz w:val="20"/>
          <w:szCs w:val="20"/>
        </w:rPr>
      </w:pPr>
      <w:r w:rsidRPr="00670760">
        <w:rPr>
          <w:rFonts w:ascii="Arial" w:hAnsi="Arial" w:cs="Arial"/>
          <w:color w:val="212121"/>
          <w:sz w:val="20"/>
          <w:szCs w:val="20"/>
        </w:rPr>
        <w:t xml:space="preserve">Condições adequadas de habitabilidade, segurança e higiene; </w:t>
      </w:r>
    </w:p>
    <w:p w14:paraId="7A5ACCFF" w14:textId="1E674308" w:rsidR="00670760" w:rsidRPr="00670760" w:rsidRDefault="00670760" w:rsidP="00670760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0" w:right="-710" w:firstLine="0"/>
        <w:jc w:val="both"/>
        <w:rPr>
          <w:rFonts w:ascii="Arial" w:hAnsi="Arial" w:cs="Arial"/>
          <w:color w:val="212121"/>
          <w:sz w:val="20"/>
          <w:szCs w:val="20"/>
        </w:rPr>
      </w:pPr>
      <w:r w:rsidRPr="00670760">
        <w:rPr>
          <w:rFonts w:ascii="Arial" w:hAnsi="Arial" w:cs="Arial"/>
          <w:color w:val="212121"/>
          <w:sz w:val="20"/>
          <w:szCs w:val="20"/>
        </w:rPr>
        <w:t xml:space="preserve">Disponibilidade de infraestrutura básica (água, energia elétrica, saneamento); </w:t>
      </w:r>
    </w:p>
    <w:p w14:paraId="08774E92" w14:textId="1CDB9078" w:rsidR="00670760" w:rsidRPr="00670760" w:rsidRDefault="00670760" w:rsidP="00670760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0" w:right="-710" w:firstLine="0"/>
        <w:jc w:val="both"/>
        <w:rPr>
          <w:rFonts w:ascii="Arial" w:hAnsi="Arial" w:cs="Arial"/>
          <w:color w:val="212121"/>
          <w:sz w:val="20"/>
          <w:szCs w:val="20"/>
        </w:rPr>
      </w:pPr>
      <w:r w:rsidRPr="00670760">
        <w:rPr>
          <w:rFonts w:ascii="Arial" w:hAnsi="Arial" w:cs="Arial"/>
          <w:color w:val="212121"/>
          <w:sz w:val="20"/>
          <w:szCs w:val="20"/>
        </w:rPr>
        <w:t xml:space="preserve">Dimensões compatíveis com moradia funcional; </w:t>
      </w:r>
    </w:p>
    <w:p w14:paraId="640DFB4C" w14:textId="34BAE906" w:rsidR="00670760" w:rsidRPr="00670760" w:rsidRDefault="00670760" w:rsidP="00670760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0" w:right="-710" w:firstLine="0"/>
        <w:jc w:val="both"/>
        <w:rPr>
          <w:rFonts w:ascii="Arial" w:hAnsi="Arial" w:cs="Arial"/>
          <w:color w:val="212121"/>
          <w:sz w:val="20"/>
          <w:szCs w:val="20"/>
        </w:rPr>
      </w:pPr>
      <w:r w:rsidRPr="00670760">
        <w:rPr>
          <w:rFonts w:ascii="Arial" w:hAnsi="Arial" w:cs="Arial"/>
          <w:color w:val="212121"/>
          <w:sz w:val="20"/>
          <w:szCs w:val="20"/>
        </w:rPr>
        <w:t>Estado de conservação adequado ao uso imediato.</w:t>
      </w:r>
    </w:p>
    <w:p w14:paraId="36F59484" w14:textId="77777777" w:rsidR="00D93C19" w:rsidRPr="00A01079" w:rsidRDefault="00D93C1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</w:p>
    <w:p w14:paraId="02A2023F" w14:textId="56C02A9B" w:rsidR="00567D7E" w:rsidRPr="00A01079" w:rsidRDefault="00567D7E" w:rsidP="00E2734E">
      <w:pPr>
        <w:spacing w:after="0" w:line="240" w:lineRule="auto"/>
        <w:ind w:left="-567" w:right="-710"/>
        <w:jc w:val="both"/>
        <w:rPr>
          <w:rFonts w:ascii="Arial" w:hAnsi="Arial" w:cs="Arial"/>
          <w:b/>
          <w:bCs/>
          <w:sz w:val="20"/>
          <w:szCs w:val="20"/>
        </w:rPr>
      </w:pPr>
      <w:r w:rsidRPr="00A01079">
        <w:rPr>
          <w:rFonts w:ascii="Arial" w:hAnsi="Arial" w:cs="Arial"/>
          <w:b/>
          <w:bCs/>
          <w:sz w:val="20"/>
          <w:szCs w:val="20"/>
        </w:rPr>
        <w:t xml:space="preserve">3. </w:t>
      </w:r>
      <w:r w:rsidR="00E2734E" w:rsidRPr="00A01079">
        <w:rPr>
          <w:rFonts w:ascii="Arial" w:hAnsi="Arial" w:cs="Arial"/>
          <w:b/>
          <w:bCs/>
          <w:sz w:val="20"/>
          <w:szCs w:val="20"/>
        </w:rPr>
        <w:t>JUSTIFICATIVA DA INEXIGIBILIDADE</w:t>
      </w:r>
    </w:p>
    <w:p w14:paraId="66ECDBA1" w14:textId="77777777" w:rsidR="00D93C19" w:rsidRPr="00D93C19" w:rsidRDefault="00D93C19" w:rsidP="00D93C19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D93C19">
        <w:rPr>
          <w:rFonts w:ascii="Arial" w:hAnsi="Arial" w:cs="Arial"/>
          <w:sz w:val="20"/>
          <w:szCs w:val="20"/>
        </w:rPr>
        <w:t>Trata-se de procedimento administrativo visando à locação de imóvel destinado à residência de policial militar que atua no Município de Santa Tereza/RS, medida que atende ao interesse público, notadamente à manutenção da segurança pública local.</w:t>
      </w:r>
    </w:p>
    <w:p w14:paraId="27B29A90" w14:textId="77777777" w:rsidR="00D93C19" w:rsidRPr="00D93C19" w:rsidRDefault="00D93C19" w:rsidP="00D93C19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D93C19">
        <w:rPr>
          <w:rFonts w:ascii="Arial" w:hAnsi="Arial" w:cs="Arial"/>
          <w:sz w:val="20"/>
          <w:szCs w:val="20"/>
        </w:rPr>
        <w:t>A presença permanente de policial militar no Município mostra-se essencial para a garantia da ordem pública, prevenção de delitos e pronto atendimento às ocorrências, sobretudo em localidades de pequeno porte, nas quais o efetivo é reduzido e a disponibilidade imediata do agente é fator determinante para a eficiência do serviço.</w:t>
      </w:r>
    </w:p>
    <w:p w14:paraId="09E04F72" w14:textId="144A11A3" w:rsidR="00D93C19" w:rsidRPr="00D93C19" w:rsidRDefault="00D93C19" w:rsidP="00D93C19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D93C19">
        <w:rPr>
          <w:rFonts w:ascii="Arial" w:hAnsi="Arial" w:cs="Arial"/>
          <w:sz w:val="20"/>
          <w:szCs w:val="20"/>
        </w:rPr>
        <w:t>No caso em análise, a locação do imóvel justifica-se pela necessidade de assegurar moradia adequada ao policial militar em exercício no Município, viabilizando sua fixação na localidade e garantindo a continuidade e regularidade da prestação do serviço público de segurança</w:t>
      </w:r>
      <w:r>
        <w:rPr>
          <w:rFonts w:ascii="Arial" w:hAnsi="Arial" w:cs="Arial"/>
          <w:sz w:val="20"/>
          <w:szCs w:val="20"/>
        </w:rPr>
        <w:t>, amparado pelo Termo de Cooperação FPE n° 1902/2017, que celebram o estado do Rio Grande do Sul</w:t>
      </w:r>
      <w:r w:rsidR="00B16CCE">
        <w:rPr>
          <w:rFonts w:ascii="Arial" w:hAnsi="Arial" w:cs="Arial"/>
          <w:sz w:val="20"/>
          <w:szCs w:val="20"/>
        </w:rPr>
        <w:t>, por Intermédio da Brigada Militar e o município de Santa Tereza</w:t>
      </w:r>
      <w:r w:rsidRPr="00D93C19">
        <w:rPr>
          <w:rFonts w:ascii="Arial" w:hAnsi="Arial" w:cs="Arial"/>
          <w:sz w:val="20"/>
          <w:szCs w:val="20"/>
        </w:rPr>
        <w:t>.</w:t>
      </w:r>
    </w:p>
    <w:p w14:paraId="7D5486AD" w14:textId="77777777" w:rsidR="00D93C19" w:rsidRPr="00D93C19" w:rsidRDefault="00D93C19" w:rsidP="00D93C19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D93C19">
        <w:rPr>
          <w:rFonts w:ascii="Arial" w:hAnsi="Arial" w:cs="Arial"/>
          <w:sz w:val="20"/>
          <w:szCs w:val="20"/>
        </w:rPr>
        <w:t>A contratação direta por inexigibilidade de licitação encontra amparo no art. 74, inciso V, da Lei nº 14.133/2021, o qual dispõe ser inexigível a licitação para a aquisição ou locação de imóvel cujas características de instalação e localização tornem necessária sua escolha.</w:t>
      </w:r>
    </w:p>
    <w:p w14:paraId="2EBF98E1" w14:textId="608A53FD" w:rsidR="00D93C19" w:rsidRPr="00D93C19" w:rsidRDefault="00D93C19" w:rsidP="00D93C19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D93C19">
        <w:rPr>
          <w:rFonts w:ascii="Arial" w:hAnsi="Arial" w:cs="Arial"/>
          <w:sz w:val="20"/>
          <w:szCs w:val="20"/>
        </w:rPr>
        <w:t xml:space="preserve">No presente caso, restou demonstrado </w:t>
      </w:r>
      <w:r w:rsidR="00B16CCE">
        <w:rPr>
          <w:rFonts w:ascii="Arial" w:hAnsi="Arial" w:cs="Arial"/>
          <w:sz w:val="20"/>
          <w:szCs w:val="20"/>
        </w:rPr>
        <w:t xml:space="preserve">através de Laudo de avaliação do imóvel, </w:t>
      </w:r>
      <w:r w:rsidRPr="00D93C19">
        <w:rPr>
          <w:rFonts w:ascii="Arial" w:hAnsi="Arial" w:cs="Arial"/>
          <w:sz w:val="20"/>
          <w:szCs w:val="20"/>
        </w:rPr>
        <w:t xml:space="preserve">que o </w:t>
      </w:r>
      <w:r w:rsidR="00B16CCE">
        <w:rPr>
          <w:rFonts w:ascii="Arial" w:hAnsi="Arial" w:cs="Arial"/>
          <w:sz w:val="20"/>
          <w:szCs w:val="20"/>
        </w:rPr>
        <w:t>mesmo</w:t>
      </w:r>
      <w:r w:rsidRPr="00D93C19">
        <w:rPr>
          <w:rFonts w:ascii="Arial" w:hAnsi="Arial" w:cs="Arial"/>
          <w:sz w:val="20"/>
          <w:szCs w:val="20"/>
        </w:rPr>
        <w:t xml:space="preserve"> possui características específicas que atendem às necessidades da Administração, tais como localização estratégica dentro do Município, condições adequadas de habitabilidade e proximidade dos pontos de atuação do policial, não havendo alternativas equivalentes que atendam, com igual eficiência, ao interesse público pretendido.</w:t>
      </w:r>
    </w:p>
    <w:p w14:paraId="0758B74C" w14:textId="77777777" w:rsidR="00D93C19" w:rsidRPr="00D93C19" w:rsidRDefault="00D93C19" w:rsidP="00D93C19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D93C19">
        <w:rPr>
          <w:rFonts w:ascii="Arial" w:hAnsi="Arial" w:cs="Arial"/>
          <w:sz w:val="20"/>
          <w:szCs w:val="20"/>
        </w:rPr>
        <w:t>Ademais, a escolha do imóvel está devidamente justificada com base em critérios técnicos e de conveniência administrativa, não se tratando de escolha discricionária desvinculada do interesse público, mas sim de medida necessária para assegurar a adequada prestação do serviço de segurança pública.</w:t>
      </w:r>
    </w:p>
    <w:p w14:paraId="717CA3FE" w14:textId="77777777" w:rsidR="00D93C19" w:rsidRPr="00D93C19" w:rsidRDefault="00D93C19" w:rsidP="00D93C19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D93C19">
        <w:rPr>
          <w:rFonts w:ascii="Arial" w:hAnsi="Arial" w:cs="Arial"/>
          <w:sz w:val="20"/>
          <w:szCs w:val="20"/>
        </w:rPr>
        <w:t>Dessa forma, diante da inviabilidade de competição, da singularidade do imóvel e da demonstração do interesse público envolvido, resta caracterizada a hipótese de inexigibilidade de licitação, legitimando a contratação direta pretendida.</w:t>
      </w:r>
    </w:p>
    <w:p w14:paraId="492093B6" w14:textId="77777777" w:rsidR="00A01079" w:rsidRPr="0092366D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</w:p>
    <w:p w14:paraId="5A56E82A" w14:textId="25D4ACC9" w:rsidR="00567D7E" w:rsidRPr="00A01079" w:rsidRDefault="00567D7E" w:rsidP="00E2734E">
      <w:pPr>
        <w:spacing w:after="0" w:line="240" w:lineRule="auto"/>
        <w:ind w:left="-567" w:right="-710"/>
        <w:jc w:val="both"/>
        <w:rPr>
          <w:rFonts w:ascii="Arial" w:hAnsi="Arial" w:cs="Arial"/>
          <w:b/>
          <w:bCs/>
          <w:sz w:val="20"/>
          <w:szCs w:val="20"/>
        </w:rPr>
      </w:pPr>
      <w:r w:rsidRPr="00A01079">
        <w:rPr>
          <w:rFonts w:ascii="Arial" w:hAnsi="Arial" w:cs="Arial"/>
          <w:b/>
          <w:bCs/>
          <w:sz w:val="20"/>
          <w:szCs w:val="20"/>
        </w:rPr>
        <w:t xml:space="preserve">4. </w:t>
      </w:r>
      <w:r w:rsidR="00E2734E" w:rsidRPr="00A01079">
        <w:rPr>
          <w:rFonts w:ascii="Arial" w:hAnsi="Arial" w:cs="Arial"/>
          <w:b/>
          <w:bCs/>
          <w:sz w:val="20"/>
          <w:szCs w:val="20"/>
        </w:rPr>
        <w:t>ESTIMATIVA DE VALOR</w:t>
      </w:r>
    </w:p>
    <w:p w14:paraId="40EA8BD4" w14:textId="06CBE4BA" w:rsidR="00567D7E" w:rsidRDefault="00567D7E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A01079">
        <w:rPr>
          <w:rFonts w:ascii="Arial" w:hAnsi="Arial" w:cs="Arial"/>
          <w:sz w:val="20"/>
          <w:szCs w:val="20"/>
        </w:rPr>
        <w:t xml:space="preserve">O valor estimado da contratação é de R$ </w:t>
      </w:r>
      <w:r w:rsidR="00B16CCE">
        <w:rPr>
          <w:rFonts w:ascii="Arial" w:hAnsi="Arial" w:cs="Arial"/>
          <w:sz w:val="20"/>
          <w:szCs w:val="20"/>
        </w:rPr>
        <w:t>595,80</w:t>
      </w:r>
      <w:r w:rsidR="0092366D" w:rsidRPr="00A01079">
        <w:rPr>
          <w:rFonts w:ascii="Arial" w:hAnsi="Arial" w:cs="Arial"/>
          <w:sz w:val="20"/>
          <w:szCs w:val="20"/>
        </w:rPr>
        <w:t xml:space="preserve"> (</w:t>
      </w:r>
      <w:r w:rsidR="00B16CCE">
        <w:rPr>
          <w:rFonts w:ascii="Arial" w:hAnsi="Arial" w:cs="Arial"/>
          <w:sz w:val="20"/>
          <w:szCs w:val="20"/>
        </w:rPr>
        <w:t>quinhentos e noventa e cinco reais e oitenta centavos</w:t>
      </w:r>
      <w:r w:rsidR="0092366D" w:rsidRPr="00A01079">
        <w:rPr>
          <w:rFonts w:ascii="Arial" w:hAnsi="Arial" w:cs="Arial"/>
          <w:sz w:val="20"/>
          <w:szCs w:val="20"/>
        </w:rPr>
        <w:t xml:space="preserve">) </w:t>
      </w:r>
      <w:r w:rsidR="00B16CCE">
        <w:rPr>
          <w:rFonts w:ascii="Arial" w:hAnsi="Arial" w:cs="Arial"/>
          <w:sz w:val="20"/>
          <w:szCs w:val="20"/>
        </w:rPr>
        <w:t>mensais</w:t>
      </w:r>
      <w:r w:rsidRPr="00A01079">
        <w:rPr>
          <w:rFonts w:ascii="Arial" w:hAnsi="Arial" w:cs="Arial"/>
          <w:sz w:val="20"/>
          <w:szCs w:val="20"/>
        </w:rPr>
        <w:t xml:space="preserve"> conforme </w:t>
      </w:r>
      <w:r w:rsidR="00B16CCE">
        <w:rPr>
          <w:rFonts w:ascii="Arial" w:hAnsi="Arial" w:cs="Arial"/>
          <w:sz w:val="20"/>
          <w:szCs w:val="20"/>
        </w:rPr>
        <w:t xml:space="preserve">laudo de avaliação. A pesquisa de preços foi realizada na metodologia comparativa de mercado, considerando os valores praticados para locação de imóveis com características semelhantes no </w:t>
      </w:r>
      <w:r w:rsidR="00670760">
        <w:rPr>
          <w:rFonts w:ascii="Arial" w:hAnsi="Arial" w:cs="Arial"/>
          <w:sz w:val="20"/>
          <w:szCs w:val="20"/>
        </w:rPr>
        <w:t>Município</w:t>
      </w:r>
      <w:r w:rsidR="00B16CCE">
        <w:rPr>
          <w:rFonts w:ascii="Arial" w:hAnsi="Arial" w:cs="Arial"/>
          <w:sz w:val="20"/>
          <w:szCs w:val="20"/>
        </w:rPr>
        <w:t>.</w:t>
      </w:r>
    </w:p>
    <w:p w14:paraId="13CF1BC7" w14:textId="77777777" w:rsidR="00A01079" w:rsidRPr="00A01079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</w:p>
    <w:p w14:paraId="61EE855C" w14:textId="44EF7C47" w:rsidR="00A01079" w:rsidRPr="00A01079" w:rsidRDefault="00E2734E" w:rsidP="00E2734E">
      <w:pPr>
        <w:spacing w:after="0" w:line="240" w:lineRule="auto"/>
        <w:ind w:left="-567" w:right="-71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A01079" w:rsidRPr="00A01079">
        <w:rPr>
          <w:rFonts w:ascii="Arial" w:hAnsi="Arial" w:cs="Arial"/>
          <w:b/>
          <w:bCs/>
          <w:sz w:val="20"/>
          <w:szCs w:val="20"/>
        </w:rPr>
        <w:t>. DESCRIÇÃO DA SOLUÇÃO COMO UM TODO</w:t>
      </w:r>
    </w:p>
    <w:p w14:paraId="167F124F" w14:textId="0C0BF2B4" w:rsidR="00A01079" w:rsidRPr="00A01079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A01079">
        <w:rPr>
          <w:rFonts w:ascii="Arial" w:hAnsi="Arial" w:cs="Arial"/>
          <w:sz w:val="20"/>
          <w:szCs w:val="20"/>
        </w:rPr>
        <w:t xml:space="preserve">A solução proposta é a </w:t>
      </w:r>
      <w:r w:rsidR="00B95608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locação de imóvel para moradia de policial militar que atua no Município, conforme o Termo de Cooperação FPE n° 1902/2017</w:t>
      </w:r>
      <w:r w:rsidRPr="00A01079">
        <w:rPr>
          <w:rFonts w:ascii="Arial" w:hAnsi="Arial" w:cs="Arial"/>
          <w:sz w:val="20"/>
          <w:szCs w:val="20"/>
        </w:rPr>
        <w:t>.</w:t>
      </w:r>
    </w:p>
    <w:p w14:paraId="0951724D" w14:textId="23EE2C27" w:rsidR="0092366D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A01079">
        <w:rPr>
          <w:rFonts w:ascii="Arial" w:hAnsi="Arial" w:cs="Arial"/>
          <w:sz w:val="20"/>
          <w:szCs w:val="20"/>
        </w:rPr>
        <w:t>Todos os demais elementos necessários ao atendimento à demanda estarão dispostos no Termo de Referência, entre eles as obrigações e responsabilidades da contratada e demais especificidades do objeto.</w:t>
      </w:r>
    </w:p>
    <w:p w14:paraId="669A8790" w14:textId="77777777" w:rsidR="00A01079" w:rsidRPr="0092366D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</w:p>
    <w:p w14:paraId="149AA009" w14:textId="5F6B9911" w:rsidR="0092366D" w:rsidRPr="0092366D" w:rsidRDefault="00E2734E" w:rsidP="00E2734E">
      <w:pPr>
        <w:spacing w:after="0" w:line="240" w:lineRule="auto"/>
        <w:ind w:left="-567" w:right="-71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6</w:t>
      </w:r>
      <w:r w:rsidR="0092366D" w:rsidRPr="0092366D">
        <w:rPr>
          <w:rFonts w:ascii="Arial" w:hAnsi="Arial" w:cs="Arial"/>
          <w:b/>
          <w:bCs/>
          <w:sz w:val="20"/>
          <w:szCs w:val="20"/>
        </w:rPr>
        <w:t>. ALINHAMENTO ENTRE A CONTRATAÇÃO E O PLANEJAMENTO</w:t>
      </w:r>
    </w:p>
    <w:p w14:paraId="0AFA2542" w14:textId="04C7AD06" w:rsidR="0092366D" w:rsidRDefault="0092366D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92366D">
        <w:rPr>
          <w:rFonts w:ascii="Arial" w:hAnsi="Arial" w:cs="Arial"/>
          <w:sz w:val="20"/>
          <w:szCs w:val="20"/>
        </w:rPr>
        <w:t xml:space="preserve">A contratação pretendida está prevista no Plano de Contratações Anual do Município de Santa Tereza, como se vê do item </w:t>
      </w:r>
      <w:r w:rsidR="00B95608">
        <w:rPr>
          <w:rFonts w:ascii="Arial" w:hAnsi="Arial" w:cs="Arial"/>
          <w:sz w:val="20"/>
          <w:szCs w:val="20"/>
        </w:rPr>
        <w:t>34</w:t>
      </w:r>
      <w:r w:rsidRPr="0092366D">
        <w:rPr>
          <w:rFonts w:ascii="Arial" w:hAnsi="Arial" w:cs="Arial"/>
          <w:sz w:val="20"/>
          <w:szCs w:val="20"/>
        </w:rPr>
        <w:t xml:space="preserve"> daquele documento, estando assim alinhada com o planejamento desta Administração.</w:t>
      </w:r>
    </w:p>
    <w:p w14:paraId="72A52ACB" w14:textId="77777777" w:rsidR="00A01079" w:rsidRPr="00A01079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</w:p>
    <w:p w14:paraId="314E9B5C" w14:textId="4038C093" w:rsidR="00A01079" w:rsidRPr="00A01079" w:rsidRDefault="00E2734E" w:rsidP="00E2734E">
      <w:pPr>
        <w:spacing w:after="0" w:line="240" w:lineRule="auto"/>
        <w:ind w:left="-567" w:right="-71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7</w:t>
      </w:r>
      <w:r w:rsidR="00A01079" w:rsidRPr="00A01079">
        <w:rPr>
          <w:rFonts w:ascii="Arial" w:hAnsi="Arial" w:cs="Arial"/>
          <w:b/>
          <w:bCs/>
          <w:sz w:val="20"/>
          <w:szCs w:val="20"/>
        </w:rPr>
        <w:t>. CONTRATAÇÕES CORRELATAS E/OU INTERDEPENDENTES</w:t>
      </w:r>
    </w:p>
    <w:p w14:paraId="2FAAF33C" w14:textId="77777777" w:rsidR="00A01079" w:rsidRPr="00A01079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A01079">
        <w:rPr>
          <w:rFonts w:ascii="Arial" w:hAnsi="Arial" w:cs="Arial"/>
          <w:sz w:val="20"/>
          <w:szCs w:val="20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4C422454" w14:textId="20FA77FD" w:rsidR="00A01079" w:rsidRPr="00A01079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  <w:r w:rsidRPr="00A01079">
        <w:rPr>
          <w:rFonts w:ascii="Arial" w:hAnsi="Arial" w:cs="Arial"/>
          <w:sz w:val="20"/>
          <w:szCs w:val="20"/>
        </w:rPr>
        <w:t xml:space="preserve">Os </w:t>
      </w:r>
      <w:r w:rsidR="00E2734E">
        <w:rPr>
          <w:rFonts w:ascii="Arial" w:hAnsi="Arial" w:cs="Arial"/>
          <w:sz w:val="20"/>
          <w:szCs w:val="20"/>
        </w:rPr>
        <w:t>serviços</w:t>
      </w:r>
      <w:r w:rsidRPr="00A01079">
        <w:rPr>
          <w:rFonts w:ascii="Arial" w:hAnsi="Arial" w:cs="Arial"/>
          <w:sz w:val="20"/>
          <w:szCs w:val="20"/>
        </w:rPr>
        <w:t xml:space="preserve"> que se pretende, portanto, são autônomos e prescindem de contratações correlatas ou interdependentes.</w:t>
      </w:r>
    </w:p>
    <w:p w14:paraId="395239DE" w14:textId="77777777" w:rsidR="00A01079" w:rsidRPr="0092366D" w:rsidRDefault="00A01079" w:rsidP="00E2734E">
      <w:pPr>
        <w:spacing w:after="0" w:line="240" w:lineRule="auto"/>
        <w:ind w:left="-567" w:right="-710"/>
        <w:jc w:val="both"/>
        <w:rPr>
          <w:rFonts w:ascii="Arial" w:hAnsi="Arial" w:cs="Arial"/>
          <w:sz w:val="20"/>
          <w:szCs w:val="20"/>
        </w:rPr>
      </w:pPr>
    </w:p>
    <w:p w14:paraId="028C66C2" w14:textId="3787ACE9" w:rsidR="00A01079" w:rsidRPr="00A01079" w:rsidRDefault="00E2734E" w:rsidP="00E2734E">
      <w:pPr>
        <w:spacing w:after="0" w:line="240" w:lineRule="auto"/>
        <w:ind w:left="-567" w:right="-710"/>
        <w:jc w:val="both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>8</w:t>
      </w:r>
      <w:r w:rsidR="00A01079" w:rsidRPr="00A010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 xml:space="preserve">. DECLARAÇÃO DE VIABILIDADE </w:t>
      </w:r>
    </w:p>
    <w:p w14:paraId="5F4ED9F2" w14:textId="77777777" w:rsidR="00A01079" w:rsidRPr="00A01079" w:rsidRDefault="00A01079" w:rsidP="00E2734E">
      <w:pPr>
        <w:spacing w:after="0" w:line="240" w:lineRule="auto"/>
        <w:ind w:left="-567" w:right="-710"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A01079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Com base na justificativa e nas especificações técnicas constantes neste Estudo Técnico Preliminar e na existência de planejamento orçamentário para subsidiar esta contratação, declaramos que a contratação é viável, atendendo aos padrões e preços de mercado.</w:t>
      </w:r>
    </w:p>
    <w:p w14:paraId="77DE9BB2" w14:textId="77777777" w:rsidR="00F969F8" w:rsidRPr="00A01079" w:rsidRDefault="00F969F8">
      <w:pPr>
        <w:rPr>
          <w:rFonts w:ascii="Arial" w:hAnsi="Arial" w:cs="Arial"/>
          <w:sz w:val="20"/>
          <w:szCs w:val="20"/>
        </w:rPr>
      </w:pPr>
    </w:p>
    <w:p w14:paraId="76D03A65" w14:textId="0BF0F894" w:rsidR="00A01079" w:rsidRDefault="00A01079" w:rsidP="00A01079">
      <w:pPr>
        <w:jc w:val="right"/>
        <w:rPr>
          <w:rFonts w:ascii="Arial" w:hAnsi="Arial" w:cs="Arial"/>
          <w:sz w:val="20"/>
          <w:szCs w:val="20"/>
        </w:rPr>
      </w:pPr>
      <w:r w:rsidRPr="00A01079">
        <w:rPr>
          <w:rFonts w:ascii="Arial" w:hAnsi="Arial" w:cs="Arial"/>
          <w:sz w:val="20"/>
          <w:szCs w:val="20"/>
        </w:rPr>
        <w:t xml:space="preserve">Santa Tereza, </w:t>
      </w:r>
      <w:r w:rsidR="00670760">
        <w:rPr>
          <w:rFonts w:ascii="Arial" w:hAnsi="Arial" w:cs="Arial"/>
          <w:sz w:val="20"/>
          <w:szCs w:val="20"/>
        </w:rPr>
        <w:t>08 de abril</w:t>
      </w:r>
      <w:bookmarkStart w:id="0" w:name="_GoBack"/>
      <w:bookmarkEnd w:id="0"/>
      <w:r w:rsidRPr="00A01079">
        <w:rPr>
          <w:rFonts w:ascii="Arial" w:hAnsi="Arial" w:cs="Arial"/>
          <w:sz w:val="20"/>
          <w:szCs w:val="20"/>
        </w:rPr>
        <w:t xml:space="preserve"> de 2026.</w:t>
      </w:r>
    </w:p>
    <w:p w14:paraId="4A20FA1F" w14:textId="77777777" w:rsidR="00E2734E" w:rsidRDefault="00E2734E" w:rsidP="00A01079">
      <w:pPr>
        <w:jc w:val="right"/>
        <w:rPr>
          <w:rFonts w:ascii="Arial" w:hAnsi="Arial" w:cs="Arial"/>
          <w:sz w:val="20"/>
          <w:szCs w:val="20"/>
        </w:rPr>
      </w:pPr>
    </w:p>
    <w:p w14:paraId="1D37930C" w14:textId="77777777" w:rsidR="00E2734E" w:rsidRPr="00A01079" w:rsidRDefault="00E2734E" w:rsidP="00A01079">
      <w:pPr>
        <w:jc w:val="right"/>
        <w:rPr>
          <w:rFonts w:ascii="Arial" w:hAnsi="Arial" w:cs="Arial"/>
          <w:sz w:val="20"/>
          <w:szCs w:val="20"/>
        </w:rPr>
      </w:pPr>
    </w:p>
    <w:p w14:paraId="02FA8583" w14:textId="793D8508" w:rsidR="00A01079" w:rsidRPr="00A01079" w:rsidRDefault="00A01079" w:rsidP="00A01079">
      <w:pPr>
        <w:jc w:val="center"/>
        <w:rPr>
          <w:rFonts w:ascii="Arial" w:hAnsi="Arial" w:cs="Arial"/>
          <w:sz w:val="20"/>
          <w:szCs w:val="20"/>
        </w:rPr>
      </w:pPr>
      <w:r w:rsidRPr="00A01079">
        <w:rPr>
          <w:rFonts w:ascii="Arial" w:hAnsi="Arial" w:cs="Arial"/>
          <w:sz w:val="20"/>
          <w:szCs w:val="20"/>
        </w:rPr>
        <w:t>Itamara da Rosa</w:t>
      </w:r>
    </w:p>
    <w:p w14:paraId="6349CC55" w14:textId="1C03B4B4" w:rsidR="00A01079" w:rsidRDefault="00A01079" w:rsidP="00A01079">
      <w:pPr>
        <w:jc w:val="center"/>
        <w:rPr>
          <w:rFonts w:ascii="Arial" w:hAnsi="Arial" w:cs="Arial"/>
          <w:sz w:val="20"/>
          <w:szCs w:val="20"/>
        </w:rPr>
      </w:pPr>
      <w:r w:rsidRPr="00A01079">
        <w:rPr>
          <w:rFonts w:ascii="Arial" w:hAnsi="Arial" w:cs="Arial"/>
          <w:sz w:val="20"/>
          <w:szCs w:val="20"/>
        </w:rPr>
        <w:t>Secretária Municipal de Administração e Planejamento Estratégico</w:t>
      </w:r>
    </w:p>
    <w:p w14:paraId="61FE5598" w14:textId="77777777" w:rsidR="00A01079" w:rsidRDefault="00A01079" w:rsidP="00A01079">
      <w:pPr>
        <w:jc w:val="center"/>
        <w:rPr>
          <w:rFonts w:ascii="Arial" w:hAnsi="Arial" w:cs="Arial"/>
          <w:sz w:val="20"/>
          <w:szCs w:val="20"/>
        </w:rPr>
      </w:pPr>
    </w:p>
    <w:p w14:paraId="63CAEEED" w14:textId="77777777" w:rsidR="00A01079" w:rsidRDefault="00A01079" w:rsidP="00A01079">
      <w:pPr>
        <w:jc w:val="center"/>
        <w:rPr>
          <w:rFonts w:ascii="Arial" w:hAnsi="Arial" w:cs="Arial"/>
          <w:sz w:val="20"/>
          <w:szCs w:val="20"/>
        </w:rPr>
      </w:pPr>
    </w:p>
    <w:p w14:paraId="6AE2CA18" w14:textId="77777777" w:rsidR="00A01079" w:rsidRPr="00A01079" w:rsidRDefault="00A01079" w:rsidP="00A01079">
      <w:pPr>
        <w:jc w:val="center"/>
        <w:rPr>
          <w:rFonts w:ascii="Arial" w:hAnsi="Arial" w:cs="Arial"/>
          <w:sz w:val="20"/>
          <w:szCs w:val="20"/>
        </w:rPr>
      </w:pPr>
    </w:p>
    <w:p w14:paraId="6EFDD0C6" w14:textId="77777777" w:rsidR="00A01079" w:rsidRPr="00A01079" w:rsidRDefault="00A01079" w:rsidP="00A01079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</w:pPr>
      <w:r w:rsidRPr="00A010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>VIABILIDADE DECLARADA PELA AUTORIDADE SUPERIOR:</w:t>
      </w:r>
    </w:p>
    <w:p w14:paraId="1A3F305F" w14:textId="77777777" w:rsidR="00A01079" w:rsidRPr="00A01079" w:rsidRDefault="00A01079" w:rsidP="00A01079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</w:pPr>
      <w:r w:rsidRPr="00A010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>DATA: ___/___/20___</w:t>
      </w:r>
    </w:p>
    <w:p w14:paraId="052F6A7B" w14:textId="77777777" w:rsidR="00A01079" w:rsidRPr="00A01079" w:rsidRDefault="00A01079" w:rsidP="00A01079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</w:pPr>
    </w:p>
    <w:p w14:paraId="0714AC7B" w14:textId="77777777" w:rsidR="00A01079" w:rsidRPr="00A01079" w:rsidRDefault="00A01079" w:rsidP="00A01079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</w:pPr>
      <w:r w:rsidRPr="00A0107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>____________________________</w:t>
      </w:r>
    </w:p>
    <w:p w14:paraId="3F299C36" w14:textId="77777777" w:rsidR="00A01079" w:rsidRPr="00A01079" w:rsidRDefault="00A01079" w:rsidP="00A01079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</w:pPr>
      <w:r w:rsidRPr="00A01079"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  <w:t xml:space="preserve">    </w:t>
      </w:r>
      <w:r w:rsidRPr="00A01079"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  <w:tab/>
        <w:t xml:space="preserve">         PREFEITA</w:t>
      </w:r>
    </w:p>
    <w:p w14:paraId="62A4098D" w14:textId="77777777" w:rsidR="00A01079" w:rsidRPr="00A01079" w:rsidRDefault="00A01079" w:rsidP="00A01079">
      <w:pPr>
        <w:jc w:val="center"/>
        <w:rPr>
          <w:rFonts w:ascii="Arial" w:hAnsi="Arial" w:cs="Arial"/>
          <w:sz w:val="20"/>
          <w:szCs w:val="20"/>
        </w:rPr>
      </w:pPr>
    </w:p>
    <w:sectPr w:rsidR="00A01079" w:rsidRPr="00A0107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7F823F" w14:textId="77777777" w:rsidR="00A740A7" w:rsidRDefault="00A740A7" w:rsidP="00E2734E">
      <w:pPr>
        <w:spacing w:after="0" w:line="240" w:lineRule="auto"/>
      </w:pPr>
      <w:r>
        <w:separator/>
      </w:r>
    </w:p>
  </w:endnote>
  <w:endnote w:type="continuationSeparator" w:id="0">
    <w:p w14:paraId="4D54FC43" w14:textId="77777777" w:rsidR="00A740A7" w:rsidRDefault="00A740A7" w:rsidP="00E27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5827F3" w14:textId="77777777" w:rsidR="00A740A7" w:rsidRDefault="00A740A7" w:rsidP="00E2734E">
      <w:pPr>
        <w:spacing w:after="0" w:line="240" w:lineRule="auto"/>
      </w:pPr>
      <w:r>
        <w:separator/>
      </w:r>
    </w:p>
  </w:footnote>
  <w:footnote w:type="continuationSeparator" w:id="0">
    <w:p w14:paraId="11B5D848" w14:textId="77777777" w:rsidR="00A740A7" w:rsidRDefault="00A740A7" w:rsidP="00E273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87B2FC" w14:textId="77777777" w:rsidR="00E2734E" w:rsidRDefault="00E2734E" w:rsidP="00E2734E">
    <w:pPr>
      <w:pStyle w:val="Cabealho"/>
      <w:jc w:val="center"/>
    </w:pPr>
    <w:r>
      <w:object w:dxaOrig="8266" w:dyaOrig="9944" w14:anchorId="5C9349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57.75pt" o:ole="" filled="t">
          <v:fill color2="black"/>
          <v:imagedata r:id="rId1" o:title=""/>
        </v:shape>
        <o:OLEObject Type="Embed" ProgID="Figura" ShapeID="_x0000_i1025" DrawAspect="Content" ObjectID="_1837578852" r:id="rId2"/>
      </w:object>
    </w:r>
  </w:p>
  <w:p w14:paraId="05EA35A2" w14:textId="77777777" w:rsidR="00E2734E" w:rsidRPr="00354F9D" w:rsidRDefault="00E2734E" w:rsidP="00E2734E">
    <w:pPr>
      <w:pStyle w:val="Cabealho"/>
      <w:jc w:val="center"/>
    </w:pPr>
  </w:p>
  <w:p w14:paraId="0518314A" w14:textId="77777777" w:rsidR="00E2734E" w:rsidRDefault="00E2734E" w:rsidP="00E2734E">
    <w:pPr>
      <w:pStyle w:val="Cabealho"/>
      <w:jc w:val="center"/>
      <w:rPr>
        <w:rFonts w:ascii="Arial" w:hAnsi="Arial" w:cs="Arial"/>
        <w:sz w:val="14"/>
      </w:rPr>
    </w:pPr>
    <w:r>
      <w:rPr>
        <w:rFonts w:ascii="Arial" w:hAnsi="Arial" w:cs="Arial"/>
        <w:sz w:val="14"/>
      </w:rPr>
      <w:t>ESTADO DO RIO GRANDE DO SUL</w:t>
    </w:r>
  </w:p>
  <w:p w14:paraId="0C27A885" w14:textId="77777777" w:rsidR="00E2734E" w:rsidRDefault="00E2734E" w:rsidP="00E2734E">
    <w:pPr>
      <w:pStyle w:val="Cabealho"/>
      <w:jc w:val="center"/>
      <w:rPr>
        <w:rFonts w:ascii="Arial" w:hAnsi="Arial" w:cs="Arial"/>
        <w:b/>
        <w:spacing w:val="20"/>
        <w:sz w:val="14"/>
      </w:rPr>
    </w:pPr>
    <w:r>
      <w:rPr>
        <w:rFonts w:ascii="Arial" w:hAnsi="Arial" w:cs="Arial"/>
        <w:b/>
        <w:spacing w:val="20"/>
        <w:sz w:val="14"/>
      </w:rPr>
      <w:t xml:space="preserve">PREFEITURA MUNICIPAL DE SANTA TEREZA </w:t>
    </w:r>
  </w:p>
  <w:p w14:paraId="6878B87A" w14:textId="77777777" w:rsidR="00E2734E" w:rsidRDefault="00E2734E" w:rsidP="00E2734E">
    <w:pPr>
      <w:pStyle w:val="Cabealho"/>
      <w:jc w:val="center"/>
      <w:rPr>
        <w:rFonts w:ascii="Arial" w:hAnsi="Arial" w:cs="Arial"/>
        <w:sz w:val="12"/>
      </w:rPr>
    </w:pPr>
    <w:r>
      <w:rPr>
        <w:rFonts w:ascii="Arial" w:hAnsi="Arial" w:cs="Arial"/>
        <w:sz w:val="12"/>
      </w:rPr>
      <w:t>Av. Itália, 474 – Fone: (54) 3456.1033</w:t>
    </w:r>
  </w:p>
  <w:p w14:paraId="7A4A0911" w14:textId="77777777" w:rsidR="00E2734E" w:rsidRDefault="00E2734E" w:rsidP="00E2734E">
    <w:pPr>
      <w:pStyle w:val="Cabealho"/>
      <w:jc w:val="center"/>
      <w:rPr>
        <w:rFonts w:ascii="Arial" w:hAnsi="Arial" w:cs="Arial"/>
        <w:sz w:val="12"/>
      </w:rPr>
    </w:pPr>
    <w:r>
      <w:rPr>
        <w:rFonts w:ascii="Arial" w:hAnsi="Arial" w:cs="Arial"/>
        <w:sz w:val="12"/>
      </w:rPr>
      <w:t>95715-000 - Santa Tereza - RS - Brasil - CNPJ: 91.987.719/0001-13</w:t>
    </w:r>
  </w:p>
  <w:p w14:paraId="054ACED6" w14:textId="77777777" w:rsidR="00E2734E" w:rsidRDefault="00670760" w:rsidP="00E2734E">
    <w:pPr>
      <w:pStyle w:val="Cabealho"/>
      <w:jc w:val="center"/>
      <w:rPr>
        <w:rFonts w:ascii="Arial" w:hAnsi="Arial" w:cs="Arial"/>
        <w:sz w:val="14"/>
      </w:rPr>
    </w:pPr>
    <w:hyperlink r:id="rId3" w:history="1">
      <w:r w:rsidR="00E2734E" w:rsidRPr="007B7C8A">
        <w:rPr>
          <w:rStyle w:val="Hyperlink"/>
          <w:rFonts w:ascii="Arial" w:hAnsi="Arial" w:cs="Arial"/>
          <w:sz w:val="14"/>
        </w:rPr>
        <w:t>http://www.santatereza.rs.gov.br</w:t>
      </w:r>
    </w:hyperlink>
  </w:p>
  <w:p w14:paraId="14431967" w14:textId="77777777" w:rsidR="00E2734E" w:rsidRDefault="00E2734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E6CC5"/>
    <w:multiLevelType w:val="multilevel"/>
    <w:tmpl w:val="1AD4B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4659F4"/>
    <w:multiLevelType w:val="multilevel"/>
    <w:tmpl w:val="42B0C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715F96"/>
    <w:multiLevelType w:val="multilevel"/>
    <w:tmpl w:val="721A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B72BA7"/>
    <w:multiLevelType w:val="multilevel"/>
    <w:tmpl w:val="A0AEE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D26F9A"/>
    <w:multiLevelType w:val="multilevel"/>
    <w:tmpl w:val="7100B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E625B2"/>
    <w:multiLevelType w:val="multilevel"/>
    <w:tmpl w:val="937EE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0A1ECD"/>
    <w:multiLevelType w:val="multilevel"/>
    <w:tmpl w:val="B19C2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7E"/>
    <w:rsid w:val="00272606"/>
    <w:rsid w:val="00502592"/>
    <w:rsid w:val="00567D7E"/>
    <w:rsid w:val="00670760"/>
    <w:rsid w:val="00737C7F"/>
    <w:rsid w:val="007D109C"/>
    <w:rsid w:val="0085368C"/>
    <w:rsid w:val="0092366D"/>
    <w:rsid w:val="00A01079"/>
    <w:rsid w:val="00A740A7"/>
    <w:rsid w:val="00A830C6"/>
    <w:rsid w:val="00B16CCE"/>
    <w:rsid w:val="00B95608"/>
    <w:rsid w:val="00C1783F"/>
    <w:rsid w:val="00D93C19"/>
    <w:rsid w:val="00E2734E"/>
    <w:rsid w:val="00E706AA"/>
    <w:rsid w:val="00F40FC1"/>
    <w:rsid w:val="00F9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3251EE"/>
  <w15:chartTrackingRefBased/>
  <w15:docId w15:val="{D3C54D07-FDCE-4FAD-8442-98C359707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67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67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67D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67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7D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67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67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67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67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67D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67D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67D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67D7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7D7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67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67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67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67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67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67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67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67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67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67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67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67D7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67D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67D7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67D7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273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734E"/>
  </w:style>
  <w:style w:type="paragraph" w:styleId="Rodap">
    <w:name w:val="footer"/>
    <w:basedOn w:val="Normal"/>
    <w:link w:val="RodapChar"/>
    <w:uiPriority w:val="99"/>
    <w:unhideWhenUsed/>
    <w:rsid w:val="00E273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734E"/>
  </w:style>
  <w:style w:type="character" w:styleId="Hyperlink">
    <w:name w:val="Hyperlink"/>
    <w:basedOn w:val="Fontepargpadro"/>
    <w:uiPriority w:val="99"/>
    <w:unhideWhenUsed/>
    <w:rsid w:val="00E273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8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tereza.rs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798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Itamara Da Rosa</dc:creator>
  <cp:keywords/>
  <dc:description/>
  <cp:lastModifiedBy>Licitacoes</cp:lastModifiedBy>
  <cp:revision>5</cp:revision>
  <cp:lastPrinted>2026-02-19T19:11:00Z</cp:lastPrinted>
  <dcterms:created xsi:type="dcterms:W3CDTF">2025-08-13T10:29:00Z</dcterms:created>
  <dcterms:modified xsi:type="dcterms:W3CDTF">2026-04-13T12:48:00Z</dcterms:modified>
</cp:coreProperties>
</file>