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ED8D1C" w14:textId="77777777" w:rsidR="00A7329B" w:rsidRPr="008A06E5" w:rsidRDefault="00E2428A">
      <w:pPr>
        <w:pStyle w:val="Ttulo1"/>
        <w:rPr>
          <w:rFonts w:ascii="Arial" w:hAnsi="Arial" w:cs="Arial"/>
          <w:b/>
          <w:bCs/>
          <w:sz w:val="22"/>
        </w:rPr>
      </w:pPr>
      <w:r w:rsidRPr="008A06E5">
        <w:rPr>
          <w:rFonts w:ascii="Arial" w:hAnsi="Arial" w:cs="Arial"/>
          <w:b/>
          <w:bCs/>
          <w:sz w:val="22"/>
        </w:rPr>
        <w:t>EDITAL DE LICITAÇÃO</w:t>
      </w:r>
    </w:p>
    <w:p w14:paraId="3E7993C8" w14:textId="671B8751" w:rsidR="00A7329B" w:rsidRDefault="00E2428A">
      <w:pPr>
        <w:spacing w:after="0" w:line="259" w:lineRule="auto"/>
        <w:ind w:left="10" w:right="12"/>
        <w:jc w:val="center"/>
        <w:rPr>
          <w:rFonts w:ascii="Arial" w:hAnsi="Arial" w:cs="Arial"/>
          <w:b/>
          <w:sz w:val="22"/>
        </w:rPr>
      </w:pPr>
      <w:r w:rsidRPr="00E51F41">
        <w:rPr>
          <w:rFonts w:ascii="Arial" w:hAnsi="Arial" w:cs="Arial"/>
          <w:b/>
          <w:sz w:val="22"/>
        </w:rPr>
        <w:t xml:space="preserve">DISPENSA ELETRÔNICA Nº </w:t>
      </w:r>
      <w:r w:rsidR="008A06E5">
        <w:rPr>
          <w:rFonts w:ascii="Arial" w:hAnsi="Arial" w:cs="Arial"/>
          <w:b/>
          <w:sz w:val="22"/>
        </w:rPr>
        <w:t>0</w:t>
      </w:r>
      <w:r w:rsidR="00833708" w:rsidRPr="00E51F41">
        <w:rPr>
          <w:rFonts w:ascii="Arial" w:hAnsi="Arial" w:cs="Arial"/>
          <w:b/>
          <w:sz w:val="22"/>
        </w:rPr>
        <w:t>0</w:t>
      </w:r>
      <w:r w:rsidR="00A20B25">
        <w:rPr>
          <w:rFonts w:ascii="Arial" w:hAnsi="Arial" w:cs="Arial"/>
          <w:b/>
          <w:sz w:val="22"/>
        </w:rPr>
        <w:t>2</w:t>
      </w:r>
      <w:r w:rsidRPr="00E51F41">
        <w:rPr>
          <w:rFonts w:ascii="Arial" w:hAnsi="Arial" w:cs="Arial"/>
          <w:b/>
          <w:sz w:val="22"/>
        </w:rPr>
        <w:t>/2024</w:t>
      </w:r>
    </w:p>
    <w:p w14:paraId="19E143AB" w14:textId="77777777" w:rsidR="008A06E5" w:rsidRPr="00E51F41" w:rsidRDefault="008A06E5">
      <w:pPr>
        <w:spacing w:after="0" w:line="259" w:lineRule="auto"/>
        <w:ind w:left="10" w:right="12"/>
        <w:jc w:val="center"/>
        <w:rPr>
          <w:rFonts w:ascii="Arial" w:hAnsi="Arial" w:cs="Arial"/>
          <w:sz w:val="22"/>
        </w:rPr>
      </w:pPr>
    </w:p>
    <w:p w14:paraId="59274838" w14:textId="77777777" w:rsidR="00A7329B" w:rsidRPr="00E51F41" w:rsidRDefault="00E2428A">
      <w:pPr>
        <w:spacing w:after="0" w:line="259" w:lineRule="auto"/>
        <w:ind w:left="10" w:right="10"/>
        <w:jc w:val="center"/>
        <w:rPr>
          <w:rFonts w:ascii="Arial" w:hAnsi="Arial" w:cs="Arial"/>
          <w:sz w:val="22"/>
        </w:rPr>
      </w:pPr>
      <w:r w:rsidRPr="00E51F41">
        <w:rPr>
          <w:rFonts w:ascii="Arial" w:hAnsi="Arial" w:cs="Arial"/>
          <w:b/>
          <w:sz w:val="22"/>
        </w:rPr>
        <w:t>AVISO DE PROCEDIMENTO DE CONTRATAÇÃO</w:t>
      </w:r>
    </w:p>
    <w:p w14:paraId="530A655C" w14:textId="77777777" w:rsidR="00A7329B" w:rsidRPr="00E51F41" w:rsidRDefault="00E2428A">
      <w:pPr>
        <w:spacing w:after="0" w:line="259" w:lineRule="auto"/>
        <w:ind w:left="0" w:right="14" w:firstLine="0"/>
        <w:jc w:val="center"/>
        <w:rPr>
          <w:rFonts w:ascii="Arial" w:hAnsi="Arial" w:cs="Arial"/>
          <w:sz w:val="22"/>
        </w:rPr>
      </w:pPr>
      <w:r w:rsidRPr="00E51F41">
        <w:rPr>
          <w:rFonts w:ascii="Arial" w:hAnsi="Arial" w:cs="Arial"/>
          <w:b/>
          <w:sz w:val="22"/>
        </w:rPr>
        <w:t xml:space="preserve"> </w:t>
      </w:r>
    </w:p>
    <w:tbl>
      <w:tblPr>
        <w:tblStyle w:val="TableGrid"/>
        <w:tblW w:w="10275" w:type="dxa"/>
        <w:tblInd w:w="96" w:type="dxa"/>
        <w:tblCellMar>
          <w:top w:w="24" w:type="dxa"/>
          <w:right w:w="115" w:type="dxa"/>
        </w:tblCellMar>
        <w:tblLook w:val="04A0" w:firstRow="1" w:lastRow="0" w:firstColumn="1" w:lastColumn="0" w:noHBand="0" w:noVBand="1"/>
      </w:tblPr>
      <w:tblGrid>
        <w:gridCol w:w="1416"/>
        <w:gridCol w:w="8859"/>
      </w:tblGrid>
      <w:tr w:rsidR="00A7329B" w:rsidRPr="00E51F41" w14:paraId="5DAB8049" w14:textId="77777777">
        <w:trPr>
          <w:trHeight w:val="288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50DF4C2B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sz w:val="22"/>
              </w:rPr>
              <w:t>1.</w:t>
            </w:r>
          </w:p>
        </w:tc>
        <w:tc>
          <w:tcPr>
            <w:tcW w:w="8858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2179EDFB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b/>
                <w:sz w:val="22"/>
              </w:rPr>
              <w:t>DAS DISPOSIÇÕES INICIAIS</w:t>
            </w:r>
          </w:p>
        </w:tc>
      </w:tr>
    </w:tbl>
    <w:p w14:paraId="17656303" w14:textId="726B557A" w:rsidR="00A7329B" w:rsidRPr="00FC20F9" w:rsidRDefault="00E2428A" w:rsidP="00FC20F9">
      <w:pPr>
        <w:pStyle w:val="PargrafodaLista"/>
        <w:numPr>
          <w:ilvl w:val="1"/>
          <w:numId w:val="14"/>
        </w:numPr>
        <w:spacing w:after="12"/>
        <w:ind w:right="101"/>
        <w:rPr>
          <w:rFonts w:ascii="Arial" w:hAnsi="Arial" w:cs="Arial"/>
          <w:sz w:val="22"/>
        </w:rPr>
      </w:pPr>
      <w:r w:rsidRPr="00FC20F9">
        <w:rPr>
          <w:rFonts w:ascii="Arial" w:hAnsi="Arial" w:cs="Arial"/>
          <w:sz w:val="22"/>
        </w:rPr>
        <w:t xml:space="preserve">O </w:t>
      </w:r>
      <w:r w:rsidRPr="00FC20F9">
        <w:rPr>
          <w:rFonts w:ascii="Arial" w:hAnsi="Arial" w:cs="Arial"/>
          <w:b/>
          <w:sz w:val="22"/>
        </w:rPr>
        <w:t xml:space="preserve">MUNICÍPIO DE </w:t>
      </w:r>
      <w:r w:rsidR="00833708" w:rsidRPr="00FC20F9">
        <w:rPr>
          <w:rFonts w:ascii="Arial" w:hAnsi="Arial" w:cs="Arial"/>
          <w:b/>
          <w:sz w:val="22"/>
        </w:rPr>
        <w:t>TUPANDI</w:t>
      </w:r>
      <w:r w:rsidRPr="00FC20F9">
        <w:rPr>
          <w:rFonts w:ascii="Arial" w:hAnsi="Arial" w:cs="Arial"/>
          <w:sz w:val="22"/>
        </w:rPr>
        <w:t xml:space="preserve">, no uso de suas atribuições legais, torna público para conhecimento dos interessados que, por intermédio de seu agente de contratação nomeado pela Portaria nº </w:t>
      </w:r>
      <w:r w:rsidR="00833708" w:rsidRPr="00FC20F9">
        <w:rPr>
          <w:rFonts w:ascii="Arial" w:hAnsi="Arial" w:cs="Arial"/>
          <w:sz w:val="22"/>
        </w:rPr>
        <w:t>4.917/2024</w:t>
      </w:r>
      <w:r w:rsidRPr="00FC20F9">
        <w:rPr>
          <w:rFonts w:ascii="Arial" w:hAnsi="Arial" w:cs="Arial"/>
          <w:sz w:val="22"/>
        </w:rPr>
        <w:t>, realizará o procedimento de contratação, por meio de DISPENSA DE LICITAÇÃO, na forma eletrônica, visando à aquisição dos produtos a seguir especificados, de conformidade com o disposto no art. 75, § 3º, da Federal nº 14.133, de 1º</w:t>
      </w:r>
      <w:r w:rsidR="008A06E5">
        <w:rPr>
          <w:rFonts w:ascii="Arial" w:hAnsi="Arial" w:cs="Arial"/>
          <w:sz w:val="22"/>
        </w:rPr>
        <w:t>/</w:t>
      </w:r>
      <w:r w:rsidRPr="00FC20F9">
        <w:rPr>
          <w:rFonts w:ascii="Arial" w:hAnsi="Arial" w:cs="Arial"/>
          <w:sz w:val="22"/>
        </w:rPr>
        <w:t>04</w:t>
      </w:r>
      <w:r w:rsidR="008A06E5">
        <w:rPr>
          <w:rFonts w:ascii="Arial" w:hAnsi="Arial" w:cs="Arial"/>
          <w:sz w:val="22"/>
        </w:rPr>
        <w:t>/</w:t>
      </w:r>
      <w:r w:rsidRPr="00FC20F9">
        <w:rPr>
          <w:rFonts w:ascii="Arial" w:hAnsi="Arial" w:cs="Arial"/>
          <w:sz w:val="22"/>
        </w:rPr>
        <w:t>2021, Decreto Municipal nº 1.174/2024, demais disposições legais pertinentes, e mediante o estabelecido neste aviso e seus anexos.</w:t>
      </w:r>
    </w:p>
    <w:p w14:paraId="0ABAEE95" w14:textId="77777777" w:rsidR="00FC20F9" w:rsidRPr="00FC20F9" w:rsidRDefault="00FC20F9" w:rsidP="00FC20F9">
      <w:pPr>
        <w:pStyle w:val="PargrafodaLista"/>
        <w:spacing w:after="12"/>
        <w:ind w:left="816" w:right="101" w:firstLine="0"/>
        <w:rPr>
          <w:rFonts w:ascii="Arial" w:hAnsi="Arial" w:cs="Arial"/>
          <w:sz w:val="22"/>
        </w:rPr>
      </w:pPr>
    </w:p>
    <w:tbl>
      <w:tblPr>
        <w:tblStyle w:val="TableGrid"/>
        <w:tblW w:w="10275" w:type="dxa"/>
        <w:tblInd w:w="96" w:type="dxa"/>
        <w:tblCellMar>
          <w:top w:w="24" w:type="dxa"/>
          <w:right w:w="115" w:type="dxa"/>
        </w:tblCellMar>
        <w:tblLook w:val="04A0" w:firstRow="1" w:lastRow="0" w:firstColumn="1" w:lastColumn="0" w:noHBand="0" w:noVBand="1"/>
      </w:tblPr>
      <w:tblGrid>
        <w:gridCol w:w="1416"/>
        <w:gridCol w:w="8859"/>
      </w:tblGrid>
      <w:tr w:rsidR="00A7329B" w:rsidRPr="00E51F41" w14:paraId="4426A21B" w14:textId="77777777">
        <w:trPr>
          <w:trHeight w:val="288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2794328C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sz w:val="22"/>
              </w:rPr>
              <w:t>2.</w:t>
            </w:r>
          </w:p>
        </w:tc>
        <w:tc>
          <w:tcPr>
            <w:tcW w:w="8858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7B63F122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b/>
                <w:sz w:val="22"/>
              </w:rPr>
              <w:t>DO LOCAL E ABERTURA DA SESSÃO</w:t>
            </w:r>
          </w:p>
        </w:tc>
      </w:tr>
      <w:tr w:rsidR="00A7329B" w:rsidRPr="00E51F41" w14:paraId="4EDF67F0" w14:textId="77777777">
        <w:trPr>
          <w:trHeight w:val="47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1925D049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sz w:val="22"/>
              </w:rPr>
              <w:t>2.1.</w:t>
            </w:r>
          </w:p>
        </w:tc>
        <w:tc>
          <w:tcPr>
            <w:tcW w:w="8858" w:type="dxa"/>
            <w:tcBorders>
              <w:top w:val="nil"/>
              <w:left w:val="nil"/>
              <w:bottom w:val="nil"/>
              <w:right w:val="nil"/>
            </w:tcBorders>
          </w:tcPr>
          <w:p w14:paraId="5AB43844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sz w:val="22"/>
              </w:rPr>
              <w:t xml:space="preserve">Local da sessão pública:  </w:t>
            </w:r>
            <w:r w:rsidRPr="00E51F41">
              <w:rPr>
                <w:rFonts w:ascii="Arial" w:hAnsi="Arial" w:cs="Arial"/>
                <w:color w:val="0000EE"/>
                <w:sz w:val="22"/>
                <w:u w:val="single" w:color="0000EE"/>
              </w:rPr>
              <w:t>www.portaldecompraspublicas.com.br</w:t>
            </w:r>
          </w:p>
        </w:tc>
      </w:tr>
      <w:tr w:rsidR="00A7329B" w:rsidRPr="00E51F41" w14:paraId="0F8E4EFE" w14:textId="77777777">
        <w:trPr>
          <w:trHeight w:val="408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6BA336DB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sz w:val="22"/>
              </w:rPr>
              <w:t>2.2.</w:t>
            </w:r>
          </w:p>
        </w:tc>
        <w:tc>
          <w:tcPr>
            <w:tcW w:w="8858" w:type="dxa"/>
            <w:tcBorders>
              <w:top w:val="nil"/>
              <w:left w:val="nil"/>
              <w:bottom w:val="nil"/>
              <w:right w:val="nil"/>
            </w:tcBorders>
          </w:tcPr>
          <w:p w14:paraId="6F7C5323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sz w:val="22"/>
              </w:rPr>
              <w:t>Limite para acolhimento das propostas: Até a abertura da sessão.</w:t>
            </w:r>
          </w:p>
        </w:tc>
      </w:tr>
      <w:tr w:rsidR="00A7329B" w:rsidRPr="00E51F41" w14:paraId="65545D08" w14:textId="77777777">
        <w:trPr>
          <w:trHeight w:val="466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617921B1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sz w:val="22"/>
              </w:rPr>
              <w:t>2.3.</w:t>
            </w:r>
          </w:p>
        </w:tc>
        <w:tc>
          <w:tcPr>
            <w:tcW w:w="8858" w:type="dxa"/>
            <w:tcBorders>
              <w:top w:val="nil"/>
              <w:left w:val="nil"/>
              <w:bottom w:val="nil"/>
              <w:right w:val="nil"/>
            </w:tcBorders>
          </w:tcPr>
          <w:p w14:paraId="7F0E5EB6" w14:textId="7C6E4134" w:rsidR="00A7329B" w:rsidRPr="000951BB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color w:val="FF0000"/>
                <w:sz w:val="22"/>
              </w:rPr>
            </w:pPr>
            <w:r w:rsidRPr="00A33F8C">
              <w:rPr>
                <w:rFonts w:ascii="Arial" w:hAnsi="Arial" w:cs="Arial"/>
                <w:color w:val="auto"/>
                <w:sz w:val="22"/>
              </w:rPr>
              <w:t xml:space="preserve">Abertura e encerramento da sessão: </w:t>
            </w:r>
            <w:r w:rsidR="00CD768A" w:rsidRPr="00A33F8C">
              <w:rPr>
                <w:rFonts w:ascii="Arial" w:hAnsi="Arial" w:cs="Arial"/>
                <w:color w:val="auto"/>
                <w:sz w:val="22"/>
              </w:rPr>
              <w:t>0</w:t>
            </w:r>
            <w:r w:rsidR="00A33F8C" w:rsidRPr="00A33F8C">
              <w:rPr>
                <w:rFonts w:ascii="Arial" w:hAnsi="Arial" w:cs="Arial"/>
                <w:color w:val="auto"/>
                <w:sz w:val="22"/>
              </w:rPr>
              <w:t>3</w:t>
            </w:r>
            <w:r w:rsidR="00CD768A" w:rsidRPr="00A33F8C">
              <w:rPr>
                <w:rFonts w:ascii="Arial" w:hAnsi="Arial" w:cs="Arial"/>
                <w:color w:val="auto"/>
                <w:sz w:val="22"/>
              </w:rPr>
              <w:t xml:space="preserve"> de </w:t>
            </w:r>
            <w:r w:rsidR="00A20B25" w:rsidRPr="00A33F8C">
              <w:rPr>
                <w:rFonts w:ascii="Arial" w:hAnsi="Arial" w:cs="Arial"/>
                <w:color w:val="auto"/>
                <w:sz w:val="22"/>
              </w:rPr>
              <w:t xml:space="preserve">abril </w:t>
            </w:r>
            <w:r w:rsidR="003B028E" w:rsidRPr="00A33F8C">
              <w:rPr>
                <w:rFonts w:ascii="Arial" w:hAnsi="Arial" w:cs="Arial"/>
                <w:color w:val="auto"/>
                <w:sz w:val="22"/>
              </w:rPr>
              <w:t>de 2024, das</w:t>
            </w:r>
            <w:r w:rsidRPr="00A33F8C">
              <w:rPr>
                <w:rFonts w:ascii="Arial" w:hAnsi="Arial" w:cs="Arial"/>
                <w:color w:val="auto"/>
                <w:sz w:val="22"/>
              </w:rPr>
              <w:t xml:space="preserve"> </w:t>
            </w:r>
            <w:r w:rsidR="003B028E" w:rsidRPr="00A33F8C">
              <w:rPr>
                <w:rFonts w:ascii="Arial" w:hAnsi="Arial" w:cs="Arial"/>
                <w:color w:val="auto"/>
                <w:sz w:val="22"/>
              </w:rPr>
              <w:t>09</w:t>
            </w:r>
            <w:r w:rsidRPr="00A33F8C">
              <w:rPr>
                <w:rFonts w:ascii="Arial" w:hAnsi="Arial" w:cs="Arial"/>
                <w:color w:val="auto"/>
                <w:sz w:val="22"/>
              </w:rPr>
              <w:t>h às 1</w:t>
            </w:r>
            <w:r w:rsidR="003B028E" w:rsidRPr="00A33F8C">
              <w:rPr>
                <w:rFonts w:ascii="Arial" w:hAnsi="Arial" w:cs="Arial"/>
                <w:color w:val="auto"/>
                <w:sz w:val="22"/>
              </w:rPr>
              <w:t>5</w:t>
            </w:r>
            <w:r w:rsidRPr="00A33F8C">
              <w:rPr>
                <w:rFonts w:ascii="Arial" w:hAnsi="Arial" w:cs="Arial"/>
                <w:color w:val="auto"/>
                <w:sz w:val="22"/>
              </w:rPr>
              <w:t>h (horário de Brasília).</w:t>
            </w:r>
          </w:p>
        </w:tc>
      </w:tr>
      <w:tr w:rsidR="00A7329B" w:rsidRPr="00E51F41" w14:paraId="327FE9E1" w14:textId="77777777">
        <w:trPr>
          <w:trHeight w:val="288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7081F1EA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sz w:val="22"/>
              </w:rPr>
              <w:t>3.</w:t>
            </w:r>
          </w:p>
        </w:tc>
        <w:tc>
          <w:tcPr>
            <w:tcW w:w="8858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442AA16F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b/>
                <w:sz w:val="22"/>
              </w:rPr>
              <w:t>DO OBJETO, DAS ESPECIFICAÇÕES E DOS PREÇOS ESTIMADOS</w:t>
            </w:r>
          </w:p>
        </w:tc>
      </w:tr>
    </w:tbl>
    <w:p w14:paraId="703C2C4F" w14:textId="55289935" w:rsidR="00A7329B" w:rsidRPr="00E51F41" w:rsidRDefault="008A06E5" w:rsidP="008A06E5">
      <w:pPr>
        <w:tabs>
          <w:tab w:val="center" w:pos="5705"/>
        </w:tabs>
        <w:spacing w:after="12"/>
        <w:ind w:left="0" w:firstLine="0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  <w:r w:rsidR="00E2428A" w:rsidRPr="00E51F41">
        <w:rPr>
          <w:rFonts w:ascii="Arial" w:hAnsi="Arial" w:cs="Arial"/>
          <w:sz w:val="22"/>
        </w:rPr>
        <w:t>3.1.</w:t>
      </w:r>
      <w:r w:rsidR="00E2428A" w:rsidRPr="00E51F41">
        <w:rPr>
          <w:rFonts w:ascii="Arial" w:hAnsi="Arial" w:cs="Arial"/>
          <w:sz w:val="22"/>
        </w:rPr>
        <w:tab/>
        <w:t xml:space="preserve">Aquisição de toners para </w:t>
      </w:r>
      <w:r>
        <w:rPr>
          <w:rFonts w:ascii="Arial" w:hAnsi="Arial" w:cs="Arial"/>
          <w:sz w:val="22"/>
        </w:rPr>
        <w:t>todas as S</w:t>
      </w:r>
      <w:r w:rsidR="00E2428A" w:rsidRPr="00E51F41">
        <w:rPr>
          <w:rFonts w:ascii="Arial" w:hAnsi="Arial" w:cs="Arial"/>
          <w:sz w:val="22"/>
        </w:rPr>
        <w:t>ecretaria</w:t>
      </w:r>
      <w:r>
        <w:rPr>
          <w:rFonts w:ascii="Arial" w:hAnsi="Arial" w:cs="Arial"/>
          <w:sz w:val="22"/>
        </w:rPr>
        <w:t>s</w:t>
      </w:r>
      <w:r w:rsidR="00E2428A" w:rsidRPr="00E51F41">
        <w:rPr>
          <w:rFonts w:ascii="Arial" w:hAnsi="Arial" w:cs="Arial"/>
          <w:sz w:val="22"/>
        </w:rPr>
        <w:t xml:space="preserve"> Municipa</w:t>
      </w:r>
      <w:r>
        <w:rPr>
          <w:rFonts w:ascii="Arial" w:hAnsi="Arial" w:cs="Arial"/>
          <w:sz w:val="22"/>
        </w:rPr>
        <w:t>is.</w:t>
      </w:r>
    </w:p>
    <w:p w14:paraId="340896A7" w14:textId="77777777" w:rsidR="00E2428A" w:rsidRPr="00E51F41" w:rsidRDefault="00E2428A" w:rsidP="000951BB">
      <w:pPr>
        <w:tabs>
          <w:tab w:val="center" w:pos="5705"/>
        </w:tabs>
        <w:spacing w:after="12"/>
        <w:ind w:left="426" w:firstLine="0"/>
        <w:jc w:val="center"/>
        <w:rPr>
          <w:rFonts w:ascii="Arial" w:hAnsi="Arial" w:cs="Arial"/>
          <w:sz w:val="22"/>
        </w:rPr>
      </w:pPr>
    </w:p>
    <w:tbl>
      <w:tblPr>
        <w:tblpPr w:leftFromText="141" w:rightFromText="141" w:vertAnchor="text" w:horzAnchor="margin" w:tblpY="72"/>
        <w:tblW w:w="9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408"/>
        <w:gridCol w:w="874"/>
        <w:gridCol w:w="729"/>
        <w:gridCol w:w="1719"/>
        <w:gridCol w:w="1719"/>
      </w:tblGrid>
      <w:tr w:rsidR="000951BB" w:rsidRPr="000951BB" w14:paraId="78069356" w14:textId="77777777" w:rsidTr="000951BB">
        <w:trPr>
          <w:trHeight w:val="551"/>
        </w:trPr>
        <w:tc>
          <w:tcPr>
            <w:tcW w:w="704" w:type="dxa"/>
            <w:shd w:val="clear" w:color="auto" w:fill="auto"/>
          </w:tcPr>
          <w:p w14:paraId="63198BE7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  <w:t>Item</w:t>
            </w:r>
          </w:p>
        </w:tc>
        <w:tc>
          <w:tcPr>
            <w:tcW w:w="3408" w:type="dxa"/>
            <w:shd w:val="clear" w:color="auto" w:fill="auto"/>
          </w:tcPr>
          <w:p w14:paraId="6618FF86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  <w:t>Descrição</w:t>
            </w:r>
          </w:p>
        </w:tc>
        <w:tc>
          <w:tcPr>
            <w:tcW w:w="874" w:type="dxa"/>
            <w:shd w:val="clear" w:color="auto" w:fill="auto"/>
          </w:tcPr>
          <w:p w14:paraId="680F9304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  <w:t>Unidade</w:t>
            </w:r>
          </w:p>
        </w:tc>
        <w:tc>
          <w:tcPr>
            <w:tcW w:w="729" w:type="dxa"/>
            <w:shd w:val="clear" w:color="auto" w:fill="auto"/>
          </w:tcPr>
          <w:p w14:paraId="3887EA67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  <w:t>Quanti.</w:t>
            </w:r>
          </w:p>
        </w:tc>
        <w:tc>
          <w:tcPr>
            <w:tcW w:w="1719" w:type="dxa"/>
            <w:shd w:val="clear" w:color="auto" w:fill="auto"/>
          </w:tcPr>
          <w:p w14:paraId="5138451D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  <w:t>Valor Unitário</w:t>
            </w:r>
          </w:p>
        </w:tc>
        <w:tc>
          <w:tcPr>
            <w:tcW w:w="1719" w:type="dxa"/>
            <w:shd w:val="clear" w:color="auto" w:fill="auto"/>
          </w:tcPr>
          <w:p w14:paraId="76C03F40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  <w:t>Subtotal</w:t>
            </w:r>
          </w:p>
          <w:p w14:paraId="484772A9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  <w:t>R$</w:t>
            </w:r>
          </w:p>
        </w:tc>
      </w:tr>
      <w:tr w:rsidR="000951BB" w:rsidRPr="000951BB" w14:paraId="46C37F24" w14:textId="77777777" w:rsidTr="000951BB">
        <w:trPr>
          <w:trHeight w:val="310"/>
        </w:trPr>
        <w:tc>
          <w:tcPr>
            <w:tcW w:w="704" w:type="dxa"/>
            <w:shd w:val="clear" w:color="auto" w:fill="auto"/>
          </w:tcPr>
          <w:p w14:paraId="2F4F3132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1</w:t>
            </w:r>
          </w:p>
        </w:tc>
        <w:tc>
          <w:tcPr>
            <w:tcW w:w="3408" w:type="dxa"/>
            <w:shd w:val="clear" w:color="auto" w:fill="auto"/>
          </w:tcPr>
          <w:p w14:paraId="0C1F14D2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  <w:t>Toner</w:t>
            </w: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 xml:space="preserve"> Brother TN-450 - Compatível</w:t>
            </w:r>
          </w:p>
        </w:tc>
        <w:tc>
          <w:tcPr>
            <w:tcW w:w="874" w:type="dxa"/>
            <w:shd w:val="clear" w:color="auto" w:fill="auto"/>
          </w:tcPr>
          <w:p w14:paraId="1F6E84F9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UN</w:t>
            </w:r>
          </w:p>
        </w:tc>
        <w:tc>
          <w:tcPr>
            <w:tcW w:w="729" w:type="dxa"/>
            <w:shd w:val="clear" w:color="auto" w:fill="auto"/>
          </w:tcPr>
          <w:p w14:paraId="6DEFFF46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50</w:t>
            </w:r>
          </w:p>
        </w:tc>
        <w:tc>
          <w:tcPr>
            <w:tcW w:w="1719" w:type="dxa"/>
            <w:shd w:val="clear" w:color="auto" w:fill="auto"/>
          </w:tcPr>
          <w:p w14:paraId="2B2110D3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R$30,00</w:t>
            </w:r>
          </w:p>
        </w:tc>
        <w:tc>
          <w:tcPr>
            <w:tcW w:w="1719" w:type="dxa"/>
            <w:shd w:val="clear" w:color="auto" w:fill="auto"/>
          </w:tcPr>
          <w:p w14:paraId="2E8F33D0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R$1.500,00</w:t>
            </w:r>
          </w:p>
        </w:tc>
      </w:tr>
      <w:tr w:rsidR="000951BB" w:rsidRPr="000951BB" w14:paraId="4CF7EB78" w14:textId="77777777" w:rsidTr="000951BB">
        <w:trPr>
          <w:trHeight w:val="310"/>
        </w:trPr>
        <w:tc>
          <w:tcPr>
            <w:tcW w:w="704" w:type="dxa"/>
            <w:shd w:val="clear" w:color="auto" w:fill="auto"/>
          </w:tcPr>
          <w:p w14:paraId="54F153FB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2</w:t>
            </w:r>
          </w:p>
        </w:tc>
        <w:tc>
          <w:tcPr>
            <w:tcW w:w="3408" w:type="dxa"/>
            <w:shd w:val="clear" w:color="auto" w:fill="auto"/>
          </w:tcPr>
          <w:p w14:paraId="492F9E19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  <w:t>Toner</w:t>
            </w: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 xml:space="preserve"> Brother TN-3472 – Original do fabricante</w:t>
            </w:r>
          </w:p>
        </w:tc>
        <w:tc>
          <w:tcPr>
            <w:tcW w:w="874" w:type="dxa"/>
            <w:shd w:val="clear" w:color="auto" w:fill="auto"/>
          </w:tcPr>
          <w:p w14:paraId="42D0FDB9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UN</w:t>
            </w:r>
          </w:p>
        </w:tc>
        <w:tc>
          <w:tcPr>
            <w:tcW w:w="729" w:type="dxa"/>
            <w:shd w:val="clear" w:color="auto" w:fill="auto"/>
          </w:tcPr>
          <w:p w14:paraId="66A27779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20</w:t>
            </w:r>
          </w:p>
        </w:tc>
        <w:tc>
          <w:tcPr>
            <w:tcW w:w="1719" w:type="dxa"/>
            <w:shd w:val="clear" w:color="auto" w:fill="auto"/>
          </w:tcPr>
          <w:p w14:paraId="01CE51ED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R$600,00</w:t>
            </w:r>
          </w:p>
        </w:tc>
        <w:tc>
          <w:tcPr>
            <w:tcW w:w="1719" w:type="dxa"/>
            <w:shd w:val="clear" w:color="auto" w:fill="auto"/>
          </w:tcPr>
          <w:p w14:paraId="632992F7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R$12.000,00</w:t>
            </w:r>
          </w:p>
        </w:tc>
      </w:tr>
      <w:tr w:rsidR="000951BB" w:rsidRPr="000951BB" w14:paraId="2ED0A9AD" w14:textId="77777777" w:rsidTr="000951BB">
        <w:trPr>
          <w:trHeight w:val="310"/>
        </w:trPr>
        <w:tc>
          <w:tcPr>
            <w:tcW w:w="704" w:type="dxa"/>
            <w:shd w:val="clear" w:color="auto" w:fill="auto"/>
          </w:tcPr>
          <w:p w14:paraId="5E112DFD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3</w:t>
            </w:r>
          </w:p>
        </w:tc>
        <w:tc>
          <w:tcPr>
            <w:tcW w:w="3408" w:type="dxa"/>
            <w:shd w:val="clear" w:color="auto" w:fill="auto"/>
          </w:tcPr>
          <w:p w14:paraId="541E231E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  <w:t>Cartucho</w:t>
            </w: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 xml:space="preserve"> Epson T1401 – Black, original do fabricante</w:t>
            </w:r>
          </w:p>
        </w:tc>
        <w:tc>
          <w:tcPr>
            <w:tcW w:w="874" w:type="dxa"/>
            <w:shd w:val="clear" w:color="auto" w:fill="auto"/>
          </w:tcPr>
          <w:p w14:paraId="2336186E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UN</w:t>
            </w:r>
          </w:p>
        </w:tc>
        <w:tc>
          <w:tcPr>
            <w:tcW w:w="729" w:type="dxa"/>
            <w:shd w:val="clear" w:color="auto" w:fill="auto"/>
          </w:tcPr>
          <w:p w14:paraId="6D540854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10</w:t>
            </w:r>
          </w:p>
        </w:tc>
        <w:tc>
          <w:tcPr>
            <w:tcW w:w="1719" w:type="dxa"/>
            <w:shd w:val="clear" w:color="auto" w:fill="auto"/>
          </w:tcPr>
          <w:p w14:paraId="4BD06C96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R$150,00</w:t>
            </w:r>
          </w:p>
        </w:tc>
        <w:tc>
          <w:tcPr>
            <w:tcW w:w="1719" w:type="dxa"/>
            <w:shd w:val="clear" w:color="auto" w:fill="auto"/>
          </w:tcPr>
          <w:p w14:paraId="15E289E4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R$1.500,00</w:t>
            </w:r>
          </w:p>
        </w:tc>
      </w:tr>
      <w:tr w:rsidR="000951BB" w:rsidRPr="000951BB" w14:paraId="24A70F45" w14:textId="77777777" w:rsidTr="000951BB">
        <w:trPr>
          <w:trHeight w:val="310"/>
        </w:trPr>
        <w:tc>
          <w:tcPr>
            <w:tcW w:w="704" w:type="dxa"/>
            <w:shd w:val="clear" w:color="auto" w:fill="auto"/>
          </w:tcPr>
          <w:p w14:paraId="160A0E05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4</w:t>
            </w:r>
          </w:p>
        </w:tc>
        <w:tc>
          <w:tcPr>
            <w:tcW w:w="3408" w:type="dxa"/>
            <w:shd w:val="clear" w:color="auto" w:fill="auto"/>
          </w:tcPr>
          <w:p w14:paraId="1AC883D3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  <w:t>Cartucho</w:t>
            </w: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 xml:space="preserve"> Epson T1402 – </w:t>
            </w:r>
            <w:proofErr w:type="spellStart"/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Cyan</w:t>
            </w:r>
            <w:proofErr w:type="spellEnd"/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, original do fabricante</w:t>
            </w:r>
          </w:p>
        </w:tc>
        <w:tc>
          <w:tcPr>
            <w:tcW w:w="874" w:type="dxa"/>
            <w:shd w:val="clear" w:color="auto" w:fill="auto"/>
          </w:tcPr>
          <w:p w14:paraId="1975FD5D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UN</w:t>
            </w:r>
          </w:p>
        </w:tc>
        <w:tc>
          <w:tcPr>
            <w:tcW w:w="729" w:type="dxa"/>
            <w:shd w:val="clear" w:color="auto" w:fill="auto"/>
          </w:tcPr>
          <w:p w14:paraId="5E8585BE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10</w:t>
            </w:r>
          </w:p>
        </w:tc>
        <w:tc>
          <w:tcPr>
            <w:tcW w:w="1719" w:type="dxa"/>
            <w:shd w:val="clear" w:color="auto" w:fill="auto"/>
          </w:tcPr>
          <w:p w14:paraId="4368A343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R$90,00</w:t>
            </w:r>
          </w:p>
        </w:tc>
        <w:tc>
          <w:tcPr>
            <w:tcW w:w="1719" w:type="dxa"/>
            <w:shd w:val="clear" w:color="auto" w:fill="auto"/>
          </w:tcPr>
          <w:p w14:paraId="204C27FE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R$900,00</w:t>
            </w:r>
          </w:p>
        </w:tc>
      </w:tr>
      <w:tr w:rsidR="000951BB" w:rsidRPr="000951BB" w14:paraId="3FE22BC8" w14:textId="77777777" w:rsidTr="000951BB">
        <w:trPr>
          <w:trHeight w:val="310"/>
        </w:trPr>
        <w:tc>
          <w:tcPr>
            <w:tcW w:w="704" w:type="dxa"/>
            <w:shd w:val="clear" w:color="auto" w:fill="auto"/>
          </w:tcPr>
          <w:p w14:paraId="3801954C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5</w:t>
            </w:r>
          </w:p>
        </w:tc>
        <w:tc>
          <w:tcPr>
            <w:tcW w:w="3408" w:type="dxa"/>
            <w:shd w:val="clear" w:color="auto" w:fill="auto"/>
          </w:tcPr>
          <w:p w14:paraId="2FC9462C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  <w:t>Cartucho</w:t>
            </w: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 xml:space="preserve"> Epson T1403 – Magenta, original do fabricante</w:t>
            </w:r>
          </w:p>
        </w:tc>
        <w:tc>
          <w:tcPr>
            <w:tcW w:w="874" w:type="dxa"/>
            <w:shd w:val="clear" w:color="auto" w:fill="auto"/>
          </w:tcPr>
          <w:p w14:paraId="5795DD5A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UN</w:t>
            </w:r>
          </w:p>
        </w:tc>
        <w:tc>
          <w:tcPr>
            <w:tcW w:w="729" w:type="dxa"/>
            <w:shd w:val="clear" w:color="auto" w:fill="auto"/>
          </w:tcPr>
          <w:p w14:paraId="2B599798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10</w:t>
            </w:r>
          </w:p>
        </w:tc>
        <w:tc>
          <w:tcPr>
            <w:tcW w:w="1719" w:type="dxa"/>
            <w:shd w:val="clear" w:color="auto" w:fill="auto"/>
          </w:tcPr>
          <w:p w14:paraId="27196A27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R$90,00</w:t>
            </w:r>
          </w:p>
        </w:tc>
        <w:tc>
          <w:tcPr>
            <w:tcW w:w="1719" w:type="dxa"/>
            <w:shd w:val="clear" w:color="auto" w:fill="auto"/>
          </w:tcPr>
          <w:p w14:paraId="150A1C08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R$900,00</w:t>
            </w:r>
          </w:p>
        </w:tc>
      </w:tr>
      <w:tr w:rsidR="000951BB" w:rsidRPr="000951BB" w14:paraId="23E9EA61" w14:textId="77777777" w:rsidTr="000951BB">
        <w:trPr>
          <w:trHeight w:val="310"/>
        </w:trPr>
        <w:tc>
          <w:tcPr>
            <w:tcW w:w="704" w:type="dxa"/>
            <w:shd w:val="clear" w:color="auto" w:fill="auto"/>
          </w:tcPr>
          <w:p w14:paraId="62B67F6E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6</w:t>
            </w:r>
          </w:p>
        </w:tc>
        <w:tc>
          <w:tcPr>
            <w:tcW w:w="3408" w:type="dxa"/>
            <w:shd w:val="clear" w:color="auto" w:fill="auto"/>
          </w:tcPr>
          <w:p w14:paraId="0E438EC2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  <w:t>Cartucho</w:t>
            </w: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 xml:space="preserve"> Epson T1404 – </w:t>
            </w:r>
            <w:proofErr w:type="spellStart"/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Yellow</w:t>
            </w:r>
            <w:proofErr w:type="spellEnd"/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, original do fabricante</w:t>
            </w:r>
          </w:p>
        </w:tc>
        <w:tc>
          <w:tcPr>
            <w:tcW w:w="874" w:type="dxa"/>
            <w:shd w:val="clear" w:color="auto" w:fill="auto"/>
          </w:tcPr>
          <w:p w14:paraId="50C85C40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UN</w:t>
            </w:r>
          </w:p>
        </w:tc>
        <w:tc>
          <w:tcPr>
            <w:tcW w:w="729" w:type="dxa"/>
            <w:shd w:val="clear" w:color="auto" w:fill="auto"/>
          </w:tcPr>
          <w:p w14:paraId="3187F0CC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10</w:t>
            </w:r>
          </w:p>
        </w:tc>
        <w:tc>
          <w:tcPr>
            <w:tcW w:w="1719" w:type="dxa"/>
            <w:shd w:val="clear" w:color="auto" w:fill="auto"/>
          </w:tcPr>
          <w:p w14:paraId="472D8B04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R$90,00</w:t>
            </w:r>
          </w:p>
        </w:tc>
        <w:tc>
          <w:tcPr>
            <w:tcW w:w="1719" w:type="dxa"/>
            <w:shd w:val="clear" w:color="auto" w:fill="auto"/>
          </w:tcPr>
          <w:p w14:paraId="393AE82D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R$900,00</w:t>
            </w:r>
          </w:p>
        </w:tc>
      </w:tr>
      <w:tr w:rsidR="000951BB" w:rsidRPr="000951BB" w14:paraId="20A23EE3" w14:textId="77777777" w:rsidTr="000951BB">
        <w:trPr>
          <w:trHeight w:val="310"/>
        </w:trPr>
        <w:tc>
          <w:tcPr>
            <w:tcW w:w="704" w:type="dxa"/>
            <w:shd w:val="clear" w:color="auto" w:fill="auto"/>
          </w:tcPr>
          <w:p w14:paraId="5FD15185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7</w:t>
            </w:r>
          </w:p>
        </w:tc>
        <w:tc>
          <w:tcPr>
            <w:tcW w:w="3408" w:type="dxa"/>
            <w:shd w:val="clear" w:color="auto" w:fill="auto"/>
          </w:tcPr>
          <w:p w14:paraId="7C3143B0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  <w:t>Toner</w:t>
            </w: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 xml:space="preserve"> Kyocera TK-1147 – Original do fabricante</w:t>
            </w:r>
          </w:p>
        </w:tc>
        <w:tc>
          <w:tcPr>
            <w:tcW w:w="874" w:type="dxa"/>
            <w:shd w:val="clear" w:color="auto" w:fill="auto"/>
          </w:tcPr>
          <w:p w14:paraId="08FEB81E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UM</w:t>
            </w:r>
          </w:p>
        </w:tc>
        <w:tc>
          <w:tcPr>
            <w:tcW w:w="729" w:type="dxa"/>
            <w:shd w:val="clear" w:color="auto" w:fill="auto"/>
          </w:tcPr>
          <w:p w14:paraId="2EEA1012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10</w:t>
            </w:r>
          </w:p>
        </w:tc>
        <w:tc>
          <w:tcPr>
            <w:tcW w:w="1719" w:type="dxa"/>
            <w:shd w:val="clear" w:color="auto" w:fill="auto"/>
          </w:tcPr>
          <w:p w14:paraId="64774CB7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R$520,00</w:t>
            </w:r>
          </w:p>
        </w:tc>
        <w:tc>
          <w:tcPr>
            <w:tcW w:w="1719" w:type="dxa"/>
            <w:shd w:val="clear" w:color="auto" w:fill="auto"/>
          </w:tcPr>
          <w:p w14:paraId="4FC701F0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R$5.200,00</w:t>
            </w:r>
          </w:p>
        </w:tc>
      </w:tr>
      <w:tr w:rsidR="000951BB" w:rsidRPr="000951BB" w14:paraId="2EB918AE" w14:textId="77777777" w:rsidTr="000951BB">
        <w:trPr>
          <w:trHeight w:val="310"/>
        </w:trPr>
        <w:tc>
          <w:tcPr>
            <w:tcW w:w="704" w:type="dxa"/>
            <w:shd w:val="clear" w:color="auto" w:fill="auto"/>
          </w:tcPr>
          <w:p w14:paraId="0B53571F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8</w:t>
            </w:r>
          </w:p>
        </w:tc>
        <w:tc>
          <w:tcPr>
            <w:tcW w:w="3408" w:type="dxa"/>
            <w:shd w:val="clear" w:color="auto" w:fill="auto"/>
          </w:tcPr>
          <w:p w14:paraId="1741ECC6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  <w:t>Toner</w:t>
            </w: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 xml:space="preserve"> HP 105A W1105A – Original do fabricante</w:t>
            </w:r>
          </w:p>
        </w:tc>
        <w:tc>
          <w:tcPr>
            <w:tcW w:w="874" w:type="dxa"/>
            <w:shd w:val="clear" w:color="auto" w:fill="auto"/>
          </w:tcPr>
          <w:p w14:paraId="5725175C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UN</w:t>
            </w:r>
          </w:p>
        </w:tc>
        <w:tc>
          <w:tcPr>
            <w:tcW w:w="729" w:type="dxa"/>
            <w:shd w:val="clear" w:color="auto" w:fill="auto"/>
          </w:tcPr>
          <w:p w14:paraId="44FDFD70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10</w:t>
            </w:r>
          </w:p>
        </w:tc>
        <w:tc>
          <w:tcPr>
            <w:tcW w:w="1719" w:type="dxa"/>
            <w:shd w:val="clear" w:color="auto" w:fill="auto"/>
          </w:tcPr>
          <w:p w14:paraId="5EF0836F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R$185,00</w:t>
            </w:r>
          </w:p>
        </w:tc>
        <w:tc>
          <w:tcPr>
            <w:tcW w:w="1719" w:type="dxa"/>
            <w:shd w:val="clear" w:color="auto" w:fill="auto"/>
          </w:tcPr>
          <w:p w14:paraId="4BEF19AE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R$1.850,00</w:t>
            </w:r>
          </w:p>
        </w:tc>
      </w:tr>
      <w:tr w:rsidR="000951BB" w:rsidRPr="000951BB" w14:paraId="639C648B" w14:textId="77777777" w:rsidTr="000951BB">
        <w:trPr>
          <w:trHeight w:val="310"/>
        </w:trPr>
        <w:tc>
          <w:tcPr>
            <w:tcW w:w="704" w:type="dxa"/>
            <w:shd w:val="clear" w:color="auto" w:fill="auto"/>
          </w:tcPr>
          <w:p w14:paraId="0DF49757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9</w:t>
            </w:r>
          </w:p>
        </w:tc>
        <w:tc>
          <w:tcPr>
            <w:tcW w:w="3408" w:type="dxa"/>
            <w:shd w:val="clear" w:color="auto" w:fill="auto"/>
          </w:tcPr>
          <w:p w14:paraId="7B5EAD0F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  <w:t>Toner</w:t>
            </w: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 xml:space="preserve"> Canon T06 – Impressora Canon </w:t>
            </w:r>
            <w:proofErr w:type="spellStart"/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Imagerunner</w:t>
            </w:r>
            <w:proofErr w:type="spellEnd"/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 xml:space="preserve"> 1643if, compatível</w:t>
            </w:r>
          </w:p>
        </w:tc>
        <w:tc>
          <w:tcPr>
            <w:tcW w:w="874" w:type="dxa"/>
            <w:shd w:val="clear" w:color="auto" w:fill="auto"/>
          </w:tcPr>
          <w:p w14:paraId="7A220B16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UN</w:t>
            </w:r>
          </w:p>
        </w:tc>
        <w:tc>
          <w:tcPr>
            <w:tcW w:w="729" w:type="dxa"/>
            <w:shd w:val="clear" w:color="auto" w:fill="auto"/>
          </w:tcPr>
          <w:p w14:paraId="071047E7" w14:textId="2DA00B49" w:rsidR="000951BB" w:rsidRPr="000951BB" w:rsidRDefault="00A20B25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0</w:t>
            </w:r>
            <w:r w:rsidR="000951BB"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5</w:t>
            </w:r>
          </w:p>
        </w:tc>
        <w:tc>
          <w:tcPr>
            <w:tcW w:w="1719" w:type="dxa"/>
            <w:shd w:val="clear" w:color="auto" w:fill="auto"/>
          </w:tcPr>
          <w:p w14:paraId="16A3149B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R$150,00</w:t>
            </w:r>
          </w:p>
        </w:tc>
        <w:tc>
          <w:tcPr>
            <w:tcW w:w="1719" w:type="dxa"/>
            <w:shd w:val="clear" w:color="auto" w:fill="auto"/>
          </w:tcPr>
          <w:p w14:paraId="095A2DD1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R$750,00</w:t>
            </w:r>
          </w:p>
        </w:tc>
      </w:tr>
      <w:tr w:rsidR="000951BB" w:rsidRPr="000951BB" w14:paraId="78EF46F2" w14:textId="77777777" w:rsidTr="000951BB">
        <w:trPr>
          <w:trHeight w:val="310"/>
        </w:trPr>
        <w:tc>
          <w:tcPr>
            <w:tcW w:w="704" w:type="dxa"/>
            <w:shd w:val="clear" w:color="auto" w:fill="auto"/>
          </w:tcPr>
          <w:p w14:paraId="01CA1C7D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10</w:t>
            </w:r>
          </w:p>
        </w:tc>
        <w:tc>
          <w:tcPr>
            <w:tcW w:w="3408" w:type="dxa"/>
            <w:shd w:val="clear" w:color="auto" w:fill="auto"/>
          </w:tcPr>
          <w:p w14:paraId="41B3A1C8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  <w:t>Refil</w:t>
            </w: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 xml:space="preserve"> Eco Tank Epson 504/544 – Black, compatível</w:t>
            </w:r>
          </w:p>
        </w:tc>
        <w:tc>
          <w:tcPr>
            <w:tcW w:w="874" w:type="dxa"/>
            <w:shd w:val="clear" w:color="auto" w:fill="auto"/>
          </w:tcPr>
          <w:p w14:paraId="23523C3E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UN</w:t>
            </w:r>
          </w:p>
        </w:tc>
        <w:tc>
          <w:tcPr>
            <w:tcW w:w="729" w:type="dxa"/>
            <w:shd w:val="clear" w:color="auto" w:fill="auto"/>
          </w:tcPr>
          <w:p w14:paraId="24DDE50D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20</w:t>
            </w:r>
          </w:p>
        </w:tc>
        <w:tc>
          <w:tcPr>
            <w:tcW w:w="1719" w:type="dxa"/>
            <w:shd w:val="clear" w:color="auto" w:fill="auto"/>
          </w:tcPr>
          <w:p w14:paraId="6FA8E4FC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R$10,00</w:t>
            </w:r>
          </w:p>
        </w:tc>
        <w:tc>
          <w:tcPr>
            <w:tcW w:w="1719" w:type="dxa"/>
            <w:shd w:val="clear" w:color="auto" w:fill="auto"/>
          </w:tcPr>
          <w:p w14:paraId="3D657967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R$200,00</w:t>
            </w:r>
          </w:p>
        </w:tc>
      </w:tr>
      <w:tr w:rsidR="000951BB" w:rsidRPr="000951BB" w14:paraId="64200028" w14:textId="77777777" w:rsidTr="000951BB">
        <w:trPr>
          <w:trHeight w:val="310"/>
        </w:trPr>
        <w:tc>
          <w:tcPr>
            <w:tcW w:w="704" w:type="dxa"/>
            <w:shd w:val="clear" w:color="auto" w:fill="auto"/>
          </w:tcPr>
          <w:p w14:paraId="0E81ACA6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11</w:t>
            </w:r>
          </w:p>
        </w:tc>
        <w:tc>
          <w:tcPr>
            <w:tcW w:w="3408" w:type="dxa"/>
            <w:shd w:val="clear" w:color="auto" w:fill="auto"/>
          </w:tcPr>
          <w:p w14:paraId="1FC9242A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  <w:t>Toner</w:t>
            </w: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 xml:space="preserve"> HP </w:t>
            </w:r>
            <w:proofErr w:type="spellStart"/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Laserjet</w:t>
            </w:r>
            <w:proofErr w:type="spellEnd"/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 xml:space="preserve"> CF 410A – para Impressora HP Color </w:t>
            </w:r>
            <w:proofErr w:type="spellStart"/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lastRenderedPageBreak/>
              <w:t>Laserjet</w:t>
            </w:r>
            <w:proofErr w:type="spellEnd"/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 xml:space="preserve"> Pro MFP M477 FNW, </w:t>
            </w:r>
            <w:r w:rsidRPr="000951BB"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  <w:t>preto</w:t>
            </w: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, original do fabricante</w:t>
            </w:r>
          </w:p>
        </w:tc>
        <w:tc>
          <w:tcPr>
            <w:tcW w:w="874" w:type="dxa"/>
            <w:shd w:val="clear" w:color="auto" w:fill="auto"/>
          </w:tcPr>
          <w:p w14:paraId="027D1A28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lastRenderedPageBreak/>
              <w:t>UN</w:t>
            </w:r>
          </w:p>
        </w:tc>
        <w:tc>
          <w:tcPr>
            <w:tcW w:w="729" w:type="dxa"/>
            <w:shd w:val="clear" w:color="auto" w:fill="auto"/>
          </w:tcPr>
          <w:p w14:paraId="14611B2B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10</w:t>
            </w:r>
          </w:p>
        </w:tc>
        <w:tc>
          <w:tcPr>
            <w:tcW w:w="1719" w:type="dxa"/>
            <w:shd w:val="clear" w:color="auto" w:fill="auto"/>
          </w:tcPr>
          <w:p w14:paraId="6C5C01A9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R$500,00</w:t>
            </w:r>
          </w:p>
        </w:tc>
        <w:tc>
          <w:tcPr>
            <w:tcW w:w="1719" w:type="dxa"/>
            <w:shd w:val="clear" w:color="auto" w:fill="auto"/>
          </w:tcPr>
          <w:p w14:paraId="20B8945A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R$5.000,00</w:t>
            </w:r>
          </w:p>
        </w:tc>
      </w:tr>
      <w:tr w:rsidR="000951BB" w:rsidRPr="000951BB" w14:paraId="78B4DCB5" w14:textId="77777777" w:rsidTr="000951BB">
        <w:trPr>
          <w:trHeight w:val="310"/>
        </w:trPr>
        <w:tc>
          <w:tcPr>
            <w:tcW w:w="704" w:type="dxa"/>
            <w:shd w:val="clear" w:color="auto" w:fill="auto"/>
          </w:tcPr>
          <w:p w14:paraId="3AB2F8F7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12</w:t>
            </w:r>
          </w:p>
        </w:tc>
        <w:tc>
          <w:tcPr>
            <w:tcW w:w="3408" w:type="dxa"/>
            <w:shd w:val="clear" w:color="auto" w:fill="auto"/>
          </w:tcPr>
          <w:p w14:paraId="7F05EDEC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  <w:t>Toner</w:t>
            </w: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 xml:space="preserve"> HP </w:t>
            </w:r>
            <w:proofErr w:type="spellStart"/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Laserjet</w:t>
            </w:r>
            <w:proofErr w:type="spellEnd"/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 xml:space="preserve"> CF 412A -para Impressora HP Color </w:t>
            </w:r>
            <w:proofErr w:type="spellStart"/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Laserjet</w:t>
            </w:r>
            <w:proofErr w:type="spellEnd"/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 xml:space="preserve"> Pro MFP M477 FNW, </w:t>
            </w:r>
            <w:r w:rsidRPr="000951BB"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  <w:t>amarelo</w:t>
            </w: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, original do fabricante</w:t>
            </w:r>
          </w:p>
        </w:tc>
        <w:tc>
          <w:tcPr>
            <w:tcW w:w="874" w:type="dxa"/>
            <w:shd w:val="clear" w:color="auto" w:fill="auto"/>
          </w:tcPr>
          <w:p w14:paraId="218580E8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UN</w:t>
            </w:r>
          </w:p>
        </w:tc>
        <w:tc>
          <w:tcPr>
            <w:tcW w:w="729" w:type="dxa"/>
            <w:shd w:val="clear" w:color="auto" w:fill="auto"/>
          </w:tcPr>
          <w:p w14:paraId="19AEF5A9" w14:textId="6FDDAA43" w:rsidR="000951BB" w:rsidRPr="000951BB" w:rsidRDefault="00A20B25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0</w:t>
            </w:r>
            <w:r w:rsidR="000951BB"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5</w:t>
            </w:r>
          </w:p>
        </w:tc>
        <w:tc>
          <w:tcPr>
            <w:tcW w:w="1719" w:type="dxa"/>
            <w:shd w:val="clear" w:color="auto" w:fill="auto"/>
          </w:tcPr>
          <w:p w14:paraId="681322C4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R$500,00</w:t>
            </w:r>
          </w:p>
        </w:tc>
        <w:tc>
          <w:tcPr>
            <w:tcW w:w="1719" w:type="dxa"/>
            <w:shd w:val="clear" w:color="auto" w:fill="auto"/>
          </w:tcPr>
          <w:p w14:paraId="4129B941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R$2.500,00</w:t>
            </w:r>
          </w:p>
        </w:tc>
      </w:tr>
      <w:tr w:rsidR="000951BB" w:rsidRPr="000951BB" w14:paraId="428C9624" w14:textId="77777777" w:rsidTr="000951BB">
        <w:trPr>
          <w:trHeight w:val="310"/>
        </w:trPr>
        <w:tc>
          <w:tcPr>
            <w:tcW w:w="704" w:type="dxa"/>
            <w:shd w:val="clear" w:color="auto" w:fill="auto"/>
          </w:tcPr>
          <w:p w14:paraId="4D8413C0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13</w:t>
            </w:r>
          </w:p>
        </w:tc>
        <w:tc>
          <w:tcPr>
            <w:tcW w:w="3408" w:type="dxa"/>
            <w:shd w:val="clear" w:color="auto" w:fill="auto"/>
          </w:tcPr>
          <w:p w14:paraId="5EF67A4D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  <w:t>Toner</w:t>
            </w: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 xml:space="preserve"> HP </w:t>
            </w:r>
            <w:proofErr w:type="spellStart"/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Laserjet</w:t>
            </w:r>
            <w:proofErr w:type="spellEnd"/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 xml:space="preserve"> CF 411A – para Impressora HP Color </w:t>
            </w:r>
            <w:proofErr w:type="spellStart"/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Laserjet</w:t>
            </w:r>
            <w:proofErr w:type="spellEnd"/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 xml:space="preserve"> Pro MFP M477 FNW, </w:t>
            </w:r>
            <w:r w:rsidRPr="000951BB">
              <w:rPr>
                <w:rFonts w:ascii="Arial" w:eastAsia="Times New Roman" w:hAnsi="Arial" w:cs="Arial"/>
                <w:b/>
                <w:bCs/>
                <w:color w:val="auto"/>
                <w:kern w:val="0"/>
                <w:position w:val="-1"/>
                <w:sz w:val="22"/>
                <w14:ligatures w14:val="none"/>
              </w:rPr>
              <w:t>ciano</w:t>
            </w: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, original do fabricante</w:t>
            </w:r>
          </w:p>
        </w:tc>
        <w:tc>
          <w:tcPr>
            <w:tcW w:w="874" w:type="dxa"/>
            <w:shd w:val="clear" w:color="auto" w:fill="auto"/>
          </w:tcPr>
          <w:p w14:paraId="30BEB5BD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UN</w:t>
            </w:r>
          </w:p>
        </w:tc>
        <w:tc>
          <w:tcPr>
            <w:tcW w:w="729" w:type="dxa"/>
            <w:shd w:val="clear" w:color="auto" w:fill="auto"/>
          </w:tcPr>
          <w:p w14:paraId="1F4EDE5E" w14:textId="25D9B5C4" w:rsidR="000951BB" w:rsidRPr="000951BB" w:rsidRDefault="00A20B25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0</w:t>
            </w:r>
            <w:r w:rsidR="000951BB"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5</w:t>
            </w:r>
          </w:p>
        </w:tc>
        <w:tc>
          <w:tcPr>
            <w:tcW w:w="1719" w:type="dxa"/>
            <w:shd w:val="clear" w:color="auto" w:fill="auto"/>
          </w:tcPr>
          <w:p w14:paraId="2FB5734C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R$500,00</w:t>
            </w:r>
          </w:p>
        </w:tc>
        <w:tc>
          <w:tcPr>
            <w:tcW w:w="1719" w:type="dxa"/>
            <w:shd w:val="clear" w:color="auto" w:fill="auto"/>
          </w:tcPr>
          <w:p w14:paraId="5F14F875" w14:textId="77777777" w:rsidR="000951BB" w:rsidRPr="000951BB" w:rsidRDefault="000951BB" w:rsidP="000951BB">
            <w:pPr>
              <w:suppressAutoHyphens/>
              <w:spacing w:after="0" w:line="1" w:lineRule="atLeast"/>
              <w:ind w:leftChars="-1" w:left="0" w:hangingChars="1" w:hanging="2"/>
              <w:jc w:val="center"/>
              <w:textAlignment w:val="top"/>
              <w:outlineLvl w:val="0"/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</w:pPr>
            <w:r w:rsidRPr="000951BB">
              <w:rPr>
                <w:rFonts w:ascii="Arial" w:eastAsia="Times New Roman" w:hAnsi="Arial" w:cs="Arial"/>
                <w:color w:val="auto"/>
                <w:kern w:val="0"/>
                <w:position w:val="-1"/>
                <w:sz w:val="22"/>
                <w14:ligatures w14:val="none"/>
              </w:rPr>
              <w:t>R$2.500,00</w:t>
            </w:r>
          </w:p>
        </w:tc>
      </w:tr>
    </w:tbl>
    <w:p w14:paraId="2668C3AA" w14:textId="77777777" w:rsidR="000951BB" w:rsidRPr="000951BB" w:rsidRDefault="000951BB" w:rsidP="000951BB">
      <w:pPr>
        <w:suppressAutoHyphens/>
        <w:spacing w:after="0" w:line="1" w:lineRule="atLeast"/>
        <w:ind w:leftChars="-1" w:left="0" w:hangingChars="1" w:hanging="2"/>
        <w:jc w:val="center"/>
        <w:textDirection w:val="btLr"/>
        <w:textAlignment w:val="top"/>
        <w:outlineLvl w:val="0"/>
        <w:rPr>
          <w:rFonts w:ascii="Arial" w:eastAsia="Times New Roman" w:hAnsi="Arial" w:cs="Arial"/>
          <w:b/>
          <w:color w:val="auto"/>
          <w:kern w:val="0"/>
          <w:position w:val="-1"/>
          <w:sz w:val="22"/>
          <w14:ligatures w14:val="none"/>
        </w:rPr>
      </w:pPr>
    </w:p>
    <w:p w14:paraId="3DBD5964" w14:textId="77777777" w:rsidR="00E51F41" w:rsidRPr="00E51F41" w:rsidRDefault="00E51F41" w:rsidP="000951BB">
      <w:pPr>
        <w:suppressAutoHyphens/>
        <w:spacing w:after="0" w:line="1" w:lineRule="atLeast"/>
        <w:ind w:leftChars="-1" w:left="0" w:hangingChars="1" w:hanging="2"/>
        <w:jc w:val="center"/>
        <w:textDirection w:val="btLr"/>
        <w:textAlignment w:val="top"/>
        <w:outlineLvl w:val="0"/>
        <w:rPr>
          <w:rFonts w:ascii="Arial" w:eastAsia="Times New Roman" w:hAnsi="Arial" w:cs="Arial"/>
          <w:color w:val="auto"/>
          <w:kern w:val="0"/>
          <w:position w:val="-1"/>
          <w:sz w:val="22"/>
          <w14:ligatures w14:val="none"/>
        </w:rPr>
      </w:pPr>
    </w:p>
    <w:p w14:paraId="71D90C76" w14:textId="77777777" w:rsidR="00E2428A" w:rsidRPr="00E51F41" w:rsidRDefault="00E2428A" w:rsidP="000951BB">
      <w:pPr>
        <w:tabs>
          <w:tab w:val="center" w:pos="5705"/>
        </w:tabs>
        <w:spacing w:after="12"/>
        <w:ind w:left="0" w:firstLine="0"/>
        <w:jc w:val="center"/>
        <w:rPr>
          <w:rFonts w:ascii="Arial" w:hAnsi="Arial" w:cs="Arial"/>
          <w:sz w:val="22"/>
        </w:rPr>
      </w:pPr>
    </w:p>
    <w:p w14:paraId="171C92CF" w14:textId="77777777" w:rsidR="00E2428A" w:rsidRPr="00E51F41" w:rsidRDefault="00E2428A" w:rsidP="000951BB">
      <w:pPr>
        <w:tabs>
          <w:tab w:val="center" w:pos="5705"/>
        </w:tabs>
        <w:spacing w:after="12"/>
        <w:ind w:left="0" w:firstLine="0"/>
        <w:jc w:val="center"/>
        <w:rPr>
          <w:rFonts w:ascii="Arial" w:hAnsi="Arial" w:cs="Arial"/>
          <w:sz w:val="22"/>
        </w:rPr>
      </w:pPr>
    </w:p>
    <w:p w14:paraId="22EA5483" w14:textId="77777777" w:rsidR="00E2428A" w:rsidRPr="00E51F41" w:rsidRDefault="00E2428A" w:rsidP="000951BB">
      <w:pPr>
        <w:tabs>
          <w:tab w:val="center" w:pos="5705"/>
        </w:tabs>
        <w:spacing w:after="12"/>
        <w:ind w:left="0" w:firstLine="0"/>
        <w:jc w:val="center"/>
        <w:rPr>
          <w:rFonts w:ascii="Arial" w:hAnsi="Arial" w:cs="Arial"/>
          <w:sz w:val="22"/>
        </w:rPr>
      </w:pPr>
    </w:p>
    <w:p w14:paraId="5C34E743" w14:textId="77777777" w:rsidR="00E2428A" w:rsidRPr="00E51F41" w:rsidRDefault="00E2428A" w:rsidP="000951BB">
      <w:pPr>
        <w:tabs>
          <w:tab w:val="center" w:pos="5705"/>
        </w:tabs>
        <w:spacing w:after="12"/>
        <w:ind w:left="0" w:firstLine="0"/>
        <w:jc w:val="center"/>
        <w:rPr>
          <w:rFonts w:ascii="Arial" w:hAnsi="Arial" w:cs="Arial"/>
          <w:sz w:val="22"/>
        </w:rPr>
      </w:pPr>
    </w:p>
    <w:p w14:paraId="29D75544" w14:textId="77777777" w:rsidR="00E2428A" w:rsidRPr="00E51F41" w:rsidRDefault="00E2428A" w:rsidP="000951BB">
      <w:pPr>
        <w:tabs>
          <w:tab w:val="center" w:pos="5705"/>
        </w:tabs>
        <w:spacing w:after="12"/>
        <w:ind w:left="0" w:firstLine="0"/>
        <w:jc w:val="center"/>
        <w:rPr>
          <w:rFonts w:ascii="Arial" w:hAnsi="Arial" w:cs="Arial"/>
          <w:sz w:val="22"/>
        </w:rPr>
      </w:pPr>
    </w:p>
    <w:p w14:paraId="1B145916" w14:textId="77777777" w:rsidR="00E2428A" w:rsidRPr="00E51F41" w:rsidRDefault="00E2428A" w:rsidP="000951BB">
      <w:pPr>
        <w:tabs>
          <w:tab w:val="center" w:pos="5705"/>
        </w:tabs>
        <w:spacing w:after="12"/>
        <w:ind w:left="0" w:firstLine="0"/>
        <w:jc w:val="center"/>
        <w:rPr>
          <w:rFonts w:ascii="Arial" w:hAnsi="Arial" w:cs="Arial"/>
          <w:sz w:val="22"/>
        </w:rPr>
      </w:pPr>
    </w:p>
    <w:p w14:paraId="02852E18" w14:textId="77777777" w:rsidR="00E2428A" w:rsidRPr="00E51F41" w:rsidRDefault="00E2428A" w:rsidP="000951BB">
      <w:pPr>
        <w:tabs>
          <w:tab w:val="center" w:pos="5705"/>
        </w:tabs>
        <w:spacing w:after="12"/>
        <w:ind w:left="0" w:firstLine="0"/>
        <w:jc w:val="center"/>
        <w:rPr>
          <w:rFonts w:ascii="Arial" w:hAnsi="Arial" w:cs="Arial"/>
          <w:sz w:val="22"/>
        </w:rPr>
      </w:pPr>
    </w:p>
    <w:p w14:paraId="798198D6" w14:textId="77777777" w:rsidR="00E2428A" w:rsidRPr="00E51F41" w:rsidRDefault="00E2428A" w:rsidP="000951BB">
      <w:pPr>
        <w:tabs>
          <w:tab w:val="center" w:pos="5705"/>
        </w:tabs>
        <w:spacing w:after="12"/>
        <w:ind w:left="0" w:firstLine="0"/>
        <w:jc w:val="center"/>
        <w:rPr>
          <w:rFonts w:ascii="Arial" w:hAnsi="Arial" w:cs="Arial"/>
          <w:sz w:val="22"/>
        </w:rPr>
      </w:pPr>
    </w:p>
    <w:p w14:paraId="2756775B" w14:textId="77777777" w:rsidR="00E2428A" w:rsidRPr="00E51F41" w:rsidRDefault="00E2428A">
      <w:pPr>
        <w:tabs>
          <w:tab w:val="center" w:pos="5705"/>
        </w:tabs>
        <w:spacing w:after="12"/>
        <w:ind w:left="0" w:firstLine="0"/>
        <w:jc w:val="left"/>
        <w:rPr>
          <w:rFonts w:ascii="Arial" w:hAnsi="Arial" w:cs="Arial"/>
          <w:sz w:val="22"/>
        </w:rPr>
      </w:pPr>
    </w:p>
    <w:p w14:paraId="1B21164B" w14:textId="77777777" w:rsidR="00E2428A" w:rsidRPr="00E51F41" w:rsidRDefault="00E2428A">
      <w:pPr>
        <w:tabs>
          <w:tab w:val="center" w:pos="5705"/>
        </w:tabs>
        <w:spacing w:after="12"/>
        <w:ind w:left="0" w:firstLine="0"/>
        <w:jc w:val="left"/>
        <w:rPr>
          <w:rFonts w:ascii="Arial" w:hAnsi="Arial" w:cs="Arial"/>
          <w:sz w:val="22"/>
        </w:rPr>
      </w:pPr>
    </w:p>
    <w:p w14:paraId="6EB10AE7" w14:textId="77777777" w:rsidR="00E51F41" w:rsidRPr="00E51F41" w:rsidRDefault="00E51F41">
      <w:pPr>
        <w:tabs>
          <w:tab w:val="center" w:pos="5705"/>
        </w:tabs>
        <w:spacing w:after="12"/>
        <w:ind w:left="0" w:firstLine="0"/>
        <w:jc w:val="left"/>
        <w:rPr>
          <w:rFonts w:ascii="Arial" w:hAnsi="Arial" w:cs="Arial"/>
          <w:sz w:val="22"/>
        </w:rPr>
      </w:pPr>
    </w:p>
    <w:p w14:paraId="1F9C5DF1" w14:textId="77777777" w:rsidR="00E51F41" w:rsidRPr="00E51F41" w:rsidRDefault="00E51F41">
      <w:pPr>
        <w:tabs>
          <w:tab w:val="center" w:pos="5705"/>
        </w:tabs>
        <w:spacing w:after="12"/>
        <w:ind w:left="0" w:firstLine="0"/>
        <w:jc w:val="left"/>
        <w:rPr>
          <w:rFonts w:ascii="Arial" w:hAnsi="Arial" w:cs="Arial"/>
          <w:sz w:val="22"/>
        </w:rPr>
      </w:pPr>
    </w:p>
    <w:tbl>
      <w:tblPr>
        <w:tblStyle w:val="TableGrid"/>
        <w:tblW w:w="10209" w:type="dxa"/>
        <w:tblInd w:w="84" w:type="dxa"/>
        <w:tblCellMar>
          <w:top w:w="24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689"/>
        <w:gridCol w:w="8798"/>
      </w:tblGrid>
      <w:tr w:rsidR="00A7329B" w:rsidRPr="00E51F41" w14:paraId="3F6ADFDA" w14:textId="77777777" w:rsidTr="00E51F41">
        <w:trPr>
          <w:trHeight w:val="173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1DE06D71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sz w:val="22"/>
              </w:rPr>
              <w:t>4.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45D35228" w14:textId="77777777" w:rsidR="00A7329B" w:rsidRPr="00E51F41" w:rsidRDefault="00A7329B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8798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570394A8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b/>
                <w:sz w:val="22"/>
              </w:rPr>
              <w:t xml:space="preserve">DO PROCEDIMENTO </w:t>
            </w:r>
          </w:p>
        </w:tc>
      </w:tr>
    </w:tbl>
    <w:p w14:paraId="021A7A7A" w14:textId="118A7560" w:rsidR="00A7329B" w:rsidRPr="00E51F41" w:rsidRDefault="008A06E5" w:rsidP="008A06E5">
      <w:pPr>
        <w:tabs>
          <w:tab w:val="right" w:pos="10480"/>
        </w:tabs>
        <w:spacing w:after="12"/>
        <w:ind w:left="0" w:firstLine="0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  <w:r w:rsidR="00E2428A" w:rsidRPr="00E51F41">
        <w:rPr>
          <w:rFonts w:ascii="Arial" w:hAnsi="Arial" w:cs="Arial"/>
          <w:sz w:val="22"/>
        </w:rPr>
        <w:t>4.1.</w:t>
      </w:r>
      <w:r w:rsidR="00E2428A" w:rsidRPr="00E51F41">
        <w:rPr>
          <w:rFonts w:ascii="Arial" w:hAnsi="Arial" w:cs="Arial"/>
          <w:sz w:val="22"/>
        </w:rPr>
        <w:tab/>
        <w:t>A pessoa jurídica interessada no fornecimento ao Município dos produtos especificados no</w:t>
      </w:r>
    </w:p>
    <w:p w14:paraId="4CD94A59" w14:textId="6C27215F" w:rsidR="00A7329B" w:rsidRPr="00E51F41" w:rsidRDefault="00E2428A" w:rsidP="008A06E5">
      <w:pPr>
        <w:spacing w:after="124"/>
        <w:ind w:left="91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 xml:space="preserve">item </w:t>
      </w:r>
      <w:r w:rsidRPr="00E51F41">
        <w:rPr>
          <w:rFonts w:ascii="Arial" w:hAnsi="Arial" w:cs="Arial"/>
          <w:sz w:val="22"/>
        </w:rPr>
        <w:tab/>
        <w:t xml:space="preserve">3.1 </w:t>
      </w:r>
      <w:r w:rsidRPr="00E51F41">
        <w:rPr>
          <w:rFonts w:ascii="Arial" w:hAnsi="Arial" w:cs="Arial"/>
          <w:sz w:val="22"/>
        </w:rPr>
        <w:tab/>
        <w:t xml:space="preserve">deste </w:t>
      </w:r>
      <w:r w:rsidRPr="00E51F41">
        <w:rPr>
          <w:rFonts w:ascii="Arial" w:hAnsi="Arial" w:cs="Arial"/>
          <w:sz w:val="22"/>
        </w:rPr>
        <w:tab/>
        <w:t xml:space="preserve">aviso, </w:t>
      </w:r>
      <w:r w:rsidRPr="00E51F41">
        <w:rPr>
          <w:rFonts w:ascii="Arial" w:hAnsi="Arial" w:cs="Arial"/>
          <w:sz w:val="22"/>
        </w:rPr>
        <w:tab/>
        <w:t xml:space="preserve">deverá encaminhar, </w:t>
      </w:r>
      <w:r w:rsidRPr="00E51F41">
        <w:rPr>
          <w:rFonts w:ascii="Arial" w:hAnsi="Arial" w:cs="Arial"/>
          <w:sz w:val="22"/>
        </w:rPr>
        <w:tab/>
        <w:t>exclusivamente por meio do</w:t>
      </w:r>
      <w:r w:rsidR="00E51F41" w:rsidRPr="00E51F41">
        <w:rPr>
          <w:rFonts w:ascii="Arial" w:hAnsi="Arial" w:cs="Arial"/>
          <w:sz w:val="22"/>
        </w:rPr>
        <w:t xml:space="preserve"> </w:t>
      </w:r>
      <w:hyperlink r:id="rId7" w:history="1">
        <w:r w:rsidR="00E51F41" w:rsidRPr="00E51F41">
          <w:rPr>
            <w:rStyle w:val="Hyperlink"/>
            <w:rFonts w:ascii="Arial" w:hAnsi="Arial" w:cs="Arial"/>
            <w:sz w:val="22"/>
          </w:rPr>
          <w:t>https://www.portaldecompraspublicas.com.br/</w:t>
        </w:r>
      </w:hyperlink>
      <w:r w:rsidRPr="00E51F41">
        <w:rPr>
          <w:rFonts w:ascii="Arial" w:hAnsi="Arial" w:cs="Arial"/>
          <w:sz w:val="22"/>
        </w:rPr>
        <w:t xml:space="preserve"> a proposta com a descrição do objeto ofertado, a marca dos produtos, quando for o caso, e os respec</w:t>
      </w:r>
      <w:r w:rsidR="00E51F41" w:rsidRPr="00E51F41">
        <w:rPr>
          <w:rFonts w:ascii="Arial" w:hAnsi="Arial" w:cs="Arial"/>
          <w:sz w:val="22"/>
        </w:rPr>
        <w:t>ti</w:t>
      </w:r>
      <w:r w:rsidRPr="00E51F41">
        <w:rPr>
          <w:rFonts w:ascii="Arial" w:hAnsi="Arial" w:cs="Arial"/>
          <w:sz w:val="22"/>
        </w:rPr>
        <w:t>vos preços, até a data e o horário estabelecidos para abertura deste procedimento, devendo, ainda, declarar, em campo próprio do Sistema, as seguintes informações:</w:t>
      </w:r>
    </w:p>
    <w:p w14:paraId="470622BC" w14:textId="7F2DDAC4" w:rsidR="00A7329B" w:rsidRPr="00E51F41" w:rsidRDefault="00E2428A" w:rsidP="008A06E5">
      <w:pPr>
        <w:numPr>
          <w:ilvl w:val="0"/>
          <w:numId w:val="1"/>
        </w:numPr>
        <w:tabs>
          <w:tab w:val="left" w:pos="1985"/>
        </w:tabs>
        <w:ind w:right="101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-</w:t>
      </w:r>
      <w:r w:rsidRPr="00E51F41">
        <w:rPr>
          <w:rFonts w:ascii="Arial" w:hAnsi="Arial" w:cs="Arial"/>
          <w:sz w:val="22"/>
        </w:rPr>
        <w:tab/>
      </w:r>
      <w:proofErr w:type="gramStart"/>
      <w:r w:rsidRPr="00E51F41">
        <w:rPr>
          <w:rFonts w:ascii="Arial" w:hAnsi="Arial" w:cs="Arial"/>
          <w:sz w:val="22"/>
        </w:rPr>
        <w:t>a</w:t>
      </w:r>
      <w:proofErr w:type="gramEnd"/>
      <w:r w:rsidRPr="00E51F41">
        <w:rPr>
          <w:rFonts w:ascii="Arial" w:hAnsi="Arial" w:cs="Arial"/>
          <w:sz w:val="22"/>
        </w:rPr>
        <w:t xml:space="preserve"> inexistência de fato impedi</w:t>
      </w:r>
      <w:r w:rsidR="00E51F41" w:rsidRPr="00E51F41">
        <w:rPr>
          <w:rFonts w:ascii="Arial" w:hAnsi="Arial" w:cs="Arial"/>
          <w:sz w:val="22"/>
        </w:rPr>
        <w:t>ti</w:t>
      </w:r>
      <w:r w:rsidRPr="00E51F41">
        <w:rPr>
          <w:rFonts w:ascii="Arial" w:hAnsi="Arial" w:cs="Arial"/>
          <w:sz w:val="22"/>
        </w:rPr>
        <w:t>vo para licitar ou contratar com a Administração Pública;</w:t>
      </w:r>
    </w:p>
    <w:p w14:paraId="1EAF92FA" w14:textId="09A80D51" w:rsidR="00E51F41" w:rsidRPr="00E51F41" w:rsidRDefault="00E2428A">
      <w:pPr>
        <w:numPr>
          <w:ilvl w:val="0"/>
          <w:numId w:val="1"/>
        </w:numPr>
        <w:ind w:right="101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-</w:t>
      </w:r>
      <w:r w:rsidR="008A06E5">
        <w:rPr>
          <w:rFonts w:ascii="Arial" w:hAnsi="Arial" w:cs="Arial"/>
          <w:sz w:val="22"/>
        </w:rPr>
        <w:t xml:space="preserve"> </w:t>
      </w:r>
      <w:r w:rsidRPr="00E51F41">
        <w:rPr>
          <w:rFonts w:ascii="Arial" w:hAnsi="Arial" w:cs="Arial"/>
          <w:sz w:val="22"/>
        </w:rPr>
        <w:t xml:space="preserve"> </w:t>
      </w:r>
      <w:proofErr w:type="gramStart"/>
      <w:r w:rsidRPr="00E51F41">
        <w:rPr>
          <w:rFonts w:ascii="Arial" w:hAnsi="Arial" w:cs="Arial"/>
          <w:sz w:val="22"/>
        </w:rPr>
        <w:t>o</w:t>
      </w:r>
      <w:proofErr w:type="gramEnd"/>
      <w:r w:rsidRPr="00E51F41">
        <w:rPr>
          <w:rFonts w:ascii="Arial" w:hAnsi="Arial" w:cs="Arial"/>
          <w:sz w:val="22"/>
        </w:rPr>
        <w:t xml:space="preserve"> enquadramento na condição de microempresa ou empresa de pequeno porte, nos termos da Lei Complementar Federal nº 123, de 14</w:t>
      </w:r>
      <w:r w:rsidR="008A06E5">
        <w:rPr>
          <w:rFonts w:ascii="Arial" w:hAnsi="Arial" w:cs="Arial"/>
          <w:sz w:val="22"/>
        </w:rPr>
        <w:t>/</w:t>
      </w:r>
      <w:r w:rsidRPr="00E51F41">
        <w:rPr>
          <w:rFonts w:ascii="Arial" w:hAnsi="Arial" w:cs="Arial"/>
          <w:sz w:val="22"/>
        </w:rPr>
        <w:t>12</w:t>
      </w:r>
      <w:r w:rsidR="008A06E5">
        <w:rPr>
          <w:rFonts w:ascii="Arial" w:hAnsi="Arial" w:cs="Arial"/>
          <w:sz w:val="22"/>
        </w:rPr>
        <w:t>/</w:t>
      </w:r>
      <w:r w:rsidRPr="00E51F41">
        <w:rPr>
          <w:rFonts w:ascii="Arial" w:hAnsi="Arial" w:cs="Arial"/>
          <w:sz w:val="22"/>
        </w:rPr>
        <w:t>2006, quando couber;</w:t>
      </w:r>
    </w:p>
    <w:p w14:paraId="516F4E14" w14:textId="50A65617" w:rsidR="00A7329B" w:rsidRPr="00E51F41" w:rsidRDefault="00E2428A" w:rsidP="00E51F41">
      <w:pPr>
        <w:ind w:left="1771" w:right="101" w:firstLine="0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III - o pleno conhecimento e aceitação das regras e das condições gerais da contratação, constantes do procedimento;</w:t>
      </w:r>
    </w:p>
    <w:p w14:paraId="36132F8E" w14:textId="77777777" w:rsidR="00A7329B" w:rsidRPr="00E51F41" w:rsidRDefault="00E2428A">
      <w:pPr>
        <w:numPr>
          <w:ilvl w:val="0"/>
          <w:numId w:val="2"/>
        </w:numPr>
        <w:ind w:left="1947" w:right="101" w:hanging="18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 xml:space="preserve">- </w:t>
      </w:r>
      <w:proofErr w:type="gramStart"/>
      <w:r w:rsidRPr="00E51F41">
        <w:rPr>
          <w:rFonts w:ascii="Arial" w:hAnsi="Arial" w:cs="Arial"/>
          <w:sz w:val="22"/>
        </w:rPr>
        <w:t>a</w:t>
      </w:r>
      <w:proofErr w:type="gramEnd"/>
      <w:r w:rsidRPr="00E51F41">
        <w:rPr>
          <w:rFonts w:ascii="Arial" w:hAnsi="Arial" w:cs="Arial"/>
          <w:sz w:val="22"/>
        </w:rPr>
        <w:t xml:space="preserve"> responsabilidade pelas transações que forem efetuadas no sistema, assumindo como firmes e verdadeiras;</w:t>
      </w:r>
    </w:p>
    <w:p w14:paraId="3676F36B" w14:textId="2D22DBE2" w:rsidR="00A7329B" w:rsidRPr="008A06E5" w:rsidRDefault="008A06E5" w:rsidP="008A06E5">
      <w:pPr>
        <w:numPr>
          <w:ilvl w:val="0"/>
          <w:numId w:val="2"/>
        </w:numPr>
        <w:spacing w:after="12"/>
        <w:ind w:left="1771" w:right="101" w:hanging="7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- </w:t>
      </w:r>
      <w:proofErr w:type="gramStart"/>
      <w:r w:rsidR="00E2428A" w:rsidRPr="008A06E5">
        <w:rPr>
          <w:rFonts w:ascii="Arial" w:hAnsi="Arial" w:cs="Arial"/>
          <w:sz w:val="22"/>
        </w:rPr>
        <w:t>o</w:t>
      </w:r>
      <w:proofErr w:type="gramEnd"/>
      <w:r w:rsidR="00E2428A" w:rsidRPr="008A06E5">
        <w:rPr>
          <w:rFonts w:ascii="Arial" w:hAnsi="Arial" w:cs="Arial"/>
          <w:sz w:val="22"/>
        </w:rPr>
        <w:t xml:space="preserve"> cumprimento das exigências de reserva de cargos para pessoa com</w:t>
      </w:r>
      <w:r w:rsidRPr="008A06E5">
        <w:rPr>
          <w:rFonts w:ascii="Arial" w:hAnsi="Arial" w:cs="Arial"/>
          <w:sz w:val="22"/>
        </w:rPr>
        <w:t xml:space="preserve"> </w:t>
      </w:r>
      <w:r w:rsidR="00E2428A" w:rsidRPr="008A06E5">
        <w:rPr>
          <w:rFonts w:ascii="Arial" w:hAnsi="Arial" w:cs="Arial"/>
          <w:sz w:val="22"/>
        </w:rPr>
        <w:t>deficiência e para reabilitado da Previdência Social, de que trata o art. 93 da Lei Federal nº 8.213, de 24</w:t>
      </w:r>
      <w:r>
        <w:rPr>
          <w:rFonts w:ascii="Arial" w:hAnsi="Arial" w:cs="Arial"/>
          <w:sz w:val="22"/>
        </w:rPr>
        <w:t>/</w:t>
      </w:r>
      <w:r w:rsidR="00E2428A" w:rsidRPr="008A06E5">
        <w:rPr>
          <w:rFonts w:ascii="Arial" w:hAnsi="Arial" w:cs="Arial"/>
          <w:sz w:val="22"/>
        </w:rPr>
        <w:t>07</w:t>
      </w:r>
      <w:r>
        <w:rPr>
          <w:rFonts w:ascii="Arial" w:hAnsi="Arial" w:cs="Arial"/>
          <w:sz w:val="22"/>
        </w:rPr>
        <w:t>/</w:t>
      </w:r>
      <w:r w:rsidR="00E2428A" w:rsidRPr="008A06E5">
        <w:rPr>
          <w:rFonts w:ascii="Arial" w:hAnsi="Arial" w:cs="Arial"/>
          <w:sz w:val="22"/>
        </w:rPr>
        <w:t>1991, se couber; e</w:t>
      </w:r>
    </w:p>
    <w:p w14:paraId="0C652059" w14:textId="79DA85E1" w:rsidR="00A7329B" w:rsidRPr="00E51F41" w:rsidRDefault="00E2428A">
      <w:pPr>
        <w:numPr>
          <w:ilvl w:val="0"/>
          <w:numId w:val="2"/>
        </w:numPr>
        <w:ind w:left="1947" w:right="101" w:hanging="18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-</w:t>
      </w:r>
      <w:r w:rsidR="008A06E5">
        <w:rPr>
          <w:rFonts w:ascii="Arial" w:hAnsi="Arial" w:cs="Arial"/>
          <w:sz w:val="22"/>
        </w:rPr>
        <w:t xml:space="preserve"> </w:t>
      </w:r>
      <w:proofErr w:type="gramStart"/>
      <w:r w:rsidRPr="00E51F41">
        <w:rPr>
          <w:rFonts w:ascii="Arial" w:hAnsi="Arial" w:cs="Arial"/>
          <w:sz w:val="22"/>
        </w:rPr>
        <w:t>o</w:t>
      </w:r>
      <w:proofErr w:type="gramEnd"/>
      <w:r w:rsidRPr="00E51F41">
        <w:rPr>
          <w:rFonts w:ascii="Arial" w:hAnsi="Arial" w:cs="Arial"/>
          <w:sz w:val="22"/>
        </w:rPr>
        <w:t xml:space="preserve"> cumprimento do disposto no inciso VI do art. 68 da Lei Federal nº 14.133, de 1º</w:t>
      </w:r>
      <w:r w:rsidR="008A06E5">
        <w:rPr>
          <w:rFonts w:ascii="Arial" w:hAnsi="Arial" w:cs="Arial"/>
          <w:sz w:val="22"/>
        </w:rPr>
        <w:t>/</w:t>
      </w:r>
      <w:r w:rsidRPr="00E51F41">
        <w:rPr>
          <w:rFonts w:ascii="Arial" w:hAnsi="Arial" w:cs="Arial"/>
          <w:sz w:val="22"/>
        </w:rPr>
        <w:t>04</w:t>
      </w:r>
      <w:r w:rsidR="008A06E5">
        <w:rPr>
          <w:rFonts w:ascii="Arial" w:hAnsi="Arial" w:cs="Arial"/>
          <w:sz w:val="22"/>
        </w:rPr>
        <w:t>/</w:t>
      </w:r>
      <w:r w:rsidRPr="00E51F41">
        <w:rPr>
          <w:rFonts w:ascii="Arial" w:hAnsi="Arial" w:cs="Arial"/>
          <w:sz w:val="22"/>
        </w:rPr>
        <w:t>2021.</w:t>
      </w:r>
    </w:p>
    <w:p w14:paraId="1E96ACF5" w14:textId="30C69F0B" w:rsidR="00A7329B" w:rsidRDefault="00E2428A">
      <w:pPr>
        <w:spacing w:after="12"/>
        <w:ind w:right="101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4.2. Caberá ao fornecedor acompanhar as operações no sistema, ficando responsável pelo ônus decorrente da perda do negócio diante da inobservância de quaisquer mensagens emi</w:t>
      </w:r>
      <w:r w:rsidR="00E51F41" w:rsidRPr="00E51F41">
        <w:rPr>
          <w:rFonts w:ascii="Arial" w:hAnsi="Arial" w:cs="Arial"/>
          <w:sz w:val="22"/>
        </w:rPr>
        <w:t>ti</w:t>
      </w:r>
      <w:r w:rsidRPr="00E51F41">
        <w:rPr>
          <w:rFonts w:ascii="Arial" w:hAnsi="Arial" w:cs="Arial"/>
          <w:sz w:val="22"/>
        </w:rPr>
        <w:t>das pelo sistema ou de sua desconexão.</w:t>
      </w:r>
    </w:p>
    <w:p w14:paraId="4578BDBC" w14:textId="77777777" w:rsidR="00FC20F9" w:rsidRPr="00E51F41" w:rsidRDefault="00FC20F9">
      <w:pPr>
        <w:spacing w:after="12"/>
        <w:ind w:right="101"/>
        <w:rPr>
          <w:rFonts w:ascii="Arial" w:hAnsi="Arial" w:cs="Arial"/>
          <w:sz w:val="22"/>
        </w:rPr>
      </w:pPr>
    </w:p>
    <w:tbl>
      <w:tblPr>
        <w:tblStyle w:val="TableGrid"/>
        <w:tblW w:w="10275" w:type="dxa"/>
        <w:tblInd w:w="96" w:type="dxa"/>
        <w:tblCellMar>
          <w:top w:w="24" w:type="dxa"/>
          <w:right w:w="115" w:type="dxa"/>
        </w:tblCellMar>
        <w:tblLook w:val="04A0" w:firstRow="1" w:lastRow="0" w:firstColumn="1" w:lastColumn="0" w:noHBand="0" w:noVBand="1"/>
      </w:tblPr>
      <w:tblGrid>
        <w:gridCol w:w="1416"/>
        <w:gridCol w:w="8859"/>
      </w:tblGrid>
      <w:tr w:rsidR="00A7329B" w:rsidRPr="00E51F41" w14:paraId="57EA6D28" w14:textId="77777777">
        <w:trPr>
          <w:trHeight w:val="288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1575F671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sz w:val="22"/>
              </w:rPr>
              <w:t>5.</w:t>
            </w:r>
          </w:p>
        </w:tc>
        <w:tc>
          <w:tcPr>
            <w:tcW w:w="8858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697C12CF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b/>
                <w:sz w:val="22"/>
              </w:rPr>
              <w:t>DO ENVIO DE LANCES</w:t>
            </w:r>
          </w:p>
        </w:tc>
      </w:tr>
    </w:tbl>
    <w:p w14:paraId="576A8F31" w14:textId="1022D937" w:rsidR="00A7329B" w:rsidRPr="00E51F41" w:rsidRDefault="00E2428A">
      <w:pPr>
        <w:numPr>
          <w:ilvl w:val="1"/>
          <w:numId w:val="3"/>
        </w:numPr>
        <w:ind w:right="101" w:hanging="141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O fornecedor somente poderá oferecer valor inferior ou maior percentual de desconto em relação ao úl</w:t>
      </w:r>
      <w:r w:rsidR="00E51F41" w:rsidRPr="00E51F41">
        <w:rPr>
          <w:rFonts w:ascii="Arial" w:hAnsi="Arial" w:cs="Arial"/>
          <w:sz w:val="22"/>
        </w:rPr>
        <w:t>ti</w:t>
      </w:r>
      <w:r w:rsidRPr="00E51F41">
        <w:rPr>
          <w:rFonts w:ascii="Arial" w:hAnsi="Arial" w:cs="Arial"/>
          <w:sz w:val="22"/>
        </w:rPr>
        <w:t xml:space="preserve">mo lance por ele ofertado e registrado pelo sistema, observado o intervalo mínimo de diferença de valores ou de percentuais entre os lances, que neste caso será de </w:t>
      </w:r>
      <w:r w:rsidRPr="002237A6">
        <w:rPr>
          <w:rFonts w:ascii="Arial" w:hAnsi="Arial" w:cs="Arial"/>
          <w:b/>
          <w:bCs/>
          <w:sz w:val="22"/>
        </w:rPr>
        <w:t>R$ 0,</w:t>
      </w:r>
      <w:r w:rsidR="00E51F41" w:rsidRPr="002237A6">
        <w:rPr>
          <w:rFonts w:ascii="Arial" w:hAnsi="Arial" w:cs="Arial"/>
          <w:b/>
          <w:bCs/>
          <w:sz w:val="22"/>
        </w:rPr>
        <w:t>10</w:t>
      </w:r>
      <w:r w:rsidRPr="002237A6">
        <w:rPr>
          <w:rFonts w:ascii="Arial" w:hAnsi="Arial" w:cs="Arial"/>
          <w:b/>
          <w:bCs/>
          <w:sz w:val="22"/>
        </w:rPr>
        <w:t>,</w:t>
      </w:r>
      <w:r w:rsidRPr="00E51F41">
        <w:rPr>
          <w:rFonts w:ascii="Arial" w:hAnsi="Arial" w:cs="Arial"/>
          <w:sz w:val="22"/>
        </w:rPr>
        <w:t xml:space="preserve"> que incidirá tanto em relação aos lances intermediários quanto em relação ao lance que cobrir a melhor oferta.</w:t>
      </w:r>
    </w:p>
    <w:p w14:paraId="2E0427B7" w14:textId="77777777" w:rsidR="00A7329B" w:rsidRPr="00E51F41" w:rsidRDefault="00E2428A">
      <w:pPr>
        <w:numPr>
          <w:ilvl w:val="1"/>
          <w:numId w:val="3"/>
        </w:numPr>
        <w:ind w:right="101" w:hanging="141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Havendo lance igual ao menor já ofertado, prevalecerá aquele que for recebido e registrado primeiro no sistema.</w:t>
      </w:r>
    </w:p>
    <w:p w14:paraId="707453F2" w14:textId="13449BAA" w:rsidR="00A7329B" w:rsidRPr="00E51F41" w:rsidRDefault="00E2428A">
      <w:pPr>
        <w:numPr>
          <w:ilvl w:val="1"/>
          <w:numId w:val="3"/>
        </w:numPr>
        <w:ind w:right="101" w:hanging="141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lastRenderedPageBreak/>
        <w:t>O fornecedor poderá oferecer lances sucessivos, desde que inferior ao úl</w:t>
      </w:r>
      <w:r w:rsidR="00E51F41" w:rsidRPr="00E51F41">
        <w:rPr>
          <w:rFonts w:ascii="Arial" w:hAnsi="Arial" w:cs="Arial"/>
          <w:sz w:val="22"/>
        </w:rPr>
        <w:t>ti</w:t>
      </w:r>
      <w:r w:rsidRPr="00E51F41">
        <w:rPr>
          <w:rFonts w:ascii="Arial" w:hAnsi="Arial" w:cs="Arial"/>
          <w:sz w:val="22"/>
        </w:rPr>
        <w:t>mo por ele ofertado e registrado pelo sistema.</w:t>
      </w:r>
    </w:p>
    <w:p w14:paraId="39C55B28" w14:textId="77777777" w:rsidR="00A7329B" w:rsidRPr="00E51F41" w:rsidRDefault="00E2428A">
      <w:pPr>
        <w:numPr>
          <w:ilvl w:val="1"/>
          <w:numId w:val="3"/>
        </w:numPr>
        <w:ind w:right="101" w:hanging="141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Durante o procedimento, os fornecedores serão informados, em tempo real, do valor do menor lance registrado, vedada a identificação do fornecedor.</w:t>
      </w:r>
    </w:p>
    <w:p w14:paraId="6346EB44" w14:textId="77777777" w:rsidR="00A7329B" w:rsidRDefault="00E2428A">
      <w:pPr>
        <w:numPr>
          <w:ilvl w:val="1"/>
          <w:numId w:val="3"/>
        </w:numPr>
        <w:spacing w:after="12"/>
        <w:ind w:right="101" w:hanging="141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O fornecedor será imediatamente informado pelo sistema do recebimento de seu lance.</w:t>
      </w:r>
    </w:p>
    <w:p w14:paraId="1719E630" w14:textId="77777777" w:rsidR="00FC20F9" w:rsidRPr="00E51F41" w:rsidRDefault="00FC20F9" w:rsidP="00FC20F9">
      <w:pPr>
        <w:spacing w:after="12"/>
        <w:ind w:left="1512" w:right="101" w:firstLine="0"/>
        <w:rPr>
          <w:rFonts w:ascii="Arial" w:hAnsi="Arial" w:cs="Arial"/>
          <w:sz w:val="22"/>
        </w:rPr>
      </w:pPr>
    </w:p>
    <w:tbl>
      <w:tblPr>
        <w:tblStyle w:val="TableGrid"/>
        <w:tblW w:w="10275" w:type="dxa"/>
        <w:tblInd w:w="96" w:type="dxa"/>
        <w:tblCellMar>
          <w:top w:w="24" w:type="dxa"/>
          <w:right w:w="115" w:type="dxa"/>
        </w:tblCellMar>
        <w:tblLook w:val="04A0" w:firstRow="1" w:lastRow="0" w:firstColumn="1" w:lastColumn="0" w:noHBand="0" w:noVBand="1"/>
      </w:tblPr>
      <w:tblGrid>
        <w:gridCol w:w="1416"/>
        <w:gridCol w:w="8859"/>
      </w:tblGrid>
      <w:tr w:rsidR="00A7329B" w:rsidRPr="00E51F41" w14:paraId="7E1F42FF" w14:textId="77777777">
        <w:trPr>
          <w:trHeight w:val="288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32BC7276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sz w:val="22"/>
              </w:rPr>
              <w:t>6.</w:t>
            </w:r>
          </w:p>
        </w:tc>
        <w:tc>
          <w:tcPr>
            <w:tcW w:w="8858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027FDBC8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b/>
                <w:sz w:val="22"/>
              </w:rPr>
              <w:t>DO JULGAMENTO</w:t>
            </w:r>
          </w:p>
        </w:tc>
      </w:tr>
    </w:tbl>
    <w:p w14:paraId="105A2B73" w14:textId="77777777" w:rsidR="00A7329B" w:rsidRPr="00E51F41" w:rsidRDefault="00E2428A">
      <w:pPr>
        <w:numPr>
          <w:ilvl w:val="1"/>
          <w:numId w:val="4"/>
        </w:numPr>
        <w:ind w:right="101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Encerrado o procedimento de envio de lances, o Município realizará a verificação da conformidade da proposta classificada em primeiro lugar com o menor lance, quanto à adequação ao objeto e à compatibilidade do preço em relação ao estipulado para a contratação.</w:t>
      </w:r>
    </w:p>
    <w:p w14:paraId="6E419A17" w14:textId="77777777" w:rsidR="00A7329B" w:rsidRPr="00E51F41" w:rsidRDefault="00E2428A">
      <w:pPr>
        <w:numPr>
          <w:ilvl w:val="1"/>
          <w:numId w:val="4"/>
        </w:numPr>
        <w:ind w:right="101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Definido o resultado do julgamento, quando a proposta do primeiro colocado permanecer acima do preço máximo definido para a contratação, o Município poderá negociar condições mais vantajosas.</w:t>
      </w:r>
    </w:p>
    <w:p w14:paraId="65C150DA" w14:textId="77777777" w:rsidR="00A7329B" w:rsidRPr="00E51F41" w:rsidRDefault="00E2428A">
      <w:pPr>
        <w:numPr>
          <w:ilvl w:val="1"/>
          <w:numId w:val="4"/>
        </w:numPr>
        <w:ind w:right="101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A negociação poderá ser feita com os demais fornecedores classificados, exclusivamente por meio do sistema, respeitada a ordem de classificação, quando o primeiro colocado, mesmo após a negociação, for desclassificado em razão de sua proposta permanecer acima do preço máximo definido para a contratação.</w:t>
      </w:r>
    </w:p>
    <w:p w14:paraId="444795A2" w14:textId="23E5928C" w:rsidR="00A7329B" w:rsidRDefault="00E2428A">
      <w:pPr>
        <w:numPr>
          <w:ilvl w:val="1"/>
          <w:numId w:val="4"/>
        </w:numPr>
        <w:spacing w:after="12"/>
        <w:ind w:right="101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Definida a proposta vencedora, o Município poderá solicitar, por meio do sistema, o envio da proposta e, se necessário, dos documentos complementares, adequada ao úl</w:t>
      </w:r>
      <w:r w:rsidR="00E51F41" w:rsidRPr="00E51F41">
        <w:rPr>
          <w:rFonts w:ascii="Arial" w:hAnsi="Arial" w:cs="Arial"/>
          <w:sz w:val="22"/>
        </w:rPr>
        <w:t>ti</w:t>
      </w:r>
      <w:r w:rsidRPr="00E51F41">
        <w:rPr>
          <w:rFonts w:ascii="Arial" w:hAnsi="Arial" w:cs="Arial"/>
          <w:sz w:val="22"/>
        </w:rPr>
        <w:t>mo lance ofertado pelo vencedor.</w:t>
      </w:r>
    </w:p>
    <w:p w14:paraId="1C924796" w14:textId="77777777" w:rsidR="00FC20F9" w:rsidRPr="00E51F41" w:rsidRDefault="00FC20F9" w:rsidP="00FC20F9">
      <w:pPr>
        <w:spacing w:after="12"/>
        <w:ind w:right="101"/>
        <w:rPr>
          <w:rFonts w:ascii="Arial" w:hAnsi="Arial" w:cs="Arial"/>
          <w:sz w:val="22"/>
        </w:rPr>
      </w:pPr>
    </w:p>
    <w:tbl>
      <w:tblPr>
        <w:tblStyle w:val="TableGrid"/>
        <w:tblW w:w="10275" w:type="dxa"/>
        <w:tblInd w:w="96" w:type="dxa"/>
        <w:tblCellMar>
          <w:top w:w="24" w:type="dxa"/>
          <w:right w:w="115" w:type="dxa"/>
        </w:tblCellMar>
        <w:tblLook w:val="04A0" w:firstRow="1" w:lastRow="0" w:firstColumn="1" w:lastColumn="0" w:noHBand="0" w:noVBand="1"/>
      </w:tblPr>
      <w:tblGrid>
        <w:gridCol w:w="1416"/>
        <w:gridCol w:w="8859"/>
      </w:tblGrid>
      <w:tr w:rsidR="00A7329B" w:rsidRPr="00E51F41" w14:paraId="74CFAE65" w14:textId="77777777">
        <w:trPr>
          <w:trHeight w:val="288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09444AE9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sz w:val="22"/>
              </w:rPr>
              <w:t>7.</w:t>
            </w:r>
          </w:p>
        </w:tc>
        <w:tc>
          <w:tcPr>
            <w:tcW w:w="8858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1BFA8511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b/>
                <w:sz w:val="22"/>
              </w:rPr>
              <w:t>DA HABILITAÇÃO</w:t>
            </w:r>
          </w:p>
        </w:tc>
      </w:tr>
    </w:tbl>
    <w:p w14:paraId="5E6254FF" w14:textId="77777777" w:rsidR="00A7329B" w:rsidRPr="00E51F41" w:rsidRDefault="00E2428A">
      <w:pPr>
        <w:ind w:right="101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7.1. Para a habilitação do fornecedor mais bem classificado serão exigidos os seguintes documentos:</w:t>
      </w:r>
    </w:p>
    <w:p w14:paraId="7D63A1A9" w14:textId="77777777" w:rsidR="00A7329B" w:rsidRPr="00E51F41" w:rsidRDefault="00E2428A">
      <w:pPr>
        <w:numPr>
          <w:ilvl w:val="0"/>
          <w:numId w:val="5"/>
        </w:numPr>
        <w:ind w:left="2037" w:right="101" w:hanging="27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Registro comercial, no caso de empresa individual</w:t>
      </w:r>
    </w:p>
    <w:p w14:paraId="723DC73A" w14:textId="0CD5AA4B" w:rsidR="00A7329B" w:rsidRPr="00E51F41" w:rsidRDefault="00E2428A">
      <w:pPr>
        <w:numPr>
          <w:ilvl w:val="0"/>
          <w:numId w:val="5"/>
        </w:numPr>
        <w:ind w:left="2037" w:right="101" w:hanging="27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Ato cons</w:t>
      </w:r>
      <w:r w:rsidR="00E51F41" w:rsidRPr="00E51F41">
        <w:rPr>
          <w:rFonts w:ascii="Arial" w:hAnsi="Arial" w:cs="Arial"/>
          <w:sz w:val="22"/>
        </w:rPr>
        <w:t>ti</w:t>
      </w:r>
      <w:r w:rsidRPr="00E51F41">
        <w:rPr>
          <w:rFonts w:ascii="Arial" w:hAnsi="Arial" w:cs="Arial"/>
          <w:sz w:val="22"/>
        </w:rPr>
        <w:t>tu</w:t>
      </w:r>
      <w:r w:rsidR="00E51F41" w:rsidRPr="00E51F41">
        <w:rPr>
          <w:rFonts w:ascii="Arial" w:hAnsi="Arial" w:cs="Arial"/>
          <w:sz w:val="22"/>
        </w:rPr>
        <w:t>ti</w:t>
      </w:r>
      <w:r w:rsidRPr="00E51F41">
        <w:rPr>
          <w:rFonts w:ascii="Arial" w:hAnsi="Arial" w:cs="Arial"/>
          <w:sz w:val="22"/>
        </w:rPr>
        <w:t>vo, estatuto ou contrato social em vigor, devidamente registrado, em se tratando de sociedades comerciais, e, no caso de sociedade por ações, acompanhado de documentos de eleição de seus administradores;</w:t>
      </w:r>
    </w:p>
    <w:p w14:paraId="4710FF92" w14:textId="77777777" w:rsidR="00A7329B" w:rsidRPr="00E51F41" w:rsidRDefault="00E2428A">
      <w:pPr>
        <w:numPr>
          <w:ilvl w:val="0"/>
          <w:numId w:val="5"/>
        </w:numPr>
        <w:ind w:left="2037" w:right="101" w:hanging="27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Prova de inscrição no Cadastro Nacional de Pessoa Jurídica (CNPJ/MF)</w:t>
      </w:r>
    </w:p>
    <w:p w14:paraId="7229557C" w14:textId="77AF6D0F" w:rsidR="00A7329B" w:rsidRPr="00E51F41" w:rsidRDefault="00E2428A">
      <w:pPr>
        <w:numPr>
          <w:ilvl w:val="0"/>
          <w:numId w:val="5"/>
        </w:numPr>
        <w:spacing w:after="0"/>
        <w:ind w:left="2037" w:right="101" w:hanging="27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Prova de regularidade perante a Fazenda Federal, compreendendo os tributos e encargos sociais administrados pela Receita Federal do Brasil - RFB e a Dívida A</w:t>
      </w:r>
      <w:r w:rsidR="00E51F41" w:rsidRPr="00E51F41">
        <w:rPr>
          <w:rFonts w:ascii="Arial" w:hAnsi="Arial" w:cs="Arial"/>
          <w:sz w:val="22"/>
        </w:rPr>
        <w:t>ti</w:t>
      </w:r>
      <w:r w:rsidRPr="00E51F41">
        <w:rPr>
          <w:rFonts w:ascii="Arial" w:hAnsi="Arial" w:cs="Arial"/>
          <w:sz w:val="22"/>
        </w:rPr>
        <w:t>va da</w:t>
      </w:r>
    </w:p>
    <w:p w14:paraId="36C160E5" w14:textId="7F8B2510" w:rsidR="00A7329B" w:rsidRPr="00E51F41" w:rsidRDefault="00E2428A">
      <w:pPr>
        <w:spacing w:after="12"/>
        <w:ind w:left="1771" w:right="101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União administrada pela Procuradoria-Geral da Fazenda Nacional – PGFN (Cer</w:t>
      </w:r>
      <w:r w:rsidR="00E51F41" w:rsidRPr="00E51F41">
        <w:rPr>
          <w:rFonts w:ascii="Arial" w:hAnsi="Arial" w:cs="Arial"/>
          <w:sz w:val="22"/>
        </w:rPr>
        <w:t>ti</w:t>
      </w:r>
      <w:r w:rsidRPr="00E51F41">
        <w:rPr>
          <w:rFonts w:ascii="Arial" w:hAnsi="Arial" w:cs="Arial"/>
          <w:sz w:val="22"/>
        </w:rPr>
        <w:t>dão</w:t>
      </w:r>
    </w:p>
    <w:p w14:paraId="33AF0BEE" w14:textId="77777777" w:rsidR="00A7329B" w:rsidRPr="00E51F41" w:rsidRDefault="00E2428A">
      <w:pPr>
        <w:ind w:left="1771" w:right="101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Conjunta Negativa);</w:t>
      </w:r>
    </w:p>
    <w:p w14:paraId="5D698206" w14:textId="77777777" w:rsidR="00A7329B" w:rsidRPr="00E51F41" w:rsidRDefault="00E2428A">
      <w:pPr>
        <w:numPr>
          <w:ilvl w:val="0"/>
          <w:numId w:val="5"/>
        </w:numPr>
        <w:ind w:left="2037" w:right="101" w:hanging="27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Prova de regularidade perante a Fazenda Estadual da sua sede;</w:t>
      </w:r>
    </w:p>
    <w:p w14:paraId="33AE14D8" w14:textId="77777777" w:rsidR="00A7329B" w:rsidRPr="00E51F41" w:rsidRDefault="00E2428A">
      <w:pPr>
        <w:numPr>
          <w:ilvl w:val="0"/>
          <w:numId w:val="5"/>
        </w:numPr>
        <w:ind w:left="2037" w:right="101" w:hanging="27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Prova de regularidade perante a Fazenda Municipal da sua sede;</w:t>
      </w:r>
    </w:p>
    <w:p w14:paraId="38627531" w14:textId="77777777" w:rsidR="00A7329B" w:rsidRPr="00E51F41" w:rsidRDefault="00E2428A">
      <w:pPr>
        <w:numPr>
          <w:ilvl w:val="0"/>
          <w:numId w:val="5"/>
        </w:numPr>
        <w:ind w:left="2037" w:right="101" w:hanging="27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Prova de regularidade relativa ao Fundo de Garantia por Tempo de Serviço – FGTS;</w:t>
      </w:r>
    </w:p>
    <w:p w14:paraId="3436A0A8" w14:textId="10714C52" w:rsidR="00A7329B" w:rsidRPr="00E51F41" w:rsidRDefault="00E2428A">
      <w:pPr>
        <w:numPr>
          <w:ilvl w:val="0"/>
          <w:numId w:val="5"/>
        </w:numPr>
        <w:ind w:left="2037" w:right="101" w:hanging="27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Prova de regularidade perante a Jus</w:t>
      </w:r>
      <w:r w:rsidR="00E51F41" w:rsidRPr="00E51F41">
        <w:rPr>
          <w:rFonts w:ascii="Arial" w:hAnsi="Arial" w:cs="Arial"/>
          <w:sz w:val="22"/>
        </w:rPr>
        <w:t>ti</w:t>
      </w:r>
      <w:r w:rsidRPr="00E51F41">
        <w:rPr>
          <w:rFonts w:ascii="Arial" w:hAnsi="Arial" w:cs="Arial"/>
          <w:sz w:val="22"/>
        </w:rPr>
        <w:t>ça do Trabalho, mediante a apresentação de Certidão Negativa de Débitos Trabalhistas, nos termos do art. 642-A da CLT.</w:t>
      </w:r>
    </w:p>
    <w:p w14:paraId="2EBE2E4A" w14:textId="77777777" w:rsidR="00A7329B" w:rsidRPr="00E51F41" w:rsidRDefault="00E2428A">
      <w:pPr>
        <w:numPr>
          <w:ilvl w:val="1"/>
          <w:numId w:val="6"/>
        </w:numPr>
        <w:ind w:right="101" w:hanging="141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 xml:space="preserve">A verificação dos documentos de que trata o item 7.1 será através do envio de documentos no </w:t>
      </w:r>
      <w:r w:rsidRPr="00E51F41">
        <w:rPr>
          <w:rFonts w:ascii="Arial" w:hAnsi="Arial" w:cs="Arial"/>
          <w:color w:val="0000EE"/>
          <w:sz w:val="22"/>
          <w:u w:val="single" w:color="0000EE"/>
        </w:rPr>
        <w:t>www.portaldecompraspublicas.com.br</w:t>
      </w:r>
      <w:r w:rsidRPr="00E51F41">
        <w:rPr>
          <w:rFonts w:ascii="Arial" w:hAnsi="Arial" w:cs="Arial"/>
          <w:sz w:val="22"/>
        </w:rPr>
        <w:t>.</w:t>
      </w:r>
    </w:p>
    <w:p w14:paraId="6C6FA823" w14:textId="15F5EAC9" w:rsidR="00A7329B" w:rsidRPr="002237A6" w:rsidRDefault="00E2428A" w:rsidP="002237A6">
      <w:pPr>
        <w:numPr>
          <w:ilvl w:val="1"/>
          <w:numId w:val="6"/>
        </w:numPr>
        <w:spacing w:after="12"/>
        <w:ind w:right="101" w:hanging="1416"/>
        <w:rPr>
          <w:rFonts w:ascii="Arial" w:hAnsi="Arial" w:cs="Arial"/>
          <w:sz w:val="22"/>
        </w:rPr>
      </w:pPr>
      <w:r w:rsidRPr="002237A6">
        <w:rPr>
          <w:rFonts w:ascii="Arial" w:hAnsi="Arial" w:cs="Arial"/>
          <w:sz w:val="22"/>
        </w:rPr>
        <w:t>Na hipótese de necessidade de envio de documentos complementares aos já</w:t>
      </w:r>
      <w:r w:rsidR="002237A6" w:rsidRPr="002237A6">
        <w:rPr>
          <w:rFonts w:ascii="Arial" w:hAnsi="Arial" w:cs="Arial"/>
          <w:sz w:val="22"/>
        </w:rPr>
        <w:t xml:space="preserve"> </w:t>
      </w:r>
      <w:r w:rsidRPr="002237A6">
        <w:rPr>
          <w:rFonts w:ascii="Arial" w:hAnsi="Arial" w:cs="Arial"/>
          <w:sz w:val="22"/>
        </w:rPr>
        <w:t>apresentados para a habilitação, o Município solicitará ao vencedor, no prazo de até 02 (duas) horas, o envio desses por meio do sistema.</w:t>
      </w:r>
    </w:p>
    <w:p w14:paraId="4649C7A2" w14:textId="77777777" w:rsidR="00FC20F9" w:rsidRPr="00E51F41" w:rsidRDefault="00FC20F9">
      <w:pPr>
        <w:spacing w:after="12"/>
        <w:ind w:right="101"/>
        <w:rPr>
          <w:rFonts w:ascii="Arial" w:hAnsi="Arial" w:cs="Arial"/>
          <w:sz w:val="22"/>
        </w:rPr>
      </w:pPr>
    </w:p>
    <w:tbl>
      <w:tblPr>
        <w:tblStyle w:val="TableGrid"/>
        <w:tblW w:w="10275" w:type="dxa"/>
        <w:tblInd w:w="96" w:type="dxa"/>
        <w:tblCellMar>
          <w:top w:w="24" w:type="dxa"/>
          <w:right w:w="115" w:type="dxa"/>
        </w:tblCellMar>
        <w:tblLook w:val="04A0" w:firstRow="1" w:lastRow="0" w:firstColumn="1" w:lastColumn="0" w:noHBand="0" w:noVBand="1"/>
      </w:tblPr>
      <w:tblGrid>
        <w:gridCol w:w="1416"/>
        <w:gridCol w:w="8859"/>
      </w:tblGrid>
      <w:tr w:rsidR="00A7329B" w:rsidRPr="00E51F41" w14:paraId="52127510" w14:textId="77777777">
        <w:trPr>
          <w:trHeight w:val="288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12923A08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sz w:val="22"/>
              </w:rPr>
              <w:t>8.</w:t>
            </w:r>
          </w:p>
        </w:tc>
        <w:tc>
          <w:tcPr>
            <w:tcW w:w="8858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0EC90D5E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b/>
                <w:sz w:val="22"/>
              </w:rPr>
              <w:t>DA ENTREGA E DOS CRITÉRIOS DE ACEITAÇÃO DO OBJETO</w:t>
            </w:r>
          </w:p>
        </w:tc>
      </w:tr>
    </w:tbl>
    <w:p w14:paraId="2921BD35" w14:textId="33AC4035" w:rsidR="00A7329B" w:rsidRPr="00E51F41" w:rsidRDefault="00E2428A" w:rsidP="002237A6">
      <w:pPr>
        <w:spacing w:after="124"/>
        <w:ind w:left="91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8.1.</w:t>
      </w:r>
      <w:r w:rsidRPr="00E51F41">
        <w:rPr>
          <w:rFonts w:ascii="Arial" w:hAnsi="Arial" w:cs="Arial"/>
          <w:sz w:val="22"/>
        </w:rPr>
        <w:tab/>
        <w:t>O fornecedor vencedor se obriga a entregar o objeto no prazo máximo de 10 (dez) dias úteis contados do recebimento da ordem de compra emi</w:t>
      </w:r>
      <w:r w:rsidR="00E51F41" w:rsidRPr="00E51F41">
        <w:rPr>
          <w:rFonts w:ascii="Arial" w:hAnsi="Arial" w:cs="Arial"/>
          <w:sz w:val="22"/>
        </w:rPr>
        <w:t>ti</w:t>
      </w:r>
      <w:r w:rsidRPr="00E51F41">
        <w:rPr>
          <w:rFonts w:ascii="Arial" w:hAnsi="Arial" w:cs="Arial"/>
          <w:sz w:val="22"/>
        </w:rPr>
        <w:t xml:space="preserve">da pelo Município, que será </w:t>
      </w:r>
      <w:r w:rsidR="002237A6">
        <w:rPr>
          <w:rFonts w:ascii="Arial" w:hAnsi="Arial" w:cs="Arial"/>
          <w:sz w:val="22"/>
        </w:rPr>
        <w:t xml:space="preserve">automaticamente </w:t>
      </w:r>
      <w:r w:rsidRPr="00E51F41">
        <w:rPr>
          <w:rFonts w:ascii="Arial" w:hAnsi="Arial" w:cs="Arial"/>
          <w:sz w:val="22"/>
        </w:rPr>
        <w:t>enviada por e</w:t>
      </w:r>
      <w:r w:rsidR="002237A6">
        <w:rPr>
          <w:rFonts w:ascii="Arial" w:hAnsi="Arial" w:cs="Arial"/>
          <w:sz w:val="22"/>
        </w:rPr>
        <w:t>-</w:t>
      </w:r>
      <w:r w:rsidRPr="00E51F41">
        <w:rPr>
          <w:rFonts w:ascii="Arial" w:hAnsi="Arial" w:cs="Arial"/>
          <w:sz w:val="22"/>
        </w:rPr>
        <w:t>mail.</w:t>
      </w:r>
    </w:p>
    <w:p w14:paraId="0E645E4B" w14:textId="72281355" w:rsidR="00A7329B" w:rsidRPr="00E51F41" w:rsidRDefault="002237A6" w:rsidP="002237A6">
      <w:pPr>
        <w:tabs>
          <w:tab w:val="center" w:pos="5504"/>
        </w:tabs>
        <w:ind w:left="0" w:firstLine="0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  <w:r w:rsidR="00E2428A" w:rsidRPr="00E51F41">
        <w:rPr>
          <w:rFonts w:ascii="Arial" w:hAnsi="Arial" w:cs="Arial"/>
          <w:sz w:val="22"/>
        </w:rPr>
        <w:t>8.1.1.</w:t>
      </w:r>
      <w:r w:rsidR="00E2428A" w:rsidRPr="00E51F41">
        <w:rPr>
          <w:rFonts w:ascii="Arial" w:hAnsi="Arial" w:cs="Arial"/>
          <w:sz w:val="22"/>
        </w:rPr>
        <w:tab/>
        <w:t>Local de entrega:</w:t>
      </w:r>
      <w:r w:rsidR="00E51F41" w:rsidRPr="00E51F41">
        <w:rPr>
          <w:rFonts w:ascii="Arial" w:hAnsi="Arial" w:cs="Arial"/>
          <w:sz w:val="22"/>
        </w:rPr>
        <w:t xml:space="preserve"> Prefeitura Municipal de Tupandi, Avenida Salvador, n°1919, Centro</w:t>
      </w:r>
      <w:r>
        <w:rPr>
          <w:rFonts w:ascii="Arial" w:hAnsi="Arial" w:cs="Arial"/>
          <w:sz w:val="22"/>
        </w:rPr>
        <w:t xml:space="preserve"> </w:t>
      </w:r>
      <w:r w:rsidR="00E51F41" w:rsidRPr="00E51F41">
        <w:rPr>
          <w:rFonts w:ascii="Arial" w:hAnsi="Arial" w:cs="Arial"/>
          <w:sz w:val="22"/>
        </w:rPr>
        <w:t>- Tupandi</w:t>
      </w:r>
      <w:r w:rsidR="00E2428A" w:rsidRPr="00E51F41">
        <w:rPr>
          <w:rFonts w:ascii="Arial" w:hAnsi="Arial" w:cs="Arial"/>
          <w:sz w:val="22"/>
        </w:rPr>
        <w:t>.</w:t>
      </w:r>
    </w:p>
    <w:p w14:paraId="3B821406" w14:textId="77777777" w:rsidR="00A7329B" w:rsidRPr="00E51F41" w:rsidRDefault="00E2428A">
      <w:pPr>
        <w:numPr>
          <w:ilvl w:val="1"/>
          <w:numId w:val="8"/>
        </w:numPr>
        <w:ind w:right="101" w:hanging="141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A nota fiscal/fatura deverá obrigatoriamente ser entregue juntamente com os produtos.</w:t>
      </w:r>
    </w:p>
    <w:p w14:paraId="08470D8A" w14:textId="48666072" w:rsidR="00A7329B" w:rsidRPr="00E51F41" w:rsidRDefault="00E2428A">
      <w:pPr>
        <w:numPr>
          <w:ilvl w:val="1"/>
          <w:numId w:val="8"/>
        </w:numPr>
        <w:ind w:right="101" w:hanging="141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 xml:space="preserve">Além da entrega no local designado pelo Município, o fornecedor deverá descarregar e armazenar os produtos no local indicado pelo servidor responsável pelo recebimento, </w:t>
      </w:r>
      <w:r w:rsidR="00E51F41" w:rsidRPr="00E51F41">
        <w:rPr>
          <w:rFonts w:ascii="Arial" w:hAnsi="Arial" w:cs="Arial"/>
          <w:sz w:val="22"/>
        </w:rPr>
        <w:t>comprometendo-se</w:t>
      </w:r>
      <w:r w:rsidRPr="00E51F41">
        <w:rPr>
          <w:rFonts w:ascii="Arial" w:hAnsi="Arial" w:cs="Arial"/>
          <w:sz w:val="22"/>
        </w:rPr>
        <w:t>, ainda, com eventuais danos causados.</w:t>
      </w:r>
    </w:p>
    <w:p w14:paraId="28DF1511" w14:textId="77777777" w:rsidR="00A7329B" w:rsidRPr="00E51F41" w:rsidRDefault="00E2428A">
      <w:pPr>
        <w:numPr>
          <w:ilvl w:val="1"/>
          <w:numId w:val="8"/>
        </w:numPr>
        <w:ind w:right="101" w:hanging="141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Será avaliado o acondicionamento dos produtos no momento da entrega. Desta forma, embalagens violadas, com vazamentos, produtos manchados, sujos, mofados, enferrujados, danificados ou com aparência duvidosa não serão aceitos.</w:t>
      </w:r>
    </w:p>
    <w:p w14:paraId="1137EDEB" w14:textId="77777777" w:rsidR="00A7329B" w:rsidRPr="00E51F41" w:rsidRDefault="00E2428A">
      <w:pPr>
        <w:numPr>
          <w:ilvl w:val="1"/>
          <w:numId w:val="8"/>
        </w:numPr>
        <w:ind w:right="101" w:hanging="141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Em caso de atraso na entrega do produto, o fornecedor deverá comunicar por escrito ao Município, no prazo máximo de 24 (vinte e quatro) horas antes da data prevista para a entrega, os motivos que impossibilitem o cumprimento do prazo previsto.</w:t>
      </w:r>
    </w:p>
    <w:p w14:paraId="29AF0173" w14:textId="1C1EED88" w:rsidR="00A7329B" w:rsidRPr="00E51F41" w:rsidRDefault="00E2428A">
      <w:pPr>
        <w:numPr>
          <w:ilvl w:val="1"/>
          <w:numId w:val="8"/>
        </w:numPr>
        <w:ind w:right="101" w:hanging="141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 xml:space="preserve">Para o recebimento do objeto deste procedimento, o Município designa o servidor </w:t>
      </w:r>
      <w:r w:rsidR="00E51F41" w:rsidRPr="00E51F41">
        <w:rPr>
          <w:rFonts w:ascii="Arial" w:hAnsi="Arial" w:cs="Arial"/>
          <w:b/>
          <w:sz w:val="22"/>
          <w:u w:val="single" w:color="000000"/>
        </w:rPr>
        <w:t>MATHEUS F. SPECHT</w:t>
      </w:r>
      <w:r w:rsidR="002237A6">
        <w:rPr>
          <w:rFonts w:ascii="Arial" w:hAnsi="Arial" w:cs="Arial"/>
          <w:b/>
          <w:sz w:val="22"/>
          <w:u w:val="single" w:color="000000"/>
        </w:rPr>
        <w:t>.</w:t>
      </w:r>
    </w:p>
    <w:p w14:paraId="39D771A5" w14:textId="61D8F685" w:rsidR="00A7329B" w:rsidRDefault="00E2428A">
      <w:pPr>
        <w:numPr>
          <w:ilvl w:val="1"/>
          <w:numId w:val="8"/>
        </w:numPr>
        <w:spacing w:after="12"/>
        <w:ind w:right="101" w:hanging="141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O recebimento provisório ou defini</w:t>
      </w:r>
      <w:r w:rsidR="00E51F41" w:rsidRPr="00E51F41">
        <w:rPr>
          <w:rFonts w:ascii="Arial" w:hAnsi="Arial" w:cs="Arial"/>
          <w:sz w:val="22"/>
        </w:rPr>
        <w:t>ti</w:t>
      </w:r>
      <w:r w:rsidRPr="00E51F41">
        <w:rPr>
          <w:rFonts w:ascii="Arial" w:hAnsi="Arial" w:cs="Arial"/>
          <w:sz w:val="22"/>
        </w:rPr>
        <w:t>vo do objeto não exclui a responsabilidade do fornecedor pelos prejuízos resultantes da incorreta execução do contrato.</w:t>
      </w:r>
    </w:p>
    <w:p w14:paraId="76AB154F" w14:textId="77777777" w:rsidR="00FC20F9" w:rsidRPr="00E51F41" w:rsidRDefault="00FC20F9" w:rsidP="00FC20F9">
      <w:pPr>
        <w:spacing w:after="12"/>
        <w:ind w:left="1512" w:right="101" w:firstLine="0"/>
        <w:rPr>
          <w:rFonts w:ascii="Arial" w:hAnsi="Arial" w:cs="Arial"/>
          <w:sz w:val="22"/>
        </w:rPr>
      </w:pPr>
    </w:p>
    <w:tbl>
      <w:tblPr>
        <w:tblStyle w:val="TableGrid"/>
        <w:tblW w:w="10275" w:type="dxa"/>
        <w:tblInd w:w="96" w:type="dxa"/>
        <w:tblCellMar>
          <w:top w:w="24" w:type="dxa"/>
          <w:right w:w="115" w:type="dxa"/>
        </w:tblCellMar>
        <w:tblLook w:val="04A0" w:firstRow="1" w:lastRow="0" w:firstColumn="1" w:lastColumn="0" w:noHBand="0" w:noVBand="1"/>
      </w:tblPr>
      <w:tblGrid>
        <w:gridCol w:w="1416"/>
        <w:gridCol w:w="8859"/>
      </w:tblGrid>
      <w:tr w:rsidR="00A7329B" w:rsidRPr="00E51F41" w14:paraId="7E47D60C" w14:textId="77777777">
        <w:trPr>
          <w:trHeight w:val="288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192F8AC1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sz w:val="22"/>
              </w:rPr>
              <w:t>9.</w:t>
            </w:r>
          </w:p>
        </w:tc>
        <w:tc>
          <w:tcPr>
            <w:tcW w:w="8858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4FEAD059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b/>
                <w:sz w:val="22"/>
              </w:rPr>
              <w:t xml:space="preserve">DO PAGAMENTO </w:t>
            </w:r>
          </w:p>
        </w:tc>
      </w:tr>
    </w:tbl>
    <w:p w14:paraId="24EB83E5" w14:textId="14488614" w:rsidR="00A7329B" w:rsidRPr="00E51F41" w:rsidRDefault="00E2428A">
      <w:pPr>
        <w:numPr>
          <w:ilvl w:val="1"/>
          <w:numId w:val="7"/>
        </w:numPr>
        <w:ind w:right="101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 xml:space="preserve">O pagamento será efetuado contra empenho, em até 30 </w:t>
      </w:r>
      <w:r w:rsidR="002237A6">
        <w:rPr>
          <w:rFonts w:ascii="Arial" w:hAnsi="Arial" w:cs="Arial"/>
          <w:sz w:val="22"/>
        </w:rPr>
        <w:t xml:space="preserve">(trinta) </w:t>
      </w:r>
      <w:r w:rsidRPr="00E51F41">
        <w:rPr>
          <w:rFonts w:ascii="Arial" w:hAnsi="Arial" w:cs="Arial"/>
          <w:sz w:val="22"/>
        </w:rPr>
        <w:t>dias após o recebimento do objeto, e mediante apresentação da Nota Fiscal/Fatura, por intermédio da Secretaria Municipal de F</w:t>
      </w:r>
      <w:r w:rsidR="00E51F41" w:rsidRPr="00E51F41">
        <w:rPr>
          <w:rFonts w:ascii="Arial" w:hAnsi="Arial" w:cs="Arial"/>
          <w:sz w:val="22"/>
        </w:rPr>
        <w:t>azenda</w:t>
      </w:r>
      <w:r w:rsidRPr="00E51F41">
        <w:rPr>
          <w:rFonts w:ascii="Arial" w:hAnsi="Arial" w:cs="Arial"/>
          <w:sz w:val="22"/>
        </w:rPr>
        <w:t>.</w:t>
      </w:r>
    </w:p>
    <w:p w14:paraId="7A2FB3A4" w14:textId="77777777" w:rsidR="00A7329B" w:rsidRPr="00E51F41" w:rsidRDefault="00E2428A">
      <w:pPr>
        <w:numPr>
          <w:ilvl w:val="1"/>
          <w:numId w:val="7"/>
        </w:numPr>
        <w:ind w:right="101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As despesas de competência do Município serão suportadas por recursos orçamentários próprios, cujas verbas acham-se alocadas nas seguintes rubricas:</w:t>
      </w:r>
    </w:p>
    <w:tbl>
      <w:tblPr>
        <w:tblW w:w="1024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3685"/>
        <w:gridCol w:w="1134"/>
        <w:gridCol w:w="1418"/>
        <w:gridCol w:w="1600"/>
      </w:tblGrid>
      <w:tr w:rsidR="00E51F41" w:rsidRPr="00E51F41" w14:paraId="0101739F" w14:textId="77777777" w:rsidTr="002237A6">
        <w:trPr>
          <w:trHeight w:val="320"/>
        </w:trPr>
        <w:tc>
          <w:tcPr>
            <w:tcW w:w="6095" w:type="dxa"/>
            <w:gridSpan w:val="2"/>
            <w:shd w:val="clear" w:color="auto" w:fill="auto"/>
          </w:tcPr>
          <w:p w14:paraId="0FDFAEE6" w14:textId="77777777" w:rsidR="00E51F41" w:rsidRPr="002237A6" w:rsidRDefault="00E51F41" w:rsidP="00E51F41">
            <w:pPr>
              <w:spacing w:after="0" w:line="360" w:lineRule="auto"/>
              <w:ind w:left="0" w:hanging="2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  <w:r w:rsidRPr="002237A6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  <w:t>Classificação da Despesa</w:t>
            </w:r>
          </w:p>
        </w:tc>
        <w:tc>
          <w:tcPr>
            <w:tcW w:w="1134" w:type="dxa"/>
            <w:shd w:val="clear" w:color="auto" w:fill="auto"/>
          </w:tcPr>
          <w:p w14:paraId="134579AF" w14:textId="77777777" w:rsidR="00E51F41" w:rsidRPr="002237A6" w:rsidRDefault="00E51F41" w:rsidP="00E51F41">
            <w:pPr>
              <w:spacing w:after="0" w:line="360" w:lineRule="auto"/>
              <w:ind w:left="0" w:hanging="2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  <w:r w:rsidRPr="002237A6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  <w:t>Recurso</w:t>
            </w:r>
          </w:p>
        </w:tc>
        <w:tc>
          <w:tcPr>
            <w:tcW w:w="1418" w:type="dxa"/>
            <w:shd w:val="clear" w:color="auto" w:fill="auto"/>
          </w:tcPr>
          <w:p w14:paraId="6B59F707" w14:textId="178798F6" w:rsidR="00E51F41" w:rsidRPr="002237A6" w:rsidRDefault="00E51F41" w:rsidP="00E51F41">
            <w:pPr>
              <w:spacing w:after="0" w:line="360" w:lineRule="auto"/>
              <w:ind w:left="0" w:hanging="2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  <w:r w:rsidRPr="002237A6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  <w:t>Despesa Secundaria</w:t>
            </w:r>
          </w:p>
        </w:tc>
        <w:tc>
          <w:tcPr>
            <w:tcW w:w="1600" w:type="dxa"/>
          </w:tcPr>
          <w:p w14:paraId="7566BA2E" w14:textId="77777777" w:rsidR="00E51F41" w:rsidRPr="002237A6" w:rsidRDefault="00E51F41" w:rsidP="00E51F41">
            <w:pPr>
              <w:spacing w:after="0" w:line="360" w:lineRule="auto"/>
              <w:ind w:left="0" w:hanging="2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  <w:r w:rsidRPr="002237A6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  <w:t>Valor R$</w:t>
            </w:r>
          </w:p>
        </w:tc>
      </w:tr>
      <w:tr w:rsidR="00E51F41" w:rsidRPr="00E51F41" w14:paraId="103DA866" w14:textId="77777777" w:rsidTr="002237A6">
        <w:trPr>
          <w:trHeight w:val="500"/>
        </w:trPr>
        <w:tc>
          <w:tcPr>
            <w:tcW w:w="2410" w:type="dxa"/>
            <w:shd w:val="clear" w:color="auto" w:fill="auto"/>
          </w:tcPr>
          <w:p w14:paraId="2FBD4672" w14:textId="77777777" w:rsidR="00E51F41" w:rsidRPr="002237A6" w:rsidRDefault="00E51F41" w:rsidP="00E51F41">
            <w:pPr>
              <w:spacing w:after="0" w:line="360" w:lineRule="auto"/>
              <w:ind w:left="0" w:hanging="2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  <w:r w:rsidRPr="002237A6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  <w:t>03.01</w:t>
            </w:r>
          </w:p>
        </w:tc>
        <w:tc>
          <w:tcPr>
            <w:tcW w:w="3685" w:type="dxa"/>
            <w:shd w:val="clear" w:color="auto" w:fill="auto"/>
          </w:tcPr>
          <w:p w14:paraId="0B445949" w14:textId="77777777" w:rsidR="00E51F41" w:rsidRPr="002237A6" w:rsidRDefault="00E51F41" w:rsidP="00E51F41">
            <w:pPr>
              <w:spacing w:after="0" w:line="360" w:lineRule="auto"/>
              <w:ind w:left="0" w:hanging="2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  <w:r w:rsidRPr="002237A6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  <w:t>Secretária Municipal de Administração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220AA4" w14:textId="77777777" w:rsidR="00E51F41" w:rsidRPr="002237A6" w:rsidRDefault="00E51F41" w:rsidP="00E51F41">
            <w:pPr>
              <w:spacing w:after="0" w:line="360" w:lineRule="auto"/>
              <w:ind w:left="0" w:hanging="2"/>
              <w:jc w:val="left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CFF11DB" w14:textId="77777777" w:rsidR="00E51F41" w:rsidRPr="002237A6" w:rsidRDefault="00E51F41" w:rsidP="00E51F41">
            <w:pPr>
              <w:spacing w:after="0" w:line="360" w:lineRule="auto"/>
              <w:ind w:left="0" w:hanging="2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</w:tcPr>
          <w:p w14:paraId="505CB94D" w14:textId="77777777" w:rsidR="00E51F41" w:rsidRPr="002237A6" w:rsidRDefault="00E51F41" w:rsidP="00E51F41">
            <w:pPr>
              <w:spacing w:after="0" w:line="360" w:lineRule="auto"/>
              <w:ind w:left="0" w:hanging="2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E51F41" w:rsidRPr="00E51F41" w14:paraId="72EC14AF" w14:textId="77777777" w:rsidTr="002237A6">
        <w:trPr>
          <w:trHeight w:val="491"/>
        </w:trPr>
        <w:tc>
          <w:tcPr>
            <w:tcW w:w="2410" w:type="dxa"/>
            <w:shd w:val="clear" w:color="auto" w:fill="auto"/>
          </w:tcPr>
          <w:p w14:paraId="28721A56" w14:textId="77777777" w:rsidR="00E51F41" w:rsidRPr="002237A6" w:rsidRDefault="00E51F41" w:rsidP="00E51F41">
            <w:pPr>
              <w:spacing w:after="0" w:line="360" w:lineRule="auto"/>
              <w:ind w:left="0" w:hanging="2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  <w:r w:rsidRPr="002237A6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  <w:t>04.122.0002.2003</w:t>
            </w:r>
          </w:p>
        </w:tc>
        <w:tc>
          <w:tcPr>
            <w:tcW w:w="3685" w:type="dxa"/>
            <w:shd w:val="clear" w:color="auto" w:fill="auto"/>
          </w:tcPr>
          <w:p w14:paraId="3C692172" w14:textId="77777777" w:rsidR="00E51F41" w:rsidRPr="002237A6" w:rsidRDefault="00E51F41" w:rsidP="00E51F41">
            <w:pPr>
              <w:spacing w:after="0" w:line="360" w:lineRule="auto"/>
              <w:ind w:left="0" w:hanging="2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2237A6">
              <w:rPr>
                <w:rFonts w:ascii="Arial" w:eastAsia="Times New Roman" w:hAnsi="Arial" w:cs="Arial"/>
                <w:kern w:val="0"/>
                <w:sz w:val="20"/>
                <w:szCs w:val="20"/>
                <w:shd w:val="clear" w:color="auto" w:fill="FFFFFF"/>
                <w14:ligatures w14:val="none"/>
              </w:rPr>
              <w:t>Gestão e Manutenção da Secretaria de Administração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34E1D7" w14:textId="77777777" w:rsidR="00E51F41" w:rsidRPr="002237A6" w:rsidRDefault="00E51F41" w:rsidP="00E51F41">
            <w:pPr>
              <w:spacing w:after="0" w:line="360" w:lineRule="auto"/>
              <w:ind w:left="0" w:hanging="2"/>
              <w:jc w:val="left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FC8BD44" w14:textId="77777777" w:rsidR="00E51F41" w:rsidRPr="002237A6" w:rsidRDefault="00E51F41" w:rsidP="00E51F41">
            <w:pPr>
              <w:spacing w:after="0" w:line="360" w:lineRule="auto"/>
              <w:ind w:left="0" w:hanging="2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</w:tcPr>
          <w:p w14:paraId="23118A1C" w14:textId="77777777" w:rsidR="00E51F41" w:rsidRPr="002237A6" w:rsidRDefault="00E51F41" w:rsidP="00E51F41">
            <w:pPr>
              <w:spacing w:after="0" w:line="360" w:lineRule="auto"/>
              <w:ind w:left="0" w:hanging="2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E51F41" w:rsidRPr="00E51F41" w14:paraId="146F4256" w14:textId="77777777" w:rsidTr="002237A6">
        <w:trPr>
          <w:trHeight w:val="177"/>
        </w:trPr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14:paraId="65E26679" w14:textId="77777777" w:rsidR="00E51F41" w:rsidRPr="002237A6" w:rsidRDefault="00E51F41" w:rsidP="00E51F41">
            <w:pPr>
              <w:spacing w:after="0" w:line="360" w:lineRule="auto"/>
              <w:ind w:left="0" w:hanging="2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  <w:r w:rsidRPr="002237A6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  <w:t>3.3.3.90.30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14:paraId="39821530" w14:textId="77777777" w:rsidR="00E51F41" w:rsidRPr="002237A6" w:rsidRDefault="00E51F41" w:rsidP="00E51F41">
            <w:pPr>
              <w:spacing w:after="0" w:line="360" w:lineRule="auto"/>
              <w:ind w:left="0" w:hanging="2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  <w:r w:rsidRPr="002237A6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  <w:t>Material de Consumo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E739520" w14:textId="77777777" w:rsidR="00E51F41" w:rsidRPr="002237A6" w:rsidRDefault="00E51F41" w:rsidP="00E51F41">
            <w:pPr>
              <w:spacing w:after="0" w:line="360" w:lineRule="auto"/>
              <w:ind w:left="0" w:hanging="2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432CB96D" w14:textId="77777777" w:rsidR="00E51F41" w:rsidRPr="002237A6" w:rsidRDefault="00E51F41" w:rsidP="00E51F41">
            <w:pPr>
              <w:spacing w:after="0" w:line="360" w:lineRule="auto"/>
              <w:ind w:left="0" w:hanging="2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25D26B68" w14:textId="77777777" w:rsidR="00E51F41" w:rsidRPr="002237A6" w:rsidRDefault="00E51F41" w:rsidP="00E51F41">
            <w:pPr>
              <w:spacing w:after="0" w:line="360" w:lineRule="auto"/>
              <w:ind w:left="0" w:hanging="2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E51F41" w:rsidRPr="00E51F41" w14:paraId="4DE2CC71" w14:textId="77777777" w:rsidTr="002237A6">
        <w:trPr>
          <w:trHeight w:val="491"/>
        </w:trPr>
        <w:tc>
          <w:tcPr>
            <w:tcW w:w="2410" w:type="dxa"/>
            <w:shd w:val="clear" w:color="auto" w:fill="auto"/>
          </w:tcPr>
          <w:p w14:paraId="0B5090A6" w14:textId="77777777" w:rsidR="00E51F41" w:rsidRPr="002237A6" w:rsidRDefault="00E51F41" w:rsidP="002237A6">
            <w:pPr>
              <w:spacing w:after="0" w:line="360" w:lineRule="auto"/>
              <w:ind w:left="0" w:hanging="2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  <w:r w:rsidRPr="002237A6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  <w:t>3.3.3.90.30.17.00.00.00</w:t>
            </w:r>
          </w:p>
        </w:tc>
        <w:tc>
          <w:tcPr>
            <w:tcW w:w="3685" w:type="dxa"/>
            <w:shd w:val="clear" w:color="auto" w:fill="auto"/>
          </w:tcPr>
          <w:p w14:paraId="2CC9D4A5" w14:textId="77777777" w:rsidR="00E51F41" w:rsidRPr="002237A6" w:rsidRDefault="00E51F41" w:rsidP="002237A6">
            <w:pPr>
              <w:spacing w:after="0" w:line="360" w:lineRule="auto"/>
              <w:ind w:left="0" w:hanging="2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2237A6">
              <w:rPr>
                <w:rFonts w:ascii="Arial" w:eastAsia="Times New Roman" w:hAnsi="Arial" w:cs="Arial"/>
                <w:kern w:val="0"/>
                <w:sz w:val="20"/>
                <w:szCs w:val="20"/>
                <w:shd w:val="clear" w:color="auto" w:fill="FFFFFF"/>
                <w14:ligatures w14:val="none"/>
              </w:rPr>
              <w:t>Material de T.I.C. (Consumo)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EF9B73" w14:textId="4AC48284" w:rsidR="00E51F41" w:rsidRPr="002237A6" w:rsidRDefault="00E51F41" w:rsidP="002237A6">
            <w:pPr>
              <w:spacing w:after="0" w:line="360" w:lineRule="auto"/>
              <w:ind w:left="0" w:hanging="2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  <w:r w:rsidRPr="002237A6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  <w:t>01- LIVRE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2B7EFD" w14:textId="16E933BE" w:rsidR="00E51F41" w:rsidRPr="002237A6" w:rsidRDefault="002237A6" w:rsidP="002237A6">
            <w:pPr>
              <w:spacing w:after="0" w:line="360" w:lineRule="auto"/>
              <w:ind w:left="0" w:hanging="2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  <w:t xml:space="preserve">      </w:t>
            </w:r>
            <w:r w:rsidR="00E51F41" w:rsidRPr="002237A6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  <w:t>308.5</w:t>
            </w:r>
          </w:p>
        </w:tc>
        <w:tc>
          <w:tcPr>
            <w:tcW w:w="1600" w:type="dxa"/>
          </w:tcPr>
          <w:p w14:paraId="73B3A58B" w14:textId="06B2D6CC" w:rsidR="00E51F41" w:rsidRPr="002237A6" w:rsidRDefault="002237A6" w:rsidP="002237A6">
            <w:pPr>
              <w:spacing w:after="0" w:line="360" w:lineRule="auto"/>
              <w:ind w:left="0" w:hanging="2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  <w:r w:rsidRPr="002237A6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  <w:t xml:space="preserve">  </w:t>
            </w:r>
            <w:r w:rsidR="00E51F41" w:rsidRPr="002237A6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  <w:t>R$</w:t>
            </w:r>
            <w:r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  <w:t xml:space="preserve"> </w:t>
            </w:r>
            <w:r w:rsidR="000951BB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  <w:t>35.700,00</w:t>
            </w:r>
          </w:p>
        </w:tc>
      </w:tr>
    </w:tbl>
    <w:p w14:paraId="130BD4EE" w14:textId="77777777" w:rsidR="00E51F41" w:rsidRPr="00E51F41" w:rsidRDefault="00E51F41">
      <w:pPr>
        <w:spacing w:after="0" w:line="259" w:lineRule="auto"/>
        <w:ind w:left="10" w:right="68"/>
        <w:jc w:val="center"/>
        <w:rPr>
          <w:rFonts w:ascii="Arial" w:hAnsi="Arial" w:cs="Arial"/>
          <w:b/>
          <w:sz w:val="22"/>
        </w:rPr>
      </w:pPr>
    </w:p>
    <w:p w14:paraId="0826E5CA" w14:textId="77777777" w:rsidR="00E51F41" w:rsidRPr="00E51F41" w:rsidRDefault="00E51F41">
      <w:pPr>
        <w:spacing w:after="0" w:line="259" w:lineRule="auto"/>
        <w:ind w:left="10" w:right="68"/>
        <w:jc w:val="center"/>
        <w:rPr>
          <w:rFonts w:ascii="Arial" w:hAnsi="Arial" w:cs="Arial"/>
          <w:sz w:val="22"/>
        </w:rPr>
      </w:pPr>
    </w:p>
    <w:tbl>
      <w:tblPr>
        <w:tblStyle w:val="TableGrid"/>
        <w:tblW w:w="10275" w:type="dxa"/>
        <w:tblInd w:w="96" w:type="dxa"/>
        <w:tblCellMar>
          <w:top w:w="24" w:type="dxa"/>
          <w:right w:w="115" w:type="dxa"/>
        </w:tblCellMar>
        <w:tblLook w:val="04A0" w:firstRow="1" w:lastRow="0" w:firstColumn="1" w:lastColumn="0" w:noHBand="0" w:noVBand="1"/>
      </w:tblPr>
      <w:tblGrid>
        <w:gridCol w:w="1416"/>
        <w:gridCol w:w="8859"/>
      </w:tblGrid>
      <w:tr w:rsidR="00A7329B" w:rsidRPr="00E51F41" w14:paraId="3166E8C8" w14:textId="77777777">
        <w:trPr>
          <w:trHeight w:val="288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5C13DE91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sz w:val="22"/>
              </w:rPr>
              <w:t>10.</w:t>
            </w:r>
          </w:p>
        </w:tc>
        <w:tc>
          <w:tcPr>
            <w:tcW w:w="8858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014E3C2B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b/>
                <w:sz w:val="22"/>
              </w:rPr>
              <w:t>DAS SANÇÕES ADMINISTRATIVAS</w:t>
            </w:r>
          </w:p>
        </w:tc>
      </w:tr>
    </w:tbl>
    <w:p w14:paraId="53FD0C1C" w14:textId="4E064327" w:rsidR="00A7329B" w:rsidRPr="00E51F41" w:rsidRDefault="00E2428A">
      <w:pPr>
        <w:ind w:right="101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10.1.</w:t>
      </w:r>
      <w:r w:rsidRPr="00E51F41">
        <w:rPr>
          <w:rFonts w:ascii="Arial" w:hAnsi="Arial" w:cs="Arial"/>
          <w:sz w:val="22"/>
        </w:rPr>
        <w:tab/>
        <w:t>O interessado e o fornecedor serão responsabilizados administrativamente pelas seguintes infrações, nos termos do art. 155 da Lei Federal nº 14.133, de 1º</w:t>
      </w:r>
      <w:r w:rsidR="002237A6">
        <w:rPr>
          <w:rFonts w:ascii="Arial" w:hAnsi="Arial" w:cs="Arial"/>
          <w:sz w:val="22"/>
        </w:rPr>
        <w:t>/</w:t>
      </w:r>
      <w:r w:rsidRPr="00E51F41">
        <w:rPr>
          <w:rFonts w:ascii="Arial" w:hAnsi="Arial" w:cs="Arial"/>
          <w:sz w:val="22"/>
        </w:rPr>
        <w:t>04</w:t>
      </w:r>
      <w:r w:rsidR="002237A6">
        <w:rPr>
          <w:rFonts w:ascii="Arial" w:hAnsi="Arial" w:cs="Arial"/>
          <w:sz w:val="22"/>
        </w:rPr>
        <w:t>/</w:t>
      </w:r>
      <w:r w:rsidRPr="00E51F41">
        <w:rPr>
          <w:rFonts w:ascii="Arial" w:hAnsi="Arial" w:cs="Arial"/>
          <w:sz w:val="22"/>
        </w:rPr>
        <w:t>2021:</w:t>
      </w:r>
    </w:p>
    <w:p w14:paraId="2DC67024" w14:textId="77777777" w:rsidR="00A7329B" w:rsidRPr="00E51F41" w:rsidRDefault="00E2428A" w:rsidP="002237A6">
      <w:pPr>
        <w:numPr>
          <w:ilvl w:val="0"/>
          <w:numId w:val="9"/>
        </w:numPr>
        <w:tabs>
          <w:tab w:val="left" w:pos="2268"/>
        </w:tabs>
        <w:ind w:left="2055" w:right="101" w:hanging="294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-</w:t>
      </w:r>
      <w:r w:rsidRPr="00E51F41">
        <w:rPr>
          <w:rFonts w:ascii="Arial" w:hAnsi="Arial" w:cs="Arial"/>
          <w:sz w:val="22"/>
        </w:rPr>
        <w:tab/>
      </w:r>
      <w:proofErr w:type="gramStart"/>
      <w:r w:rsidRPr="00E51F41">
        <w:rPr>
          <w:rFonts w:ascii="Arial" w:hAnsi="Arial" w:cs="Arial"/>
          <w:sz w:val="22"/>
        </w:rPr>
        <w:t>dar</w:t>
      </w:r>
      <w:proofErr w:type="gramEnd"/>
      <w:r w:rsidRPr="00E51F41">
        <w:rPr>
          <w:rFonts w:ascii="Arial" w:hAnsi="Arial" w:cs="Arial"/>
          <w:sz w:val="22"/>
        </w:rPr>
        <w:t xml:space="preserve"> causa à inexecução parcial do contrato;</w:t>
      </w:r>
    </w:p>
    <w:p w14:paraId="30C8EEB2" w14:textId="77777777" w:rsidR="00A7329B" w:rsidRPr="00E51F41" w:rsidRDefault="00E2428A" w:rsidP="00803DB1">
      <w:pPr>
        <w:numPr>
          <w:ilvl w:val="0"/>
          <w:numId w:val="9"/>
        </w:numPr>
        <w:tabs>
          <w:tab w:val="left" w:pos="2268"/>
          <w:tab w:val="left" w:pos="2552"/>
          <w:tab w:val="left" w:pos="2694"/>
        </w:tabs>
        <w:spacing w:after="12"/>
        <w:ind w:left="2055" w:right="101" w:hanging="294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-</w:t>
      </w:r>
      <w:r w:rsidRPr="00E51F41">
        <w:rPr>
          <w:rFonts w:ascii="Arial" w:hAnsi="Arial" w:cs="Arial"/>
          <w:sz w:val="22"/>
        </w:rPr>
        <w:tab/>
      </w:r>
      <w:proofErr w:type="gramStart"/>
      <w:r w:rsidRPr="00E51F41">
        <w:rPr>
          <w:rFonts w:ascii="Arial" w:hAnsi="Arial" w:cs="Arial"/>
          <w:sz w:val="22"/>
        </w:rPr>
        <w:t>dar</w:t>
      </w:r>
      <w:proofErr w:type="gramEnd"/>
      <w:r w:rsidRPr="00E51F41">
        <w:rPr>
          <w:rFonts w:ascii="Arial" w:hAnsi="Arial" w:cs="Arial"/>
          <w:sz w:val="22"/>
        </w:rPr>
        <w:t xml:space="preserve"> causa à inexecução parcial do contrato que cause grave dano à</w:t>
      </w:r>
    </w:p>
    <w:p w14:paraId="2779DF6F" w14:textId="77777777" w:rsidR="00A7329B" w:rsidRPr="00E51F41" w:rsidRDefault="00E2428A">
      <w:pPr>
        <w:ind w:left="1771" w:right="101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Administração, ao funcionamento dos serviços públicos ou ao interesse coletivo;</w:t>
      </w:r>
    </w:p>
    <w:p w14:paraId="097D64B8" w14:textId="77777777" w:rsidR="00A7329B" w:rsidRPr="00E51F41" w:rsidRDefault="00E2428A" w:rsidP="002237A6">
      <w:pPr>
        <w:numPr>
          <w:ilvl w:val="0"/>
          <w:numId w:val="9"/>
        </w:numPr>
        <w:tabs>
          <w:tab w:val="left" w:pos="2268"/>
        </w:tabs>
        <w:ind w:left="2055" w:right="101" w:hanging="294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lastRenderedPageBreak/>
        <w:t>-</w:t>
      </w:r>
      <w:r w:rsidRPr="00E51F41">
        <w:rPr>
          <w:rFonts w:ascii="Arial" w:hAnsi="Arial" w:cs="Arial"/>
          <w:sz w:val="22"/>
        </w:rPr>
        <w:tab/>
      </w:r>
      <w:proofErr w:type="gramStart"/>
      <w:r w:rsidRPr="00E51F41">
        <w:rPr>
          <w:rFonts w:ascii="Arial" w:hAnsi="Arial" w:cs="Arial"/>
          <w:sz w:val="22"/>
        </w:rPr>
        <w:t>dar</w:t>
      </w:r>
      <w:proofErr w:type="gramEnd"/>
      <w:r w:rsidRPr="00E51F41">
        <w:rPr>
          <w:rFonts w:ascii="Arial" w:hAnsi="Arial" w:cs="Arial"/>
          <w:sz w:val="22"/>
        </w:rPr>
        <w:t xml:space="preserve"> causa à inexecução total do contrato;</w:t>
      </w:r>
    </w:p>
    <w:p w14:paraId="2A8D8D95" w14:textId="77777777" w:rsidR="00A7329B" w:rsidRPr="00E51F41" w:rsidRDefault="00E2428A" w:rsidP="002237A6">
      <w:pPr>
        <w:numPr>
          <w:ilvl w:val="0"/>
          <w:numId w:val="9"/>
        </w:numPr>
        <w:tabs>
          <w:tab w:val="left" w:pos="2268"/>
          <w:tab w:val="left" w:pos="2835"/>
        </w:tabs>
        <w:ind w:left="2055" w:right="101" w:hanging="294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-</w:t>
      </w:r>
      <w:r w:rsidRPr="00E51F41">
        <w:rPr>
          <w:rFonts w:ascii="Arial" w:hAnsi="Arial" w:cs="Arial"/>
          <w:sz w:val="22"/>
        </w:rPr>
        <w:tab/>
      </w:r>
      <w:proofErr w:type="gramStart"/>
      <w:r w:rsidRPr="00E51F41">
        <w:rPr>
          <w:rFonts w:ascii="Arial" w:hAnsi="Arial" w:cs="Arial"/>
          <w:sz w:val="22"/>
        </w:rPr>
        <w:t>deixar</w:t>
      </w:r>
      <w:proofErr w:type="gramEnd"/>
      <w:r w:rsidRPr="00E51F41">
        <w:rPr>
          <w:rFonts w:ascii="Arial" w:hAnsi="Arial" w:cs="Arial"/>
          <w:sz w:val="22"/>
        </w:rPr>
        <w:t xml:space="preserve"> de entregar a documentação exigida para o certame;</w:t>
      </w:r>
    </w:p>
    <w:p w14:paraId="137D6373" w14:textId="77777777" w:rsidR="00A7329B" w:rsidRPr="00E51F41" w:rsidRDefault="00E2428A">
      <w:pPr>
        <w:numPr>
          <w:ilvl w:val="0"/>
          <w:numId w:val="9"/>
        </w:numPr>
        <w:ind w:left="2055" w:right="101" w:hanging="294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 xml:space="preserve">- </w:t>
      </w:r>
      <w:proofErr w:type="gramStart"/>
      <w:r w:rsidRPr="00E51F41">
        <w:rPr>
          <w:rFonts w:ascii="Arial" w:hAnsi="Arial" w:cs="Arial"/>
          <w:sz w:val="22"/>
        </w:rPr>
        <w:t>não</w:t>
      </w:r>
      <w:proofErr w:type="gramEnd"/>
      <w:r w:rsidRPr="00E51F41">
        <w:rPr>
          <w:rFonts w:ascii="Arial" w:hAnsi="Arial" w:cs="Arial"/>
          <w:sz w:val="22"/>
        </w:rPr>
        <w:t xml:space="preserve"> manter a proposta, salvo em decorrência de fato superveniente devidamente justificado;</w:t>
      </w:r>
    </w:p>
    <w:p w14:paraId="4C5CEFD8" w14:textId="77777777" w:rsidR="00A7329B" w:rsidRPr="00E51F41" w:rsidRDefault="00E2428A">
      <w:pPr>
        <w:numPr>
          <w:ilvl w:val="0"/>
          <w:numId w:val="9"/>
        </w:numPr>
        <w:ind w:left="2055" w:right="101" w:hanging="294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 xml:space="preserve">- </w:t>
      </w:r>
      <w:proofErr w:type="gramStart"/>
      <w:r w:rsidRPr="00E51F41">
        <w:rPr>
          <w:rFonts w:ascii="Arial" w:hAnsi="Arial" w:cs="Arial"/>
          <w:sz w:val="22"/>
        </w:rPr>
        <w:t>não</w:t>
      </w:r>
      <w:proofErr w:type="gramEnd"/>
      <w:r w:rsidRPr="00E51F41">
        <w:rPr>
          <w:rFonts w:ascii="Arial" w:hAnsi="Arial" w:cs="Arial"/>
          <w:sz w:val="22"/>
        </w:rPr>
        <w:t xml:space="preserve"> celebrar o contrato ou não entregar a documentação exigida para a contratação, quando convocado dentro do prazo de validade de sua proposta;</w:t>
      </w:r>
    </w:p>
    <w:p w14:paraId="246A0CBC" w14:textId="77777777" w:rsidR="00A7329B" w:rsidRPr="00E51F41" w:rsidRDefault="00E2428A">
      <w:pPr>
        <w:numPr>
          <w:ilvl w:val="0"/>
          <w:numId w:val="9"/>
        </w:numPr>
        <w:ind w:left="2055" w:right="101" w:hanging="294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 xml:space="preserve">- </w:t>
      </w:r>
      <w:proofErr w:type="gramStart"/>
      <w:r w:rsidRPr="00E51F41">
        <w:rPr>
          <w:rFonts w:ascii="Arial" w:hAnsi="Arial" w:cs="Arial"/>
          <w:sz w:val="22"/>
        </w:rPr>
        <w:t>ensejar</w:t>
      </w:r>
      <w:proofErr w:type="gramEnd"/>
      <w:r w:rsidRPr="00E51F41">
        <w:rPr>
          <w:rFonts w:ascii="Arial" w:hAnsi="Arial" w:cs="Arial"/>
          <w:sz w:val="22"/>
        </w:rPr>
        <w:t xml:space="preserve"> o retardamento da execução ou da entrega do objeto da licitação sem motivo justificado;</w:t>
      </w:r>
    </w:p>
    <w:p w14:paraId="137744EB" w14:textId="77777777" w:rsidR="00A7329B" w:rsidRPr="00E51F41" w:rsidRDefault="00E2428A">
      <w:pPr>
        <w:numPr>
          <w:ilvl w:val="0"/>
          <w:numId w:val="9"/>
        </w:numPr>
        <w:ind w:left="2055" w:right="101" w:hanging="294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 xml:space="preserve">- </w:t>
      </w:r>
      <w:proofErr w:type="gramStart"/>
      <w:r w:rsidRPr="00E51F41">
        <w:rPr>
          <w:rFonts w:ascii="Arial" w:hAnsi="Arial" w:cs="Arial"/>
          <w:sz w:val="22"/>
        </w:rPr>
        <w:t>apresentar</w:t>
      </w:r>
      <w:proofErr w:type="gramEnd"/>
      <w:r w:rsidRPr="00E51F41">
        <w:rPr>
          <w:rFonts w:ascii="Arial" w:hAnsi="Arial" w:cs="Arial"/>
          <w:sz w:val="22"/>
        </w:rPr>
        <w:t xml:space="preserve"> declaração ou documentação falsa exigida para o certame ou prestar declaração falsa durante a licitação ou a execução do contrato;</w:t>
      </w:r>
    </w:p>
    <w:p w14:paraId="619B9CD2" w14:textId="77777777" w:rsidR="00A7329B" w:rsidRPr="00E51F41" w:rsidRDefault="00E2428A" w:rsidP="002237A6">
      <w:pPr>
        <w:numPr>
          <w:ilvl w:val="0"/>
          <w:numId w:val="9"/>
        </w:numPr>
        <w:tabs>
          <w:tab w:val="left" w:pos="2268"/>
        </w:tabs>
        <w:ind w:left="2055" w:right="101" w:hanging="294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-</w:t>
      </w:r>
      <w:r w:rsidRPr="00E51F41">
        <w:rPr>
          <w:rFonts w:ascii="Arial" w:hAnsi="Arial" w:cs="Arial"/>
          <w:sz w:val="22"/>
        </w:rPr>
        <w:tab/>
      </w:r>
      <w:proofErr w:type="gramStart"/>
      <w:r w:rsidRPr="00E51F41">
        <w:rPr>
          <w:rFonts w:ascii="Arial" w:hAnsi="Arial" w:cs="Arial"/>
          <w:sz w:val="22"/>
        </w:rPr>
        <w:t>fraudar</w:t>
      </w:r>
      <w:proofErr w:type="gramEnd"/>
      <w:r w:rsidRPr="00E51F41">
        <w:rPr>
          <w:rFonts w:ascii="Arial" w:hAnsi="Arial" w:cs="Arial"/>
          <w:sz w:val="22"/>
        </w:rPr>
        <w:t xml:space="preserve"> a licitação ou praticar ato fraudulento na execução do contrato;</w:t>
      </w:r>
    </w:p>
    <w:p w14:paraId="29DC1FFF" w14:textId="77777777" w:rsidR="00A7329B" w:rsidRPr="00E51F41" w:rsidRDefault="00E2428A" w:rsidP="002237A6">
      <w:pPr>
        <w:numPr>
          <w:ilvl w:val="0"/>
          <w:numId w:val="9"/>
        </w:numPr>
        <w:tabs>
          <w:tab w:val="left" w:pos="2268"/>
        </w:tabs>
        <w:ind w:left="2055" w:right="101" w:hanging="294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-</w:t>
      </w:r>
      <w:r w:rsidRPr="00E51F41">
        <w:rPr>
          <w:rFonts w:ascii="Arial" w:hAnsi="Arial" w:cs="Arial"/>
          <w:sz w:val="22"/>
        </w:rPr>
        <w:tab/>
      </w:r>
      <w:proofErr w:type="gramStart"/>
      <w:r w:rsidRPr="00E51F41">
        <w:rPr>
          <w:rFonts w:ascii="Arial" w:hAnsi="Arial" w:cs="Arial"/>
          <w:sz w:val="22"/>
        </w:rPr>
        <w:t>comportar-se</w:t>
      </w:r>
      <w:proofErr w:type="gramEnd"/>
      <w:r w:rsidRPr="00E51F41">
        <w:rPr>
          <w:rFonts w:ascii="Arial" w:hAnsi="Arial" w:cs="Arial"/>
          <w:sz w:val="22"/>
        </w:rPr>
        <w:t xml:space="preserve"> de modo inidôneo ou cometer fraude de qualquer natureza;</w:t>
      </w:r>
    </w:p>
    <w:p w14:paraId="7CC44F34" w14:textId="77777777" w:rsidR="00A7329B" w:rsidRPr="00E51F41" w:rsidRDefault="00E2428A" w:rsidP="002237A6">
      <w:pPr>
        <w:numPr>
          <w:ilvl w:val="0"/>
          <w:numId w:val="9"/>
        </w:numPr>
        <w:tabs>
          <w:tab w:val="left" w:pos="2268"/>
        </w:tabs>
        <w:ind w:left="2055" w:right="101" w:hanging="294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-</w:t>
      </w:r>
      <w:r w:rsidRPr="00E51F41">
        <w:rPr>
          <w:rFonts w:ascii="Arial" w:hAnsi="Arial" w:cs="Arial"/>
          <w:sz w:val="22"/>
        </w:rPr>
        <w:tab/>
      </w:r>
      <w:proofErr w:type="gramStart"/>
      <w:r w:rsidRPr="00E51F41">
        <w:rPr>
          <w:rFonts w:ascii="Arial" w:hAnsi="Arial" w:cs="Arial"/>
          <w:sz w:val="22"/>
        </w:rPr>
        <w:t>praticar</w:t>
      </w:r>
      <w:proofErr w:type="gramEnd"/>
      <w:r w:rsidRPr="00E51F41">
        <w:rPr>
          <w:rFonts w:ascii="Arial" w:hAnsi="Arial" w:cs="Arial"/>
          <w:sz w:val="22"/>
        </w:rPr>
        <w:t xml:space="preserve"> atos ilícitos com vistas a frustrar os objetivos da licitação;</w:t>
      </w:r>
    </w:p>
    <w:p w14:paraId="121F685E" w14:textId="77777777" w:rsidR="00A7329B" w:rsidRPr="00E51F41" w:rsidRDefault="00E2428A" w:rsidP="00A20B25">
      <w:pPr>
        <w:numPr>
          <w:ilvl w:val="0"/>
          <w:numId w:val="9"/>
        </w:numPr>
        <w:tabs>
          <w:tab w:val="left" w:pos="2268"/>
        </w:tabs>
        <w:ind w:left="2055" w:right="101" w:hanging="294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-</w:t>
      </w:r>
      <w:r w:rsidRPr="00E51F41">
        <w:rPr>
          <w:rFonts w:ascii="Arial" w:hAnsi="Arial" w:cs="Arial"/>
          <w:sz w:val="22"/>
        </w:rPr>
        <w:tab/>
      </w:r>
      <w:proofErr w:type="gramStart"/>
      <w:r w:rsidRPr="00E51F41">
        <w:rPr>
          <w:rFonts w:ascii="Arial" w:hAnsi="Arial" w:cs="Arial"/>
          <w:sz w:val="22"/>
        </w:rPr>
        <w:t>praticar</w:t>
      </w:r>
      <w:proofErr w:type="gramEnd"/>
      <w:r w:rsidRPr="00E51F41">
        <w:rPr>
          <w:rFonts w:ascii="Arial" w:hAnsi="Arial" w:cs="Arial"/>
          <w:sz w:val="22"/>
        </w:rPr>
        <w:t xml:space="preserve"> ato lesivo previsto no art. 5º da Lei Federal nº 12.846, de 1º-08-2013.</w:t>
      </w:r>
    </w:p>
    <w:p w14:paraId="59F395F8" w14:textId="77777777" w:rsidR="00A7329B" w:rsidRPr="00E51F41" w:rsidRDefault="00E2428A">
      <w:pPr>
        <w:ind w:right="101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10.2. O fornecedor que cometer qualquer das infrações discriminadas nos incisos anteriores ficará sujeito, sem prejuízo da responsabilidade civil e criminal, às seguintes sanções:</w:t>
      </w:r>
    </w:p>
    <w:p w14:paraId="70CD314B" w14:textId="3807E489" w:rsidR="00A7329B" w:rsidRPr="00E51F41" w:rsidRDefault="00E2428A">
      <w:pPr>
        <w:numPr>
          <w:ilvl w:val="0"/>
          <w:numId w:val="10"/>
        </w:numPr>
        <w:ind w:right="101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advertência pela prá</w:t>
      </w:r>
      <w:r w:rsidR="00E51F41">
        <w:rPr>
          <w:rFonts w:ascii="Arial" w:hAnsi="Arial" w:cs="Arial"/>
          <w:sz w:val="22"/>
        </w:rPr>
        <w:t>ti</w:t>
      </w:r>
      <w:r w:rsidRPr="00E51F41">
        <w:rPr>
          <w:rFonts w:ascii="Arial" w:hAnsi="Arial" w:cs="Arial"/>
          <w:sz w:val="22"/>
        </w:rPr>
        <w:t>ca da infração prevista no inciso I do subitem 10.1, quando não se justificar a imposição de penalidade mais grave;</w:t>
      </w:r>
    </w:p>
    <w:p w14:paraId="0AE90129" w14:textId="1CFDC37E" w:rsidR="00A7329B" w:rsidRPr="00E51F41" w:rsidRDefault="00E2428A">
      <w:pPr>
        <w:numPr>
          <w:ilvl w:val="0"/>
          <w:numId w:val="10"/>
        </w:numPr>
        <w:ind w:right="101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multa de 8% (oito por cento) sobre o valor es</w:t>
      </w:r>
      <w:r w:rsidR="00E51F41">
        <w:rPr>
          <w:rFonts w:ascii="Arial" w:hAnsi="Arial" w:cs="Arial"/>
          <w:sz w:val="22"/>
        </w:rPr>
        <w:t>ti</w:t>
      </w:r>
      <w:r w:rsidRPr="00E51F41">
        <w:rPr>
          <w:rFonts w:ascii="Arial" w:hAnsi="Arial" w:cs="Arial"/>
          <w:sz w:val="22"/>
        </w:rPr>
        <w:t>mado do(s) item(s) prejudicado(s) pela conduta do fornecedor, pela prá</w:t>
      </w:r>
      <w:r w:rsidR="00E51F41">
        <w:rPr>
          <w:rFonts w:ascii="Arial" w:hAnsi="Arial" w:cs="Arial"/>
          <w:sz w:val="22"/>
        </w:rPr>
        <w:t>ti</w:t>
      </w:r>
      <w:r w:rsidRPr="00E51F41">
        <w:rPr>
          <w:rFonts w:ascii="Arial" w:hAnsi="Arial" w:cs="Arial"/>
          <w:sz w:val="22"/>
        </w:rPr>
        <w:t>ca de qualquer das infrações dos nos incisos II a XII do subitem 10.1;</w:t>
      </w:r>
    </w:p>
    <w:p w14:paraId="27DE3F90" w14:textId="467C1583" w:rsidR="00A7329B" w:rsidRPr="00E51F41" w:rsidRDefault="00E2428A">
      <w:pPr>
        <w:numPr>
          <w:ilvl w:val="0"/>
          <w:numId w:val="10"/>
        </w:numPr>
        <w:ind w:right="101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impedimento de licitar e contratar no âmbito da Administração Pública direta e indireta do ente federa</w:t>
      </w:r>
      <w:r w:rsidR="00E51F41">
        <w:rPr>
          <w:rFonts w:ascii="Arial" w:hAnsi="Arial" w:cs="Arial"/>
          <w:sz w:val="22"/>
        </w:rPr>
        <w:t>ti</w:t>
      </w:r>
      <w:r w:rsidRPr="00E51F41">
        <w:rPr>
          <w:rFonts w:ascii="Arial" w:hAnsi="Arial" w:cs="Arial"/>
          <w:sz w:val="22"/>
        </w:rPr>
        <w:t>vo que ver aplicado a sanção, pelo prazo máximo de 03 (três) anos, nos casos dos incisos II a VII do subitem 10.1 deste aviso, quando não se jus ficar a imposição de penalidade mais grave;</w:t>
      </w:r>
    </w:p>
    <w:p w14:paraId="14393D99" w14:textId="77777777" w:rsidR="00A7329B" w:rsidRPr="00E51F41" w:rsidRDefault="00E2428A">
      <w:pPr>
        <w:numPr>
          <w:ilvl w:val="0"/>
          <w:numId w:val="10"/>
        </w:numPr>
        <w:ind w:right="101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declaração de inidoneidade para licitar ou contratar, que impedirá o responsável de licitar ou contratar no âmbito da Administração Pública direta e indireta de todos os entes federa vos, pelo prazo mínimo de 03 (três) anos e máximo de 06 (seis) anos, nos casos dos nos incisos VIII a XII do subitem 10.1, bem como nos demais casos que justifiquem a imposição da penalidade mais grave; 10.3. Na aplicação das sanções serão considerados:</w:t>
      </w:r>
    </w:p>
    <w:p w14:paraId="72FCD897" w14:textId="77777777" w:rsidR="00A7329B" w:rsidRPr="00E51F41" w:rsidRDefault="00E2428A">
      <w:pPr>
        <w:numPr>
          <w:ilvl w:val="0"/>
          <w:numId w:val="11"/>
        </w:numPr>
        <w:ind w:left="2037" w:right="101" w:hanging="27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a natureza e a gravidade da infração cometida;</w:t>
      </w:r>
    </w:p>
    <w:p w14:paraId="690E1A08" w14:textId="77777777" w:rsidR="00A7329B" w:rsidRPr="00E51F41" w:rsidRDefault="00E2428A">
      <w:pPr>
        <w:numPr>
          <w:ilvl w:val="0"/>
          <w:numId w:val="11"/>
        </w:numPr>
        <w:ind w:left="2037" w:right="101" w:hanging="27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as peculiaridades do caso concreto;</w:t>
      </w:r>
    </w:p>
    <w:p w14:paraId="5D098470" w14:textId="77777777" w:rsidR="00A7329B" w:rsidRPr="00E51F41" w:rsidRDefault="00E2428A">
      <w:pPr>
        <w:numPr>
          <w:ilvl w:val="0"/>
          <w:numId w:val="11"/>
        </w:numPr>
        <w:ind w:left="2037" w:right="101" w:hanging="27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as circunstâncias agravantes ou atenuantes;</w:t>
      </w:r>
    </w:p>
    <w:p w14:paraId="512AAD3B" w14:textId="77777777" w:rsidR="00A7329B" w:rsidRPr="00E51F41" w:rsidRDefault="00E2428A">
      <w:pPr>
        <w:numPr>
          <w:ilvl w:val="0"/>
          <w:numId w:val="11"/>
        </w:numPr>
        <w:ind w:left="2037" w:right="101" w:hanging="27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os danos que dela provierem para a Administração Pública;</w:t>
      </w:r>
    </w:p>
    <w:p w14:paraId="6D448387" w14:textId="77777777" w:rsidR="00A7329B" w:rsidRPr="00E51F41" w:rsidRDefault="00E2428A">
      <w:pPr>
        <w:numPr>
          <w:ilvl w:val="0"/>
          <w:numId w:val="11"/>
        </w:numPr>
        <w:ind w:left="2037" w:right="101" w:hanging="27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a implantação ou o aperfeiçoamento de programa de integridade, conforme normas e orientações dos órgãos de controle.</w:t>
      </w:r>
    </w:p>
    <w:p w14:paraId="7876BCBD" w14:textId="69241E69" w:rsidR="00A7329B" w:rsidRPr="00803DB1" w:rsidRDefault="00E2428A" w:rsidP="00803DB1">
      <w:pPr>
        <w:pStyle w:val="PargrafodaLista"/>
        <w:numPr>
          <w:ilvl w:val="1"/>
          <w:numId w:val="16"/>
        </w:numPr>
        <w:tabs>
          <w:tab w:val="left" w:pos="1140"/>
          <w:tab w:val="left" w:pos="1560"/>
          <w:tab w:val="left" w:pos="2127"/>
          <w:tab w:val="left" w:pos="2268"/>
        </w:tabs>
        <w:ind w:right="101"/>
        <w:rPr>
          <w:rFonts w:ascii="Arial" w:hAnsi="Arial" w:cs="Arial"/>
          <w:sz w:val="22"/>
        </w:rPr>
      </w:pPr>
      <w:r w:rsidRPr="00803DB1">
        <w:rPr>
          <w:rFonts w:ascii="Arial" w:hAnsi="Arial" w:cs="Arial"/>
          <w:sz w:val="22"/>
        </w:rPr>
        <w:t xml:space="preserve">Se a multa aplicada e as indenizações cabíveis forem superiores ao valor de pagamento </w:t>
      </w:r>
      <w:r w:rsidR="00803DB1" w:rsidRPr="00803DB1">
        <w:rPr>
          <w:rFonts w:ascii="Arial" w:hAnsi="Arial" w:cs="Arial"/>
          <w:sz w:val="22"/>
        </w:rPr>
        <w:t xml:space="preserve">         </w:t>
      </w:r>
      <w:r w:rsidRPr="00803DB1">
        <w:rPr>
          <w:rFonts w:ascii="Arial" w:hAnsi="Arial" w:cs="Arial"/>
          <w:sz w:val="22"/>
        </w:rPr>
        <w:t>eventualmente devido pela Administração ao contratado, além da perda desse valor, a diferença será cobrada judicialmente.</w:t>
      </w:r>
    </w:p>
    <w:p w14:paraId="7E3391AC" w14:textId="77777777" w:rsidR="00A7329B" w:rsidRPr="00E51F41" w:rsidRDefault="00E2428A">
      <w:pPr>
        <w:numPr>
          <w:ilvl w:val="1"/>
          <w:numId w:val="12"/>
        </w:numPr>
        <w:ind w:right="101" w:hanging="141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lastRenderedPageBreak/>
        <w:t>A aplicação das sanções previstas neste aviso não exclui a obrigação de reparação integral do dano causado à Administração Pública.</w:t>
      </w:r>
    </w:p>
    <w:p w14:paraId="1B686CCC" w14:textId="77777777" w:rsidR="00A7329B" w:rsidRPr="00E51F41" w:rsidRDefault="00E2428A">
      <w:pPr>
        <w:numPr>
          <w:ilvl w:val="1"/>
          <w:numId w:val="12"/>
        </w:numPr>
        <w:ind w:right="101" w:hanging="141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A penalidade de multa pode ser aplicada cumulativamente com as demais sanções.</w:t>
      </w:r>
    </w:p>
    <w:p w14:paraId="10228496" w14:textId="3A28B609" w:rsidR="00A7329B" w:rsidRDefault="00E2428A">
      <w:pPr>
        <w:numPr>
          <w:ilvl w:val="1"/>
          <w:numId w:val="12"/>
        </w:numPr>
        <w:spacing w:after="12"/>
        <w:ind w:right="101" w:hanging="1416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A aplicação de quaisquer das penalidades dar-se-á em processo administra</w:t>
      </w:r>
      <w:r w:rsidR="00803DB1">
        <w:rPr>
          <w:rFonts w:ascii="Arial" w:hAnsi="Arial" w:cs="Arial"/>
          <w:sz w:val="22"/>
        </w:rPr>
        <w:t>ti</w:t>
      </w:r>
      <w:r w:rsidRPr="00E51F41">
        <w:rPr>
          <w:rFonts w:ascii="Arial" w:hAnsi="Arial" w:cs="Arial"/>
          <w:sz w:val="22"/>
        </w:rPr>
        <w:t>vo, assegurados o contraditório e a ampla defesa, e observando o procedimento previsto na Lei Federal nº 14.133, de 1º</w:t>
      </w:r>
      <w:r w:rsidR="00803DB1">
        <w:rPr>
          <w:rFonts w:ascii="Arial" w:hAnsi="Arial" w:cs="Arial"/>
          <w:sz w:val="22"/>
        </w:rPr>
        <w:t>/</w:t>
      </w:r>
      <w:r w:rsidRPr="00E51F41">
        <w:rPr>
          <w:rFonts w:ascii="Arial" w:hAnsi="Arial" w:cs="Arial"/>
          <w:sz w:val="22"/>
        </w:rPr>
        <w:t>04</w:t>
      </w:r>
      <w:r w:rsidR="00803DB1">
        <w:rPr>
          <w:rFonts w:ascii="Arial" w:hAnsi="Arial" w:cs="Arial"/>
          <w:sz w:val="22"/>
        </w:rPr>
        <w:t>/</w:t>
      </w:r>
      <w:r w:rsidRPr="00E51F41">
        <w:rPr>
          <w:rFonts w:ascii="Arial" w:hAnsi="Arial" w:cs="Arial"/>
          <w:sz w:val="22"/>
        </w:rPr>
        <w:t>2021.</w:t>
      </w:r>
    </w:p>
    <w:p w14:paraId="46DC5587" w14:textId="77777777" w:rsidR="00803DB1" w:rsidRDefault="00803DB1" w:rsidP="00803DB1">
      <w:pPr>
        <w:numPr>
          <w:ilvl w:val="0"/>
          <w:numId w:val="12"/>
        </w:numPr>
        <w:spacing w:after="12"/>
        <w:ind w:right="101" w:hanging="1416"/>
        <w:rPr>
          <w:rFonts w:ascii="Arial" w:hAnsi="Arial" w:cs="Arial"/>
          <w:sz w:val="22"/>
        </w:rPr>
      </w:pPr>
    </w:p>
    <w:p w14:paraId="666CD5E1" w14:textId="77777777" w:rsidR="00E51F41" w:rsidRPr="00E51F41" w:rsidRDefault="00E51F41" w:rsidP="00E51F41">
      <w:pPr>
        <w:spacing w:after="12"/>
        <w:ind w:left="1512" w:right="101" w:firstLine="0"/>
        <w:rPr>
          <w:rFonts w:ascii="Arial" w:hAnsi="Arial" w:cs="Arial"/>
          <w:sz w:val="22"/>
        </w:rPr>
      </w:pPr>
    </w:p>
    <w:tbl>
      <w:tblPr>
        <w:tblStyle w:val="TableGrid"/>
        <w:tblW w:w="10275" w:type="dxa"/>
        <w:tblInd w:w="96" w:type="dxa"/>
        <w:tblCellMar>
          <w:top w:w="24" w:type="dxa"/>
          <w:right w:w="115" w:type="dxa"/>
        </w:tblCellMar>
        <w:tblLook w:val="04A0" w:firstRow="1" w:lastRow="0" w:firstColumn="1" w:lastColumn="0" w:noHBand="0" w:noVBand="1"/>
      </w:tblPr>
      <w:tblGrid>
        <w:gridCol w:w="1416"/>
        <w:gridCol w:w="8859"/>
      </w:tblGrid>
      <w:tr w:rsidR="00A7329B" w:rsidRPr="00E51F41" w14:paraId="76A57BA3" w14:textId="77777777">
        <w:trPr>
          <w:trHeight w:val="288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174523FE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sz w:val="22"/>
              </w:rPr>
              <w:t>11.</w:t>
            </w:r>
          </w:p>
        </w:tc>
        <w:tc>
          <w:tcPr>
            <w:tcW w:w="8858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52829546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b/>
                <w:sz w:val="22"/>
              </w:rPr>
              <w:t xml:space="preserve">DAS INFORMAÇÕES E CASOS OMISSOS </w:t>
            </w:r>
          </w:p>
        </w:tc>
      </w:tr>
    </w:tbl>
    <w:p w14:paraId="45851AEB" w14:textId="2DE0C951" w:rsidR="00A7329B" w:rsidRPr="00E51F41" w:rsidRDefault="00E2428A">
      <w:pPr>
        <w:numPr>
          <w:ilvl w:val="1"/>
          <w:numId w:val="13"/>
        </w:numPr>
        <w:ind w:right="101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Informações poderão ser ob</w:t>
      </w:r>
      <w:r w:rsidR="00E51F41">
        <w:rPr>
          <w:rFonts w:ascii="Arial" w:hAnsi="Arial" w:cs="Arial"/>
          <w:sz w:val="22"/>
        </w:rPr>
        <w:t>ti</w:t>
      </w:r>
      <w:r w:rsidRPr="00E51F41">
        <w:rPr>
          <w:rFonts w:ascii="Arial" w:hAnsi="Arial" w:cs="Arial"/>
          <w:sz w:val="22"/>
        </w:rPr>
        <w:t xml:space="preserve">das no Município de </w:t>
      </w:r>
      <w:r w:rsidR="00FC20F9">
        <w:rPr>
          <w:rFonts w:ascii="Arial" w:hAnsi="Arial" w:cs="Arial"/>
          <w:sz w:val="22"/>
        </w:rPr>
        <w:t>Tupandi</w:t>
      </w:r>
      <w:r w:rsidRPr="00E51F41">
        <w:rPr>
          <w:rFonts w:ascii="Arial" w:hAnsi="Arial" w:cs="Arial"/>
          <w:sz w:val="22"/>
        </w:rPr>
        <w:t>, a par</w:t>
      </w:r>
      <w:r w:rsidR="00FC20F9">
        <w:rPr>
          <w:rFonts w:ascii="Arial" w:hAnsi="Arial" w:cs="Arial"/>
          <w:sz w:val="22"/>
        </w:rPr>
        <w:t>ti</w:t>
      </w:r>
      <w:r w:rsidRPr="00E51F41">
        <w:rPr>
          <w:rFonts w:ascii="Arial" w:hAnsi="Arial" w:cs="Arial"/>
          <w:sz w:val="22"/>
        </w:rPr>
        <w:t xml:space="preserve">r da divulgação deste aviso, pelo e-mail: </w:t>
      </w:r>
      <w:hyperlink r:id="rId8" w:history="1">
        <w:r w:rsidR="0036234C" w:rsidRPr="0060144C">
          <w:rPr>
            <w:rStyle w:val="Hyperlink"/>
            <w:rFonts w:ascii="Arial" w:hAnsi="Arial" w:cs="Arial"/>
            <w:sz w:val="22"/>
          </w:rPr>
          <w:t>licita@tupandi.rs.gov.br</w:t>
        </w:r>
      </w:hyperlink>
      <w:r w:rsidR="000951BB" w:rsidRPr="000951BB">
        <w:rPr>
          <w:rFonts w:ascii="Arial" w:hAnsi="Arial" w:cs="Arial"/>
          <w:color w:val="4472C4" w:themeColor="accent1"/>
          <w:sz w:val="22"/>
          <w:u w:val="single" w:color="0000EE"/>
        </w:rPr>
        <w:t xml:space="preserve"> </w:t>
      </w:r>
      <w:r w:rsidR="000951BB" w:rsidRPr="000951BB">
        <w:rPr>
          <w:rFonts w:ascii="Arial" w:hAnsi="Arial" w:cs="Arial"/>
          <w:color w:val="auto"/>
          <w:sz w:val="22"/>
          <w:u w:val="single" w:color="0000EE"/>
        </w:rPr>
        <w:t>ou fone</w:t>
      </w:r>
      <w:r w:rsidR="000951BB" w:rsidRPr="000951BB">
        <w:rPr>
          <w:rFonts w:ascii="Arial" w:hAnsi="Arial" w:cs="Arial"/>
          <w:color w:val="5B9BD5" w:themeColor="accent5"/>
          <w:sz w:val="22"/>
          <w:u w:val="single" w:color="0000EE"/>
        </w:rPr>
        <w:t>: (51)</w:t>
      </w:r>
      <w:r w:rsidR="001A7A4D">
        <w:rPr>
          <w:rFonts w:ascii="Arial" w:hAnsi="Arial" w:cs="Arial"/>
          <w:color w:val="5B9BD5" w:themeColor="accent5"/>
          <w:sz w:val="22"/>
          <w:u w:val="single" w:color="0000EE"/>
        </w:rPr>
        <w:t xml:space="preserve"> </w:t>
      </w:r>
      <w:r w:rsidR="000951BB" w:rsidRPr="000951BB">
        <w:rPr>
          <w:rFonts w:ascii="Arial" w:hAnsi="Arial" w:cs="Arial"/>
          <w:color w:val="5B9BD5" w:themeColor="accent5"/>
          <w:sz w:val="22"/>
          <w:u w:val="single" w:color="0000EE"/>
        </w:rPr>
        <w:t>99698</w:t>
      </w:r>
      <w:r w:rsidR="0036234C">
        <w:rPr>
          <w:rFonts w:ascii="Arial" w:hAnsi="Arial" w:cs="Arial"/>
          <w:color w:val="5B9BD5" w:themeColor="accent5"/>
          <w:sz w:val="22"/>
          <w:u w:val="single" w:color="0000EE"/>
        </w:rPr>
        <w:t>-</w:t>
      </w:r>
      <w:r w:rsidR="000951BB" w:rsidRPr="000951BB">
        <w:rPr>
          <w:rFonts w:ascii="Arial" w:hAnsi="Arial" w:cs="Arial"/>
          <w:color w:val="5B9BD5" w:themeColor="accent5"/>
          <w:sz w:val="22"/>
          <w:u w:val="single" w:color="0000EE"/>
        </w:rPr>
        <w:t>5825</w:t>
      </w:r>
    </w:p>
    <w:p w14:paraId="1E668935" w14:textId="721B8137" w:rsidR="00A7329B" w:rsidRDefault="00A33F8C">
      <w:pPr>
        <w:numPr>
          <w:ilvl w:val="1"/>
          <w:numId w:val="13"/>
        </w:numPr>
        <w:spacing w:after="12"/>
        <w:ind w:right="101"/>
        <w:rPr>
          <w:rFonts w:ascii="Arial" w:hAnsi="Arial" w:cs="Arial"/>
          <w:sz w:val="22"/>
        </w:rPr>
      </w:pPr>
      <w:hyperlink r:id="rId9">
        <w:r w:rsidR="00E2428A" w:rsidRPr="00E51F41">
          <w:rPr>
            <w:rFonts w:ascii="Arial" w:hAnsi="Arial" w:cs="Arial"/>
            <w:sz w:val="22"/>
          </w:rPr>
          <w:t>O presente aviso contempla as informações publicadas no sí</w:t>
        </w:r>
        <w:r w:rsidR="00FC20F9">
          <w:rPr>
            <w:rFonts w:ascii="Arial" w:hAnsi="Arial" w:cs="Arial"/>
            <w:sz w:val="22"/>
          </w:rPr>
          <w:t>ti</w:t>
        </w:r>
        <w:r w:rsidR="00E2428A" w:rsidRPr="00E51F41">
          <w:rPr>
            <w:rFonts w:ascii="Arial" w:hAnsi="Arial" w:cs="Arial"/>
            <w:sz w:val="22"/>
          </w:rPr>
          <w:t xml:space="preserve">o </w:t>
        </w:r>
      </w:hyperlink>
      <w:hyperlink r:id="rId10">
        <w:r w:rsidR="00E2428A" w:rsidRPr="00E51F41">
          <w:rPr>
            <w:rFonts w:ascii="Arial" w:hAnsi="Arial" w:cs="Arial"/>
            <w:color w:val="0000EE"/>
            <w:sz w:val="22"/>
            <w:u w:val="single" w:color="0000EE"/>
          </w:rPr>
          <w:t>Portal Nacional de Contratações Públicas</w:t>
        </w:r>
      </w:hyperlink>
      <w:hyperlink r:id="rId11">
        <w:r w:rsidR="00E2428A" w:rsidRPr="00E51F41">
          <w:rPr>
            <w:rFonts w:ascii="Arial" w:hAnsi="Arial" w:cs="Arial"/>
            <w:sz w:val="22"/>
          </w:rPr>
          <w:t xml:space="preserve"> e deve ser considerado como parte integrante do mesmo.</w:t>
        </w:r>
      </w:hyperlink>
    </w:p>
    <w:p w14:paraId="243902AF" w14:textId="77777777" w:rsidR="00803DB1" w:rsidRDefault="00803DB1" w:rsidP="00803DB1">
      <w:pPr>
        <w:spacing w:after="12"/>
        <w:ind w:right="101"/>
        <w:rPr>
          <w:rFonts w:ascii="Arial" w:hAnsi="Arial" w:cs="Arial"/>
          <w:sz w:val="22"/>
        </w:rPr>
      </w:pPr>
    </w:p>
    <w:p w14:paraId="23B89C12" w14:textId="77777777" w:rsidR="00FC20F9" w:rsidRPr="00E51F41" w:rsidRDefault="00FC20F9" w:rsidP="00FC20F9">
      <w:pPr>
        <w:spacing w:after="12"/>
        <w:ind w:right="101" w:firstLine="0"/>
        <w:rPr>
          <w:rFonts w:ascii="Arial" w:hAnsi="Arial" w:cs="Arial"/>
          <w:sz w:val="22"/>
        </w:rPr>
      </w:pPr>
    </w:p>
    <w:tbl>
      <w:tblPr>
        <w:tblStyle w:val="TableGrid"/>
        <w:tblW w:w="10275" w:type="dxa"/>
        <w:tblInd w:w="96" w:type="dxa"/>
        <w:tblCellMar>
          <w:top w:w="24" w:type="dxa"/>
          <w:right w:w="115" w:type="dxa"/>
        </w:tblCellMar>
        <w:tblLook w:val="04A0" w:firstRow="1" w:lastRow="0" w:firstColumn="1" w:lastColumn="0" w:noHBand="0" w:noVBand="1"/>
      </w:tblPr>
      <w:tblGrid>
        <w:gridCol w:w="1416"/>
        <w:gridCol w:w="8859"/>
      </w:tblGrid>
      <w:tr w:rsidR="00A7329B" w:rsidRPr="00E51F41" w14:paraId="3A0B0BE0" w14:textId="77777777">
        <w:trPr>
          <w:trHeight w:val="288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5EAA75F1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sz w:val="22"/>
              </w:rPr>
              <w:t>12.</w:t>
            </w:r>
          </w:p>
        </w:tc>
        <w:tc>
          <w:tcPr>
            <w:tcW w:w="8858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4C7B8786" w14:textId="77777777" w:rsidR="00A7329B" w:rsidRPr="00E51F41" w:rsidRDefault="00E2428A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E51F41">
              <w:rPr>
                <w:rFonts w:ascii="Arial" w:hAnsi="Arial" w:cs="Arial"/>
                <w:b/>
                <w:sz w:val="22"/>
              </w:rPr>
              <w:t xml:space="preserve">DO FORO </w:t>
            </w:r>
          </w:p>
        </w:tc>
      </w:tr>
    </w:tbl>
    <w:p w14:paraId="2A965C14" w14:textId="766A6882" w:rsidR="00A7329B" w:rsidRDefault="00E2428A" w:rsidP="00FC20F9">
      <w:pPr>
        <w:spacing w:after="204"/>
        <w:ind w:right="101"/>
        <w:rPr>
          <w:rFonts w:ascii="Arial" w:hAnsi="Arial" w:cs="Arial"/>
          <w:sz w:val="22"/>
        </w:rPr>
      </w:pPr>
      <w:r w:rsidRPr="00E51F41">
        <w:rPr>
          <w:rFonts w:ascii="Arial" w:hAnsi="Arial" w:cs="Arial"/>
          <w:sz w:val="22"/>
        </w:rPr>
        <w:t>12.1. Para dirimir quaisquer questões decorrentes deste procedimento e da contratação dele originada, será competente o Foro da Comarca de</w:t>
      </w:r>
      <w:r w:rsidR="00FC20F9">
        <w:rPr>
          <w:rFonts w:ascii="Arial" w:hAnsi="Arial" w:cs="Arial"/>
          <w:sz w:val="22"/>
        </w:rPr>
        <w:t xml:space="preserve"> São Sebastião do Caí</w:t>
      </w:r>
      <w:r w:rsidRPr="00E51F41">
        <w:rPr>
          <w:rFonts w:ascii="Arial" w:hAnsi="Arial" w:cs="Arial"/>
          <w:sz w:val="22"/>
        </w:rPr>
        <w:t>, RS.</w:t>
      </w:r>
    </w:p>
    <w:p w14:paraId="22F2965E" w14:textId="5ABE7F9B" w:rsidR="00FC20F9" w:rsidRDefault="00FC20F9" w:rsidP="00FC20F9">
      <w:pPr>
        <w:spacing w:after="204"/>
        <w:ind w:right="10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</w:p>
    <w:p w14:paraId="7A6E50F3" w14:textId="1F286D34" w:rsidR="00FC20F9" w:rsidRDefault="00FC20F9" w:rsidP="00FC20F9">
      <w:pPr>
        <w:spacing w:after="204"/>
        <w:ind w:right="10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Tupandi,</w:t>
      </w:r>
      <w:r w:rsidR="00803DB1">
        <w:rPr>
          <w:rFonts w:ascii="Arial" w:hAnsi="Arial" w:cs="Arial"/>
          <w:sz w:val="22"/>
        </w:rPr>
        <w:t xml:space="preserve"> </w:t>
      </w:r>
      <w:r w:rsidR="00D77BE5">
        <w:rPr>
          <w:rFonts w:ascii="Arial" w:hAnsi="Arial" w:cs="Arial"/>
          <w:sz w:val="22"/>
        </w:rPr>
        <w:t>27</w:t>
      </w:r>
      <w:r w:rsidR="000951BB">
        <w:rPr>
          <w:rFonts w:ascii="Arial" w:hAnsi="Arial" w:cs="Arial"/>
          <w:sz w:val="22"/>
        </w:rPr>
        <w:t xml:space="preserve"> de março</w:t>
      </w:r>
      <w:r>
        <w:rPr>
          <w:rFonts w:ascii="Arial" w:hAnsi="Arial" w:cs="Arial"/>
          <w:sz w:val="22"/>
        </w:rPr>
        <w:t xml:space="preserve"> de 2024</w:t>
      </w:r>
      <w:r w:rsidR="00803DB1">
        <w:rPr>
          <w:rFonts w:ascii="Arial" w:hAnsi="Arial" w:cs="Arial"/>
          <w:sz w:val="22"/>
        </w:rPr>
        <w:t>.</w:t>
      </w:r>
    </w:p>
    <w:p w14:paraId="09FA38D8" w14:textId="3A249111" w:rsidR="00F52824" w:rsidRDefault="00F52824" w:rsidP="00F52824">
      <w:pPr>
        <w:spacing w:after="204"/>
        <w:ind w:right="101"/>
        <w:jc w:val="center"/>
        <w:rPr>
          <w:rFonts w:ascii="Arial" w:hAnsi="Arial" w:cs="Arial"/>
          <w:b/>
          <w:bCs/>
          <w:sz w:val="22"/>
        </w:rPr>
      </w:pPr>
    </w:p>
    <w:p w14:paraId="27DE1F61" w14:textId="77777777" w:rsidR="0036234C" w:rsidRPr="00F52824" w:rsidRDefault="0036234C" w:rsidP="00F52824">
      <w:pPr>
        <w:spacing w:after="204"/>
        <w:ind w:right="101"/>
        <w:jc w:val="center"/>
        <w:rPr>
          <w:rFonts w:ascii="Arial" w:hAnsi="Arial" w:cs="Arial"/>
          <w:b/>
          <w:bCs/>
          <w:sz w:val="22"/>
        </w:rPr>
      </w:pPr>
    </w:p>
    <w:p w14:paraId="02D606BF" w14:textId="5F1BFEAD" w:rsidR="00F52824" w:rsidRPr="00F52824" w:rsidRDefault="00F52824" w:rsidP="0036234C">
      <w:pPr>
        <w:spacing w:after="0" w:line="240" w:lineRule="auto"/>
        <w:ind w:left="107" w:right="102" w:hanging="11"/>
        <w:jc w:val="center"/>
        <w:rPr>
          <w:rFonts w:ascii="Arial" w:hAnsi="Arial" w:cs="Arial"/>
          <w:b/>
          <w:bCs/>
          <w:sz w:val="22"/>
        </w:rPr>
      </w:pPr>
      <w:r w:rsidRPr="00F52824">
        <w:rPr>
          <w:rFonts w:ascii="Arial" w:hAnsi="Arial" w:cs="Arial"/>
          <w:b/>
          <w:bCs/>
          <w:sz w:val="22"/>
        </w:rPr>
        <w:t>BRUNO JUNGES</w:t>
      </w:r>
    </w:p>
    <w:p w14:paraId="71C06029" w14:textId="50062663" w:rsidR="00F52824" w:rsidRPr="00F52824" w:rsidRDefault="00F52824" w:rsidP="0036234C">
      <w:pPr>
        <w:spacing w:after="0" w:line="240" w:lineRule="auto"/>
        <w:ind w:left="107" w:right="102" w:hanging="11"/>
        <w:jc w:val="center"/>
        <w:rPr>
          <w:rFonts w:ascii="Arial" w:hAnsi="Arial" w:cs="Arial"/>
          <w:b/>
          <w:bCs/>
          <w:sz w:val="22"/>
        </w:rPr>
      </w:pPr>
      <w:r w:rsidRPr="00F52824">
        <w:rPr>
          <w:rFonts w:ascii="Arial" w:hAnsi="Arial" w:cs="Arial"/>
          <w:b/>
          <w:bCs/>
          <w:sz w:val="22"/>
        </w:rPr>
        <w:t>Prefeito Municipal de Tupandi</w:t>
      </w:r>
    </w:p>
    <w:sectPr w:rsidR="00F52824" w:rsidRPr="00F52824" w:rsidSect="00833708">
      <w:headerReference w:type="default" r:id="rId12"/>
      <w:footerReference w:type="even" r:id="rId13"/>
      <w:footerReference w:type="default" r:id="rId14"/>
      <w:footerReference w:type="first" r:id="rId15"/>
      <w:pgSz w:w="11900" w:h="16840"/>
      <w:pgMar w:top="1789" w:right="706" w:bottom="601" w:left="714" w:header="720" w:footer="15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921D54" w14:textId="77777777" w:rsidR="00E2428A" w:rsidRDefault="00E2428A">
      <w:pPr>
        <w:spacing w:after="0" w:line="240" w:lineRule="auto"/>
      </w:pPr>
      <w:r>
        <w:separator/>
      </w:r>
    </w:p>
  </w:endnote>
  <w:endnote w:type="continuationSeparator" w:id="0">
    <w:p w14:paraId="59DA8110" w14:textId="77777777" w:rsidR="00E2428A" w:rsidRDefault="00E242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622FF6" w14:textId="77777777" w:rsidR="00A7329B" w:rsidRDefault="00E2428A">
    <w:pPr>
      <w:spacing w:after="0" w:line="259" w:lineRule="auto"/>
      <w:ind w:left="0" w:right="8" w:firstLine="0"/>
      <w:jc w:val="center"/>
    </w:pPr>
    <w:r>
      <w:rPr>
        <w:rFonts w:ascii="Arial" w:eastAsia="Arial" w:hAnsi="Arial" w:cs="Arial"/>
        <w:color w:val="BEBEBE"/>
        <w:sz w:val="20"/>
      </w:rPr>
      <w:t xml:space="preserve">Edital de Licitação 0361929         SEI 0.004757/2024-58 / pg.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BEBEBE"/>
        <w:sz w:val="20"/>
      </w:rPr>
      <w:t>1</w:t>
    </w:r>
    <w:r>
      <w:rPr>
        <w:rFonts w:ascii="Arial" w:eastAsia="Arial" w:hAnsi="Arial" w:cs="Arial"/>
        <w:color w:val="BEBEBE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E24FC" w14:textId="17701825" w:rsidR="00A7329B" w:rsidRDefault="00A7329B">
    <w:pPr>
      <w:spacing w:after="0" w:line="259" w:lineRule="auto"/>
      <w:ind w:left="0" w:right="8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A8F8B8" w14:textId="77777777" w:rsidR="00A7329B" w:rsidRDefault="00E2428A">
    <w:pPr>
      <w:spacing w:after="0" w:line="259" w:lineRule="auto"/>
      <w:ind w:left="0" w:right="8" w:firstLine="0"/>
      <w:jc w:val="center"/>
    </w:pPr>
    <w:r>
      <w:rPr>
        <w:rFonts w:ascii="Arial" w:eastAsia="Arial" w:hAnsi="Arial" w:cs="Arial"/>
        <w:color w:val="BEBEBE"/>
        <w:sz w:val="20"/>
      </w:rPr>
      <w:t xml:space="preserve">Edital de Licitação 0361929         SEI 0.004757/2024-58 / pg.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BEBEBE"/>
        <w:sz w:val="20"/>
      </w:rPr>
      <w:t>1</w:t>
    </w:r>
    <w:r>
      <w:rPr>
        <w:rFonts w:ascii="Arial" w:eastAsia="Arial" w:hAnsi="Arial" w:cs="Arial"/>
        <w:color w:val="BEBEBE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6E2ED7" w14:textId="77777777" w:rsidR="00E2428A" w:rsidRDefault="00E2428A">
      <w:pPr>
        <w:spacing w:after="0" w:line="240" w:lineRule="auto"/>
      </w:pPr>
      <w:r>
        <w:separator/>
      </w:r>
    </w:p>
  </w:footnote>
  <w:footnote w:type="continuationSeparator" w:id="0">
    <w:p w14:paraId="7CE0E35B" w14:textId="77777777" w:rsidR="00E2428A" w:rsidRDefault="00E242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11A7CE" w14:textId="0FFD8348" w:rsidR="00833708" w:rsidRPr="00833708" w:rsidRDefault="00833708" w:rsidP="00833708">
    <w:pPr>
      <w:pStyle w:val="Cabealho"/>
    </w:pPr>
    <w:r w:rsidRPr="00833708">
      <w:rPr>
        <w:noProof/>
      </w:rPr>
      <w:drawing>
        <wp:anchor distT="0" distB="0" distL="0" distR="0" simplePos="0" relativeHeight="251663360" behindDoc="0" locked="0" layoutInCell="1" allowOverlap="1" wp14:anchorId="6EFDC3F4" wp14:editId="7B5F3EEA">
          <wp:simplePos x="0" y="0"/>
          <wp:positionH relativeFrom="page">
            <wp:posOffset>5883910</wp:posOffset>
          </wp:positionH>
          <wp:positionV relativeFrom="page">
            <wp:posOffset>455930</wp:posOffset>
          </wp:positionV>
          <wp:extent cx="1085215" cy="1118870"/>
          <wp:effectExtent l="0" t="0" r="635" b="5080"/>
          <wp:wrapNone/>
          <wp:docPr id="1532374458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215" cy="1118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3708">
      <w:rPr>
        <w:noProof/>
      </w:rPr>
      <w:drawing>
        <wp:anchor distT="0" distB="0" distL="0" distR="0" simplePos="0" relativeHeight="251662336" behindDoc="0" locked="0" layoutInCell="1" allowOverlap="1" wp14:anchorId="1853568A" wp14:editId="265E8CA6">
          <wp:simplePos x="0" y="0"/>
          <wp:positionH relativeFrom="page">
            <wp:posOffset>2644775</wp:posOffset>
          </wp:positionH>
          <wp:positionV relativeFrom="page">
            <wp:posOffset>808355</wp:posOffset>
          </wp:positionV>
          <wp:extent cx="2259965" cy="175895"/>
          <wp:effectExtent l="0" t="0" r="6985" b="0"/>
          <wp:wrapNone/>
          <wp:docPr id="206967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9965" cy="175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3708">
      <w:rPr>
        <w:noProof/>
      </w:rPr>
      <w:drawing>
        <wp:anchor distT="0" distB="0" distL="0" distR="0" simplePos="0" relativeHeight="251661312" behindDoc="0" locked="0" layoutInCell="1" allowOverlap="1" wp14:anchorId="502B9904" wp14:editId="12C7CDF3">
          <wp:simplePos x="0" y="0"/>
          <wp:positionH relativeFrom="page">
            <wp:posOffset>2092325</wp:posOffset>
          </wp:positionH>
          <wp:positionV relativeFrom="page">
            <wp:posOffset>1141730</wp:posOffset>
          </wp:positionV>
          <wp:extent cx="3506470" cy="309245"/>
          <wp:effectExtent l="0" t="0" r="0" b="0"/>
          <wp:wrapNone/>
          <wp:docPr id="116678335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06470" cy="309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3708">
      <w:rPr>
        <w:noProof/>
      </w:rPr>
      <w:drawing>
        <wp:anchor distT="0" distB="0" distL="0" distR="0" simplePos="0" relativeHeight="251660288" behindDoc="0" locked="0" layoutInCell="1" allowOverlap="1" wp14:anchorId="339A00BA" wp14:editId="689BA0D9">
          <wp:simplePos x="0" y="0"/>
          <wp:positionH relativeFrom="page">
            <wp:posOffset>825500</wp:posOffset>
          </wp:positionH>
          <wp:positionV relativeFrom="page">
            <wp:posOffset>446405</wp:posOffset>
          </wp:positionV>
          <wp:extent cx="1005840" cy="1155065"/>
          <wp:effectExtent l="0" t="0" r="3810" b="6985"/>
          <wp:wrapNone/>
          <wp:docPr id="44329270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840" cy="1155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5F5896" w14:textId="77777777" w:rsidR="00833708" w:rsidRPr="00833708" w:rsidRDefault="00833708" w:rsidP="00833708">
    <w:pPr>
      <w:pStyle w:val="Cabealho"/>
    </w:pPr>
  </w:p>
  <w:p w14:paraId="53D648A9" w14:textId="77777777" w:rsidR="00833708" w:rsidRPr="00833708" w:rsidRDefault="00833708" w:rsidP="00833708">
    <w:pPr>
      <w:pStyle w:val="Cabealho"/>
    </w:pPr>
    <w:r w:rsidRPr="00833708">
      <w:t xml:space="preserve"> </w:t>
    </w:r>
  </w:p>
  <w:p w14:paraId="5EAE50E3" w14:textId="77777777" w:rsidR="00833708" w:rsidRPr="00833708" w:rsidRDefault="00833708" w:rsidP="00833708">
    <w:pPr>
      <w:pStyle w:val="Cabealho"/>
    </w:pPr>
    <w:r w:rsidRPr="00833708">
      <w:t xml:space="preserve"> </w:t>
    </w:r>
  </w:p>
  <w:p w14:paraId="6061F7F8" w14:textId="70A1974B" w:rsidR="00833708" w:rsidRPr="00833708" w:rsidRDefault="00833708" w:rsidP="00833708">
    <w:pPr>
      <w:pStyle w:val="Cabealho"/>
    </w:pPr>
    <w:r w:rsidRPr="00833708">
      <w:rPr>
        <w:noProof/>
      </w:rPr>
      <mc:AlternateContent>
        <mc:Choice Requires="wpg">
          <w:drawing>
            <wp:anchor distT="4294967295" distB="4294967295" distL="114299" distR="114299" simplePos="0" relativeHeight="251659264" behindDoc="1" locked="0" layoutInCell="1" allowOverlap="1" wp14:anchorId="361AA3FB" wp14:editId="215FBB4F">
              <wp:simplePos x="0" y="0"/>
              <wp:positionH relativeFrom="page">
                <wp:posOffset>-1</wp:posOffset>
              </wp:positionH>
              <wp:positionV relativeFrom="page">
                <wp:posOffset>-1</wp:posOffset>
              </wp:positionV>
              <wp:extent cx="0" cy="0"/>
              <wp:effectExtent l="0" t="0" r="0" b="0"/>
              <wp:wrapNone/>
              <wp:docPr id="1965201147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0" cy="0"/>
                        <a:chOff x="0" y="0"/>
                        <a:chExt cx="1" cy="1"/>
                      </a:xfrm>
                    </wpg:grpSpPr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375CAC8" id="Agrupar 1" o:spid="_x0000_s1026" style="position:absolute;margin-left:0;margin-top:0;width:0;height:0;z-index:-251657216;mso-wrap-distance-left:3.17497mm;mso-wrap-distance-top:-3e-5mm;mso-wrap-distance-right:3.17497mm;mso-wrap-distance-bottom:-3e-5mm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">
              <w10:wrap anchorx="page" anchory="page"/>
            </v:group>
          </w:pict>
        </mc:Fallback>
      </mc:AlternateContent>
    </w:r>
  </w:p>
  <w:p w14:paraId="2972C754" w14:textId="77777777" w:rsidR="00833708" w:rsidRPr="00833708" w:rsidRDefault="00833708" w:rsidP="00833708">
    <w:pPr>
      <w:pStyle w:val="Cabealho"/>
    </w:pPr>
  </w:p>
  <w:p w14:paraId="13309A6B" w14:textId="77777777" w:rsidR="00833708" w:rsidRDefault="00833708" w:rsidP="00833708">
    <w:pPr>
      <w:pStyle w:val="Cabealh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41A69"/>
    <w:multiLevelType w:val="multilevel"/>
    <w:tmpl w:val="EA2C23A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8" w:hanging="1800"/>
      </w:pPr>
      <w:rPr>
        <w:rFonts w:hint="default"/>
      </w:rPr>
    </w:lvl>
  </w:abstractNum>
  <w:abstractNum w:abstractNumId="1" w15:restartNumberingAfterBreak="0">
    <w:nsid w:val="02077FE7"/>
    <w:multiLevelType w:val="multilevel"/>
    <w:tmpl w:val="2D0A2074"/>
    <w:lvl w:ilvl="0">
      <w:start w:val="10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1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EB430B2"/>
    <w:multiLevelType w:val="hybridMultilevel"/>
    <w:tmpl w:val="A77CCF02"/>
    <w:lvl w:ilvl="0" w:tplc="F6D61D1C">
      <w:start w:val="1"/>
      <w:numFmt w:val="lowerLetter"/>
      <w:lvlText w:val="%1)"/>
      <w:lvlJc w:val="left"/>
      <w:pPr>
        <w:ind w:left="20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126EC4">
      <w:start w:val="1"/>
      <w:numFmt w:val="lowerLetter"/>
      <w:lvlText w:val="%2"/>
      <w:lvlJc w:val="left"/>
      <w:pPr>
        <w:ind w:left="2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1E8C2E">
      <w:start w:val="1"/>
      <w:numFmt w:val="lowerRoman"/>
      <w:lvlText w:val="%3"/>
      <w:lvlJc w:val="left"/>
      <w:pPr>
        <w:ind w:left="3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64AFF8">
      <w:start w:val="1"/>
      <w:numFmt w:val="decimal"/>
      <w:lvlText w:val="%4"/>
      <w:lvlJc w:val="left"/>
      <w:pPr>
        <w:ind w:left="42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6851DA">
      <w:start w:val="1"/>
      <w:numFmt w:val="lowerLetter"/>
      <w:lvlText w:val="%5"/>
      <w:lvlJc w:val="left"/>
      <w:pPr>
        <w:ind w:left="49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7905FA6">
      <w:start w:val="1"/>
      <w:numFmt w:val="lowerRoman"/>
      <w:lvlText w:val="%6"/>
      <w:lvlJc w:val="left"/>
      <w:pPr>
        <w:ind w:left="56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A87742">
      <w:start w:val="1"/>
      <w:numFmt w:val="decimal"/>
      <w:lvlText w:val="%7"/>
      <w:lvlJc w:val="left"/>
      <w:pPr>
        <w:ind w:left="6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1496E2">
      <w:start w:val="1"/>
      <w:numFmt w:val="lowerLetter"/>
      <w:lvlText w:val="%8"/>
      <w:lvlJc w:val="left"/>
      <w:pPr>
        <w:ind w:left="7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CE79A6">
      <w:start w:val="1"/>
      <w:numFmt w:val="lowerRoman"/>
      <w:lvlText w:val="%9"/>
      <w:lvlJc w:val="left"/>
      <w:pPr>
        <w:ind w:left="7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59296B"/>
    <w:multiLevelType w:val="hybridMultilevel"/>
    <w:tmpl w:val="31B2F95E"/>
    <w:lvl w:ilvl="0" w:tplc="439AE09C">
      <w:start w:val="1"/>
      <w:numFmt w:val="lowerLetter"/>
      <w:lvlText w:val="%1)"/>
      <w:lvlJc w:val="left"/>
      <w:pPr>
        <w:ind w:left="20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802706">
      <w:start w:val="1"/>
      <w:numFmt w:val="lowerLetter"/>
      <w:lvlText w:val="%2"/>
      <w:lvlJc w:val="left"/>
      <w:pPr>
        <w:ind w:left="2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062866">
      <w:start w:val="1"/>
      <w:numFmt w:val="lowerRoman"/>
      <w:lvlText w:val="%3"/>
      <w:lvlJc w:val="left"/>
      <w:pPr>
        <w:ind w:left="3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EAB0A2">
      <w:start w:val="1"/>
      <w:numFmt w:val="decimal"/>
      <w:lvlText w:val="%4"/>
      <w:lvlJc w:val="left"/>
      <w:pPr>
        <w:ind w:left="42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D8AA024">
      <w:start w:val="1"/>
      <w:numFmt w:val="lowerLetter"/>
      <w:lvlText w:val="%5"/>
      <w:lvlJc w:val="left"/>
      <w:pPr>
        <w:ind w:left="49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EA4294">
      <w:start w:val="1"/>
      <w:numFmt w:val="lowerRoman"/>
      <w:lvlText w:val="%6"/>
      <w:lvlJc w:val="left"/>
      <w:pPr>
        <w:ind w:left="56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DB03130">
      <w:start w:val="1"/>
      <w:numFmt w:val="decimal"/>
      <w:lvlText w:val="%7"/>
      <w:lvlJc w:val="left"/>
      <w:pPr>
        <w:ind w:left="6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B20012">
      <w:start w:val="1"/>
      <w:numFmt w:val="lowerLetter"/>
      <w:lvlText w:val="%8"/>
      <w:lvlJc w:val="left"/>
      <w:pPr>
        <w:ind w:left="7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F617B6">
      <w:start w:val="1"/>
      <w:numFmt w:val="lowerRoman"/>
      <w:lvlText w:val="%9"/>
      <w:lvlJc w:val="left"/>
      <w:pPr>
        <w:ind w:left="7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93D35A4"/>
    <w:multiLevelType w:val="hybridMultilevel"/>
    <w:tmpl w:val="0D444AE6"/>
    <w:lvl w:ilvl="0" w:tplc="C9BA5B36">
      <w:start w:val="1"/>
      <w:numFmt w:val="lowerLetter"/>
      <w:lvlText w:val="%1)"/>
      <w:lvlJc w:val="left"/>
      <w:pPr>
        <w:ind w:left="17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02ACA9A">
      <w:start w:val="1"/>
      <w:numFmt w:val="lowerLetter"/>
      <w:lvlText w:val="%2"/>
      <w:lvlJc w:val="left"/>
      <w:pPr>
        <w:ind w:left="2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E262CA">
      <w:start w:val="1"/>
      <w:numFmt w:val="lowerRoman"/>
      <w:lvlText w:val="%3"/>
      <w:lvlJc w:val="left"/>
      <w:pPr>
        <w:ind w:left="3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EE93A8">
      <w:start w:val="1"/>
      <w:numFmt w:val="decimal"/>
      <w:lvlText w:val="%4"/>
      <w:lvlJc w:val="left"/>
      <w:pPr>
        <w:ind w:left="42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DFE95D8">
      <w:start w:val="1"/>
      <w:numFmt w:val="lowerLetter"/>
      <w:lvlText w:val="%5"/>
      <w:lvlJc w:val="left"/>
      <w:pPr>
        <w:ind w:left="49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A2FDF2">
      <w:start w:val="1"/>
      <w:numFmt w:val="lowerRoman"/>
      <w:lvlText w:val="%6"/>
      <w:lvlJc w:val="left"/>
      <w:pPr>
        <w:ind w:left="56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FCE9E2">
      <w:start w:val="1"/>
      <w:numFmt w:val="decimal"/>
      <w:lvlText w:val="%7"/>
      <w:lvlJc w:val="left"/>
      <w:pPr>
        <w:ind w:left="6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F0ADC68">
      <w:start w:val="1"/>
      <w:numFmt w:val="lowerLetter"/>
      <w:lvlText w:val="%8"/>
      <w:lvlJc w:val="left"/>
      <w:pPr>
        <w:ind w:left="7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66AA17A">
      <w:start w:val="1"/>
      <w:numFmt w:val="lowerRoman"/>
      <w:lvlText w:val="%9"/>
      <w:lvlJc w:val="left"/>
      <w:pPr>
        <w:ind w:left="7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9AF4F72"/>
    <w:multiLevelType w:val="multilevel"/>
    <w:tmpl w:val="134EF2A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1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68" w:hanging="1800"/>
      </w:pPr>
      <w:rPr>
        <w:rFonts w:hint="default"/>
      </w:rPr>
    </w:lvl>
  </w:abstractNum>
  <w:abstractNum w:abstractNumId="6" w15:restartNumberingAfterBreak="0">
    <w:nsid w:val="2C3D6545"/>
    <w:multiLevelType w:val="multilevel"/>
    <w:tmpl w:val="8810680C"/>
    <w:lvl w:ilvl="0">
      <w:start w:val="7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1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0F23EFC"/>
    <w:multiLevelType w:val="hybridMultilevel"/>
    <w:tmpl w:val="15666658"/>
    <w:lvl w:ilvl="0" w:tplc="D7D6EB22">
      <w:start w:val="4"/>
      <w:numFmt w:val="upperRoman"/>
      <w:lvlText w:val="%1"/>
      <w:lvlJc w:val="left"/>
      <w:pPr>
        <w:ind w:left="1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3A1294">
      <w:start w:val="1"/>
      <w:numFmt w:val="lowerLetter"/>
      <w:lvlText w:val="%2"/>
      <w:lvlJc w:val="left"/>
      <w:pPr>
        <w:ind w:left="2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0CD256">
      <w:start w:val="1"/>
      <w:numFmt w:val="lowerRoman"/>
      <w:lvlText w:val="%3"/>
      <w:lvlJc w:val="left"/>
      <w:pPr>
        <w:ind w:left="3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209A04">
      <w:start w:val="1"/>
      <w:numFmt w:val="decimal"/>
      <w:lvlText w:val="%4"/>
      <w:lvlJc w:val="left"/>
      <w:pPr>
        <w:ind w:left="42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503354">
      <w:start w:val="1"/>
      <w:numFmt w:val="lowerLetter"/>
      <w:lvlText w:val="%5"/>
      <w:lvlJc w:val="left"/>
      <w:pPr>
        <w:ind w:left="49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2C1968">
      <w:start w:val="1"/>
      <w:numFmt w:val="lowerRoman"/>
      <w:lvlText w:val="%6"/>
      <w:lvlJc w:val="left"/>
      <w:pPr>
        <w:ind w:left="56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BE8DC2">
      <w:start w:val="1"/>
      <w:numFmt w:val="decimal"/>
      <w:lvlText w:val="%7"/>
      <w:lvlJc w:val="left"/>
      <w:pPr>
        <w:ind w:left="6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743A20">
      <w:start w:val="1"/>
      <w:numFmt w:val="lowerLetter"/>
      <w:lvlText w:val="%8"/>
      <w:lvlJc w:val="left"/>
      <w:pPr>
        <w:ind w:left="7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FECDD7C">
      <w:start w:val="1"/>
      <w:numFmt w:val="lowerRoman"/>
      <w:lvlText w:val="%9"/>
      <w:lvlJc w:val="left"/>
      <w:pPr>
        <w:ind w:left="7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60618EB"/>
    <w:multiLevelType w:val="hybridMultilevel"/>
    <w:tmpl w:val="32321372"/>
    <w:lvl w:ilvl="0" w:tplc="43F0C716">
      <w:start w:val="1"/>
      <w:numFmt w:val="upperRoman"/>
      <w:lvlText w:val="%1"/>
      <w:lvlJc w:val="left"/>
      <w:pPr>
        <w:ind w:left="20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303DA8">
      <w:start w:val="1"/>
      <w:numFmt w:val="lowerLetter"/>
      <w:lvlText w:val="%2"/>
      <w:lvlJc w:val="left"/>
      <w:pPr>
        <w:ind w:left="2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2C86BC">
      <w:start w:val="1"/>
      <w:numFmt w:val="lowerRoman"/>
      <w:lvlText w:val="%3"/>
      <w:lvlJc w:val="left"/>
      <w:pPr>
        <w:ind w:left="3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04FBA4">
      <w:start w:val="1"/>
      <w:numFmt w:val="decimal"/>
      <w:lvlText w:val="%4"/>
      <w:lvlJc w:val="left"/>
      <w:pPr>
        <w:ind w:left="42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3C4A28">
      <w:start w:val="1"/>
      <w:numFmt w:val="lowerLetter"/>
      <w:lvlText w:val="%5"/>
      <w:lvlJc w:val="left"/>
      <w:pPr>
        <w:ind w:left="49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91CB302">
      <w:start w:val="1"/>
      <w:numFmt w:val="lowerRoman"/>
      <w:lvlText w:val="%6"/>
      <w:lvlJc w:val="left"/>
      <w:pPr>
        <w:ind w:left="56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80397E">
      <w:start w:val="1"/>
      <w:numFmt w:val="decimal"/>
      <w:lvlText w:val="%7"/>
      <w:lvlJc w:val="left"/>
      <w:pPr>
        <w:ind w:left="6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08A7B8E">
      <w:start w:val="1"/>
      <w:numFmt w:val="lowerLetter"/>
      <w:lvlText w:val="%8"/>
      <w:lvlJc w:val="left"/>
      <w:pPr>
        <w:ind w:left="7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D63568">
      <w:start w:val="1"/>
      <w:numFmt w:val="lowerRoman"/>
      <w:lvlText w:val="%9"/>
      <w:lvlJc w:val="left"/>
      <w:pPr>
        <w:ind w:left="7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3F77699"/>
    <w:multiLevelType w:val="multilevel"/>
    <w:tmpl w:val="3D1A5E22"/>
    <w:lvl w:ilvl="0">
      <w:start w:val="1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5032891"/>
    <w:multiLevelType w:val="multilevel"/>
    <w:tmpl w:val="F2E4984C"/>
    <w:lvl w:ilvl="0">
      <w:start w:val="6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A4602E4"/>
    <w:multiLevelType w:val="multilevel"/>
    <w:tmpl w:val="41F4BBF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1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68" w:hanging="1800"/>
      </w:pPr>
      <w:rPr>
        <w:rFonts w:hint="default"/>
      </w:rPr>
    </w:lvl>
  </w:abstractNum>
  <w:abstractNum w:abstractNumId="12" w15:restartNumberingAfterBreak="0">
    <w:nsid w:val="5DF71235"/>
    <w:multiLevelType w:val="multilevel"/>
    <w:tmpl w:val="3E1AD738"/>
    <w:lvl w:ilvl="0">
      <w:start w:val="9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1263F6A"/>
    <w:multiLevelType w:val="multilevel"/>
    <w:tmpl w:val="022230FE"/>
    <w:lvl w:ilvl="0">
      <w:start w:val="8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1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B67174D"/>
    <w:multiLevelType w:val="hybridMultilevel"/>
    <w:tmpl w:val="2EF48C76"/>
    <w:lvl w:ilvl="0" w:tplc="F18C3FCC">
      <w:start w:val="1"/>
      <w:numFmt w:val="upperRoman"/>
      <w:lvlText w:val="%1"/>
      <w:lvlJc w:val="left"/>
      <w:pPr>
        <w:ind w:left="17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DFA7D62">
      <w:start w:val="1"/>
      <w:numFmt w:val="lowerLetter"/>
      <w:lvlText w:val="%2"/>
      <w:lvlJc w:val="left"/>
      <w:pPr>
        <w:ind w:left="2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2CB2BE">
      <w:start w:val="1"/>
      <w:numFmt w:val="lowerRoman"/>
      <w:lvlText w:val="%3"/>
      <w:lvlJc w:val="left"/>
      <w:pPr>
        <w:ind w:left="3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D8ABD2E">
      <w:start w:val="1"/>
      <w:numFmt w:val="decimal"/>
      <w:lvlText w:val="%4"/>
      <w:lvlJc w:val="left"/>
      <w:pPr>
        <w:ind w:left="42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148B98">
      <w:start w:val="1"/>
      <w:numFmt w:val="lowerLetter"/>
      <w:lvlText w:val="%5"/>
      <w:lvlJc w:val="left"/>
      <w:pPr>
        <w:ind w:left="49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08F7E8">
      <w:start w:val="1"/>
      <w:numFmt w:val="lowerRoman"/>
      <w:lvlText w:val="%6"/>
      <w:lvlJc w:val="left"/>
      <w:pPr>
        <w:ind w:left="56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24ED72">
      <w:start w:val="1"/>
      <w:numFmt w:val="decimal"/>
      <w:lvlText w:val="%7"/>
      <w:lvlJc w:val="left"/>
      <w:pPr>
        <w:ind w:left="6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A25048">
      <w:start w:val="1"/>
      <w:numFmt w:val="lowerLetter"/>
      <w:lvlText w:val="%8"/>
      <w:lvlJc w:val="left"/>
      <w:pPr>
        <w:ind w:left="7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83ED996">
      <w:start w:val="1"/>
      <w:numFmt w:val="lowerRoman"/>
      <w:lvlText w:val="%9"/>
      <w:lvlJc w:val="left"/>
      <w:pPr>
        <w:ind w:left="7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7792224"/>
    <w:multiLevelType w:val="multilevel"/>
    <w:tmpl w:val="E56AA380"/>
    <w:lvl w:ilvl="0">
      <w:start w:val="5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78088527">
    <w:abstractNumId w:val="14"/>
  </w:num>
  <w:num w:numId="2" w16cid:durableId="866674613">
    <w:abstractNumId w:val="7"/>
  </w:num>
  <w:num w:numId="3" w16cid:durableId="1203325048">
    <w:abstractNumId w:val="15"/>
  </w:num>
  <w:num w:numId="4" w16cid:durableId="1797065687">
    <w:abstractNumId w:val="10"/>
  </w:num>
  <w:num w:numId="5" w16cid:durableId="1864827133">
    <w:abstractNumId w:val="2"/>
  </w:num>
  <w:num w:numId="6" w16cid:durableId="1201675177">
    <w:abstractNumId w:val="6"/>
  </w:num>
  <w:num w:numId="7" w16cid:durableId="198322519">
    <w:abstractNumId w:val="12"/>
  </w:num>
  <w:num w:numId="8" w16cid:durableId="193807063">
    <w:abstractNumId w:val="13"/>
  </w:num>
  <w:num w:numId="9" w16cid:durableId="2041123047">
    <w:abstractNumId w:val="8"/>
  </w:num>
  <w:num w:numId="10" w16cid:durableId="1977057044">
    <w:abstractNumId w:val="4"/>
  </w:num>
  <w:num w:numId="11" w16cid:durableId="608585205">
    <w:abstractNumId w:val="3"/>
  </w:num>
  <w:num w:numId="12" w16cid:durableId="866479315">
    <w:abstractNumId w:val="1"/>
  </w:num>
  <w:num w:numId="13" w16cid:durableId="63332928">
    <w:abstractNumId w:val="9"/>
  </w:num>
  <w:num w:numId="14" w16cid:durableId="1612322344">
    <w:abstractNumId w:val="0"/>
  </w:num>
  <w:num w:numId="15" w16cid:durableId="2085300803">
    <w:abstractNumId w:val="11"/>
  </w:num>
  <w:num w:numId="16" w16cid:durableId="13304787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29B"/>
    <w:rsid w:val="000951BB"/>
    <w:rsid w:val="000A4F56"/>
    <w:rsid w:val="0016288B"/>
    <w:rsid w:val="001A7A4D"/>
    <w:rsid w:val="002237A6"/>
    <w:rsid w:val="0036234C"/>
    <w:rsid w:val="003B028E"/>
    <w:rsid w:val="00803DB1"/>
    <w:rsid w:val="00833708"/>
    <w:rsid w:val="008A06E5"/>
    <w:rsid w:val="00A20B25"/>
    <w:rsid w:val="00A33F8C"/>
    <w:rsid w:val="00A7329B"/>
    <w:rsid w:val="00CD768A"/>
    <w:rsid w:val="00D77BE5"/>
    <w:rsid w:val="00E2428A"/>
    <w:rsid w:val="00E51F41"/>
    <w:rsid w:val="00F52824"/>
    <w:rsid w:val="00FC2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94F6C3"/>
  <w15:docId w15:val="{50341CE4-5C77-4313-85E1-4B554D249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2" w:line="248" w:lineRule="auto"/>
      <w:ind w:left="106" w:hanging="10"/>
      <w:jc w:val="both"/>
    </w:pPr>
    <w:rPr>
      <w:rFonts w:ascii="Calibri" w:eastAsia="Calibri" w:hAnsi="Calibri" w:cs="Calibri"/>
      <w:color w:val="000000"/>
      <w:sz w:val="24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204"/>
      <w:ind w:right="1"/>
      <w:jc w:val="center"/>
      <w:outlineLvl w:val="0"/>
    </w:pPr>
    <w:rPr>
      <w:rFonts w:ascii="Calibri" w:eastAsia="Calibri" w:hAnsi="Calibri" w:cs="Calibri"/>
      <w:color w:val="000000"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color w:val="000000"/>
      <w:sz w:val="2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337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33708"/>
    <w:rPr>
      <w:rFonts w:ascii="Calibri" w:eastAsia="Calibri" w:hAnsi="Calibri" w:cs="Calibri"/>
      <w:color w:val="000000"/>
      <w:sz w:val="24"/>
    </w:rPr>
  </w:style>
  <w:style w:type="character" w:styleId="Hyperlink">
    <w:name w:val="Hyperlink"/>
    <w:basedOn w:val="Fontepargpadro"/>
    <w:uiPriority w:val="99"/>
    <w:unhideWhenUsed/>
    <w:rsid w:val="00E51F4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51F41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FC20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@tupandi.rs.gov.br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portaldecompraspublicas.com.br/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br/pncp/pt-b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s://www.gov.br/pncp/pt-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br/pncp/pt-br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6</Pages>
  <Words>2109</Words>
  <Characters>11390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PDF 0.004757/2024-58</vt:lpstr>
    </vt:vector>
  </TitlesOfParts>
  <Company/>
  <LinksUpToDate>false</LinksUpToDate>
  <CharactersWithSpaces>13473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0.004757/2024-58</dc:title>
  <dc:subject/>
  <dc:creator>ivo</dc:creator>
  <cp:keywords/>
  <cp:lastModifiedBy>ivo</cp:lastModifiedBy>
  <cp:revision>7</cp:revision>
  <cp:lastPrinted>2024-02-29T19:04:00Z</cp:lastPrinted>
  <dcterms:created xsi:type="dcterms:W3CDTF">2024-03-26T11:52:00Z</dcterms:created>
  <dcterms:modified xsi:type="dcterms:W3CDTF">2024-03-27T17:50:00Z</dcterms:modified>
</cp:coreProperties>
</file>