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75E0A" w14:textId="77777777" w:rsidR="005A2B5B" w:rsidRPr="00F25828" w:rsidRDefault="005A2B5B" w:rsidP="00F25828">
      <w:pPr>
        <w:jc w:val="both"/>
        <w:rPr>
          <w:b/>
          <w:sz w:val="40"/>
          <w:szCs w:val="40"/>
        </w:rPr>
      </w:pPr>
      <w:r w:rsidRPr="00F25828">
        <w:rPr>
          <w:b/>
          <w:sz w:val="40"/>
          <w:szCs w:val="40"/>
        </w:rPr>
        <w:t>ESTUDO TÉCNICO PRELIMINAR</w:t>
      </w:r>
    </w:p>
    <w:p w14:paraId="0B3F876B" w14:textId="77777777" w:rsidR="005A2B5B" w:rsidRPr="00F25828" w:rsidRDefault="005A2B5B" w:rsidP="00F25828">
      <w:pPr>
        <w:jc w:val="both"/>
      </w:pPr>
    </w:p>
    <w:p w14:paraId="1F3AC8EC" w14:textId="77777777" w:rsidR="005A2B5B" w:rsidRPr="00F25828" w:rsidRDefault="005A2B5B" w:rsidP="00F25828">
      <w:pPr>
        <w:jc w:val="both"/>
      </w:pPr>
    </w:p>
    <w:p w14:paraId="2D3AD04A" w14:textId="77777777" w:rsidR="005A2B5B" w:rsidRPr="00F25828" w:rsidRDefault="005A2B5B" w:rsidP="00F25828">
      <w:pPr>
        <w:jc w:val="both"/>
      </w:pPr>
    </w:p>
    <w:p w14:paraId="44557675" w14:textId="77777777" w:rsidR="005A2B5B" w:rsidRPr="00F25828" w:rsidRDefault="005A2B5B" w:rsidP="00F25828">
      <w:pPr>
        <w:jc w:val="both"/>
      </w:pPr>
    </w:p>
    <w:p w14:paraId="1DAE3C99" w14:textId="77777777" w:rsidR="005A2B5B" w:rsidRPr="00F25828" w:rsidRDefault="005A2B5B" w:rsidP="00F25828">
      <w:pPr>
        <w:jc w:val="both"/>
      </w:pPr>
    </w:p>
    <w:p w14:paraId="3E58CB29" w14:textId="7BC37A30" w:rsidR="00C25B40" w:rsidRPr="00C25B40" w:rsidRDefault="00C25B40" w:rsidP="00C25B40">
      <w:pPr>
        <w:ind w:right="3"/>
        <w:jc w:val="both"/>
        <w:rPr>
          <w:color w:val="000000" w:themeColor="text1"/>
          <w:sz w:val="40"/>
          <w:szCs w:val="40"/>
        </w:rPr>
      </w:pPr>
      <w:r w:rsidRPr="00C25B40">
        <w:rPr>
          <w:color w:val="000000"/>
          <w:sz w:val="40"/>
          <w:szCs w:val="40"/>
        </w:rPr>
        <w:t xml:space="preserve">CONTRATAÇÃO DE EMPRESA </w:t>
      </w:r>
      <w:r w:rsidR="00DA6B0A">
        <w:rPr>
          <w:color w:val="000000"/>
          <w:sz w:val="40"/>
          <w:szCs w:val="40"/>
        </w:rPr>
        <w:t xml:space="preserve">PARA </w:t>
      </w:r>
      <w:r w:rsidRPr="00C25B40">
        <w:rPr>
          <w:color w:val="000000" w:themeColor="text1"/>
          <w:sz w:val="40"/>
          <w:szCs w:val="40"/>
        </w:rPr>
        <w:t>AQUISIÇÃO DE ITENS DECORATIVOS A SEREM UTILIZADOS NA ORNAMENTAÇÃO DA CIDADE EM VIRTUDE DA PROXIMIDADE DO NATAL.</w:t>
      </w:r>
    </w:p>
    <w:p w14:paraId="685C07D3" w14:textId="0FA815CB" w:rsidR="003B49FF" w:rsidRPr="003B49FF" w:rsidRDefault="003B49FF" w:rsidP="003B49FF">
      <w:pPr>
        <w:ind w:right="3"/>
        <w:jc w:val="both"/>
        <w:rPr>
          <w:color w:val="000000"/>
          <w:sz w:val="36"/>
          <w:szCs w:val="36"/>
        </w:rPr>
      </w:pPr>
    </w:p>
    <w:p w14:paraId="1079932F" w14:textId="77777777" w:rsidR="005A2B5B" w:rsidRPr="003B49FF" w:rsidRDefault="005A2B5B" w:rsidP="00F25828">
      <w:pPr>
        <w:jc w:val="both"/>
        <w:rPr>
          <w:sz w:val="36"/>
          <w:szCs w:val="36"/>
        </w:rPr>
      </w:pPr>
    </w:p>
    <w:p w14:paraId="06561CE7" w14:textId="77777777" w:rsidR="005A2B5B" w:rsidRPr="00F25828" w:rsidRDefault="005A2B5B" w:rsidP="00F25828">
      <w:pPr>
        <w:jc w:val="both"/>
      </w:pPr>
    </w:p>
    <w:p w14:paraId="309F76E0" w14:textId="77777777" w:rsidR="005A2B5B" w:rsidRPr="00F25828" w:rsidRDefault="005A2B5B" w:rsidP="00F25828">
      <w:pPr>
        <w:jc w:val="both"/>
      </w:pPr>
    </w:p>
    <w:p w14:paraId="500E95B0" w14:textId="6D686310" w:rsidR="005A2B5B" w:rsidRPr="00F25828" w:rsidRDefault="00C25B40" w:rsidP="00F25828">
      <w:pPr>
        <w:jc w:val="both"/>
      </w:pPr>
      <w:r>
        <w:t>R</w:t>
      </w:r>
      <w:r w:rsidR="002E3482" w:rsidRPr="00F25828">
        <w:t>ELVADO</w:t>
      </w:r>
      <w:r w:rsidR="005A2B5B" w:rsidRPr="00F25828">
        <w:t>/</w:t>
      </w:r>
      <w:r w:rsidR="00F25828" w:rsidRPr="00F25828">
        <w:t xml:space="preserve">RS, </w:t>
      </w:r>
      <w:r>
        <w:t>24</w:t>
      </w:r>
      <w:r w:rsidR="002068A6">
        <w:t xml:space="preserve"> </w:t>
      </w:r>
      <w:r w:rsidR="00F95834">
        <w:t xml:space="preserve">de </w:t>
      </w:r>
      <w:r>
        <w:t>setembro</w:t>
      </w:r>
      <w:r w:rsidR="005A2B5B" w:rsidRPr="00F25828">
        <w:t xml:space="preserve"> de 2025</w:t>
      </w:r>
      <w:r w:rsidR="00F25828">
        <w:t>.</w:t>
      </w:r>
    </w:p>
    <w:p w14:paraId="5A915515" w14:textId="77777777" w:rsidR="005A2B5B" w:rsidRPr="00F25828" w:rsidRDefault="005A2B5B" w:rsidP="00F25828">
      <w:pPr>
        <w:jc w:val="both"/>
      </w:pPr>
    </w:p>
    <w:p w14:paraId="1479DFCC" w14:textId="77777777" w:rsidR="005A2B5B" w:rsidRPr="00F25828" w:rsidRDefault="005A2B5B" w:rsidP="00F25828">
      <w:pPr>
        <w:jc w:val="both"/>
      </w:pPr>
    </w:p>
    <w:p w14:paraId="228B4E6F" w14:textId="77777777" w:rsidR="005A2B5B" w:rsidRPr="00F25828" w:rsidRDefault="005A2B5B" w:rsidP="00F25828">
      <w:pPr>
        <w:jc w:val="both"/>
      </w:pPr>
    </w:p>
    <w:p w14:paraId="554CAA13" w14:textId="77777777" w:rsidR="005A2B5B" w:rsidRPr="00F25828" w:rsidRDefault="005A2B5B" w:rsidP="00F25828">
      <w:pPr>
        <w:jc w:val="both"/>
      </w:pPr>
    </w:p>
    <w:p w14:paraId="79258C1E" w14:textId="77777777" w:rsidR="005A2B5B" w:rsidRPr="00F25828" w:rsidRDefault="005A2B5B" w:rsidP="00F25828">
      <w:pPr>
        <w:jc w:val="both"/>
      </w:pPr>
    </w:p>
    <w:p w14:paraId="307D4659" w14:textId="77777777" w:rsidR="005A2B5B" w:rsidRPr="00F25828" w:rsidRDefault="005A2B5B" w:rsidP="00F25828">
      <w:pPr>
        <w:jc w:val="both"/>
      </w:pPr>
    </w:p>
    <w:p w14:paraId="51008A17" w14:textId="77777777" w:rsidR="005A2B5B" w:rsidRPr="00F25828" w:rsidRDefault="005A2B5B" w:rsidP="00F25828">
      <w:pPr>
        <w:jc w:val="both"/>
      </w:pPr>
    </w:p>
    <w:p w14:paraId="1CBE7251" w14:textId="77777777" w:rsidR="005A2B5B" w:rsidRPr="00F25828" w:rsidRDefault="005A2B5B" w:rsidP="00F25828">
      <w:pPr>
        <w:jc w:val="both"/>
      </w:pPr>
    </w:p>
    <w:p w14:paraId="51345EB9" w14:textId="77777777" w:rsidR="005A2B5B" w:rsidRPr="00F25828" w:rsidRDefault="005A2B5B" w:rsidP="00F25828">
      <w:pPr>
        <w:jc w:val="both"/>
      </w:pPr>
    </w:p>
    <w:p w14:paraId="6122BC1E" w14:textId="77777777" w:rsidR="005A2B5B" w:rsidRPr="00F25828" w:rsidRDefault="005A2B5B" w:rsidP="00F25828">
      <w:pPr>
        <w:jc w:val="both"/>
      </w:pPr>
    </w:p>
    <w:p w14:paraId="0C97ADBB" w14:textId="77777777" w:rsidR="005A2B5B" w:rsidRPr="00F25828" w:rsidRDefault="005A2B5B" w:rsidP="00F25828">
      <w:pPr>
        <w:jc w:val="both"/>
      </w:pPr>
    </w:p>
    <w:p w14:paraId="31F0A8D0" w14:textId="77777777" w:rsidR="005A2B5B" w:rsidRPr="00F25828" w:rsidRDefault="005A2B5B" w:rsidP="00F25828">
      <w:pPr>
        <w:jc w:val="both"/>
      </w:pPr>
    </w:p>
    <w:p w14:paraId="78891125" w14:textId="77777777" w:rsidR="005A2B5B" w:rsidRPr="00F25828" w:rsidRDefault="005A2B5B" w:rsidP="00F25828">
      <w:pPr>
        <w:jc w:val="both"/>
      </w:pPr>
    </w:p>
    <w:p w14:paraId="2796EF27" w14:textId="77777777" w:rsidR="002E3482" w:rsidRPr="00F25828" w:rsidRDefault="002E3482" w:rsidP="00F25828">
      <w:pPr>
        <w:jc w:val="both"/>
      </w:pPr>
    </w:p>
    <w:p w14:paraId="64617546" w14:textId="77777777" w:rsidR="002E3482" w:rsidRPr="00F25828" w:rsidRDefault="002E3482" w:rsidP="00F25828">
      <w:pPr>
        <w:jc w:val="both"/>
      </w:pPr>
    </w:p>
    <w:p w14:paraId="3D63B3A0" w14:textId="77777777" w:rsidR="005A2B5B" w:rsidRPr="00F25828" w:rsidRDefault="005A2B5B" w:rsidP="00F25828">
      <w:pPr>
        <w:jc w:val="both"/>
      </w:pPr>
    </w:p>
    <w:p w14:paraId="34EECC47" w14:textId="77777777" w:rsidR="005A2B5B" w:rsidRPr="00F25828" w:rsidRDefault="005A2B5B" w:rsidP="00F25828">
      <w:pPr>
        <w:jc w:val="both"/>
      </w:pPr>
    </w:p>
    <w:p w14:paraId="47401D88" w14:textId="77777777" w:rsidR="005A2B5B" w:rsidRPr="00F25828" w:rsidRDefault="005A2B5B" w:rsidP="00F25828">
      <w:pPr>
        <w:jc w:val="both"/>
      </w:pPr>
    </w:p>
    <w:p w14:paraId="00F48EB5" w14:textId="77777777" w:rsidR="00DA05A3" w:rsidRDefault="00DA05A3" w:rsidP="00F25828">
      <w:pPr>
        <w:jc w:val="both"/>
        <w:rPr>
          <w:rFonts w:eastAsia="Cambria"/>
          <w:b/>
        </w:rPr>
      </w:pPr>
    </w:p>
    <w:p w14:paraId="411365A2" w14:textId="77777777" w:rsidR="00DA05A3" w:rsidRDefault="00DA05A3" w:rsidP="00F25828">
      <w:pPr>
        <w:jc w:val="both"/>
        <w:rPr>
          <w:rFonts w:eastAsia="Cambria"/>
          <w:b/>
        </w:rPr>
      </w:pPr>
    </w:p>
    <w:p w14:paraId="172BE9A1" w14:textId="77777777" w:rsidR="003B49FF" w:rsidRDefault="003B49FF" w:rsidP="00F25828">
      <w:pPr>
        <w:jc w:val="both"/>
        <w:rPr>
          <w:rFonts w:eastAsia="Cambria"/>
          <w:b/>
        </w:rPr>
      </w:pPr>
    </w:p>
    <w:p w14:paraId="0AAE8CE6" w14:textId="77777777" w:rsidR="003B49FF" w:rsidRDefault="003B49FF" w:rsidP="00F25828">
      <w:pPr>
        <w:jc w:val="both"/>
        <w:rPr>
          <w:rFonts w:eastAsia="Cambria"/>
          <w:b/>
        </w:rPr>
      </w:pPr>
    </w:p>
    <w:p w14:paraId="65600B00" w14:textId="77777777" w:rsidR="003B49FF" w:rsidRDefault="003B49FF" w:rsidP="00F25828">
      <w:pPr>
        <w:jc w:val="both"/>
        <w:rPr>
          <w:rFonts w:eastAsia="Cambria"/>
          <w:b/>
        </w:rPr>
      </w:pPr>
    </w:p>
    <w:p w14:paraId="202ED451" w14:textId="77777777" w:rsidR="00DA05A3" w:rsidRDefault="00DA05A3" w:rsidP="00F25828">
      <w:pPr>
        <w:jc w:val="both"/>
        <w:rPr>
          <w:rFonts w:eastAsia="Cambria"/>
          <w:b/>
        </w:rPr>
      </w:pPr>
    </w:p>
    <w:p w14:paraId="3F93EBE9" w14:textId="77777777" w:rsidR="00DA05A3" w:rsidRDefault="00DA05A3" w:rsidP="00F25828">
      <w:pPr>
        <w:jc w:val="both"/>
        <w:rPr>
          <w:rFonts w:eastAsia="Cambria"/>
          <w:b/>
        </w:rPr>
      </w:pPr>
    </w:p>
    <w:p w14:paraId="28CE243C" w14:textId="77777777" w:rsidR="00DA05A3" w:rsidRDefault="00DA05A3" w:rsidP="00F25828">
      <w:pPr>
        <w:jc w:val="both"/>
        <w:rPr>
          <w:rFonts w:eastAsia="Cambria"/>
          <w:b/>
        </w:rPr>
      </w:pPr>
    </w:p>
    <w:p w14:paraId="66FC6BBF" w14:textId="77777777" w:rsidR="00F95834" w:rsidRDefault="00F95834" w:rsidP="00F25828">
      <w:pPr>
        <w:jc w:val="both"/>
        <w:rPr>
          <w:rFonts w:eastAsia="Cambria"/>
          <w:b/>
        </w:rPr>
      </w:pPr>
    </w:p>
    <w:p w14:paraId="7CBE7764" w14:textId="77777777" w:rsidR="00F95834" w:rsidRDefault="00F95834" w:rsidP="00F25828">
      <w:pPr>
        <w:jc w:val="both"/>
        <w:rPr>
          <w:rFonts w:eastAsia="Cambria"/>
          <w:b/>
        </w:rPr>
      </w:pPr>
    </w:p>
    <w:p w14:paraId="63E0E462" w14:textId="77777777" w:rsidR="005A2B5B" w:rsidRPr="00F25828" w:rsidRDefault="005A2B5B" w:rsidP="00364FB7">
      <w:pPr>
        <w:ind w:right="-567"/>
        <w:jc w:val="both"/>
        <w:rPr>
          <w:rFonts w:eastAsia="Cambria"/>
          <w:b/>
        </w:rPr>
      </w:pPr>
      <w:r w:rsidRPr="00F25828">
        <w:rPr>
          <w:rFonts w:eastAsia="Cambria"/>
          <w:b/>
        </w:rPr>
        <w:lastRenderedPageBreak/>
        <w:t>ESTUDO TÉCNICO PRELIMINAR</w:t>
      </w:r>
    </w:p>
    <w:p w14:paraId="45A664C9" w14:textId="77777777" w:rsidR="005A2B5B" w:rsidRPr="00F25828" w:rsidRDefault="005A2B5B" w:rsidP="00364FB7">
      <w:pPr>
        <w:ind w:right="-567"/>
        <w:jc w:val="both"/>
        <w:rPr>
          <w:rFonts w:eastAsia="Cambria"/>
        </w:rPr>
      </w:pPr>
    </w:p>
    <w:p w14:paraId="1B753D0D" w14:textId="77777777" w:rsidR="005A2B5B" w:rsidRPr="00F25828" w:rsidRDefault="005A2B5B" w:rsidP="00364FB7">
      <w:pPr>
        <w:ind w:right="-567"/>
        <w:jc w:val="both"/>
        <w:rPr>
          <w:rFonts w:eastAsia="Cambria"/>
          <w:b/>
        </w:rPr>
      </w:pPr>
      <w:r w:rsidRPr="00F25828">
        <w:rPr>
          <w:rFonts w:eastAsia="Cambria"/>
          <w:b/>
        </w:rPr>
        <w:t>1.INTRODUÇÃO</w:t>
      </w:r>
    </w:p>
    <w:p w14:paraId="7BB3E0E1" w14:textId="77777777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t>1.1.O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F25828" w:rsidRDefault="005A2B5B" w:rsidP="00364FB7">
      <w:pPr>
        <w:ind w:right="-567"/>
        <w:jc w:val="both"/>
      </w:pPr>
    </w:p>
    <w:p w14:paraId="74F18143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2.OBJETO</w:t>
      </w:r>
    </w:p>
    <w:p w14:paraId="0B359277" w14:textId="15337136" w:rsidR="00C25B40" w:rsidRPr="00C25B40" w:rsidRDefault="005A2B5B" w:rsidP="00C25B40">
      <w:pPr>
        <w:ind w:right="-567"/>
        <w:jc w:val="both"/>
        <w:rPr>
          <w:color w:val="000000" w:themeColor="text1"/>
        </w:rPr>
      </w:pPr>
      <w:r w:rsidRPr="00C25B40">
        <w:rPr>
          <w:rFonts w:eastAsia="Arial MT"/>
        </w:rPr>
        <w:t>2.1.</w:t>
      </w:r>
      <w:r w:rsidRPr="00C25B40">
        <w:t xml:space="preserve"> Constitui objeto do presente </w:t>
      </w:r>
      <w:r w:rsidR="00F25828" w:rsidRPr="00C25B40">
        <w:rPr>
          <w:rFonts w:eastAsia="Cambria"/>
        </w:rPr>
        <w:t>ESTUDO TÉCNICO PRELIMINAR</w:t>
      </w:r>
      <w:r w:rsidR="004C3D62" w:rsidRPr="00C25B40">
        <w:rPr>
          <w:rFonts w:eastAsia="Cambria"/>
        </w:rPr>
        <w:t xml:space="preserve"> a</w:t>
      </w:r>
      <w:r w:rsidR="00F25828" w:rsidRPr="00C25B40">
        <w:rPr>
          <w:rFonts w:eastAsia="Cambria"/>
        </w:rPr>
        <w:t xml:space="preserve"> </w:t>
      </w:r>
      <w:r w:rsidR="003B49FF" w:rsidRPr="00C25B40">
        <w:rPr>
          <w:rFonts w:eastAsia="Cambria"/>
        </w:rPr>
        <w:t>c</w:t>
      </w:r>
      <w:r w:rsidR="003B49FF" w:rsidRPr="00C25B40">
        <w:rPr>
          <w:color w:val="000000"/>
        </w:rPr>
        <w:t xml:space="preserve">ontratação de empresa </w:t>
      </w:r>
      <w:r w:rsidR="00DA6B0A">
        <w:rPr>
          <w:color w:val="000000"/>
        </w:rPr>
        <w:t xml:space="preserve">para </w:t>
      </w:r>
      <w:r w:rsidR="00C25B40" w:rsidRPr="00C25B40">
        <w:rPr>
          <w:color w:val="000000" w:themeColor="text1"/>
        </w:rPr>
        <w:t>aquisição de itens decorativos a serem utilizados na ornamentação da cidade em virtude da proximidade do Natal.</w:t>
      </w:r>
    </w:p>
    <w:p w14:paraId="2A8921A8" w14:textId="58AD4B7B" w:rsidR="00732E6A" w:rsidRPr="00F25828" w:rsidRDefault="00732E6A" w:rsidP="00C25B40">
      <w:pPr>
        <w:ind w:right="-567"/>
        <w:jc w:val="both"/>
      </w:pPr>
    </w:p>
    <w:p w14:paraId="7B8A495C" w14:textId="77777777" w:rsidR="005A2B5B" w:rsidRPr="00F25828" w:rsidRDefault="005A2B5B" w:rsidP="00364FB7">
      <w:pPr>
        <w:ind w:right="-567"/>
        <w:jc w:val="both"/>
        <w:rPr>
          <w:rFonts w:eastAsia="Cambria"/>
          <w:b/>
        </w:rPr>
      </w:pPr>
      <w:r w:rsidRPr="00F25828">
        <w:rPr>
          <w:b/>
        </w:rPr>
        <w:t xml:space="preserve">3. </w:t>
      </w:r>
      <w:r w:rsidRPr="00F25828">
        <w:rPr>
          <w:rFonts w:eastAsia="Cambria"/>
          <w:b/>
        </w:rPr>
        <w:t>JUSTIFICATIVA DA CONTRATAÇÃO:</w:t>
      </w:r>
    </w:p>
    <w:p w14:paraId="032D3B12" w14:textId="2D305068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t>3.1.</w:t>
      </w:r>
      <w:r w:rsidRPr="00F25828">
        <w:rPr>
          <w:rFonts w:eastAsia="Calibri"/>
        </w:rPr>
        <w:t xml:space="preserve"> </w:t>
      </w:r>
      <w:r w:rsidRPr="00F25828">
        <w:rPr>
          <w:rFonts w:eastAsia="Cambria"/>
        </w:rPr>
        <w:t xml:space="preserve">As exigências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93FE3B3" w14:textId="77777777" w:rsidR="005A2B5B" w:rsidRPr="00F25828" w:rsidRDefault="005A2B5B" w:rsidP="00364FB7">
      <w:pPr>
        <w:ind w:right="-567"/>
        <w:jc w:val="both"/>
        <w:rPr>
          <w:rFonts w:eastAsia="Calibri"/>
        </w:rPr>
      </w:pPr>
    </w:p>
    <w:p w14:paraId="230F32C8" w14:textId="77777777" w:rsidR="005A2B5B" w:rsidRPr="00F25828" w:rsidRDefault="005A2B5B" w:rsidP="00364FB7">
      <w:pPr>
        <w:ind w:right="-567"/>
        <w:jc w:val="both"/>
        <w:rPr>
          <w:rFonts w:eastAsia="Cambria"/>
          <w:b/>
        </w:rPr>
      </w:pPr>
      <w:r w:rsidRPr="00F25828">
        <w:rPr>
          <w:b/>
        </w:rPr>
        <w:t xml:space="preserve">4. </w:t>
      </w:r>
      <w:r w:rsidRPr="00F25828">
        <w:rPr>
          <w:rFonts w:eastAsia="Cambria"/>
          <w:b/>
        </w:rPr>
        <w:t>FUNDAMENTO LEGAL DA CONTRATAÇÃO</w:t>
      </w:r>
    </w:p>
    <w:p w14:paraId="191BEAAA" w14:textId="31896911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t xml:space="preserve">4.1. O presente processo preenche os requisitos legais com fulcro no </w:t>
      </w:r>
      <w:r w:rsidRPr="00F25828">
        <w:rPr>
          <w:rFonts w:eastAsia="Calibri"/>
        </w:rPr>
        <w:t xml:space="preserve">Artigo 75  Inciso II  </w:t>
      </w:r>
      <w:r w:rsidRPr="00F25828">
        <w:rPr>
          <w:rFonts w:eastAsia="Cambria"/>
        </w:rPr>
        <w:t xml:space="preserve">da Lei 14.133/2021, </w:t>
      </w:r>
      <w:r w:rsidRPr="00F25828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F25828">
        <w:rPr>
          <w:rFonts w:eastAsia="Cambria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F25828" w:rsidRDefault="005A2B5B" w:rsidP="00364FB7">
      <w:pPr>
        <w:ind w:right="-567"/>
        <w:jc w:val="both"/>
        <w:rPr>
          <w:rFonts w:eastAsia="Cambria"/>
        </w:rPr>
      </w:pPr>
    </w:p>
    <w:p w14:paraId="0E821D9D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5.DA CLASSIFICAÇÃO DO OBJETO</w:t>
      </w:r>
    </w:p>
    <w:p w14:paraId="549B9CED" w14:textId="5DB37051" w:rsidR="00F95834" w:rsidRDefault="00F95834" w:rsidP="00364FB7">
      <w:pPr>
        <w:ind w:right="-567"/>
        <w:jc w:val="both"/>
        <w:rPr>
          <w:spacing w:val="-2"/>
          <w:lang w:val="pt-PT"/>
        </w:rPr>
      </w:pPr>
      <w:r>
        <w:rPr>
          <w:lang w:val="pt-PT"/>
        </w:rPr>
        <w:t>5.1.</w:t>
      </w:r>
      <w:r w:rsidRPr="00D24717">
        <w:rPr>
          <w:lang w:val="pt-PT"/>
        </w:rPr>
        <w:t>Trata-se</w:t>
      </w:r>
      <w:r w:rsidRPr="00D24717">
        <w:rPr>
          <w:spacing w:val="-6"/>
          <w:lang w:val="pt-PT"/>
        </w:rPr>
        <w:t xml:space="preserve"> </w:t>
      </w:r>
      <w:r w:rsidRPr="00D24717">
        <w:rPr>
          <w:lang w:val="pt-PT"/>
        </w:rPr>
        <w:t>de</w:t>
      </w:r>
      <w:r>
        <w:rPr>
          <w:spacing w:val="-6"/>
          <w:lang w:val="pt-PT"/>
        </w:rPr>
        <w:t xml:space="preserve"> bem/serviço</w:t>
      </w:r>
      <w:r w:rsidRPr="00D24717">
        <w:rPr>
          <w:spacing w:val="-6"/>
          <w:lang w:val="pt-PT"/>
        </w:rPr>
        <w:t xml:space="preserve"> 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comum,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a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ser</w:t>
      </w:r>
      <w:r w:rsidRPr="00D24717">
        <w:rPr>
          <w:spacing w:val="-2"/>
          <w:lang w:val="pt-PT"/>
        </w:rPr>
        <w:t xml:space="preserve"> </w:t>
      </w:r>
      <w:r w:rsidRPr="00D24717">
        <w:rPr>
          <w:lang w:val="pt-PT"/>
        </w:rPr>
        <w:t>contratado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mediante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dispensa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de</w:t>
      </w:r>
      <w:r w:rsidRPr="00D24717">
        <w:rPr>
          <w:spacing w:val="-5"/>
          <w:lang w:val="pt-PT"/>
        </w:rPr>
        <w:t xml:space="preserve"> </w:t>
      </w:r>
      <w:r w:rsidRPr="00D24717">
        <w:rPr>
          <w:spacing w:val="-2"/>
          <w:lang w:val="pt-PT"/>
        </w:rPr>
        <w:t>licitação.</w:t>
      </w:r>
    </w:p>
    <w:p w14:paraId="0109E0BD" w14:textId="77777777" w:rsidR="00DA05A3" w:rsidRPr="00F25828" w:rsidRDefault="00DA05A3" w:rsidP="00F25828">
      <w:pPr>
        <w:jc w:val="both"/>
      </w:pPr>
    </w:p>
    <w:p w14:paraId="37F1C6D9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6.LEVANTAMENTO DE MERCADO</w:t>
      </w:r>
    </w:p>
    <w:p w14:paraId="51663BE3" w14:textId="1493815A" w:rsidR="005A2B5B" w:rsidRPr="00F25828" w:rsidRDefault="00AE49A5" w:rsidP="00364FB7">
      <w:pPr>
        <w:ind w:right="-567"/>
        <w:jc w:val="both"/>
      </w:pPr>
      <w:r w:rsidRPr="00F25828">
        <w:t xml:space="preserve">6.1. </w:t>
      </w:r>
      <w:r w:rsidR="005A2B5B" w:rsidRPr="00F25828"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5A145120" w14:textId="042C8007" w:rsidR="005A2B5B" w:rsidRPr="00F25828" w:rsidRDefault="005A2B5B" w:rsidP="00364FB7">
      <w:pPr>
        <w:ind w:right="-567"/>
        <w:jc w:val="both"/>
      </w:pPr>
      <w:r w:rsidRPr="00F25828">
        <w:t>Solução a ser adotada - Processo de Dispensa de Licitação</w:t>
      </w:r>
      <w:r w:rsidRPr="00F25828">
        <w:rPr>
          <w:rFonts w:eastAsia="Calibri"/>
        </w:rPr>
        <w:t xml:space="preserve"> com fundamento na </w:t>
      </w:r>
      <w:r w:rsidRPr="00F25828">
        <w:t xml:space="preserve">hipótese do </w:t>
      </w:r>
      <w:r w:rsidRPr="00F25828">
        <w:rPr>
          <w:rFonts w:eastAsia="Calibri"/>
        </w:rPr>
        <w:t xml:space="preserve">Artigo 75, Inciso II da Lei </w:t>
      </w:r>
      <w:r w:rsidR="00F25828" w:rsidRPr="00F25828">
        <w:rPr>
          <w:rFonts w:eastAsia="Calibri"/>
        </w:rPr>
        <w:t>Federal n</w:t>
      </w:r>
      <w:r w:rsidRPr="00F25828">
        <w:rPr>
          <w:rFonts w:eastAsia="Calibri"/>
        </w:rPr>
        <w:t>° 14.133/2021</w:t>
      </w:r>
    </w:p>
    <w:p w14:paraId="58791469" w14:textId="77777777" w:rsidR="005A2B5B" w:rsidRPr="00F25828" w:rsidRDefault="005A2B5B" w:rsidP="00364FB7">
      <w:pPr>
        <w:ind w:right="-567"/>
        <w:jc w:val="both"/>
      </w:pPr>
    </w:p>
    <w:p w14:paraId="3810ED8A" w14:textId="021FFCEC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b/>
        </w:rPr>
        <w:t>7.</w:t>
      </w:r>
      <w:r w:rsidRPr="00F25828">
        <w:rPr>
          <w:rFonts w:eastAsia="Cambria"/>
          <w:b/>
        </w:rPr>
        <w:t xml:space="preserve">DA QUANTIDADE E ESCOLHA DO </w:t>
      </w:r>
      <w:r w:rsidR="00F25828" w:rsidRPr="00F25828">
        <w:rPr>
          <w:rFonts w:eastAsia="Cambria"/>
          <w:b/>
        </w:rPr>
        <w:t>FORNECEDOR</w:t>
      </w:r>
      <w:r w:rsidR="00F25828" w:rsidRPr="00F25828">
        <w:rPr>
          <w:rFonts w:eastAsia="Cambria"/>
        </w:rPr>
        <w:t>:</w:t>
      </w:r>
    </w:p>
    <w:p w14:paraId="7C75A876" w14:textId="4FAB4779" w:rsidR="005A2B5B" w:rsidRPr="00F25828" w:rsidRDefault="005A2B5B" w:rsidP="00364FB7">
      <w:pPr>
        <w:ind w:right="-567"/>
        <w:jc w:val="both"/>
      </w:pPr>
      <w:r w:rsidRPr="00F25828">
        <w:rPr>
          <w:rFonts w:eastAsia="Verdana"/>
        </w:rPr>
        <w:t xml:space="preserve">7.1.O quantitativo </w:t>
      </w:r>
      <w:r w:rsidR="002E3482" w:rsidRPr="00F25828">
        <w:rPr>
          <w:rFonts w:eastAsia="Verdana"/>
        </w:rPr>
        <w:t>proposto é o</w:t>
      </w:r>
      <w:r w:rsidRPr="00F25828">
        <w:rPr>
          <w:rFonts w:eastAsia="Verdana"/>
        </w:rPr>
        <w:t xml:space="preserve"> suficiente para atender</w:t>
      </w:r>
      <w:r w:rsidR="002E3482" w:rsidRPr="00F25828">
        <w:rPr>
          <w:rFonts w:eastAsia="Verdana"/>
        </w:rPr>
        <w:t xml:space="preserve"> a</w:t>
      </w:r>
      <w:r w:rsidRPr="00F25828">
        <w:rPr>
          <w:rFonts w:eastAsia="Verdana"/>
        </w:rPr>
        <w:t xml:space="preserve"> demanda</w:t>
      </w:r>
      <w:r w:rsidR="002E3482" w:rsidRPr="00F25828">
        <w:rPr>
          <w:rFonts w:eastAsia="Verdana"/>
        </w:rPr>
        <w:t xml:space="preserve"> </w:t>
      </w:r>
      <w:r w:rsidR="00AE49A5" w:rsidRPr="00F25828">
        <w:rPr>
          <w:rFonts w:eastAsia="Verdana"/>
        </w:rPr>
        <w:t>da Secretaria</w:t>
      </w:r>
      <w:r w:rsidRPr="00F25828">
        <w:rPr>
          <w:rFonts w:eastAsia="Verdana"/>
        </w:rPr>
        <w:t>,</w:t>
      </w:r>
      <w:r w:rsidRPr="00F25828">
        <w:rPr>
          <w:rFonts w:eastAsia="Calibri"/>
        </w:rPr>
        <w:t xml:space="preserve"> respeitando o limite estabelecido na dispensa de licitação.</w:t>
      </w:r>
    </w:p>
    <w:p w14:paraId="48CCB532" w14:textId="1EBDE290" w:rsidR="005A2B5B" w:rsidRPr="00F25828" w:rsidRDefault="005A2B5B" w:rsidP="00364FB7">
      <w:pPr>
        <w:ind w:right="-567"/>
        <w:jc w:val="both"/>
        <w:rPr>
          <w:rFonts w:eastAsia="Calibri"/>
        </w:rPr>
      </w:pPr>
      <w:r w:rsidRPr="00F25828">
        <w:rPr>
          <w:rFonts w:eastAsia="Calibri"/>
        </w:rPr>
        <w:t xml:space="preserve">7.2. Para garantir a </w:t>
      </w:r>
      <w:proofErr w:type="spellStart"/>
      <w:r w:rsidRPr="00F25828">
        <w:rPr>
          <w:rFonts w:eastAsia="Calibri"/>
        </w:rPr>
        <w:t>vantajosidade</w:t>
      </w:r>
      <w:proofErr w:type="spellEnd"/>
      <w:r w:rsidRPr="00F25828">
        <w:rPr>
          <w:rFonts w:eastAsia="Calibri"/>
        </w:rPr>
        <w:t xml:space="preserve"> econômica, realizou-se cotação de preços com no mínimo três fornecedores.</w:t>
      </w:r>
    </w:p>
    <w:p w14:paraId="70502297" w14:textId="77777777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t>7.3. O fornecedor será selecionado por meio de realização de procedimento de Dispensa de Licitação</w:t>
      </w:r>
      <w:r w:rsidRPr="00F25828">
        <w:rPr>
          <w:rFonts w:eastAsia="Calibri"/>
        </w:rPr>
        <w:t xml:space="preserve"> com fundamento na hipótese do Artigo 75, Inciso II </w:t>
      </w:r>
      <w:r w:rsidRPr="00F25828">
        <w:rPr>
          <w:rFonts w:eastAsia="Cambria"/>
        </w:rPr>
        <w:t>da Lei Federal nº 14.133/2021.</w:t>
      </w:r>
    </w:p>
    <w:p w14:paraId="4D4BFC7B" w14:textId="1E31C4CF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t xml:space="preserve">7.4. A escolha do fornecedor deu-se em </w:t>
      </w:r>
      <w:r w:rsidR="00F25828" w:rsidRPr="00F25828">
        <w:rPr>
          <w:rFonts w:eastAsia="Cambria"/>
        </w:rPr>
        <w:t>decorrência</w:t>
      </w:r>
      <w:r w:rsidRPr="00F25828">
        <w:rPr>
          <w:rFonts w:eastAsia="Cambria"/>
        </w:rPr>
        <w:t xml:space="preserve"> da disponibilidade do produto e viabilidade de entrega com fins de atender ao maior interesse público. </w:t>
      </w:r>
    </w:p>
    <w:p w14:paraId="7721DDD0" w14:textId="2D3B14BD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t xml:space="preserve">7.5. Trata-se de </w:t>
      </w:r>
      <w:r w:rsidR="00F25828" w:rsidRPr="00F25828">
        <w:t>bens comum</w:t>
      </w:r>
      <w:r w:rsidRPr="00F25828">
        <w:t>, a ser contratado mediante dispensa de licitação.</w:t>
      </w:r>
    </w:p>
    <w:p w14:paraId="69475A50" w14:textId="329B9C74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lastRenderedPageBreak/>
        <w:t xml:space="preserve">7.6. As </w:t>
      </w:r>
      <w:r w:rsidR="00F25828" w:rsidRPr="00F25828">
        <w:rPr>
          <w:rFonts w:eastAsia="Cambria"/>
        </w:rPr>
        <w:t>exigências</w:t>
      </w:r>
      <w:r w:rsidRPr="00F25828">
        <w:rPr>
          <w:rFonts w:eastAsia="Cambria"/>
        </w:rPr>
        <w:t xml:space="preserve">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160A2AD" w14:textId="77777777" w:rsidR="005A2B5B" w:rsidRPr="00F25828" w:rsidRDefault="005A2B5B" w:rsidP="00364FB7">
      <w:pPr>
        <w:ind w:right="-567"/>
        <w:jc w:val="both"/>
      </w:pPr>
    </w:p>
    <w:p w14:paraId="234DAB1B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8.ESTIMATIVA DO VALOR DA CONTRATAÇÃO</w:t>
      </w:r>
    </w:p>
    <w:p w14:paraId="75A9DFC8" w14:textId="00D89985" w:rsidR="005A2B5B" w:rsidRPr="005C41C6" w:rsidRDefault="005A2B5B" w:rsidP="00C25B40">
      <w:pPr>
        <w:widowControl w:val="0"/>
        <w:autoSpaceDE w:val="0"/>
        <w:autoSpaceDN w:val="0"/>
        <w:ind w:right="-567"/>
        <w:jc w:val="both"/>
        <w:rPr>
          <w:color w:val="000000"/>
        </w:rPr>
      </w:pPr>
      <w:r w:rsidRPr="00C25B40">
        <w:rPr>
          <w:rFonts w:eastAsia="Cambria"/>
        </w:rPr>
        <w:t xml:space="preserve">8.1.A aquisição soma a </w:t>
      </w:r>
      <w:r w:rsidR="00AE49A5" w:rsidRPr="00C25B40">
        <w:rPr>
          <w:rFonts w:eastAsia="Cambria"/>
        </w:rPr>
        <w:t>importâ</w:t>
      </w:r>
      <w:r w:rsidRPr="00C25B40">
        <w:rPr>
          <w:rFonts w:eastAsia="Cambria"/>
        </w:rPr>
        <w:t>ncia</w:t>
      </w:r>
      <w:r w:rsidRPr="00C25B40">
        <w:t xml:space="preserve"> total </w:t>
      </w:r>
      <w:r w:rsidRPr="00C25B40">
        <w:rPr>
          <w:rFonts w:eastAsia="Calibri"/>
        </w:rPr>
        <w:t>de</w:t>
      </w:r>
      <w:r w:rsidR="00D5217F">
        <w:t xml:space="preserve"> </w:t>
      </w:r>
      <w:r w:rsidR="00C25B40" w:rsidRPr="00C25B40">
        <w:rPr>
          <w:color w:val="000000" w:themeColor="text1"/>
        </w:rPr>
        <w:t>R$ 18.138,50 (dezoito mil e cento e trinta e oito reais e cinquenta centavos</w:t>
      </w:r>
      <w:r w:rsidR="00C25B40" w:rsidRPr="00C25B40">
        <w:rPr>
          <w:color w:val="000000" w:themeColor="text1"/>
        </w:rPr>
        <w:t xml:space="preserve">), </w:t>
      </w:r>
      <w:r w:rsidRPr="00C25B40">
        <w:t>no qual estão incluídos todos os custos diretos e indiretos, tais como:</w:t>
      </w:r>
      <w:r w:rsidRPr="00F25828">
        <w:t xml:space="preserve"> </w:t>
      </w:r>
      <w:r w:rsidR="00F25828" w:rsidRPr="00F25828">
        <w:t>transporte,</w:t>
      </w:r>
      <w:r w:rsidRPr="00F25828">
        <w:t xml:space="preserve"> encargos trabalhistas, previdenciários, sociais, civis, comerciais e fiscais, conforme orçamento em anexo ao processo, mediante apresentação da nota fiscal/fatura devidamente atestada pela Secretaria.</w:t>
      </w:r>
    </w:p>
    <w:p w14:paraId="10FAE59C" w14:textId="77777777" w:rsidR="005A2B5B" w:rsidRPr="00F25828" w:rsidRDefault="005A2B5B" w:rsidP="00364FB7">
      <w:pPr>
        <w:ind w:right="-567"/>
        <w:jc w:val="both"/>
        <w:rPr>
          <w:rFonts w:eastAsia="Calibri"/>
        </w:rPr>
      </w:pPr>
      <w:r w:rsidRPr="00F25828">
        <w:rPr>
          <w:rFonts w:eastAsia="Calibri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04473F28" w14:textId="77777777" w:rsidR="005A2B5B" w:rsidRPr="00F25828" w:rsidRDefault="005A2B5B" w:rsidP="00364FB7">
      <w:pPr>
        <w:ind w:right="-567"/>
        <w:jc w:val="both"/>
      </w:pPr>
      <w:r w:rsidRPr="00F25828">
        <w:rPr>
          <w:rFonts w:eastAsia="Cambria"/>
        </w:rPr>
        <w:t>8.3.Para os fins do art. 72, IV, da Lei 14.133/21, indica-se as dotações orçamentarias a seguir para atender as</w:t>
      </w:r>
      <w:r w:rsidRPr="00F25828">
        <w:t xml:space="preserve"> despesas decorrentes da presente contratação:</w:t>
      </w:r>
    </w:p>
    <w:p w14:paraId="1039A6CD" w14:textId="77777777" w:rsidR="00C25B40" w:rsidRPr="00C25B40" w:rsidRDefault="00C25B40" w:rsidP="00C25B40">
      <w:pPr>
        <w:jc w:val="both"/>
        <w:rPr>
          <w:b/>
          <w:color w:val="000000" w:themeColor="text1"/>
          <w:sz w:val="22"/>
          <w:szCs w:val="22"/>
        </w:rPr>
      </w:pPr>
      <w:r w:rsidRPr="00C25B40">
        <w:rPr>
          <w:b/>
          <w:color w:val="000000" w:themeColor="text1"/>
          <w:sz w:val="22"/>
          <w:szCs w:val="22"/>
        </w:rPr>
        <w:t>13.392.0054.2034 – Manutenção dos eventos culturais e recreativos do município</w:t>
      </w:r>
    </w:p>
    <w:p w14:paraId="0EC0CB56" w14:textId="77777777" w:rsidR="00C25B40" w:rsidRPr="00C25B40" w:rsidRDefault="00C25B40" w:rsidP="00C25B40">
      <w:pPr>
        <w:rPr>
          <w:color w:val="000000" w:themeColor="text1"/>
          <w:sz w:val="22"/>
          <w:szCs w:val="22"/>
        </w:rPr>
      </w:pPr>
      <w:r w:rsidRPr="00C25B40">
        <w:rPr>
          <w:color w:val="000000" w:themeColor="text1"/>
          <w:sz w:val="22"/>
          <w:szCs w:val="22"/>
        </w:rPr>
        <w:t>3.3.90.30.00.07.04 – Material de consumo – despesa 7551, do orçamento vigente.</w:t>
      </w:r>
    </w:p>
    <w:p w14:paraId="2F2FCE75" w14:textId="77777777" w:rsidR="005A2B5B" w:rsidRPr="00F25828" w:rsidRDefault="005A2B5B" w:rsidP="00F25828">
      <w:pPr>
        <w:jc w:val="both"/>
        <w:rPr>
          <w:rFonts w:eastAsia="Arial"/>
        </w:rPr>
      </w:pPr>
      <w:r w:rsidRPr="00F25828">
        <w:rPr>
          <w:rFonts w:eastAsia="Arial"/>
        </w:rPr>
        <w:t xml:space="preserve">                                                                                                                                        </w:t>
      </w:r>
    </w:p>
    <w:p w14:paraId="59E0A453" w14:textId="77777777" w:rsidR="00F95834" w:rsidRPr="00B435BA" w:rsidRDefault="00F95834" w:rsidP="00F95834">
      <w:pPr>
        <w:widowControl w:val="0"/>
        <w:autoSpaceDE w:val="0"/>
        <w:autoSpaceDN w:val="0"/>
        <w:ind w:right="-568"/>
        <w:jc w:val="both"/>
        <w:rPr>
          <w:rFonts w:eastAsia="Arial"/>
          <w:b/>
        </w:rPr>
      </w:pPr>
      <w:r>
        <w:rPr>
          <w:rFonts w:eastAsia="Arial"/>
          <w:b/>
        </w:rPr>
        <w:t>9</w:t>
      </w:r>
      <w:r w:rsidRPr="00B435BA">
        <w:rPr>
          <w:rFonts w:eastAsia="Arial"/>
          <w:b/>
        </w:rPr>
        <w:t>. DO CONTRATO</w:t>
      </w:r>
      <w:r w:rsidRPr="00B435BA">
        <w:rPr>
          <w:rFonts w:eastAsia="Arial"/>
        </w:rPr>
        <w:t>.</w:t>
      </w:r>
    </w:p>
    <w:p w14:paraId="20E77F5E" w14:textId="45A19263" w:rsidR="005C41C6" w:rsidRPr="005C41C6" w:rsidRDefault="00F95834" w:rsidP="005C41C6">
      <w:pPr>
        <w:ind w:right="-568"/>
        <w:jc w:val="both"/>
        <w:rPr>
          <w:color w:val="000000" w:themeColor="text1"/>
        </w:rPr>
      </w:pPr>
      <w:r w:rsidRPr="005C41C6">
        <w:rPr>
          <w:rFonts w:eastAsia="Cambria"/>
          <w:b/>
          <w:lang w:val="pt-PT"/>
        </w:rPr>
        <w:t>9.1.</w:t>
      </w:r>
      <w:r w:rsidRPr="005C41C6">
        <w:rPr>
          <w:lang w:val="pt-PT"/>
        </w:rPr>
        <w:t xml:space="preserve"> </w:t>
      </w:r>
      <w:r w:rsidR="005C41C6" w:rsidRPr="005C41C6">
        <w:rPr>
          <w:color w:val="000000" w:themeColor="text1"/>
        </w:rPr>
        <w:t xml:space="preserve">O contrato terá de duração de </w:t>
      </w:r>
      <w:r w:rsidR="00C25B40">
        <w:rPr>
          <w:color w:val="000000" w:themeColor="text1"/>
        </w:rPr>
        <w:t>6 (seis</w:t>
      </w:r>
      <w:r w:rsidR="005C41C6" w:rsidRPr="005C41C6">
        <w:rPr>
          <w:color w:val="000000" w:themeColor="text1"/>
        </w:rPr>
        <w:t xml:space="preserve">) meses </w:t>
      </w:r>
      <w:r w:rsidR="00C25B40">
        <w:rPr>
          <w:color w:val="000000" w:themeColor="text1"/>
        </w:rPr>
        <w:t>devendo</w:t>
      </w:r>
      <w:r w:rsidR="005C41C6" w:rsidRPr="005C41C6">
        <w:rPr>
          <w:color w:val="000000" w:themeColor="text1"/>
        </w:rPr>
        <w:t xml:space="preserve"> constar a garantia dos equipamentos pelo período do contrato.</w:t>
      </w:r>
    </w:p>
    <w:p w14:paraId="684E46E1" w14:textId="6C0E0E7D" w:rsidR="00F95834" w:rsidRPr="00B435BA" w:rsidRDefault="00F95834" w:rsidP="005C41C6">
      <w:pPr>
        <w:ind w:right="-568"/>
        <w:jc w:val="both"/>
        <w:rPr>
          <w:lang w:eastAsia="ar-SA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>
        <w:rPr>
          <w:rFonts w:eastAsia="Cambria"/>
          <w:b/>
          <w:color w:val="000000"/>
          <w:lang w:val="pt-PT"/>
        </w:rPr>
        <w:t>2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lang w:eastAsia="ar-SA"/>
        </w:rPr>
        <w:t xml:space="preserve"> A CONTRATADA obriga-se a aceitar as supressões ou acréscimos que o contratante realizar, até o limite de 25% (vinte e cinco por cento) do valor inicialmente contratado, respeitada a não alteração do objeto do contrato, conforme previsão do artigo 126 da Lei de Licitações.</w:t>
      </w:r>
    </w:p>
    <w:p w14:paraId="1E02075F" w14:textId="2922BB7A" w:rsidR="00F95834" w:rsidRDefault="00F95834" w:rsidP="00F95834">
      <w:pPr>
        <w:ind w:right="-568"/>
        <w:jc w:val="both"/>
        <w:rPr>
          <w:rFonts w:eastAsia="Cambria"/>
          <w:color w:val="000000"/>
          <w:lang w:val="pt-PT"/>
        </w:rPr>
      </w:pPr>
      <w:r>
        <w:rPr>
          <w:rFonts w:eastAsia="Cambria"/>
          <w:b/>
          <w:color w:val="000000"/>
          <w:lang w:val="pt-PT"/>
        </w:rPr>
        <w:t>9.3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rFonts w:eastAsia="Cambria"/>
          <w:color w:val="000000"/>
          <w:lang w:val="pt-PT"/>
        </w:rPr>
        <w:t xml:space="preserve"> Após, publique-se o instrumento do Contrato, conforme determina o art. 94 da Lei 14.133/2021.</w:t>
      </w:r>
    </w:p>
    <w:p w14:paraId="2FFDF8AC" w14:textId="77777777" w:rsidR="005A2B5B" w:rsidRPr="00F25828" w:rsidRDefault="005A2B5B" w:rsidP="00F25828">
      <w:pPr>
        <w:jc w:val="both"/>
      </w:pPr>
    </w:p>
    <w:p w14:paraId="3D399C9A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10. CONTRATAÇÕES CORRELATAS/INTERDEPENDENTES</w:t>
      </w:r>
    </w:p>
    <w:p w14:paraId="6639952D" w14:textId="77777777" w:rsidR="005A2B5B" w:rsidRPr="00F25828" w:rsidRDefault="005A2B5B" w:rsidP="00364FB7">
      <w:pPr>
        <w:ind w:right="-567"/>
        <w:jc w:val="both"/>
      </w:pPr>
      <w:r w:rsidRPr="00F25828">
        <w:t>10.1.Conforme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F25828" w:rsidRDefault="005A2B5B" w:rsidP="00F25828">
      <w:pPr>
        <w:jc w:val="both"/>
      </w:pPr>
    </w:p>
    <w:p w14:paraId="4BA2D07B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 xml:space="preserve">11.DEMONSTRATIVO DA PREVISÃO DA CONTRATAÇÃO </w:t>
      </w:r>
    </w:p>
    <w:p w14:paraId="4024CB1C" w14:textId="77777777" w:rsidR="005A2B5B" w:rsidRPr="00F25828" w:rsidRDefault="005A2B5B" w:rsidP="00364FB7">
      <w:pPr>
        <w:ind w:right="-567"/>
        <w:jc w:val="both"/>
      </w:pPr>
      <w:r w:rsidRPr="00F25828"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Default="005A2B5B" w:rsidP="00364FB7">
      <w:pPr>
        <w:ind w:right="-567"/>
        <w:jc w:val="both"/>
      </w:pPr>
      <w:r w:rsidRPr="00F25828">
        <w:t xml:space="preserve">Em que pese não conste no Plano Anual de Contratações (PAC), </w:t>
      </w:r>
      <w:r w:rsidR="00F25828" w:rsidRPr="00F25828">
        <w:t>a contratação</w:t>
      </w:r>
      <w:r w:rsidRPr="00F25828">
        <w:t xml:space="preserve"> na forma disposta neste ETP, existe uma previsão </w:t>
      </w:r>
      <w:r w:rsidR="00F25828" w:rsidRPr="00F25828">
        <w:t>de contratações</w:t>
      </w:r>
      <w:r w:rsidRPr="00F25828">
        <w:t xml:space="preserve"> a serem utilizados mas que se destinaram aos mesmos fins.</w:t>
      </w:r>
    </w:p>
    <w:p w14:paraId="347F1163" w14:textId="77777777" w:rsidR="00F95834" w:rsidRPr="00F25828" w:rsidRDefault="00F95834" w:rsidP="00364FB7">
      <w:pPr>
        <w:ind w:right="-567"/>
        <w:jc w:val="both"/>
      </w:pPr>
    </w:p>
    <w:p w14:paraId="502411EC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12.IMPACTOS AMBIENTAIS</w:t>
      </w:r>
    </w:p>
    <w:p w14:paraId="12D06720" w14:textId="77777777" w:rsidR="005A2B5B" w:rsidRPr="00F25828" w:rsidRDefault="005A2B5B" w:rsidP="00364FB7">
      <w:pPr>
        <w:ind w:right="-567"/>
        <w:jc w:val="both"/>
      </w:pPr>
      <w:r w:rsidRPr="00F25828">
        <w:t>12.1.A presente contratação não gera possíveis impactos ambientais e respectivas medidas de tratamento   conforme Art. 18, § 1°, inciso XII, da Lei n° 14.133/2021.</w:t>
      </w:r>
    </w:p>
    <w:p w14:paraId="6010E8AD" w14:textId="77777777" w:rsidR="005A2B5B" w:rsidRPr="00F25828" w:rsidRDefault="005A2B5B" w:rsidP="00364FB7">
      <w:pPr>
        <w:ind w:right="-567"/>
        <w:jc w:val="both"/>
      </w:pPr>
    </w:p>
    <w:p w14:paraId="03BB1B94" w14:textId="77777777" w:rsidR="005A2B5B" w:rsidRPr="00F25828" w:rsidRDefault="005A2B5B" w:rsidP="00364FB7">
      <w:pPr>
        <w:ind w:right="-567"/>
        <w:jc w:val="both"/>
        <w:rPr>
          <w:rFonts w:eastAsia="Calibri"/>
          <w:b/>
        </w:rPr>
      </w:pPr>
      <w:r w:rsidRPr="00F25828">
        <w:rPr>
          <w:b/>
        </w:rPr>
        <w:t>13.</w:t>
      </w:r>
      <w:r w:rsidRPr="00F25828">
        <w:rPr>
          <w:rFonts w:eastAsia="Calibri"/>
          <w:b/>
        </w:rPr>
        <w:t>FISCALIZAÇÃO E RESPONSABILIDADE</w:t>
      </w:r>
    </w:p>
    <w:p w14:paraId="2ECD2A09" w14:textId="1FF4E769" w:rsidR="005C41C6" w:rsidRDefault="005A2B5B" w:rsidP="005C41C6">
      <w:pPr>
        <w:pStyle w:val="TextosemFormatao"/>
        <w:ind w:right="-567"/>
        <w:jc w:val="both"/>
        <w:rPr>
          <w:color w:val="000000" w:themeColor="text1"/>
        </w:rPr>
      </w:pPr>
      <w:r w:rsidRPr="005C41C6">
        <w:rPr>
          <w:rFonts w:ascii="Times New Roman" w:eastAsia="Calibri" w:hAnsi="Times New Roman" w:cs="Times New Roman"/>
          <w:sz w:val="24"/>
          <w:szCs w:val="24"/>
        </w:rPr>
        <w:t>13.1.</w:t>
      </w:r>
      <w:r w:rsidR="005C41C6" w:rsidRPr="005C41C6">
        <w:rPr>
          <w:rFonts w:ascii="Times New Roman" w:hAnsi="Times New Roman"/>
          <w:color w:val="000000" w:themeColor="text1"/>
          <w:szCs w:val="24"/>
          <w:lang w:val="pt-BR"/>
        </w:rPr>
        <w:t xml:space="preserve"> </w:t>
      </w:r>
      <w:r w:rsidR="005C41C6" w:rsidRPr="00BE52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O recebimento, acompanhamento, fiscalização e avaliação do contrato por parte do Município serão feitos através </w:t>
      </w:r>
      <w:bookmarkStart w:id="0" w:name="_Hlk60904650"/>
      <w:r w:rsidR="003B49FF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do </w:t>
      </w:r>
      <w:r w:rsidR="00C25B40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responsável</w:t>
      </w:r>
      <w:r w:rsidR="003B49FF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pela pasta</w:t>
      </w:r>
      <w:r w:rsidR="005C41C6" w:rsidRPr="00BE52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d</w:t>
      </w:r>
      <w:bookmarkEnd w:id="0"/>
      <w:r w:rsidR="003B49FF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a</w:t>
      </w:r>
      <w:r w:rsidR="005C41C6" w:rsidRPr="00BE52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Secretaria</w:t>
      </w:r>
      <w:r w:rsidR="003B49FF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Municipal</w:t>
      </w:r>
      <w:r w:rsidR="005C41C6" w:rsidRPr="00BE52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, Andressa Venço </w:t>
      </w:r>
      <w:proofErr w:type="spellStart"/>
      <w:r w:rsidR="005C41C6" w:rsidRPr="00BE52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Giacobbo</w:t>
      </w:r>
      <w:proofErr w:type="spellEnd"/>
      <w:r w:rsidR="005C41C6" w:rsidRPr="00BE52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, </w:t>
      </w:r>
      <w:r w:rsidR="005C41C6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e fiscais nomeados pela Portaria nº 11/2024</w:t>
      </w:r>
      <w:r w:rsidR="005C41C6" w:rsidRPr="00BE52A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a quem competirá comunicar as falhas porventura constatadas na execução dos serviços e solicitar a correção das mesmas. O não atendimento de quaisquer das obrigações implicará em advertência. Caso não atendido a contento, poderão implicar na rescisão do contrato.</w:t>
      </w:r>
      <w:r w:rsidR="005C41C6" w:rsidRPr="00BE52A5">
        <w:rPr>
          <w:color w:val="000000" w:themeColor="text1"/>
        </w:rPr>
        <w:t xml:space="preserve"> </w:t>
      </w:r>
    </w:p>
    <w:p w14:paraId="7B4899C9" w14:textId="77777777" w:rsidR="003B49FF" w:rsidRDefault="003B49FF" w:rsidP="005C41C6">
      <w:pPr>
        <w:pStyle w:val="TextosemFormatao"/>
        <w:ind w:right="-567"/>
        <w:jc w:val="both"/>
        <w:rPr>
          <w:color w:val="000000" w:themeColor="text1"/>
        </w:rPr>
      </w:pPr>
    </w:p>
    <w:p w14:paraId="718AF310" w14:textId="77777777" w:rsidR="00DA6B0A" w:rsidRPr="00BE52A5" w:rsidRDefault="00DA6B0A" w:rsidP="005C41C6">
      <w:pPr>
        <w:pStyle w:val="TextosemFormatao"/>
        <w:ind w:right="-567"/>
        <w:jc w:val="both"/>
        <w:rPr>
          <w:color w:val="000000" w:themeColor="text1"/>
        </w:rPr>
      </w:pPr>
      <w:bookmarkStart w:id="1" w:name="_GoBack"/>
      <w:bookmarkEnd w:id="1"/>
    </w:p>
    <w:p w14:paraId="1EA3E7EA" w14:textId="134A91EF" w:rsidR="005A2B5B" w:rsidRPr="00F25828" w:rsidRDefault="005A2B5B" w:rsidP="00364FB7">
      <w:pPr>
        <w:ind w:right="-567"/>
        <w:jc w:val="both"/>
        <w:rPr>
          <w:rFonts w:eastAsia="Calibri"/>
        </w:rPr>
      </w:pPr>
    </w:p>
    <w:p w14:paraId="1104CFDB" w14:textId="77777777" w:rsidR="005A2B5B" w:rsidRPr="00A63B75" w:rsidRDefault="005A2B5B" w:rsidP="00364FB7">
      <w:pPr>
        <w:ind w:right="-567"/>
        <w:jc w:val="both"/>
        <w:rPr>
          <w:rFonts w:eastAsia="Calibri"/>
          <w:b/>
        </w:rPr>
      </w:pPr>
      <w:r w:rsidRPr="00A63B75">
        <w:rPr>
          <w:b/>
        </w:rPr>
        <w:lastRenderedPageBreak/>
        <w:t>14.DA PUBLICIDADE E TRANSPARÊNCIA</w:t>
      </w:r>
    </w:p>
    <w:p w14:paraId="00A6C1DB" w14:textId="42B2138E" w:rsidR="005A2B5B" w:rsidRPr="00F25828" w:rsidRDefault="005A2B5B" w:rsidP="00364FB7">
      <w:pPr>
        <w:ind w:right="-567"/>
        <w:jc w:val="both"/>
        <w:rPr>
          <w:rFonts w:eastAsia="Calibri"/>
        </w:rPr>
      </w:pPr>
      <w:r w:rsidRPr="00F25828">
        <w:rPr>
          <w:rFonts w:eastAsia="Calibri"/>
        </w:rPr>
        <w:t>14.1.</w:t>
      </w:r>
      <w:r w:rsidR="00AE49A5" w:rsidRPr="00F25828">
        <w:rPr>
          <w:rFonts w:eastAsia="Calibri"/>
        </w:rPr>
        <w:t xml:space="preserve"> </w:t>
      </w:r>
      <w:r w:rsidRPr="00F25828">
        <w:rPr>
          <w:rFonts w:eastAsia="Calibri"/>
        </w:rPr>
        <w:t>Este Estudo Técnico visa garantir a transparência e legalidade na aquisição.</w:t>
      </w:r>
    </w:p>
    <w:p w14:paraId="18679201" w14:textId="77777777" w:rsidR="005A2B5B" w:rsidRPr="00F25828" w:rsidRDefault="005A2B5B" w:rsidP="00364FB7">
      <w:pPr>
        <w:ind w:right="-567"/>
        <w:jc w:val="both"/>
        <w:rPr>
          <w:rFonts w:eastAsia="Calibri"/>
        </w:rPr>
      </w:pPr>
      <w:r w:rsidRPr="00F25828">
        <w:rPr>
          <w:rFonts w:eastAsia="Calibri"/>
        </w:rPr>
        <w:t>14.2.Todos os atos relacionados à aquisição serão devidamente documentados e publicados no Portal da Transparência do Município, garantindo acesso às informações pelos cidadãos.</w:t>
      </w:r>
    </w:p>
    <w:p w14:paraId="5858E09E" w14:textId="77777777" w:rsidR="005A2B5B" w:rsidRPr="00F25828" w:rsidRDefault="005A2B5B" w:rsidP="00364FB7">
      <w:pPr>
        <w:ind w:right="-567"/>
        <w:jc w:val="both"/>
      </w:pPr>
    </w:p>
    <w:p w14:paraId="64ADF1D7" w14:textId="77777777" w:rsidR="005A2B5B" w:rsidRPr="00656F52" w:rsidRDefault="005A2B5B" w:rsidP="00364FB7">
      <w:pPr>
        <w:ind w:right="-567"/>
        <w:jc w:val="both"/>
        <w:rPr>
          <w:b/>
        </w:rPr>
      </w:pPr>
      <w:r w:rsidRPr="00656F52">
        <w:rPr>
          <w:b/>
        </w:rPr>
        <w:t>15.DO FORO</w:t>
      </w:r>
    </w:p>
    <w:p w14:paraId="00239E93" w14:textId="486C295E" w:rsidR="005A2B5B" w:rsidRPr="00F25828" w:rsidRDefault="005A2B5B" w:rsidP="00364FB7">
      <w:pPr>
        <w:ind w:right="-567"/>
        <w:jc w:val="both"/>
      </w:pPr>
      <w:r w:rsidRPr="00F25828">
        <w:t>15.1.Fica eleito o Foro da Comarca de Encantado/RS para solucionar todas as questões oriundas deste ajuste, renunciando as partes à qualquer outro por mais privilegiado que seja.</w:t>
      </w:r>
    </w:p>
    <w:p w14:paraId="6752F16D" w14:textId="77777777" w:rsidR="005A2B5B" w:rsidRPr="00F25828" w:rsidRDefault="005A2B5B" w:rsidP="00F25828">
      <w:pPr>
        <w:jc w:val="both"/>
      </w:pPr>
      <w:r w:rsidRPr="00F25828">
        <w:rPr>
          <w:rFonts w:eastAsia="Cambria"/>
        </w:rPr>
        <w:t xml:space="preserve">                           </w:t>
      </w:r>
    </w:p>
    <w:p w14:paraId="1E0653DB" w14:textId="5EB2DFE9" w:rsidR="005A2B5B" w:rsidRDefault="005A2B5B" w:rsidP="00C25B40">
      <w:pPr>
        <w:ind w:left="1134"/>
        <w:jc w:val="both"/>
        <w:rPr>
          <w:rFonts w:eastAsia="Cambria"/>
        </w:rPr>
      </w:pPr>
      <w:r w:rsidRPr="00F25828">
        <w:rPr>
          <w:rFonts w:eastAsia="Cambria"/>
        </w:rPr>
        <w:t xml:space="preserve">                           </w:t>
      </w:r>
      <w:r w:rsidR="00AE49A5" w:rsidRPr="00F25828">
        <w:rPr>
          <w:rFonts w:eastAsia="Cambria"/>
        </w:rPr>
        <w:t>R</w:t>
      </w:r>
      <w:r w:rsidR="005B753C">
        <w:rPr>
          <w:rFonts w:eastAsia="Cambria"/>
        </w:rPr>
        <w:t>elvado</w:t>
      </w:r>
      <w:r w:rsidRPr="00F25828">
        <w:rPr>
          <w:rFonts w:eastAsia="Cambria"/>
        </w:rPr>
        <w:t>/RS,</w:t>
      </w:r>
      <w:r w:rsidR="00AE49A5" w:rsidRPr="00F25828">
        <w:rPr>
          <w:rFonts w:eastAsia="Cambria"/>
        </w:rPr>
        <w:t xml:space="preserve"> </w:t>
      </w:r>
      <w:r w:rsidR="00C25B40">
        <w:rPr>
          <w:rFonts w:eastAsia="Cambria"/>
        </w:rPr>
        <w:t>24</w:t>
      </w:r>
      <w:r w:rsidR="00AE49A5" w:rsidRPr="00F25828">
        <w:rPr>
          <w:rFonts w:eastAsia="Cambria"/>
        </w:rPr>
        <w:t xml:space="preserve"> de </w:t>
      </w:r>
      <w:r w:rsidR="00C25B40">
        <w:rPr>
          <w:rFonts w:eastAsia="Cambria"/>
        </w:rPr>
        <w:t>setembro</w:t>
      </w:r>
      <w:r w:rsidR="005C41C6">
        <w:rPr>
          <w:rFonts w:eastAsia="Cambria"/>
        </w:rPr>
        <w:t xml:space="preserve"> </w:t>
      </w:r>
      <w:r w:rsidRPr="00F25828">
        <w:rPr>
          <w:rFonts w:eastAsia="Cambria"/>
        </w:rPr>
        <w:t>de 2025.</w:t>
      </w:r>
    </w:p>
    <w:p w14:paraId="4FCE198F" w14:textId="77777777" w:rsidR="005B753C" w:rsidRPr="00F25828" w:rsidRDefault="005B753C" w:rsidP="00F25828">
      <w:pPr>
        <w:jc w:val="both"/>
        <w:rPr>
          <w:rFonts w:eastAsia="Cambria"/>
        </w:rPr>
      </w:pPr>
    </w:p>
    <w:p w14:paraId="73CBBF37" w14:textId="77777777" w:rsidR="005A2B5B" w:rsidRPr="00F25828" w:rsidRDefault="005A2B5B" w:rsidP="00F25828">
      <w:pPr>
        <w:jc w:val="both"/>
        <w:rPr>
          <w:rFonts w:eastAsia="Cambria"/>
        </w:rPr>
      </w:pPr>
    </w:p>
    <w:p w14:paraId="4781A73B" w14:textId="77777777" w:rsidR="008D10FA" w:rsidRPr="006E5ACE" w:rsidRDefault="008D10FA" w:rsidP="00F95834">
      <w:pPr>
        <w:tabs>
          <w:tab w:val="left" w:pos="6379"/>
        </w:tabs>
        <w:jc w:val="center"/>
      </w:pPr>
    </w:p>
    <w:p w14:paraId="51D54B7E" w14:textId="77777777" w:rsidR="00F95834" w:rsidRPr="006E5ACE" w:rsidRDefault="00F95834" w:rsidP="00F95834">
      <w:pPr>
        <w:tabs>
          <w:tab w:val="left" w:pos="6379"/>
        </w:tabs>
        <w:ind w:left="2268"/>
        <w:jc w:val="both"/>
      </w:pPr>
    </w:p>
    <w:p w14:paraId="2E9C520E" w14:textId="77777777" w:rsidR="00C25B40" w:rsidRPr="00C25B40" w:rsidRDefault="00C25B40" w:rsidP="00C25B40">
      <w:pPr>
        <w:widowControl w:val="0"/>
        <w:autoSpaceDE w:val="0"/>
        <w:autoSpaceDN w:val="0"/>
        <w:ind w:left="-709"/>
        <w:jc w:val="center"/>
        <w:rPr>
          <w:rFonts w:eastAsia="Cambria"/>
          <w:color w:val="000000" w:themeColor="text1"/>
          <w:lang w:val="pt-PT" w:eastAsia="en-US"/>
        </w:rPr>
      </w:pPr>
      <w:r w:rsidRPr="00C25B40">
        <w:rPr>
          <w:rFonts w:eastAsia="Cambria"/>
          <w:color w:val="000000" w:themeColor="text1"/>
          <w:lang w:val="pt-PT" w:eastAsia="en-US"/>
        </w:rPr>
        <w:t>Andressa Venço Giacobbo</w:t>
      </w:r>
    </w:p>
    <w:p w14:paraId="5EEF2074" w14:textId="3E04B9EE" w:rsidR="006C47E5" w:rsidRPr="00C25B40" w:rsidRDefault="00C25B40" w:rsidP="00C25B40">
      <w:pPr>
        <w:pStyle w:val="Corpodetexto"/>
        <w:jc w:val="center"/>
        <w:rPr>
          <w:rFonts w:ascii="Times New Roman" w:hAnsi="Times New Roman"/>
          <w:szCs w:val="24"/>
          <w:lang w:val="pt-BR"/>
        </w:rPr>
      </w:pPr>
      <w:r w:rsidRPr="00C25B40">
        <w:rPr>
          <w:rFonts w:ascii="Times New Roman" w:eastAsia="Cambria" w:hAnsi="Times New Roman"/>
          <w:color w:val="000000" w:themeColor="text1"/>
          <w:szCs w:val="24"/>
          <w:lang w:val="pt-PT" w:eastAsia="en-US"/>
        </w:rPr>
        <w:t>SECRETÁRIA MUNICIPAL DE EDUCAÇÃO, CULTURA E DESPORTO</w:t>
      </w:r>
    </w:p>
    <w:sectPr w:rsidR="006C47E5" w:rsidRPr="00C25B40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2606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87DC2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068A6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64FB7"/>
    <w:rsid w:val="00370AED"/>
    <w:rsid w:val="00377031"/>
    <w:rsid w:val="0039416C"/>
    <w:rsid w:val="003A179E"/>
    <w:rsid w:val="003A47BA"/>
    <w:rsid w:val="003B0C45"/>
    <w:rsid w:val="003B49FF"/>
    <w:rsid w:val="003C6426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C3D62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B753C"/>
    <w:rsid w:val="005C1D8A"/>
    <w:rsid w:val="005C2EFD"/>
    <w:rsid w:val="005C41C6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56F52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32E6A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10FA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0465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2671C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5B40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493B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217F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05A3"/>
    <w:rsid w:val="00DA6B0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18BB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5834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28D4C-FEF0-4E1A-8D60-F61A5A210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942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25</cp:revision>
  <cp:lastPrinted>2025-09-24T18:41:00Z</cp:lastPrinted>
  <dcterms:created xsi:type="dcterms:W3CDTF">2025-03-31T10:49:00Z</dcterms:created>
  <dcterms:modified xsi:type="dcterms:W3CDTF">2025-09-24T18:41:00Z</dcterms:modified>
</cp:coreProperties>
</file>