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CD0F858" w14:textId="5D50F438" w:rsidR="003F61A7" w:rsidRPr="00120FE1" w:rsidRDefault="005D1B4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</w:t>
      </w:r>
      <w:r w:rsidR="004969FB"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PARA EXECUÇÃO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OBRA DE </w:t>
      </w:r>
      <w:r w:rsidRPr="005D1B49">
        <w:rPr>
          <w:rFonts w:ascii="Times New Roman" w:hAnsi="Times New Roman" w:cs="Times New Roman"/>
          <w:sz w:val="24"/>
          <w:szCs w:val="24"/>
        </w:rPr>
        <w:t xml:space="preserve">MELHORIAS DO PAVILHÃO DO PARQUE MUNICIPAL DE EVENTOS, LOCALIZADO NA ESTRADA GERAL </w:t>
      </w:r>
      <w:r w:rsidR="004969FB" w:rsidRPr="005D1B49">
        <w:rPr>
          <w:rFonts w:ascii="Times New Roman" w:hAnsi="Times New Roman" w:cs="Times New Roman"/>
          <w:sz w:val="24"/>
          <w:szCs w:val="24"/>
        </w:rPr>
        <w:t>PARA LINHA</w:t>
      </w:r>
      <w:r w:rsidRPr="005D1B49">
        <w:rPr>
          <w:rFonts w:ascii="Times New Roman" w:hAnsi="Times New Roman" w:cs="Times New Roman"/>
          <w:sz w:val="24"/>
          <w:szCs w:val="24"/>
        </w:rPr>
        <w:t xml:space="preserve"> </w:t>
      </w:r>
      <w:r w:rsidR="004969FB">
        <w:rPr>
          <w:rFonts w:ascii="Times New Roman" w:hAnsi="Times New Roman" w:cs="Times New Roman"/>
          <w:sz w:val="24"/>
          <w:szCs w:val="24"/>
        </w:rPr>
        <w:t>POÇO</w:t>
      </w:r>
      <w:r w:rsidRPr="005D1B49">
        <w:rPr>
          <w:rFonts w:ascii="Times New Roman" w:hAnsi="Times New Roman" w:cs="Times New Roman"/>
          <w:sz w:val="24"/>
          <w:szCs w:val="24"/>
        </w:rPr>
        <w:t xml:space="preserve"> DA LAJE NO MUNICÍPIO </w:t>
      </w:r>
      <w:bookmarkStart w:id="1" w:name="_GoBack"/>
      <w:bookmarkEnd w:id="1"/>
      <w:r w:rsidR="004969FB" w:rsidRPr="005D1B49">
        <w:rPr>
          <w:rFonts w:ascii="Times New Roman" w:hAnsi="Times New Roman" w:cs="Times New Roman"/>
          <w:sz w:val="24"/>
          <w:szCs w:val="24"/>
        </w:rPr>
        <w:t>DE RELVADO</w:t>
      </w:r>
      <w:r w:rsidRPr="005D1B49">
        <w:rPr>
          <w:rFonts w:ascii="Times New Roman" w:hAnsi="Times New Roman" w:cs="Times New Roman"/>
          <w:sz w:val="24"/>
          <w:szCs w:val="24"/>
        </w:rPr>
        <w:t>/RS</w:t>
      </w: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43C1895F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="001C5018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julho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de 2.026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34EBC17B" w:rsidR="004C24B9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36A6453" w14:textId="3397996C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0EB535F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EEA266C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7D0DEF2" w14:textId="77777777" w:rsidR="00BB095B" w:rsidRDefault="00BB095B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9E592D5" w14:textId="573EE3F9" w:rsidR="00C70B3E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2BFC82B" w14:textId="77777777" w:rsidR="001C5018" w:rsidRDefault="001C5018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26EFE7A" w14:textId="77777777" w:rsidR="001C5018" w:rsidRDefault="001C5018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2BCA532" w14:textId="77777777" w:rsidR="00C70B3E" w:rsidRPr="00120FE1" w:rsidRDefault="00C70B3E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0D051F" w14:textId="77777777" w:rsidR="004C24B9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39327C3" w14:textId="77777777" w:rsidR="005D1B49" w:rsidRDefault="005D1B4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F6946BE" w14:textId="77777777" w:rsidR="005D1B49" w:rsidRPr="00120FE1" w:rsidRDefault="005D1B4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91BD38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3E3E74A5" w:rsidR="009E5C5B" w:rsidRPr="00120FE1" w:rsidRDefault="0060241A" w:rsidP="00C228CE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21"/>
        <w:jc w:val="both"/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lastRenderedPageBreak/>
        <w:t>O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presente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documento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caracteriza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</w:t>
      </w:r>
      <w:r w:rsidRPr="00120FE1">
        <w:rPr>
          <w:rFonts w:ascii="Times New Roman" w:eastAsia="Cambria" w:hAnsi="Times New Roman" w:cs="Times New Roman"/>
          <w:spacing w:val="-9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primeira</w:t>
      </w:r>
      <w:r w:rsidRPr="00120FE1">
        <w:rPr>
          <w:rFonts w:ascii="Times New Roman" w:eastAsia="Cambria" w:hAnsi="Times New Roman" w:cs="Times New Roman"/>
          <w:spacing w:val="-11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etapa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da</w:t>
      </w:r>
      <w:r w:rsidRPr="00120FE1">
        <w:rPr>
          <w:rFonts w:ascii="Times New Roman" w:eastAsia="Cambria" w:hAnsi="Times New Roman" w:cs="Times New Roman"/>
          <w:spacing w:val="-7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fase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</w:t>
      </w:r>
      <w:r w:rsidRPr="00120FE1">
        <w:rPr>
          <w:rFonts w:ascii="Times New Roman" w:eastAsia="Cambria" w:hAnsi="Times New Roman" w:cs="Times New Roman"/>
          <w:spacing w:val="-8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planejamento,</w:t>
      </w:r>
      <w:r w:rsidRPr="00120FE1">
        <w:rPr>
          <w:rFonts w:ascii="Times New Roman" w:eastAsia="Cambria" w:hAnsi="Times New Roman" w:cs="Times New Roman"/>
          <w:spacing w:val="-10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onde apresenta os devidos estudos para a contratação de serviços que atendam à necessidade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abaixo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especificada,</w:t>
      </w:r>
      <w:r w:rsidRPr="00120FE1">
        <w:rPr>
          <w:rFonts w:ascii="Times New Roman" w:eastAsia="Cambria" w:hAnsi="Times New Roman" w:cs="Times New Roman"/>
          <w:spacing w:val="-14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cujo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objetivo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principal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é</w:t>
      </w:r>
      <w:r w:rsidRPr="00120FE1">
        <w:rPr>
          <w:rFonts w:ascii="Times New Roman" w:eastAsia="Cambria" w:hAnsi="Times New Roman" w:cs="Times New Roman"/>
          <w:spacing w:val="-13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estudar</w:t>
      </w:r>
      <w:r w:rsidRPr="00120FE1">
        <w:rPr>
          <w:rFonts w:ascii="Times New Roman" w:eastAsia="Cambria" w:hAnsi="Times New Roman" w:cs="Times New Roman"/>
          <w:spacing w:val="-12"/>
          <w:w w:val="1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Cambria" w:hAnsi="Times New Roman" w:cs="Times New Roman"/>
          <w:w w:val="115"/>
          <w:sz w:val="24"/>
          <w:szCs w:val="24"/>
          <w:lang w:eastAsia="en-US" w:bidi="ar-SA"/>
        </w:rPr>
        <w:t>detalhadamente a necessidade e identificar no mercado a melhor forma para supri-la, levando sempre em observância às normas vigentes e os princípios que regem a Administração Pública</w:t>
      </w:r>
    </w:p>
    <w:p w14:paraId="77EAE94F" w14:textId="77777777" w:rsidR="001C5018" w:rsidRPr="003F17B9" w:rsidRDefault="001C5018" w:rsidP="001C5018">
      <w:pPr>
        <w:ind w:left="-284" w:right="-21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36B0B0" w14:textId="77777777" w:rsidR="005D1B49" w:rsidRDefault="001C5018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3F17B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Pr="003F17B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1B55C725" w14:textId="6256114B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Constitui objeto do presente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ESTUDO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contratação de empresa especializada para  execução de obra de </w:t>
      </w:r>
      <w:r w:rsidRPr="005D1B49">
        <w:rPr>
          <w:rFonts w:ascii="Times New Roman" w:hAnsi="Times New Roman" w:cs="Times New Roman"/>
          <w:sz w:val="24"/>
          <w:szCs w:val="24"/>
        </w:rPr>
        <w:t xml:space="preserve">melhorias do pavilhão do Parque Municipal de Eventos, localizado na Estrada geral para  Linha </w:t>
      </w:r>
      <w:r w:rsidR="004969FB">
        <w:rPr>
          <w:rFonts w:ascii="Times New Roman" w:hAnsi="Times New Roman" w:cs="Times New Roman"/>
          <w:sz w:val="24"/>
          <w:szCs w:val="24"/>
        </w:rPr>
        <w:t>Poço</w:t>
      </w:r>
      <w:r w:rsidRPr="005D1B49">
        <w:rPr>
          <w:rFonts w:ascii="Times New Roman" w:hAnsi="Times New Roman" w:cs="Times New Roman"/>
          <w:sz w:val="24"/>
          <w:szCs w:val="24"/>
        </w:rPr>
        <w:t xml:space="preserve"> da Laje no município de  Relvado/RS,</w:t>
      </w:r>
      <w:r w:rsidRPr="005D1B4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do tipo MENOR </w:t>
      </w:r>
      <w:r w:rsidRPr="005D1B49">
        <w:rPr>
          <w:rFonts w:ascii="Times New Roman" w:hAnsi="Times New Roman" w:cs="Times New Roman"/>
          <w:sz w:val="24"/>
          <w:szCs w:val="24"/>
        </w:rPr>
        <w:t>PREÇO GLOBAL, estando incluso,  material e mão de obra, de acordo com as especificações do Projeto Básico, Memorial Descritivo, Planilha de Orçamento e minuta de Contrato anexos, que são parte integrante do presente Edital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R$ 386.543,01 (trezentos e oitenta e seis mil quinhentos e quarenta e três reais e um centavo),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5D1B49">
        <w:rPr>
          <w:rFonts w:ascii="Times New Roman" w:hAnsi="Times New Roman" w:cs="Times New Roman"/>
          <w:sz w:val="24"/>
          <w:szCs w:val="24"/>
        </w:rPr>
        <w:t xml:space="preserve">com recursos do convenio FPE nº5391/2025 da Secretaria Estadual do Esporte e Lazer e próprios do Município,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execução,  em até 01 (um) mês  a contar da ORDEM DE INICIO.</w:t>
      </w:r>
    </w:p>
    <w:p w14:paraId="1887F4B4" w14:textId="6F69ED47" w:rsidR="005D1B49" w:rsidRPr="005D1B49" w:rsidRDefault="005D1B49" w:rsidP="005D1B49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1.2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.Os serviços deverão ser executados em conformidade com as especificações contidas</w:t>
      </w:r>
      <w:r w:rsidRPr="005D1B4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5D1B4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5D1B4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32C34BC6" w14:textId="71DB6C65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1.3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 bem como, colocar placa de identificação, conforme modelo fornecido pelo Município, sendo que estas deverão ser removidas do local, quando da conclusão da obra.</w:t>
      </w:r>
    </w:p>
    <w:p w14:paraId="19DFF227" w14:textId="77777777" w:rsidR="005D1B49" w:rsidRPr="005D1B49" w:rsidRDefault="005D1B49" w:rsidP="005D1B49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F5970D9" w14:textId="77777777" w:rsidR="005D1B49" w:rsidRPr="005D1B49" w:rsidRDefault="005D1B49" w:rsidP="005D1B49">
      <w:pPr>
        <w:tabs>
          <w:tab w:val="left" w:pos="614"/>
        </w:tabs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654B14E3" w14:textId="77777777" w:rsidR="005D1B49" w:rsidRPr="005D1B49" w:rsidRDefault="005D1B49" w:rsidP="005D1B49">
      <w:pPr>
        <w:tabs>
          <w:tab w:val="left" w:pos="614"/>
        </w:tabs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 w:rsidRPr="005D1B4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R$ 3.865,00 (tres mil, oitocentos e sessenta e cinco reais), correspondente a 1% (um por cento) do valor total estimado da Contratacao.</w:t>
      </w:r>
    </w:p>
    <w:p w14:paraId="0C6D436D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2.2.</w:t>
      </w:r>
      <w:r w:rsidRPr="005D1B49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56C062D8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2.3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.A GARANTIA DE PROPOSTA deverá ser   comprovada por todos os licitantes e poderá ser prestada por uma das modalidades previstas no art. 96, § 1º, da Lei 14.133/2021, à escolha do licitante, quais sejam: </w:t>
      </w:r>
    </w:p>
    <w:p w14:paraId="2D9CE5CA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772850BE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60AE8B79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3.3.3.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232983F0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BANCO  BANRISUL S/A - </w:t>
      </w:r>
      <w:r w:rsidRPr="005D1B4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- Agência 0595 - C/C nº 0413542601 do Município de Relvado/RS. No comprovante de pagamento deverá  estar identificado com RAZÃO SOCIAL e CNPJ do licitante, bem como,  VALOR DO DEPOSITO.</w:t>
      </w:r>
    </w:p>
    <w:p w14:paraId="0AB76602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.As  GARANTIAS DE PROPOSTAS apresentadas nas modalidades seguro-garantia ou fiança bancária deverão ser apresentadas com o seu valor expresso em moeda corrente nacional (R$), contendo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lastRenderedPageBreak/>
        <w:t xml:space="preserve">a assinatura dos administradores da entidade emitente, com a comprovação dos respectivos poderes de representação, com prazo de validade não inferior a 90 (noventa) dias a partir da data de entrega das propostas. </w:t>
      </w:r>
    </w:p>
    <w:p w14:paraId="38D109B5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.As GARANTIAS DE PROPOSTA apresentadas na modalidade seguro-garantia deverão seguir o disposto nas diretrizes da SUSEP.</w:t>
      </w:r>
    </w:p>
    <w:p w14:paraId="466E3A52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0DC04644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24545674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52855903" w14:textId="77777777" w:rsidR="005D1B49" w:rsidRPr="005D1B49" w:rsidRDefault="005D1B49" w:rsidP="005D1B49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60B49CC2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.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0BEEA20F" w14:textId="77777777" w:rsidR="005D1B49" w:rsidRPr="005D1B49" w:rsidRDefault="005D1B49" w:rsidP="005D1B49">
      <w:pPr>
        <w:widowControl/>
        <w:autoSpaceDE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5CCBDC49" w14:textId="77777777" w:rsidR="005D1B49" w:rsidRPr="005D1B49" w:rsidRDefault="005D1B49" w:rsidP="005D1B49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t>2.13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.JUSTIFICATIVA DA EXIGENCIA.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5D1B4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5D1B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5D1B4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5D1B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5D1B4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5D1B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5D1B49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13CEB743" w14:textId="77777777" w:rsidR="005D1B49" w:rsidRPr="005D1B49" w:rsidRDefault="005D1B49" w:rsidP="005D1B49">
      <w:pPr>
        <w:widowControl/>
        <w:shd w:val="clear" w:color="auto" w:fill="FFFFFF"/>
        <w:autoSpaceDE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C59378A" w14:textId="77777777" w:rsidR="005D1B49" w:rsidRPr="005D1B49" w:rsidRDefault="005D1B49" w:rsidP="005D1B49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3.DA</w:t>
      </w:r>
      <w:r w:rsidRPr="005D1B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5D1B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5D1B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05B49DCD" w14:textId="77777777" w:rsidR="005D1B49" w:rsidRPr="005D1B49" w:rsidRDefault="005D1B49" w:rsidP="005D1B49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5D1B4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5D1B4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5D1B4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5D1B4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5D1B4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7D166DE7" w14:textId="77777777" w:rsidR="005D1B49" w:rsidRPr="005D1B49" w:rsidRDefault="005D1B49" w:rsidP="005D1B49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3.2.O valor </w:t>
      </w:r>
      <w:proofErr w:type="gramStart"/>
      <w:r w:rsidRPr="005D1B4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estimado  a</w:t>
      </w:r>
      <w:proofErr w:type="gramEnd"/>
      <w:r w:rsidRPr="005D1B4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ser pago possui base  nos projetos específicos  aprovados pela Secretaria Estadual, referentes ao objeto do </w:t>
      </w:r>
      <w:r w:rsidRPr="005D1B49">
        <w:rPr>
          <w:rFonts w:ascii="Times New Roman" w:hAnsi="Times New Roman" w:cs="Times New Roman"/>
          <w:sz w:val="24"/>
          <w:szCs w:val="24"/>
        </w:rPr>
        <w:t>convenio FPE nº5391/2025 da Secretaria Estadual do Esporte e Lazer .</w:t>
      </w:r>
    </w:p>
    <w:p w14:paraId="60832C1B" w14:textId="77777777" w:rsidR="005D1B49" w:rsidRPr="005D1B49" w:rsidRDefault="005D1B49" w:rsidP="005D1B49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233FE4F2" w14:textId="77777777" w:rsidR="005D1B49" w:rsidRPr="005D1B49" w:rsidRDefault="005D1B49" w:rsidP="005D1B49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4. DA COMPROVAÇÃO DA QUALIFICAÇÃO TECNICA:</w:t>
      </w:r>
    </w:p>
    <w:p w14:paraId="653EE949" w14:textId="77777777" w:rsidR="005D1B49" w:rsidRPr="005D1B49" w:rsidRDefault="005D1B49" w:rsidP="005D1B49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Comprovante de registro   da empresa licitante no Conselho Regional de Engenharia e Arquitetura – CREA/RS e/ou no Conselho de Arquitetura e Urbanismo-CAU/RS com atividades pertinentes ao objeto da licitação, em situação regular/vigente, ou visto do mesmo, no caso de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lastRenderedPageBreak/>
        <w:t>empresas não sediadas no Estado.</w:t>
      </w:r>
    </w:p>
    <w:p w14:paraId="39887966" w14:textId="77777777" w:rsidR="005D1B49" w:rsidRPr="005D1B49" w:rsidRDefault="005D1B49" w:rsidP="005D1B49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43A61CC4" w14:textId="77777777" w:rsidR="005D1B49" w:rsidRPr="005D1B49" w:rsidRDefault="005D1B49" w:rsidP="005D1B49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vínculo do profissional acima elencado com a empresa, através de Contrato </w:t>
      </w:r>
      <w:proofErr w:type="gram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 devidamente</w:t>
      </w:r>
      <w:proofErr w:type="gram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56AA5575" w14:textId="3C10EC57" w:rsidR="005D1B49" w:rsidRPr="005D1B49" w:rsidRDefault="005D1B49" w:rsidP="005D1B49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ou certidão de capacidade técnica do responsável técnico da licitante indicado  no Item 4.2, devidamente registrado no CREA da região onde os serviços foram executados, acompanhado da respectiva CAT – Certidão  de Acervo Técnico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5D1B49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5D1B4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de obra de</w:t>
      </w:r>
      <w:r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estrutura de concreto armado </w:t>
      </w:r>
      <w:r w:rsidRPr="005D1B49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e de pavimentaçao </w:t>
      </w:r>
      <w:r w:rsidR="005B466A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, 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5D1B4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5D1B4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5D1B4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deverá ser de obra já concluída.</w:t>
      </w:r>
    </w:p>
    <w:p w14:paraId="5F9D4391" w14:textId="77777777" w:rsidR="005D1B49" w:rsidRPr="005D1B49" w:rsidRDefault="005D1B49" w:rsidP="005D1B49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4.4.1.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atestado somente será aceito com a respectiva certidão do CREA/CONFEA e/ou CAU/BR, não sendo aceita certificação através de carimbo.</w:t>
      </w:r>
    </w:p>
    <w:p w14:paraId="2F35F841" w14:textId="7047A0CA" w:rsidR="005D1B49" w:rsidRPr="005D1B49" w:rsidRDefault="005D1B49" w:rsidP="005D1B49">
      <w:pPr>
        <w:tabs>
          <w:tab w:val="left" w:pos="534"/>
        </w:tabs>
        <w:ind w:left="-709" w:right="-21"/>
        <w:jc w:val="both"/>
        <w:outlineLvl w:val="0"/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 Atestado ou certidão de capacidade técnica operacional da licitante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5D1B49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5D1B49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de obra de</w:t>
      </w:r>
      <w:r w:rsidRPr="005D1B49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estrutura de concreto armado e de pavimentaçao 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5D1B4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5D1B49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5D1B4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14.133/2021.</w:t>
      </w:r>
      <w:r w:rsidRPr="005D1B4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deverá ser de obra já concluída.</w:t>
      </w:r>
    </w:p>
    <w:p w14:paraId="4481A2A4" w14:textId="77777777" w:rsidR="005D1B49" w:rsidRPr="005D1B49" w:rsidRDefault="005D1B49" w:rsidP="005D1B49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 equipe qualificada em quantidade mínima e necessária para a execução do objeto nas condições e prazos estabelecidos no Edital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3C493CEE" w14:textId="77777777" w:rsidR="005D1B49" w:rsidRPr="005D1B49" w:rsidRDefault="005D1B49" w:rsidP="005D1B49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60B337A6" w14:textId="77777777" w:rsidR="005D1B49" w:rsidRPr="005D1B49" w:rsidRDefault="005D1B49" w:rsidP="005D1B49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566AB631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56DC5C4D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5ECDE264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1B73102A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83FDC13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34EA7CF3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lastRenderedPageBreak/>
        <w:t>5.3.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2C84B06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5D1B4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78F2E95C" w14:textId="77777777" w:rsidR="005D1B49" w:rsidRPr="005D1B49" w:rsidRDefault="005D1B49" w:rsidP="005D1B49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5D1B4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5D1B4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5D1B4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5D1B4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5D1B4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5D1B4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5D1B4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5D1B4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5D1B4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5D1B4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5D1B4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5D1B4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5D1B4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19EF79DE" w14:textId="77777777" w:rsidR="005D1B49" w:rsidRPr="005D1B49" w:rsidRDefault="005D1B49" w:rsidP="005D1B49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1322EE7A" w14:textId="77777777" w:rsidR="005D1B49" w:rsidRPr="005D1B49" w:rsidRDefault="005D1B49" w:rsidP="005D1B49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5D1B4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5D1B4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5D1B4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3E2373F8" w14:textId="77777777" w:rsidR="005D1B49" w:rsidRPr="005D1B49" w:rsidRDefault="005D1B49" w:rsidP="005D1B49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7124CD07" w14:textId="77777777" w:rsidR="005D1B49" w:rsidRPr="005D1B49" w:rsidRDefault="005D1B49" w:rsidP="005D1B49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2BDA80E0" w14:textId="77777777" w:rsidR="005D1B49" w:rsidRPr="005D1B49" w:rsidRDefault="005D1B49" w:rsidP="005D1B49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788EEA9D" w14:textId="77777777" w:rsidR="005D1B49" w:rsidRPr="005D1B49" w:rsidRDefault="005D1B49" w:rsidP="005D1B49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1DCB6FB0" w14:textId="77777777" w:rsidR="005D1B49" w:rsidRPr="005D1B49" w:rsidRDefault="005D1B49" w:rsidP="005D1B49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20888716" w14:textId="77777777" w:rsidR="005D1B49" w:rsidRPr="005D1B49" w:rsidRDefault="005D1B49" w:rsidP="005D1B49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5D1B4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30B309CB" w14:textId="77777777" w:rsidR="005D1B49" w:rsidRPr="005D1B49" w:rsidRDefault="005D1B49" w:rsidP="005D1B49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5D1B4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5F8B906E" w14:textId="77777777" w:rsidR="005D1B49" w:rsidRPr="005D1B49" w:rsidRDefault="005D1B49" w:rsidP="005D1B49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5D1B4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0830A415" w14:textId="77777777" w:rsidR="005D1B49" w:rsidRPr="005D1B49" w:rsidRDefault="005D1B49" w:rsidP="005D1B49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4D135E1E" w14:textId="77777777" w:rsidR="005D1B49" w:rsidRPr="005D1B49" w:rsidRDefault="005D1B49" w:rsidP="005D1B49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5D1B4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5D1B4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7B0E9058" w14:textId="77777777" w:rsidR="005D1B49" w:rsidRPr="005D1B49" w:rsidRDefault="005D1B49" w:rsidP="005D1B49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6.9.Salvo no caso de advertência, as penalidades serão registradas e publicadas no sítio eletrônico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78C46BF0" w14:textId="77777777" w:rsidR="005D1B49" w:rsidRPr="005D1B49" w:rsidRDefault="005D1B49" w:rsidP="005D1B49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6.10.Nenhum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5D1B4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226DCCA7" w14:textId="77777777" w:rsidR="005D1B49" w:rsidRPr="005D1B49" w:rsidRDefault="005D1B49" w:rsidP="005D1B49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6950DCE3" w14:textId="77777777" w:rsidR="005D1B49" w:rsidRPr="005D1B49" w:rsidRDefault="005D1B49" w:rsidP="005D1B49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5E36CF79" w14:textId="597FB079" w:rsidR="005D1B49" w:rsidRPr="005D1B49" w:rsidRDefault="005D1B49" w:rsidP="005D1B4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</w:t>
      </w:r>
      <w:proofErr w:type="gram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Fiscal  e</w:t>
      </w:r>
      <w:proofErr w:type="gram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serão efetuados em conta bancária do licitante vencedor, </w:t>
      </w:r>
      <w:r w:rsidRPr="005D1B49">
        <w:rPr>
          <w:rFonts w:ascii="Times New Roman" w:hAnsi="Times New Roman" w:cs="Times New Roman"/>
          <w:sz w:val="24"/>
          <w:szCs w:val="24"/>
        </w:rPr>
        <w:t>com recursos do convenio FPE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B49">
        <w:rPr>
          <w:rFonts w:ascii="Times New Roman" w:hAnsi="Times New Roman" w:cs="Times New Roman"/>
          <w:sz w:val="24"/>
          <w:szCs w:val="24"/>
        </w:rPr>
        <w:t>5391/2025 da Secretaria Estadual do Esporte e Lazer e próprios do Município.</w:t>
      </w:r>
    </w:p>
    <w:p w14:paraId="77C23B15" w14:textId="77777777" w:rsidR="005D1B49" w:rsidRPr="005D1B49" w:rsidRDefault="005D1B49" w:rsidP="005D1B4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7.2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71618492" w14:textId="77777777" w:rsidR="005D1B49" w:rsidRPr="005D1B49" w:rsidRDefault="005D1B49" w:rsidP="005D1B49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liberação dos recursos pelo Ministério, bem como </w:t>
      </w:r>
      <w:proofErr w:type="gram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 vistoria</w:t>
      </w:r>
      <w:proofErr w:type="gram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e liberação dos Boletins de Medição por parte dos técnicos do Município</w:t>
      </w:r>
      <w:r w:rsidRPr="005D1B49">
        <w:rPr>
          <w:rFonts w:ascii="Times New Roman" w:hAnsi="Times New Roman" w:cs="Times New Roman"/>
          <w:sz w:val="24"/>
          <w:szCs w:val="24"/>
        </w:rPr>
        <w:t xml:space="preserve"> com recursos do convenio FPE nº5391/2025 da Secretaria Estadual do Esporte e Lazer e próprios do Município.</w:t>
      </w:r>
    </w:p>
    <w:p w14:paraId="4527BD44" w14:textId="77777777" w:rsidR="005D1B49" w:rsidRPr="005D1B49" w:rsidRDefault="005D1B49" w:rsidP="005D1B4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2094A6A8" w14:textId="77777777" w:rsidR="005D1B49" w:rsidRPr="005D1B49" w:rsidRDefault="005D1B49" w:rsidP="005D1B49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5D1B4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5D1B4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01CA436B" w14:textId="77777777" w:rsidR="005D1B49" w:rsidRPr="005D1B49" w:rsidRDefault="005D1B49" w:rsidP="005D1B4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5D1B49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5D1B49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4788FED1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AB1FDB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AB1FDB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67DC5288" w14:textId="77777777" w:rsidR="00AB1FDB" w:rsidRDefault="00AB1FDB" w:rsidP="00AB1FDB">
      <w:pPr>
        <w:tabs>
          <w:tab w:val="left" w:pos="473"/>
        </w:tabs>
        <w:ind w:left="-567" w:right="-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27.813.0104.1122 - Melhorias ou Construções no Parque Municipal de Eventos</w:t>
      </w:r>
    </w:p>
    <w:p w14:paraId="0A5707F2" w14:textId="77777777" w:rsidR="00AB1FDB" w:rsidRDefault="00AB1FDB" w:rsidP="00AB1FDB">
      <w:pPr>
        <w:tabs>
          <w:tab w:val="left" w:pos="473"/>
        </w:tabs>
        <w:ind w:left="-567" w:right="-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4.4.90.51.00.06.02 - OBRAS E INSTALAÇÕES</w:t>
      </w:r>
    </w:p>
    <w:p w14:paraId="6DA47270" w14:textId="7F11C5C0" w:rsidR="005D1B49" w:rsidRPr="005D1B49" w:rsidRDefault="005D1B49" w:rsidP="005D1B49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58C733B6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6D17C53A" w14:textId="77777777" w:rsidR="005D1B49" w:rsidRPr="005D1B49" w:rsidRDefault="005D1B49" w:rsidP="005D1B49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43F6226E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5493A037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O prazo para a conclusão do objeto do contrato será de até 01 (um) </w:t>
      </w:r>
      <w:proofErr w:type="spell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mes</w:t>
      </w:r>
      <w:proofErr w:type="spell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 contar da ORDEM DE INÍCIO</w:t>
      </w:r>
      <w:r w:rsidRPr="005D1B4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3E76380B" w14:textId="77777777" w:rsidR="005D1B49" w:rsidRPr="005D1B49" w:rsidRDefault="005D1B49" w:rsidP="005D1B4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8.4.A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5850E492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5D1B4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. Após, publique-se o instrumento do Contrato, conforme determina o art. 94 da Lei 14.133/2021.</w:t>
      </w:r>
    </w:p>
    <w:p w14:paraId="325DA86E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8.6.</w:t>
      </w: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4E13534F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566FE540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8.6.2.Comprovacao da garantia do Contrato.</w:t>
      </w:r>
    </w:p>
    <w:p w14:paraId="1DBAA324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</w:t>
      </w:r>
      <w:proofErr w:type="gram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3.Declaracão</w:t>
      </w:r>
      <w:proofErr w:type="gram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que a empresa proponente possui PPP(Perfil </w:t>
      </w:r>
      <w:proofErr w:type="spell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proofErr w:type="spell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Previdenciario</w:t>
      </w:r>
      <w:proofErr w:type="spell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proofErr w:type="spell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Saude</w:t>
      </w:r>
      <w:proofErr w:type="spell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proofErr w:type="spellStart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1C115C38" w14:textId="77777777" w:rsidR="005D1B49" w:rsidRPr="005D1B49" w:rsidRDefault="005D1B49" w:rsidP="005D1B49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8.6.4.Matricula da Obra.</w:t>
      </w:r>
    </w:p>
    <w:p w14:paraId="610B9666" w14:textId="77777777" w:rsidR="005D1B49" w:rsidRPr="005D1B49" w:rsidRDefault="005D1B49" w:rsidP="005D1B49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495C0E4" w14:textId="77777777" w:rsidR="005D1B49" w:rsidRPr="005D1B49" w:rsidRDefault="005D1B49" w:rsidP="005D1B49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5D1B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5D1B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5015ABA4" w14:textId="77777777" w:rsidR="005D1B49" w:rsidRPr="005D1B49" w:rsidRDefault="005D1B49" w:rsidP="005D1B49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9.1.Fica assegurado ao Município o direito de rejeitar, no todo ou em parte, o serviço entregue em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5D1B4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5D1B4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5D1B4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5D1B4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5D1B4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5D1B4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5D1B4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6A6690FC" w14:textId="77777777" w:rsidR="005D1B49" w:rsidRPr="005D1B49" w:rsidRDefault="005D1B49" w:rsidP="005D1B49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9.3.No caso de descumprimento dos prazos determinados para entrega do objeto e/ou entrega em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7BD50EA7" w14:textId="77777777" w:rsidR="005D1B49" w:rsidRPr="005D1B49" w:rsidRDefault="005D1B49" w:rsidP="005D1B49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9.4.O</w:t>
      </w:r>
      <w:r w:rsidRPr="005D1B4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5D1B4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5D1B4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5D1B4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5D1B4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5D1B4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5D1B4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5D1B4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5D1B4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5D1B4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5D1B4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5D1B4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5D1B4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37A00738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9.5.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1141AE36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9.6.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1FC5104E" w14:textId="77777777" w:rsidR="005D1B49" w:rsidRPr="005D1B49" w:rsidRDefault="005D1B49" w:rsidP="005D1B49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9.7.</w:t>
      </w:r>
      <w:r w:rsidRPr="005D1B4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660F4D23" w14:textId="77777777" w:rsidR="005D1B49" w:rsidRPr="005D1B49" w:rsidRDefault="005D1B49" w:rsidP="005D1B49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9.8.A execução do contrato será objeto de acompanhamento e fiscalização por parte do Município, através da Engenheira Ana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CREA/RS nº 37.522 e Engenheiro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Egomar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Antonio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Grazziola</w:t>
      </w:r>
      <w:proofErr w:type="spellEnd"/>
      <w:r w:rsidRPr="005D1B4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 e servidores nomeados pela da Portaria 11/2024 a quem competirá comunicar as falhas porventura constatadas na execução dos serviços e solicitar a correção das mesmas.</w:t>
      </w:r>
    </w:p>
    <w:p w14:paraId="740F1885" w14:textId="77777777" w:rsidR="005D1B49" w:rsidRPr="005D1B49" w:rsidRDefault="005D1B49" w:rsidP="005D1B49">
      <w:pPr>
        <w:widowControl/>
        <w:shd w:val="clear" w:color="auto" w:fill="FFFFFF"/>
        <w:autoSpaceDE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022C9A3C" w14:textId="77777777" w:rsidR="005D1B49" w:rsidRPr="005D1B49" w:rsidRDefault="005D1B49" w:rsidP="005D1B49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10.DA</w:t>
      </w:r>
      <w:r w:rsidRPr="005D1B4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0425A347" w14:textId="77777777" w:rsidR="005D1B49" w:rsidRPr="005D1B49" w:rsidRDefault="005D1B49" w:rsidP="005D1B49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10.1. É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5D1B4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5D1B4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5D1B4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5D1B4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5D1B4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5D1B4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0CCD20A6" w14:textId="77777777" w:rsidR="005D1B49" w:rsidRPr="005D1B49" w:rsidRDefault="005D1B49" w:rsidP="005D1B49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35C8334D" w14:textId="040DEB73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DAS QUANTIDADES A SEREM CONTRATADAS</w:t>
      </w:r>
    </w:p>
    <w:p w14:paraId="5C64DAB3" w14:textId="7678764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.1: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12.JUSTIFICATIVA PARA PARCELAMENTO</w:t>
      </w:r>
    </w:p>
    <w:p w14:paraId="1019955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12.1: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12.2.No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13.1.Conforme disposto, no Art.18, § 1°, inciso XI da Lei Federal n° 14.133. Não haverá contratações correlatas e/ou interdependentes para a execução desta contratação.</w:t>
      </w:r>
    </w:p>
    <w:p w14:paraId="72DA6362" w14:textId="77777777" w:rsidR="00C6622D" w:rsidRDefault="00C6622D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D7F12BA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14.DEMONSTRAÇÃO DOS RESULTADOS PRETENDIDOS</w:t>
      </w:r>
    </w:p>
    <w:p w14:paraId="0B1EDBAD" w14:textId="77777777" w:rsidR="003607EA" w:rsidRDefault="003402D8" w:rsidP="003607EA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14.1.O Art. 18, inciso IX da Lei n° 14.1333/2021, dispõe sobre a necessidade de um demonstrativo dos resultados pretendidos, em termos de efetividade e de desenvolvimento nacional sustentável.</w:t>
      </w:r>
    </w:p>
    <w:p w14:paraId="49281F90" w14:textId="39DE3A6A" w:rsidR="003607EA" w:rsidRPr="003607EA" w:rsidRDefault="003607EA" w:rsidP="003607EA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3607EA">
        <w:rPr>
          <w:rFonts w:ascii="Times New Roman" w:eastAsia="Arial MT" w:hAnsi="Times New Roman" w:cs="Times New Roman"/>
          <w:sz w:val="24"/>
          <w:szCs w:val="24"/>
          <w:lang w:eastAsia="pt-BR" w:bidi="ar-SA"/>
        </w:rPr>
        <w:lastRenderedPageBreak/>
        <w:t>A solução proposta prevê a contratação de empresa especializada para a execução da obra, incluindo o fornecimento de material e mão de obra. Os serviços serão realizados conforme as especificações constantes no Projeto Básico, Planilha Orçamentária, pareceres tecnicos  e minuta de contrato anexos ao edital de licitação e atendendo exigencias dos Convenios.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15.PROVIDÊNCIAS PRÉVIAS AO CONTRATO</w:t>
      </w:r>
    </w:p>
    <w:p w14:paraId="3F0D65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15.1.De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4538871D" w:rsidR="003402D8" w:rsidRDefault="003607EA" w:rsidP="003402D8">
      <w:pPr>
        <w:ind w:left="-709" w:right="1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15.2.Para o funcionamento com excelência do processo, a administração deverá providenciar a</w:t>
      </w:r>
      <w:r w:rsidRPr="003607EA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designação dos fiscais administrativo e técnico, para fiscalização documental e in loco dos</w:t>
      </w:r>
      <w:r w:rsidRPr="003607EA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itens recebidos e serviços executados. Sendo que, a elaboração do projeto, da planilha</w:t>
      </w:r>
      <w:r w:rsidRPr="003607EA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orçamentária e outros,  será de  responsabilidade do  Setor de  Engenharia em conjunto com a Secretaria</w:t>
      </w:r>
      <w:r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de Obras.</w:t>
      </w:r>
    </w:p>
    <w:p w14:paraId="24A42C4B" w14:textId="77777777" w:rsidR="003607EA" w:rsidRPr="00120FE1" w:rsidRDefault="003607EA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16.IMPACTOS AMBIENTAIS</w:t>
      </w:r>
    </w:p>
    <w:p w14:paraId="4063D3D1" w14:textId="77777777" w:rsidR="003607EA" w:rsidRPr="003607EA" w:rsidRDefault="003402D8" w:rsidP="00C6622D">
      <w:pPr>
        <w:tabs>
          <w:tab w:val="left" w:pos="1554"/>
        </w:tabs>
        <w:ind w:left="-709" w:right="37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161.1.Possíveis impactos ambientais e respectivas medidas de tratamento  conforme Art. 18, § 1°, inciso XII, da Lei n° 14.133/2021.</w:t>
      </w:r>
      <w:r w:rsidR="004776EA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="003607EA" w:rsidRPr="003607EA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projeto  contempla as devidas licenças ambientais</w:t>
      </w:r>
      <w:r w:rsidR="003607EA"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</w:p>
    <w:p w14:paraId="442D0E7E" w14:textId="77777777" w:rsidR="001C5018" w:rsidRDefault="001C501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65485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17.VIABILIDADE DA CONTRATAÇÃO</w:t>
      </w:r>
    </w:p>
    <w:p w14:paraId="539C6A59" w14:textId="272A60C3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17.1.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</w:t>
      </w:r>
      <w:r w:rsidR="00F877D9">
        <w:rPr>
          <w:rFonts w:ascii="Times New Roman" w:hAnsi="Times New Roman" w:cs="Times New Roman"/>
          <w:sz w:val="24"/>
          <w:szCs w:val="24"/>
          <w:lang w:eastAsia="en-US" w:bidi="ar-SA"/>
        </w:rPr>
        <w:t>e de obra  de suma import</w:t>
      </w:r>
      <w:r w:rsidR="00A16AF5">
        <w:rPr>
          <w:rFonts w:ascii="Times New Roman" w:hAnsi="Times New Roman" w:cs="Times New Roman"/>
          <w:sz w:val="24"/>
          <w:szCs w:val="24"/>
          <w:lang w:eastAsia="en-US" w:bidi="ar-SA"/>
        </w:rPr>
        <w:t>ancia para acesso aolazer da  comunidade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32A8B060" w14:textId="77777777" w:rsidR="003402D8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534B6614" w14:textId="77777777" w:rsidR="003A6BC1" w:rsidRDefault="003A6BC1" w:rsidP="003A6BC1">
      <w:pPr>
        <w:tabs>
          <w:tab w:val="left" w:pos="0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18.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 xml:space="preserve"> JUSTIFICATIVA DA VEDAÇÃO DE CONSÓRCIO</w:t>
      </w:r>
    </w:p>
    <w:p w14:paraId="0E97ED7A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18.1.A admissão ou vedação à participação de empresas em consórcio em certames licitatórios tem amparo no Art. 15 da Lei nº 14.133/2021, que confere discricionariedade ao ente administrativo para disciplinar a matéria no instrumento convocatório, desde que haja motivação </w:t>
      </w:r>
      <w:proofErr w:type="spellStart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adequada.No</w:t>
      </w:r>
      <w:proofErr w:type="spellEnd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presente certame, a vedação à formação de consórcios decorre dos seguintes fundamentos:</w:t>
      </w:r>
    </w:p>
    <w:p w14:paraId="757E28F3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1. Baixa complexidade técnica do objeto</w:t>
      </w:r>
    </w:p>
    <w:p w14:paraId="03F5E4FF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 objeto licitado trata-se de obra de baixa complexidade técnica, passível de execução por empresa singular, sem exigência de capacidade técnica ou econômico-financeira que justifique a associação entre empresas. A permissão de consórcios, nesse cenário, seria desnecessária e poderia, paradoxalmente, reduzir o número de propostas, ao reunir em um único grupo empresas que possuem plena capacidade de participar individualmente.</w:t>
      </w:r>
    </w:p>
    <w:p w14:paraId="0B5EC1B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2. Proporcionalidade com os critérios de habilitação</w:t>
      </w:r>
    </w:p>
    <w:p w14:paraId="4D3A2A00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Os índices de habilitação técnica e econômico-financeira estabelecidos no presente edital são compatíveis com o porte de uma empresa singular de médio porte, o que demonstra que o consórcio não é necessário para viabilizar a participação de interessados qualificados. Exigir menos do que a empresa é capaz de oferecer isoladamente tornaria a associação um artifício sem justificativa técnica, em descompasso com o princípio da proporcionalidade.</w:t>
      </w:r>
    </w:p>
    <w:p w14:paraId="4B6A1565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3. Mercado com oferta suficiente de empresas qualificadas</w:t>
      </w:r>
    </w:p>
    <w:p w14:paraId="3FC3A3E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Há ampla disponibilidade no mercado de empresas individualmente capazes de executar o objeto licitado, fato que afasta qualquer argumento de restrição à competitividade decorrente da vedação ao consórcio. O Tribunal de Contas da União, em reiteradas decisões, entre elas o Acórdão nº 1.636/2007-Plenário, reconhece que a vedação é legítima quando o mercado comporta a participação de licitantes singulares em número suficiente para assegurar a competição. Essa condição está presente no certame em questão.</w:t>
      </w:r>
    </w:p>
    <w:p w14:paraId="4F739116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lastRenderedPageBreak/>
        <w:t>4. Risco de cartelização</w:t>
      </w:r>
    </w:p>
    <w:p w14:paraId="1F91CD5D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Em mercados com número reduzido de grandes empresas do ramo, a formação de consórcios pode funcionar como veículo de cartelização, ao reunir competidores naturais em torno de um único grupo, suprimindo a disputa entre si e reduzindo artificialmente o número de propostas. Esse risco é reconhecido pelo Conselho Administrativo de Defesa Econômica e pelo Tribunal de Contas da União como fundamento legítimo para a vedação, preservando a livre concorrência e a obtenção da proposta mais vantajosa para a Administração.</w:t>
      </w:r>
    </w:p>
    <w:p w14:paraId="3780307E" w14:textId="77777777" w:rsidR="003A6BC1" w:rsidRDefault="003A6BC1" w:rsidP="003A6BC1">
      <w:pPr>
        <w:widowControl/>
        <w:autoSpaceDE/>
        <w:ind w:left="-709" w:right="-21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 w:eastAsia="pt-BR" w:bidi="ar-SA"/>
        </w:rPr>
        <w:t>5. Dificuldade na gestão contratual e na responsabilidade técnica</w:t>
      </w:r>
    </w:p>
    <w:p w14:paraId="4BD12518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A pluralidade de consorciadas dificulta a fiscalização da execução, a imputação de responsabilidades e a aplicação de penalidades, além de expor a Administração a riscos trabalhistas e previdenciários decorrentes da solidariedade passiva entre as empresas do grupo. No âmbito da engenharia, a execução por consórcio frequentemente gera conflitos sobre a parcela a ser executada por cada consorciada, gerando lacunas na responsabilização técnica perante os Conselhos de Fiscalização Profissional competentes, com potencial de comprometer a qualidade e o prazo da obra.</w:t>
      </w:r>
    </w:p>
    <w:p w14:paraId="3188E2F6" w14:textId="77777777" w:rsidR="003A6BC1" w:rsidRDefault="003A6BC1" w:rsidP="003A6BC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Diante do exposto, a vedação à participação de consórcios no presente certame está amparada em motivação técnica e jurídica suficiente, mostrando-se proporcional e adequada ao interesse público, sem configurar restrição indevida à competitividade, à economicidade ou à moralidade administrativa.</w:t>
      </w:r>
    </w:p>
    <w:p w14:paraId="6B77B7A7" w14:textId="77777777" w:rsidR="003A6BC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5151F70B" w14:textId="30076EC4" w:rsidR="003607EA" w:rsidRPr="003607EA" w:rsidRDefault="003607EA" w:rsidP="0011677E">
      <w:pPr>
        <w:tabs>
          <w:tab w:val="left" w:pos="0"/>
        </w:tabs>
        <w:ind w:left="-709" w:right="372"/>
        <w:jc w:val="both"/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19</w:t>
      </w:r>
      <w:r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3607EA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 </w:t>
      </w:r>
      <w:r w:rsidRPr="003607EA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 xml:space="preserve">DA ANÁLISE DOS RISCOS: </w:t>
      </w:r>
    </w:p>
    <w:p w14:paraId="507F3E22" w14:textId="77777777" w:rsidR="003607EA" w:rsidRPr="003607EA" w:rsidRDefault="003607EA" w:rsidP="0011677E">
      <w:pPr>
        <w:tabs>
          <w:tab w:val="left" w:pos="0"/>
        </w:tabs>
        <w:ind w:left="-709" w:right="372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3607EA">
        <w:rPr>
          <w:rFonts w:ascii="Times New Roman" w:eastAsia="Calibri" w:hAnsi="Times New Roman" w:cs="Times New Roman"/>
          <w:sz w:val="24"/>
          <w:szCs w:val="24"/>
          <w:lang w:val="pt-BR" w:eastAsia="en-US" w:bidi="ar-SA"/>
        </w:rPr>
        <w:t xml:space="preserve">Essa análise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</w:t>
      </w:r>
    </w:p>
    <w:p w14:paraId="3C7F6FB9" w14:textId="1742DD1F" w:rsidR="003607EA" w:rsidRPr="003607EA" w:rsidRDefault="003607EA" w:rsidP="0011677E">
      <w:pPr>
        <w:tabs>
          <w:tab w:val="left" w:pos="0"/>
        </w:tabs>
        <w:ind w:left="-709" w:right="372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19</w:t>
      </w:r>
      <w:r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 xml:space="preserve">2. A análise quantitativa dos riscos consiste na classificação conforme a relação entre a probabilidade e o impacto </w:t>
      </w:r>
      <w:r w:rsidR="00AB1FDB"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>resultando no</w:t>
      </w:r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 xml:space="preserve"> nível do risco e direcionando as ações relacionadas aos riscos durante a fase de planejamento e gestão do contrato com analise do Setor de Engenharia. </w:t>
      </w:r>
    </w:p>
    <w:p w14:paraId="7FEDF015" w14:textId="515FD45B" w:rsidR="003607EA" w:rsidRPr="003607EA" w:rsidRDefault="003607EA" w:rsidP="0011677E">
      <w:pPr>
        <w:tabs>
          <w:tab w:val="left" w:pos="0"/>
        </w:tabs>
        <w:ind w:left="-709" w:right="37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19</w:t>
      </w:r>
      <w:r w:rsidRPr="003607EA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Pr="003607EA">
        <w:rPr>
          <w:rFonts w:ascii="Times New Roman" w:eastAsia="Calibri" w:hAnsi="Times New Roman" w:cs="Times New Roman"/>
          <w:color w:val="000000"/>
          <w:sz w:val="24"/>
          <w:szCs w:val="24"/>
          <w:lang w:val="pt-BR" w:eastAsia="pt-BR" w:bidi="ar-SA"/>
        </w:rPr>
        <w:t xml:space="preserve">3.A tabela a seguir apresenta uma síntese dos riscos de planejamento e de gestão dos serviços identificados e classificados neste documento. </w:t>
      </w:r>
    </w:p>
    <w:tbl>
      <w:tblPr>
        <w:tblW w:w="1045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8"/>
        <w:gridCol w:w="1225"/>
        <w:gridCol w:w="1555"/>
        <w:gridCol w:w="1856"/>
        <w:gridCol w:w="2406"/>
        <w:gridCol w:w="1466"/>
      </w:tblGrid>
      <w:tr w:rsidR="003607EA" w:rsidRPr="003607EA" w14:paraId="3C100738" w14:textId="77777777" w:rsidTr="00AB1FDB">
        <w:tc>
          <w:tcPr>
            <w:tcW w:w="2208" w:type="dxa"/>
          </w:tcPr>
          <w:p w14:paraId="66205AB3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EVENTO</w:t>
            </w:r>
          </w:p>
          <w:p w14:paraId="024475A6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DE</w:t>
            </w:r>
          </w:p>
          <w:p w14:paraId="17621502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RISCO</w:t>
            </w:r>
          </w:p>
        </w:tc>
        <w:tc>
          <w:tcPr>
            <w:tcW w:w="1240" w:type="dxa"/>
          </w:tcPr>
          <w:p w14:paraId="28CCADF2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 w:eastAsia="en-US" w:bidi="ar-SA"/>
              </w:rPr>
              <w:t>PROB.</w:t>
            </w:r>
          </w:p>
        </w:tc>
        <w:tc>
          <w:tcPr>
            <w:tcW w:w="1555" w:type="dxa"/>
          </w:tcPr>
          <w:p w14:paraId="4F39DA94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IMPACTO</w:t>
            </w:r>
          </w:p>
        </w:tc>
        <w:tc>
          <w:tcPr>
            <w:tcW w:w="1856" w:type="dxa"/>
          </w:tcPr>
          <w:p w14:paraId="79834C69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RESP</w:t>
            </w:r>
          </w:p>
        </w:tc>
        <w:tc>
          <w:tcPr>
            <w:tcW w:w="2702" w:type="dxa"/>
          </w:tcPr>
          <w:p w14:paraId="3D174085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ACAO</w:t>
            </w:r>
          </w:p>
          <w:p w14:paraId="40130934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DE</w:t>
            </w:r>
          </w:p>
          <w:p w14:paraId="3554F665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MITIGACAO</w:t>
            </w:r>
          </w:p>
        </w:tc>
        <w:tc>
          <w:tcPr>
            <w:tcW w:w="895" w:type="dxa"/>
          </w:tcPr>
          <w:p w14:paraId="177D46C1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 w:bidi="ar-SA"/>
              </w:rPr>
              <w:t>ADITIVO</w:t>
            </w:r>
          </w:p>
        </w:tc>
      </w:tr>
      <w:tr w:rsidR="003607EA" w:rsidRPr="003607EA" w14:paraId="2B416B93" w14:textId="77777777" w:rsidTr="00AB1FDB">
        <w:trPr>
          <w:trHeight w:val="754"/>
        </w:trPr>
        <w:tc>
          <w:tcPr>
            <w:tcW w:w="2208" w:type="dxa"/>
          </w:tcPr>
          <w:p w14:paraId="4DF1D685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Aumento inesperado no custo de materiais de construção </w:t>
            </w:r>
          </w:p>
        </w:tc>
        <w:tc>
          <w:tcPr>
            <w:tcW w:w="1240" w:type="dxa"/>
          </w:tcPr>
          <w:p w14:paraId="51BF8ABA" w14:textId="77777777" w:rsidR="003607EA" w:rsidRPr="003607EA" w:rsidRDefault="003607EA" w:rsidP="005D1B49">
            <w:pPr>
              <w:tabs>
                <w:tab w:val="left" w:pos="0"/>
              </w:tabs>
              <w:ind w:left="-567" w:right="372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  Média </w:t>
            </w:r>
          </w:p>
          <w:p w14:paraId="3C39D651" w14:textId="77777777" w:rsidR="003607EA" w:rsidRPr="003607EA" w:rsidRDefault="003607EA" w:rsidP="005D1B49">
            <w:pPr>
              <w:tabs>
                <w:tab w:val="left" w:pos="0"/>
              </w:tabs>
              <w:ind w:left="-567"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11DFA59D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  <w:t>Alto</w:t>
            </w:r>
          </w:p>
        </w:tc>
        <w:tc>
          <w:tcPr>
            <w:tcW w:w="1856" w:type="dxa"/>
          </w:tcPr>
          <w:p w14:paraId="4BE136C0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  <w:t>Contratado</w:t>
            </w:r>
          </w:p>
        </w:tc>
        <w:tc>
          <w:tcPr>
            <w:tcW w:w="2702" w:type="dxa"/>
          </w:tcPr>
          <w:p w14:paraId="19FE3EDE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Realizar pesquisa de preços atualizada e incluir cláusulas de revisão de preços no contrato. </w:t>
            </w:r>
          </w:p>
        </w:tc>
        <w:tc>
          <w:tcPr>
            <w:tcW w:w="895" w:type="dxa"/>
          </w:tcPr>
          <w:p w14:paraId="49BE7954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  <w:t>Sim</w:t>
            </w:r>
          </w:p>
        </w:tc>
      </w:tr>
      <w:tr w:rsidR="003607EA" w:rsidRPr="003607EA" w14:paraId="5B3D87B5" w14:textId="77777777" w:rsidTr="00AB1FDB">
        <w:trPr>
          <w:trHeight w:val="50"/>
        </w:trPr>
        <w:tc>
          <w:tcPr>
            <w:tcW w:w="2208" w:type="dxa"/>
          </w:tcPr>
          <w:p w14:paraId="07C8BB00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Imprevistos geológicos que dificultem a execução da obra) </w:t>
            </w:r>
          </w:p>
        </w:tc>
        <w:tc>
          <w:tcPr>
            <w:tcW w:w="1240" w:type="dxa"/>
          </w:tcPr>
          <w:p w14:paraId="3ABAA540" w14:textId="77777777" w:rsidR="003607EA" w:rsidRPr="003607EA" w:rsidRDefault="003607EA" w:rsidP="005D1B49">
            <w:pPr>
              <w:tabs>
                <w:tab w:val="left" w:pos="251"/>
              </w:tabs>
              <w:ind w:left="-212" w:right="162" w:firstLine="180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Média </w:t>
            </w:r>
          </w:p>
          <w:p w14:paraId="25624F36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47857E9E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Alto</w:t>
            </w:r>
          </w:p>
        </w:tc>
        <w:tc>
          <w:tcPr>
            <w:tcW w:w="1856" w:type="dxa"/>
          </w:tcPr>
          <w:p w14:paraId="67574F7C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Compartilhado </w:t>
            </w:r>
          </w:p>
          <w:p w14:paraId="1B912AF4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2B29A37D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Realizar estudos </w:t>
            </w:r>
            <w:proofErr w:type="spellStart"/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préobras</w:t>
            </w:r>
            <w:proofErr w:type="spellEnd"/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 e condicionantes no contrato para contingências. </w:t>
            </w:r>
          </w:p>
          <w:p w14:paraId="7771CBDF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</w:p>
        </w:tc>
        <w:tc>
          <w:tcPr>
            <w:tcW w:w="895" w:type="dxa"/>
          </w:tcPr>
          <w:p w14:paraId="63A72591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Sim </w:t>
            </w:r>
          </w:p>
          <w:p w14:paraId="1E5919BF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3607EA" w:rsidRPr="003607EA" w14:paraId="53814676" w14:textId="77777777" w:rsidTr="00AB1FDB">
        <w:trPr>
          <w:trHeight w:val="566"/>
        </w:trPr>
        <w:tc>
          <w:tcPr>
            <w:tcW w:w="2208" w:type="dxa"/>
          </w:tcPr>
          <w:p w14:paraId="628C03FE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Atrasos na execução da obra por falta de mão de obra qualificada </w:t>
            </w:r>
          </w:p>
        </w:tc>
        <w:tc>
          <w:tcPr>
            <w:tcW w:w="1240" w:type="dxa"/>
          </w:tcPr>
          <w:p w14:paraId="30820DED" w14:textId="77777777" w:rsidR="003607EA" w:rsidRPr="003607EA" w:rsidRDefault="003607EA" w:rsidP="005D1B49">
            <w:pPr>
              <w:tabs>
                <w:tab w:val="left" w:pos="0"/>
              </w:tabs>
              <w:ind w:left="-567" w:right="372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Alta </w:t>
            </w:r>
          </w:p>
          <w:p w14:paraId="085D1119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756590F2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Médio</w:t>
            </w:r>
          </w:p>
        </w:tc>
        <w:tc>
          <w:tcPr>
            <w:tcW w:w="1856" w:type="dxa"/>
          </w:tcPr>
          <w:p w14:paraId="54767BD7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Contratado </w:t>
            </w:r>
          </w:p>
          <w:p w14:paraId="6079BE8C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398FD9BA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Exigir comprovação de mão de obra e capacitação na fase de habilitação, além de gerir um cronograma rigoroso de execução. </w:t>
            </w:r>
          </w:p>
        </w:tc>
        <w:tc>
          <w:tcPr>
            <w:tcW w:w="895" w:type="dxa"/>
          </w:tcPr>
          <w:p w14:paraId="5EA07861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Não </w:t>
            </w:r>
          </w:p>
          <w:p w14:paraId="4D3709D6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3607EA" w:rsidRPr="003607EA" w14:paraId="312E2A24" w14:textId="77777777" w:rsidTr="00AB1FDB">
        <w:tc>
          <w:tcPr>
            <w:tcW w:w="2208" w:type="dxa"/>
          </w:tcPr>
          <w:p w14:paraId="2178F00A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Alteração de escopo por solicitação da Administração Municipal </w:t>
            </w:r>
          </w:p>
        </w:tc>
        <w:tc>
          <w:tcPr>
            <w:tcW w:w="1240" w:type="dxa"/>
          </w:tcPr>
          <w:p w14:paraId="379D7AF0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Média</w:t>
            </w:r>
          </w:p>
        </w:tc>
        <w:tc>
          <w:tcPr>
            <w:tcW w:w="1555" w:type="dxa"/>
          </w:tcPr>
          <w:p w14:paraId="2F8211B8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Médio</w:t>
            </w:r>
          </w:p>
        </w:tc>
        <w:tc>
          <w:tcPr>
            <w:tcW w:w="1856" w:type="dxa"/>
          </w:tcPr>
          <w:p w14:paraId="2BEE9317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Compartilhado </w:t>
            </w:r>
          </w:p>
          <w:p w14:paraId="7A8DABA0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27FE03E6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Definir claramente o escopo contratual e as procedimentos para alteração no contrato. </w:t>
            </w:r>
          </w:p>
        </w:tc>
        <w:tc>
          <w:tcPr>
            <w:tcW w:w="895" w:type="dxa"/>
          </w:tcPr>
          <w:p w14:paraId="56E86240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Sim </w:t>
            </w:r>
          </w:p>
          <w:p w14:paraId="2C0E06F8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  <w:tr w:rsidR="003607EA" w:rsidRPr="003607EA" w14:paraId="5DE8CEE5" w14:textId="77777777" w:rsidTr="00AB1FDB">
        <w:tc>
          <w:tcPr>
            <w:tcW w:w="2208" w:type="dxa"/>
          </w:tcPr>
          <w:p w14:paraId="53137CF2" w14:textId="77777777" w:rsidR="003607EA" w:rsidRPr="003607EA" w:rsidRDefault="003607EA" w:rsidP="005D1B49">
            <w:pPr>
              <w:tabs>
                <w:tab w:val="left" w:pos="286"/>
              </w:tabs>
              <w:ind w:left="3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Falta de aprovações necessárias para a </w:t>
            </w: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lastRenderedPageBreak/>
              <w:t xml:space="preserve">execução da obra </w:t>
            </w:r>
          </w:p>
        </w:tc>
        <w:tc>
          <w:tcPr>
            <w:tcW w:w="1240" w:type="dxa"/>
          </w:tcPr>
          <w:p w14:paraId="2DAD2FE6" w14:textId="77777777" w:rsidR="003607EA" w:rsidRPr="003607EA" w:rsidRDefault="003607EA" w:rsidP="005D1B49">
            <w:pPr>
              <w:ind w:left="-212" w:right="372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lastRenderedPageBreak/>
              <w:t xml:space="preserve">Baixa </w:t>
            </w:r>
          </w:p>
          <w:p w14:paraId="6813582E" w14:textId="77777777" w:rsidR="003607EA" w:rsidRPr="003607EA" w:rsidRDefault="003607EA" w:rsidP="005D1B49">
            <w:pPr>
              <w:ind w:left="-50" w:firstLine="1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1555" w:type="dxa"/>
          </w:tcPr>
          <w:p w14:paraId="492ABD71" w14:textId="77777777" w:rsidR="003607EA" w:rsidRPr="003607EA" w:rsidRDefault="003607EA" w:rsidP="005D1B49">
            <w:pPr>
              <w:tabs>
                <w:tab w:val="left" w:pos="0"/>
              </w:tabs>
              <w:ind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>Alto</w:t>
            </w:r>
          </w:p>
        </w:tc>
        <w:tc>
          <w:tcPr>
            <w:tcW w:w="1856" w:type="dxa"/>
          </w:tcPr>
          <w:p w14:paraId="07B28500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Contratante </w:t>
            </w:r>
          </w:p>
          <w:p w14:paraId="66A50885" w14:textId="77777777" w:rsidR="003607EA" w:rsidRPr="003607EA" w:rsidRDefault="003607EA" w:rsidP="005D1B49">
            <w:pPr>
              <w:tabs>
                <w:tab w:val="left" w:pos="528"/>
              </w:tabs>
              <w:ind w:left="68" w:right="37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2702" w:type="dxa"/>
          </w:tcPr>
          <w:p w14:paraId="6444C702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t xml:space="preserve">Certificar-se de que todas as aprovações estejam </w:t>
            </w: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lastRenderedPageBreak/>
              <w:t xml:space="preserve">obtidas antes da assinatura do contrato. </w:t>
            </w:r>
          </w:p>
          <w:p w14:paraId="3D9378C2" w14:textId="77777777" w:rsidR="003607EA" w:rsidRPr="003607EA" w:rsidRDefault="003607EA" w:rsidP="005D1B49">
            <w:pPr>
              <w:tabs>
                <w:tab w:val="left" w:pos="74"/>
              </w:tabs>
              <w:ind w:left="74" w:right="-7" w:firstLine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en-US" w:bidi="ar-SA"/>
              </w:rPr>
            </w:pPr>
          </w:p>
        </w:tc>
        <w:tc>
          <w:tcPr>
            <w:tcW w:w="895" w:type="dxa"/>
          </w:tcPr>
          <w:p w14:paraId="5D8C8CEE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  <w:r w:rsidRPr="003607EA">
              <w:rPr>
                <w:rFonts w:ascii="Times New Roman" w:eastAsia="Calibri" w:hAnsi="Times New Roman" w:cs="Times New Roman"/>
                <w:sz w:val="20"/>
                <w:szCs w:val="20"/>
                <w:lang w:val="pt-BR" w:eastAsia="en-US" w:bidi="ar-SA"/>
              </w:rPr>
              <w:lastRenderedPageBreak/>
              <w:t>Não</w:t>
            </w:r>
          </w:p>
          <w:p w14:paraId="74077A39" w14:textId="77777777" w:rsidR="003607EA" w:rsidRPr="003607EA" w:rsidRDefault="003607EA" w:rsidP="005D1B49">
            <w:pPr>
              <w:ind w:left="81" w:hanging="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</w:tr>
    </w:tbl>
    <w:p w14:paraId="6ACD7C06" w14:textId="5DDE82B8" w:rsidR="003A6BC1" w:rsidRPr="00120FE1" w:rsidRDefault="003607EA" w:rsidP="003A6BC1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20</w:t>
      </w:r>
      <w:r w:rsidR="003A6BC1"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.</w:t>
      </w:r>
      <w:r w:rsidR="003A6BC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 xml:space="preserve"> </w:t>
      </w:r>
      <w:r w:rsidR="003A6BC1"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DO FORO</w:t>
      </w:r>
    </w:p>
    <w:p w14:paraId="681BE3D8" w14:textId="47024B40" w:rsidR="003A6BC1" w:rsidRDefault="003607EA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20</w:t>
      </w:r>
      <w:r w:rsidR="003A6BC1" w:rsidRPr="002A07C9"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.1.</w:t>
      </w:r>
      <w:r w:rsidR="003A6BC1"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Fica eleito o Foro da Comarca de Encantado/RS para solucionar todas as questões oriundas deste ajuste, renunciando as partes à qualquer outro por mais privilegiado que seja.</w:t>
      </w:r>
    </w:p>
    <w:p w14:paraId="1100C471" w14:textId="77777777" w:rsidR="003A6BC1" w:rsidRPr="00120FE1" w:rsidRDefault="003A6BC1" w:rsidP="003A6BC1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57CD6E6" w14:textId="150CEF21" w:rsidR="003A6BC1" w:rsidRPr="00120FE1" w:rsidRDefault="003607EA" w:rsidP="003A6BC1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21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3A6BC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="003A6BC1"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="003A6BC1"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014D2A13" w14:textId="08AFD236" w:rsidR="003A6BC1" w:rsidRPr="00120FE1" w:rsidRDefault="003607EA" w:rsidP="003A6BC1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21</w:t>
      </w:r>
      <w:r w:rsidR="003A6BC1"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.1.</w:t>
      </w:r>
      <w:r w:rsidR="003A6BC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="003A6BC1"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="003A6BC1"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8" w:history="1">
        <w:r w:rsidR="003A6BC1"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="003A6BC1"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="003A6BC1"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="003A6BC1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9" w:history="1">
        <w:r w:rsidR="003A6BC1"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="003A6BC1"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</w:p>
    <w:p w14:paraId="7FFC5181" w14:textId="1F81DD17" w:rsidR="007B3091" w:rsidRPr="00120FE1" w:rsidRDefault="00A372C4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RELVADO,   </w:t>
      </w:r>
      <w:r w:rsidR="001C5018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julho </w:t>
      </w:r>
      <w:r w:rsidR="007B3091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 2026.</w:t>
      </w:r>
    </w:p>
    <w:p w14:paraId="0DCFC3F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4C9D07C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60515721" w14:textId="09CF4313" w:rsidR="007B309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6F4CDDAE" w14:textId="77777777" w:rsidR="00AB1FDB" w:rsidRPr="00120FE1" w:rsidRDefault="00AB1FDB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879F0" w14:textId="77777777" w:rsidR="007B3091" w:rsidRPr="00120FE1" w:rsidRDefault="007B3091" w:rsidP="007B3091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21D051B3" w14:textId="1AE2B749" w:rsidR="00E42F71" w:rsidRDefault="007B3091" w:rsidP="008B6DE2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E42F71" w:rsidSect="00AB1FDB">
      <w:headerReference w:type="default" r:id="rId10"/>
      <w:footerReference w:type="default" r:id="rId11"/>
      <w:pgSz w:w="11910" w:h="16840"/>
      <w:pgMar w:top="1701" w:right="995" w:bottom="709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D5D07" w14:textId="77777777" w:rsidR="005D1B49" w:rsidRDefault="005D1B49">
      <w:r>
        <w:separator/>
      </w:r>
    </w:p>
  </w:endnote>
  <w:endnote w:type="continuationSeparator" w:id="0">
    <w:p w14:paraId="3AC07ADF" w14:textId="77777777" w:rsidR="005D1B49" w:rsidRDefault="005D1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DA7B0" w14:textId="77777777" w:rsidR="005D1B49" w:rsidRDefault="005D1B49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5D1B49" w:rsidRDefault="005D1B49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5D1B49" w:rsidRPr="00212355" w:rsidRDefault="005D1B49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77777777" w:rsidR="005D1B49" w:rsidRPr="00212355" w:rsidRDefault="005D1B49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administracao@relvadors.com.br</w:t>
    </w:r>
  </w:p>
  <w:p w14:paraId="45A87E98" w14:textId="77777777" w:rsidR="005D1B49" w:rsidRPr="00212355" w:rsidRDefault="005D1B49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5D1B49" w:rsidRPr="00212355" w:rsidRDefault="005D1B49" w:rsidP="002123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04E75" w14:textId="77777777" w:rsidR="005D1B49" w:rsidRDefault="005D1B49">
      <w:bookmarkStart w:id="0" w:name="_Hlk214884015"/>
      <w:bookmarkEnd w:id="0"/>
      <w:r>
        <w:separator/>
      </w:r>
    </w:p>
  </w:footnote>
  <w:footnote w:type="continuationSeparator" w:id="0">
    <w:p w14:paraId="2D05CE78" w14:textId="77777777" w:rsidR="005D1B49" w:rsidRDefault="005D1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B2D41" w14:textId="77777777" w:rsidR="005D1B49" w:rsidRPr="005540C3" w:rsidRDefault="005D1B49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11" name="Imagem 11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5D1B49" w:rsidRPr="00C228CE" w:rsidRDefault="005D1B49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5D1B49" w:rsidRPr="00EE7FCC" w:rsidRDefault="005D1B49" w:rsidP="00EE7FC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D20889"/>
    <w:multiLevelType w:val="multilevel"/>
    <w:tmpl w:val="591639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259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  <w:b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5A62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35B2"/>
    <w:rsid w:val="00053DD5"/>
    <w:rsid w:val="00055FAD"/>
    <w:rsid w:val="00060E66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5369"/>
    <w:rsid w:val="000E6C6D"/>
    <w:rsid w:val="00101CF3"/>
    <w:rsid w:val="001038DF"/>
    <w:rsid w:val="00112160"/>
    <w:rsid w:val="001125A3"/>
    <w:rsid w:val="00115623"/>
    <w:rsid w:val="0011677E"/>
    <w:rsid w:val="001175FA"/>
    <w:rsid w:val="00120FE1"/>
    <w:rsid w:val="00125B88"/>
    <w:rsid w:val="00125B97"/>
    <w:rsid w:val="001276AA"/>
    <w:rsid w:val="00127884"/>
    <w:rsid w:val="001306C0"/>
    <w:rsid w:val="0013411E"/>
    <w:rsid w:val="00144771"/>
    <w:rsid w:val="00145E77"/>
    <w:rsid w:val="001514DF"/>
    <w:rsid w:val="00151A7E"/>
    <w:rsid w:val="00153379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1905"/>
    <w:rsid w:val="00192103"/>
    <w:rsid w:val="00192E44"/>
    <w:rsid w:val="0019639F"/>
    <w:rsid w:val="001A240C"/>
    <w:rsid w:val="001B00FE"/>
    <w:rsid w:val="001C02EF"/>
    <w:rsid w:val="001C4B1A"/>
    <w:rsid w:val="001C5018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454B"/>
    <w:rsid w:val="001F5FD4"/>
    <w:rsid w:val="001F657A"/>
    <w:rsid w:val="001F7AB2"/>
    <w:rsid w:val="00200E33"/>
    <w:rsid w:val="00201426"/>
    <w:rsid w:val="00202748"/>
    <w:rsid w:val="00205634"/>
    <w:rsid w:val="00206028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3FE3"/>
    <w:rsid w:val="002A757C"/>
    <w:rsid w:val="002A75C2"/>
    <w:rsid w:val="002B251E"/>
    <w:rsid w:val="002B3049"/>
    <w:rsid w:val="002D05A8"/>
    <w:rsid w:val="002D6C99"/>
    <w:rsid w:val="002D7EDC"/>
    <w:rsid w:val="002E10E8"/>
    <w:rsid w:val="002F2E2C"/>
    <w:rsid w:val="002F4598"/>
    <w:rsid w:val="002F7ADD"/>
    <w:rsid w:val="002F7E34"/>
    <w:rsid w:val="00300A22"/>
    <w:rsid w:val="00301A39"/>
    <w:rsid w:val="00302228"/>
    <w:rsid w:val="00302D46"/>
    <w:rsid w:val="00304474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07EA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A6BC1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776EA"/>
    <w:rsid w:val="00483BCA"/>
    <w:rsid w:val="00484E62"/>
    <w:rsid w:val="00493482"/>
    <w:rsid w:val="004969FB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466A"/>
    <w:rsid w:val="005B71DC"/>
    <w:rsid w:val="005B7D7B"/>
    <w:rsid w:val="005C78F3"/>
    <w:rsid w:val="005D1B49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417C"/>
    <w:rsid w:val="00A16AF5"/>
    <w:rsid w:val="00A20B5E"/>
    <w:rsid w:val="00A3515D"/>
    <w:rsid w:val="00A372C4"/>
    <w:rsid w:val="00A43E20"/>
    <w:rsid w:val="00A45B45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B1FDB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6C30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095B"/>
    <w:rsid w:val="00BB2480"/>
    <w:rsid w:val="00BB286C"/>
    <w:rsid w:val="00BB4431"/>
    <w:rsid w:val="00BC003F"/>
    <w:rsid w:val="00BC78C1"/>
    <w:rsid w:val="00BD2641"/>
    <w:rsid w:val="00BD4E74"/>
    <w:rsid w:val="00BD62D5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3B2A"/>
    <w:rsid w:val="00C45DC5"/>
    <w:rsid w:val="00C54A80"/>
    <w:rsid w:val="00C54C48"/>
    <w:rsid w:val="00C54F63"/>
    <w:rsid w:val="00C60C67"/>
    <w:rsid w:val="00C6622D"/>
    <w:rsid w:val="00C70B3E"/>
    <w:rsid w:val="00C754B5"/>
    <w:rsid w:val="00C76C3E"/>
    <w:rsid w:val="00C76EBF"/>
    <w:rsid w:val="00C77C4E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302D"/>
    <w:rsid w:val="00CF4998"/>
    <w:rsid w:val="00CF7106"/>
    <w:rsid w:val="00CF7CD6"/>
    <w:rsid w:val="00D0249A"/>
    <w:rsid w:val="00D030B2"/>
    <w:rsid w:val="00D0381D"/>
    <w:rsid w:val="00D040E0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65FAE"/>
    <w:rsid w:val="00F70AA9"/>
    <w:rsid w:val="00F72269"/>
    <w:rsid w:val="00F76527"/>
    <w:rsid w:val="00F82B75"/>
    <w:rsid w:val="00F82E72"/>
    <w:rsid w:val="00F877D9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BA25152"/>
  <w15:docId w15:val="{1ACCE620-D320-4E35-9C3E-EC2BA79D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elvado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CB200-2503-4CFE-8035-57260F0C6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10</Pages>
  <Words>4609</Words>
  <Characters>24890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29441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336</cp:revision>
  <cp:lastPrinted>2025-11-19T14:04:00Z</cp:lastPrinted>
  <dcterms:created xsi:type="dcterms:W3CDTF">2022-11-09T11:18:00Z</dcterms:created>
  <dcterms:modified xsi:type="dcterms:W3CDTF">2026-07-06T17:42:00Z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