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CF0D1" w14:textId="77777777" w:rsidR="0084408B" w:rsidRPr="00B6685E" w:rsidRDefault="0084408B" w:rsidP="00B6685E"/>
    <w:p w14:paraId="4D4F2EE2" w14:textId="77777777" w:rsidR="004605D9" w:rsidRPr="00B6685E" w:rsidRDefault="004605D9" w:rsidP="00B6685E">
      <w:pPr>
        <w:rPr>
          <w:rFonts w:eastAsia="Calibri"/>
          <w:b/>
          <w:bCs/>
          <w:sz w:val="40"/>
          <w:szCs w:val="40"/>
        </w:rPr>
      </w:pPr>
      <w:r w:rsidRPr="00B6685E">
        <w:rPr>
          <w:rFonts w:eastAsia="Calibri"/>
          <w:b/>
          <w:bCs/>
          <w:sz w:val="40"/>
          <w:szCs w:val="40"/>
        </w:rPr>
        <w:t>ESTUDO TÉCNICO PRELIMINAR</w:t>
      </w:r>
    </w:p>
    <w:p w14:paraId="71C66D57" w14:textId="77777777" w:rsidR="004605D9" w:rsidRPr="00B6685E" w:rsidRDefault="004605D9" w:rsidP="00B6685E">
      <w:pPr>
        <w:rPr>
          <w:rFonts w:eastAsia="Calibri"/>
          <w:b/>
          <w:bCs/>
          <w:sz w:val="40"/>
          <w:szCs w:val="40"/>
        </w:rPr>
      </w:pPr>
    </w:p>
    <w:p w14:paraId="645D8941" w14:textId="77777777" w:rsidR="004605D9" w:rsidRPr="00B6685E" w:rsidRDefault="004605D9" w:rsidP="00B6685E">
      <w:pPr>
        <w:rPr>
          <w:rFonts w:eastAsia="Calibri"/>
        </w:rPr>
      </w:pPr>
    </w:p>
    <w:p w14:paraId="73677D1E" w14:textId="77777777" w:rsidR="004605D9" w:rsidRPr="00B6685E" w:rsidRDefault="004605D9" w:rsidP="00B6685E">
      <w:pPr>
        <w:rPr>
          <w:rFonts w:eastAsia="Calibri"/>
        </w:rPr>
      </w:pPr>
    </w:p>
    <w:p w14:paraId="6437E76D" w14:textId="77777777" w:rsidR="004605D9" w:rsidRPr="00B6685E" w:rsidRDefault="004605D9" w:rsidP="00B6685E">
      <w:pPr>
        <w:rPr>
          <w:rFonts w:eastAsia="Calibri"/>
        </w:rPr>
      </w:pPr>
    </w:p>
    <w:p w14:paraId="4FB6206E" w14:textId="77777777" w:rsidR="004605D9" w:rsidRPr="00B6685E" w:rsidRDefault="004605D9" w:rsidP="00B6685E">
      <w:pPr>
        <w:rPr>
          <w:rFonts w:eastAsia="Calibri"/>
        </w:rPr>
      </w:pPr>
    </w:p>
    <w:p w14:paraId="19070204" w14:textId="77777777" w:rsidR="004605D9" w:rsidRPr="00B6685E" w:rsidRDefault="007E70A4" w:rsidP="00B6685E">
      <w:pPr>
        <w:jc w:val="both"/>
        <w:rPr>
          <w:rFonts w:eastAsia="Calibri"/>
        </w:rPr>
      </w:pPr>
      <w:r w:rsidRPr="00B6685E">
        <w:rPr>
          <w:rFonts w:eastAsia="Arial"/>
        </w:rPr>
        <w:t xml:space="preserve">REGISTRO DE </w:t>
      </w:r>
      <w:proofErr w:type="gramStart"/>
      <w:r w:rsidRPr="00B6685E">
        <w:rPr>
          <w:rFonts w:eastAsia="Arial"/>
        </w:rPr>
        <w:t xml:space="preserve">PREÇOS  </w:t>
      </w:r>
      <w:r w:rsidRPr="00B6685E">
        <w:t>para</w:t>
      </w:r>
      <w:proofErr w:type="gramEnd"/>
      <w:r w:rsidRPr="00B6685E">
        <w:t xml:space="preserve"> aquisição de concreto destinado a construção, ampliação e manutenção de prédios, estruturas públicas, prédios locados para uso público, pontes, pontilhões, passarelas, ciclovias,  muros, praças, parques, jardins públicos, meio fios, cordões de ruas e estradas, redes de esgotos pluviais e drenagem na área urbana e rural do  município de Relvado /RS,</w:t>
      </w:r>
    </w:p>
    <w:p w14:paraId="3CE51611" w14:textId="55F2B0CB" w:rsidR="004605D9" w:rsidRPr="00B6685E" w:rsidRDefault="004605D9" w:rsidP="00B6685E">
      <w:pPr>
        <w:rPr>
          <w:rFonts w:eastAsia="Calibri"/>
        </w:rPr>
      </w:pPr>
    </w:p>
    <w:p w14:paraId="3B8C5002" w14:textId="77777777" w:rsidR="004605D9" w:rsidRPr="00B6685E" w:rsidRDefault="004605D9" w:rsidP="00B6685E">
      <w:pPr>
        <w:rPr>
          <w:rFonts w:eastAsia="Calibri"/>
        </w:rPr>
      </w:pPr>
    </w:p>
    <w:p w14:paraId="10E641A8" w14:textId="77777777" w:rsidR="004605D9" w:rsidRPr="00B6685E" w:rsidRDefault="004605D9" w:rsidP="00B6685E">
      <w:pPr>
        <w:rPr>
          <w:rFonts w:eastAsia="Calibri"/>
        </w:rPr>
      </w:pPr>
    </w:p>
    <w:p w14:paraId="6C719734" w14:textId="362B155D" w:rsidR="004605D9" w:rsidRPr="00B6685E" w:rsidRDefault="000E08AB" w:rsidP="00B6685E">
      <w:pPr>
        <w:rPr>
          <w:rFonts w:eastAsia="Calibri"/>
        </w:rPr>
      </w:pPr>
      <w:r w:rsidRPr="00B6685E">
        <w:rPr>
          <w:rFonts w:eastAsia="Calibri"/>
        </w:rPr>
        <w:t>RELVADO/</w:t>
      </w:r>
      <w:proofErr w:type="gramStart"/>
      <w:r w:rsidRPr="00B6685E">
        <w:rPr>
          <w:rFonts w:eastAsia="Calibri"/>
        </w:rPr>
        <w:t>RS</w:t>
      </w:r>
      <w:r w:rsidR="004605D9" w:rsidRPr="00B6685E">
        <w:rPr>
          <w:rFonts w:eastAsia="Calibri"/>
        </w:rPr>
        <w:t>,</w:t>
      </w:r>
      <w:r w:rsidR="009B2328" w:rsidRPr="00B6685E">
        <w:rPr>
          <w:rFonts w:eastAsia="Calibri"/>
        </w:rPr>
        <w:t xml:space="preserve"> </w:t>
      </w:r>
      <w:r w:rsidR="007E70A4" w:rsidRPr="00B6685E">
        <w:rPr>
          <w:rFonts w:eastAsia="Calibri"/>
        </w:rPr>
        <w:t xml:space="preserve"> </w:t>
      </w:r>
      <w:r w:rsidR="0059711A">
        <w:rPr>
          <w:rFonts w:eastAsia="Calibri"/>
        </w:rPr>
        <w:t xml:space="preserve"> </w:t>
      </w:r>
      <w:proofErr w:type="gramEnd"/>
      <w:r w:rsidR="0059711A">
        <w:rPr>
          <w:rFonts w:eastAsia="Calibri"/>
        </w:rPr>
        <w:t>junho</w:t>
      </w:r>
      <w:r w:rsidR="007E70A4" w:rsidRPr="00B6685E">
        <w:rPr>
          <w:rFonts w:eastAsia="Calibri"/>
        </w:rPr>
        <w:t xml:space="preserve"> </w:t>
      </w:r>
      <w:r w:rsidR="005D280F" w:rsidRPr="00B6685E">
        <w:rPr>
          <w:rFonts w:eastAsia="Calibri"/>
        </w:rPr>
        <w:t xml:space="preserve"> </w:t>
      </w:r>
      <w:r w:rsidR="00F27610">
        <w:rPr>
          <w:rFonts w:eastAsia="Calibri"/>
        </w:rPr>
        <w:t>de 2026</w:t>
      </w:r>
    </w:p>
    <w:p w14:paraId="5CC2A98A" w14:textId="77777777" w:rsidR="004605D9" w:rsidRPr="00B6685E" w:rsidRDefault="004605D9" w:rsidP="00B6685E">
      <w:pPr>
        <w:rPr>
          <w:rFonts w:eastAsia="Calibri"/>
        </w:rPr>
      </w:pPr>
    </w:p>
    <w:p w14:paraId="32EEF285" w14:textId="77777777" w:rsidR="004605D9" w:rsidRPr="00B6685E" w:rsidRDefault="004605D9" w:rsidP="00B6685E">
      <w:pPr>
        <w:rPr>
          <w:rFonts w:eastAsia="Calibri"/>
        </w:rPr>
      </w:pPr>
    </w:p>
    <w:p w14:paraId="13DA9490" w14:textId="77777777" w:rsidR="004605D9" w:rsidRPr="00B6685E" w:rsidRDefault="004605D9" w:rsidP="00B6685E">
      <w:pPr>
        <w:rPr>
          <w:rFonts w:eastAsia="Calibri"/>
        </w:rPr>
      </w:pPr>
    </w:p>
    <w:p w14:paraId="43820D49" w14:textId="77777777" w:rsidR="004605D9" w:rsidRPr="00B6685E" w:rsidRDefault="004605D9" w:rsidP="00B6685E">
      <w:pPr>
        <w:rPr>
          <w:rFonts w:eastAsia="Calibri"/>
        </w:rPr>
      </w:pPr>
    </w:p>
    <w:p w14:paraId="6F449377" w14:textId="77777777" w:rsidR="004605D9" w:rsidRPr="00B6685E" w:rsidRDefault="004605D9" w:rsidP="00B6685E">
      <w:pPr>
        <w:rPr>
          <w:rFonts w:eastAsia="Calibri"/>
        </w:rPr>
      </w:pPr>
    </w:p>
    <w:p w14:paraId="34DA364A" w14:textId="77777777" w:rsidR="004605D9" w:rsidRPr="00B6685E" w:rsidRDefault="004605D9" w:rsidP="00B6685E">
      <w:pPr>
        <w:rPr>
          <w:rFonts w:eastAsia="Calibri"/>
        </w:rPr>
      </w:pPr>
    </w:p>
    <w:p w14:paraId="32618AAD" w14:textId="77777777" w:rsidR="004605D9" w:rsidRPr="00B6685E" w:rsidRDefault="004605D9" w:rsidP="00B6685E">
      <w:pPr>
        <w:rPr>
          <w:rFonts w:eastAsia="Calibri"/>
        </w:rPr>
      </w:pPr>
    </w:p>
    <w:p w14:paraId="6311E7DC" w14:textId="77777777" w:rsidR="004605D9" w:rsidRPr="00B6685E" w:rsidRDefault="004605D9" w:rsidP="00B6685E">
      <w:pPr>
        <w:rPr>
          <w:rFonts w:eastAsia="Calibri"/>
        </w:rPr>
      </w:pPr>
    </w:p>
    <w:p w14:paraId="40F8DB08" w14:textId="77777777" w:rsidR="004605D9" w:rsidRPr="00B6685E" w:rsidRDefault="004605D9" w:rsidP="00B6685E">
      <w:pPr>
        <w:rPr>
          <w:rFonts w:eastAsia="Calibri"/>
        </w:rPr>
      </w:pPr>
    </w:p>
    <w:p w14:paraId="25F7A244" w14:textId="77777777" w:rsidR="004605D9" w:rsidRPr="00B6685E" w:rsidRDefault="004605D9" w:rsidP="00B6685E">
      <w:pPr>
        <w:rPr>
          <w:rFonts w:eastAsia="Calibri"/>
        </w:rPr>
      </w:pPr>
    </w:p>
    <w:p w14:paraId="2818D4CF" w14:textId="77777777" w:rsidR="004605D9" w:rsidRPr="00B6685E" w:rsidRDefault="004605D9" w:rsidP="00B6685E">
      <w:pPr>
        <w:rPr>
          <w:rFonts w:eastAsia="Calibri"/>
        </w:rPr>
      </w:pPr>
    </w:p>
    <w:p w14:paraId="5BA8D553" w14:textId="77777777" w:rsidR="004605D9" w:rsidRPr="00B6685E" w:rsidRDefault="004605D9" w:rsidP="00B6685E">
      <w:pPr>
        <w:rPr>
          <w:rFonts w:eastAsia="Calibri"/>
        </w:rPr>
      </w:pPr>
    </w:p>
    <w:p w14:paraId="770CBFF8" w14:textId="77777777" w:rsidR="004605D9" w:rsidRPr="00B6685E" w:rsidRDefault="004605D9" w:rsidP="00B6685E">
      <w:pPr>
        <w:rPr>
          <w:rFonts w:eastAsia="Calibri"/>
        </w:rPr>
      </w:pPr>
    </w:p>
    <w:p w14:paraId="3F2D7FBC" w14:textId="77777777" w:rsidR="007E70A4" w:rsidRPr="00B6685E" w:rsidRDefault="007E70A4" w:rsidP="00B6685E">
      <w:pPr>
        <w:rPr>
          <w:rFonts w:eastAsia="Calibri"/>
        </w:rPr>
      </w:pPr>
    </w:p>
    <w:p w14:paraId="4F8A25D7" w14:textId="77777777" w:rsidR="007E70A4" w:rsidRPr="00B6685E" w:rsidRDefault="007E70A4" w:rsidP="00B6685E">
      <w:pPr>
        <w:rPr>
          <w:rFonts w:eastAsia="Calibri"/>
        </w:rPr>
      </w:pPr>
    </w:p>
    <w:p w14:paraId="01DA7B15" w14:textId="77777777" w:rsidR="007E70A4" w:rsidRPr="00B6685E" w:rsidRDefault="007E70A4" w:rsidP="00B6685E">
      <w:pPr>
        <w:rPr>
          <w:rFonts w:eastAsia="Calibri"/>
        </w:rPr>
      </w:pPr>
    </w:p>
    <w:p w14:paraId="35B07D2B" w14:textId="77777777" w:rsidR="007E70A4" w:rsidRPr="00B6685E" w:rsidRDefault="007E70A4" w:rsidP="00B6685E">
      <w:pPr>
        <w:rPr>
          <w:rFonts w:eastAsia="Calibri"/>
        </w:rPr>
      </w:pPr>
    </w:p>
    <w:p w14:paraId="4EBE985D" w14:textId="77777777" w:rsidR="007E70A4" w:rsidRPr="00B6685E" w:rsidRDefault="007E70A4" w:rsidP="00B6685E">
      <w:pPr>
        <w:rPr>
          <w:rFonts w:eastAsia="Calibri"/>
        </w:rPr>
      </w:pPr>
    </w:p>
    <w:p w14:paraId="00E80C0B" w14:textId="77777777" w:rsidR="007E70A4" w:rsidRPr="00B6685E" w:rsidRDefault="007E70A4" w:rsidP="00B6685E">
      <w:pPr>
        <w:rPr>
          <w:rFonts w:eastAsia="Calibri"/>
        </w:rPr>
      </w:pPr>
    </w:p>
    <w:p w14:paraId="6122B6D2" w14:textId="77777777" w:rsidR="007E70A4" w:rsidRPr="00B6685E" w:rsidRDefault="007E70A4" w:rsidP="00B6685E">
      <w:pPr>
        <w:rPr>
          <w:rFonts w:eastAsia="Calibri"/>
        </w:rPr>
      </w:pPr>
    </w:p>
    <w:p w14:paraId="0BCC724E" w14:textId="77777777" w:rsidR="007E70A4" w:rsidRPr="00B6685E" w:rsidRDefault="007E70A4" w:rsidP="00B6685E">
      <w:pPr>
        <w:rPr>
          <w:rFonts w:eastAsia="Calibri"/>
        </w:rPr>
      </w:pPr>
    </w:p>
    <w:p w14:paraId="3D49DB60" w14:textId="77777777" w:rsidR="004605D9" w:rsidRPr="00B6685E" w:rsidRDefault="004605D9" w:rsidP="00B6685E">
      <w:pPr>
        <w:rPr>
          <w:rFonts w:eastAsia="Calibri"/>
        </w:rPr>
      </w:pPr>
    </w:p>
    <w:p w14:paraId="5571BED3" w14:textId="77777777" w:rsidR="004605D9" w:rsidRDefault="004605D9" w:rsidP="00B6685E">
      <w:pPr>
        <w:rPr>
          <w:rFonts w:eastAsia="Calibri"/>
        </w:rPr>
      </w:pPr>
    </w:p>
    <w:p w14:paraId="08E8CF13" w14:textId="77777777" w:rsidR="00B6685E" w:rsidRDefault="00B6685E" w:rsidP="00B6685E">
      <w:pPr>
        <w:rPr>
          <w:rFonts w:eastAsia="Calibri"/>
        </w:rPr>
      </w:pPr>
    </w:p>
    <w:p w14:paraId="0FE75540" w14:textId="77777777" w:rsidR="00B6685E" w:rsidRDefault="00B6685E" w:rsidP="00B6685E">
      <w:pPr>
        <w:rPr>
          <w:rFonts w:eastAsia="Calibri"/>
        </w:rPr>
      </w:pPr>
    </w:p>
    <w:p w14:paraId="716CBE14" w14:textId="77777777" w:rsidR="00B6685E" w:rsidRDefault="00B6685E" w:rsidP="00B6685E">
      <w:pPr>
        <w:rPr>
          <w:rFonts w:eastAsia="Calibri"/>
        </w:rPr>
      </w:pPr>
    </w:p>
    <w:p w14:paraId="6575E0AF" w14:textId="77777777" w:rsidR="00B6685E" w:rsidRDefault="00B6685E" w:rsidP="00B6685E">
      <w:pPr>
        <w:rPr>
          <w:rFonts w:eastAsia="Calibri"/>
        </w:rPr>
      </w:pPr>
    </w:p>
    <w:p w14:paraId="19C4C4DE" w14:textId="77777777" w:rsidR="00B6685E" w:rsidRDefault="00B6685E" w:rsidP="00B6685E">
      <w:pPr>
        <w:rPr>
          <w:rFonts w:eastAsia="Calibri"/>
        </w:rPr>
      </w:pPr>
    </w:p>
    <w:p w14:paraId="090EA194" w14:textId="77777777" w:rsidR="00B6685E" w:rsidRPr="00B6685E" w:rsidRDefault="00B6685E" w:rsidP="00B6685E">
      <w:pPr>
        <w:rPr>
          <w:rFonts w:eastAsia="Calibri"/>
        </w:rPr>
      </w:pPr>
    </w:p>
    <w:p w14:paraId="07B29366" w14:textId="77777777" w:rsidR="004605D9" w:rsidRPr="00B6685E" w:rsidRDefault="004605D9" w:rsidP="00B6685E">
      <w:pPr>
        <w:rPr>
          <w:rFonts w:eastAsia="Calibri"/>
        </w:rPr>
      </w:pPr>
    </w:p>
    <w:p w14:paraId="68CD755C" w14:textId="77777777" w:rsidR="004605D9" w:rsidRPr="00B6685E" w:rsidRDefault="004605D9" w:rsidP="00B6685E">
      <w:pPr>
        <w:rPr>
          <w:rFonts w:eastAsia="Calibri"/>
        </w:rPr>
      </w:pPr>
    </w:p>
    <w:p w14:paraId="2D1C4B4D" w14:textId="77777777" w:rsidR="004605D9" w:rsidRPr="00B6685E" w:rsidRDefault="004605D9" w:rsidP="00B6685E">
      <w:pPr>
        <w:rPr>
          <w:rFonts w:eastAsia="Arial MT"/>
          <w:b/>
          <w:bCs/>
        </w:rPr>
      </w:pPr>
      <w:r w:rsidRPr="00B6685E">
        <w:rPr>
          <w:rFonts w:eastAsia="Arial MT"/>
          <w:b/>
          <w:bCs/>
        </w:rPr>
        <w:t>ESTUDO TÉCNICO PRELIMIAR</w:t>
      </w:r>
    </w:p>
    <w:p w14:paraId="31818CA2" w14:textId="77777777" w:rsidR="004605D9" w:rsidRPr="00B6685E" w:rsidRDefault="004605D9" w:rsidP="00B6685E">
      <w:pPr>
        <w:rPr>
          <w:rFonts w:eastAsia="Cambria"/>
          <w:b/>
          <w:bCs/>
        </w:rPr>
      </w:pPr>
      <w:r w:rsidRPr="00B6685E">
        <w:rPr>
          <w:rFonts w:eastAsia="Cambria"/>
          <w:b/>
          <w:bCs/>
        </w:rPr>
        <w:t>INTRODUÇÃO</w:t>
      </w:r>
    </w:p>
    <w:p w14:paraId="51FCFD84" w14:textId="77777777" w:rsidR="004605D9" w:rsidRPr="00B6685E" w:rsidRDefault="004605D9" w:rsidP="00B6685E">
      <w:pPr>
        <w:jc w:val="both"/>
        <w:rPr>
          <w:rFonts w:eastAsia="Cambria"/>
        </w:rPr>
      </w:pPr>
      <w:r w:rsidRPr="00B6685E">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7196828C" w14:textId="77777777" w:rsidR="0084408B" w:rsidRPr="00B6685E" w:rsidRDefault="0084408B" w:rsidP="00B6685E"/>
    <w:p w14:paraId="361B2DA5" w14:textId="16C5E95D" w:rsidR="007E70A4" w:rsidRPr="00B6685E" w:rsidRDefault="007E70A4" w:rsidP="00B6685E">
      <w:pPr>
        <w:jc w:val="both"/>
        <w:rPr>
          <w:b/>
          <w:bCs/>
        </w:rPr>
      </w:pPr>
      <w:r w:rsidRPr="00B6685E">
        <w:rPr>
          <w:rFonts w:eastAsia="Cambria"/>
          <w:b/>
          <w:bCs/>
        </w:rPr>
        <w:t>1.</w:t>
      </w:r>
      <w:r w:rsidR="00B6685E" w:rsidRPr="00B6685E">
        <w:rPr>
          <w:rFonts w:eastAsia="Cambria"/>
          <w:b/>
          <w:bCs/>
        </w:rPr>
        <w:t xml:space="preserve"> </w:t>
      </w:r>
      <w:r w:rsidRPr="00B6685E">
        <w:rPr>
          <w:rFonts w:eastAsia="Cambria"/>
          <w:b/>
          <w:bCs/>
        </w:rPr>
        <w:t>DO OBJETO:</w:t>
      </w:r>
    </w:p>
    <w:p w14:paraId="4BB2E54A" w14:textId="4196584C" w:rsidR="007E70A4" w:rsidRPr="00B6685E" w:rsidRDefault="007E70A4" w:rsidP="00B6685E">
      <w:pPr>
        <w:jc w:val="both"/>
      </w:pPr>
      <w:r w:rsidRPr="00B6685E">
        <w:rPr>
          <w:b/>
          <w:bCs/>
        </w:rPr>
        <w:t>1.1.</w:t>
      </w:r>
      <w:r w:rsidR="00B6685E">
        <w:t xml:space="preserve"> </w:t>
      </w:r>
      <w:r w:rsidRPr="00B6685E">
        <w:t xml:space="preserve">Constitui objeto do </w:t>
      </w:r>
      <w:proofErr w:type="gramStart"/>
      <w:r w:rsidRPr="00B6685E">
        <w:t>presente  Estudo</w:t>
      </w:r>
      <w:proofErr w:type="gramEnd"/>
      <w:r w:rsidRPr="00B6685E">
        <w:t xml:space="preserve"> o </w:t>
      </w:r>
      <w:r w:rsidRPr="00B6685E">
        <w:rPr>
          <w:rFonts w:eastAsia="Arial"/>
        </w:rPr>
        <w:t xml:space="preserve">REGISTRO DE PREÇOS  </w:t>
      </w:r>
      <w:r w:rsidRPr="00B6685E">
        <w:t>para aquisição de concreto destinado a construção, ampliação e manutenção de prédios, estruturas públicas, prédios locados para uso público, pontes, pontilhões, passarelas, ciclovias,  muros, praças, parques, jardins públicos, meio fios, cordões de ruas e estradas, redes de esgotos pluviais e drenagem na área urbana e rural do  município de Relvado /RS, compreendendo os Itens que compõem o Lote Único a seguir:</w:t>
      </w:r>
    </w:p>
    <w:p w14:paraId="29131343" w14:textId="77777777" w:rsidR="007E70A4" w:rsidRPr="00B6685E" w:rsidRDefault="007E70A4" w:rsidP="00B6685E">
      <w:pPr>
        <w:rPr>
          <w:rFonts w:eastAsia="Calibri"/>
          <w:b/>
          <w:bCs/>
        </w:rPr>
      </w:pPr>
      <w:r w:rsidRPr="00B6685E">
        <w:rPr>
          <w:rFonts w:eastAsia="Calibri"/>
          <w:b/>
          <w:bCs/>
        </w:rPr>
        <w:t>LOTE ÚNICO: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268"/>
        <w:gridCol w:w="1134"/>
        <w:gridCol w:w="1417"/>
        <w:gridCol w:w="1559"/>
        <w:gridCol w:w="1701"/>
      </w:tblGrid>
      <w:tr w:rsidR="007E70A4" w:rsidRPr="00B6685E" w14:paraId="4E3B4FDB" w14:textId="77777777" w:rsidTr="00B6685E">
        <w:trPr>
          <w:trHeight w:val="1123"/>
        </w:trPr>
        <w:tc>
          <w:tcPr>
            <w:tcW w:w="993" w:type="dxa"/>
            <w:tcBorders>
              <w:top w:val="single" w:sz="4" w:space="0" w:color="auto"/>
              <w:left w:val="single" w:sz="4" w:space="0" w:color="auto"/>
              <w:bottom w:val="single" w:sz="4" w:space="0" w:color="auto"/>
              <w:right w:val="single" w:sz="4" w:space="0" w:color="auto"/>
            </w:tcBorders>
            <w:hideMark/>
          </w:tcPr>
          <w:p w14:paraId="5BD6C0D6" w14:textId="77777777" w:rsidR="007E70A4" w:rsidRPr="00B6685E" w:rsidRDefault="007E70A4" w:rsidP="00B6685E">
            <w:pPr>
              <w:rPr>
                <w:rFonts w:eastAsia="Calibri"/>
                <w:b/>
                <w:bCs/>
              </w:rPr>
            </w:pPr>
            <w:r w:rsidRPr="00B6685E">
              <w:rPr>
                <w:rFonts w:eastAsia="Calibri"/>
                <w:b/>
                <w:bCs/>
              </w:rPr>
              <w:t xml:space="preserve"> ITEM</w:t>
            </w:r>
          </w:p>
        </w:tc>
        <w:tc>
          <w:tcPr>
            <w:tcW w:w="2268" w:type="dxa"/>
            <w:tcBorders>
              <w:top w:val="single" w:sz="4" w:space="0" w:color="auto"/>
              <w:left w:val="single" w:sz="4" w:space="0" w:color="auto"/>
              <w:bottom w:val="single" w:sz="4" w:space="0" w:color="auto"/>
              <w:right w:val="single" w:sz="4" w:space="0" w:color="auto"/>
            </w:tcBorders>
            <w:hideMark/>
          </w:tcPr>
          <w:p w14:paraId="58B0C73B" w14:textId="77777777" w:rsidR="007E70A4" w:rsidRPr="00B6685E" w:rsidRDefault="007E70A4" w:rsidP="00B6685E">
            <w:pPr>
              <w:rPr>
                <w:rFonts w:eastAsia="Calibri"/>
                <w:b/>
                <w:bCs/>
              </w:rPr>
            </w:pPr>
            <w:r w:rsidRPr="00B6685E">
              <w:rPr>
                <w:rFonts w:eastAsia="Calibri"/>
                <w:b/>
                <w:bCs/>
              </w:rPr>
              <w:t xml:space="preserve">OBJETO </w:t>
            </w:r>
          </w:p>
        </w:tc>
        <w:tc>
          <w:tcPr>
            <w:tcW w:w="1134" w:type="dxa"/>
            <w:tcBorders>
              <w:top w:val="single" w:sz="4" w:space="0" w:color="auto"/>
              <w:left w:val="single" w:sz="4" w:space="0" w:color="auto"/>
              <w:bottom w:val="single" w:sz="4" w:space="0" w:color="auto"/>
              <w:right w:val="single" w:sz="4" w:space="0" w:color="auto"/>
            </w:tcBorders>
            <w:hideMark/>
          </w:tcPr>
          <w:p w14:paraId="10D7F515" w14:textId="77777777" w:rsidR="007E70A4" w:rsidRPr="00B6685E" w:rsidRDefault="007E70A4" w:rsidP="00B6685E">
            <w:pPr>
              <w:rPr>
                <w:rFonts w:eastAsia="Calibri"/>
                <w:b/>
                <w:bCs/>
              </w:rPr>
            </w:pPr>
            <w:r w:rsidRPr="00B6685E">
              <w:rPr>
                <w:rFonts w:eastAsia="Calibri"/>
                <w:b/>
                <w:bCs/>
              </w:rPr>
              <w:t>UNID.</w:t>
            </w:r>
          </w:p>
        </w:tc>
        <w:tc>
          <w:tcPr>
            <w:tcW w:w="1417" w:type="dxa"/>
            <w:tcBorders>
              <w:top w:val="single" w:sz="4" w:space="0" w:color="auto"/>
              <w:left w:val="single" w:sz="4" w:space="0" w:color="auto"/>
              <w:bottom w:val="single" w:sz="4" w:space="0" w:color="auto"/>
              <w:right w:val="single" w:sz="4" w:space="0" w:color="auto"/>
            </w:tcBorders>
            <w:hideMark/>
          </w:tcPr>
          <w:p w14:paraId="47E1E784" w14:textId="77777777" w:rsidR="007E70A4" w:rsidRPr="00B6685E" w:rsidRDefault="007E70A4" w:rsidP="00B6685E">
            <w:pPr>
              <w:rPr>
                <w:rFonts w:eastAsia="Calibri"/>
                <w:b/>
                <w:bCs/>
              </w:rPr>
            </w:pPr>
            <w:r w:rsidRPr="00B6685E">
              <w:rPr>
                <w:rFonts w:eastAsia="Calibri"/>
                <w:b/>
                <w:bCs/>
              </w:rPr>
              <w:t>QUANT</w:t>
            </w:r>
          </w:p>
          <w:p w14:paraId="407B9855" w14:textId="77777777" w:rsidR="007E70A4" w:rsidRPr="00B6685E" w:rsidRDefault="007E70A4" w:rsidP="00B6685E">
            <w:pPr>
              <w:rPr>
                <w:rFonts w:eastAsia="Calibri"/>
                <w:b/>
                <w:bCs/>
              </w:rPr>
            </w:pPr>
            <w:r w:rsidRPr="00B6685E">
              <w:rPr>
                <w:rFonts w:eastAsia="Calibri"/>
                <w:b/>
                <w:bCs/>
              </w:rPr>
              <w:t>DE</w:t>
            </w:r>
          </w:p>
          <w:p w14:paraId="608FC580" w14:textId="77777777" w:rsidR="007E70A4" w:rsidRPr="00B6685E" w:rsidRDefault="007E70A4" w:rsidP="00B6685E">
            <w:pPr>
              <w:rPr>
                <w:rFonts w:eastAsia="Calibri"/>
                <w:b/>
                <w:bCs/>
              </w:rPr>
            </w:pPr>
            <w:r w:rsidRPr="00B6685E">
              <w:rPr>
                <w:rFonts w:eastAsia="Calibri"/>
                <w:b/>
                <w:bCs/>
              </w:rPr>
              <w:t>ATÉ</w:t>
            </w:r>
          </w:p>
        </w:tc>
        <w:tc>
          <w:tcPr>
            <w:tcW w:w="1559" w:type="dxa"/>
            <w:tcBorders>
              <w:top w:val="single" w:sz="4" w:space="0" w:color="auto"/>
              <w:left w:val="single" w:sz="4" w:space="0" w:color="auto"/>
              <w:bottom w:val="single" w:sz="4" w:space="0" w:color="auto"/>
              <w:right w:val="single" w:sz="4" w:space="0" w:color="auto"/>
            </w:tcBorders>
            <w:hideMark/>
          </w:tcPr>
          <w:p w14:paraId="0698AA6D" w14:textId="77777777" w:rsidR="007E70A4" w:rsidRPr="00B6685E" w:rsidRDefault="007E70A4" w:rsidP="00B6685E">
            <w:pPr>
              <w:rPr>
                <w:rFonts w:eastAsia="Calibri"/>
                <w:b/>
                <w:bCs/>
              </w:rPr>
            </w:pPr>
            <w:r w:rsidRPr="00B6685E">
              <w:rPr>
                <w:rFonts w:eastAsia="Calibri"/>
                <w:b/>
                <w:bCs/>
              </w:rPr>
              <w:t xml:space="preserve">VALOR UNITÁRIO </w:t>
            </w:r>
          </w:p>
          <w:p w14:paraId="29CED2CB" w14:textId="77777777" w:rsidR="007E70A4" w:rsidRPr="00B6685E" w:rsidRDefault="007E70A4" w:rsidP="00B6685E">
            <w:pPr>
              <w:rPr>
                <w:rFonts w:eastAsia="Calibri"/>
                <w:b/>
                <w:bCs/>
              </w:rPr>
            </w:pPr>
            <w:r w:rsidRPr="00B6685E">
              <w:rPr>
                <w:rFonts w:eastAsia="Calibri"/>
                <w:b/>
                <w:bCs/>
              </w:rPr>
              <w:t xml:space="preserve">(R$) </w:t>
            </w:r>
          </w:p>
        </w:tc>
        <w:tc>
          <w:tcPr>
            <w:tcW w:w="1701" w:type="dxa"/>
            <w:tcBorders>
              <w:top w:val="single" w:sz="4" w:space="0" w:color="auto"/>
              <w:left w:val="single" w:sz="4" w:space="0" w:color="auto"/>
              <w:bottom w:val="single" w:sz="4" w:space="0" w:color="auto"/>
              <w:right w:val="single" w:sz="4" w:space="0" w:color="auto"/>
            </w:tcBorders>
            <w:hideMark/>
          </w:tcPr>
          <w:p w14:paraId="7E797C40" w14:textId="77777777" w:rsidR="007E70A4" w:rsidRPr="00B6685E" w:rsidRDefault="007E70A4" w:rsidP="00B6685E">
            <w:pPr>
              <w:rPr>
                <w:rFonts w:eastAsia="Calibri"/>
                <w:b/>
                <w:bCs/>
              </w:rPr>
            </w:pPr>
            <w:r w:rsidRPr="00B6685E">
              <w:rPr>
                <w:rFonts w:eastAsia="Calibri"/>
                <w:b/>
                <w:bCs/>
              </w:rPr>
              <w:t>VALOR TOTAL ESTIMADO</w:t>
            </w:r>
          </w:p>
          <w:p w14:paraId="15A0A088" w14:textId="77777777" w:rsidR="007E70A4" w:rsidRPr="00B6685E" w:rsidRDefault="007E70A4" w:rsidP="00B6685E">
            <w:pPr>
              <w:rPr>
                <w:rFonts w:eastAsia="Calibri"/>
                <w:b/>
                <w:bCs/>
              </w:rPr>
            </w:pPr>
            <w:r w:rsidRPr="00B6685E">
              <w:rPr>
                <w:rFonts w:eastAsia="Calibri"/>
                <w:b/>
                <w:bCs/>
              </w:rPr>
              <w:t xml:space="preserve">R$ </w:t>
            </w:r>
          </w:p>
        </w:tc>
      </w:tr>
      <w:tr w:rsidR="007E70A4" w:rsidRPr="00B6685E" w14:paraId="296ED828" w14:textId="77777777" w:rsidTr="00B6685E">
        <w:trPr>
          <w:trHeight w:val="104"/>
        </w:trPr>
        <w:tc>
          <w:tcPr>
            <w:tcW w:w="993" w:type="dxa"/>
            <w:tcBorders>
              <w:top w:val="single" w:sz="4" w:space="0" w:color="auto"/>
              <w:left w:val="single" w:sz="4" w:space="0" w:color="auto"/>
              <w:bottom w:val="single" w:sz="4" w:space="0" w:color="auto"/>
              <w:right w:val="single" w:sz="4" w:space="0" w:color="auto"/>
            </w:tcBorders>
            <w:hideMark/>
          </w:tcPr>
          <w:p w14:paraId="54736537" w14:textId="77777777" w:rsidR="007E70A4" w:rsidRPr="00B6685E" w:rsidRDefault="007E70A4" w:rsidP="00B6685E">
            <w:pPr>
              <w:rPr>
                <w:rFonts w:eastAsia="Calibri"/>
              </w:rPr>
            </w:pPr>
            <w:r w:rsidRPr="00B6685E">
              <w:rPr>
                <w:rFonts w:eastAsia="Calibri"/>
              </w:rPr>
              <w:t xml:space="preserve">1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69FED4F5" w14:textId="77777777" w:rsidR="007E70A4" w:rsidRPr="00B6685E" w:rsidRDefault="007E70A4" w:rsidP="00B6685E">
            <w:pPr>
              <w:rPr>
                <w:rFonts w:eastAsia="Calibri"/>
              </w:rPr>
            </w:pPr>
            <w:r w:rsidRPr="00B6685E">
              <w:t>Concreto Convencional FCK 15 MPA</w:t>
            </w:r>
          </w:p>
        </w:tc>
        <w:tc>
          <w:tcPr>
            <w:tcW w:w="1134" w:type="dxa"/>
            <w:tcBorders>
              <w:top w:val="single" w:sz="4" w:space="0" w:color="auto"/>
              <w:left w:val="single" w:sz="4" w:space="0" w:color="auto"/>
              <w:bottom w:val="single" w:sz="4" w:space="0" w:color="auto"/>
              <w:right w:val="single" w:sz="4" w:space="0" w:color="auto"/>
            </w:tcBorders>
            <w:hideMark/>
          </w:tcPr>
          <w:p w14:paraId="703C9D02" w14:textId="1B99D964" w:rsidR="007E70A4" w:rsidRPr="00B6685E" w:rsidRDefault="007E70A4" w:rsidP="00B6685E">
            <w:pPr>
              <w:jc w:val="center"/>
              <w:rPr>
                <w:rFonts w:eastAsia="Calibri"/>
              </w:rPr>
            </w:pPr>
            <w:r w:rsidRPr="00B6685E">
              <w:rPr>
                <w:rFonts w:eastAsia="Calibri"/>
              </w:rPr>
              <w:t>m³</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60460B" w14:textId="77777777" w:rsidR="007E70A4" w:rsidRPr="00B6685E" w:rsidRDefault="007E70A4" w:rsidP="00B6685E">
            <w:pPr>
              <w:jc w:val="center"/>
              <w:rPr>
                <w:rFonts w:eastAsia="Calibri"/>
              </w:rPr>
            </w:pPr>
            <w:r w:rsidRPr="00B6685E">
              <w:rPr>
                <w:rFonts w:eastAsia="Calibri"/>
              </w:rPr>
              <w:t>200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86BF89F" w14:textId="77777777" w:rsidR="007E70A4" w:rsidRPr="00B6685E" w:rsidRDefault="007E70A4" w:rsidP="00B6685E">
            <w:pPr>
              <w:jc w:val="right"/>
              <w:rPr>
                <w:rFonts w:eastAsia="Calibri"/>
              </w:rPr>
            </w:pPr>
            <w:r w:rsidRPr="00B6685E">
              <w:t>700,00 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112DE9CB" w14:textId="77777777" w:rsidR="007E70A4" w:rsidRPr="00B6685E" w:rsidRDefault="007E70A4" w:rsidP="00B6685E">
            <w:pPr>
              <w:jc w:val="right"/>
              <w:rPr>
                <w:rFonts w:eastAsia="Calibri"/>
              </w:rPr>
            </w:pPr>
            <w:r w:rsidRPr="00B6685E">
              <w:rPr>
                <w:rFonts w:eastAsia="Calibri"/>
              </w:rPr>
              <w:t>140.000,00</w:t>
            </w:r>
          </w:p>
        </w:tc>
      </w:tr>
      <w:tr w:rsidR="007E70A4" w:rsidRPr="00B6685E" w14:paraId="2DD002ED" w14:textId="77777777" w:rsidTr="00B6685E">
        <w:trPr>
          <w:trHeight w:val="104"/>
        </w:trPr>
        <w:tc>
          <w:tcPr>
            <w:tcW w:w="993" w:type="dxa"/>
            <w:tcBorders>
              <w:top w:val="single" w:sz="4" w:space="0" w:color="auto"/>
              <w:left w:val="single" w:sz="4" w:space="0" w:color="auto"/>
              <w:bottom w:val="single" w:sz="4" w:space="0" w:color="auto"/>
              <w:right w:val="single" w:sz="4" w:space="0" w:color="auto"/>
            </w:tcBorders>
            <w:hideMark/>
          </w:tcPr>
          <w:p w14:paraId="1C672DFB" w14:textId="77777777" w:rsidR="007E70A4" w:rsidRPr="00B6685E" w:rsidRDefault="007E70A4" w:rsidP="00B6685E">
            <w:pPr>
              <w:rPr>
                <w:rFonts w:eastAsia="Calibri"/>
              </w:rPr>
            </w:pPr>
            <w:r w:rsidRPr="00B6685E">
              <w:rPr>
                <w:rFonts w:eastAsia="Calibri"/>
              </w:rPr>
              <w:t xml:space="preserve">2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3D5BB98B" w14:textId="77777777" w:rsidR="007E70A4" w:rsidRPr="00B6685E" w:rsidRDefault="007E70A4" w:rsidP="00B6685E">
            <w:pPr>
              <w:rPr>
                <w:rFonts w:eastAsia="Calibri"/>
              </w:rPr>
            </w:pPr>
            <w:r w:rsidRPr="00B6685E">
              <w:t>Concreto Convencional FCK 25 MPA</w:t>
            </w:r>
          </w:p>
        </w:tc>
        <w:tc>
          <w:tcPr>
            <w:tcW w:w="1134" w:type="dxa"/>
            <w:tcBorders>
              <w:top w:val="single" w:sz="4" w:space="0" w:color="auto"/>
              <w:left w:val="single" w:sz="4" w:space="0" w:color="auto"/>
              <w:bottom w:val="single" w:sz="4" w:space="0" w:color="auto"/>
              <w:right w:val="single" w:sz="4" w:space="0" w:color="auto"/>
            </w:tcBorders>
            <w:hideMark/>
          </w:tcPr>
          <w:p w14:paraId="02E9EEA7" w14:textId="77777777" w:rsidR="007E70A4" w:rsidRPr="00B6685E" w:rsidRDefault="007E70A4" w:rsidP="00B6685E">
            <w:pPr>
              <w:jc w:val="center"/>
              <w:rPr>
                <w:rFonts w:eastAsia="Calibri"/>
              </w:rPr>
            </w:pPr>
            <w:r w:rsidRPr="00B6685E">
              <w:rPr>
                <w:rFonts w:eastAsia="Calibri"/>
              </w:rPr>
              <w:t>m³</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753862" w14:textId="77777777" w:rsidR="007E70A4" w:rsidRPr="00B6685E" w:rsidRDefault="007E70A4" w:rsidP="00B6685E">
            <w:pPr>
              <w:jc w:val="center"/>
              <w:rPr>
                <w:rFonts w:eastAsia="Calibri"/>
              </w:rPr>
            </w:pPr>
            <w:r w:rsidRPr="00B6685E">
              <w:rPr>
                <w:rFonts w:eastAsia="Calibri"/>
              </w:rPr>
              <w:t>200</w:t>
            </w:r>
          </w:p>
        </w:tc>
        <w:tc>
          <w:tcPr>
            <w:tcW w:w="1559" w:type="dxa"/>
            <w:tcBorders>
              <w:top w:val="nil"/>
              <w:left w:val="nil"/>
              <w:bottom w:val="single" w:sz="4" w:space="0" w:color="auto"/>
              <w:right w:val="single" w:sz="4" w:space="0" w:color="auto"/>
            </w:tcBorders>
            <w:vAlign w:val="bottom"/>
            <w:hideMark/>
          </w:tcPr>
          <w:p w14:paraId="2300FEE4" w14:textId="77777777" w:rsidR="007E70A4" w:rsidRPr="00B6685E" w:rsidRDefault="007E70A4" w:rsidP="00B6685E">
            <w:pPr>
              <w:jc w:val="right"/>
              <w:rPr>
                <w:rFonts w:eastAsia="Calibri"/>
              </w:rPr>
            </w:pPr>
            <w:r w:rsidRPr="00B6685E">
              <w:t>720,00</w:t>
            </w:r>
          </w:p>
        </w:tc>
        <w:tc>
          <w:tcPr>
            <w:tcW w:w="1701" w:type="dxa"/>
            <w:tcBorders>
              <w:top w:val="single" w:sz="4" w:space="0" w:color="auto"/>
              <w:left w:val="single" w:sz="4" w:space="0" w:color="auto"/>
              <w:bottom w:val="single" w:sz="4" w:space="0" w:color="auto"/>
              <w:right w:val="single" w:sz="4" w:space="0" w:color="auto"/>
            </w:tcBorders>
            <w:vAlign w:val="bottom"/>
            <w:hideMark/>
          </w:tcPr>
          <w:p w14:paraId="783F41E6" w14:textId="77777777" w:rsidR="007E70A4" w:rsidRPr="00B6685E" w:rsidRDefault="007E70A4" w:rsidP="00B6685E">
            <w:pPr>
              <w:jc w:val="right"/>
              <w:rPr>
                <w:rFonts w:eastAsia="Calibri"/>
              </w:rPr>
            </w:pPr>
            <w:r w:rsidRPr="00B6685E">
              <w:rPr>
                <w:rFonts w:eastAsia="Calibri"/>
              </w:rPr>
              <w:t>144.000,00</w:t>
            </w:r>
          </w:p>
        </w:tc>
      </w:tr>
      <w:tr w:rsidR="007E70A4" w:rsidRPr="00B6685E" w14:paraId="77EBBBC6" w14:textId="77777777" w:rsidTr="00B6685E">
        <w:trPr>
          <w:trHeight w:val="104"/>
        </w:trPr>
        <w:tc>
          <w:tcPr>
            <w:tcW w:w="993" w:type="dxa"/>
            <w:tcBorders>
              <w:top w:val="single" w:sz="4" w:space="0" w:color="auto"/>
              <w:left w:val="single" w:sz="4" w:space="0" w:color="auto"/>
              <w:bottom w:val="single" w:sz="4" w:space="0" w:color="auto"/>
              <w:right w:val="single" w:sz="4" w:space="0" w:color="auto"/>
            </w:tcBorders>
            <w:hideMark/>
          </w:tcPr>
          <w:p w14:paraId="200D0701" w14:textId="77777777" w:rsidR="007E70A4" w:rsidRPr="00B6685E" w:rsidRDefault="007E70A4" w:rsidP="00B6685E">
            <w:pPr>
              <w:rPr>
                <w:rFonts w:eastAsia="Calibri"/>
              </w:rPr>
            </w:pPr>
            <w:r w:rsidRPr="00B6685E">
              <w:rPr>
                <w:rFonts w:eastAsia="Calibri"/>
              </w:rPr>
              <w:t xml:space="preserve">3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2ED28117" w14:textId="77777777" w:rsidR="007E70A4" w:rsidRPr="00B6685E" w:rsidRDefault="007E70A4" w:rsidP="00B6685E">
            <w:pPr>
              <w:rPr>
                <w:rFonts w:eastAsia="Calibri"/>
              </w:rPr>
            </w:pPr>
            <w:r w:rsidRPr="00B6685E">
              <w:t xml:space="preserve">Concreto bombeado FCK 15 MPA </w:t>
            </w:r>
          </w:p>
        </w:tc>
        <w:tc>
          <w:tcPr>
            <w:tcW w:w="1134" w:type="dxa"/>
            <w:tcBorders>
              <w:top w:val="single" w:sz="4" w:space="0" w:color="auto"/>
              <w:left w:val="single" w:sz="4" w:space="0" w:color="auto"/>
              <w:bottom w:val="single" w:sz="4" w:space="0" w:color="auto"/>
              <w:right w:val="single" w:sz="4" w:space="0" w:color="auto"/>
            </w:tcBorders>
            <w:hideMark/>
          </w:tcPr>
          <w:p w14:paraId="5CAF0D05" w14:textId="77777777" w:rsidR="007E70A4" w:rsidRPr="00B6685E" w:rsidRDefault="007E70A4" w:rsidP="00B6685E">
            <w:pPr>
              <w:jc w:val="center"/>
              <w:rPr>
                <w:rFonts w:eastAsia="Calibri"/>
              </w:rPr>
            </w:pPr>
            <w:r w:rsidRPr="00B6685E">
              <w:rPr>
                <w:rFonts w:eastAsia="Calibri"/>
              </w:rPr>
              <w:t>m³</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2936576" w14:textId="77777777" w:rsidR="007E70A4" w:rsidRPr="00B6685E" w:rsidRDefault="007E70A4" w:rsidP="00B6685E">
            <w:pPr>
              <w:jc w:val="center"/>
              <w:rPr>
                <w:rFonts w:eastAsia="Calibri"/>
              </w:rPr>
            </w:pPr>
            <w:r w:rsidRPr="00B6685E">
              <w:rPr>
                <w:rFonts w:eastAsia="Calibri"/>
              </w:rPr>
              <w:t>200</w:t>
            </w:r>
          </w:p>
        </w:tc>
        <w:tc>
          <w:tcPr>
            <w:tcW w:w="1559" w:type="dxa"/>
            <w:tcBorders>
              <w:top w:val="nil"/>
              <w:left w:val="nil"/>
              <w:bottom w:val="single" w:sz="4" w:space="0" w:color="auto"/>
              <w:right w:val="single" w:sz="4" w:space="0" w:color="auto"/>
            </w:tcBorders>
            <w:vAlign w:val="bottom"/>
            <w:hideMark/>
          </w:tcPr>
          <w:p w14:paraId="2BA8483E" w14:textId="77777777" w:rsidR="007E70A4" w:rsidRPr="00B6685E" w:rsidRDefault="007E70A4" w:rsidP="00B6685E">
            <w:pPr>
              <w:jc w:val="right"/>
              <w:rPr>
                <w:rFonts w:eastAsia="Calibri"/>
              </w:rPr>
            </w:pPr>
            <w:r w:rsidRPr="00B6685E">
              <w:t>750,00</w:t>
            </w:r>
          </w:p>
        </w:tc>
        <w:tc>
          <w:tcPr>
            <w:tcW w:w="1701" w:type="dxa"/>
            <w:tcBorders>
              <w:top w:val="single" w:sz="4" w:space="0" w:color="auto"/>
              <w:left w:val="single" w:sz="4" w:space="0" w:color="auto"/>
              <w:bottom w:val="single" w:sz="4" w:space="0" w:color="auto"/>
              <w:right w:val="single" w:sz="4" w:space="0" w:color="auto"/>
            </w:tcBorders>
            <w:vAlign w:val="bottom"/>
            <w:hideMark/>
          </w:tcPr>
          <w:p w14:paraId="71E84D55" w14:textId="77777777" w:rsidR="007E70A4" w:rsidRPr="00B6685E" w:rsidRDefault="007E70A4" w:rsidP="00B6685E">
            <w:pPr>
              <w:jc w:val="right"/>
              <w:rPr>
                <w:rFonts w:eastAsia="Calibri"/>
              </w:rPr>
            </w:pPr>
            <w:r w:rsidRPr="00B6685E">
              <w:rPr>
                <w:rFonts w:eastAsia="Calibri"/>
              </w:rPr>
              <w:t>150.000,00</w:t>
            </w:r>
          </w:p>
        </w:tc>
      </w:tr>
      <w:tr w:rsidR="007E70A4" w:rsidRPr="00B6685E" w14:paraId="1F89EDC8" w14:textId="77777777" w:rsidTr="00B6685E">
        <w:trPr>
          <w:trHeight w:val="104"/>
        </w:trPr>
        <w:tc>
          <w:tcPr>
            <w:tcW w:w="993" w:type="dxa"/>
            <w:tcBorders>
              <w:top w:val="single" w:sz="4" w:space="0" w:color="auto"/>
              <w:left w:val="single" w:sz="4" w:space="0" w:color="auto"/>
              <w:bottom w:val="single" w:sz="4" w:space="0" w:color="auto"/>
              <w:right w:val="single" w:sz="4" w:space="0" w:color="auto"/>
            </w:tcBorders>
            <w:hideMark/>
          </w:tcPr>
          <w:p w14:paraId="298F8B8C" w14:textId="77777777" w:rsidR="007E70A4" w:rsidRPr="00B6685E" w:rsidRDefault="007E70A4" w:rsidP="00B6685E">
            <w:pPr>
              <w:rPr>
                <w:rFonts w:eastAsia="Calibri"/>
              </w:rPr>
            </w:pPr>
            <w:r w:rsidRPr="00B6685E">
              <w:rPr>
                <w:rFonts w:eastAsia="Calibri"/>
              </w:rPr>
              <w:t xml:space="preserve">4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02E95401" w14:textId="77777777" w:rsidR="007E70A4" w:rsidRPr="00B6685E" w:rsidRDefault="007E70A4" w:rsidP="00B6685E">
            <w:pPr>
              <w:rPr>
                <w:rFonts w:eastAsia="Calibri"/>
              </w:rPr>
            </w:pPr>
            <w:r w:rsidRPr="00B6685E">
              <w:t xml:space="preserve">Concreto bombeado FCK 25 MPA </w:t>
            </w:r>
          </w:p>
        </w:tc>
        <w:tc>
          <w:tcPr>
            <w:tcW w:w="1134" w:type="dxa"/>
            <w:tcBorders>
              <w:top w:val="single" w:sz="4" w:space="0" w:color="auto"/>
              <w:left w:val="single" w:sz="4" w:space="0" w:color="auto"/>
              <w:bottom w:val="single" w:sz="4" w:space="0" w:color="auto"/>
              <w:right w:val="single" w:sz="4" w:space="0" w:color="auto"/>
            </w:tcBorders>
            <w:hideMark/>
          </w:tcPr>
          <w:p w14:paraId="4C484B2E" w14:textId="77777777" w:rsidR="007E70A4" w:rsidRPr="00B6685E" w:rsidRDefault="007E70A4" w:rsidP="00B6685E">
            <w:pPr>
              <w:jc w:val="center"/>
              <w:rPr>
                <w:rFonts w:eastAsia="Calibri"/>
              </w:rPr>
            </w:pPr>
            <w:r w:rsidRPr="00B6685E">
              <w:rPr>
                <w:rFonts w:eastAsia="Calibri"/>
              </w:rPr>
              <w:t>m³</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7912FC" w14:textId="77777777" w:rsidR="007E70A4" w:rsidRPr="00B6685E" w:rsidRDefault="007E70A4" w:rsidP="00B6685E">
            <w:pPr>
              <w:jc w:val="center"/>
              <w:rPr>
                <w:rFonts w:eastAsia="Calibri"/>
              </w:rPr>
            </w:pPr>
            <w:r w:rsidRPr="00B6685E">
              <w:rPr>
                <w:rFonts w:eastAsia="Calibri"/>
              </w:rPr>
              <w:t>200</w:t>
            </w:r>
          </w:p>
        </w:tc>
        <w:tc>
          <w:tcPr>
            <w:tcW w:w="1559" w:type="dxa"/>
            <w:tcBorders>
              <w:top w:val="nil"/>
              <w:left w:val="nil"/>
              <w:bottom w:val="single" w:sz="4" w:space="0" w:color="auto"/>
              <w:right w:val="single" w:sz="4" w:space="0" w:color="auto"/>
            </w:tcBorders>
            <w:vAlign w:val="bottom"/>
            <w:hideMark/>
          </w:tcPr>
          <w:p w14:paraId="1BDA0DEA" w14:textId="77777777" w:rsidR="007E70A4" w:rsidRPr="00B6685E" w:rsidRDefault="007E70A4" w:rsidP="00B6685E">
            <w:pPr>
              <w:jc w:val="right"/>
              <w:rPr>
                <w:rFonts w:eastAsia="Calibri"/>
              </w:rPr>
            </w:pPr>
            <w:r w:rsidRPr="00B6685E">
              <w:t>780,00</w:t>
            </w:r>
          </w:p>
        </w:tc>
        <w:tc>
          <w:tcPr>
            <w:tcW w:w="1701" w:type="dxa"/>
            <w:tcBorders>
              <w:top w:val="single" w:sz="4" w:space="0" w:color="auto"/>
              <w:left w:val="single" w:sz="4" w:space="0" w:color="auto"/>
              <w:bottom w:val="single" w:sz="4" w:space="0" w:color="auto"/>
              <w:right w:val="single" w:sz="4" w:space="0" w:color="auto"/>
            </w:tcBorders>
            <w:vAlign w:val="bottom"/>
            <w:hideMark/>
          </w:tcPr>
          <w:p w14:paraId="17547E9C" w14:textId="77777777" w:rsidR="007E70A4" w:rsidRPr="00B6685E" w:rsidRDefault="007E70A4" w:rsidP="00B6685E">
            <w:pPr>
              <w:jc w:val="right"/>
              <w:rPr>
                <w:rFonts w:eastAsia="Calibri"/>
              </w:rPr>
            </w:pPr>
            <w:r w:rsidRPr="00B6685E">
              <w:rPr>
                <w:rFonts w:eastAsia="Calibri"/>
              </w:rPr>
              <w:t>156.000,00</w:t>
            </w:r>
          </w:p>
        </w:tc>
      </w:tr>
      <w:tr w:rsidR="007E70A4" w:rsidRPr="00B6685E" w14:paraId="759BC660" w14:textId="77777777" w:rsidTr="00B6685E">
        <w:trPr>
          <w:trHeight w:val="104"/>
        </w:trPr>
        <w:tc>
          <w:tcPr>
            <w:tcW w:w="993" w:type="dxa"/>
            <w:tcBorders>
              <w:top w:val="single" w:sz="4" w:space="0" w:color="auto"/>
              <w:left w:val="single" w:sz="4" w:space="0" w:color="auto"/>
              <w:bottom w:val="single" w:sz="4" w:space="0" w:color="auto"/>
              <w:right w:val="single" w:sz="4" w:space="0" w:color="auto"/>
            </w:tcBorders>
          </w:tcPr>
          <w:p w14:paraId="0973D399" w14:textId="77777777" w:rsidR="007E70A4" w:rsidRPr="00B6685E" w:rsidRDefault="007E70A4" w:rsidP="00B6685E">
            <w:pPr>
              <w:rPr>
                <w:rFonts w:eastAsia="Calibri"/>
              </w:rPr>
            </w:pPr>
          </w:p>
        </w:tc>
        <w:tc>
          <w:tcPr>
            <w:tcW w:w="2268" w:type="dxa"/>
            <w:tcBorders>
              <w:top w:val="single" w:sz="4" w:space="0" w:color="auto"/>
              <w:left w:val="single" w:sz="4" w:space="0" w:color="auto"/>
              <w:bottom w:val="single" w:sz="4" w:space="0" w:color="auto"/>
              <w:right w:val="single" w:sz="4" w:space="0" w:color="auto"/>
            </w:tcBorders>
            <w:hideMark/>
          </w:tcPr>
          <w:p w14:paraId="3B894210" w14:textId="77777777" w:rsidR="007E70A4" w:rsidRPr="00B6685E" w:rsidRDefault="007E70A4" w:rsidP="00B6685E">
            <w:pPr>
              <w:rPr>
                <w:rFonts w:eastAsia="Calibri"/>
              </w:rPr>
            </w:pPr>
            <w:r w:rsidRPr="00B6685E">
              <w:rPr>
                <w:rFonts w:eastAsia="Calibri"/>
              </w:rPr>
              <w:t xml:space="preserve">VALOR TOTAL </w:t>
            </w:r>
            <w:proofErr w:type="gramStart"/>
            <w:r w:rsidRPr="00B6685E">
              <w:rPr>
                <w:rFonts w:eastAsia="Calibri"/>
              </w:rPr>
              <w:t>MAXIMO  DO</w:t>
            </w:r>
            <w:proofErr w:type="gramEnd"/>
            <w:r w:rsidRPr="00B6685E">
              <w:rPr>
                <w:rFonts w:eastAsia="Calibri"/>
              </w:rPr>
              <w:t xml:space="preserve"> LOTE </w:t>
            </w:r>
          </w:p>
        </w:tc>
        <w:tc>
          <w:tcPr>
            <w:tcW w:w="1134" w:type="dxa"/>
            <w:tcBorders>
              <w:top w:val="single" w:sz="4" w:space="0" w:color="auto"/>
              <w:left w:val="single" w:sz="4" w:space="0" w:color="auto"/>
              <w:bottom w:val="single" w:sz="4" w:space="0" w:color="auto"/>
              <w:right w:val="single" w:sz="4" w:space="0" w:color="auto"/>
            </w:tcBorders>
          </w:tcPr>
          <w:p w14:paraId="1BB84378" w14:textId="77777777" w:rsidR="007E70A4" w:rsidRPr="00B6685E" w:rsidRDefault="007E70A4" w:rsidP="00B6685E">
            <w:pPr>
              <w:rPr>
                <w:rFonts w:eastAsia="Calibri"/>
              </w:rPr>
            </w:pPr>
          </w:p>
        </w:tc>
        <w:tc>
          <w:tcPr>
            <w:tcW w:w="1417" w:type="dxa"/>
            <w:tcBorders>
              <w:top w:val="single" w:sz="4" w:space="0" w:color="auto"/>
              <w:left w:val="single" w:sz="4" w:space="0" w:color="auto"/>
              <w:bottom w:val="single" w:sz="4" w:space="0" w:color="auto"/>
              <w:right w:val="single" w:sz="4" w:space="0" w:color="auto"/>
            </w:tcBorders>
          </w:tcPr>
          <w:p w14:paraId="07011C67" w14:textId="77777777" w:rsidR="007E70A4" w:rsidRPr="00B6685E" w:rsidRDefault="007E70A4" w:rsidP="00B6685E">
            <w:pPr>
              <w:rPr>
                <w:rFonts w:eastAsia="Calibri"/>
              </w:rPr>
            </w:pPr>
          </w:p>
        </w:tc>
        <w:tc>
          <w:tcPr>
            <w:tcW w:w="1559" w:type="dxa"/>
            <w:tcBorders>
              <w:top w:val="nil"/>
              <w:left w:val="nil"/>
              <w:bottom w:val="single" w:sz="4" w:space="0" w:color="auto"/>
              <w:right w:val="single" w:sz="4" w:space="0" w:color="auto"/>
            </w:tcBorders>
            <w:vAlign w:val="bottom"/>
          </w:tcPr>
          <w:p w14:paraId="50AB4BAC" w14:textId="77777777" w:rsidR="007E70A4" w:rsidRPr="00B6685E" w:rsidRDefault="007E70A4" w:rsidP="00B6685E">
            <w:pPr>
              <w:jc w:val="right"/>
              <w:rPr>
                <w:rFonts w:eastAsia="Calibri"/>
              </w:rPr>
            </w:pPr>
          </w:p>
        </w:tc>
        <w:tc>
          <w:tcPr>
            <w:tcW w:w="1701" w:type="dxa"/>
            <w:tcBorders>
              <w:top w:val="single" w:sz="4" w:space="0" w:color="auto"/>
              <w:left w:val="single" w:sz="4" w:space="0" w:color="auto"/>
              <w:bottom w:val="single" w:sz="4" w:space="0" w:color="auto"/>
              <w:right w:val="single" w:sz="4" w:space="0" w:color="auto"/>
            </w:tcBorders>
            <w:vAlign w:val="bottom"/>
            <w:hideMark/>
          </w:tcPr>
          <w:p w14:paraId="5682DE6C" w14:textId="77777777" w:rsidR="007E70A4" w:rsidRPr="00B6685E" w:rsidRDefault="007E70A4" w:rsidP="00B6685E">
            <w:pPr>
              <w:jc w:val="right"/>
              <w:rPr>
                <w:rFonts w:eastAsia="Calibri"/>
              </w:rPr>
            </w:pPr>
            <w:r w:rsidRPr="00B6685E">
              <w:rPr>
                <w:rFonts w:eastAsia="Calibri"/>
              </w:rPr>
              <w:t>590.000,00</w:t>
            </w:r>
          </w:p>
        </w:tc>
      </w:tr>
    </w:tbl>
    <w:p w14:paraId="7416355A" w14:textId="55925F5B" w:rsidR="007E70A4" w:rsidRPr="00B6685E" w:rsidRDefault="007E70A4" w:rsidP="00B6685E">
      <w:pPr>
        <w:jc w:val="both"/>
      </w:pPr>
      <w:r w:rsidRPr="00B6685E">
        <w:rPr>
          <w:rFonts w:eastAsia="Arial"/>
          <w:b/>
          <w:bCs/>
        </w:rPr>
        <w:t>1.2</w:t>
      </w:r>
      <w:r w:rsidRPr="00B6685E">
        <w:t>.</w:t>
      </w:r>
      <w:r w:rsidR="00B6685E">
        <w:t xml:space="preserve"> </w:t>
      </w:r>
      <w:r w:rsidRPr="00B6685E">
        <w:t>Os produtos constantes do Objeto deste Edital, deverão estar em conformidade com as normas e padrões da ABNT/NBR – Associação Brasileira de Normas Técnicas, do INMETRO e de outras normas regulamentadoras aplicáveis aos objetos, em vigor (caso houver).</w:t>
      </w:r>
    </w:p>
    <w:p w14:paraId="1309ADDE" w14:textId="6B610571" w:rsidR="007E70A4" w:rsidRPr="00B6685E" w:rsidRDefault="007E70A4" w:rsidP="00B6685E">
      <w:pPr>
        <w:jc w:val="both"/>
      </w:pPr>
      <w:r w:rsidRPr="00B6685E">
        <w:rPr>
          <w:b/>
          <w:bCs/>
        </w:rPr>
        <w:t>1.3.</w:t>
      </w:r>
      <w:r w:rsidR="00B6685E">
        <w:t xml:space="preserve"> </w:t>
      </w:r>
      <w:r w:rsidRPr="00B6685E">
        <w:t>Os Itens objeto deste Edital deverão ser entregues, conforme necessidade da Secretaria de Obras Públicas no município de Relvado /RS, nos horários das 7h30min às 11h30min e das 13h às 17h, após o recebimento da Ordem de Compra, sem custo adicional ao município de Relvado/</w:t>
      </w:r>
      <w:proofErr w:type="gramStart"/>
      <w:r w:rsidRPr="00B6685E">
        <w:t>RS,  num</w:t>
      </w:r>
      <w:proofErr w:type="gramEnd"/>
      <w:r w:rsidRPr="00B6685E">
        <w:t xml:space="preserve"> prazo máximo de até 10 (dez) dias após o recebimento da Ordem de Compra, sem custo adicional ao município de  Relvado/RS.</w:t>
      </w:r>
    </w:p>
    <w:p w14:paraId="755FCDF9" w14:textId="77777777" w:rsidR="007E70A4" w:rsidRPr="00B6685E" w:rsidRDefault="007E70A4" w:rsidP="00B6685E">
      <w:pPr>
        <w:jc w:val="both"/>
      </w:pPr>
      <w:r w:rsidRPr="00B6685E">
        <w:rPr>
          <w:b/>
          <w:bCs/>
        </w:rPr>
        <w:t>1.4.</w:t>
      </w:r>
      <w:r w:rsidRPr="00B6685E">
        <w:t xml:space="preserve"> O prazo de entrega dos produtos acima mencionados não poderá ser superior a 10 (dez) dias, contados da data de emissão da ordem de compra expedida pela Secretaria, com entrega no município de Relvado/RS.</w:t>
      </w:r>
    </w:p>
    <w:p w14:paraId="776DCFBA" w14:textId="77777777" w:rsidR="007E70A4" w:rsidRPr="00B6685E" w:rsidRDefault="007E70A4" w:rsidP="00B6685E">
      <w:pPr>
        <w:jc w:val="both"/>
        <w:rPr>
          <w:rFonts w:eastAsia="Arial"/>
        </w:rPr>
      </w:pPr>
      <w:r w:rsidRPr="00B6685E">
        <w:rPr>
          <w:rFonts w:eastAsia="Arial"/>
          <w:b/>
          <w:bCs/>
        </w:rPr>
        <w:lastRenderedPageBreak/>
        <w:t>1.5.</w:t>
      </w:r>
      <w:r w:rsidRPr="00B6685E">
        <w:rPr>
          <w:rFonts w:eastAsia="Arial"/>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4AC6FF97" w14:textId="041AA2A9" w:rsidR="007E70A4" w:rsidRPr="00B6685E" w:rsidRDefault="007E70A4" w:rsidP="00B6685E">
      <w:pPr>
        <w:jc w:val="both"/>
        <w:rPr>
          <w:rFonts w:eastAsia="Arial"/>
        </w:rPr>
      </w:pPr>
      <w:r w:rsidRPr="00B6685E">
        <w:rPr>
          <w:rFonts w:eastAsia="Arial"/>
          <w:b/>
          <w:bCs/>
        </w:rPr>
        <w:t>1.6.</w:t>
      </w:r>
      <w:r w:rsidR="00B6685E">
        <w:rPr>
          <w:rFonts w:eastAsia="Arial"/>
        </w:rPr>
        <w:t xml:space="preserve"> </w:t>
      </w:r>
      <w:r w:rsidRPr="00B6685E">
        <w:rPr>
          <w:rFonts w:eastAsia="Arial"/>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4F4828C9" w14:textId="77777777" w:rsidR="007E70A4" w:rsidRPr="00B6685E" w:rsidRDefault="007E70A4" w:rsidP="00B6685E">
      <w:pPr>
        <w:jc w:val="both"/>
        <w:rPr>
          <w:rFonts w:eastAsia="Arial"/>
        </w:rPr>
      </w:pPr>
      <w:r w:rsidRPr="00B6685E">
        <w:rPr>
          <w:rFonts w:eastAsia="Arial"/>
          <w:b/>
          <w:bCs/>
        </w:rPr>
        <w:t>1.7.</w:t>
      </w:r>
      <w:r w:rsidRPr="00B6685E">
        <w:rPr>
          <w:rFonts w:eastAsia="Arial"/>
        </w:rPr>
        <w:t xml:space="preserve"> Deverá ser observado pelos licitantes quando da formalização da proposta inicial o valor máximo do LOTE, sendo desconsideradas as propostas com valores acima do limite máximo estabelecido.</w:t>
      </w:r>
    </w:p>
    <w:p w14:paraId="1E517433" w14:textId="0CDEE25F" w:rsidR="007E70A4" w:rsidRPr="00B6685E" w:rsidRDefault="007E70A4" w:rsidP="00B6685E">
      <w:pPr>
        <w:jc w:val="both"/>
        <w:rPr>
          <w:rFonts w:eastAsia="Arial"/>
        </w:rPr>
      </w:pPr>
      <w:r w:rsidRPr="00B6685E">
        <w:rPr>
          <w:rFonts w:eastAsia="Arial"/>
          <w:b/>
          <w:bCs/>
        </w:rPr>
        <w:t>1.8.</w:t>
      </w:r>
      <w:r w:rsidR="00B6685E">
        <w:rPr>
          <w:rFonts w:eastAsia="Arial"/>
        </w:rPr>
        <w:t xml:space="preserve"> </w:t>
      </w:r>
      <w:r w:rsidRPr="00B6685E">
        <w:rPr>
          <w:rFonts w:eastAsia="Arial"/>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35E37F73" w14:textId="5D9F1A18" w:rsidR="007E70A4" w:rsidRPr="00B6685E" w:rsidRDefault="007E70A4" w:rsidP="00B6685E">
      <w:pPr>
        <w:jc w:val="both"/>
        <w:rPr>
          <w:rFonts w:eastAsia="Arial"/>
        </w:rPr>
      </w:pPr>
      <w:r w:rsidRPr="00B6685E">
        <w:rPr>
          <w:rFonts w:eastAsia="Arial"/>
          <w:b/>
          <w:bCs/>
        </w:rPr>
        <w:t>1.9.</w:t>
      </w:r>
      <w:r w:rsidR="00B6685E">
        <w:rPr>
          <w:rFonts w:eastAsia="Arial"/>
        </w:rPr>
        <w:t xml:space="preserve"> </w:t>
      </w:r>
      <w:r w:rsidRPr="00B6685E">
        <w:rPr>
          <w:rFonts w:eastAsia="Arial"/>
        </w:rPr>
        <w:t>Demais informações pertinentes ao objeto da licitação encontram-se detalhadas nos anexos do edital.</w:t>
      </w:r>
    </w:p>
    <w:p w14:paraId="739D3E15" w14:textId="77777777" w:rsidR="007E70A4" w:rsidRPr="00B6685E" w:rsidRDefault="007E70A4" w:rsidP="00B6685E">
      <w:pPr>
        <w:jc w:val="both"/>
        <w:rPr>
          <w:rFonts w:eastAsia="Arial"/>
        </w:rPr>
      </w:pPr>
    </w:p>
    <w:p w14:paraId="7263ADA0" w14:textId="77777777" w:rsidR="007E70A4" w:rsidRPr="00B6685E" w:rsidRDefault="007E70A4" w:rsidP="00B6685E">
      <w:pPr>
        <w:jc w:val="both"/>
        <w:rPr>
          <w:b/>
          <w:bCs/>
        </w:rPr>
      </w:pPr>
      <w:r w:rsidRPr="00B6685E">
        <w:rPr>
          <w:b/>
          <w:bCs/>
        </w:rPr>
        <w:t>2. DA ESTIMATIVA DO VALOR DA CONTRATAÇÃO</w:t>
      </w:r>
    </w:p>
    <w:p w14:paraId="7508D905" w14:textId="77777777" w:rsidR="007E70A4" w:rsidRPr="00B6685E" w:rsidRDefault="007E70A4" w:rsidP="00B6685E">
      <w:pPr>
        <w:jc w:val="both"/>
      </w:pPr>
      <w:r w:rsidRPr="00B6685E">
        <w:rPr>
          <w:b/>
          <w:bCs/>
        </w:rPr>
        <w:t>2.1.</w:t>
      </w:r>
      <w:r w:rsidRPr="00B6685E">
        <w:t xml:space="preserve"> Conforme disposto no Art. 6, inciso XXIII, alínea “i”, Art.18, § 1°, inciso VI, e Art. 79, inciso III, da Lei n° 14.133/2031, a estimativa do valor da contratação, acompanhada dos preços unitários referenciais. As propostas apresentadas com valores superiores ao estabelecido serão Desclassificadas.</w:t>
      </w:r>
    </w:p>
    <w:p w14:paraId="6F7A856E" w14:textId="3BB904C7" w:rsidR="007E70A4" w:rsidRPr="00B6685E" w:rsidRDefault="007E70A4" w:rsidP="00B6685E">
      <w:pPr>
        <w:jc w:val="both"/>
      </w:pPr>
      <w:r w:rsidRPr="00B6685E">
        <w:rPr>
          <w:b/>
          <w:bCs/>
        </w:rPr>
        <w:t>2.2.</w:t>
      </w:r>
      <w:r w:rsidR="00B6685E">
        <w:t xml:space="preserve"> </w:t>
      </w:r>
      <w:r w:rsidRPr="00B6685E">
        <w:t>O levantamento de mercado foi feito fundamentado pelo Art. 18, § 1°, inciso V, da Lei n° 14.133/2031, que consiste na análise das alternativas possíveis, e justificativa técnica e econômica da escolha do tipo de solução a contratar.</w:t>
      </w:r>
    </w:p>
    <w:p w14:paraId="4A5DCD76" w14:textId="43F91C03" w:rsidR="007E70A4" w:rsidRPr="00B6685E" w:rsidRDefault="007E70A4" w:rsidP="00B6685E">
      <w:pPr>
        <w:jc w:val="both"/>
      </w:pPr>
      <w:r w:rsidRPr="00B6685E">
        <w:rPr>
          <w:b/>
          <w:bCs/>
        </w:rPr>
        <w:t>2.3.</w:t>
      </w:r>
      <w:r w:rsidR="00B6685E">
        <w:rPr>
          <w:b/>
          <w:bCs/>
        </w:rPr>
        <w:t xml:space="preserve"> </w:t>
      </w:r>
      <w:r w:rsidRPr="00B6685E">
        <w:t xml:space="preserve">Foram feitas pesquisas através do Portal Nacional de Compras Públicas, mas, por se tratar de produtos de entregas fracionadas e com poucas </w:t>
      </w:r>
      <w:proofErr w:type="gramStart"/>
      <w:r w:rsidRPr="00B6685E">
        <w:t>quantidades  gera</w:t>
      </w:r>
      <w:proofErr w:type="gramEnd"/>
      <w:r w:rsidRPr="00B6685E">
        <w:t xml:space="preserve">  muita disparidade de valores de um município para outro e com necessidades divergentes, o que resultaria em ônus maior para o município, optou-se pela cotação com fornecedores locais, com fornecedores que realizam ou que já realizaram  entregas para o Município de  Relvado. </w:t>
      </w:r>
    </w:p>
    <w:p w14:paraId="0BA0157E" w14:textId="46B47123" w:rsidR="007E70A4" w:rsidRPr="00B6685E" w:rsidRDefault="007E70A4" w:rsidP="00B6685E">
      <w:pPr>
        <w:jc w:val="both"/>
      </w:pPr>
      <w:r w:rsidRPr="00B6685E">
        <w:rPr>
          <w:b/>
          <w:bCs/>
        </w:rPr>
        <w:t>2.4.</w:t>
      </w:r>
      <w:r w:rsidR="00B6685E">
        <w:t xml:space="preserve"> </w:t>
      </w:r>
      <w:r w:rsidRPr="00B6685E">
        <w:t xml:space="preserve">Foram realizadas consultas, a partir das quais foi realizada a análise de editais e atas de pregões de contratações similares para estudar as melhores soluções que se adequam a necessidade do </w:t>
      </w:r>
      <w:proofErr w:type="spellStart"/>
      <w:r w:rsidRPr="00B6685E">
        <w:t>municipio</w:t>
      </w:r>
      <w:proofErr w:type="spellEnd"/>
      <w:r w:rsidRPr="00B6685E">
        <w:t xml:space="preserve">. Foi possível notar a maioria das Instituições Públicas </w:t>
      </w:r>
      <w:proofErr w:type="gramStart"/>
      <w:r w:rsidRPr="00B6685E">
        <w:t>realizam  aquisição</w:t>
      </w:r>
      <w:proofErr w:type="gramEnd"/>
      <w:r w:rsidRPr="00B6685E">
        <w:t xml:space="preserve"> , sob a modalidade de Registro de Preços. </w:t>
      </w:r>
    </w:p>
    <w:p w14:paraId="17652C49" w14:textId="77777777" w:rsidR="007E70A4" w:rsidRPr="00B6685E" w:rsidRDefault="007E70A4" w:rsidP="00B6685E">
      <w:pPr>
        <w:jc w:val="both"/>
      </w:pPr>
    </w:p>
    <w:p w14:paraId="1F60B820" w14:textId="77777777" w:rsidR="007E70A4" w:rsidRPr="00B6685E" w:rsidRDefault="007E70A4" w:rsidP="00B6685E">
      <w:pPr>
        <w:jc w:val="both"/>
        <w:rPr>
          <w:b/>
          <w:bCs/>
        </w:rPr>
      </w:pPr>
      <w:r w:rsidRPr="00B6685E">
        <w:rPr>
          <w:b/>
          <w:bCs/>
        </w:rPr>
        <w:t>3. DA CLASSIFICAÇÃO DO OBJETO</w:t>
      </w:r>
    </w:p>
    <w:p w14:paraId="5C8461AA" w14:textId="77777777" w:rsidR="007E70A4" w:rsidRPr="00B6685E" w:rsidRDefault="007E70A4" w:rsidP="00B6685E">
      <w:pPr>
        <w:jc w:val="both"/>
      </w:pPr>
      <w:r w:rsidRPr="00B6685E">
        <w:rPr>
          <w:b/>
          <w:bCs/>
        </w:rPr>
        <w:t>3.1.</w:t>
      </w:r>
      <w:r w:rsidRPr="00B6685E">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5DA39FE1" w14:textId="77777777" w:rsidR="007E70A4" w:rsidRPr="00B6685E" w:rsidRDefault="007E70A4" w:rsidP="00B6685E">
      <w:pPr>
        <w:jc w:val="both"/>
      </w:pPr>
    </w:p>
    <w:p w14:paraId="693974DF" w14:textId="77777777" w:rsidR="007E70A4" w:rsidRPr="00B6685E" w:rsidRDefault="007E70A4" w:rsidP="00B6685E">
      <w:pPr>
        <w:jc w:val="both"/>
        <w:rPr>
          <w:rFonts w:eastAsia="Cambria"/>
          <w:b/>
          <w:bCs/>
        </w:rPr>
      </w:pPr>
      <w:r w:rsidRPr="00B6685E">
        <w:rPr>
          <w:rFonts w:eastAsia="Cambria"/>
          <w:b/>
          <w:bCs/>
        </w:rPr>
        <w:t>4.JUSTIFICATIVA DA CONTRATAÇÃO:</w:t>
      </w:r>
    </w:p>
    <w:p w14:paraId="5C456BB2" w14:textId="77777777" w:rsidR="007E70A4" w:rsidRPr="00B6685E" w:rsidRDefault="007E70A4" w:rsidP="00B6685E">
      <w:pPr>
        <w:jc w:val="both"/>
      </w:pPr>
      <w:r w:rsidRPr="00B6685E">
        <w:rPr>
          <w:b/>
          <w:bCs/>
        </w:rPr>
        <w:t>4.1.</w:t>
      </w:r>
      <w:r w:rsidRPr="00B6685E">
        <w:t xml:space="preserve"> A Lei 14.133/</w:t>
      </w:r>
      <w:proofErr w:type="gramStart"/>
      <w:r w:rsidRPr="00B6685E">
        <w:t xml:space="preserve">2021  </w:t>
      </w:r>
      <w:proofErr w:type="spellStart"/>
      <w:r w:rsidRPr="00B6685E">
        <w:t>preve</w:t>
      </w:r>
      <w:proofErr w:type="spellEnd"/>
      <w:proofErr w:type="gramEnd"/>
      <w:r w:rsidRPr="00B6685E">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6E417FF3" w14:textId="13652196" w:rsidR="007E70A4" w:rsidRPr="00B6685E" w:rsidRDefault="007E70A4" w:rsidP="00B6685E">
      <w:pPr>
        <w:jc w:val="both"/>
      </w:pPr>
      <w:r w:rsidRPr="00B6685E">
        <w:lastRenderedPageBreak/>
        <w:t xml:space="preserve">Como se sabe, ao promover pregão presencial a Administração proporciona aos interessados, na sessão, a oportunidade de discutir, sanar dúvidas e esclarecer pontos importantes e </w:t>
      </w:r>
      <w:proofErr w:type="spellStart"/>
      <w:r w:rsidRPr="00B6685E">
        <w:t>controveos</w:t>
      </w:r>
      <w:proofErr w:type="spellEnd"/>
      <w:r w:rsidRPr="00B6685E">
        <w:t xml:space="preserve"> à licitação e impossíveis de serem debatidos no curso de uma sessão eletrônica. No tocante ao objeto licitado, “</w:t>
      </w:r>
      <w:r w:rsidRPr="00B6685E">
        <w:rPr>
          <w:rFonts w:eastAsia="Arial"/>
        </w:rPr>
        <w:t xml:space="preserve">REGISTRO DE PREÇOS  </w:t>
      </w:r>
      <w:r w:rsidRPr="00B6685E">
        <w:t xml:space="preserve">para aquisição de concreto destinado a construção, ampliação e manutenção de prédios, estruturas públicas, prédios locados para uso público, pontes, pontilhões, passarelas, ciclovias,  muros, praças, parques, jardins públicos, meio fios, cordões de ruas e estradas, redes de esgotos pluviais e drenagem na área urbana e rural do  município de Relvado /RS, com fins de  atender ao maior interesse público no  funcionamento das </w:t>
      </w:r>
      <w:proofErr w:type="spellStart"/>
      <w:r w:rsidRPr="00B6685E">
        <w:t>diveas</w:t>
      </w:r>
      <w:proofErr w:type="spellEnd"/>
      <w:r w:rsidRPr="00B6685E">
        <w:t xml:space="preserve">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61D689E2" w14:textId="77777777" w:rsidR="007E70A4" w:rsidRPr="00B6685E" w:rsidRDefault="007E70A4" w:rsidP="00B6685E">
      <w:pPr>
        <w:jc w:val="both"/>
      </w:pPr>
      <w:r w:rsidRPr="00B6685E">
        <w:t xml:space="preserve">Considerando </w:t>
      </w:r>
      <w:proofErr w:type="gramStart"/>
      <w:r w:rsidRPr="00B6685E">
        <w:t>as  características</w:t>
      </w:r>
      <w:proofErr w:type="gramEnd"/>
      <w:r w:rsidRPr="00B6685E">
        <w:t xml:space="preserve"> de entrega  na forma  fracionada em pequenas quantidades, demanda necessidade de fornecedores locais para o atendimento das necessidades do município, fator que reitera a importância da realização na forma presencial  com fins de ampliar a competitividade .  </w:t>
      </w:r>
    </w:p>
    <w:p w14:paraId="7E747FA2" w14:textId="77777777" w:rsidR="007E70A4" w:rsidRPr="00B6685E" w:rsidRDefault="007E70A4" w:rsidP="00B6685E">
      <w:pPr>
        <w:jc w:val="both"/>
        <w:rPr>
          <w:rFonts w:eastAsia="Arial MT"/>
        </w:rPr>
      </w:pPr>
      <w:r w:rsidRPr="00B6685E">
        <w:rPr>
          <w:rFonts w:eastAsia="Arial MT"/>
        </w:rPr>
        <w:t xml:space="preserve">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w:t>
      </w:r>
      <w:proofErr w:type="spellStart"/>
      <w:r w:rsidRPr="00B6685E">
        <w:rPr>
          <w:rFonts w:eastAsia="Arial MT"/>
        </w:rPr>
        <w:t>obstém</w:t>
      </w:r>
      <w:proofErr w:type="spellEnd"/>
      <w:r w:rsidRPr="00B6685E">
        <w:rPr>
          <w:rFonts w:eastAsia="Arial MT"/>
        </w:rPr>
        <w:t xml:space="preserve"> da entrega ou, até mesmo, solicita rescisão da Ata de Registro de Preços, prejudicando a administração, que fica sem os produtos e precisa contratar outro fornecedor com preço superior. </w:t>
      </w:r>
    </w:p>
    <w:p w14:paraId="56517691" w14:textId="77777777" w:rsidR="007E70A4" w:rsidRPr="00B6685E" w:rsidRDefault="007E70A4" w:rsidP="00B6685E">
      <w:pPr>
        <w:jc w:val="both"/>
        <w:rPr>
          <w:rFonts w:eastAsia="Cambria"/>
        </w:rPr>
      </w:pPr>
      <w:r w:rsidRPr="00B6685E">
        <w:rPr>
          <w:rFonts w:eastAsia="Cambria"/>
        </w:rPr>
        <w:t xml:space="preserve">A escolha da modalidade presencial neste caso gera maior vantajosidade, uma vez que possibilita a seleção de fornecedores locais assegurando </w:t>
      </w:r>
      <w:proofErr w:type="gramStart"/>
      <w:r w:rsidRPr="00B6685E">
        <w:rPr>
          <w:rFonts w:eastAsia="Cambria"/>
        </w:rPr>
        <w:t>a  aquisição</w:t>
      </w:r>
      <w:proofErr w:type="gramEnd"/>
      <w:r w:rsidRPr="00B6685E">
        <w:rPr>
          <w:rFonts w:eastAsia="Cambria"/>
        </w:rPr>
        <w:t xml:space="preserve">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0E3E7750" w14:textId="77777777" w:rsidR="004D54FB" w:rsidRPr="00B6685E" w:rsidRDefault="004D54FB" w:rsidP="00B6685E">
      <w:pPr>
        <w:jc w:val="both"/>
      </w:pPr>
      <w:r w:rsidRPr="00B6685E">
        <w:t>A necessidade de garantir a qualidade e a homogeneidade do concreto, assegura alta resistência, durabilidade e controle preciso do traço e dos agregados, elementos que só podem ser assegurados com a produção centralizada e monitorada em uma usina de distancia próxima, permite o controle rigoroso do processo, desde a seleção dos materiais até a mistura final, assegurando que o concreto atenda às especificações técnicas da obra e às normas vigentes, como a NBR 6118, assegurando o fornecimento de concreto fresco, mantendo suas propriedades e facilitando a aplicação, decorrente das obras, exigindo um concreto com resistência mecânica especificada no projeto e na NBR. O uso de concreto de qualidade, produzido em usina, garante maior durabilidade da estrutura, minimizando problemas futuros e prolongando sua vida útil e otimizando o cronograma da obra. </w:t>
      </w:r>
    </w:p>
    <w:p w14:paraId="0D73FB5A" w14:textId="77777777" w:rsidR="007E70A4" w:rsidRPr="00B6685E" w:rsidRDefault="007E70A4" w:rsidP="00B6685E">
      <w:pPr>
        <w:jc w:val="both"/>
      </w:pPr>
      <w:r w:rsidRPr="00B6685E">
        <w:lastRenderedPageBreak/>
        <w:t>A sessão pública será gravada em áudio e vídeo em atendimento ao disposto no artigo 17, §2º da Lei Federal nº 14.133/2031</w:t>
      </w:r>
    </w:p>
    <w:p w14:paraId="357E6385" w14:textId="77777777" w:rsidR="007E70A4" w:rsidRPr="00B6685E" w:rsidRDefault="007E70A4" w:rsidP="00B6685E">
      <w:pPr>
        <w:jc w:val="both"/>
      </w:pPr>
    </w:p>
    <w:p w14:paraId="4CBCA528" w14:textId="77777777" w:rsidR="007E70A4" w:rsidRPr="00B6685E" w:rsidRDefault="007E70A4" w:rsidP="00B6685E">
      <w:pPr>
        <w:jc w:val="both"/>
        <w:rPr>
          <w:b/>
          <w:bCs/>
        </w:rPr>
      </w:pPr>
      <w:r w:rsidRPr="00B6685E">
        <w:rPr>
          <w:b/>
          <w:bCs/>
        </w:rPr>
        <w:t>5. DO PAGAMENTO</w:t>
      </w:r>
    </w:p>
    <w:p w14:paraId="7C18C013" w14:textId="77777777" w:rsidR="007E70A4" w:rsidRPr="00B6685E" w:rsidRDefault="007E70A4" w:rsidP="00B6685E">
      <w:pPr>
        <w:jc w:val="both"/>
      </w:pPr>
      <w:r w:rsidRPr="00B6685E">
        <w:rPr>
          <w:b/>
          <w:bCs/>
        </w:rPr>
        <w:t>5.1</w:t>
      </w:r>
      <w:r w:rsidRPr="00B6685E">
        <w:t xml:space="preserve"> O pagamento será efetuado e até o 20º (vigésimo) dia útil, após a efetiva </w:t>
      </w:r>
      <w:proofErr w:type="gramStart"/>
      <w:r w:rsidRPr="00B6685E">
        <w:t>entrega  ,</w:t>
      </w:r>
      <w:proofErr w:type="gramEnd"/>
      <w:r w:rsidRPr="00B6685E">
        <w:t xml:space="preserve"> mediante emissão da Nota fiscal/fatura correspondente, devidamente </w:t>
      </w:r>
      <w:proofErr w:type="spellStart"/>
      <w:r w:rsidRPr="00B6685E">
        <w:t>vistada</w:t>
      </w:r>
      <w:proofErr w:type="spellEnd"/>
      <w:r w:rsidRPr="00B6685E">
        <w:t xml:space="preserve">, pela respectiva Secretaria Municipal. Na nota fiscal deverá constar: PP nº27/2025 e deverá ser entregue no Setor de Licitações ou na Secretaria Municipal. </w:t>
      </w:r>
      <w:r w:rsidRPr="00B6685E">
        <w:rPr>
          <w:rFonts w:eastAsia="Courier New"/>
        </w:rPr>
        <w:t>Serão</w:t>
      </w:r>
      <w:r w:rsidRPr="00B6685E">
        <w:t xml:space="preserve"> processadas as retenções nos termos da lei que regula a matéria.</w:t>
      </w:r>
    </w:p>
    <w:p w14:paraId="5C8DA338" w14:textId="77777777" w:rsidR="007E70A4" w:rsidRPr="00B6685E" w:rsidRDefault="007E70A4" w:rsidP="00B6685E">
      <w:pPr>
        <w:jc w:val="both"/>
      </w:pPr>
      <w:r w:rsidRPr="00B6685E">
        <w:rPr>
          <w:b/>
          <w:bCs/>
        </w:rPr>
        <w:t>5.2</w:t>
      </w:r>
      <w:r w:rsidRPr="00B6685E">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40BB812C" w14:textId="77777777" w:rsidR="007E70A4" w:rsidRPr="00B6685E" w:rsidRDefault="007E70A4" w:rsidP="00B6685E">
      <w:pPr>
        <w:jc w:val="both"/>
      </w:pPr>
      <w:r w:rsidRPr="00B6685E">
        <w:rPr>
          <w:b/>
          <w:bCs/>
        </w:rPr>
        <w:t>5.3.</w:t>
      </w:r>
      <w:r w:rsidRPr="00B6685E">
        <w:t xml:space="preserve"> O custo estimado foi apurado a partir de preços constante do processo administrativo, elaborado com base em preços praticados no mercado. </w:t>
      </w:r>
    </w:p>
    <w:p w14:paraId="7457490D" w14:textId="77777777" w:rsidR="007E70A4" w:rsidRPr="00B6685E" w:rsidRDefault="007E70A4" w:rsidP="00B6685E">
      <w:pPr>
        <w:jc w:val="both"/>
      </w:pPr>
      <w:r w:rsidRPr="00B6685E">
        <w:rPr>
          <w:rFonts w:eastAsia="Cambria"/>
          <w:b/>
          <w:bCs/>
        </w:rPr>
        <w:t>5.4.</w:t>
      </w:r>
      <w:r w:rsidRPr="00B6685E">
        <w:t xml:space="preserve"> </w:t>
      </w:r>
      <w:r w:rsidRPr="00B6685E">
        <w:rPr>
          <w:rFonts w:eastAsia="Cambria"/>
        </w:rPr>
        <w:t>Para os fins do art. 72, IV, da Lei 14.133/21, indica-se as dotações orçamentarias a seguir para atender as</w:t>
      </w:r>
      <w:r w:rsidRPr="00B6685E">
        <w:t xml:space="preserve"> despesas decorrentes da presente contratação:</w:t>
      </w:r>
    </w:p>
    <w:p w14:paraId="539A7048" w14:textId="77777777" w:rsidR="007E70A4" w:rsidRPr="00B6685E" w:rsidRDefault="007E70A4" w:rsidP="00B6685E">
      <w:pPr>
        <w:jc w:val="both"/>
      </w:pPr>
      <w:r w:rsidRPr="00B6685E">
        <w:t>Atividade – 2003- Manutenção Atividades do Gabinete Executivo</w:t>
      </w:r>
    </w:p>
    <w:p w14:paraId="66D25E09" w14:textId="77777777" w:rsidR="007E70A4" w:rsidRPr="00B6685E" w:rsidRDefault="007E70A4" w:rsidP="00B6685E">
      <w:pPr>
        <w:jc w:val="both"/>
      </w:pPr>
      <w:r w:rsidRPr="00B6685E">
        <w:t>Códigos - 3.3.90.30.00.02.01 – MATERIAL DE CONSUMO</w:t>
      </w:r>
    </w:p>
    <w:p w14:paraId="2F6E5DFB" w14:textId="77777777" w:rsidR="007E70A4" w:rsidRPr="00B6685E" w:rsidRDefault="007E70A4" w:rsidP="00B6685E">
      <w:pPr>
        <w:jc w:val="both"/>
      </w:pPr>
      <w:r w:rsidRPr="00B6685E">
        <w:t>Atividade – 2006 - Manutenção Atividades Secretaria Municipal da Administração</w:t>
      </w:r>
    </w:p>
    <w:p w14:paraId="38183070" w14:textId="77777777" w:rsidR="007E70A4" w:rsidRPr="00B6685E" w:rsidRDefault="007E70A4" w:rsidP="00B6685E">
      <w:pPr>
        <w:jc w:val="both"/>
      </w:pPr>
      <w:r w:rsidRPr="00B6685E">
        <w:t>Códigos - 3.3.90.30.00.03.01 – MATERIAL DE CONSUMO</w:t>
      </w:r>
    </w:p>
    <w:p w14:paraId="130712C1" w14:textId="77777777" w:rsidR="007E70A4" w:rsidRPr="00B6685E" w:rsidRDefault="007E70A4" w:rsidP="00B6685E">
      <w:pPr>
        <w:jc w:val="both"/>
      </w:pPr>
      <w:r w:rsidRPr="00B6685E">
        <w:t xml:space="preserve">Atividade - 2.009 – Manutenção Atividades do DMER </w:t>
      </w:r>
    </w:p>
    <w:p w14:paraId="11673654" w14:textId="77777777" w:rsidR="007E70A4" w:rsidRPr="00B6685E" w:rsidRDefault="007E70A4" w:rsidP="00B6685E">
      <w:pPr>
        <w:jc w:val="both"/>
      </w:pPr>
      <w:r w:rsidRPr="00B6685E">
        <w:t>Códigos - 3.3.9.0.30.00.06.01 – MATERIAL DE CONSUMO</w:t>
      </w:r>
    </w:p>
    <w:p w14:paraId="3F9C018B" w14:textId="77777777" w:rsidR="007E70A4" w:rsidRPr="00B6685E" w:rsidRDefault="007E70A4" w:rsidP="00B6685E">
      <w:pPr>
        <w:jc w:val="both"/>
      </w:pPr>
      <w:r w:rsidRPr="00B6685E">
        <w:t>Atividade - 2012 - Manutenção de Praças, Parques e Jardins Públicos</w:t>
      </w:r>
    </w:p>
    <w:p w14:paraId="5EF400D8" w14:textId="77777777" w:rsidR="007E70A4" w:rsidRPr="00B6685E" w:rsidRDefault="007E70A4" w:rsidP="00B6685E">
      <w:pPr>
        <w:jc w:val="both"/>
      </w:pPr>
      <w:r w:rsidRPr="00B6685E">
        <w:t>Códigos -3.3.90.30.00.06.02 - MATERIAL DE CONSUMO</w:t>
      </w:r>
    </w:p>
    <w:p w14:paraId="51D14605" w14:textId="77777777" w:rsidR="007E70A4" w:rsidRPr="00B6685E" w:rsidRDefault="007E70A4" w:rsidP="00B6685E">
      <w:pPr>
        <w:jc w:val="both"/>
      </w:pPr>
      <w:r w:rsidRPr="00B6685E">
        <w:t>Atividade – 2017 - Manutenção do Serviço de Coleta e Destinação Final de Resíduos Sólidos</w:t>
      </w:r>
    </w:p>
    <w:p w14:paraId="647808B4" w14:textId="77777777" w:rsidR="007E70A4" w:rsidRPr="00B6685E" w:rsidRDefault="007E70A4" w:rsidP="00B6685E">
      <w:pPr>
        <w:jc w:val="both"/>
      </w:pPr>
      <w:r w:rsidRPr="00B6685E">
        <w:t>Código - 3.3.90.30.00.06.02 – MATERIAL DE CONSUMO</w:t>
      </w:r>
    </w:p>
    <w:p w14:paraId="6BF2C7E4" w14:textId="77777777" w:rsidR="007E70A4" w:rsidRPr="00B6685E" w:rsidRDefault="007E70A4" w:rsidP="00B6685E">
      <w:pPr>
        <w:jc w:val="both"/>
      </w:pPr>
      <w:r w:rsidRPr="00B6685E">
        <w:t>Atividade – 2.095- Manutenção do Parque Municipal de Eventos</w:t>
      </w:r>
    </w:p>
    <w:p w14:paraId="5BEB623F" w14:textId="77777777" w:rsidR="007E70A4" w:rsidRPr="00B6685E" w:rsidRDefault="007E70A4" w:rsidP="00B6685E">
      <w:pPr>
        <w:jc w:val="both"/>
      </w:pPr>
      <w:r w:rsidRPr="00B6685E">
        <w:t>Códigos - 3.3.90.30.00.06.02 – MATERIAL DE CONSUMO</w:t>
      </w:r>
      <w:r w:rsidRPr="00B6685E">
        <w:tab/>
      </w:r>
    </w:p>
    <w:p w14:paraId="702504CB" w14:textId="77777777" w:rsidR="007E70A4" w:rsidRPr="00B6685E" w:rsidRDefault="007E70A4" w:rsidP="00B6685E">
      <w:pPr>
        <w:jc w:val="both"/>
      </w:pPr>
      <w:r w:rsidRPr="00B6685E">
        <w:t>Atividade- 2024- Manutenção Educação infantil- Primeira Infância</w:t>
      </w:r>
    </w:p>
    <w:p w14:paraId="5735CDE4" w14:textId="77777777" w:rsidR="007E70A4" w:rsidRPr="00B6685E" w:rsidRDefault="007E70A4" w:rsidP="00B6685E">
      <w:pPr>
        <w:jc w:val="both"/>
      </w:pPr>
      <w:r w:rsidRPr="00B6685E">
        <w:t>Códigos - 3.3.90.30.00.07.01 – MATERIAL DE CONSUMO</w:t>
      </w:r>
    </w:p>
    <w:p w14:paraId="46287E44" w14:textId="77777777" w:rsidR="007E70A4" w:rsidRPr="00B6685E" w:rsidRDefault="007E70A4" w:rsidP="00B6685E">
      <w:pPr>
        <w:jc w:val="both"/>
      </w:pPr>
      <w:r w:rsidRPr="00B6685E">
        <w:t>Atividade- 2025- Manutenção Atividades Secretaria Municipal da Educação</w:t>
      </w:r>
    </w:p>
    <w:p w14:paraId="1A80D9C3" w14:textId="77777777" w:rsidR="007E70A4" w:rsidRPr="00B6685E" w:rsidRDefault="007E70A4" w:rsidP="00B6685E">
      <w:pPr>
        <w:jc w:val="both"/>
      </w:pPr>
      <w:r w:rsidRPr="00B6685E">
        <w:t>Códigos - 3.3.90.30.00.07.01 – MATERIAL DE CONSUMO</w:t>
      </w:r>
    </w:p>
    <w:p w14:paraId="5C2EC642" w14:textId="77777777" w:rsidR="007E70A4" w:rsidRPr="00B6685E" w:rsidRDefault="007E70A4" w:rsidP="00B6685E">
      <w:pPr>
        <w:jc w:val="both"/>
      </w:pPr>
      <w:r w:rsidRPr="00B6685E">
        <w:t>Atividade- 2026- Manutenção Ensino Fundamental</w:t>
      </w:r>
    </w:p>
    <w:p w14:paraId="0978C991" w14:textId="77777777" w:rsidR="007E70A4" w:rsidRPr="00B6685E" w:rsidRDefault="007E70A4" w:rsidP="00B6685E">
      <w:pPr>
        <w:jc w:val="both"/>
      </w:pPr>
      <w:r w:rsidRPr="00B6685E">
        <w:t>Códigos - 3.3.90.30.00.07.01 – MATERIAL DE CONSUMO</w:t>
      </w:r>
    </w:p>
    <w:p w14:paraId="79D96F41" w14:textId="77777777" w:rsidR="007E70A4" w:rsidRPr="00B6685E" w:rsidRDefault="007E70A4" w:rsidP="00B6685E">
      <w:pPr>
        <w:jc w:val="both"/>
      </w:pPr>
      <w:r w:rsidRPr="00B6685E">
        <w:t>Atividade - 2036 - Manutenção das Atividades da Biblioteca Pública Municipal</w:t>
      </w:r>
    </w:p>
    <w:p w14:paraId="258DF791" w14:textId="77777777" w:rsidR="007E70A4" w:rsidRPr="00B6685E" w:rsidRDefault="007E70A4" w:rsidP="00B6685E">
      <w:pPr>
        <w:jc w:val="both"/>
      </w:pPr>
      <w:r w:rsidRPr="00B6685E">
        <w:t>Códigos - 3.3.90.30.00.07.04 - MATERIAL DE CONSUMO</w:t>
      </w:r>
    </w:p>
    <w:p w14:paraId="525F3F54" w14:textId="77777777" w:rsidR="007E70A4" w:rsidRPr="00B6685E" w:rsidRDefault="007E70A4" w:rsidP="00B6685E">
      <w:pPr>
        <w:jc w:val="both"/>
      </w:pPr>
      <w:r w:rsidRPr="00B6685E">
        <w:t>Atividade – 2.092 - Manutenção do Ginásio Municipal de Esportes</w:t>
      </w:r>
    </w:p>
    <w:p w14:paraId="2B0D6890" w14:textId="77777777" w:rsidR="007E70A4" w:rsidRPr="00B6685E" w:rsidRDefault="007E70A4" w:rsidP="00B6685E">
      <w:pPr>
        <w:jc w:val="both"/>
      </w:pPr>
      <w:r w:rsidRPr="00B6685E">
        <w:t>Códigos - 3.3.90.30.00.07.04 – MATERIAL DE CONSUMO</w:t>
      </w:r>
    </w:p>
    <w:p w14:paraId="3C711722" w14:textId="77777777" w:rsidR="007E70A4" w:rsidRPr="00B6685E" w:rsidRDefault="007E70A4" w:rsidP="00B6685E">
      <w:pPr>
        <w:jc w:val="both"/>
      </w:pPr>
      <w:r w:rsidRPr="00B6685E">
        <w:t>Atividade – 2.020- Manutenção Atividades Secretaria Municipal da Agricultura.</w:t>
      </w:r>
    </w:p>
    <w:p w14:paraId="59913D61" w14:textId="77777777" w:rsidR="007E70A4" w:rsidRPr="00B6685E" w:rsidRDefault="007E70A4" w:rsidP="00B6685E">
      <w:pPr>
        <w:jc w:val="both"/>
      </w:pPr>
      <w:r w:rsidRPr="00B6685E">
        <w:t>Código - 3.3.90.30.00.08.01 – MATERIAL DE CONSUMO</w:t>
      </w:r>
    </w:p>
    <w:p w14:paraId="33EC9DC3" w14:textId="77777777" w:rsidR="007E70A4" w:rsidRPr="00B6685E" w:rsidRDefault="007E70A4" w:rsidP="00B6685E">
      <w:pPr>
        <w:jc w:val="both"/>
      </w:pPr>
      <w:r w:rsidRPr="00B6685E">
        <w:t>Atividade – 2.040- Manutenção Atividades Secretaria Municipal da Saúde</w:t>
      </w:r>
    </w:p>
    <w:p w14:paraId="176D0E6B" w14:textId="77777777" w:rsidR="007E70A4" w:rsidRPr="00B6685E" w:rsidRDefault="007E70A4" w:rsidP="00B6685E">
      <w:pPr>
        <w:jc w:val="both"/>
      </w:pPr>
      <w:r w:rsidRPr="00B6685E">
        <w:t>Códigos - 3.3.90.30.00.09.01 – MATERIAL DE CONSUMO</w:t>
      </w:r>
    </w:p>
    <w:p w14:paraId="4DCEEAC6" w14:textId="77777777" w:rsidR="007E70A4" w:rsidRPr="00B6685E" w:rsidRDefault="007E70A4" w:rsidP="00B6685E">
      <w:pPr>
        <w:jc w:val="both"/>
      </w:pPr>
      <w:r w:rsidRPr="00B6685E">
        <w:t>Atividade – 2.041- Manutenção das Ações de Atenção Primária de Saúde</w:t>
      </w:r>
    </w:p>
    <w:p w14:paraId="161187D9" w14:textId="77777777" w:rsidR="007E70A4" w:rsidRPr="00B6685E" w:rsidRDefault="007E70A4" w:rsidP="00B6685E">
      <w:pPr>
        <w:jc w:val="both"/>
      </w:pPr>
      <w:r w:rsidRPr="00B6685E">
        <w:t>Códigos - 3.3.90.30.00.09.01 – MATERIAL DE CONSUMO</w:t>
      </w:r>
    </w:p>
    <w:p w14:paraId="3995421C" w14:textId="77777777" w:rsidR="007E70A4" w:rsidRPr="00B6685E" w:rsidRDefault="007E70A4" w:rsidP="00B6685E">
      <w:pPr>
        <w:jc w:val="both"/>
      </w:pPr>
      <w:r w:rsidRPr="00B6685E">
        <w:t>Atividade – 2.066- Manutenção Atendimento Ambulatorial e Domiciliar da Saúde da Família</w:t>
      </w:r>
    </w:p>
    <w:p w14:paraId="2E160171" w14:textId="77777777" w:rsidR="007E70A4" w:rsidRPr="00B6685E" w:rsidRDefault="007E70A4" w:rsidP="00B6685E">
      <w:pPr>
        <w:jc w:val="both"/>
      </w:pPr>
      <w:r w:rsidRPr="00B6685E">
        <w:t>Códigos - 3.3.90.30.00.09.01 – MATERIAL DE CONSUMO</w:t>
      </w:r>
    </w:p>
    <w:p w14:paraId="1D421AA7" w14:textId="77777777" w:rsidR="007E70A4" w:rsidRPr="00B6685E" w:rsidRDefault="007E70A4" w:rsidP="00B6685E">
      <w:pPr>
        <w:jc w:val="both"/>
      </w:pPr>
      <w:r w:rsidRPr="00B6685E">
        <w:t>Atividade – 2.122- Manutenção do Atendimento de Agentes Comunitários de Saúde</w:t>
      </w:r>
    </w:p>
    <w:p w14:paraId="0C0540E7" w14:textId="77777777" w:rsidR="007E70A4" w:rsidRPr="00B6685E" w:rsidRDefault="007E70A4" w:rsidP="00B6685E">
      <w:pPr>
        <w:jc w:val="both"/>
      </w:pPr>
      <w:r w:rsidRPr="00B6685E">
        <w:t>Códigos - 3.3.90.30.00.09.01 – MATERIAL DE CONSUMO</w:t>
      </w:r>
    </w:p>
    <w:p w14:paraId="4097954A" w14:textId="77777777" w:rsidR="007E70A4" w:rsidRPr="00B6685E" w:rsidRDefault="007E70A4" w:rsidP="00B6685E">
      <w:pPr>
        <w:jc w:val="both"/>
      </w:pPr>
      <w:r w:rsidRPr="00B6685E">
        <w:t>Atividade – 2046 - Manutenção Atividades Secretaria Municipal da Assistência Social</w:t>
      </w:r>
    </w:p>
    <w:p w14:paraId="12471AA4" w14:textId="77777777" w:rsidR="007E70A4" w:rsidRPr="00B6685E" w:rsidRDefault="007E70A4" w:rsidP="00B6685E">
      <w:pPr>
        <w:jc w:val="both"/>
      </w:pPr>
      <w:r w:rsidRPr="00B6685E">
        <w:t>Código - 3.3.90.30.00.10.01 – MATERIAL DE CONSUMO</w:t>
      </w:r>
    </w:p>
    <w:p w14:paraId="4CD5C87D" w14:textId="77777777" w:rsidR="007E70A4" w:rsidRPr="00B6685E" w:rsidRDefault="007E70A4" w:rsidP="00B6685E">
      <w:pPr>
        <w:jc w:val="both"/>
      </w:pPr>
      <w:r w:rsidRPr="00B6685E">
        <w:t>Atividade -2110 - Manutenção do Centro de Referência em Assistência Social – CRAS</w:t>
      </w:r>
    </w:p>
    <w:p w14:paraId="4079451E" w14:textId="77777777" w:rsidR="007E70A4" w:rsidRPr="00B6685E" w:rsidRDefault="007E70A4" w:rsidP="00B6685E">
      <w:pPr>
        <w:jc w:val="both"/>
      </w:pPr>
      <w:r w:rsidRPr="00B6685E">
        <w:t>3.3.90.30.00.10.01 - MATERIAL DE CONSUMO</w:t>
      </w:r>
    </w:p>
    <w:p w14:paraId="075D6459" w14:textId="77777777" w:rsidR="007E70A4" w:rsidRPr="00B6685E" w:rsidRDefault="007E70A4" w:rsidP="00B6685E">
      <w:pPr>
        <w:jc w:val="both"/>
      </w:pPr>
      <w:r w:rsidRPr="00B6685E">
        <w:t>Atividade -2203- Manutenção de Ações Socioassistenciais Básicas aos Jovens, Mulheres e Famílias</w:t>
      </w:r>
    </w:p>
    <w:p w14:paraId="24DF52A5" w14:textId="77777777" w:rsidR="007E70A4" w:rsidRPr="00B6685E" w:rsidRDefault="007E70A4" w:rsidP="00B6685E">
      <w:pPr>
        <w:jc w:val="both"/>
      </w:pPr>
      <w:r w:rsidRPr="00B6685E">
        <w:t>Código -3.3.90.30.00.10.01 - MATERIAL DE CONSUMO</w:t>
      </w:r>
    </w:p>
    <w:p w14:paraId="26725324" w14:textId="77777777" w:rsidR="007E70A4" w:rsidRPr="00B6685E" w:rsidRDefault="007E70A4" w:rsidP="00B6685E">
      <w:pPr>
        <w:jc w:val="both"/>
      </w:pPr>
      <w:r w:rsidRPr="00B6685E">
        <w:t xml:space="preserve">Atividade - 2205 - Manut. Ações </w:t>
      </w:r>
      <w:proofErr w:type="spellStart"/>
      <w:r w:rsidRPr="00B6685E">
        <w:t>Socioassist</w:t>
      </w:r>
      <w:proofErr w:type="spellEnd"/>
      <w:r w:rsidRPr="00B6685E">
        <w:t>. Pessoas Port. Deficiências</w:t>
      </w:r>
    </w:p>
    <w:p w14:paraId="0AEC65B2" w14:textId="77777777" w:rsidR="007E70A4" w:rsidRPr="00B6685E" w:rsidRDefault="007E70A4" w:rsidP="00B6685E">
      <w:pPr>
        <w:jc w:val="both"/>
      </w:pPr>
      <w:r w:rsidRPr="00B6685E">
        <w:t>Código -3.3.90.30.00.10.01 - MATERIAL DE CONSUMO</w:t>
      </w:r>
    </w:p>
    <w:p w14:paraId="2A061A6F" w14:textId="77777777" w:rsidR="007E70A4" w:rsidRPr="00B6685E" w:rsidRDefault="007E70A4" w:rsidP="00B6685E">
      <w:pPr>
        <w:jc w:val="both"/>
      </w:pPr>
      <w:r w:rsidRPr="00B6685E">
        <w:t xml:space="preserve">Atividade -2208 - Manut. Ações </w:t>
      </w:r>
      <w:proofErr w:type="spellStart"/>
      <w:r w:rsidRPr="00B6685E">
        <w:t>Socioassist</w:t>
      </w:r>
      <w:proofErr w:type="spellEnd"/>
      <w:r w:rsidRPr="00B6685E">
        <w:t>. do Programa Bolsa Família –PBF</w:t>
      </w:r>
    </w:p>
    <w:p w14:paraId="4730D3B7" w14:textId="77777777" w:rsidR="007E70A4" w:rsidRPr="00B6685E" w:rsidRDefault="007E70A4" w:rsidP="00B6685E">
      <w:pPr>
        <w:jc w:val="both"/>
      </w:pPr>
      <w:r w:rsidRPr="00B6685E">
        <w:t>Código - 3.3.90.30.00.10.01 - MATERIAL DE CONSUMO</w:t>
      </w:r>
    </w:p>
    <w:p w14:paraId="3736E095" w14:textId="77777777" w:rsidR="007E70A4" w:rsidRPr="00B6685E" w:rsidRDefault="007E70A4" w:rsidP="00B6685E">
      <w:pPr>
        <w:jc w:val="both"/>
      </w:pPr>
      <w:r w:rsidRPr="00B6685E">
        <w:t>Atividade – 2048 - Manutenção das Atividades do Conselho Tutelar</w:t>
      </w:r>
    </w:p>
    <w:p w14:paraId="4F528A72" w14:textId="77777777" w:rsidR="007E70A4" w:rsidRPr="00B6685E" w:rsidRDefault="007E70A4" w:rsidP="00B6685E">
      <w:pPr>
        <w:jc w:val="both"/>
      </w:pPr>
      <w:r w:rsidRPr="00B6685E">
        <w:t>Código - 3.3.90.30.00.10.02 – MATERIAL DE CONSUMO, do orçamento vigente.</w:t>
      </w:r>
    </w:p>
    <w:p w14:paraId="2C961AD8" w14:textId="77777777" w:rsidR="007E70A4" w:rsidRPr="00B6685E" w:rsidRDefault="007E70A4" w:rsidP="00B6685E">
      <w:pPr>
        <w:jc w:val="both"/>
      </w:pPr>
    </w:p>
    <w:p w14:paraId="1590ABBC" w14:textId="77777777" w:rsidR="007E70A4" w:rsidRPr="00B6685E" w:rsidRDefault="007E70A4" w:rsidP="00B6685E">
      <w:pPr>
        <w:jc w:val="both"/>
        <w:rPr>
          <w:rFonts w:eastAsia="Cambria"/>
          <w:b/>
          <w:bCs/>
        </w:rPr>
      </w:pPr>
      <w:r w:rsidRPr="00B6685E">
        <w:rPr>
          <w:rFonts w:eastAsia="Cambria"/>
          <w:b/>
          <w:bCs/>
        </w:rPr>
        <w:t xml:space="preserve">6.DA FISCALIZAÇÃO </w:t>
      </w:r>
      <w:proofErr w:type="gramStart"/>
      <w:r w:rsidRPr="00B6685E">
        <w:rPr>
          <w:rFonts w:eastAsia="Cambria"/>
          <w:b/>
          <w:bCs/>
        </w:rPr>
        <w:t>E  DO</w:t>
      </w:r>
      <w:proofErr w:type="gramEnd"/>
      <w:r w:rsidRPr="00B6685E">
        <w:rPr>
          <w:rFonts w:eastAsia="Cambria"/>
          <w:b/>
          <w:bCs/>
        </w:rPr>
        <w:t xml:space="preserve"> PRAZO </w:t>
      </w:r>
    </w:p>
    <w:p w14:paraId="6A1907E9" w14:textId="23521151" w:rsidR="007E70A4" w:rsidRPr="00B6685E" w:rsidRDefault="007E70A4" w:rsidP="00B6685E">
      <w:pPr>
        <w:jc w:val="both"/>
      </w:pPr>
      <w:r w:rsidRPr="00B6685E">
        <w:rPr>
          <w:b/>
          <w:bCs/>
        </w:rPr>
        <w:t>6.1.</w:t>
      </w:r>
      <w:r w:rsidR="00B6685E">
        <w:t xml:space="preserve"> </w:t>
      </w:r>
      <w:r w:rsidRPr="00B6685E">
        <w:t xml:space="preserve">O recebimento dos produtos deste edital, será objeto de acompanhamento, fiscalização e avaliação por parte do Município, através dos </w:t>
      </w:r>
      <w:proofErr w:type="gramStart"/>
      <w:r w:rsidRPr="00B6685E">
        <w:t>servidores  designados</w:t>
      </w:r>
      <w:proofErr w:type="gramEnd"/>
      <w:r w:rsidRPr="00B6685E">
        <w:t xml:space="preserve">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5D5173D3" w14:textId="77777777" w:rsidR="007E70A4" w:rsidRPr="00B6685E" w:rsidRDefault="007E70A4" w:rsidP="00B6685E">
      <w:pPr>
        <w:jc w:val="both"/>
      </w:pPr>
      <w:r w:rsidRPr="00B6685E">
        <w:rPr>
          <w:b/>
          <w:bCs/>
        </w:rPr>
        <w:t>6.2.</w:t>
      </w:r>
      <w:r w:rsidRPr="00B6685E">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18D53B00" w14:textId="77777777" w:rsidR="007E70A4" w:rsidRPr="00B6685E" w:rsidRDefault="007E70A4" w:rsidP="00B6685E">
      <w:pPr>
        <w:jc w:val="both"/>
      </w:pPr>
      <w:r w:rsidRPr="00B6685E">
        <w:rPr>
          <w:b/>
          <w:bCs/>
        </w:rPr>
        <w:t>6.3.</w:t>
      </w:r>
      <w:r w:rsidRPr="00B6685E">
        <w:t xml:space="preserve"> O prazo de vigência da contratação é de 01(um) ano, podendo ser prorrogado, por igual período, desde que comprovado o preço vantajoso, nos termos do art. 84 da Lei nº 14.133/21.</w:t>
      </w:r>
    </w:p>
    <w:p w14:paraId="47451E34" w14:textId="77777777" w:rsidR="007E70A4" w:rsidRPr="00B6685E" w:rsidRDefault="007E70A4" w:rsidP="00B6685E">
      <w:pPr>
        <w:jc w:val="both"/>
      </w:pPr>
      <w:r w:rsidRPr="00B6685E">
        <w:rPr>
          <w:rFonts w:eastAsia="Cambria"/>
          <w:b/>
          <w:bCs/>
        </w:rPr>
        <w:t>6.4.</w:t>
      </w:r>
      <w:r w:rsidRPr="00B6685E">
        <w:rPr>
          <w:rFonts w:eastAsia="Cambria"/>
        </w:rPr>
        <w:t xml:space="preserve"> Após, publique-se o instrumento do Contrato, conforme determina o art. 94 da Lei 14.133/2021.</w:t>
      </w:r>
    </w:p>
    <w:p w14:paraId="41A49B5D" w14:textId="77777777" w:rsidR="007E70A4" w:rsidRPr="00B6685E" w:rsidRDefault="007E70A4" w:rsidP="00B6685E">
      <w:pPr>
        <w:jc w:val="both"/>
      </w:pPr>
    </w:p>
    <w:p w14:paraId="62E91CE5" w14:textId="77777777" w:rsidR="004965E0" w:rsidRPr="00B6685E" w:rsidRDefault="004965E0" w:rsidP="00B6685E">
      <w:pPr>
        <w:jc w:val="both"/>
        <w:rPr>
          <w:b/>
          <w:bCs/>
        </w:rPr>
      </w:pPr>
      <w:r w:rsidRPr="00B6685E">
        <w:rPr>
          <w:b/>
          <w:bCs/>
        </w:rPr>
        <w:t>7. CONTRATAÇÕES CORRELATAS/INTERDEPENDENTES</w:t>
      </w:r>
    </w:p>
    <w:p w14:paraId="24065C6D" w14:textId="27DAF9B7" w:rsidR="004965E0" w:rsidRPr="00B6685E" w:rsidRDefault="004965E0" w:rsidP="00B6685E">
      <w:pPr>
        <w:jc w:val="both"/>
      </w:pPr>
      <w:r w:rsidRPr="00B6685E">
        <w:rPr>
          <w:b/>
          <w:bCs/>
        </w:rPr>
        <w:t>7.1.</w:t>
      </w:r>
      <w:r w:rsidR="00B6685E">
        <w:t xml:space="preserve"> </w:t>
      </w:r>
      <w:r w:rsidRPr="00B6685E">
        <w:t>Conforme disposto, no Art.18, § 1°, inciso XI da Lei Federal n° 14.133. Não haverá contratações correlatas e/ou interdependentes para a execução desta contratação.</w:t>
      </w:r>
    </w:p>
    <w:p w14:paraId="23149645" w14:textId="77777777" w:rsidR="004965E0" w:rsidRPr="00B6685E" w:rsidRDefault="004965E0" w:rsidP="00B6685E">
      <w:pPr>
        <w:jc w:val="both"/>
      </w:pPr>
    </w:p>
    <w:p w14:paraId="67D59248" w14:textId="1E6F1DE7" w:rsidR="004965E0" w:rsidRPr="00B6685E" w:rsidRDefault="004965E0" w:rsidP="00B6685E">
      <w:pPr>
        <w:jc w:val="both"/>
        <w:rPr>
          <w:b/>
          <w:bCs/>
        </w:rPr>
      </w:pPr>
      <w:r w:rsidRPr="00B6685E">
        <w:rPr>
          <w:b/>
          <w:bCs/>
        </w:rPr>
        <w:t>8.DEMONSTRAÇÃO DOS RESULTADOS PRETENDIDOS</w:t>
      </w:r>
    </w:p>
    <w:p w14:paraId="0759BD5C" w14:textId="16AAB04F" w:rsidR="004965E0" w:rsidRPr="00B6685E" w:rsidRDefault="004965E0" w:rsidP="00B6685E">
      <w:pPr>
        <w:jc w:val="both"/>
      </w:pPr>
      <w:r w:rsidRPr="00B6685E">
        <w:rPr>
          <w:b/>
          <w:bCs/>
        </w:rPr>
        <w:t>8.1.</w:t>
      </w:r>
      <w:r w:rsidR="00B6685E">
        <w:t xml:space="preserve"> </w:t>
      </w:r>
      <w:r w:rsidRPr="00B6685E">
        <w:t xml:space="preserve">O Art. 18, inciso IX da Lei n° 14.1333/2021, dispõe sobre a necessidade de um demonstrativo dos resultados pretendidos, em termos de efetividade e de desenvolvimento nacional </w:t>
      </w:r>
      <w:proofErr w:type="spellStart"/>
      <w:r w:rsidRPr="00B6685E">
        <w:t>sustentável.Abaixo</w:t>
      </w:r>
      <w:proofErr w:type="spellEnd"/>
      <w:r w:rsidRPr="00B6685E">
        <w:t>, são apresentados os resultados almejados com a execução desse processo:</w:t>
      </w:r>
    </w:p>
    <w:p w14:paraId="18C226CD" w14:textId="77777777" w:rsidR="004965E0" w:rsidRPr="00B6685E" w:rsidRDefault="004965E0" w:rsidP="00B6685E">
      <w:pPr>
        <w:jc w:val="both"/>
      </w:pPr>
      <w:r w:rsidRPr="00B6685E">
        <w:t xml:space="preserve">Atendimento a todos preceitos legais </w:t>
      </w:r>
      <w:proofErr w:type="gramStart"/>
      <w:r w:rsidRPr="00B6685E">
        <w:t>e  legislação</w:t>
      </w:r>
      <w:proofErr w:type="gramEnd"/>
      <w:r w:rsidRPr="00B6685E">
        <w:t xml:space="preserve"> vigentes;</w:t>
      </w:r>
    </w:p>
    <w:p w14:paraId="6B5738AC" w14:textId="77777777" w:rsidR="004965E0" w:rsidRPr="00B6685E" w:rsidRDefault="004965E0" w:rsidP="00B6685E">
      <w:pPr>
        <w:jc w:val="both"/>
      </w:pPr>
      <w:r w:rsidRPr="00B6685E">
        <w:t>Atendimento ágil às demandas e necessidades;</w:t>
      </w:r>
    </w:p>
    <w:p w14:paraId="0C261327" w14:textId="77777777" w:rsidR="004965E0" w:rsidRPr="00B6685E" w:rsidRDefault="004965E0" w:rsidP="00B6685E">
      <w:pPr>
        <w:jc w:val="both"/>
      </w:pPr>
      <w:r w:rsidRPr="00B6685E">
        <w:t xml:space="preserve">Obtenção de </w:t>
      </w:r>
      <w:proofErr w:type="gramStart"/>
      <w:r w:rsidRPr="00B6685E">
        <w:t>produtos  de</w:t>
      </w:r>
      <w:proofErr w:type="gramEnd"/>
      <w:r w:rsidRPr="00B6685E">
        <w:t xml:space="preserve"> qualidade assegurando a continuidade dos serviços; </w:t>
      </w:r>
    </w:p>
    <w:p w14:paraId="2BB96B9A" w14:textId="77777777" w:rsidR="004965E0" w:rsidRPr="00B6685E" w:rsidRDefault="004965E0" w:rsidP="00B6685E">
      <w:pPr>
        <w:jc w:val="both"/>
      </w:pPr>
      <w:r w:rsidRPr="00B6685E">
        <w:t xml:space="preserve">Maior </w:t>
      </w:r>
      <w:proofErr w:type="gramStart"/>
      <w:r w:rsidRPr="00B6685E">
        <w:t>segurança  e</w:t>
      </w:r>
      <w:proofErr w:type="gramEnd"/>
      <w:r w:rsidRPr="00B6685E">
        <w:t xml:space="preserve"> disponibilidade  de entrega dos  produtos. </w:t>
      </w:r>
    </w:p>
    <w:p w14:paraId="0361C1C6" w14:textId="77777777" w:rsidR="004965E0" w:rsidRPr="00B6685E" w:rsidRDefault="004965E0" w:rsidP="00B6685E">
      <w:pPr>
        <w:jc w:val="both"/>
      </w:pPr>
    </w:p>
    <w:p w14:paraId="58537FB3" w14:textId="77777777" w:rsidR="004965E0" w:rsidRPr="00B6685E" w:rsidRDefault="004965E0" w:rsidP="00B6685E">
      <w:pPr>
        <w:jc w:val="both"/>
        <w:rPr>
          <w:b/>
          <w:bCs/>
        </w:rPr>
      </w:pPr>
      <w:r w:rsidRPr="00B6685E">
        <w:rPr>
          <w:b/>
          <w:bCs/>
        </w:rPr>
        <w:t>9.IMPACTOS AMBIENTAIS</w:t>
      </w:r>
    </w:p>
    <w:p w14:paraId="1656EDC4" w14:textId="1F22D473" w:rsidR="004965E0" w:rsidRPr="00B6685E" w:rsidRDefault="004965E0" w:rsidP="00B6685E">
      <w:pPr>
        <w:jc w:val="both"/>
      </w:pPr>
      <w:r w:rsidRPr="00B6685E">
        <w:rPr>
          <w:b/>
          <w:bCs/>
        </w:rPr>
        <w:t>9.1.</w:t>
      </w:r>
      <w:r w:rsidR="00B6685E">
        <w:t xml:space="preserve"> </w:t>
      </w:r>
      <w:r w:rsidRPr="00B6685E">
        <w:t>Possíveis impactos ambientais e respectivas medidas de tratamento</w:t>
      </w:r>
      <w:r w:rsidR="00B6685E">
        <w:t xml:space="preserve"> </w:t>
      </w:r>
      <w:r w:rsidRPr="00B6685E">
        <w:t>conforme Art. 18, § 1°, inciso XII, da Lei n° 14.133/2021.A presente aquisição não gera impactos ambientais.</w:t>
      </w:r>
    </w:p>
    <w:p w14:paraId="1FEC35B9" w14:textId="77777777" w:rsidR="004965E0" w:rsidRPr="00B6685E" w:rsidRDefault="004965E0" w:rsidP="00B6685E">
      <w:pPr>
        <w:jc w:val="both"/>
      </w:pPr>
    </w:p>
    <w:p w14:paraId="43D5B28E" w14:textId="163D1439" w:rsidR="004965E0" w:rsidRPr="00B6685E" w:rsidRDefault="004965E0" w:rsidP="00B6685E">
      <w:pPr>
        <w:jc w:val="both"/>
        <w:rPr>
          <w:b/>
          <w:bCs/>
        </w:rPr>
      </w:pPr>
      <w:r w:rsidRPr="00B6685E">
        <w:rPr>
          <w:b/>
          <w:bCs/>
        </w:rPr>
        <w:t>10.</w:t>
      </w:r>
      <w:r w:rsidR="00B6685E" w:rsidRPr="00B6685E">
        <w:rPr>
          <w:b/>
          <w:bCs/>
        </w:rPr>
        <w:t xml:space="preserve"> </w:t>
      </w:r>
      <w:r w:rsidRPr="00B6685E">
        <w:rPr>
          <w:b/>
          <w:bCs/>
        </w:rPr>
        <w:t>DO FORO</w:t>
      </w:r>
    </w:p>
    <w:p w14:paraId="782FBBD6" w14:textId="77777777" w:rsidR="004965E0" w:rsidRPr="00B6685E" w:rsidRDefault="004965E0" w:rsidP="00B6685E">
      <w:pPr>
        <w:jc w:val="both"/>
      </w:pPr>
      <w:r w:rsidRPr="00B6685E">
        <w:t>10.1.Fica eleito o Foro da Comarca de   ENCANTADO/RS para solucionar todas as questões oriundas deste ajuste, renunciando as partes à qualquer outro por mais privilegiado que seja</w:t>
      </w:r>
    </w:p>
    <w:p w14:paraId="5A46012B" w14:textId="77777777" w:rsidR="004965E0" w:rsidRPr="00B6685E" w:rsidRDefault="004965E0" w:rsidP="00B6685E">
      <w:pPr>
        <w:jc w:val="both"/>
      </w:pPr>
    </w:p>
    <w:p w14:paraId="4AA7B559" w14:textId="77777777" w:rsidR="004965E0" w:rsidRPr="00B6685E" w:rsidRDefault="004965E0" w:rsidP="00B6685E">
      <w:pPr>
        <w:jc w:val="both"/>
        <w:rPr>
          <w:rFonts w:eastAsia="Arial MT"/>
          <w:b/>
          <w:bCs/>
        </w:rPr>
      </w:pPr>
      <w:r w:rsidRPr="00B6685E">
        <w:rPr>
          <w:rFonts w:eastAsia="Arial MT"/>
          <w:b/>
          <w:bCs/>
        </w:rPr>
        <w:t>11. DA PUBLICAÇÃO:</w:t>
      </w:r>
    </w:p>
    <w:p w14:paraId="1EE4F24C" w14:textId="77777777" w:rsidR="004965E0" w:rsidRPr="00B6685E" w:rsidRDefault="004965E0" w:rsidP="00B6685E">
      <w:pPr>
        <w:jc w:val="both"/>
      </w:pPr>
      <w:r w:rsidRPr="00B6685E">
        <w:rPr>
          <w:rFonts w:eastAsia="Arial MT"/>
          <w:b/>
          <w:bCs/>
        </w:rPr>
        <w:t>11.1</w:t>
      </w:r>
      <w:r w:rsidRPr="00B6685E">
        <w:t xml:space="preserve"> Este Edital se completa com as regras e princípios da. Lei Federal nº14.133/2021 e  encontra-se afixado no quadro mural da Prefeitura Municipal de Relvado, podendo os interessados obterem cópias do edital e anexos, no site do Município – </w:t>
      </w:r>
      <w:hyperlink r:id="rId8" w:history="1">
        <w:r w:rsidRPr="00B6685E">
          <w:rPr>
            <w:rStyle w:val="Hyperlink"/>
          </w:rPr>
          <w:t>www.relvadors.com.br</w:t>
        </w:r>
      </w:hyperlink>
      <w:r w:rsidRPr="00B6685E">
        <w:t xml:space="preserve"> e no Portal Nacional de Contratações Públicas – PNCP </w:t>
      </w:r>
      <w:hyperlink r:id="rId9" w:history="1">
        <w:r w:rsidRPr="00B6685E">
          <w:rPr>
            <w:rStyle w:val="Hyperlink"/>
          </w:rPr>
          <w:t xml:space="preserve">www.gov.br/pncp/pt-br. </w:t>
        </w:r>
      </w:hyperlink>
      <w:r w:rsidRPr="00B6685E">
        <w:t xml:space="preserve">Mais informações pelo telefone 51 3751-0530/ 99307-0217  ou pelo e-mail </w:t>
      </w:r>
      <w:hyperlink r:id="rId10" w:history="1">
        <w:r w:rsidRPr="00B6685E">
          <w:rPr>
            <w:rStyle w:val="Hyperlink"/>
          </w:rPr>
          <w:t>administracao2@relvadors.com.br</w:t>
        </w:r>
      </w:hyperlink>
    </w:p>
    <w:p w14:paraId="503014B7" w14:textId="77777777" w:rsidR="004965E0" w:rsidRPr="00B6685E" w:rsidRDefault="007E70A4" w:rsidP="00B6685E">
      <w:pPr>
        <w:jc w:val="both"/>
      </w:pPr>
      <w:r w:rsidRPr="00B6685E">
        <w:t xml:space="preserve">                </w:t>
      </w:r>
    </w:p>
    <w:p w14:paraId="5F9798C7" w14:textId="77777777" w:rsidR="007E70A4" w:rsidRPr="00B6685E" w:rsidRDefault="007E70A4" w:rsidP="00B6685E">
      <w:pPr>
        <w:jc w:val="both"/>
      </w:pPr>
    </w:p>
    <w:p w14:paraId="55CD0480" w14:textId="4656863C" w:rsidR="007E70A4" w:rsidRDefault="007E70A4" w:rsidP="00B6685E">
      <w:pPr>
        <w:jc w:val="both"/>
      </w:pPr>
      <w:proofErr w:type="gramStart"/>
      <w:r w:rsidRPr="00B6685E">
        <w:t xml:space="preserve">Relvado,  </w:t>
      </w:r>
      <w:r w:rsidR="0059711A">
        <w:t xml:space="preserve"> </w:t>
      </w:r>
      <w:proofErr w:type="gramEnd"/>
      <w:r w:rsidR="0059711A">
        <w:t>junho</w:t>
      </w:r>
      <w:r w:rsidR="00F27610">
        <w:t xml:space="preserve"> de 2026</w:t>
      </w:r>
      <w:r w:rsidRPr="00B6685E">
        <w:t>.</w:t>
      </w:r>
    </w:p>
    <w:p w14:paraId="00687BC0" w14:textId="77777777" w:rsidR="0059711A" w:rsidRDefault="0059711A" w:rsidP="00B6685E">
      <w:pPr>
        <w:jc w:val="both"/>
      </w:pPr>
      <w:bookmarkStart w:id="0" w:name="_GoBack"/>
      <w:bookmarkEnd w:id="0"/>
    </w:p>
    <w:p w14:paraId="16CB87CE" w14:textId="77777777" w:rsidR="00B6685E" w:rsidRPr="00B6685E" w:rsidRDefault="00B6685E" w:rsidP="00B6685E">
      <w:pPr>
        <w:jc w:val="both"/>
      </w:pPr>
    </w:p>
    <w:p w14:paraId="35328628" w14:textId="77777777" w:rsidR="007E70A4" w:rsidRPr="00B6685E" w:rsidRDefault="007E70A4" w:rsidP="00B6685E">
      <w:pPr>
        <w:jc w:val="both"/>
        <w:rPr>
          <w:rFonts w:eastAsia="Cambria"/>
        </w:rPr>
      </w:pPr>
    </w:p>
    <w:p w14:paraId="6E517655" w14:textId="77777777" w:rsidR="007E70A4" w:rsidRPr="00B6685E" w:rsidRDefault="007E70A4" w:rsidP="00B6685E">
      <w:pPr>
        <w:jc w:val="both"/>
        <w:rPr>
          <w:rFonts w:eastAsia="Cambria"/>
        </w:rPr>
      </w:pPr>
      <w:r w:rsidRPr="00B6685E">
        <w:rPr>
          <w:rFonts w:eastAsia="Cambria"/>
        </w:rPr>
        <w:t>ONEI GIACOMOLLI</w:t>
      </w:r>
    </w:p>
    <w:p w14:paraId="463597DC" w14:textId="77777777" w:rsidR="007E70A4" w:rsidRPr="00B6685E" w:rsidRDefault="007E70A4" w:rsidP="00B6685E">
      <w:pPr>
        <w:jc w:val="both"/>
      </w:pPr>
      <w:r w:rsidRPr="00B6685E">
        <w:rPr>
          <w:rFonts w:eastAsia="Cambria"/>
        </w:rPr>
        <w:t>SECRETARIO MUNICIPAL DE OBRAS</w:t>
      </w:r>
      <w:r w:rsidRPr="00B6685E">
        <w:t xml:space="preserve">  </w:t>
      </w:r>
    </w:p>
    <w:p w14:paraId="110FABDD" w14:textId="77777777" w:rsidR="007E70A4" w:rsidRPr="00B6685E" w:rsidRDefault="007E70A4" w:rsidP="00B6685E">
      <w:pPr>
        <w:jc w:val="both"/>
        <w:rPr>
          <w:rFonts w:eastAsia="Cambria"/>
        </w:rPr>
      </w:pPr>
    </w:p>
    <w:p w14:paraId="21410811" w14:textId="77777777" w:rsidR="007E70A4" w:rsidRPr="00B6685E" w:rsidRDefault="007E70A4" w:rsidP="00B6685E">
      <w:pPr>
        <w:jc w:val="both"/>
        <w:rPr>
          <w:rFonts w:eastAsia="Cambria"/>
        </w:rPr>
      </w:pPr>
    </w:p>
    <w:p w14:paraId="56DF324A" w14:textId="77777777" w:rsidR="004965E0" w:rsidRPr="00B6685E" w:rsidRDefault="004965E0" w:rsidP="00B6685E">
      <w:pPr>
        <w:jc w:val="both"/>
      </w:pPr>
    </w:p>
    <w:p w14:paraId="4B9930FA" w14:textId="77777777" w:rsidR="004965E0" w:rsidRPr="00B6685E" w:rsidRDefault="004965E0" w:rsidP="00B6685E">
      <w:pPr>
        <w:jc w:val="both"/>
      </w:pPr>
    </w:p>
    <w:p w14:paraId="4EF8B678" w14:textId="77777777" w:rsidR="004965E0" w:rsidRPr="00B6685E" w:rsidRDefault="004965E0" w:rsidP="00B6685E">
      <w:pPr>
        <w:jc w:val="both"/>
      </w:pPr>
    </w:p>
    <w:p w14:paraId="367CF6A8" w14:textId="77777777" w:rsidR="004965E0" w:rsidRPr="00B6685E" w:rsidRDefault="004965E0" w:rsidP="00B6685E"/>
    <w:p w14:paraId="730F556F" w14:textId="77777777" w:rsidR="004965E0" w:rsidRPr="00B6685E" w:rsidRDefault="004965E0" w:rsidP="00B6685E"/>
    <w:p w14:paraId="2E4D6B53" w14:textId="77777777" w:rsidR="004965E0" w:rsidRPr="00B6685E" w:rsidRDefault="004965E0" w:rsidP="00B6685E"/>
    <w:p w14:paraId="6B1B2D7C" w14:textId="77777777" w:rsidR="009847F7" w:rsidRPr="00B6685E" w:rsidRDefault="009847F7" w:rsidP="00B6685E"/>
    <w:sectPr w:rsidR="009847F7" w:rsidRPr="00B6685E" w:rsidSect="000D247C">
      <w:headerReference w:type="default" r:id="rId11"/>
      <w:footerReference w:type="defaul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16E30" w14:textId="77777777" w:rsidR="0075695A" w:rsidRDefault="0075695A">
      <w:r>
        <w:separator/>
      </w:r>
    </w:p>
  </w:endnote>
  <w:endnote w:type="continuationSeparator" w:id="0">
    <w:p w14:paraId="7C78A905" w14:textId="77777777" w:rsidR="0075695A" w:rsidRDefault="0075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85A02" w14:textId="77777777" w:rsidR="00B921C5" w:rsidRDefault="00B921C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B921C5" w:rsidRPr="001225A8" w:rsidRDefault="00B921C5"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B921C5" w:rsidRDefault="00B921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33FD6" w14:textId="77777777" w:rsidR="0075695A" w:rsidRDefault="0075695A">
      <w:r>
        <w:separator/>
      </w:r>
    </w:p>
  </w:footnote>
  <w:footnote w:type="continuationSeparator" w:id="0">
    <w:p w14:paraId="38063C1E" w14:textId="77777777" w:rsidR="0075695A" w:rsidRDefault="00756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2DCFB" w14:textId="77777777" w:rsidR="00B921C5" w:rsidRDefault="0059711A">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B921C5" w:rsidRDefault="00B921C5" w:rsidP="001225A8">
                <w:pPr>
                  <w:pStyle w:val="Cabealho"/>
                </w:pPr>
              </w:p>
              <w:p w14:paraId="34D1D418" w14:textId="77777777" w:rsidR="00B921C5" w:rsidRPr="001225A8" w:rsidRDefault="00B921C5"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B921C5" w:rsidRDefault="00B921C5" w:rsidP="001225A8">
                <w:pPr>
                  <w:pStyle w:val="Cabealho"/>
                  <w:jc w:val="center"/>
                  <w:rPr>
                    <w:rFonts w:ascii="Verdana" w:hAnsi="Verdana" w:cs="Arial"/>
                    <w:b/>
                  </w:rPr>
                </w:pPr>
                <w:r>
                  <w:rPr>
                    <w:rFonts w:ascii="Verdana" w:hAnsi="Verdana" w:cs="Arial"/>
                    <w:b/>
                  </w:rPr>
                  <w:t>ESTADO DO RIO GRANDE DO SUL</w:t>
                </w:r>
              </w:p>
            </w:txbxContent>
          </v:textbox>
        </v:shape>
      </w:pict>
    </w:r>
    <w:r w:rsidR="00B921C5">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B921C5" w:rsidRDefault="00B921C5"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3">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5">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6">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7">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6"/>
  </w:num>
  <w:num w:numId="6">
    <w:abstractNumId w:val="7"/>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1004B"/>
    <w:rsid w:val="000019D6"/>
    <w:rsid w:val="00002133"/>
    <w:rsid w:val="00005C1E"/>
    <w:rsid w:val="00007F04"/>
    <w:rsid w:val="00012E2D"/>
    <w:rsid w:val="0001359E"/>
    <w:rsid w:val="00014804"/>
    <w:rsid w:val="00014D74"/>
    <w:rsid w:val="00014DE2"/>
    <w:rsid w:val="0002032A"/>
    <w:rsid w:val="000232AD"/>
    <w:rsid w:val="00023CDD"/>
    <w:rsid w:val="00030891"/>
    <w:rsid w:val="00032D47"/>
    <w:rsid w:val="000348AA"/>
    <w:rsid w:val="00035174"/>
    <w:rsid w:val="00035F5B"/>
    <w:rsid w:val="00043A00"/>
    <w:rsid w:val="00054030"/>
    <w:rsid w:val="0006176C"/>
    <w:rsid w:val="0006314C"/>
    <w:rsid w:val="00065AFD"/>
    <w:rsid w:val="00065BA5"/>
    <w:rsid w:val="00076A45"/>
    <w:rsid w:val="000813A1"/>
    <w:rsid w:val="0008224B"/>
    <w:rsid w:val="000857B2"/>
    <w:rsid w:val="00085F28"/>
    <w:rsid w:val="0008797E"/>
    <w:rsid w:val="00091141"/>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4323"/>
    <w:rsid w:val="000E4FE0"/>
    <w:rsid w:val="000E5D17"/>
    <w:rsid w:val="000E7034"/>
    <w:rsid w:val="000E7B03"/>
    <w:rsid w:val="000F369F"/>
    <w:rsid w:val="000F4534"/>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326B"/>
    <w:rsid w:val="00163BAA"/>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6EA5"/>
    <w:rsid w:val="0021004B"/>
    <w:rsid w:val="00210B70"/>
    <w:rsid w:val="00213BD9"/>
    <w:rsid w:val="00214195"/>
    <w:rsid w:val="00217F4B"/>
    <w:rsid w:val="002202F4"/>
    <w:rsid w:val="0022043B"/>
    <w:rsid w:val="00225F77"/>
    <w:rsid w:val="00227123"/>
    <w:rsid w:val="002278D8"/>
    <w:rsid w:val="0023362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198E"/>
    <w:rsid w:val="003C01FC"/>
    <w:rsid w:val="003C2822"/>
    <w:rsid w:val="003C428D"/>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DF7"/>
    <w:rsid w:val="00413FA6"/>
    <w:rsid w:val="00414660"/>
    <w:rsid w:val="00417F72"/>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59D"/>
    <w:rsid w:val="00575A56"/>
    <w:rsid w:val="00575D3C"/>
    <w:rsid w:val="005777CF"/>
    <w:rsid w:val="0058152F"/>
    <w:rsid w:val="0058493D"/>
    <w:rsid w:val="00585E22"/>
    <w:rsid w:val="00587FFA"/>
    <w:rsid w:val="00590E3B"/>
    <w:rsid w:val="005935C9"/>
    <w:rsid w:val="00596FF4"/>
    <w:rsid w:val="0059711A"/>
    <w:rsid w:val="005A28E7"/>
    <w:rsid w:val="005A3CDE"/>
    <w:rsid w:val="005A5AFB"/>
    <w:rsid w:val="005A72A1"/>
    <w:rsid w:val="005B48FF"/>
    <w:rsid w:val="005D187C"/>
    <w:rsid w:val="005D280F"/>
    <w:rsid w:val="005D2AF8"/>
    <w:rsid w:val="005D709E"/>
    <w:rsid w:val="005D7385"/>
    <w:rsid w:val="005E573B"/>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57ED"/>
    <w:rsid w:val="008B5227"/>
    <w:rsid w:val="008B7181"/>
    <w:rsid w:val="008D753A"/>
    <w:rsid w:val="008E1D81"/>
    <w:rsid w:val="008E2C3A"/>
    <w:rsid w:val="008E4E94"/>
    <w:rsid w:val="008E6B0E"/>
    <w:rsid w:val="008F4170"/>
    <w:rsid w:val="00902794"/>
    <w:rsid w:val="00902C79"/>
    <w:rsid w:val="00904E4E"/>
    <w:rsid w:val="00905A31"/>
    <w:rsid w:val="00905F50"/>
    <w:rsid w:val="00906B0C"/>
    <w:rsid w:val="009075F6"/>
    <w:rsid w:val="00913209"/>
    <w:rsid w:val="009205D3"/>
    <w:rsid w:val="00920CA0"/>
    <w:rsid w:val="00924031"/>
    <w:rsid w:val="00930088"/>
    <w:rsid w:val="00930701"/>
    <w:rsid w:val="009366CF"/>
    <w:rsid w:val="00937656"/>
    <w:rsid w:val="00942641"/>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31A55"/>
    <w:rsid w:val="00A31A95"/>
    <w:rsid w:val="00A367C5"/>
    <w:rsid w:val="00A37F2C"/>
    <w:rsid w:val="00A41FC9"/>
    <w:rsid w:val="00A47F53"/>
    <w:rsid w:val="00A53F9C"/>
    <w:rsid w:val="00A6101C"/>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D00CC"/>
    <w:rsid w:val="00AD2266"/>
    <w:rsid w:val="00AD313C"/>
    <w:rsid w:val="00AD32A0"/>
    <w:rsid w:val="00AE7A96"/>
    <w:rsid w:val="00AF43C2"/>
    <w:rsid w:val="00AF6832"/>
    <w:rsid w:val="00B037CE"/>
    <w:rsid w:val="00B03A0E"/>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54A3"/>
    <w:rsid w:val="00C17657"/>
    <w:rsid w:val="00C23A51"/>
    <w:rsid w:val="00C23E16"/>
    <w:rsid w:val="00C253C1"/>
    <w:rsid w:val="00C25830"/>
    <w:rsid w:val="00C27119"/>
    <w:rsid w:val="00C275A3"/>
    <w:rsid w:val="00C27E02"/>
    <w:rsid w:val="00C30328"/>
    <w:rsid w:val="00C3329F"/>
    <w:rsid w:val="00C367C0"/>
    <w:rsid w:val="00C40B3A"/>
    <w:rsid w:val="00C42942"/>
    <w:rsid w:val="00C43439"/>
    <w:rsid w:val="00C43F4C"/>
    <w:rsid w:val="00C4410E"/>
    <w:rsid w:val="00C473A4"/>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7939"/>
    <w:rsid w:val="00CF0964"/>
    <w:rsid w:val="00D029D1"/>
    <w:rsid w:val="00D04E4A"/>
    <w:rsid w:val="00D10F61"/>
    <w:rsid w:val="00D13600"/>
    <w:rsid w:val="00D16FA2"/>
    <w:rsid w:val="00D2068F"/>
    <w:rsid w:val="00D24FEC"/>
    <w:rsid w:val="00D31C4F"/>
    <w:rsid w:val="00D37F9A"/>
    <w:rsid w:val="00D403D3"/>
    <w:rsid w:val="00D44726"/>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6D27"/>
    <w:rsid w:val="00DA5439"/>
    <w:rsid w:val="00DA5A26"/>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41CF"/>
    <w:rsid w:val="00F749D0"/>
    <w:rsid w:val="00F761C1"/>
    <w:rsid w:val="00F82E3B"/>
    <w:rsid w:val="00F8405B"/>
    <w:rsid w:val="00F85E15"/>
    <w:rsid w:val="00F86AF6"/>
    <w:rsid w:val="00F877CA"/>
    <w:rsid w:val="00F90C6C"/>
    <w:rsid w:val="00F91F2E"/>
    <w:rsid w:val="00F94249"/>
    <w:rsid w:val="00FA1D2A"/>
    <w:rsid w:val="00FA2FD2"/>
    <w:rsid w:val="00FB7541"/>
    <w:rsid w:val="00FC3A4A"/>
    <w:rsid w:val="00FC5EC7"/>
    <w:rsid w:val="00FE054C"/>
    <w:rsid w:val="00FE2247"/>
    <w:rsid w:val="00FE2250"/>
    <w:rsid w:val="00FE5B27"/>
    <w:rsid w:val="00FE6139"/>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D0DCEF85-AA9F-4D62-8076-5A5EFF6B5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iPriority w:val="99"/>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uiPriority w:val="99"/>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uiPriority w:val="99"/>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uiPriority w:val="99"/>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uiPriority w:val="99"/>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uiPriority w:val="99"/>
    <w:rsid w:val="00276D66"/>
    <w:pPr>
      <w:spacing w:after="120" w:line="480" w:lineRule="auto"/>
      <w:ind w:left="283"/>
    </w:pPr>
  </w:style>
  <w:style w:type="character" w:customStyle="1" w:styleId="Recuodecorpodetexto2Char">
    <w:name w:val="Recuo de corpo de texto 2 Char"/>
    <w:basedOn w:val="Fontepargpadro"/>
    <w:link w:val="Recuodecorpodetexto2"/>
    <w:uiPriority w:val="99"/>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iPriority w:val="99"/>
    <w:unhideWhenUsed/>
    <w:rsid w:val="00C43F4C"/>
    <w:pPr>
      <w:spacing w:after="120" w:line="480" w:lineRule="auto"/>
    </w:pPr>
  </w:style>
  <w:style w:type="character" w:customStyle="1" w:styleId="Corpodetexto2Char">
    <w:name w:val="Corpo de texto 2 Char"/>
    <w:basedOn w:val="Fontepargpadro"/>
    <w:link w:val="Corpodetexto2"/>
    <w:uiPriority w:val="99"/>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uiPriority w:val="99"/>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uiPriority w:val="99"/>
    <w:rsid w:val="00D96D27"/>
    <w:rPr>
      <w:rFonts w:ascii="Calibri" w:hAnsi="Calibri"/>
      <w:sz w:val="24"/>
      <w:szCs w:val="24"/>
      <w:lang w:eastAsia="ar-SA"/>
    </w:rPr>
  </w:style>
  <w:style w:type="character" w:customStyle="1" w:styleId="Ttulo8Char">
    <w:name w:val="Título 8 Char"/>
    <w:basedOn w:val="Fontepargpadro"/>
    <w:link w:val="Ttulo8"/>
    <w:uiPriority w:val="99"/>
    <w:rsid w:val="00D96D27"/>
    <w:rPr>
      <w:b/>
      <w:bCs/>
      <w:szCs w:val="14"/>
    </w:rPr>
  </w:style>
  <w:style w:type="character" w:customStyle="1" w:styleId="Ttulo9Char">
    <w:name w:val="Título 9 Char"/>
    <w:basedOn w:val="Fontepargpadro"/>
    <w:link w:val="Ttulo9"/>
    <w:uiPriority w:val="9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uiPriority w:val="99"/>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uiPriority w:val="99"/>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iPriority w:val="99"/>
    <w:unhideWhenUsed/>
    <w:rsid w:val="00D96D27"/>
    <w:pPr>
      <w:spacing w:after="120"/>
    </w:pPr>
    <w:rPr>
      <w:sz w:val="16"/>
      <w:szCs w:val="16"/>
    </w:rPr>
  </w:style>
  <w:style w:type="character" w:customStyle="1" w:styleId="Corpodetexto3Char">
    <w:name w:val="Corpo de texto 3 Char"/>
    <w:basedOn w:val="Fontepargpadro"/>
    <w:link w:val="Corpodetexto3"/>
    <w:uiPriority w:val="99"/>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rsid w:val="00D96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uiPriority w:val="99"/>
    <w:rsid w:val="00D96D27"/>
    <w:pPr>
      <w:autoSpaceDE w:val="0"/>
      <w:autoSpaceDN w:val="0"/>
      <w:adjustRightInd w:val="0"/>
    </w:pPr>
    <w:rPr>
      <w:rFonts w:ascii="Tahoma" w:hAnsi="Tahoma" w:cs="Tahoma"/>
      <w:color w:val="000000"/>
      <w:sz w:val="24"/>
      <w:szCs w:val="24"/>
    </w:rPr>
  </w:style>
  <w:style w:type="paragraph" w:styleId="Textoembloco">
    <w:name w:val="Block Text"/>
    <w:basedOn w:val="Normal"/>
    <w:uiPriority w:val="99"/>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uiPriority w:val="99"/>
    <w:rsid w:val="00D96D27"/>
    <w:pPr>
      <w:spacing w:before="100" w:beforeAutospacing="1" w:after="100" w:afterAutospacing="1"/>
    </w:pPr>
    <w:rPr>
      <w:rFonts w:ascii="Arial" w:hAnsi="Arial" w:cs="Arial"/>
      <w:b/>
      <w:bCs/>
    </w:rPr>
  </w:style>
  <w:style w:type="paragraph" w:customStyle="1" w:styleId="xl25">
    <w:name w:val="xl25"/>
    <w:basedOn w:val="Normal"/>
    <w:uiPriority w:val="99"/>
    <w:rsid w:val="00D96D27"/>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D96D27"/>
    <w:pPr>
      <w:pBdr>
        <w:top w:val="single" w:sz="8" w:space="0" w:color="auto"/>
      </w:pBdr>
      <w:spacing w:before="100" w:beforeAutospacing="1" w:after="100" w:afterAutospacing="1"/>
    </w:pPr>
  </w:style>
  <w:style w:type="paragraph" w:customStyle="1" w:styleId="xl61">
    <w:name w:val="xl61"/>
    <w:basedOn w:val="Normal"/>
    <w:uiPriority w:val="99"/>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D96D27"/>
    <w:pPr>
      <w:pBdr>
        <w:right w:val="single" w:sz="8" w:space="0" w:color="auto"/>
      </w:pBdr>
      <w:spacing w:before="100" w:beforeAutospacing="1" w:after="100" w:afterAutospacing="1"/>
    </w:pPr>
  </w:style>
  <w:style w:type="paragraph" w:customStyle="1" w:styleId="xl63">
    <w:name w:val="xl63"/>
    <w:basedOn w:val="Normal"/>
    <w:uiPriority w:val="99"/>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D96D27"/>
    <w:pPr>
      <w:jc w:val="both"/>
    </w:pPr>
  </w:style>
  <w:style w:type="character" w:customStyle="1" w:styleId="nw1">
    <w:name w:val="nw1"/>
    <w:basedOn w:val="Fontepargpadro"/>
    <w:rsid w:val="00D96D27"/>
  </w:style>
  <w:style w:type="paragraph" w:customStyle="1" w:styleId="txt0113dest">
    <w:name w:val="txt01_13dest"/>
    <w:basedOn w:val="Normal"/>
    <w:uiPriority w:val="99"/>
    <w:rsid w:val="00D96D27"/>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D96D27"/>
    <w:pPr>
      <w:spacing w:before="100" w:beforeAutospacing="1" w:after="100" w:afterAutospacing="1"/>
    </w:pPr>
  </w:style>
  <w:style w:type="paragraph" w:customStyle="1" w:styleId="WW-Padro12">
    <w:name w:val="WW-Padrão12"/>
    <w:uiPriority w:val="99"/>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uiPriority w:val="99"/>
    <w:rsid w:val="00D96D27"/>
    <w:rPr>
      <w:rFonts w:ascii="Courier New" w:hAnsi="Courier New"/>
      <w:bCs/>
      <w:sz w:val="20"/>
    </w:rPr>
  </w:style>
  <w:style w:type="character" w:customStyle="1" w:styleId="TextosemFormataoChar">
    <w:name w:val="Texto sem Formatação Char"/>
    <w:basedOn w:val="Fontepargpadro"/>
    <w:link w:val="TextosemFormatao"/>
    <w:uiPriority w:val="99"/>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uiPriority w:val="99"/>
    <w:rsid w:val="00D96D27"/>
    <w:pPr>
      <w:widowControl w:val="0"/>
      <w:suppressAutoHyphens/>
      <w:autoSpaceDE w:val="0"/>
    </w:pPr>
    <w:rPr>
      <w:rFonts w:cs="Tahoma"/>
      <w:sz w:val="20"/>
      <w:szCs w:val="20"/>
      <w:lang w:eastAsia="en-US" w:bidi="en-US"/>
    </w:rPr>
  </w:style>
  <w:style w:type="paragraph" w:customStyle="1" w:styleId="Legenda2">
    <w:name w:val="Legenda2"/>
    <w:basedOn w:val="Normal"/>
    <w:uiPriority w:val="99"/>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uiPriority w:val="99"/>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uiPriority w:val="99"/>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D96D27"/>
    <w:pPr>
      <w:tabs>
        <w:tab w:val="center" w:pos="4419"/>
        <w:tab w:val="right" w:pos="8838"/>
      </w:tabs>
      <w:jc w:val="left"/>
    </w:pPr>
    <w:rPr>
      <w:lang w:val="pt-PT"/>
    </w:rPr>
  </w:style>
  <w:style w:type="paragraph" w:customStyle="1" w:styleId="Rodap1">
    <w:name w:val="Rodapé1"/>
    <w:basedOn w:val="WW-Padro"/>
    <w:uiPriority w:val="99"/>
    <w:rsid w:val="00D96D27"/>
    <w:pPr>
      <w:tabs>
        <w:tab w:val="center" w:pos="4419"/>
        <w:tab w:val="right" w:pos="8838"/>
      </w:tabs>
      <w:jc w:val="left"/>
    </w:pPr>
    <w:rPr>
      <w:lang w:val="pt-PT"/>
    </w:rPr>
  </w:style>
  <w:style w:type="paragraph" w:customStyle="1" w:styleId="Corpodotexto">
    <w:name w:val="Corpo do texto"/>
    <w:basedOn w:val="WW-Padro"/>
    <w:uiPriority w:val="99"/>
    <w:rsid w:val="00D96D27"/>
    <w:pPr>
      <w:spacing w:after="120"/>
      <w:jc w:val="left"/>
    </w:pPr>
    <w:rPr>
      <w:lang w:val="pt-PT"/>
    </w:rPr>
  </w:style>
  <w:style w:type="paragraph" w:customStyle="1" w:styleId="ContedodaTabela">
    <w:name w:val="Conteúdo da Tabela"/>
    <w:basedOn w:val="Corpodotexto"/>
    <w:uiPriority w:val="99"/>
    <w:rsid w:val="00D96D27"/>
    <w:pPr>
      <w:spacing w:after="0"/>
    </w:pPr>
  </w:style>
  <w:style w:type="paragraph" w:customStyle="1" w:styleId="TtulodaTabela">
    <w:name w:val="Título da Tabela"/>
    <w:basedOn w:val="ContedodaTabela"/>
    <w:uiPriority w:val="99"/>
    <w:rsid w:val="00D96D27"/>
    <w:pPr>
      <w:jc w:val="center"/>
    </w:pPr>
    <w:rPr>
      <w:b/>
      <w:bCs/>
      <w:i/>
      <w:iCs/>
    </w:rPr>
  </w:style>
  <w:style w:type="paragraph" w:customStyle="1" w:styleId="TtuloPrincipal">
    <w:name w:val="Título Principal"/>
    <w:basedOn w:val="WW-Padro"/>
    <w:next w:val="Corpodotexto"/>
    <w:uiPriority w:val="99"/>
    <w:rsid w:val="00D96D27"/>
    <w:pPr>
      <w:keepNext/>
      <w:spacing w:before="240" w:after="120"/>
      <w:jc w:val="left"/>
    </w:pPr>
    <w:rPr>
      <w:sz w:val="28"/>
      <w:szCs w:val="28"/>
      <w:lang w:val="pt-PT"/>
    </w:rPr>
  </w:style>
  <w:style w:type="paragraph" w:customStyle="1" w:styleId="Contedodetabela">
    <w:name w:val="Conteúdo de tabela"/>
    <w:basedOn w:val="Normal"/>
    <w:uiPriority w:val="99"/>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D96D27"/>
    <w:pPr>
      <w:jc w:val="center"/>
    </w:pPr>
    <w:rPr>
      <w:b/>
      <w:bCs/>
    </w:rPr>
  </w:style>
  <w:style w:type="paragraph" w:customStyle="1" w:styleId="WW-Padro1">
    <w:name w:val="WW-Padrão1"/>
    <w:uiPriority w:val="99"/>
    <w:rsid w:val="00D96D27"/>
    <w:pPr>
      <w:widowControl w:val="0"/>
      <w:suppressAutoHyphens/>
      <w:autoSpaceDE w:val="0"/>
      <w:jc w:val="both"/>
    </w:pPr>
    <w:rPr>
      <w:sz w:val="24"/>
      <w:szCs w:val="24"/>
    </w:rPr>
  </w:style>
  <w:style w:type="paragraph" w:customStyle="1" w:styleId="Contedodequadro">
    <w:name w:val="Conteúdo de quadro"/>
    <w:basedOn w:val="Corpodetexto"/>
    <w:uiPriority w:val="99"/>
    <w:rsid w:val="00D96D27"/>
    <w:pPr>
      <w:widowControl w:val="0"/>
      <w:suppressAutoHyphens/>
      <w:autoSpaceDE w:val="0"/>
    </w:pPr>
    <w:rPr>
      <w:sz w:val="20"/>
      <w:szCs w:val="20"/>
      <w:lang w:eastAsia="en-US" w:bidi="en-US"/>
    </w:rPr>
  </w:style>
  <w:style w:type="paragraph" w:customStyle="1" w:styleId="Ttulodatabela0">
    <w:name w:val="Título da tabela"/>
    <w:basedOn w:val="Contedodatabela0"/>
    <w:uiPriority w:val="99"/>
    <w:rsid w:val="00D96D27"/>
    <w:pPr>
      <w:jc w:val="center"/>
    </w:pPr>
    <w:rPr>
      <w:b/>
      <w:bCs/>
    </w:rPr>
  </w:style>
  <w:style w:type="paragraph" w:customStyle="1" w:styleId="Contedodoquadro">
    <w:name w:val="Conteúdo do quadro"/>
    <w:basedOn w:val="Corpodetexto"/>
    <w:uiPriority w:val="99"/>
    <w:rsid w:val="00D96D27"/>
    <w:pPr>
      <w:widowControl w:val="0"/>
      <w:suppressAutoHyphens/>
      <w:autoSpaceDE w:val="0"/>
    </w:pPr>
    <w:rPr>
      <w:sz w:val="20"/>
      <w:szCs w:val="20"/>
      <w:lang w:eastAsia="en-US" w:bidi="en-US"/>
    </w:rPr>
  </w:style>
  <w:style w:type="paragraph" w:customStyle="1" w:styleId="Estilo">
    <w:name w:val="Estilo"/>
    <w:uiPriority w:val="99"/>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uiPriority w:val="99"/>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uiPriority w:val="99"/>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uiPriority w:val="99"/>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uiPriority w:val="99"/>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uiPriority w:val="99"/>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uiPriority w:val="99"/>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uiPriority w:val="99"/>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uiPriority w:val="99"/>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uiPriority w:val="99"/>
    <w:rsid w:val="00492213"/>
    <w:pPr>
      <w:widowControl w:val="0"/>
      <w:jc w:val="both"/>
    </w:pPr>
    <w:rPr>
      <w:rFonts w:cs="Arial"/>
      <w:bCs/>
      <w:noProof/>
      <w:sz w:val="28"/>
    </w:rPr>
  </w:style>
  <w:style w:type="paragraph" w:customStyle="1" w:styleId="Normal1">
    <w:name w:val="Normal1"/>
    <w:uiPriority w:val="99"/>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uiPriority w:val="99"/>
    <w:rsid w:val="00492213"/>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492213"/>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492213"/>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492213"/>
    <w:pPr>
      <w:spacing w:before="100" w:beforeAutospacing="1" w:after="100" w:afterAutospacing="1"/>
      <w:jc w:val="both"/>
    </w:pPr>
    <w:rPr>
      <w:rFonts w:ascii="Arial" w:hAnsi="Arial" w:cs="Arial"/>
    </w:rPr>
  </w:style>
  <w:style w:type="paragraph" w:customStyle="1" w:styleId="xl89">
    <w:name w:val="xl89"/>
    <w:basedOn w:val="Normal"/>
    <w:uiPriority w:val="99"/>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492213"/>
    <w:pPr>
      <w:spacing w:before="100" w:beforeAutospacing="1" w:after="100" w:afterAutospacing="1"/>
    </w:pPr>
    <w:rPr>
      <w:rFonts w:ascii="Arial" w:hAnsi="Arial" w:cs="Arial"/>
      <w:sz w:val="20"/>
      <w:szCs w:val="20"/>
    </w:rPr>
  </w:style>
  <w:style w:type="paragraph" w:customStyle="1" w:styleId="xl112">
    <w:name w:val="xl112"/>
    <w:basedOn w:val="Normal"/>
    <w:uiPriority w:val="99"/>
    <w:rsid w:val="00492213"/>
    <w:pPr>
      <w:spacing w:before="100" w:beforeAutospacing="1" w:after="100" w:afterAutospacing="1"/>
    </w:pPr>
    <w:rPr>
      <w:rFonts w:ascii="Arial" w:hAnsi="Arial" w:cs="Arial"/>
      <w:sz w:val="20"/>
      <w:szCs w:val="20"/>
    </w:rPr>
  </w:style>
  <w:style w:type="paragraph" w:customStyle="1" w:styleId="xl113">
    <w:name w:val="xl11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492213"/>
    <w:pPr>
      <w:spacing w:before="100" w:beforeAutospacing="1" w:after="100" w:afterAutospacing="1"/>
    </w:pPr>
    <w:rPr>
      <w:rFonts w:ascii="Arial" w:hAnsi="Arial" w:cs="Arial"/>
    </w:rPr>
  </w:style>
  <w:style w:type="paragraph" w:customStyle="1" w:styleId="xl115">
    <w:name w:val="xl115"/>
    <w:basedOn w:val="Normal"/>
    <w:uiPriority w:val="99"/>
    <w:rsid w:val="00492213"/>
    <w:pPr>
      <w:spacing w:before="100" w:beforeAutospacing="1" w:after="100" w:afterAutospacing="1"/>
    </w:pPr>
    <w:rPr>
      <w:rFonts w:ascii="Arial" w:hAnsi="Arial" w:cs="Arial"/>
      <w:b/>
      <w:bCs/>
    </w:rPr>
  </w:style>
  <w:style w:type="paragraph" w:customStyle="1" w:styleId="xl116">
    <w:name w:val="xl116"/>
    <w:basedOn w:val="Normal"/>
    <w:uiPriority w:val="99"/>
    <w:rsid w:val="00492213"/>
    <w:pPr>
      <w:spacing w:before="100" w:beforeAutospacing="1" w:after="100" w:afterAutospacing="1"/>
    </w:pPr>
    <w:rPr>
      <w:rFonts w:ascii="Arial" w:hAnsi="Arial" w:cs="Arial"/>
      <w:b/>
      <w:bCs/>
    </w:rPr>
  </w:style>
  <w:style w:type="paragraph" w:customStyle="1" w:styleId="xl117">
    <w:name w:val="xl117"/>
    <w:basedOn w:val="Normal"/>
    <w:uiPriority w:val="99"/>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492213"/>
    <w:pPr>
      <w:spacing w:before="100" w:beforeAutospacing="1" w:after="100" w:afterAutospacing="1"/>
    </w:pPr>
    <w:rPr>
      <w:rFonts w:ascii="Arial" w:hAnsi="Arial" w:cs="Arial"/>
      <w:sz w:val="20"/>
      <w:szCs w:val="20"/>
    </w:rPr>
  </w:style>
  <w:style w:type="paragraph" w:customStyle="1" w:styleId="xl119">
    <w:name w:val="xl119"/>
    <w:basedOn w:val="Normal"/>
    <w:uiPriority w:val="99"/>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492213"/>
    <w:pPr>
      <w:spacing w:before="100" w:beforeAutospacing="1" w:after="100" w:afterAutospacing="1"/>
    </w:pPr>
    <w:rPr>
      <w:rFonts w:ascii="Arial" w:hAnsi="Arial" w:cs="Arial"/>
    </w:rPr>
  </w:style>
  <w:style w:type="paragraph" w:customStyle="1" w:styleId="xl122">
    <w:name w:val="xl122"/>
    <w:basedOn w:val="Normal"/>
    <w:uiPriority w:val="99"/>
    <w:rsid w:val="00492213"/>
    <w:pPr>
      <w:spacing w:before="100" w:beforeAutospacing="1" w:after="100" w:afterAutospacing="1"/>
    </w:pPr>
    <w:rPr>
      <w:rFonts w:ascii="Arial" w:hAnsi="Arial" w:cs="Arial"/>
      <w:b/>
      <w:bCs/>
    </w:rPr>
  </w:style>
  <w:style w:type="paragraph" w:customStyle="1" w:styleId="xl123">
    <w:name w:val="xl123"/>
    <w:basedOn w:val="Normal"/>
    <w:uiPriority w:val="99"/>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492213"/>
    <w:pPr>
      <w:spacing w:before="100" w:beforeAutospacing="1" w:after="100" w:afterAutospacing="1"/>
      <w:jc w:val="center"/>
    </w:pPr>
    <w:rPr>
      <w:rFonts w:ascii="Arial" w:hAnsi="Arial" w:cs="Arial"/>
      <w:b/>
      <w:bCs/>
    </w:rPr>
  </w:style>
  <w:style w:type="paragraph" w:customStyle="1" w:styleId="xl133">
    <w:name w:val="xl133"/>
    <w:basedOn w:val="Normal"/>
    <w:uiPriority w:val="99"/>
    <w:rsid w:val="00492213"/>
    <w:pPr>
      <w:spacing w:before="100" w:beforeAutospacing="1" w:after="100" w:afterAutospacing="1"/>
      <w:jc w:val="center"/>
    </w:pPr>
    <w:rPr>
      <w:rFonts w:ascii="Arial" w:hAnsi="Arial" w:cs="Arial"/>
      <w:b/>
      <w:bCs/>
    </w:rPr>
  </w:style>
  <w:style w:type="paragraph" w:customStyle="1" w:styleId="xl134">
    <w:name w:val="xl134"/>
    <w:basedOn w:val="Normal"/>
    <w:uiPriority w:val="99"/>
    <w:rsid w:val="00492213"/>
    <w:pPr>
      <w:spacing w:before="100" w:beforeAutospacing="1" w:after="100" w:afterAutospacing="1"/>
      <w:jc w:val="center"/>
    </w:pPr>
    <w:rPr>
      <w:rFonts w:ascii="Arial" w:hAnsi="Arial" w:cs="Arial"/>
      <w:b/>
      <w:bCs/>
    </w:rPr>
  </w:style>
  <w:style w:type="paragraph" w:customStyle="1" w:styleId="xl135">
    <w:name w:val="xl13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uiPriority w:val="99"/>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locked/>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
    <w:name w:val="Tabela com grade22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
    <w:name w:val="Tabela com grade21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
    <w:name w:val="Tabela com grade2111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
    <w:name w:val="Tabela com grade213"/>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3">
    <w:name w:val="Tabela com grade123"/>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uiPriority w:val="39"/>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
    <w:name w:val="Tabela com grade6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3">
    <w:name w:val="Tabela com grade133"/>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2">
    <w:name w:val="Tabela com grade22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1">
    <w:name w:val="Tabela com grade1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2">
    <w:name w:val="Tabela com grade2112"/>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1">
    <w:name w:val="Tabela com grade11121"/>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2">
    <w:name w:val="Tabela com grade2212"/>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2">
    <w:name w:val="Tabela com grade2111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1">
    <w:name w:val="Tabela com grade2111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1">
    <w:name w:val="Tabela com grade21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1">
    <w:name w:val="Tabela com grade151"/>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1">
    <w:name w:val="Tabela com grade23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1">
    <w:name w:val="Tabela com grade1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1">
    <w:name w:val="Tabela com grade213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1">
    <w:name w:val="Tabela com grade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vador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istracao2@relv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A5314-1549-4E95-9AD8-6C850F7AD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3185</TotalTime>
  <Pages>7</Pages>
  <Words>2633</Words>
  <Characters>14222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385</cp:revision>
  <cp:lastPrinted>2025-04-14T19:52:00Z</cp:lastPrinted>
  <dcterms:created xsi:type="dcterms:W3CDTF">2023-02-13T16:31:00Z</dcterms:created>
  <dcterms:modified xsi:type="dcterms:W3CDTF">2026-06-02T18:34:00Z</dcterms:modified>
</cp:coreProperties>
</file>