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1770728" w14:textId="581F1187" w:rsidR="00946011" w:rsidRPr="00333B4E" w:rsidRDefault="0045094B"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r w:rsidRPr="00333B4E">
        <w:rPr>
          <w:b/>
          <w:sz w:val="24"/>
          <w:szCs w:val="24"/>
        </w:rPr>
        <w:t>TERMO DE REFERÊNCIA</w:t>
      </w:r>
    </w:p>
    <w:p w14:paraId="562A7DAA" w14:textId="77777777" w:rsidR="00460506" w:rsidRPr="00333B4E" w:rsidRDefault="00460506"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08EB98F2" w14:textId="45AF06BD" w:rsidR="009103C4" w:rsidRPr="00333B4E" w:rsidRDefault="00D008B8" w:rsidP="002469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 w:val="24"/>
          <w:szCs w:val="24"/>
        </w:rPr>
      </w:pPr>
      <w:r w:rsidRPr="00333B4E">
        <w:rPr>
          <w:b/>
          <w:bCs/>
          <w:sz w:val="24"/>
          <w:szCs w:val="24"/>
        </w:rPr>
        <w:t xml:space="preserve">PROCESSO ADMINISTRATIVO Nº </w:t>
      </w:r>
      <w:r w:rsidR="003359CE">
        <w:rPr>
          <w:b/>
          <w:bCs/>
          <w:sz w:val="24"/>
          <w:szCs w:val="24"/>
        </w:rPr>
        <w:t>30</w:t>
      </w:r>
      <w:r w:rsidR="00EE70AC" w:rsidRPr="0024693C">
        <w:rPr>
          <w:b/>
          <w:bCs/>
          <w:sz w:val="24"/>
          <w:szCs w:val="24"/>
        </w:rPr>
        <w:t>/2024</w:t>
      </w:r>
    </w:p>
    <w:p w14:paraId="7EF31C64" w14:textId="175ABD15" w:rsidR="007D68C9" w:rsidRPr="00333B4E" w:rsidRDefault="007D68C9" w:rsidP="0024693C">
      <w:pPr>
        <w:tabs>
          <w:tab w:val="left" w:pos="6768"/>
        </w:tabs>
        <w:spacing w:line="360" w:lineRule="auto"/>
        <w:jc w:val="both"/>
        <w:rPr>
          <w:sz w:val="24"/>
          <w:szCs w:val="24"/>
        </w:rPr>
      </w:pPr>
      <w:r w:rsidRPr="00333B4E">
        <w:rPr>
          <w:sz w:val="24"/>
          <w:szCs w:val="24"/>
        </w:rPr>
        <w:t>Município de Alto Alegre/RS</w:t>
      </w:r>
      <w:r w:rsidR="006170C8" w:rsidRPr="00333B4E">
        <w:rPr>
          <w:sz w:val="24"/>
          <w:szCs w:val="24"/>
        </w:rPr>
        <w:tab/>
      </w:r>
    </w:p>
    <w:p w14:paraId="4798A744" w14:textId="3A27ACBF" w:rsidR="000576E6" w:rsidRPr="00030441" w:rsidRDefault="000576E6" w:rsidP="0024693C">
      <w:pPr>
        <w:spacing w:line="360" w:lineRule="auto"/>
        <w:jc w:val="both"/>
        <w:rPr>
          <w:sz w:val="24"/>
          <w:szCs w:val="24"/>
        </w:rPr>
      </w:pPr>
      <w:r w:rsidRPr="00030441">
        <w:rPr>
          <w:sz w:val="24"/>
          <w:szCs w:val="24"/>
        </w:rPr>
        <w:t>Secretaria Municipal</w:t>
      </w:r>
      <w:r>
        <w:rPr>
          <w:sz w:val="24"/>
          <w:szCs w:val="24"/>
        </w:rPr>
        <w:t xml:space="preserve"> de </w:t>
      </w:r>
      <w:r w:rsidR="003359CE">
        <w:rPr>
          <w:sz w:val="24"/>
          <w:szCs w:val="24"/>
        </w:rPr>
        <w:t xml:space="preserve">Obras do Interior </w:t>
      </w:r>
    </w:p>
    <w:p w14:paraId="4655A55C" w14:textId="1B536A8C" w:rsidR="000576E6" w:rsidRDefault="000576E6" w:rsidP="0024693C">
      <w:pPr>
        <w:spacing w:line="360" w:lineRule="auto"/>
        <w:jc w:val="both"/>
        <w:rPr>
          <w:sz w:val="24"/>
          <w:szCs w:val="24"/>
        </w:rPr>
      </w:pPr>
      <w:r w:rsidRPr="00030441">
        <w:rPr>
          <w:sz w:val="24"/>
          <w:szCs w:val="24"/>
        </w:rPr>
        <w:t xml:space="preserve">Necessidade da Administração: </w:t>
      </w:r>
      <w:bookmarkStart w:id="0" w:name="_Hlk158885182"/>
      <w:r w:rsidR="005572DC">
        <w:rPr>
          <w:sz w:val="24"/>
        </w:rPr>
        <w:t xml:space="preserve">Aquisição </w:t>
      </w:r>
      <w:r w:rsidR="003359CE">
        <w:rPr>
          <w:sz w:val="24"/>
        </w:rPr>
        <w:t>de material para recuperação emergencial de estradas, pontes, pontilhões e bueiros.</w:t>
      </w:r>
    </w:p>
    <w:bookmarkEnd w:id="0"/>
    <w:p w14:paraId="2096A64F" w14:textId="713A3C1C" w:rsidR="00F62C01" w:rsidRPr="00B63999" w:rsidRDefault="00F62C01" w:rsidP="0024693C">
      <w:pPr>
        <w:spacing w:line="360" w:lineRule="auto"/>
        <w:jc w:val="both"/>
        <w:rPr>
          <w:sz w:val="24"/>
          <w:szCs w:val="24"/>
        </w:rPr>
      </w:pPr>
    </w:p>
    <w:p w14:paraId="1ECC547C" w14:textId="77777777" w:rsidR="0045094B" w:rsidRPr="00B63999" w:rsidRDefault="0045094B" w:rsidP="0024693C">
      <w:pPr>
        <w:pStyle w:val="NormalWeb"/>
        <w:spacing w:before="0" w:beforeAutospacing="0" w:after="0" w:afterAutospacing="0" w:line="360" w:lineRule="auto"/>
        <w:jc w:val="both"/>
        <w:rPr>
          <w:rFonts w:ascii="Arial" w:hAnsi="Arial" w:cs="Arial"/>
          <w:b/>
          <w:bCs/>
          <w:color w:val="000000"/>
        </w:rPr>
      </w:pPr>
      <w:r w:rsidRPr="00B63999">
        <w:rPr>
          <w:rFonts w:ascii="Arial" w:hAnsi="Arial" w:cs="Arial"/>
          <w:b/>
          <w:bCs/>
          <w:color w:val="000000"/>
        </w:rPr>
        <w:t>1. DEFINIÇÃO DO OBJETO</w:t>
      </w:r>
    </w:p>
    <w:p w14:paraId="59E9A93E" w14:textId="73E72FD6" w:rsidR="00D265D1" w:rsidRPr="00B63999" w:rsidRDefault="00EE70AC" w:rsidP="0024693C">
      <w:pPr>
        <w:spacing w:line="360" w:lineRule="auto"/>
        <w:jc w:val="both"/>
        <w:rPr>
          <w:sz w:val="24"/>
          <w:szCs w:val="24"/>
        </w:rPr>
      </w:pPr>
      <w:r w:rsidRPr="00B63999">
        <w:rPr>
          <w:b/>
          <w:color w:val="000000"/>
          <w:sz w:val="24"/>
          <w:szCs w:val="24"/>
        </w:rPr>
        <w:t xml:space="preserve">1.1. </w:t>
      </w:r>
      <w:r w:rsidR="004E4F74" w:rsidRPr="00B63999">
        <w:rPr>
          <w:color w:val="000000"/>
          <w:sz w:val="24"/>
          <w:szCs w:val="24"/>
        </w:rPr>
        <w:t>O presente termo tem por objeto a</w:t>
      </w:r>
      <w:r w:rsidR="005C1D19" w:rsidRPr="00B63999">
        <w:rPr>
          <w:sz w:val="24"/>
          <w:szCs w:val="24"/>
        </w:rPr>
        <w:t xml:space="preserve"> </w:t>
      </w:r>
      <w:r w:rsidR="00D265D1" w:rsidRPr="00B63999">
        <w:rPr>
          <w:sz w:val="24"/>
          <w:szCs w:val="24"/>
        </w:rPr>
        <w:t xml:space="preserve">aquisição de </w:t>
      </w:r>
      <w:r w:rsidR="003359CE" w:rsidRPr="00B63999">
        <w:rPr>
          <w:sz w:val="24"/>
          <w:szCs w:val="24"/>
        </w:rPr>
        <w:t xml:space="preserve">materiais detalhados no quadro descritivo abaixo: </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2617"/>
        <w:gridCol w:w="1143"/>
        <w:gridCol w:w="1559"/>
        <w:gridCol w:w="1566"/>
        <w:gridCol w:w="1708"/>
      </w:tblGrid>
      <w:tr w:rsidR="00EB4FCC" w14:paraId="523AEC37" w14:textId="77777777" w:rsidTr="00494AC9">
        <w:tc>
          <w:tcPr>
            <w:tcW w:w="744" w:type="dxa"/>
            <w:shd w:val="clear" w:color="auto" w:fill="auto"/>
          </w:tcPr>
          <w:p w14:paraId="7BBA52D8"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Item</w:t>
            </w:r>
          </w:p>
        </w:tc>
        <w:tc>
          <w:tcPr>
            <w:tcW w:w="2617" w:type="dxa"/>
            <w:shd w:val="clear" w:color="auto" w:fill="auto"/>
          </w:tcPr>
          <w:p w14:paraId="360927D9"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Descrição</w:t>
            </w:r>
          </w:p>
        </w:tc>
        <w:tc>
          <w:tcPr>
            <w:tcW w:w="1143" w:type="dxa"/>
          </w:tcPr>
          <w:p w14:paraId="184A8195" w14:textId="77777777" w:rsidR="00EB4FCC" w:rsidRPr="00721CFD" w:rsidRDefault="00EB4FCC" w:rsidP="00494AC9">
            <w:pPr>
              <w:rPr>
                <w:rFonts w:ascii="Calibri" w:eastAsia="Calibri" w:hAnsi="Calibri"/>
                <w:sz w:val="28"/>
                <w:szCs w:val="28"/>
              </w:rPr>
            </w:pPr>
            <w:proofErr w:type="gramStart"/>
            <w:r>
              <w:rPr>
                <w:rFonts w:ascii="Calibri" w:eastAsia="Calibri" w:hAnsi="Calibri"/>
                <w:sz w:val="28"/>
                <w:szCs w:val="28"/>
              </w:rPr>
              <w:t>unidade</w:t>
            </w:r>
            <w:proofErr w:type="gramEnd"/>
          </w:p>
        </w:tc>
        <w:tc>
          <w:tcPr>
            <w:tcW w:w="1559" w:type="dxa"/>
            <w:shd w:val="clear" w:color="auto" w:fill="auto"/>
          </w:tcPr>
          <w:p w14:paraId="7D59EB1F" w14:textId="77777777" w:rsidR="00EB4FCC" w:rsidRPr="00721CFD" w:rsidRDefault="00EB4FCC" w:rsidP="00494AC9">
            <w:pPr>
              <w:rPr>
                <w:rFonts w:ascii="Calibri" w:eastAsia="Calibri" w:hAnsi="Calibri"/>
                <w:sz w:val="28"/>
                <w:szCs w:val="28"/>
              </w:rPr>
            </w:pPr>
            <w:r>
              <w:rPr>
                <w:rFonts w:ascii="Calibri" w:eastAsia="Calibri" w:hAnsi="Calibri"/>
                <w:sz w:val="28"/>
                <w:szCs w:val="28"/>
              </w:rPr>
              <w:t>Quantidade</w:t>
            </w:r>
          </w:p>
        </w:tc>
        <w:tc>
          <w:tcPr>
            <w:tcW w:w="1566" w:type="dxa"/>
            <w:shd w:val="clear" w:color="auto" w:fill="auto"/>
          </w:tcPr>
          <w:p w14:paraId="7D9DF4BA" w14:textId="2AC7BEA9" w:rsidR="00EB4FCC" w:rsidRPr="00721CFD" w:rsidRDefault="00EB4FCC" w:rsidP="00494AC9">
            <w:pPr>
              <w:rPr>
                <w:rFonts w:ascii="Calibri" w:eastAsia="Calibri" w:hAnsi="Calibri"/>
                <w:sz w:val="28"/>
                <w:szCs w:val="28"/>
              </w:rPr>
            </w:pPr>
            <w:r w:rsidRPr="00721CFD">
              <w:rPr>
                <w:rFonts w:ascii="Calibri" w:eastAsia="Calibri" w:hAnsi="Calibri"/>
                <w:sz w:val="28"/>
                <w:szCs w:val="28"/>
              </w:rPr>
              <w:t>Valor unitário</w:t>
            </w:r>
            <w:r>
              <w:rPr>
                <w:rFonts w:ascii="Calibri" w:eastAsia="Calibri" w:hAnsi="Calibri"/>
                <w:sz w:val="28"/>
                <w:szCs w:val="28"/>
              </w:rPr>
              <w:t xml:space="preserve"> médio</w:t>
            </w:r>
          </w:p>
        </w:tc>
        <w:tc>
          <w:tcPr>
            <w:tcW w:w="1708" w:type="dxa"/>
            <w:shd w:val="clear" w:color="auto" w:fill="auto"/>
          </w:tcPr>
          <w:p w14:paraId="2FC27623"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Valor Total</w:t>
            </w:r>
          </w:p>
        </w:tc>
      </w:tr>
      <w:tr w:rsidR="00EB4FCC" w14:paraId="596901AA" w14:textId="77777777" w:rsidTr="00494AC9">
        <w:tc>
          <w:tcPr>
            <w:tcW w:w="744" w:type="dxa"/>
            <w:shd w:val="clear" w:color="auto" w:fill="auto"/>
          </w:tcPr>
          <w:p w14:paraId="3984C91B"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1</w:t>
            </w:r>
          </w:p>
        </w:tc>
        <w:tc>
          <w:tcPr>
            <w:tcW w:w="2617" w:type="dxa"/>
            <w:shd w:val="clear" w:color="auto" w:fill="auto"/>
          </w:tcPr>
          <w:p w14:paraId="3623E375"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 xml:space="preserve">Galeria de concreto armado, medindo 2,50mx2,00mx1,00m </w:t>
            </w:r>
          </w:p>
        </w:tc>
        <w:tc>
          <w:tcPr>
            <w:tcW w:w="1143" w:type="dxa"/>
          </w:tcPr>
          <w:p w14:paraId="19D9C065"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UN</w:t>
            </w:r>
          </w:p>
        </w:tc>
        <w:tc>
          <w:tcPr>
            <w:tcW w:w="1559" w:type="dxa"/>
            <w:shd w:val="clear" w:color="auto" w:fill="auto"/>
          </w:tcPr>
          <w:p w14:paraId="51B6A1B5" w14:textId="77777777" w:rsidR="00EB4FCC" w:rsidRPr="00721CFD" w:rsidRDefault="00EB4FCC" w:rsidP="00494AC9">
            <w:pPr>
              <w:rPr>
                <w:rFonts w:ascii="Calibri" w:eastAsia="Calibri" w:hAnsi="Calibri"/>
                <w:sz w:val="28"/>
                <w:szCs w:val="28"/>
              </w:rPr>
            </w:pPr>
            <w:r>
              <w:rPr>
                <w:rFonts w:ascii="Calibri" w:eastAsia="Calibri" w:hAnsi="Calibri"/>
                <w:sz w:val="28"/>
                <w:szCs w:val="28"/>
              </w:rPr>
              <w:t xml:space="preserve">         </w:t>
            </w:r>
            <w:r w:rsidRPr="00B54468">
              <w:rPr>
                <w:rFonts w:ascii="Calibri" w:eastAsia="Calibri" w:hAnsi="Calibri"/>
                <w:sz w:val="28"/>
                <w:szCs w:val="28"/>
              </w:rPr>
              <w:t>13</w:t>
            </w:r>
          </w:p>
        </w:tc>
        <w:tc>
          <w:tcPr>
            <w:tcW w:w="1566" w:type="dxa"/>
            <w:shd w:val="clear" w:color="auto" w:fill="auto"/>
          </w:tcPr>
          <w:p w14:paraId="66666D6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R$ 4.148,33</w:t>
            </w:r>
          </w:p>
        </w:tc>
        <w:tc>
          <w:tcPr>
            <w:tcW w:w="1708" w:type="dxa"/>
            <w:shd w:val="clear" w:color="auto" w:fill="auto"/>
          </w:tcPr>
          <w:p w14:paraId="027EE6CD"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R$ 53.928,29</w:t>
            </w:r>
          </w:p>
        </w:tc>
      </w:tr>
      <w:tr w:rsidR="00EB4FCC" w14:paraId="6AB54CC3" w14:textId="77777777" w:rsidTr="00494AC9">
        <w:trPr>
          <w:trHeight w:val="654"/>
        </w:trPr>
        <w:tc>
          <w:tcPr>
            <w:tcW w:w="744" w:type="dxa"/>
            <w:shd w:val="clear" w:color="auto" w:fill="auto"/>
          </w:tcPr>
          <w:p w14:paraId="2C71C3A2"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2</w:t>
            </w:r>
          </w:p>
        </w:tc>
        <w:tc>
          <w:tcPr>
            <w:tcW w:w="2617" w:type="dxa"/>
            <w:shd w:val="clear" w:color="auto" w:fill="auto"/>
          </w:tcPr>
          <w:p w14:paraId="236AE569"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Concreto usinado</w:t>
            </w:r>
            <w:r>
              <w:rPr>
                <w:rFonts w:ascii="Calibri" w:eastAsia="Calibri" w:hAnsi="Calibri"/>
                <w:sz w:val="28"/>
                <w:szCs w:val="28"/>
              </w:rPr>
              <w:t xml:space="preserve"> com bomba </w:t>
            </w:r>
          </w:p>
        </w:tc>
        <w:tc>
          <w:tcPr>
            <w:tcW w:w="1143" w:type="dxa"/>
          </w:tcPr>
          <w:p w14:paraId="56EFB287"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44A0C686"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12</w:t>
            </w:r>
          </w:p>
          <w:p w14:paraId="66ECE895" w14:textId="77777777" w:rsidR="00EB4FCC" w:rsidRPr="00721CFD" w:rsidRDefault="00EB4FCC" w:rsidP="00494AC9">
            <w:pPr>
              <w:jc w:val="center"/>
              <w:rPr>
                <w:rFonts w:ascii="Calibri" w:eastAsia="Calibri" w:hAnsi="Calibri"/>
                <w:sz w:val="28"/>
                <w:szCs w:val="28"/>
              </w:rPr>
            </w:pPr>
          </w:p>
          <w:p w14:paraId="29A3772B" w14:textId="77777777" w:rsidR="00EB4FCC" w:rsidRPr="00721CFD" w:rsidRDefault="00EB4FCC" w:rsidP="00494AC9">
            <w:pPr>
              <w:jc w:val="center"/>
              <w:rPr>
                <w:rFonts w:ascii="Calibri" w:eastAsia="Calibri" w:hAnsi="Calibri"/>
                <w:sz w:val="28"/>
                <w:szCs w:val="28"/>
              </w:rPr>
            </w:pPr>
          </w:p>
        </w:tc>
        <w:tc>
          <w:tcPr>
            <w:tcW w:w="1566" w:type="dxa"/>
            <w:shd w:val="clear" w:color="auto" w:fill="auto"/>
          </w:tcPr>
          <w:p w14:paraId="7F1F7AB1" w14:textId="77777777" w:rsidR="00EB4FCC" w:rsidRPr="00721CFD" w:rsidRDefault="00EB4FCC" w:rsidP="00494AC9">
            <w:pPr>
              <w:rPr>
                <w:rFonts w:ascii="Calibri" w:eastAsia="Calibri" w:hAnsi="Calibri"/>
                <w:sz w:val="28"/>
                <w:szCs w:val="28"/>
              </w:rPr>
            </w:pPr>
            <w:r>
              <w:rPr>
                <w:rFonts w:ascii="Calibri" w:eastAsia="Calibri" w:hAnsi="Calibri"/>
                <w:sz w:val="28"/>
                <w:szCs w:val="28"/>
              </w:rPr>
              <w:t>R$ 770,66</w:t>
            </w:r>
          </w:p>
        </w:tc>
        <w:tc>
          <w:tcPr>
            <w:tcW w:w="1708" w:type="dxa"/>
            <w:shd w:val="clear" w:color="auto" w:fill="auto"/>
          </w:tcPr>
          <w:p w14:paraId="75B2E2D7" w14:textId="77777777" w:rsidR="00EB4FCC" w:rsidRPr="00721CFD" w:rsidRDefault="00EB4FCC" w:rsidP="00494AC9">
            <w:pPr>
              <w:rPr>
                <w:rFonts w:ascii="Calibri" w:eastAsia="Calibri" w:hAnsi="Calibri"/>
                <w:sz w:val="28"/>
                <w:szCs w:val="28"/>
              </w:rPr>
            </w:pPr>
            <w:r>
              <w:rPr>
                <w:rFonts w:ascii="Calibri" w:eastAsia="Calibri" w:hAnsi="Calibri"/>
                <w:sz w:val="28"/>
                <w:szCs w:val="28"/>
              </w:rPr>
              <w:t>9.247,92</w:t>
            </w:r>
          </w:p>
        </w:tc>
      </w:tr>
      <w:tr w:rsidR="00EB4FCC" w14:paraId="264312BC" w14:textId="77777777" w:rsidTr="00494AC9">
        <w:tc>
          <w:tcPr>
            <w:tcW w:w="744" w:type="dxa"/>
            <w:shd w:val="clear" w:color="auto" w:fill="auto"/>
          </w:tcPr>
          <w:p w14:paraId="484EBC04"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5</w:t>
            </w:r>
          </w:p>
        </w:tc>
        <w:tc>
          <w:tcPr>
            <w:tcW w:w="2617" w:type="dxa"/>
            <w:shd w:val="clear" w:color="auto" w:fill="auto"/>
          </w:tcPr>
          <w:p w14:paraId="0F8FC3DE"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Brita</w:t>
            </w:r>
          </w:p>
        </w:tc>
        <w:tc>
          <w:tcPr>
            <w:tcW w:w="1143" w:type="dxa"/>
          </w:tcPr>
          <w:p w14:paraId="1959CA08"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24A85918"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696EAC6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R$ 184,33</w:t>
            </w:r>
          </w:p>
        </w:tc>
        <w:tc>
          <w:tcPr>
            <w:tcW w:w="1708" w:type="dxa"/>
            <w:shd w:val="clear" w:color="auto" w:fill="auto"/>
          </w:tcPr>
          <w:p w14:paraId="55D9F97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R$ 3.686,66</w:t>
            </w:r>
          </w:p>
        </w:tc>
      </w:tr>
      <w:tr w:rsidR="00EB4FCC" w14:paraId="56E960C5" w14:textId="77777777" w:rsidTr="00494AC9">
        <w:tc>
          <w:tcPr>
            <w:tcW w:w="744" w:type="dxa"/>
            <w:shd w:val="clear" w:color="auto" w:fill="auto"/>
          </w:tcPr>
          <w:p w14:paraId="76326FFD"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6</w:t>
            </w:r>
          </w:p>
        </w:tc>
        <w:tc>
          <w:tcPr>
            <w:tcW w:w="2617" w:type="dxa"/>
            <w:shd w:val="clear" w:color="auto" w:fill="auto"/>
          </w:tcPr>
          <w:p w14:paraId="07FF37DF"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Arreião</w:t>
            </w:r>
          </w:p>
        </w:tc>
        <w:tc>
          <w:tcPr>
            <w:tcW w:w="1143" w:type="dxa"/>
          </w:tcPr>
          <w:p w14:paraId="650F1C55"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M³</w:t>
            </w:r>
          </w:p>
        </w:tc>
        <w:tc>
          <w:tcPr>
            <w:tcW w:w="1559" w:type="dxa"/>
            <w:shd w:val="clear" w:color="auto" w:fill="auto"/>
          </w:tcPr>
          <w:p w14:paraId="0FBEDD2C"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283790D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R$ 231,66</w:t>
            </w:r>
          </w:p>
        </w:tc>
        <w:tc>
          <w:tcPr>
            <w:tcW w:w="1708" w:type="dxa"/>
            <w:shd w:val="clear" w:color="auto" w:fill="auto"/>
          </w:tcPr>
          <w:p w14:paraId="76BD4AB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R$ 4.633,20</w:t>
            </w:r>
          </w:p>
        </w:tc>
      </w:tr>
      <w:tr w:rsidR="00EB4FCC" w14:paraId="16249BD5" w14:textId="77777777" w:rsidTr="00494AC9">
        <w:tc>
          <w:tcPr>
            <w:tcW w:w="744" w:type="dxa"/>
            <w:shd w:val="clear" w:color="auto" w:fill="auto"/>
          </w:tcPr>
          <w:p w14:paraId="5232483F"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7</w:t>
            </w:r>
          </w:p>
        </w:tc>
        <w:tc>
          <w:tcPr>
            <w:tcW w:w="2617" w:type="dxa"/>
            <w:shd w:val="clear" w:color="auto" w:fill="auto"/>
          </w:tcPr>
          <w:p w14:paraId="6E0A7B31"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Sacos de cimento</w:t>
            </w:r>
          </w:p>
        </w:tc>
        <w:tc>
          <w:tcPr>
            <w:tcW w:w="1143" w:type="dxa"/>
          </w:tcPr>
          <w:p w14:paraId="2324ECA1"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UN</w:t>
            </w:r>
          </w:p>
        </w:tc>
        <w:tc>
          <w:tcPr>
            <w:tcW w:w="1559" w:type="dxa"/>
            <w:shd w:val="clear" w:color="auto" w:fill="auto"/>
          </w:tcPr>
          <w:p w14:paraId="5A96B0A2"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65</w:t>
            </w:r>
          </w:p>
        </w:tc>
        <w:tc>
          <w:tcPr>
            <w:tcW w:w="1566" w:type="dxa"/>
            <w:shd w:val="clear" w:color="auto" w:fill="auto"/>
          </w:tcPr>
          <w:p w14:paraId="62031004"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R$ 55,33</w:t>
            </w:r>
          </w:p>
        </w:tc>
        <w:tc>
          <w:tcPr>
            <w:tcW w:w="1708" w:type="dxa"/>
            <w:shd w:val="clear" w:color="auto" w:fill="auto"/>
          </w:tcPr>
          <w:p w14:paraId="2A8A4923" w14:textId="77777777" w:rsidR="00EB4FCC" w:rsidRPr="00721CFD" w:rsidRDefault="00EB4FCC" w:rsidP="00494AC9">
            <w:pPr>
              <w:rPr>
                <w:rFonts w:ascii="Calibri" w:eastAsia="Calibri" w:hAnsi="Calibri"/>
                <w:sz w:val="28"/>
                <w:szCs w:val="28"/>
              </w:rPr>
            </w:pPr>
            <w:r>
              <w:rPr>
                <w:rFonts w:ascii="Calibri" w:eastAsia="Calibri" w:hAnsi="Calibri"/>
                <w:sz w:val="28"/>
                <w:szCs w:val="28"/>
              </w:rPr>
              <w:t>R$ 3.596,45</w:t>
            </w:r>
          </w:p>
        </w:tc>
      </w:tr>
      <w:tr w:rsidR="00EB4FCC" w14:paraId="3E2762D3" w14:textId="77777777" w:rsidTr="00494AC9">
        <w:tc>
          <w:tcPr>
            <w:tcW w:w="744" w:type="dxa"/>
            <w:shd w:val="clear" w:color="auto" w:fill="auto"/>
          </w:tcPr>
          <w:p w14:paraId="157B053C"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8</w:t>
            </w:r>
          </w:p>
        </w:tc>
        <w:tc>
          <w:tcPr>
            <w:tcW w:w="2617" w:type="dxa"/>
            <w:shd w:val="clear" w:color="auto" w:fill="auto"/>
          </w:tcPr>
          <w:p w14:paraId="2B8493E2" w14:textId="77777777" w:rsidR="00EB4FCC" w:rsidRPr="00721CFD" w:rsidRDefault="00EB4FCC" w:rsidP="00494AC9">
            <w:pPr>
              <w:rPr>
                <w:rFonts w:ascii="Calibri" w:eastAsia="Calibri" w:hAnsi="Calibri"/>
                <w:sz w:val="28"/>
                <w:szCs w:val="28"/>
              </w:rPr>
            </w:pPr>
            <w:r w:rsidRPr="00721CFD">
              <w:rPr>
                <w:rFonts w:ascii="Calibri" w:eastAsia="Calibri" w:hAnsi="Calibri"/>
                <w:sz w:val="28"/>
                <w:szCs w:val="28"/>
              </w:rPr>
              <w:t>Saco de cal de 20kg</w:t>
            </w:r>
          </w:p>
        </w:tc>
        <w:tc>
          <w:tcPr>
            <w:tcW w:w="1143" w:type="dxa"/>
          </w:tcPr>
          <w:p w14:paraId="182A0AB6"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UN</w:t>
            </w:r>
          </w:p>
        </w:tc>
        <w:tc>
          <w:tcPr>
            <w:tcW w:w="1559" w:type="dxa"/>
            <w:shd w:val="clear" w:color="auto" w:fill="auto"/>
          </w:tcPr>
          <w:p w14:paraId="1FE9B825" w14:textId="77777777" w:rsidR="00EB4FCC" w:rsidRPr="00721CFD" w:rsidRDefault="00EB4FCC" w:rsidP="00494AC9">
            <w:pPr>
              <w:jc w:val="center"/>
              <w:rPr>
                <w:rFonts w:ascii="Calibri" w:eastAsia="Calibri" w:hAnsi="Calibri"/>
                <w:sz w:val="28"/>
                <w:szCs w:val="28"/>
              </w:rPr>
            </w:pPr>
            <w:r>
              <w:rPr>
                <w:rFonts w:ascii="Calibri" w:eastAsia="Calibri" w:hAnsi="Calibri"/>
                <w:sz w:val="28"/>
                <w:szCs w:val="28"/>
              </w:rPr>
              <w:t>20</w:t>
            </w:r>
          </w:p>
        </w:tc>
        <w:tc>
          <w:tcPr>
            <w:tcW w:w="1566" w:type="dxa"/>
            <w:shd w:val="clear" w:color="auto" w:fill="auto"/>
          </w:tcPr>
          <w:p w14:paraId="644A169E" w14:textId="77777777" w:rsidR="00EB4FCC" w:rsidRPr="00721CFD" w:rsidRDefault="00EB4FCC" w:rsidP="00494AC9">
            <w:pPr>
              <w:rPr>
                <w:rFonts w:ascii="Calibri" w:eastAsia="Calibri" w:hAnsi="Calibri"/>
                <w:sz w:val="28"/>
                <w:szCs w:val="28"/>
              </w:rPr>
            </w:pPr>
            <w:r>
              <w:rPr>
                <w:rFonts w:ascii="Calibri" w:eastAsia="Calibri" w:hAnsi="Calibri"/>
                <w:sz w:val="28"/>
                <w:szCs w:val="28"/>
              </w:rPr>
              <w:t>R$ 25,66</w:t>
            </w:r>
          </w:p>
        </w:tc>
        <w:tc>
          <w:tcPr>
            <w:tcW w:w="1708" w:type="dxa"/>
            <w:shd w:val="clear" w:color="auto" w:fill="auto"/>
          </w:tcPr>
          <w:p w14:paraId="09528790" w14:textId="77777777" w:rsidR="00EB4FCC" w:rsidRPr="00721CFD" w:rsidRDefault="00EB4FCC" w:rsidP="00494AC9">
            <w:pPr>
              <w:rPr>
                <w:rFonts w:ascii="Calibri" w:eastAsia="Calibri" w:hAnsi="Calibri"/>
                <w:sz w:val="28"/>
                <w:szCs w:val="28"/>
              </w:rPr>
            </w:pPr>
            <w:r>
              <w:rPr>
                <w:rFonts w:ascii="Calibri" w:eastAsia="Calibri" w:hAnsi="Calibri"/>
                <w:sz w:val="28"/>
                <w:szCs w:val="28"/>
              </w:rPr>
              <w:t>R$ 513,20</w:t>
            </w:r>
          </w:p>
        </w:tc>
      </w:tr>
      <w:tr w:rsidR="00EB4FCC" w14:paraId="69723493" w14:textId="77777777" w:rsidTr="00494AC9">
        <w:tc>
          <w:tcPr>
            <w:tcW w:w="744" w:type="dxa"/>
            <w:shd w:val="clear" w:color="auto" w:fill="auto"/>
          </w:tcPr>
          <w:p w14:paraId="08070562" w14:textId="77777777" w:rsidR="00EB4FCC" w:rsidRPr="00721CFD" w:rsidRDefault="00EB4FCC" w:rsidP="00494AC9">
            <w:pPr>
              <w:rPr>
                <w:rFonts w:ascii="Calibri" w:eastAsia="Calibri" w:hAnsi="Calibri"/>
                <w:sz w:val="28"/>
                <w:szCs w:val="28"/>
              </w:rPr>
            </w:pPr>
          </w:p>
        </w:tc>
        <w:tc>
          <w:tcPr>
            <w:tcW w:w="6885" w:type="dxa"/>
            <w:gridSpan w:val="4"/>
            <w:shd w:val="clear" w:color="auto" w:fill="auto"/>
          </w:tcPr>
          <w:p w14:paraId="10663415" w14:textId="77777777" w:rsidR="00EB4FCC" w:rsidRDefault="00EB4FCC" w:rsidP="00494AC9">
            <w:pPr>
              <w:rPr>
                <w:rFonts w:ascii="Calibri" w:eastAsia="Calibri" w:hAnsi="Calibri"/>
                <w:sz w:val="28"/>
                <w:szCs w:val="28"/>
              </w:rPr>
            </w:pPr>
            <w:r>
              <w:rPr>
                <w:rFonts w:ascii="Calibri" w:eastAsia="Calibri" w:hAnsi="Calibri"/>
                <w:sz w:val="28"/>
                <w:szCs w:val="28"/>
              </w:rPr>
              <w:t xml:space="preserve">                                                                                          TOTAL:</w:t>
            </w:r>
          </w:p>
        </w:tc>
        <w:tc>
          <w:tcPr>
            <w:tcW w:w="1708" w:type="dxa"/>
            <w:shd w:val="clear" w:color="auto" w:fill="auto"/>
          </w:tcPr>
          <w:p w14:paraId="3BE8B4F0" w14:textId="77777777" w:rsidR="00EB4FCC" w:rsidRDefault="00EB4FCC" w:rsidP="00494AC9">
            <w:pPr>
              <w:rPr>
                <w:rFonts w:ascii="Calibri" w:eastAsia="Calibri" w:hAnsi="Calibri"/>
                <w:sz w:val="28"/>
                <w:szCs w:val="28"/>
              </w:rPr>
            </w:pPr>
            <w:r>
              <w:rPr>
                <w:rFonts w:ascii="Calibri" w:eastAsia="Calibri" w:hAnsi="Calibri"/>
                <w:sz w:val="28"/>
                <w:szCs w:val="28"/>
              </w:rPr>
              <w:t>R$ 75.605,66</w:t>
            </w:r>
          </w:p>
        </w:tc>
      </w:tr>
    </w:tbl>
    <w:p w14:paraId="2428554B" w14:textId="77777777" w:rsidR="003C5845" w:rsidRDefault="003C5845" w:rsidP="0024693C">
      <w:pPr>
        <w:spacing w:line="360" w:lineRule="auto"/>
        <w:jc w:val="both"/>
        <w:rPr>
          <w:sz w:val="24"/>
          <w:szCs w:val="24"/>
        </w:rPr>
      </w:pPr>
    </w:p>
    <w:p w14:paraId="64AEE269" w14:textId="6CD4A13A" w:rsidR="00D94A50" w:rsidRPr="00333B4E" w:rsidRDefault="00D94A50" w:rsidP="0024693C">
      <w:pPr>
        <w:autoSpaceDE w:val="0"/>
        <w:autoSpaceDN w:val="0"/>
        <w:adjustRightInd w:val="0"/>
        <w:spacing w:line="360" w:lineRule="auto"/>
        <w:jc w:val="both"/>
        <w:rPr>
          <w:sz w:val="24"/>
          <w:szCs w:val="24"/>
        </w:rPr>
      </w:pPr>
      <w:r w:rsidRPr="00333B4E">
        <w:rPr>
          <w:b/>
          <w:sz w:val="24"/>
          <w:szCs w:val="24"/>
        </w:rPr>
        <w:t xml:space="preserve">1.2. </w:t>
      </w:r>
      <w:r w:rsidR="00633C71" w:rsidRPr="00333B4E">
        <w:rPr>
          <w:sz w:val="24"/>
          <w:szCs w:val="24"/>
        </w:rPr>
        <w:t>O b</w:t>
      </w:r>
      <w:r w:rsidR="00D265D1">
        <w:rPr>
          <w:sz w:val="24"/>
          <w:szCs w:val="24"/>
        </w:rPr>
        <w:t>em</w:t>
      </w:r>
      <w:r w:rsidRPr="00333B4E">
        <w:rPr>
          <w:sz w:val="24"/>
          <w:szCs w:val="24"/>
        </w:rPr>
        <w:t xml:space="preserve"> t</w:t>
      </w:r>
      <w:r w:rsidR="00D265D1">
        <w:rPr>
          <w:sz w:val="24"/>
          <w:szCs w:val="24"/>
        </w:rPr>
        <w:t>e</w:t>
      </w:r>
      <w:r w:rsidRPr="00333B4E">
        <w:rPr>
          <w:sz w:val="24"/>
          <w:szCs w:val="24"/>
        </w:rPr>
        <w:t>m natureza de be</w:t>
      </w:r>
      <w:r w:rsidR="00D265D1">
        <w:rPr>
          <w:sz w:val="24"/>
          <w:szCs w:val="24"/>
        </w:rPr>
        <w:t>m</w:t>
      </w:r>
      <w:r w:rsidRPr="00333B4E">
        <w:rPr>
          <w:sz w:val="24"/>
          <w:szCs w:val="24"/>
        </w:rPr>
        <w:t xml:space="preserve"> comu</w:t>
      </w:r>
      <w:r w:rsidR="00D265D1">
        <w:rPr>
          <w:sz w:val="24"/>
          <w:szCs w:val="24"/>
        </w:rPr>
        <w:t>m</w:t>
      </w:r>
      <w:r w:rsidRPr="00333B4E">
        <w:rPr>
          <w:sz w:val="24"/>
          <w:szCs w:val="24"/>
        </w:rPr>
        <w:t xml:space="preserve">, tendo em vista que seus </w:t>
      </w:r>
      <w:r w:rsidRPr="00333B4E">
        <w:rPr>
          <w:color w:val="000000"/>
          <w:sz w:val="24"/>
          <w:szCs w:val="24"/>
        </w:rPr>
        <w:t>padrões de desempenho e qualidade podem ser objetivamente definido</w:t>
      </w:r>
      <w:r w:rsidR="00D265D1">
        <w:rPr>
          <w:color w:val="000000"/>
          <w:sz w:val="24"/>
          <w:szCs w:val="24"/>
        </w:rPr>
        <w:t>s</w:t>
      </w:r>
      <w:r w:rsidRPr="00333B4E">
        <w:rPr>
          <w:color w:val="000000"/>
          <w:sz w:val="24"/>
          <w:szCs w:val="24"/>
        </w:rPr>
        <w:t xml:space="preserve"> por meio de especificações usuais de mercado, </w:t>
      </w:r>
      <w:r w:rsidRPr="00333B4E">
        <w:rPr>
          <w:sz w:val="24"/>
          <w:szCs w:val="24"/>
        </w:rPr>
        <w:t>nos termos do art. 6º, inciso XIII, da Lei Federal nº 14.133/2021.</w:t>
      </w:r>
    </w:p>
    <w:p w14:paraId="5A6FEDB5" w14:textId="5C39A5C5" w:rsidR="004431FE" w:rsidRDefault="005C1D19" w:rsidP="0024693C">
      <w:pPr>
        <w:spacing w:line="360" w:lineRule="auto"/>
        <w:jc w:val="both"/>
        <w:rPr>
          <w:sz w:val="24"/>
          <w:szCs w:val="24"/>
        </w:rPr>
      </w:pPr>
      <w:r w:rsidRPr="00333B4E">
        <w:rPr>
          <w:b/>
          <w:sz w:val="24"/>
          <w:szCs w:val="24"/>
        </w:rPr>
        <w:t>1.</w:t>
      </w:r>
      <w:r w:rsidR="003D06BF">
        <w:rPr>
          <w:b/>
          <w:sz w:val="24"/>
          <w:szCs w:val="24"/>
        </w:rPr>
        <w:t>3</w:t>
      </w:r>
      <w:r w:rsidRPr="00333B4E">
        <w:rPr>
          <w:b/>
          <w:sz w:val="24"/>
          <w:szCs w:val="24"/>
        </w:rPr>
        <w:t xml:space="preserve">. </w:t>
      </w:r>
      <w:r w:rsidRPr="00293AA6">
        <w:rPr>
          <w:sz w:val="24"/>
          <w:szCs w:val="24"/>
        </w:rPr>
        <w:t xml:space="preserve">O prazo </w:t>
      </w:r>
      <w:r w:rsidR="0033150F" w:rsidRPr="00293AA6">
        <w:rPr>
          <w:sz w:val="24"/>
          <w:szCs w:val="24"/>
        </w:rPr>
        <w:t>de vigênc</w:t>
      </w:r>
      <w:r w:rsidR="003359CE">
        <w:rPr>
          <w:sz w:val="24"/>
          <w:szCs w:val="24"/>
        </w:rPr>
        <w:t xml:space="preserve">ia do contrato é de até 180 dias. </w:t>
      </w:r>
    </w:p>
    <w:p w14:paraId="20EE6C26" w14:textId="77777777" w:rsidR="006A2FCC" w:rsidRPr="00333B4E" w:rsidRDefault="006A2FCC" w:rsidP="0024693C">
      <w:pPr>
        <w:pStyle w:val="NormalWeb"/>
        <w:spacing w:before="0" w:beforeAutospacing="0" w:after="0" w:afterAutospacing="0" w:line="360" w:lineRule="auto"/>
        <w:jc w:val="both"/>
        <w:rPr>
          <w:rFonts w:ascii="Arial" w:hAnsi="Arial" w:cs="Arial"/>
          <w:b/>
          <w:bCs/>
          <w:color w:val="000000"/>
        </w:rPr>
      </w:pPr>
      <w:bookmarkStart w:id="1" w:name="art6xxiiib"/>
      <w:bookmarkEnd w:id="1"/>
    </w:p>
    <w:p w14:paraId="593346BA" w14:textId="5106AC74"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r w:rsidRPr="00333B4E">
        <w:rPr>
          <w:rFonts w:ascii="Arial" w:hAnsi="Arial" w:cs="Arial"/>
          <w:b/>
          <w:bCs/>
          <w:color w:val="000000"/>
        </w:rPr>
        <w:t>2. FUNDAMENTAÇÃO DA CONTRATAÇÃO</w:t>
      </w:r>
    </w:p>
    <w:p w14:paraId="79A0E8B3" w14:textId="5E5A540A" w:rsidR="00D94A50" w:rsidRPr="00333B4E" w:rsidRDefault="001F509B" w:rsidP="0024693C">
      <w:pPr>
        <w:spacing w:line="360" w:lineRule="auto"/>
        <w:jc w:val="both"/>
        <w:rPr>
          <w:sz w:val="24"/>
          <w:szCs w:val="24"/>
        </w:rPr>
      </w:pPr>
      <w:r w:rsidRPr="00333B4E">
        <w:rPr>
          <w:b/>
          <w:sz w:val="24"/>
          <w:szCs w:val="24"/>
        </w:rPr>
        <w:t>2.1.</w:t>
      </w:r>
      <w:r w:rsidR="00D94A50" w:rsidRPr="00333B4E">
        <w:rPr>
          <w:sz w:val="24"/>
          <w:szCs w:val="24"/>
        </w:rPr>
        <w:t xml:space="preserve"> A fundamentação da contratação e seus quantitativos encontra-se porme</w:t>
      </w:r>
      <w:r w:rsidR="001959AD">
        <w:rPr>
          <w:sz w:val="24"/>
          <w:szCs w:val="24"/>
        </w:rPr>
        <w:t>norizada em tópico específico deste termo de referência.</w:t>
      </w:r>
    </w:p>
    <w:p w14:paraId="5F5BA0FD" w14:textId="59709BE4" w:rsidR="00D94A50" w:rsidRDefault="00D94A50" w:rsidP="0024693C">
      <w:pPr>
        <w:spacing w:line="360" w:lineRule="auto"/>
        <w:jc w:val="both"/>
        <w:rPr>
          <w:sz w:val="24"/>
          <w:szCs w:val="24"/>
        </w:rPr>
      </w:pPr>
      <w:r w:rsidRPr="00333B4E">
        <w:rPr>
          <w:b/>
          <w:sz w:val="24"/>
          <w:szCs w:val="24"/>
        </w:rPr>
        <w:t>2.2.</w:t>
      </w:r>
      <w:r w:rsidRPr="00333B4E">
        <w:rPr>
          <w:sz w:val="24"/>
          <w:szCs w:val="24"/>
        </w:rPr>
        <w:t xml:space="preserve"> O objeto da contratação está previsto no plano anual de contratações, como se vê do item </w:t>
      </w:r>
      <w:r w:rsidR="001959AD">
        <w:rPr>
          <w:sz w:val="24"/>
          <w:szCs w:val="24"/>
        </w:rPr>
        <w:t>n° 3189,2970,3035,3031,3022,3025,3028,2977,2994</w:t>
      </w:r>
      <w:r w:rsidR="00D93820">
        <w:rPr>
          <w:sz w:val="24"/>
          <w:szCs w:val="24"/>
        </w:rPr>
        <w:t xml:space="preserve"> </w:t>
      </w:r>
      <w:r w:rsidR="007F24CF" w:rsidRPr="00333B4E">
        <w:rPr>
          <w:sz w:val="24"/>
          <w:szCs w:val="24"/>
        </w:rPr>
        <w:t>daquele</w:t>
      </w:r>
      <w:r w:rsidRPr="00333B4E">
        <w:rPr>
          <w:sz w:val="24"/>
          <w:szCs w:val="24"/>
        </w:rPr>
        <w:t xml:space="preserve"> documento. </w:t>
      </w:r>
    </w:p>
    <w:p w14:paraId="2FCD53BB" w14:textId="48DACF01" w:rsidR="00247237" w:rsidRPr="00247237" w:rsidRDefault="00247237" w:rsidP="00B63999">
      <w:pPr>
        <w:spacing w:line="360" w:lineRule="auto"/>
        <w:jc w:val="both"/>
        <w:rPr>
          <w:sz w:val="24"/>
          <w:szCs w:val="24"/>
        </w:rPr>
      </w:pPr>
      <w:r w:rsidRPr="00247237">
        <w:rPr>
          <w:b/>
          <w:sz w:val="24"/>
          <w:szCs w:val="24"/>
        </w:rPr>
        <w:lastRenderedPageBreak/>
        <w:t>2.3.</w:t>
      </w:r>
      <w:r>
        <w:rPr>
          <w:b/>
          <w:sz w:val="24"/>
          <w:szCs w:val="24"/>
        </w:rPr>
        <w:t xml:space="preserve"> </w:t>
      </w:r>
      <w:r w:rsidRPr="00CE7B07">
        <w:rPr>
          <w:sz w:val="24"/>
          <w:szCs w:val="24"/>
        </w:rPr>
        <w:t xml:space="preserve">Justifica-se a necessidade de </w:t>
      </w:r>
      <w:r>
        <w:rPr>
          <w:sz w:val="24"/>
          <w:szCs w:val="24"/>
        </w:rPr>
        <w:t>aquisição de materiais para recuperação de pontes, pontilhões e bueiros localizados no interior do município em virtude da situação emergencial</w:t>
      </w:r>
      <w:r w:rsidRPr="00CE7B07">
        <w:rPr>
          <w:sz w:val="24"/>
          <w:szCs w:val="24"/>
        </w:rPr>
        <w:t xml:space="preserve"> devido</w:t>
      </w:r>
      <w:r>
        <w:rPr>
          <w:sz w:val="24"/>
          <w:szCs w:val="24"/>
        </w:rPr>
        <w:t xml:space="preserve"> às</w:t>
      </w:r>
      <w:r w:rsidRPr="00CE7B07">
        <w:rPr>
          <w:sz w:val="24"/>
          <w:szCs w:val="24"/>
        </w:rPr>
        <w:t xml:space="preserve"> chuvas intensas que</w:t>
      </w:r>
      <w:r w:rsidRPr="00CE7B07">
        <w:rPr>
          <w:spacing w:val="-5"/>
          <w:sz w:val="24"/>
          <w:szCs w:val="24"/>
        </w:rPr>
        <w:t xml:space="preserve"> </w:t>
      </w:r>
      <w:r>
        <w:rPr>
          <w:sz w:val="24"/>
          <w:szCs w:val="24"/>
        </w:rPr>
        <w:t>acometeram</w:t>
      </w:r>
      <w:r w:rsidRPr="00CE7B07">
        <w:rPr>
          <w:spacing w:val="24"/>
          <w:sz w:val="24"/>
          <w:szCs w:val="24"/>
        </w:rPr>
        <w:t xml:space="preserve"> </w:t>
      </w:r>
      <w:r>
        <w:rPr>
          <w:sz w:val="24"/>
          <w:szCs w:val="24"/>
        </w:rPr>
        <w:t>Al</w:t>
      </w:r>
      <w:r w:rsidR="00277CB5">
        <w:rPr>
          <w:sz w:val="24"/>
          <w:szCs w:val="24"/>
        </w:rPr>
        <w:t xml:space="preserve">to </w:t>
      </w:r>
      <w:proofErr w:type="spellStart"/>
      <w:r w:rsidR="00277CB5">
        <w:rPr>
          <w:sz w:val="24"/>
          <w:szCs w:val="24"/>
        </w:rPr>
        <w:t>Alegre-</w:t>
      </w:r>
      <w:r>
        <w:rPr>
          <w:sz w:val="24"/>
          <w:szCs w:val="24"/>
        </w:rPr>
        <w:t>RS</w:t>
      </w:r>
      <w:proofErr w:type="spellEnd"/>
      <w:r w:rsidRPr="00CE7B07">
        <w:rPr>
          <w:spacing w:val="24"/>
          <w:sz w:val="24"/>
          <w:szCs w:val="24"/>
        </w:rPr>
        <w:t xml:space="preserve"> </w:t>
      </w:r>
      <w:r w:rsidRPr="00CE7B07">
        <w:rPr>
          <w:sz w:val="24"/>
          <w:szCs w:val="24"/>
        </w:rPr>
        <w:t>no</w:t>
      </w:r>
      <w:r w:rsidRPr="00CE7B07">
        <w:rPr>
          <w:spacing w:val="24"/>
          <w:sz w:val="24"/>
          <w:szCs w:val="24"/>
        </w:rPr>
        <w:t xml:space="preserve">s dias 30/03, 1° e 2 </w:t>
      </w:r>
      <w:r w:rsidRPr="00CE7B07">
        <w:rPr>
          <w:sz w:val="24"/>
          <w:szCs w:val="24"/>
        </w:rPr>
        <w:t>de</w:t>
      </w:r>
      <w:r w:rsidRPr="00CE7B07">
        <w:rPr>
          <w:spacing w:val="24"/>
          <w:sz w:val="24"/>
          <w:szCs w:val="24"/>
        </w:rPr>
        <w:t xml:space="preserve"> </w:t>
      </w:r>
      <w:r w:rsidRPr="00CE7B07">
        <w:rPr>
          <w:sz w:val="24"/>
          <w:szCs w:val="24"/>
        </w:rPr>
        <w:t>Maio</w:t>
      </w:r>
      <w:r w:rsidRPr="00CE7B07">
        <w:rPr>
          <w:spacing w:val="24"/>
          <w:sz w:val="24"/>
          <w:szCs w:val="24"/>
        </w:rPr>
        <w:t xml:space="preserve"> </w:t>
      </w:r>
      <w:r w:rsidRPr="00CE7B07">
        <w:rPr>
          <w:sz w:val="24"/>
          <w:szCs w:val="24"/>
        </w:rPr>
        <w:t>de</w:t>
      </w:r>
      <w:r w:rsidRPr="00CE7B07">
        <w:rPr>
          <w:spacing w:val="23"/>
          <w:sz w:val="24"/>
          <w:szCs w:val="24"/>
        </w:rPr>
        <w:t xml:space="preserve"> </w:t>
      </w:r>
      <w:r w:rsidRPr="00CE7B07">
        <w:rPr>
          <w:sz w:val="24"/>
          <w:szCs w:val="24"/>
        </w:rPr>
        <w:t>2024</w:t>
      </w:r>
      <w:r>
        <w:rPr>
          <w:sz w:val="24"/>
          <w:szCs w:val="24"/>
        </w:rPr>
        <w:t>, conforme decreto em anexo</w:t>
      </w:r>
      <w:r>
        <w:rPr>
          <w:b/>
          <w:sz w:val="24"/>
          <w:szCs w:val="24"/>
        </w:rPr>
        <w:t>,</w:t>
      </w:r>
      <w:r w:rsidRPr="00EC33F3">
        <w:rPr>
          <w:sz w:val="24"/>
          <w:szCs w:val="24"/>
        </w:rPr>
        <w:t xml:space="preserve"> que</w:t>
      </w:r>
      <w:r w:rsidRPr="00CE7B07">
        <w:rPr>
          <w:sz w:val="24"/>
          <w:szCs w:val="24"/>
        </w:rPr>
        <w:t xml:space="preserve"> como</w:t>
      </w:r>
      <w:r w:rsidRPr="00CE7B07">
        <w:rPr>
          <w:spacing w:val="1"/>
          <w:sz w:val="24"/>
          <w:szCs w:val="24"/>
        </w:rPr>
        <w:t xml:space="preserve"> </w:t>
      </w:r>
      <w:r>
        <w:rPr>
          <w:sz w:val="24"/>
          <w:szCs w:val="24"/>
        </w:rPr>
        <w:t>consequência</w:t>
      </w:r>
      <w:r w:rsidRPr="00CE7B07">
        <w:rPr>
          <w:spacing w:val="20"/>
          <w:sz w:val="24"/>
          <w:szCs w:val="24"/>
        </w:rPr>
        <w:t xml:space="preserve"> </w:t>
      </w:r>
      <w:r w:rsidRPr="00CE7B07">
        <w:rPr>
          <w:sz w:val="24"/>
          <w:szCs w:val="24"/>
        </w:rPr>
        <w:t>causou</w:t>
      </w:r>
      <w:r w:rsidRPr="00CE7B07">
        <w:rPr>
          <w:spacing w:val="20"/>
          <w:sz w:val="24"/>
          <w:szCs w:val="24"/>
        </w:rPr>
        <w:t xml:space="preserve"> </w:t>
      </w:r>
      <w:r w:rsidRPr="00CE7B07">
        <w:rPr>
          <w:sz w:val="24"/>
          <w:szCs w:val="24"/>
        </w:rPr>
        <w:t>enxurradas e</w:t>
      </w:r>
      <w:r w:rsidRPr="00CE7B07">
        <w:rPr>
          <w:spacing w:val="21"/>
          <w:sz w:val="24"/>
          <w:szCs w:val="24"/>
        </w:rPr>
        <w:t xml:space="preserve"> </w:t>
      </w:r>
      <w:r w:rsidRPr="00CE7B07">
        <w:rPr>
          <w:sz w:val="24"/>
          <w:szCs w:val="24"/>
        </w:rPr>
        <w:t xml:space="preserve">alagamentos </w:t>
      </w:r>
      <w:r>
        <w:rPr>
          <w:sz w:val="24"/>
          <w:szCs w:val="24"/>
        </w:rPr>
        <w:t>danificando as</w:t>
      </w:r>
      <w:r w:rsidRPr="00CE7B07">
        <w:rPr>
          <w:sz w:val="24"/>
          <w:szCs w:val="24"/>
        </w:rPr>
        <w:t xml:space="preserve"> estradas,</w:t>
      </w:r>
      <w:r>
        <w:rPr>
          <w:sz w:val="24"/>
          <w:szCs w:val="24"/>
        </w:rPr>
        <w:t xml:space="preserve"> pontes, pontilhões e, portanto, se faz necessária esta aquisição para </w:t>
      </w:r>
      <w:r w:rsidRPr="00CE7B07">
        <w:rPr>
          <w:sz w:val="24"/>
          <w:szCs w:val="24"/>
        </w:rPr>
        <w:t>reali</w:t>
      </w:r>
      <w:r>
        <w:rPr>
          <w:sz w:val="24"/>
          <w:szCs w:val="24"/>
        </w:rPr>
        <w:t xml:space="preserve">zar a recuperação das estradas do Município, possibilitando assim o trafego veicular. </w:t>
      </w:r>
    </w:p>
    <w:p w14:paraId="002A11F1" w14:textId="02EBD786" w:rsidR="001F509B" w:rsidRDefault="00247237" w:rsidP="00B63999">
      <w:pPr>
        <w:spacing w:line="360" w:lineRule="auto"/>
        <w:jc w:val="both"/>
        <w:rPr>
          <w:sz w:val="24"/>
          <w:szCs w:val="24"/>
        </w:rPr>
      </w:pPr>
      <w:r>
        <w:rPr>
          <w:b/>
          <w:sz w:val="24"/>
          <w:szCs w:val="24"/>
        </w:rPr>
        <w:t>2.4</w:t>
      </w:r>
      <w:r w:rsidR="00D94A50" w:rsidRPr="00333B4E">
        <w:rPr>
          <w:b/>
          <w:sz w:val="24"/>
          <w:szCs w:val="24"/>
        </w:rPr>
        <w:t>.</w:t>
      </w:r>
      <w:r w:rsidR="00D94A50" w:rsidRPr="00333B4E">
        <w:rPr>
          <w:sz w:val="24"/>
          <w:szCs w:val="24"/>
        </w:rPr>
        <w:t xml:space="preserve"> </w:t>
      </w:r>
      <w:r w:rsidR="001F509B" w:rsidRPr="00333B4E">
        <w:rPr>
          <w:sz w:val="24"/>
          <w:szCs w:val="24"/>
        </w:rPr>
        <w:t>A contratação será realizada po</w:t>
      </w:r>
      <w:r w:rsidR="007801AD" w:rsidRPr="00333B4E">
        <w:rPr>
          <w:sz w:val="24"/>
          <w:szCs w:val="24"/>
        </w:rPr>
        <w:t xml:space="preserve">r meio de </w:t>
      </w:r>
      <w:r>
        <w:rPr>
          <w:sz w:val="24"/>
          <w:szCs w:val="24"/>
        </w:rPr>
        <w:t xml:space="preserve">dispensa de </w:t>
      </w:r>
      <w:r w:rsidR="007801AD" w:rsidRPr="00333B4E">
        <w:rPr>
          <w:sz w:val="24"/>
          <w:szCs w:val="24"/>
        </w:rPr>
        <w:t>l</w:t>
      </w:r>
      <w:r w:rsidR="00C91139" w:rsidRPr="00333B4E">
        <w:rPr>
          <w:sz w:val="24"/>
          <w:szCs w:val="24"/>
        </w:rPr>
        <w:t>icitação</w:t>
      </w:r>
      <w:r w:rsidR="007801AD" w:rsidRPr="00333B4E">
        <w:rPr>
          <w:sz w:val="24"/>
          <w:szCs w:val="24"/>
        </w:rPr>
        <w:t>,</w:t>
      </w:r>
      <w:r w:rsidR="001F509B" w:rsidRPr="00333B4E">
        <w:rPr>
          <w:sz w:val="24"/>
          <w:szCs w:val="24"/>
        </w:rPr>
        <w:t xml:space="preserve"> com critério de julgamento por menor preço </w:t>
      </w:r>
      <w:r w:rsidR="00D94A50" w:rsidRPr="00333B4E">
        <w:rPr>
          <w:sz w:val="24"/>
          <w:szCs w:val="24"/>
        </w:rPr>
        <w:t>por item</w:t>
      </w:r>
      <w:r w:rsidR="007F24CF" w:rsidRPr="00333B4E">
        <w:rPr>
          <w:sz w:val="24"/>
          <w:szCs w:val="24"/>
        </w:rPr>
        <w:t xml:space="preserve">, </w:t>
      </w:r>
      <w:r w:rsidR="001959AD">
        <w:rPr>
          <w:sz w:val="24"/>
          <w:szCs w:val="24"/>
        </w:rPr>
        <w:t>nos termos dos</w:t>
      </w:r>
      <w:r w:rsidR="007801AD" w:rsidRPr="00EB6C91">
        <w:rPr>
          <w:sz w:val="24"/>
          <w:szCs w:val="24"/>
        </w:rPr>
        <w:t xml:space="preserve"> </w:t>
      </w:r>
      <w:r w:rsidR="001959AD">
        <w:rPr>
          <w:sz w:val="24"/>
          <w:szCs w:val="24"/>
        </w:rPr>
        <w:t>artigos</w:t>
      </w:r>
      <w:r w:rsidR="001959AD" w:rsidRPr="00CE7B07">
        <w:rPr>
          <w:sz w:val="24"/>
          <w:szCs w:val="24"/>
        </w:rPr>
        <w:t xml:space="preserve"> 6º, inciso XIII, art.</w:t>
      </w:r>
      <w:r w:rsidR="001959AD">
        <w:rPr>
          <w:sz w:val="24"/>
          <w:szCs w:val="24"/>
        </w:rPr>
        <w:t xml:space="preserve"> 75, VIII da Lei nº 14.133/2021.</w:t>
      </w:r>
      <w:r w:rsidR="000A713A">
        <w:rPr>
          <w:sz w:val="24"/>
          <w:szCs w:val="24"/>
        </w:rPr>
        <w:t xml:space="preserve"> </w:t>
      </w:r>
    </w:p>
    <w:p w14:paraId="4C2357CB" w14:textId="77777777" w:rsidR="000A713A" w:rsidRPr="000A713A" w:rsidRDefault="000A713A" w:rsidP="000A713A">
      <w:pPr>
        <w:spacing w:line="360" w:lineRule="auto"/>
        <w:jc w:val="both"/>
        <w:rPr>
          <w:b/>
          <w:sz w:val="24"/>
          <w:szCs w:val="24"/>
        </w:rPr>
      </w:pPr>
    </w:p>
    <w:p w14:paraId="24076120" w14:textId="2BCFA941"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bookmarkStart w:id="2" w:name="art6xxiiic"/>
      <w:bookmarkEnd w:id="2"/>
      <w:r w:rsidRPr="00333B4E">
        <w:rPr>
          <w:rFonts w:ascii="Arial" w:hAnsi="Arial" w:cs="Arial"/>
          <w:b/>
          <w:bCs/>
          <w:color w:val="000000"/>
        </w:rPr>
        <w:t>3. DESCRIÇÃO DA SOLUÇÃO COMO UM TODO</w:t>
      </w:r>
    </w:p>
    <w:p w14:paraId="492AA526" w14:textId="52A5558E" w:rsidR="00B77214" w:rsidRPr="00B77214" w:rsidRDefault="001F509B" w:rsidP="00A5744A">
      <w:pPr>
        <w:spacing w:line="360" w:lineRule="auto"/>
        <w:jc w:val="both"/>
        <w:rPr>
          <w:sz w:val="24"/>
          <w:szCs w:val="24"/>
        </w:rPr>
      </w:pPr>
      <w:r w:rsidRPr="00333B4E">
        <w:rPr>
          <w:b/>
          <w:sz w:val="24"/>
          <w:szCs w:val="24"/>
        </w:rPr>
        <w:t>3.1</w:t>
      </w:r>
      <w:r w:rsidRPr="00333B4E">
        <w:rPr>
          <w:sz w:val="24"/>
          <w:szCs w:val="24"/>
        </w:rPr>
        <w:t xml:space="preserve">. </w:t>
      </w:r>
      <w:r w:rsidR="00B77214" w:rsidRPr="00B77214">
        <w:rPr>
          <w:sz w:val="24"/>
          <w:szCs w:val="24"/>
        </w:rPr>
        <w:t xml:space="preserve">A solução proposta é a contratação de empresa especializada para o fornecimento </w:t>
      </w:r>
      <w:r w:rsidR="00A5744A">
        <w:rPr>
          <w:sz w:val="24"/>
          <w:szCs w:val="24"/>
        </w:rPr>
        <w:t>de materiais para r</w:t>
      </w:r>
      <w:r w:rsidR="00A5744A">
        <w:rPr>
          <w:sz w:val="24"/>
        </w:rPr>
        <w:t>ecuperação emergencial de estradas, pontes, pontilhões e bueiros.</w:t>
      </w:r>
    </w:p>
    <w:p w14:paraId="1D652C3F" w14:textId="74654067" w:rsidR="00293AA6" w:rsidRDefault="00B77214" w:rsidP="00293AA6">
      <w:pPr>
        <w:spacing w:after="120" w:line="360" w:lineRule="auto"/>
        <w:jc w:val="both"/>
        <w:rPr>
          <w:sz w:val="24"/>
          <w:szCs w:val="24"/>
        </w:rPr>
      </w:pPr>
      <w:r w:rsidRPr="003E00E1">
        <w:rPr>
          <w:b/>
          <w:bCs/>
          <w:sz w:val="24"/>
          <w:szCs w:val="24"/>
        </w:rPr>
        <w:t>3.2.</w:t>
      </w:r>
      <w:r w:rsidRPr="00B77214">
        <w:rPr>
          <w:sz w:val="24"/>
          <w:szCs w:val="24"/>
        </w:rPr>
        <w:t xml:space="preserve"> O ciclo de vida desta solução baseia-se, nos critérios de sustentabilidade, nas diretrizes elaboradas nas características técnicas de cada produto desde a fabricação até a destinação final e em conformidade com a Política Nacional dos Resíduos Sólidos</w:t>
      </w:r>
      <w:r w:rsidR="003E00E1">
        <w:rPr>
          <w:sz w:val="24"/>
          <w:szCs w:val="24"/>
        </w:rPr>
        <w:t>.</w:t>
      </w:r>
    </w:p>
    <w:p w14:paraId="0C8208D3" w14:textId="77777777" w:rsidR="003E00E1" w:rsidRPr="00DC50AD" w:rsidRDefault="003E00E1" w:rsidP="003E00E1">
      <w:pPr>
        <w:spacing w:line="360" w:lineRule="auto"/>
        <w:jc w:val="both"/>
        <w:rPr>
          <w:sz w:val="24"/>
          <w:szCs w:val="24"/>
        </w:rPr>
      </w:pPr>
    </w:p>
    <w:p w14:paraId="45949D00" w14:textId="2D2C1051" w:rsidR="0045094B" w:rsidRPr="00333B4E" w:rsidRDefault="0045094B" w:rsidP="0024693C">
      <w:pPr>
        <w:pStyle w:val="NormalWeb"/>
        <w:spacing w:before="0" w:beforeAutospacing="0" w:after="0" w:afterAutospacing="0" w:line="360" w:lineRule="auto"/>
        <w:jc w:val="both"/>
        <w:rPr>
          <w:rFonts w:ascii="Arial" w:hAnsi="Arial" w:cs="Arial"/>
          <w:b/>
          <w:bCs/>
          <w:color w:val="000000"/>
        </w:rPr>
      </w:pPr>
      <w:bookmarkStart w:id="3" w:name="art6xxiiid"/>
      <w:bookmarkEnd w:id="3"/>
      <w:r w:rsidRPr="00333B4E">
        <w:rPr>
          <w:rFonts w:ascii="Arial" w:hAnsi="Arial" w:cs="Arial"/>
          <w:b/>
          <w:bCs/>
          <w:color w:val="000000"/>
        </w:rPr>
        <w:t>4. REQUISITOS DA CONTRATAÇÃO</w:t>
      </w:r>
    </w:p>
    <w:p w14:paraId="66F3227E" w14:textId="14045482" w:rsidR="00E33A43" w:rsidRPr="00333B4E" w:rsidRDefault="00C9760B" w:rsidP="0024693C">
      <w:pPr>
        <w:spacing w:line="360" w:lineRule="auto"/>
        <w:jc w:val="both"/>
        <w:rPr>
          <w:sz w:val="24"/>
          <w:szCs w:val="24"/>
        </w:rPr>
      </w:pPr>
      <w:bookmarkStart w:id="4" w:name="art6xxiiie"/>
      <w:bookmarkEnd w:id="4"/>
      <w:r w:rsidRPr="00333B4E">
        <w:rPr>
          <w:b/>
          <w:sz w:val="24"/>
          <w:szCs w:val="24"/>
        </w:rPr>
        <w:t>4.1</w:t>
      </w:r>
      <w:r w:rsidR="002F706F" w:rsidRPr="00333B4E">
        <w:rPr>
          <w:b/>
          <w:sz w:val="24"/>
          <w:szCs w:val="24"/>
        </w:rPr>
        <w:t>.</w:t>
      </w:r>
      <w:r w:rsidR="001F509B" w:rsidRPr="00333B4E">
        <w:rPr>
          <w:b/>
          <w:sz w:val="24"/>
          <w:szCs w:val="24"/>
        </w:rPr>
        <w:t xml:space="preserve"> </w:t>
      </w:r>
      <w:r w:rsidR="00E33A43" w:rsidRPr="00333B4E">
        <w:rPr>
          <w:sz w:val="24"/>
          <w:szCs w:val="24"/>
        </w:rPr>
        <w:t>Os bens têm natureza de bens</w:t>
      </w:r>
      <w:r w:rsidR="0038306F" w:rsidRPr="00333B4E">
        <w:rPr>
          <w:sz w:val="24"/>
          <w:szCs w:val="24"/>
        </w:rPr>
        <w:t xml:space="preserve"> </w:t>
      </w:r>
      <w:r w:rsidR="00E33A43" w:rsidRPr="00333B4E">
        <w:rPr>
          <w:sz w:val="24"/>
          <w:szCs w:val="24"/>
        </w:rPr>
        <w:t xml:space="preserve">comuns, tendo em vista que seus </w:t>
      </w:r>
      <w:r w:rsidR="00E33A43" w:rsidRPr="00333B4E">
        <w:rPr>
          <w:color w:val="000000"/>
          <w:sz w:val="24"/>
          <w:szCs w:val="24"/>
        </w:rPr>
        <w:t xml:space="preserve">padrões de desempenho e qualidade podem </w:t>
      </w:r>
      <w:r w:rsidR="00C749BA" w:rsidRPr="00333B4E">
        <w:rPr>
          <w:color w:val="000000"/>
          <w:sz w:val="24"/>
          <w:szCs w:val="24"/>
        </w:rPr>
        <w:t xml:space="preserve">ser objetivamente definidos </w:t>
      </w:r>
      <w:r w:rsidR="00E33A43" w:rsidRPr="00333B4E">
        <w:rPr>
          <w:color w:val="000000"/>
          <w:sz w:val="24"/>
          <w:szCs w:val="24"/>
        </w:rPr>
        <w:t xml:space="preserve">por meio de especificações usuais de mercado, </w:t>
      </w:r>
      <w:r w:rsidR="00E33A43" w:rsidRPr="00333B4E">
        <w:rPr>
          <w:sz w:val="24"/>
          <w:szCs w:val="24"/>
        </w:rPr>
        <w:t xml:space="preserve">nos termos do art. 6º, inciso XIII, da Lei </w:t>
      </w:r>
      <w:r w:rsidR="009103C4" w:rsidRPr="00333B4E">
        <w:rPr>
          <w:sz w:val="24"/>
          <w:szCs w:val="24"/>
        </w:rPr>
        <w:t xml:space="preserve">Federal </w:t>
      </w:r>
      <w:r w:rsidR="00E33A43" w:rsidRPr="00333B4E">
        <w:rPr>
          <w:sz w:val="24"/>
          <w:szCs w:val="24"/>
        </w:rPr>
        <w:t>nº 14.133/2021.</w:t>
      </w:r>
    </w:p>
    <w:p w14:paraId="0A6158AD" w14:textId="0E5852B7" w:rsidR="0038306F" w:rsidRPr="00333B4E" w:rsidRDefault="00C9760B" w:rsidP="0024693C">
      <w:pPr>
        <w:spacing w:line="360" w:lineRule="auto"/>
        <w:jc w:val="both"/>
        <w:rPr>
          <w:color w:val="000000"/>
          <w:sz w:val="24"/>
          <w:szCs w:val="24"/>
        </w:rPr>
      </w:pPr>
      <w:r w:rsidRPr="00333B4E">
        <w:rPr>
          <w:b/>
          <w:color w:val="000000"/>
          <w:sz w:val="24"/>
          <w:szCs w:val="24"/>
        </w:rPr>
        <w:t xml:space="preserve">4.2. </w:t>
      </w:r>
      <w:r w:rsidR="0038306F" w:rsidRPr="00333B4E">
        <w:rPr>
          <w:color w:val="000000"/>
          <w:sz w:val="24"/>
          <w:szCs w:val="24"/>
        </w:rPr>
        <w:t>O</w:t>
      </w:r>
      <w:r w:rsidR="00E81A0D">
        <w:rPr>
          <w:color w:val="000000"/>
          <w:sz w:val="24"/>
          <w:szCs w:val="24"/>
        </w:rPr>
        <w:t xml:space="preserve"> prazo de entrega dos materiais é imediato.</w:t>
      </w:r>
      <w:r w:rsidR="0038306F" w:rsidRPr="00333B4E">
        <w:rPr>
          <w:color w:val="000000"/>
          <w:sz w:val="24"/>
          <w:szCs w:val="24"/>
        </w:rPr>
        <w:t xml:space="preserve"> </w:t>
      </w:r>
    </w:p>
    <w:p w14:paraId="280FAC0F" w14:textId="6D69EC0D" w:rsidR="00C9760B" w:rsidRPr="00333B4E" w:rsidRDefault="0038306F" w:rsidP="0024693C">
      <w:pPr>
        <w:spacing w:line="360" w:lineRule="auto"/>
        <w:jc w:val="both"/>
        <w:rPr>
          <w:color w:val="000000"/>
          <w:sz w:val="24"/>
          <w:szCs w:val="24"/>
        </w:rPr>
      </w:pPr>
      <w:r w:rsidRPr="00333B4E">
        <w:rPr>
          <w:b/>
          <w:color w:val="000000"/>
          <w:sz w:val="24"/>
          <w:szCs w:val="24"/>
        </w:rPr>
        <w:t>4.3.</w:t>
      </w:r>
      <w:r w:rsidRPr="00333B4E">
        <w:rPr>
          <w:color w:val="000000"/>
          <w:sz w:val="24"/>
          <w:szCs w:val="24"/>
        </w:rPr>
        <w:t xml:space="preserve"> A entrega será de responsabilidade do contratado, inclusive as despesas de frete</w:t>
      </w:r>
      <w:r w:rsidR="00E81A0D">
        <w:rPr>
          <w:color w:val="000000"/>
          <w:sz w:val="24"/>
          <w:szCs w:val="24"/>
        </w:rPr>
        <w:t>.</w:t>
      </w:r>
    </w:p>
    <w:p w14:paraId="2B666E66" w14:textId="77777777" w:rsidR="00D47712" w:rsidRPr="00333B4E" w:rsidRDefault="00D47712" w:rsidP="0024693C">
      <w:pPr>
        <w:spacing w:line="360" w:lineRule="auto"/>
        <w:jc w:val="both"/>
        <w:rPr>
          <w:b/>
          <w:bCs/>
          <w:sz w:val="24"/>
          <w:szCs w:val="24"/>
        </w:rPr>
      </w:pPr>
    </w:p>
    <w:p w14:paraId="7C487DAF" w14:textId="475F5D9C" w:rsidR="00C9760B" w:rsidRPr="00333B4E" w:rsidRDefault="004E572E" w:rsidP="0024693C">
      <w:pPr>
        <w:spacing w:line="360" w:lineRule="auto"/>
        <w:jc w:val="both"/>
        <w:rPr>
          <w:b/>
          <w:bCs/>
          <w:sz w:val="24"/>
          <w:szCs w:val="24"/>
        </w:rPr>
      </w:pPr>
      <w:r>
        <w:rPr>
          <w:b/>
          <w:bCs/>
          <w:sz w:val="24"/>
          <w:szCs w:val="24"/>
        </w:rPr>
        <w:t>5</w:t>
      </w:r>
      <w:r w:rsidR="00C9760B" w:rsidRPr="00333B4E">
        <w:rPr>
          <w:b/>
          <w:bCs/>
          <w:sz w:val="24"/>
          <w:szCs w:val="24"/>
        </w:rPr>
        <w:t>. Das obrigações:</w:t>
      </w:r>
    </w:p>
    <w:p w14:paraId="040AA94D" w14:textId="13FAE125" w:rsidR="00C9760B" w:rsidRPr="00333B4E" w:rsidRDefault="004E572E" w:rsidP="0024693C">
      <w:pPr>
        <w:spacing w:line="360" w:lineRule="auto"/>
        <w:jc w:val="both"/>
        <w:rPr>
          <w:sz w:val="24"/>
          <w:szCs w:val="24"/>
        </w:rPr>
      </w:pPr>
      <w:r>
        <w:rPr>
          <w:b/>
          <w:sz w:val="24"/>
          <w:szCs w:val="24"/>
        </w:rPr>
        <w:t>5</w:t>
      </w:r>
      <w:r w:rsidR="00C9760B" w:rsidRPr="00333B4E">
        <w:rPr>
          <w:b/>
          <w:sz w:val="24"/>
          <w:szCs w:val="24"/>
        </w:rPr>
        <w:t>.1</w:t>
      </w:r>
      <w:r w:rsidR="00431AA7" w:rsidRPr="00333B4E">
        <w:rPr>
          <w:b/>
          <w:sz w:val="24"/>
          <w:szCs w:val="24"/>
        </w:rPr>
        <w:t>.</w:t>
      </w:r>
      <w:r w:rsidR="00C9760B" w:rsidRPr="00333B4E">
        <w:rPr>
          <w:b/>
          <w:sz w:val="24"/>
          <w:szCs w:val="24"/>
        </w:rPr>
        <w:t xml:space="preserve"> </w:t>
      </w:r>
      <w:r w:rsidR="00C9760B" w:rsidRPr="00333B4E">
        <w:rPr>
          <w:sz w:val="24"/>
          <w:szCs w:val="24"/>
        </w:rPr>
        <w:t>A C</w:t>
      </w:r>
      <w:r w:rsidR="00F42AEA" w:rsidRPr="00333B4E">
        <w:rPr>
          <w:sz w:val="24"/>
          <w:szCs w:val="24"/>
        </w:rPr>
        <w:t>ontratada</w:t>
      </w:r>
      <w:r w:rsidR="00C9760B" w:rsidRPr="00333B4E">
        <w:rPr>
          <w:sz w:val="24"/>
          <w:szCs w:val="24"/>
        </w:rPr>
        <w:t xml:space="preserve"> se obriga a:</w:t>
      </w:r>
    </w:p>
    <w:p w14:paraId="5A11714E" w14:textId="5635B453" w:rsidR="00EC16DE" w:rsidRPr="00333B4E" w:rsidRDefault="00EC16DE" w:rsidP="0024693C">
      <w:pPr>
        <w:autoSpaceDE w:val="0"/>
        <w:autoSpaceDN w:val="0"/>
        <w:adjustRightInd w:val="0"/>
        <w:spacing w:line="360" w:lineRule="auto"/>
        <w:jc w:val="both"/>
        <w:rPr>
          <w:sz w:val="24"/>
          <w:szCs w:val="24"/>
        </w:rPr>
      </w:pPr>
      <w:r w:rsidRPr="00333B4E">
        <w:rPr>
          <w:sz w:val="24"/>
          <w:szCs w:val="24"/>
        </w:rPr>
        <w:t>I- Entrega</w:t>
      </w:r>
      <w:r w:rsidR="00746104">
        <w:rPr>
          <w:sz w:val="24"/>
          <w:szCs w:val="24"/>
        </w:rPr>
        <w:t xml:space="preserve">r </w:t>
      </w:r>
      <w:r w:rsidR="00E81A0D">
        <w:rPr>
          <w:sz w:val="24"/>
          <w:szCs w:val="24"/>
        </w:rPr>
        <w:t xml:space="preserve">os materiais </w:t>
      </w:r>
      <w:r w:rsidR="00B77214">
        <w:rPr>
          <w:sz w:val="24"/>
          <w:szCs w:val="24"/>
        </w:rPr>
        <w:t>dentr</w:t>
      </w:r>
      <w:r w:rsidRPr="00333B4E">
        <w:rPr>
          <w:sz w:val="24"/>
          <w:szCs w:val="24"/>
        </w:rPr>
        <w:t>o dos parâmetros e rotinas estabelecidas neste termo de referência, com a observância as recomendações aceitas pela boa técnica, normas e Legislação pertinente;</w:t>
      </w:r>
    </w:p>
    <w:p w14:paraId="6A34A4E2"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II- Substituir os produtos fornecidos nos quais se verifiquem defeitos de fabricação ou danificados, no prazo máximo de 5 (cinco) dias úteis, contados a partir da notificação que lhe será entregue;</w:t>
      </w:r>
    </w:p>
    <w:p w14:paraId="00A6735B" w14:textId="620785B8"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III- Cumprir fielmente as obrigações definidas neste termo de referência, de forma que o objeto deverá ser entregue de acordo com as exigências nela contidas; </w:t>
      </w:r>
    </w:p>
    <w:p w14:paraId="0CA42A33"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IV- Prestar todos os esclarecimentos solicitados e atender às reclamações formuladas; </w:t>
      </w:r>
    </w:p>
    <w:p w14:paraId="10F3AC97"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lang w:eastAsia="pt-BR"/>
        </w:rPr>
        <w:t>V- Comunicar ao Contratante qualquer anormalidade constatada e prestar os esclarecimentos solicitados;</w:t>
      </w:r>
      <w:r w:rsidRPr="00333B4E">
        <w:rPr>
          <w:sz w:val="24"/>
          <w:szCs w:val="24"/>
        </w:rPr>
        <w:t xml:space="preserve"> </w:t>
      </w:r>
    </w:p>
    <w:p w14:paraId="6F30D576"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lastRenderedPageBreak/>
        <w:t xml:space="preserve">VI- Manter, durante toda a execução da contratação, compatibilidade com as obrigações assumidas, todas as condições de habilitação e qualificação exigidas no ato convocatório; </w:t>
      </w:r>
    </w:p>
    <w:p w14:paraId="3F7A05B1"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VII- Responder por todos os ônus referentes ao fornecimento, desde o transporte (frete), embalagens, como também encargos trabalhistas, previdenciários, comerciais e salários de seus empregados; </w:t>
      </w:r>
    </w:p>
    <w:p w14:paraId="4739363C" w14:textId="77777777" w:rsidR="00EC16DE" w:rsidRPr="00333B4E" w:rsidRDefault="00EC16DE" w:rsidP="0024693C">
      <w:pPr>
        <w:autoSpaceDE w:val="0"/>
        <w:autoSpaceDN w:val="0"/>
        <w:adjustRightInd w:val="0"/>
        <w:spacing w:line="360" w:lineRule="auto"/>
        <w:jc w:val="both"/>
        <w:rPr>
          <w:sz w:val="24"/>
          <w:szCs w:val="24"/>
        </w:rPr>
      </w:pPr>
      <w:r w:rsidRPr="00333B4E">
        <w:rPr>
          <w:sz w:val="24"/>
          <w:szCs w:val="24"/>
        </w:rPr>
        <w:t xml:space="preserve">VIII- Comunicar ao Município, no prazo máximo de 2 (dois) dias úteis que antecedem o prazo de vencimento da entrega, os motivos que impossibilite o seu cumprimento; </w:t>
      </w:r>
    </w:p>
    <w:p w14:paraId="78E27AF4" w14:textId="77777777" w:rsidR="00EC16DE" w:rsidRPr="00333B4E" w:rsidRDefault="00EC16DE" w:rsidP="0024693C">
      <w:pPr>
        <w:autoSpaceDE w:val="0"/>
        <w:autoSpaceDN w:val="0"/>
        <w:adjustRightInd w:val="0"/>
        <w:spacing w:line="360" w:lineRule="auto"/>
        <w:jc w:val="both"/>
        <w:rPr>
          <w:sz w:val="24"/>
          <w:szCs w:val="24"/>
          <w:lang w:eastAsia="pt-BR"/>
        </w:rPr>
      </w:pPr>
      <w:r w:rsidRPr="00333B4E">
        <w:rPr>
          <w:sz w:val="24"/>
          <w:szCs w:val="24"/>
        </w:rPr>
        <w:t>IX- O Município não aceitará, sob nenhum pretexto, a transferência de responsabilidade do Fornecedor para outras entidades, sejam fabricantes, representantes ou quaisquer outros.</w:t>
      </w:r>
    </w:p>
    <w:p w14:paraId="2393D6B5" w14:textId="77777777" w:rsidR="00EC16DE" w:rsidRPr="00333B4E" w:rsidRDefault="00EC16DE" w:rsidP="0024693C">
      <w:pPr>
        <w:spacing w:line="360" w:lineRule="auto"/>
        <w:jc w:val="both"/>
        <w:rPr>
          <w:sz w:val="24"/>
          <w:szCs w:val="24"/>
        </w:rPr>
      </w:pPr>
    </w:p>
    <w:p w14:paraId="19BC8704" w14:textId="48947723" w:rsidR="00C9760B" w:rsidRPr="00333B4E" w:rsidRDefault="004E572E" w:rsidP="0024693C">
      <w:pPr>
        <w:spacing w:line="360" w:lineRule="auto"/>
        <w:jc w:val="both"/>
        <w:rPr>
          <w:sz w:val="24"/>
          <w:szCs w:val="24"/>
        </w:rPr>
      </w:pPr>
      <w:r>
        <w:rPr>
          <w:b/>
          <w:bCs/>
          <w:sz w:val="24"/>
          <w:szCs w:val="24"/>
        </w:rPr>
        <w:t>5.</w:t>
      </w:r>
      <w:r w:rsidR="00C9760B" w:rsidRPr="00333B4E">
        <w:rPr>
          <w:b/>
          <w:bCs/>
          <w:sz w:val="24"/>
          <w:szCs w:val="24"/>
        </w:rPr>
        <w:t>2.</w:t>
      </w:r>
      <w:r w:rsidR="00C9760B" w:rsidRPr="00333B4E">
        <w:rPr>
          <w:sz w:val="24"/>
          <w:szCs w:val="24"/>
        </w:rPr>
        <w:t xml:space="preserve"> </w:t>
      </w:r>
      <w:r w:rsidR="00C9760B" w:rsidRPr="00333B4E">
        <w:rPr>
          <w:b/>
          <w:bCs/>
          <w:sz w:val="24"/>
          <w:szCs w:val="24"/>
        </w:rPr>
        <w:t xml:space="preserve">O </w:t>
      </w:r>
      <w:r w:rsidR="00F42AEA" w:rsidRPr="00333B4E">
        <w:rPr>
          <w:b/>
          <w:bCs/>
          <w:sz w:val="24"/>
          <w:szCs w:val="24"/>
        </w:rPr>
        <w:t>Município</w:t>
      </w:r>
      <w:r w:rsidR="00C9760B" w:rsidRPr="00333B4E">
        <w:rPr>
          <w:b/>
          <w:bCs/>
          <w:sz w:val="24"/>
          <w:szCs w:val="24"/>
        </w:rPr>
        <w:t xml:space="preserve"> obriga-se a:</w:t>
      </w:r>
    </w:p>
    <w:p w14:paraId="516E8DD0" w14:textId="77777777" w:rsidR="00EC16DE" w:rsidRPr="00333B4E" w:rsidRDefault="00EC16DE" w:rsidP="0024693C">
      <w:pPr>
        <w:spacing w:line="360" w:lineRule="auto"/>
        <w:jc w:val="both"/>
        <w:rPr>
          <w:sz w:val="24"/>
          <w:szCs w:val="24"/>
        </w:rPr>
      </w:pPr>
      <w:r w:rsidRPr="00333B4E">
        <w:rPr>
          <w:sz w:val="24"/>
          <w:szCs w:val="24"/>
        </w:rPr>
        <w:t xml:space="preserve">I- Acompanhar a entrega do objeto; </w:t>
      </w:r>
    </w:p>
    <w:p w14:paraId="19434AFE" w14:textId="77777777" w:rsidR="00EC16DE" w:rsidRPr="00333B4E" w:rsidRDefault="00EC16DE" w:rsidP="0024693C">
      <w:pPr>
        <w:spacing w:line="360" w:lineRule="auto"/>
        <w:jc w:val="both"/>
        <w:rPr>
          <w:sz w:val="24"/>
          <w:szCs w:val="24"/>
        </w:rPr>
      </w:pPr>
      <w:r w:rsidRPr="00333B4E">
        <w:rPr>
          <w:sz w:val="24"/>
          <w:szCs w:val="24"/>
        </w:rPr>
        <w:t xml:space="preserve">II- Comunicar ao Fornecedor toda e qualquer ocorrência relacionada à aquisição dos produtos, como por exemplo, a quantidade a ser entregue; </w:t>
      </w:r>
    </w:p>
    <w:p w14:paraId="45A0B15D" w14:textId="77777777" w:rsidR="00EC16DE" w:rsidRPr="00333B4E" w:rsidRDefault="00EC16DE" w:rsidP="0024693C">
      <w:pPr>
        <w:spacing w:line="360" w:lineRule="auto"/>
        <w:jc w:val="both"/>
        <w:rPr>
          <w:sz w:val="24"/>
          <w:szCs w:val="24"/>
        </w:rPr>
      </w:pPr>
      <w:r w:rsidRPr="00333B4E">
        <w:rPr>
          <w:sz w:val="24"/>
          <w:szCs w:val="24"/>
        </w:rPr>
        <w:t xml:space="preserve">III- Proceder às advertências, multas e demais comunicações legais pelo descumprimento dos termos deste instrumento; </w:t>
      </w:r>
    </w:p>
    <w:p w14:paraId="40C11460" w14:textId="77777777" w:rsidR="00EC16DE" w:rsidRPr="00333B4E" w:rsidRDefault="00EC16DE" w:rsidP="0024693C">
      <w:pPr>
        <w:spacing w:line="360" w:lineRule="auto"/>
        <w:jc w:val="both"/>
        <w:rPr>
          <w:sz w:val="24"/>
          <w:szCs w:val="24"/>
        </w:rPr>
      </w:pPr>
      <w:r w:rsidRPr="00333B4E">
        <w:rPr>
          <w:sz w:val="24"/>
          <w:szCs w:val="24"/>
        </w:rPr>
        <w:t xml:space="preserve">IV- Verificar a regularidade da situação fiscal do Fornecedor e dos recolhimentos sociais trabalhistas sob sua responsabilidade, antes de efetuar cada pagamento devido; </w:t>
      </w:r>
    </w:p>
    <w:p w14:paraId="4A378DAD" w14:textId="0ED89963" w:rsidR="00EC16DE" w:rsidRPr="00333B4E" w:rsidRDefault="00EC16DE" w:rsidP="0024693C">
      <w:pPr>
        <w:spacing w:line="360" w:lineRule="auto"/>
        <w:jc w:val="both"/>
        <w:rPr>
          <w:sz w:val="24"/>
          <w:szCs w:val="24"/>
        </w:rPr>
      </w:pPr>
      <w:r w:rsidRPr="00333B4E">
        <w:rPr>
          <w:sz w:val="24"/>
          <w:szCs w:val="24"/>
        </w:rPr>
        <w:t>V- Promover a fiscalização e conferência dos fornecimentos executados pelo Fornecedor e atestar os documentos fiscais pertinentes, quando comprovada a execução total, fiel e correta dos fornecimentos, podendo rejeitar, no to</w:t>
      </w:r>
      <w:r w:rsidR="0084699F">
        <w:rPr>
          <w:sz w:val="24"/>
          <w:szCs w:val="24"/>
        </w:rPr>
        <w:t xml:space="preserve">do ou em parte, </w:t>
      </w:r>
      <w:r w:rsidR="003B5465">
        <w:rPr>
          <w:sz w:val="24"/>
          <w:szCs w:val="24"/>
        </w:rPr>
        <w:t>o bem</w:t>
      </w:r>
      <w:r w:rsidRPr="00333B4E">
        <w:rPr>
          <w:sz w:val="24"/>
          <w:szCs w:val="24"/>
        </w:rPr>
        <w:t xml:space="preserve"> que o Fornecedor entregar fora das especificações deste termo de referência; </w:t>
      </w:r>
    </w:p>
    <w:p w14:paraId="504307C7" w14:textId="77777777" w:rsidR="00EC16DE" w:rsidRPr="00333B4E" w:rsidRDefault="00EC16DE" w:rsidP="0024693C">
      <w:pPr>
        <w:spacing w:line="360" w:lineRule="auto"/>
        <w:jc w:val="both"/>
        <w:rPr>
          <w:sz w:val="24"/>
          <w:szCs w:val="24"/>
        </w:rPr>
      </w:pPr>
      <w:r w:rsidRPr="00333B4E">
        <w:rPr>
          <w:sz w:val="24"/>
          <w:szCs w:val="24"/>
        </w:rPr>
        <w:t xml:space="preserve">VI- Efetuar o pagamento na forma convencionada neste instrumento; </w:t>
      </w:r>
    </w:p>
    <w:p w14:paraId="368E46A5" w14:textId="77777777" w:rsidR="00EC16DE" w:rsidRPr="00333B4E" w:rsidRDefault="00EC16DE" w:rsidP="0024693C">
      <w:pPr>
        <w:spacing w:line="360" w:lineRule="auto"/>
        <w:jc w:val="both"/>
        <w:rPr>
          <w:sz w:val="24"/>
          <w:szCs w:val="24"/>
        </w:rPr>
      </w:pPr>
      <w:r w:rsidRPr="00333B4E">
        <w:rPr>
          <w:sz w:val="24"/>
          <w:szCs w:val="24"/>
        </w:rPr>
        <w:t xml:space="preserve">VII- Prestar informações e esclarecimentos que venham a ser solicitados pelo Fornecedor; </w:t>
      </w:r>
    </w:p>
    <w:p w14:paraId="0B38EA42" w14:textId="77777777" w:rsidR="00EC16DE" w:rsidRPr="00333B4E" w:rsidRDefault="00EC16DE" w:rsidP="0024693C">
      <w:pPr>
        <w:spacing w:line="360" w:lineRule="auto"/>
        <w:jc w:val="both"/>
        <w:rPr>
          <w:sz w:val="24"/>
          <w:szCs w:val="24"/>
        </w:rPr>
      </w:pPr>
      <w:r w:rsidRPr="00333B4E">
        <w:rPr>
          <w:sz w:val="24"/>
          <w:szCs w:val="24"/>
        </w:rPr>
        <w:t xml:space="preserve">VIII- Observar para que, durante toda a vigência da contratação, seja mantida a compatibilidade com as obrigações assumidas e as condições de habilitações exigidas; </w:t>
      </w:r>
    </w:p>
    <w:p w14:paraId="217F8FF0" w14:textId="77777777" w:rsidR="00EC16DE" w:rsidRPr="00333B4E" w:rsidRDefault="00EC16DE" w:rsidP="0024693C">
      <w:pPr>
        <w:spacing w:line="360" w:lineRule="auto"/>
        <w:jc w:val="both"/>
        <w:rPr>
          <w:sz w:val="24"/>
          <w:szCs w:val="24"/>
        </w:rPr>
      </w:pPr>
      <w:r w:rsidRPr="00333B4E">
        <w:rPr>
          <w:sz w:val="24"/>
          <w:szCs w:val="24"/>
        </w:rPr>
        <w:t xml:space="preserve">IX- Permitir o livre acesso do pessoal do Fornecedor ao local de entrega do objeto; </w:t>
      </w:r>
    </w:p>
    <w:p w14:paraId="35C1B93D" w14:textId="77777777" w:rsidR="00EC16DE" w:rsidRPr="00333B4E" w:rsidRDefault="00EC16DE" w:rsidP="0024693C">
      <w:pPr>
        <w:spacing w:line="360" w:lineRule="auto"/>
        <w:jc w:val="both"/>
        <w:rPr>
          <w:sz w:val="24"/>
          <w:szCs w:val="24"/>
        </w:rPr>
      </w:pPr>
      <w:r w:rsidRPr="00333B4E">
        <w:rPr>
          <w:sz w:val="24"/>
          <w:szCs w:val="24"/>
        </w:rPr>
        <w:t>X- Notificar, por escrito, ao Fornecedor, ocorrência de eventuais imperfeições no curso de execução do fornecimento, fixando prazo para sua correção.</w:t>
      </w:r>
    </w:p>
    <w:p w14:paraId="63EC24D6" w14:textId="77777777" w:rsidR="00EC16DE" w:rsidRPr="00333B4E" w:rsidRDefault="00EC16DE" w:rsidP="0024693C">
      <w:pPr>
        <w:spacing w:line="360" w:lineRule="auto"/>
        <w:jc w:val="both"/>
        <w:rPr>
          <w:sz w:val="24"/>
          <w:szCs w:val="24"/>
        </w:rPr>
      </w:pPr>
      <w:r w:rsidRPr="00333B4E">
        <w:rPr>
          <w:sz w:val="24"/>
          <w:szCs w:val="24"/>
        </w:rPr>
        <w:t>XI- Aplicar a contratada as sanções cabíveis;</w:t>
      </w:r>
    </w:p>
    <w:p w14:paraId="4D3B3DF5" w14:textId="77777777" w:rsidR="00D95608" w:rsidRPr="00333B4E" w:rsidRDefault="00D95608" w:rsidP="0024693C">
      <w:pPr>
        <w:spacing w:line="360" w:lineRule="auto"/>
        <w:jc w:val="both"/>
        <w:rPr>
          <w:sz w:val="24"/>
          <w:szCs w:val="24"/>
        </w:rPr>
      </w:pPr>
    </w:p>
    <w:p w14:paraId="5F96D0EB" w14:textId="314F9135" w:rsidR="002F706F" w:rsidRPr="00333B4E" w:rsidRDefault="004E572E" w:rsidP="0024693C">
      <w:pPr>
        <w:spacing w:line="360" w:lineRule="auto"/>
        <w:jc w:val="both"/>
        <w:rPr>
          <w:b/>
          <w:sz w:val="24"/>
          <w:szCs w:val="24"/>
        </w:rPr>
      </w:pPr>
      <w:bookmarkStart w:id="5" w:name="_Hlk155778914"/>
      <w:r>
        <w:rPr>
          <w:b/>
          <w:sz w:val="24"/>
          <w:szCs w:val="24"/>
        </w:rPr>
        <w:t>6.</w:t>
      </w:r>
      <w:r w:rsidR="002F706F" w:rsidRPr="00333B4E">
        <w:rPr>
          <w:b/>
          <w:sz w:val="24"/>
          <w:szCs w:val="24"/>
        </w:rPr>
        <w:t xml:space="preserve"> Sanções Administrativas</w:t>
      </w:r>
      <w:r w:rsidR="00F42AEA" w:rsidRPr="00333B4E">
        <w:rPr>
          <w:b/>
          <w:sz w:val="24"/>
          <w:szCs w:val="24"/>
        </w:rPr>
        <w:t>:</w:t>
      </w:r>
    </w:p>
    <w:p w14:paraId="37D9A4E2" w14:textId="7E064499" w:rsidR="002F706F" w:rsidRPr="00333B4E" w:rsidRDefault="004E572E" w:rsidP="0024693C">
      <w:pPr>
        <w:tabs>
          <w:tab w:val="left" w:pos="1134"/>
        </w:tabs>
        <w:spacing w:line="360" w:lineRule="auto"/>
        <w:jc w:val="both"/>
        <w:rPr>
          <w:sz w:val="24"/>
          <w:szCs w:val="24"/>
          <w:lang w:eastAsia="pt-BR"/>
        </w:rPr>
      </w:pPr>
      <w:r>
        <w:rPr>
          <w:b/>
          <w:sz w:val="24"/>
          <w:szCs w:val="24"/>
        </w:rPr>
        <w:t>6</w:t>
      </w:r>
      <w:r w:rsidR="002F706F" w:rsidRPr="00333B4E">
        <w:rPr>
          <w:b/>
          <w:sz w:val="24"/>
          <w:szCs w:val="24"/>
        </w:rPr>
        <w:t>.1.</w:t>
      </w:r>
      <w:r w:rsidR="002F706F" w:rsidRPr="00333B4E">
        <w:rPr>
          <w:b/>
          <w:bCs/>
          <w:sz w:val="24"/>
          <w:szCs w:val="24"/>
        </w:rPr>
        <w:t> </w:t>
      </w:r>
      <w:r w:rsidR="002F706F" w:rsidRPr="00333B4E">
        <w:rPr>
          <w:sz w:val="24"/>
          <w:szCs w:val="24"/>
        </w:rPr>
        <w:t>O Contratado será responsabilizado administrativamente, mediante concessão do direito ao contraditório e à ampla defesa, pelas seguintes infrações:</w:t>
      </w:r>
    </w:p>
    <w:p w14:paraId="33973FF4"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6" w:name="art155i"/>
      <w:bookmarkEnd w:id="6"/>
      <w:r w:rsidRPr="00333B4E">
        <w:rPr>
          <w:rFonts w:ascii="Arial" w:hAnsi="Arial" w:cs="Arial"/>
          <w:b/>
          <w:bCs/>
        </w:rPr>
        <w:t>a)</w:t>
      </w:r>
      <w:r w:rsidRPr="00333B4E">
        <w:rPr>
          <w:rFonts w:ascii="Arial" w:hAnsi="Arial" w:cs="Arial"/>
        </w:rPr>
        <w:t xml:space="preserve"> dar causa à inexecução parcial do contrato;</w:t>
      </w:r>
    </w:p>
    <w:p w14:paraId="4C7D42EA"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7" w:name="art155ii"/>
      <w:bookmarkEnd w:id="7"/>
      <w:r w:rsidRPr="00333B4E">
        <w:rPr>
          <w:rFonts w:ascii="Arial" w:hAnsi="Arial" w:cs="Arial"/>
          <w:b/>
          <w:bCs/>
        </w:rPr>
        <w:lastRenderedPageBreak/>
        <w:t>b)</w:t>
      </w:r>
      <w:r w:rsidRPr="00333B4E">
        <w:rPr>
          <w:rFonts w:ascii="Arial" w:hAnsi="Arial" w:cs="Arial"/>
        </w:rPr>
        <w:t xml:space="preserve"> dar causa à inexecução parcial do contrato que cause grave dano à Administração, ao funcionamento dos serviços públicos ou ao interesse coletivo;</w:t>
      </w:r>
    </w:p>
    <w:p w14:paraId="7C7CEB9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8" w:name="art155iii"/>
      <w:bookmarkEnd w:id="8"/>
      <w:r w:rsidRPr="00333B4E">
        <w:rPr>
          <w:rFonts w:ascii="Arial" w:hAnsi="Arial" w:cs="Arial"/>
          <w:b/>
          <w:bCs/>
        </w:rPr>
        <w:t xml:space="preserve">c) </w:t>
      </w:r>
      <w:r w:rsidRPr="00333B4E">
        <w:rPr>
          <w:rFonts w:ascii="Arial" w:hAnsi="Arial" w:cs="Arial"/>
        </w:rPr>
        <w:t>dar causa à inexecução total do contrato;</w:t>
      </w:r>
    </w:p>
    <w:p w14:paraId="5F66DEDD"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9" w:name="art155iv"/>
      <w:bookmarkEnd w:id="9"/>
      <w:r w:rsidRPr="00333B4E">
        <w:rPr>
          <w:rFonts w:ascii="Arial" w:hAnsi="Arial" w:cs="Arial"/>
          <w:b/>
          <w:bCs/>
        </w:rPr>
        <w:t>d)</w:t>
      </w:r>
      <w:r w:rsidRPr="00333B4E">
        <w:rPr>
          <w:rFonts w:ascii="Arial" w:hAnsi="Arial" w:cs="Arial"/>
        </w:rPr>
        <w:t xml:space="preserve"> deixar de entregar a documentação exigida para o certame;</w:t>
      </w:r>
    </w:p>
    <w:p w14:paraId="0880AA6B"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0" w:name="art155v"/>
      <w:bookmarkEnd w:id="10"/>
      <w:r w:rsidRPr="00333B4E">
        <w:rPr>
          <w:rFonts w:ascii="Arial" w:hAnsi="Arial" w:cs="Arial"/>
          <w:b/>
          <w:bCs/>
        </w:rPr>
        <w:t>e)</w:t>
      </w:r>
      <w:r w:rsidRPr="00333B4E">
        <w:rPr>
          <w:rFonts w:ascii="Arial" w:hAnsi="Arial" w:cs="Arial"/>
        </w:rPr>
        <w:t xml:space="preserve"> não manter a proposta, salvo em decorrência de fato superveniente devidamente justificado;</w:t>
      </w:r>
    </w:p>
    <w:p w14:paraId="4B166E1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1" w:name="art155vi"/>
      <w:bookmarkEnd w:id="11"/>
      <w:r w:rsidRPr="00333B4E">
        <w:rPr>
          <w:rFonts w:ascii="Arial" w:hAnsi="Arial" w:cs="Arial"/>
          <w:b/>
          <w:bCs/>
        </w:rPr>
        <w:t>f)</w:t>
      </w:r>
      <w:r w:rsidRPr="00333B4E">
        <w:rPr>
          <w:rFonts w:ascii="Arial" w:hAnsi="Arial" w:cs="Arial"/>
        </w:rPr>
        <w:t xml:space="preserve"> não celebrar o contrato ou não entregar a documentação exigida para a contratação, quando convocado dentro do prazo de validade de sua proposta;</w:t>
      </w:r>
    </w:p>
    <w:p w14:paraId="368A2A12"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2" w:name="art155vii"/>
      <w:bookmarkEnd w:id="12"/>
      <w:r w:rsidRPr="00333B4E">
        <w:rPr>
          <w:rFonts w:ascii="Arial" w:hAnsi="Arial" w:cs="Arial"/>
          <w:b/>
          <w:bCs/>
        </w:rPr>
        <w:t>g)</w:t>
      </w:r>
      <w:r w:rsidRPr="00333B4E">
        <w:rPr>
          <w:rFonts w:ascii="Arial" w:hAnsi="Arial" w:cs="Arial"/>
        </w:rPr>
        <w:t xml:space="preserve"> ensejar o retardamento da execução ou da entrega do objeto da licitação sem motivo justificado;</w:t>
      </w:r>
    </w:p>
    <w:p w14:paraId="6D7CB37A" w14:textId="176A49ED" w:rsidR="002F706F" w:rsidRPr="00333B4E" w:rsidRDefault="002F706F" w:rsidP="0024693C">
      <w:pPr>
        <w:pStyle w:val="NormalWeb"/>
        <w:spacing w:before="0" w:beforeAutospacing="0" w:after="0" w:afterAutospacing="0" w:line="360" w:lineRule="auto"/>
        <w:jc w:val="both"/>
        <w:rPr>
          <w:rFonts w:ascii="Arial" w:hAnsi="Arial" w:cs="Arial"/>
        </w:rPr>
      </w:pPr>
      <w:bookmarkStart w:id="13" w:name="art155viii"/>
      <w:bookmarkEnd w:id="13"/>
      <w:r w:rsidRPr="00333B4E">
        <w:rPr>
          <w:rFonts w:ascii="Arial" w:hAnsi="Arial" w:cs="Arial"/>
          <w:b/>
          <w:bCs/>
        </w:rPr>
        <w:t>h)</w:t>
      </w:r>
      <w:r w:rsidRPr="00333B4E">
        <w:rPr>
          <w:rFonts w:ascii="Arial" w:hAnsi="Arial" w:cs="Arial"/>
        </w:rPr>
        <w:t xml:space="preserve"> apresentar declaração ou documentação falsa exigida para o referido processo ou prestar declaração falsa durante a execução do contrato;</w:t>
      </w:r>
    </w:p>
    <w:p w14:paraId="63FE3F56" w14:textId="59C34625" w:rsidR="002F706F" w:rsidRPr="00333B4E" w:rsidRDefault="002F706F" w:rsidP="0024693C">
      <w:pPr>
        <w:pStyle w:val="NormalWeb"/>
        <w:spacing w:before="0" w:beforeAutospacing="0" w:after="0" w:afterAutospacing="0" w:line="360" w:lineRule="auto"/>
        <w:jc w:val="both"/>
        <w:rPr>
          <w:rFonts w:ascii="Arial" w:hAnsi="Arial" w:cs="Arial"/>
        </w:rPr>
      </w:pPr>
      <w:bookmarkStart w:id="14" w:name="art155ix"/>
      <w:bookmarkEnd w:id="14"/>
      <w:r w:rsidRPr="00333B4E">
        <w:rPr>
          <w:rFonts w:ascii="Arial" w:hAnsi="Arial" w:cs="Arial"/>
          <w:b/>
          <w:bCs/>
        </w:rPr>
        <w:t>i)</w:t>
      </w:r>
      <w:r w:rsidRPr="00333B4E">
        <w:rPr>
          <w:rFonts w:ascii="Arial" w:hAnsi="Arial" w:cs="Arial"/>
        </w:rPr>
        <w:t xml:space="preserve"> Praticar ato fraudulento na execução do contrato;</w:t>
      </w:r>
    </w:p>
    <w:p w14:paraId="2BD0B55D"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5" w:name="art155x"/>
      <w:bookmarkEnd w:id="15"/>
      <w:r w:rsidRPr="00333B4E">
        <w:rPr>
          <w:rFonts w:ascii="Arial" w:hAnsi="Arial" w:cs="Arial"/>
          <w:b/>
          <w:bCs/>
        </w:rPr>
        <w:t>j)</w:t>
      </w:r>
      <w:r w:rsidRPr="00333B4E">
        <w:rPr>
          <w:rFonts w:ascii="Arial" w:hAnsi="Arial" w:cs="Arial"/>
        </w:rPr>
        <w:t xml:space="preserve"> comportar-se de modo inidôneo ou cometer fraude de qualquer natureza;</w:t>
      </w:r>
    </w:p>
    <w:p w14:paraId="00CA7294"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6" w:name="art155xi"/>
      <w:bookmarkEnd w:id="16"/>
      <w:r w:rsidRPr="00333B4E">
        <w:rPr>
          <w:rFonts w:ascii="Arial" w:hAnsi="Arial" w:cs="Arial"/>
          <w:b/>
          <w:bCs/>
        </w:rPr>
        <w:t>l)</w:t>
      </w:r>
      <w:r w:rsidRPr="00333B4E">
        <w:rPr>
          <w:rFonts w:ascii="Arial" w:hAnsi="Arial" w:cs="Arial"/>
        </w:rPr>
        <w:t xml:space="preserve"> praticar atos ilícitos com vistas a frustrar os objetivos da licitação;</w:t>
      </w:r>
    </w:p>
    <w:p w14:paraId="719A374F"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7" w:name="art155xii"/>
      <w:bookmarkEnd w:id="17"/>
      <w:r w:rsidRPr="00333B4E">
        <w:rPr>
          <w:rFonts w:ascii="Arial" w:hAnsi="Arial" w:cs="Arial"/>
          <w:b/>
          <w:bCs/>
        </w:rPr>
        <w:t>m)</w:t>
      </w:r>
      <w:r w:rsidRPr="00333B4E">
        <w:rPr>
          <w:rFonts w:ascii="Arial" w:hAnsi="Arial" w:cs="Arial"/>
        </w:rPr>
        <w:t xml:space="preserve"> praticar ato lesivo previsto no </w:t>
      </w:r>
      <w:hyperlink r:id="rId8" w:anchor="art5" w:history="1">
        <w:r w:rsidRPr="00333B4E">
          <w:rPr>
            <w:rStyle w:val="Hyperlink"/>
            <w:rFonts w:ascii="Arial" w:hAnsi="Arial" w:cs="Arial"/>
            <w:color w:val="auto"/>
            <w:u w:val="none"/>
          </w:rPr>
          <w:t>art. 5º da Lei nº 12.846, de 1º de agosto de 2013.</w:t>
        </w:r>
      </w:hyperlink>
    </w:p>
    <w:p w14:paraId="025A631B" w14:textId="77777777" w:rsidR="00EC16DE" w:rsidRPr="00333B4E" w:rsidRDefault="00EC16DE" w:rsidP="0024693C">
      <w:pPr>
        <w:pStyle w:val="NormalWeb"/>
        <w:spacing w:before="0" w:beforeAutospacing="0" w:after="0" w:afterAutospacing="0" w:line="360" w:lineRule="auto"/>
        <w:jc w:val="both"/>
        <w:rPr>
          <w:rFonts w:ascii="Arial" w:hAnsi="Arial" w:cs="Arial"/>
          <w:b/>
          <w:bCs/>
        </w:rPr>
      </w:pPr>
      <w:bookmarkStart w:id="18" w:name="art156"/>
      <w:bookmarkEnd w:id="18"/>
    </w:p>
    <w:p w14:paraId="4448BD99" w14:textId="58730814"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2.</w:t>
      </w:r>
      <w:r w:rsidR="002F706F" w:rsidRPr="00333B4E">
        <w:rPr>
          <w:rFonts w:ascii="Arial" w:hAnsi="Arial" w:cs="Arial"/>
        </w:rPr>
        <w:t xml:space="preserve"> Serão aplicadas ao responsável pelas infrações administrativas previstas no item </w:t>
      </w:r>
      <w:r>
        <w:rPr>
          <w:rFonts w:ascii="Arial" w:hAnsi="Arial" w:cs="Arial"/>
        </w:rPr>
        <w:t>6.1.</w:t>
      </w:r>
      <w:r w:rsidR="002F706F" w:rsidRPr="00333B4E">
        <w:rPr>
          <w:rFonts w:ascii="Arial" w:hAnsi="Arial" w:cs="Arial"/>
        </w:rPr>
        <w:t xml:space="preserve"> </w:t>
      </w:r>
      <w:proofErr w:type="gramStart"/>
      <w:r w:rsidR="002F706F" w:rsidRPr="00333B4E">
        <w:rPr>
          <w:rFonts w:ascii="Arial" w:hAnsi="Arial" w:cs="Arial"/>
        </w:rPr>
        <w:t>deste</w:t>
      </w:r>
      <w:proofErr w:type="gramEnd"/>
      <w:r w:rsidR="00C749BA" w:rsidRPr="00333B4E">
        <w:rPr>
          <w:rFonts w:ascii="Arial" w:hAnsi="Arial" w:cs="Arial"/>
        </w:rPr>
        <w:t xml:space="preserve"> termo de referência</w:t>
      </w:r>
      <w:r w:rsidR="002F706F" w:rsidRPr="00333B4E">
        <w:rPr>
          <w:rFonts w:ascii="Arial" w:hAnsi="Arial" w:cs="Arial"/>
        </w:rPr>
        <w:t xml:space="preserve"> as seguintes sanções:</w:t>
      </w:r>
    </w:p>
    <w:p w14:paraId="359E6B2D"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b/>
          <w:bCs/>
        </w:rPr>
        <w:t>a)</w:t>
      </w:r>
      <w:r w:rsidRPr="00333B4E">
        <w:rPr>
          <w:rFonts w:ascii="Arial" w:hAnsi="Arial" w:cs="Arial"/>
        </w:rPr>
        <w:t xml:space="preserve"> advertência;</w:t>
      </w:r>
    </w:p>
    <w:p w14:paraId="198279F6" w14:textId="77777777" w:rsidR="002F706F" w:rsidRPr="00333B4E" w:rsidRDefault="002F706F" w:rsidP="0024693C">
      <w:pPr>
        <w:pStyle w:val="NormalWeb"/>
        <w:spacing w:before="0" w:beforeAutospacing="0" w:after="0" w:afterAutospacing="0" w:line="360" w:lineRule="auto"/>
        <w:jc w:val="both"/>
        <w:rPr>
          <w:rFonts w:ascii="Arial" w:hAnsi="Arial" w:cs="Arial"/>
        </w:rPr>
      </w:pPr>
      <w:bookmarkStart w:id="19" w:name="art156ii"/>
      <w:bookmarkEnd w:id="19"/>
      <w:r w:rsidRPr="00333B4E">
        <w:rPr>
          <w:rFonts w:ascii="Arial" w:hAnsi="Arial" w:cs="Arial"/>
          <w:b/>
          <w:bCs/>
        </w:rPr>
        <w:t>b)</w:t>
      </w:r>
      <w:r w:rsidRPr="00333B4E">
        <w:rPr>
          <w:rFonts w:ascii="Arial" w:hAnsi="Arial" w:cs="Arial"/>
        </w:rPr>
        <w:t xml:space="preserve"> multa de no mínimo 0,5% (cinco décimos por cento) e máximo de 30% (trinta por cento) do valor do objeto licitado ou contratado;</w:t>
      </w:r>
    </w:p>
    <w:p w14:paraId="3D8D9953" w14:textId="441E77F5"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b/>
          <w:bCs/>
        </w:rPr>
        <w:t>c)</w:t>
      </w:r>
      <w:r w:rsidRPr="00333B4E">
        <w:rPr>
          <w:rFonts w:ascii="Arial" w:hAnsi="Arial" w:cs="Arial"/>
        </w:rPr>
        <w:t xml:space="preserve"> impedimento de licitar e contratar, no âmbito da Administração Pública direta e indireta do órgão</w:t>
      </w:r>
      <w:r w:rsidR="00C749BA" w:rsidRPr="00333B4E">
        <w:rPr>
          <w:rFonts w:ascii="Arial" w:hAnsi="Arial" w:cs="Arial"/>
        </w:rPr>
        <w:t xml:space="preserve"> contratante</w:t>
      </w:r>
      <w:r w:rsidRPr="00333B4E">
        <w:rPr>
          <w:rFonts w:ascii="Arial" w:hAnsi="Arial" w:cs="Arial"/>
        </w:rPr>
        <w:t>, pelo prazo máximo de 3 (três) anos.</w:t>
      </w:r>
    </w:p>
    <w:p w14:paraId="7C3FDF83" w14:textId="05DC223E" w:rsidR="002F706F" w:rsidRPr="00333B4E" w:rsidRDefault="002F706F" w:rsidP="0024693C">
      <w:pPr>
        <w:pStyle w:val="NormalWeb"/>
        <w:spacing w:before="0" w:beforeAutospacing="0" w:after="0" w:afterAutospacing="0" w:line="360" w:lineRule="auto"/>
        <w:jc w:val="both"/>
        <w:rPr>
          <w:rFonts w:ascii="Arial" w:hAnsi="Arial" w:cs="Arial"/>
        </w:rPr>
      </w:pPr>
      <w:bookmarkStart w:id="20" w:name="art156iv"/>
      <w:bookmarkEnd w:id="20"/>
      <w:r w:rsidRPr="00333B4E">
        <w:rPr>
          <w:rFonts w:ascii="Arial" w:hAnsi="Arial" w:cs="Arial"/>
          <w:b/>
          <w:bCs/>
        </w:rPr>
        <w:t>d)</w:t>
      </w:r>
      <w:r w:rsidRPr="00333B4E">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396EA70A" w14:textId="20F6E9F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3</w:t>
      </w:r>
      <w:r w:rsidR="002F706F" w:rsidRPr="00333B4E">
        <w:rPr>
          <w:rFonts w:ascii="Arial" w:hAnsi="Arial" w:cs="Arial"/>
        </w:rPr>
        <w:t xml:space="preserve"> As sanções previstas nas al</w:t>
      </w:r>
      <w:r w:rsidR="00333B4E" w:rsidRPr="00333B4E">
        <w:rPr>
          <w:rFonts w:ascii="Arial" w:hAnsi="Arial" w:cs="Arial"/>
        </w:rPr>
        <w:t xml:space="preserve">íneas “a”, “c” e “d” do item </w:t>
      </w:r>
      <w:r>
        <w:rPr>
          <w:rFonts w:ascii="Arial" w:hAnsi="Arial" w:cs="Arial"/>
        </w:rPr>
        <w:t>6.2</w:t>
      </w:r>
      <w:r w:rsidR="002F706F" w:rsidRPr="00333B4E">
        <w:rPr>
          <w:rFonts w:ascii="Arial" w:hAnsi="Arial" w:cs="Arial"/>
        </w:rPr>
        <w:t xml:space="preserve">. </w:t>
      </w:r>
      <w:proofErr w:type="gramStart"/>
      <w:r w:rsidR="002F706F" w:rsidRPr="00333B4E">
        <w:rPr>
          <w:rFonts w:ascii="Arial" w:hAnsi="Arial" w:cs="Arial"/>
        </w:rPr>
        <w:t>do</w:t>
      </w:r>
      <w:proofErr w:type="gramEnd"/>
      <w:r w:rsidR="002F706F" w:rsidRPr="00333B4E">
        <w:rPr>
          <w:rFonts w:ascii="Arial" w:hAnsi="Arial" w:cs="Arial"/>
        </w:rPr>
        <w:t xml:space="preserve"> presente Termo de Referência poderão ser aplicadas cumulativamente com a prevista na alínea “b” do mesmo item.</w:t>
      </w:r>
    </w:p>
    <w:p w14:paraId="650B0D9C" w14:textId="10D0DD5F"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 xml:space="preserve">4. </w:t>
      </w:r>
      <w:r w:rsidR="002F706F" w:rsidRPr="00333B4E">
        <w:rPr>
          <w:rFonts w:ascii="Arial" w:hAnsi="Arial" w:cs="Arial"/>
        </w:rPr>
        <w:t>A aplicação de multa de mora não impedirá que a Administração a converta em compensatória e promova a extinção unilateral do contrato com a aplicação cumulada de outras sanções.</w:t>
      </w:r>
    </w:p>
    <w:p w14:paraId="741617D9" w14:textId="0FFFC337"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5</w:t>
      </w:r>
      <w:r>
        <w:rPr>
          <w:rFonts w:ascii="Arial" w:hAnsi="Arial" w:cs="Arial"/>
          <w:b/>
          <w:bCs/>
        </w:rPr>
        <w:t>.</w:t>
      </w:r>
      <w:r w:rsidR="002F706F" w:rsidRPr="00333B4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9DDB8B" w14:textId="4BE48A3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.6.</w:t>
      </w:r>
      <w:r w:rsidR="002F706F" w:rsidRPr="00333B4E">
        <w:rPr>
          <w:rFonts w:ascii="Arial" w:hAnsi="Arial" w:cs="Arial"/>
        </w:rPr>
        <w:t xml:space="preserve"> A aplicação das sanções previstas no item </w:t>
      </w:r>
      <w:r>
        <w:rPr>
          <w:rFonts w:ascii="Arial" w:hAnsi="Arial" w:cs="Arial"/>
        </w:rPr>
        <w:t>6.2.</w:t>
      </w:r>
      <w:r w:rsidR="002F706F" w:rsidRPr="00333B4E">
        <w:rPr>
          <w:rFonts w:ascii="Arial" w:hAnsi="Arial" w:cs="Arial"/>
        </w:rPr>
        <w:t xml:space="preserve"> </w:t>
      </w:r>
      <w:proofErr w:type="gramStart"/>
      <w:r w:rsidR="002F706F" w:rsidRPr="00333B4E">
        <w:rPr>
          <w:rFonts w:ascii="Arial" w:hAnsi="Arial" w:cs="Arial"/>
        </w:rPr>
        <w:t>deste</w:t>
      </w:r>
      <w:proofErr w:type="gramEnd"/>
      <w:r w:rsidR="002F706F" w:rsidRPr="00333B4E">
        <w:rPr>
          <w:rFonts w:ascii="Arial" w:hAnsi="Arial" w:cs="Arial"/>
        </w:rPr>
        <w:t xml:space="preserve"> Termo de Referência não exclui, em hipótese alguma, a obrigação de reparação integral do dano causado à Administração Pública.</w:t>
      </w:r>
    </w:p>
    <w:p w14:paraId="58FC12C6" w14:textId="0022D7B5"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lastRenderedPageBreak/>
        <w:t>6.</w:t>
      </w:r>
      <w:r w:rsidR="002F706F" w:rsidRPr="00333B4E">
        <w:rPr>
          <w:rFonts w:ascii="Arial" w:hAnsi="Arial" w:cs="Arial"/>
          <w:b/>
          <w:bCs/>
        </w:rPr>
        <w:t>7.</w:t>
      </w:r>
      <w:r w:rsidR="002F706F" w:rsidRPr="00333B4E">
        <w:rPr>
          <w:rFonts w:ascii="Arial" w:hAnsi="Arial" w:cs="Arial"/>
        </w:rPr>
        <w:t xml:space="preserve"> Na aplicação da sanção prevista no item </w:t>
      </w:r>
      <w:r w:rsidR="00775058" w:rsidRPr="00333B4E">
        <w:rPr>
          <w:rFonts w:ascii="Arial" w:hAnsi="Arial" w:cs="Arial"/>
        </w:rPr>
        <w:t>4.5</w:t>
      </w:r>
      <w:r w:rsidR="002F706F" w:rsidRPr="00333B4E">
        <w:rPr>
          <w:rFonts w:ascii="Arial" w:hAnsi="Arial" w:cs="Arial"/>
        </w:rPr>
        <w:t xml:space="preserve">, alínea “b”, do presente </w:t>
      </w:r>
      <w:r w:rsidR="00C749BA" w:rsidRPr="00333B4E">
        <w:rPr>
          <w:rFonts w:ascii="Arial" w:hAnsi="Arial" w:cs="Arial"/>
        </w:rPr>
        <w:t>termo de referência</w:t>
      </w:r>
      <w:r w:rsidR="002F706F" w:rsidRPr="00333B4E">
        <w:rPr>
          <w:rFonts w:ascii="Arial" w:hAnsi="Arial" w:cs="Arial"/>
        </w:rPr>
        <w:t>, será facultada a defesa do interessado no prazo de 15 (quinze) dias úteis, contado da data de sua intimação.</w:t>
      </w:r>
    </w:p>
    <w:p w14:paraId="5969275F" w14:textId="798FEC68"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w:t>
      </w:r>
      <w:r w:rsidR="00F42AEA" w:rsidRPr="00333B4E">
        <w:rPr>
          <w:rFonts w:ascii="Arial" w:hAnsi="Arial" w:cs="Arial"/>
          <w:b/>
          <w:bCs/>
        </w:rPr>
        <w:t>8</w:t>
      </w:r>
      <w:r w:rsidR="002F706F" w:rsidRPr="00333B4E">
        <w:rPr>
          <w:rFonts w:ascii="Arial" w:hAnsi="Arial" w:cs="Arial"/>
          <w:b/>
          <w:bCs/>
        </w:rPr>
        <w:t>.</w:t>
      </w:r>
      <w:r w:rsidR="002F706F" w:rsidRPr="00333B4E">
        <w:rPr>
          <w:rFonts w:ascii="Arial" w:hAnsi="Arial" w:cs="Arial"/>
        </w:rPr>
        <w:t xml:space="preserve"> Para aplicação das sanções previstas nas alíneas “c” e “d” do item </w:t>
      </w:r>
      <w:r w:rsidR="006170C8" w:rsidRPr="00333B4E">
        <w:rPr>
          <w:rFonts w:ascii="Arial" w:hAnsi="Arial" w:cs="Arial"/>
        </w:rPr>
        <w:t>4.5</w:t>
      </w:r>
      <w:r w:rsidR="002F706F" w:rsidRPr="00333B4E">
        <w:rPr>
          <w:rFonts w:ascii="Arial" w:hAnsi="Arial" w:cs="Arial"/>
        </w:rPr>
        <w:t xml:space="preserve"> do presente </w:t>
      </w:r>
      <w:r w:rsidR="00C749BA" w:rsidRPr="00333B4E">
        <w:rPr>
          <w:rFonts w:ascii="Arial" w:hAnsi="Arial" w:cs="Arial"/>
        </w:rPr>
        <w:t>termo de referência</w:t>
      </w:r>
      <w:r w:rsidR="002F706F" w:rsidRPr="00333B4E">
        <w:rPr>
          <w:rFonts w:ascii="Arial" w:hAnsi="Arial" w:cs="Arial"/>
        </w:rPr>
        <w:t xml:space="preserve"> o contratado será intimado para, no prazo de 15 (quinze) dias úteis, contado da data de intimação, apresentar defesa escrita e especificar as provas que pretenda produzir.</w:t>
      </w:r>
    </w:p>
    <w:p w14:paraId="32184180" w14:textId="141FF871"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w:t>
      </w:r>
      <w:r w:rsidR="00F42AEA" w:rsidRPr="00333B4E">
        <w:rPr>
          <w:rFonts w:ascii="Arial" w:hAnsi="Arial" w:cs="Arial"/>
          <w:b/>
          <w:bCs/>
        </w:rPr>
        <w:t>9</w:t>
      </w:r>
      <w:r w:rsidR="002F706F" w:rsidRPr="00333B4E">
        <w:rPr>
          <w:rFonts w:ascii="Arial" w:hAnsi="Arial" w:cs="Arial"/>
          <w:b/>
          <w:bCs/>
        </w:rPr>
        <w:t>.</w:t>
      </w:r>
      <w:r w:rsidR="002F706F" w:rsidRPr="00333B4E">
        <w:rPr>
          <w:rFonts w:ascii="Arial" w:hAnsi="Arial" w:cs="Arial"/>
        </w:rPr>
        <w:t xml:space="preserve"> Na hipótese de deferimento de pedido de produção de novas provas ou de juntada de provas julgadas </w:t>
      </w:r>
      <w:r w:rsidR="00C749BA" w:rsidRPr="00333B4E">
        <w:rPr>
          <w:rFonts w:ascii="Arial" w:hAnsi="Arial" w:cs="Arial"/>
        </w:rPr>
        <w:t xml:space="preserve">indispensáveis pela comissão, </w:t>
      </w:r>
      <w:r w:rsidR="002F706F" w:rsidRPr="00333B4E">
        <w:rPr>
          <w:rFonts w:ascii="Arial" w:hAnsi="Arial" w:cs="Arial"/>
        </w:rPr>
        <w:t>o contratado poderá apresentar alegações finais no prazo de 15 (quinze) dias úteis, contado da data da intimação.</w:t>
      </w:r>
    </w:p>
    <w:p w14:paraId="73D22251" w14:textId="3A517983"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.1</w:t>
      </w:r>
      <w:r w:rsidR="00F42AEA" w:rsidRPr="00333B4E">
        <w:rPr>
          <w:rFonts w:ascii="Arial" w:hAnsi="Arial" w:cs="Arial"/>
          <w:b/>
          <w:bCs/>
        </w:rPr>
        <w:t>0</w:t>
      </w:r>
      <w:r w:rsidR="002F706F" w:rsidRPr="00333B4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7B72C3" w14:textId="344247CC" w:rsidR="002F706F"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bCs/>
        </w:rPr>
        <w:t>6</w:t>
      </w:r>
      <w:r w:rsidR="002F706F" w:rsidRPr="00333B4E">
        <w:rPr>
          <w:rFonts w:ascii="Arial" w:hAnsi="Arial" w:cs="Arial"/>
          <w:b/>
          <w:bCs/>
        </w:rPr>
        <w:t>.1</w:t>
      </w:r>
      <w:r w:rsidR="00F42AEA" w:rsidRPr="00333B4E">
        <w:rPr>
          <w:rFonts w:ascii="Arial" w:hAnsi="Arial" w:cs="Arial"/>
          <w:b/>
          <w:bCs/>
        </w:rPr>
        <w:t>1</w:t>
      </w:r>
      <w:r w:rsidR="00C749BA" w:rsidRPr="00333B4E">
        <w:rPr>
          <w:rFonts w:ascii="Arial" w:hAnsi="Arial" w:cs="Arial"/>
        </w:rPr>
        <w:t xml:space="preserve"> É admitida a reabilitação do</w:t>
      </w:r>
      <w:r w:rsidR="002F706F" w:rsidRPr="00333B4E">
        <w:rPr>
          <w:rFonts w:ascii="Arial" w:hAnsi="Arial" w:cs="Arial"/>
        </w:rPr>
        <w:t xml:space="preserve"> contratado perante a própria autoridade que aplicou a penalidade, exigidos, cumulativamente:</w:t>
      </w:r>
    </w:p>
    <w:p w14:paraId="1DEE8E11"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a) reparação integral do dano causado à Administração Pública;</w:t>
      </w:r>
    </w:p>
    <w:p w14:paraId="63CCD2E1"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b) pagamento da multa;</w:t>
      </w:r>
    </w:p>
    <w:p w14:paraId="43C2DE20"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c) transcurso do prazo mínimo de 1 (um) ano da aplicação da penalidade, no caso de impedimento de licitar e contratar, ou de 3 (três) anos da aplicação da penalidade, no caso de declaração de inidoneidade;</w:t>
      </w:r>
    </w:p>
    <w:p w14:paraId="25D04A0B"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d) cumprimento das condições de reabilitação definidas no ato punitivo;</w:t>
      </w:r>
    </w:p>
    <w:p w14:paraId="42B5485C" w14:textId="77777777" w:rsidR="002F706F" w:rsidRPr="00333B4E" w:rsidRDefault="002F706F" w:rsidP="0024693C">
      <w:pPr>
        <w:pStyle w:val="NormalWeb"/>
        <w:spacing w:before="0" w:beforeAutospacing="0" w:after="0" w:afterAutospacing="0" w:line="360" w:lineRule="auto"/>
        <w:jc w:val="both"/>
        <w:rPr>
          <w:rFonts w:ascii="Arial" w:hAnsi="Arial" w:cs="Arial"/>
        </w:rPr>
      </w:pPr>
      <w:r w:rsidRPr="00333B4E">
        <w:rPr>
          <w:rFonts w:ascii="Arial" w:hAnsi="Arial" w:cs="Arial"/>
        </w:rPr>
        <w:t>e) análise jurídica prévia, com posicionamento conclusivo quanto ao cumprimento dos requisitos definidos neste artigo.</w:t>
      </w:r>
    </w:p>
    <w:p w14:paraId="6098AA98" w14:textId="77777777" w:rsidR="00EC16DE" w:rsidRPr="00333B4E" w:rsidRDefault="00EC16DE" w:rsidP="0024693C">
      <w:pPr>
        <w:pStyle w:val="NormalWeb"/>
        <w:spacing w:before="0" w:beforeAutospacing="0" w:after="0" w:afterAutospacing="0" w:line="360" w:lineRule="auto"/>
        <w:jc w:val="both"/>
        <w:rPr>
          <w:rFonts w:ascii="Arial" w:hAnsi="Arial" w:cs="Arial"/>
          <w:b/>
          <w:bCs/>
          <w:color w:val="FF0000"/>
        </w:rPr>
      </w:pPr>
    </w:p>
    <w:p w14:paraId="07A6DAE5" w14:textId="5F0426EF" w:rsidR="0032265B"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6.12</w:t>
      </w:r>
      <w:r w:rsidR="0032265B" w:rsidRPr="00333B4E">
        <w:rPr>
          <w:rFonts w:ascii="Arial" w:hAnsi="Arial" w:cs="Arial"/>
          <w:b/>
        </w:rPr>
        <w:t xml:space="preserve">. </w:t>
      </w:r>
      <w:r w:rsidR="00F2779A" w:rsidRPr="00333B4E">
        <w:rPr>
          <w:rFonts w:ascii="Arial" w:hAnsi="Arial" w:cs="Arial"/>
          <w:b/>
        </w:rPr>
        <w:t xml:space="preserve"> </w:t>
      </w:r>
      <w:r w:rsidR="0032265B" w:rsidRPr="00333B4E">
        <w:rPr>
          <w:rFonts w:ascii="Arial" w:hAnsi="Arial" w:cs="Arial"/>
        </w:rPr>
        <w:t>A sanção pelas infrações previstas</w:t>
      </w:r>
      <w:r w:rsidR="00F2779A" w:rsidRPr="00333B4E">
        <w:rPr>
          <w:rFonts w:ascii="Arial" w:hAnsi="Arial" w:cs="Arial"/>
        </w:rPr>
        <w:t xml:space="preserve"> n</w:t>
      </w:r>
      <w:r w:rsidR="00415AE6">
        <w:rPr>
          <w:rFonts w:ascii="Arial" w:hAnsi="Arial" w:cs="Arial"/>
        </w:rPr>
        <w:t xml:space="preserve">as alíneas “h” e “m” do item </w:t>
      </w:r>
      <w:r>
        <w:rPr>
          <w:rFonts w:ascii="Arial" w:hAnsi="Arial" w:cs="Arial"/>
        </w:rPr>
        <w:t>6.1.</w:t>
      </w:r>
      <w:r w:rsidR="0032265B" w:rsidRPr="00333B4E">
        <w:rPr>
          <w:rFonts w:ascii="Arial" w:hAnsi="Arial" w:cs="Arial"/>
        </w:rPr>
        <w:t xml:space="preserve"> </w:t>
      </w:r>
      <w:proofErr w:type="gramStart"/>
      <w:r w:rsidR="0032265B" w:rsidRPr="00333B4E">
        <w:rPr>
          <w:rFonts w:ascii="Arial" w:hAnsi="Arial" w:cs="Arial"/>
        </w:rPr>
        <w:t>do</w:t>
      </w:r>
      <w:proofErr w:type="gramEnd"/>
      <w:r w:rsidR="0032265B" w:rsidRPr="00333B4E">
        <w:rPr>
          <w:rFonts w:ascii="Arial" w:hAnsi="Arial" w:cs="Arial"/>
        </w:rPr>
        <w:t xml:space="preserve"> presente edital exigirá, como condição de reabilitação do licitante ou contratado, a implantação ou aperfeiçoamento de programa de integridade pelo responsável.</w:t>
      </w:r>
    </w:p>
    <w:bookmarkEnd w:id="5"/>
    <w:p w14:paraId="24465967" w14:textId="77777777" w:rsidR="0032265B" w:rsidRPr="00333B4E" w:rsidRDefault="0032265B" w:rsidP="0024693C">
      <w:pPr>
        <w:spacing w:line="360" w:lineRule="auto"/>
        <w:jc w:val="both"/>
        <w:rPr>
          <w:b/>
          <w:bCs/>
          <w:sz w:val="24"/>
          <w:szCs w:val="24"/>
        </w:rPr>
      </w:pPr>
    </w:p>
    <w:p w14:paraId="2BD6E4C7" w14:textId="00D6692B" w:rsidR="00EE70AC" w:rsidRPr="00333B4E" w:rsidRDefault="004E572E" w:rsidP="0024693C">
      <w:pPr>
        <w:spacing w:line="360" w:lineRule="auto"/>
        <w:jc w:val="both"/>
        <w:rPr>
          <w:sz w:val="24"/>
          <w:szCs w:val="24"/>
        </w:rPr>
      </w:pPr>
      <w:r>
        <w:rPr>
          <w:b/>
          <w:bCs/>
          <w:sz w:val="24"/>
          <w:szCs w:val="24"/>
        </w:rPr>
        <w:t xml:space="preserve">7. </w:t>
      </w:r>
      <w:r w:rsidR="00C9760B" w:rsidRPr="00333B4E">
        <w:rPr>
          <w:sz w:val="24"/>
          <w:szCs w:val="24"/>
        </w:rPr>
        <w:t>Para for</w:t>
      </w:r>
      <w:r w:rsidR="00F4796C">
        <w:rPr>
          <w:sz w:val="24"/>
          <w:szCs w:val="24"/>
        </w:rPr>
        <w:t xml:space="preserve">necimento </w:t>
      </w:r>
      <w:r>
        <w:rPr>
          <w:sz w:val="24"/>
          <w:szCs w:val="24"/>
        </w:rPr>
        <w:t>do</w:t>
      </w:r>
      <w:r w:rsidR="00E81A0D">
        <w:rPr>
          <w:sz w:val="24"/>
          <w:szCs w:val="24"/>
        </w:rPr>
        <w:t>s materiais</w:t>
      </w:r>
      <w:r>
        <w:rPr>
          <w:sz w:val="24"/>
          <w:szCs w:val="24"/>
        </w:rPr>
        <w:t xml:space="preserve"> pretendido</w:t>
      </w:r>
      <w:r w:rsidR="00C9760B" w:rsidRPr="00333B4E">
        <w:rPr>
          <w:sz w:val="24"/>
          <w:szCs w:val="24"/>
        </w:rPr>
        <w:t xml:space="preserve"> os eventuais interessados deverão comprovar que atuam em ramo de atividade compatível com o objeto da referida </w:t>
      </w:r>
      <w:r w:rsidR="00E81A0D">
        <w:rPr>
          <w:sz w:val="24"/>
          <w:szCs w:val="24"/>
        </w:rPr>
        <w:t>dispensa</w:t>
      </w:r>
      <w:r w:rsidR="00C9760B" w:rsidRPr="00333B4E">
        <w:rPr>
          <w:sz w:val="24"/>
          <w:szCs w:val="24"/>
        </w:rPr>
        <w:t>, bem como apresentar os seguintes documentos a título</w:t>
      </w:r>
      <w:r w:rsidR="00E81A0D">
        <w:rPr>
          <w:sz w:val="24"/>
          <w:szCs w:val="24"/>
        </w:rPr>
        <w:t xml:space="preserve"> de</w:t>
      </w:r>
      <w:r w:rsidR="00C9760B" w:rsidRPr="00333B4E">
        <w:rPr>
          <w:sz w:val="24"/>
          <w:szCs w:val="24"/>
        </w:rPr>
        <w:t xml:space="preserve"> habilitação, nos termos do art. 62, da Lei nº 14.133/2021:</w:t>
      </w:r>
    </w:p>
    <w:p w14:paraId="5C98A2AC" w14:textId="77777777" w:rsidR="00F2779A" w:rsidRPr="00333B4E" w:rsidRDefault="00F2779A" w:rsidP="0024693C">
      <w:pPr>
        <w:spacing w:line="360" w:lineRule="auto"/>
        <w:jc w:val="both"/>
        <w:rPr>
          <w:sz w:val="24"/>
          <w:szCs w:val="24"/>
        </w:rPr>
      </w:pPr>
    </w:p>
    <w:p w14:paraId="46CC71FB" w14:textId="1DB6CAA5" w:rsidR="00C9760B" w:rsidRPr="00333B4E" w:rsidRDefault="004E572E" w:rsidP="0024693C">
      <w:pPr>
        <w:tabs>
          <w:tab w:val="left" w:pos="1134"/>
        </w:tabs>
        <w:spacing w:line="360" w:lineRule="auto"/>
        <w:jc w:val="both"/>
        <w:rPr>
          <w:bCs/>
          <w:sz w:val="24"/>
          <w:szCs w:val="24"/>
        </w:rPr>
      </w:pPr>
      <w:r>
        <w:rPr>
          <w:b/>
          <w:sz w:val="24"/>
          <w:szCs w:val="24"/>
        </w:rPr>
        <w:t>7</w:t>
      </w:r>
      <w:r w:rsidR="00F42AEA" w:rsidRPr="00333B4E">
        <w:rPr>
          <w:b/>
          <w:sz w:val="24"/>
          <w:szCs w:val="24"/>
        </w:rPr>
        <w:t>.</w:t>
      </w:r>
      <w:r>
        <w:rPr>
          <w:b/>
          <w:sz w:val="24"/>
          <w:szCs w:val="24"/>
        </w:rPr>
        <w:t>1.</w:t>
      </w:r>
      <w:r w:rsidR="00C9760B" w:rsidRPr="00333B4E">
        <w:rPr>
          <w:b/>
          <w:sz w:val="24"/>
          <w:szCs w:val="24"/>
        </w:rPr>
        <w:t xml:space="preserve"> </w:t>
      </w:r>
      <w:r w:rsidR="001F509B" w:rsidRPr="00333B4E">
        <w:rPr>
          <w:b/>
          <w:bCs/>
          <w:sz w:val="24"/>
          <w:szCs w:val="24"/>
        </w:rPr>
        <w:t>Habilitação Jurídica:</w:t>
      </w:r>
    </w:p>
    <w:p w14:paraId="2C3D8AD8"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lastRenderedPageBreak/>
        <w:t>a)</w:t>
      </w:r>
      <w:r w:rsidRPr="00333B4E">
        <w:rPr>
          <w:color w:val="000000" w:themeColor="text1"/>
          <w:sz w:val="24"/>
          <w:szCs w:val="24"/>
        </w:rPr>
        <w:t xml:space="preserve"> cópia do registro comercial, no caso de empresa individual;</w:t>
      </w:r>
    </w:p>
    <w:p w14:paraId="50044015"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t>b)</w:t>
      </w:r>
      <w:r w:rsidRPr="00333B4E">
        <w:rPr>
          <w:color w:val="000000" w:themeColor="text1"/>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E1B47A2" w14:textId="3C8D4228"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r w:rsidRPr="00333B4E">
        <w:rPr>
          <w:rFonts w:ascii="Arial" w:hAnsi="Arial" w:cs="Arial"/>
          <w:b/>
          <w:color w:val="000000" w:themeColor="text1"/>
        </w:rPr>
        <w:t>c)</w:t>
      </w:r>
      <w:r w:rsidRPr="00333B4E">
        <w:rPr>
          <w:rFonts w:ascii="Arial" w:hAnsi="Arial" w:cs="Arial"/>
          <w:color w:val="000000" w:themeColor="text1"/>
        </w:rPr>
        <w:t xml:space="preserve"> comprovante de inscrição no Cadastro Nacional de Pessoa Física (CPF), se o </w:t>
      </w:r>
      <w:r w:rsidR="00C749BA" w:rsidRPr="00333B4E">
        <w:rPr>
          <w:rFonts w:ascii="Arial" w:hAnsi="Arial" w:cs="Arial"/>
          <w:color w:val="000000" w:themeColor="text1"/>
        </w:rPr>
        <w:t>contra</w:t>
      </w:r>
      <w:r w:rsidR="00E81A0D">
        <w:rPr>
          <w:rFonts w:ascii="Arial" w:hAnsi="Arial" w:cs="Arial"/>
          <w:color w:val="000000" w:themeColor="text1"/>
        </w:rPr>
        <w:t>ta</w:t>
      </w:r>
      <w:r w:rsidR="00C749BA" w:rsidRPr="00333B4E">
        <w:rPr>
          <w:rFonts w:ascii="Arial" w:hAnsi="Arial" w:cs="Arial"/>
          <w:color w:val="000000" w:themeColor="text1"/>
        </w:rPr>
        <w:t>do</w:t>
      </w:r>
      <w:r w:rsidRPr="00333B4E">
        <w:rPr>
          <w:rFonts w:ascii="Arial" w:hAnsi="Arial" w:cs="Arial"/>
          <w:color w:val="000000" w:themeColor="text1"/>
        </w:rPr>
        <w:t xml:space="preserve"> for pessoa natural, ou no Cadastro Nacional da Pessoa Jurídica (CNPJ/MF), se o </w:t>
      </w:r>
      <w:r w:rsidR="00C749BA" w:rsidRPr="00333B4E">
        <w:rPr>
          <w:rFonts w:ascii="Arial" w:hAnsi="Arial" w:cs="Arial"/>
          <w:color w:val="000000" w:themeColor="text1"/>
        </w:rPr>
        <w:t xml:space="preserve">contratado </w:t>
      </w:r>
      <w:r w:rsidRPr="00333B4E">
        <w:rPr>
          <w:rFonts w:ascii="Arial" w:hAnsi="Arial" w:cs="Arial"/>
          <w:color w:val="000000" w:themeColor="text1"/>
        </w:rPr>
        <w:t>for pessoa jurídica;</w:t>
      </w:r>
    </w:p>
    <w:p w14:paraId="0798022C" w14:textId="77777777" w:rsidR="00C9760B" w:rsidRPr="00333B4E" w:rsidRDefault="00C9760B" w:rsidP="0024693C">
      <w:pPr>
        <w:tabs>
          <w:tab w:val="left" w:pos="1134"/>
        </w:tabs>
        <w:spacing w:line="360" w:lineRule="auto"/>
        <w:jc w:val="both"/>
        <w:rPr>
          <w:color w:val="000000" w:themeColor="text1"/>
          <w:sz w:val="24"/>
          <w:szCs w:val="24"/>
        </w:rPr>
      </w:pPr>
      <w:r w:rsidRPr="00333B4E">
        <w:rPr>
          <w:b/>
          <w:color w:val="000000" w:themeColor="text1"/>
          <w:sz w:val="24"/>
          <w:szCs w:val="24"/>
        </w:rPr>
        <w:t>d)</w:t>
      </w:r>
      <w:r w:rsidRPr="00333B4E">
        <w:rPr>
          <w:color w:val="000000" w:themeColor="text1"/>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6A582DD" w14:textId="77777777" w:rsidR="00F2779A" w:rsidRPr="00333B4E" w:rsidRDefault="00F2779A" w:rsidP="0024693C">
      <w:pPr>
        <w:tabs>
          <w:tab w:val="left" w:pos="1134"/>
        </w:tabs>
        <w:spacing w:line="360" w:lineRule="auto"/>
        <w:jc w:val="both"/>
        <w:rPr>
          <w:b/>
          <w:sz w:val="24"/>
          <w:szCs w:val="24"/>
        </w:rPr>
      </w:pPr>
    </w:p>
    <w:p w14:paraId="7DB15F0B" w14:textId="63FEC807" w:rsidR="00C9760B" w:rsidRPr="00333B4E" w:rsidRDefault="004E572E" w:rsidP="0024693C">
      <w:pPr>
        <w:tabs>
          <w:tab w:val="left" w:pos="1134"/>
        </w:tabs>
        <w:spacing w:line="360" w:lineRule="auto"/>
        <w:jc w:val="both"/>
        <w:rPr>
          <w:b/>
          <w:sz w:val="24"/>
          <w:szCs w:val="24"/>
        </w:rPr>
      </w:pPr>
      <w:r>
        <w:rPr>
          <w:b/>
          <w:sz w:val="24"/>
          <w:szCs w:val="24"/>
        </w:rPr>
        <w:t>7.</w:t>
      </w:r>
      <w:r w:rsidR="00F42AEA" w:rsidRPr="00333B4E">
        <w:rPr>
          <w:b/>
          <w:sz w:val="24"/>
          <w:szCs w:val="24"/>
        </w:rPr>
        <w:t>2.</w:t>
      </w:r>
      <w:r w:rsidR="001F509B" w:rsidRPr="00333B4E">
        <w:rPr>
          <w:b/>
          <w:sz w:val="24"/>
          <w:szCs w:val="24"/>
        </w:rPr>
        <w:t xml:space="preserve"> </w:t>
      </w:r>
      <w:r w:rsidR="001F509B" w:rsidRPr="00333B4E">
        <w:rPr>
          <w:b/>
          <w:bCs/>
          <w:sz w:val="24"/>
          <w:szCs w:val="24"/>
        </w:rPr>
        <w:t>Habilit</w:t>
      </w:r>
      <w:r w:rsidR="0091225B" w:rsidRPr="00333B4E">
        <w:rPr>
          <w:b/>
          <w:bCs/>
          <w:sz w:val="24"/>
          <w:szCs w:val="24"/>
        </w:rPr>
        <w:t>ação Fiscal, Social e</w:t>
      </w:r>
      <w:r w:rsidR="001F509B" w:rsidRPr="00333B4E">
        <w:rPr>
          <w:b/>
          <w:bCs/>
          <w:sz w:val="24"/>
          <w:szCs w:val="24"/>
        </w:rPr>
        <w:t xml:space="preserve"> Trabalhista</w:t>
      </w:r>
    </w:p>
    <w:p w14:paraId="18981AF7" w14:textId="559EC439"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1" w:name="art68i"/>
      <w:bookmarkStart w:id="22" w:name="art68ii"/>
      <w:bookmarkEnd w:id="21"/>
      <w:bookmarkEnd w:id="22"/>
      <w:r w:rsidRPr="00333B4E">
        <w:rPr>
          <w:rFonts w:ascii="Arial" w:hAnsi="Arial" w:cs="Arial"/>
          <w:b/>
          <w:bCs/>
          <w:color w:val="000000" w:themeColor="text1"/>
        </w:rPr>
        <w:t>a)</w:t>
      </w:r>
      <w:r w:rsidRPr="00333B4E">
        <w:rPr>
          <w:rFonts w:ascii="Arial" w:hAnsi="Arial" w:cs="Arial"/>
          <w:color w:val="000000" w:themeColor="text1"/>
        </w:rPr>
        <w:t xml:space="preserve"> comprovante de inscrição no cadastro de contribuintes estadual e/ou municipal, se houver, re</w:t>
      </w:r>
      <w:r w:rsidR="00C749BA" w:rsidRPr="00333B4E">
        <w:rPr>
          <w:rFonts w:ascii="Arial" w:hAnsi="Arial" w:cs="Arial"/>
          <w:color w:val="000000" w:themeColor="text1"/>
        </w:rPr>
        <w:t>lativo ao domicílio ou sede do contratado</w:t>
      </w:r>
      <w:r w:rsidRPr="00333B4E">
        <w:rPr>
          <w:rFonts w:ascii="Arial" w:hAnsi="Arial" w:cs="Arial"/>
          <w:color w:val="000000" w:themeColor="text1"/>
        </w:rPr>
        <w:t>, pertinente ao seu ramo de atividade e compatível com o objeto contratual;</w:t>
      </w:r>
    </w:p>
    <w:p w14:paraId="1E4F33D9" w14:textId="1281DBFC"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3" w:name="art68iii"/>
      <w:bookmarkEnd w:id="23"/>
      <w:r w:rsidRPr="00333B4E">
        <w:rPr>
          <w:rFonts w:ascii="Arial" w:hAnsi="Arial" w:cs="Arial"/>
          <w:b/>
          <w:bCs/>
          <w:color w:val="000000" w:themeColor="text1"/>
        </w:rPr>
        <w:t>b)</w:t>
      </w:r>
      <w:r w:rsidRPr="00333B4E">
        <w:rPr>
          <w:rFonts w:ascii="Arial" w:hAnsi="Arial" w:cs="Arial"/>
          <w:color w:val="000000" w:themeColor="text1"/>
        </w:rPr>
        <w:t xml:space="preserve"> prova de regularidade perante a Fazenda federal, estadual e/ou municipal do domicílio ou sede do </w:t>
      </w:r>
      <w:r w:rsidR="00C749BA" w:rsidRPr="00333B4E">
        <w:rPr>
          <w:rFonts w:ascii="Arial" w:hAnsi="Arial" w:cs="Arial"/>
          <w:color w:val="000000" w:themeColor="text1"/>
        </w:rPr>
        <w:t>contratado</w:t>
      </w:r>
      <w:r w:rsidRPr="00333B4E">
        <w:rPr>
          <w:rFonts w:ascii="Arial" w:hAnsi="Arial" w:cs="Arial"/>
          <w:color w:val="000000" w:themeColor="text1"/>
        </w:rPr>
        <w:t xml:space="preserve">, e com o Município de </w:t>
      </w:r>
      <w:r w:rsidR="00771D6C" w:rsidRPr="00333B4E">
        <w:rPr>
          <w:rFonts w:ascii="Arial" w:hAnsi="Arial" w:cs="Arial"/>
          <w:color w:val="000000" w:themeColor="text1"/>
        </w:rPr>
        <w:t>Alto Alegre/RS</w:t>
      </w:r>
      <w:r w:rsidRPr="00333B4E">
        <w:rPr>
          <w:rFonts w:ascii="Arial" w:hAnsi="Arial" w:cs="Arial"/>
          <w:color w:val="000000" w:themeColor="text1"/>
        </w:rPr>
        <w:t>, nos termos do art. 193 do Código Tributário Nacional, ou outra equivalente, na forma da lei;</w:t>
      </w:r>
    </w:p>
    <w:p w14:paraId="5F84D58F" w14:textId="77777777"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4" w:name="art68iv"/>
      <w:bookmarkEnd w:id="24"/>
      <w:r w:rsidRPr="00333B4E">
        <w:rPr>
          <w:rFonts w:ascii="Arial" w:hAnsi="Arial" w:cs="Arial"/>
          <w:b/>
          <w:bCs/>
          <w:color w:val="000000" w:themeColor="text1"/>
        </w:rPr>
        <w:t>c)</w:t>
      </w:r>
      <w:r w:rsidRPr="00333B4E">
        <w:rPr>
          <w:rFonts w:ascii="Arial" w:hAnsi="Arial" w:cs="Arial"/>
          <w:color w:val="000000" w:themeColor="text1"/>
        </w:rPr>
        <w:t xml:space="preserve"> prova de regularidade relativa à Seguridade Social e ao FGTS, que demonstre cumprimento dos encargos sociais instituídos por lei;</w:t>
      </w:r>
    </w:p>
    <w:p w14:paraId="0601C4F7" w14:textId="64E4FFCF" w:rsidR="00C9760B" w:rsidRPr="00333B4E" w:rsidRDefault="00C9760B" w:rsidP="0024693C">
      <w:pPr>
        <w:pStyle w:val="NormalWeb"/>
        <w:spacing w:before="0" w:beforeAutospacing="0" w:after="0" w:afterAutospacing="0" w:line="360" w:lineRule="auto"/>
        <w:jc w:val="both"/>
        <w:rPr>
          <w:rFonts w:ascii="Arial" w:hAnsi="Arial" w:cs="Arial"/>
          <w:color w:val="000000" w:themeColor="text1"/>
        </w:rPr>
      </w:pPr>
      <w:bookmarkStart w:id="25" w:name="art68v"/>
      <w:bookmarkEnd w:id="25"/>
      <w:r w:rsidRPr="00333B4E">
        <w:rPr>
          <w:rFonts w:ascii="Arial" w:hAnsi="Arial" w:cs="Arial"/>
          <w:b/>
          <w:bCs/>
          <w:color w:val="000000" w:themeColor="text1"/>
        </w:rPr>
        <w:t>d)</w:t>
      </w:r>
      <w:r w:rsidRPr="00333B4E">
        <w:rPr>
          <w:rFonts w:ascii="Arial" w:hAnsi="Arial" w:cs="Arial"/>
          <w:color w:val="000000" w:themeColor="text1"/>
        </w:rPr>
        <w:t xml:space="preserve"> prova de regularidade perante a Justiça do Trabalho</w:t>
      </w:r>
      <w:bookmarkStart w:id="26" w:name="art68vi"/>
      <w:bookmarkEnd w:id="26"/>
      <w:r w:rsidRPr="00333B4E">
        <w:rPr>
          <w:rFonts w:ascii="Arial" w:hAnsi="Arial" w:cs="Arial"/>
          <w:color w:val="000000" w:themeColor="text1"/>
        </w:rPr>
        <w:t>.</w:t>
      </w:r>
    </w:p>
    <w:p w14:paraId="1EE0BC5E" w14:textId="6FB06173" w:rsidR="00C9760B" w:rsidRPr="00333B4E" w:rsidRDefault="004E572E" w:rsidP="0024693C">
      <w:pPr>
        <w:pStyle w:val="Corpodetexto"/>
        <w:tabs>
          <w:tab w:val="left" w:pos="1215"/>
        </w:tabs>
        <w:spacing w:line="360" w:lineRule="auto"/>
        <w:rPr>
          <w:rFonts w:ascii="Arial" w:hAnsi="Arial" w:cs="Arial"/>
          <w:sz w:val="24"/>
          <w:szCs w:val="24"/>
        </w:rPr>
      </w:pPr>
      <w:bookmarkStart w:id="27" w:name="art68§1"/>
      <w:bookmarkEnd w:id="27"/>
      <w:r>
        <w:rPr>
          <w:rFonts w:ascii="Arial" w:hAnsi="Arial" w:cs="Arial"/>
          <w:b/>
          <w:bCs/>
          <w:sz w:val="24"/>
          <w:szCs w:val="24"/>
        </w:rPr>
        <w:t>7.3</w:t>
      </w:r>
      <w:r w:rsidR="00F42AEA" w:rsidRPr="00333B4E">
        <w:rPr>
          <w:rFonts w:ascii="Arial" w:hAnsi="Arial" w:cs="Arial"/>
          <w:b/>
          <w:bCs/>
          <w:sz w:val="24"/>
          <w:szCs w:val="24"/>
        </w:rPr>
        <w:t>.</w:t>
      </w:r>
      <w:r w:rsidR="001F509B" w:rsidRPr="00333B4E">
        <w:rPr>
          <w:rFonts w:ascii="Arial" w:hAnsi="Arial" w:cs="Arial"/>
          <w:b/>
          <w:bCs/>
          <w:sz w:val="24"/>
          <w:szCs w:val="24"/>
        </w:rPr>
        <w:t xml:space="preserve"> </w:t>
      </w:r>
      <w:r w:rsidR="001F509B" w:rsidRPr="00333B4E">
        <w:rPr>
          <w:rFonts w:ascii="Arial" w:hAnsi="Arial" w:cs="Arial"/>
          <w:b/>
          <w:sz w:val="24"/>
          <w:szCs w:val="24"/>
        </w:rPr>
        <w:t>Habilitação Econômico-Financeira:</w:t>
      </w:r>
    </w:p>
    <w:p w14:paraId="64EB3C73" w14:textId="0024337E" w:rsidR="004324EC" w:rsidRPr="00333B4E" w:rsidRDefault="004324EC" w:rsidP="0024693C">
      <w:pPr>
        <w:spacing w:line="360" w:lineRule="auto"/>
        <w:jc w:val="both"/>
        <w:rPr>
          <w:sz w:val="24"/>
          <w:szCs w:val="24"/>
        </w:rPr>
      </w:pPr>
      <w:bookmarkStart w:id="28" w:name="_Hlk508883518"/>
      <w:r w:rsidRPr="00333B4E">
        <w:rPr>
          <w:b/>
          <w:sz w:val="24"/>
          <w:szCs w:val="24"/>
        </w:rPr>
        <w:t xml:space="preserve">a) </w:t>
      </w:r>
      <w:r w:rsidRPr="00333B4E">
        <w:rPr>
          <w:sz w:val="24"/>
          <w:szCs w:val="24"/>
        </w:rPr>
        <w:t>certidão negativa de falência expedida pelo distribuidor da sede da pessoa jurídica, em prazo não superior a 30 dias da data designada para a apresentação do documento;</w:t>
      </w:r>
    </w:p>
    <w:p w14:paraId="65AF92C1" w14:textId="1372D075" w:rsidR="004324EC" w:rsidRPr="00333B4E" w:rsidRDefault="004324EC" w:rsidP="0024693C">
      <w:pPr>
        <w:spacing w:line="360" w:lineRule="auto"/>
        <w:jc w:val="both"/>
        <w:rPr>
          <w:sz w:val="24"/>
          <w:szCs w:val="24"/>
        </w:rPr>
      </w:pPr>
      <w:r w:rsidRPr="00333B4E">
        <w:rPr>
          <w:b/>
          <w:sz w:val="24"/>
          <w:szCs w:val="24"/>
        </w:rPr>
        <w:t>b)</w:t>
      </w:r>
      <w:r w:rsidRPr="00333B4E">
        <w:rPr>
          <w:sz w:val="24"/>
          <w:szCs w:val="24"/>
        </w:rPr>
        <w:t xml:space="preserve"> balanço patrimonial, demonstração de resultado de exercício e demais demonstrações contábeis dos 2 (dois) últimos exercícios sociais; </w:t>
      </w:r>
    </w:p>
    <w:p w14:paraId="2F7AF9E5" w14:textId="77777777" w:rsidR="004324EC" w:rsidRPr="00333B4E" w:rsidRDefault="004324EC" w:rsidP="0024693C">
      <w:pPr>
        <w:spacing w:line="360" w:lineRule="auto"/>
        <w:jc w:val="both"/>
        <w:rPr>
          <w:sz w:val="24"/>
          <w:szCs w:val="24"/>
        </w:rPr>
      </w:pPr>
      <w:r w:rsidRPr="00333B4E">
        <w:rPr>
          <w:b/>
          <w:sz w:val="24"/>
          <w:szCs w:val="24"/>
        </w:rPr>
        <w:t>c)</w:t>
      </w:r>
      <w:r w:rsidRPr="00333B4E">
        <w:rPr>
          <w:sz w:val="24"/>
          <w:szCs w:val="24"/>
        </w:rPr>
        <w:t xml:space="preserve"> para comprovação da boa situação financeira da empresa, serão apurados índices mínimos aceitáveis, pela aplicação da seguinte formula: </w:t>
      </w:r>
    </w:p>
    <w:p w14:paraId="1BD1922C" w14:textId="77777777" w:rsidR="004324EC" w:rsidRPr="00333B4E" w:rsidRDefault="004324EC" w:rsidP="0024693C">
      <w:pPr>
        <w:pStyle w:val="Ttulo2"/>
        <w:spacing w:before="0" w:after="0" w:line="360" w:lineRule="auto"/>
        <w:ind w:left="576"/>
        <w:rPr>
          <w:rFonts w:ascii="Arial" w:eastAsia="Arial" w:hAnsi="Arial" w:cs="Arial"/>
          <w:b w:val="0"/>
          <w:bCs w:val="0"/>
          <w:i w:val="0"/>
          <w:iCs w:val="0"/>
          <w:sz w:val="24"/>
          <w:szCs w:val="24"/>
        </w:rPr>
      </w:pPr>
      <w:r w:rsidRPr="00333B4E">
        <w:rPr>
          <w:rFonts w:ascii="Arial" w:eastAsia="Arial" w:hAnsi="Arial" w:cs="Arial"/>
          <w:b w:val="0"/>
          <w:bCs w:val="0"/>
          <w:i w:val="0"/>
          <w:iCs w:val="0"/>
          <w:sz w:val="24"/>
          <w:szCs w:val="24"/>
        </w:rPr>
        <w:t xml:space="preserve">                                     </w:t>
      </w:r>
    </w:p>
    <w:p w14:paraId="769A4514" w14:textId="77777777" w:rsidR="00F2779A" w:rsidRPr="00333B4E" w:rsidRDefault="00F2779A" w:rsidP="0024693C">
      <w:pPr>
        <w:spacing w:line="360" w:lineRule="auto"/>
        <w:rPr>
          <w:sz w:val="24"/>
          <w:szCs w:val="24"/>
        </w:rPr>
      </w:pPr>
    </w:p>
    <w:p w14:paraId="51E15C81" w14:textId="77777777" w:rsidR="004324EC" w:rsidRPr="00333B4E" w:rsidRDefault="004324EC" w:rsidP="0024693C">
      <w:pPr>
        <w:spacing w:before="183" w:line="360" w:lineRule="auto"/>
        <w:ind w:left="2769" w:right="-69"/>
        <w:jc w:val="both"/>
        <w:rPr>
          <w:sz w:val="24"/>
          <w:szCs w:val="24"/>
        </w:rPr>
      </w:pPr>
      <w:r w:rsidRPr="00333B4E">
        <w:rPr>
          <w:i/>
          <w:sz w:val="24"/>
          <w:szCs w:val="24"/>
        </w:rPr>
        <w:t xml:space="preserve"> </w:t>
      </w:r>
      <w:r w:rsidRPr="00333B4E">
        <w:rPr>
          <w:sz w:val="24"/>
          <w:szCs w:val="24"/>
        </w:rPr>
        <w:t xml:space="preserve"> Ativo Circulante</w:t>
      </w:r>
    </w:p>
    <w:p w14:paraId="4DA69562" w14:textId="77777777" w:rsidR="004324EC" w:rsidRPr="00333B4E" w:rsidRDefault="004324EC" w:rsidP="0024693C">
      <w:pPr>
        <w:tabs>
          <w:tab w:val="left" w:leader="hyphen" w:pos="4554"/>
        </w:tabs>
        <w:spacing w:before="1" w:line="360" w:lineRule="auto"/>
        <w:ind w:left="222" w:right="-69" w:firstLine="345"/>
        <w:jc w:val="both"/>
        <w:rPr>
          <w:sz w:val="24"/>
          <w:szCs w:val="24"/>
        </w:rPr>
      </w:pPr>
      <w:r w:rsidRPr="00333B4E">
        <w:rPr>
          <w:sz w:val="24"/>
          <w:szCs w:val="24"/>
        </w:rPr>
        <w:t>LIQUIDEZ</w:t>
      </w:r>
      <w:r w:rsidRPr="00333B4E">
        <w:rPr>
          <w:spacing w:val="-2"/>
          <w:sz w:val="24"/>
          <w:szCs w:val="24"/>
        </w:rPr>
        <w:t xml:space="preserve"> </w:t>
      </w:r>
      <w:r w:rsidRPr="00333B4E">
        <w:rPr>
          <w:sz w:val="24"/>
          <w:szCs w:val="24"/>
        </w:rPr>
        <w:t>CORRENTE:</w:t>
      </w:r>
      <w:r w:rsidRPr="00333B4E">
        <w:rPr>
          <w:sz w:val="24"/>
          <w:szCs w:val="24"/>
        </w:rPr>
        <w:tab/>
        <w:t>= índice mínimo:</w:t>
      </w:r>
      <w:r w:rsidRPr="00333B4E">
        <w:rPr>
          <w:spacing w:val="-3"/>
          <w:sz w:val="24"/>
          <w:szCs w:val="24"/>
        </w:rPr>
        <w:t xml:space="preserve"> </w:t>
      </w:r>
      <w:r w:rsidRPr="00333B4E">
        <w:rPr>
          <w:sz w:val="24"/>
          <w:szCs w:val="24"/>
        </w:rPr>
        <w:t>(1)</w:t>
      </w:r>
    </w:p>
    <w:p w14:paraId="0ABDA640" w14:textId="77777777" w:rsidR="004324EC" w:rsidRPr="00333B4E" w:rsidRDefault="004324EC" w:rsidP="0024693C">
      <w:pPr>
        <w:spacing w:line="360" w:lineRule="auto"/>
        <w:ind w:left="2713" w:right="-69" w:firstLine="345"/>
        <w:jc w:val="both"/>
        <w:rPr>
          <w:sz w:val="24"/>
          <w:szCs w:val="24"/>
        </w:rPr>
      </w:pPr>
      <w:r w:rsidRPr="00333B4E">
        <w:rPr>
          <w:sz w:val="24"/>
          <w:szCs w:val="24"/>
        </w:rPr>
        <w:t>Passivo Circulante</w:t>
      </w:r>
    </w:p>
    <w:p w14:paraId="289F89F7" w14:textId="77777777" w:rsidR="004324EC" w:rsidRPr="00333B4E" w:rsidRDefault="004324EC" w:rsidP="0024693C">
      <w:pPr>
        <w:spacing w:line="360" w:lineRule="auto"/>
        <w:ind w:right="-69"/>
        <w:jc w:val="both"/>
        <w:rPr>
          <w:sz w:val="24"/>
          <w:szCs w:val="24"/>
        </w:rPr>
      </w:pPr>
    </w:p>
    <w:p w14:paraId="0B7CA2B9" w14:textId="77777777" w:rsidR="004324EC" w:rsidRPr="00333B4E" w:rsidRDefault="004324EC" w:rsidP="0024693C">
      <w:pPr>
        <w:spacing w:before="2" w:line="360" w:lineRule="auto"/>
        <w:ind w:right="-69" w:firstLine="345"/>
        <w:jc w:val="both"/>
        <w:rPr>
          <w:sz w:val="24"/>
          <w:szCs w:val="24"/>
        </w:rPr>
      </w:pPr>
    </w:p>
    <w:p w14:paraId="477B4C74" w14:textId="77777777" w:rsidR="004324EC" w:rsidRPr="00333B4E" w:rsidRDefault="004324EC" w:rsidP="0024693C">
      <w:pPr>
        <w:spacing w:line="360" w:lineRule="auto"/>
        <w:ind w:left="2166" w:right="-69" w:firstLine="345"/>
        <w:jc w:val="both"/>
        <w:rPr>
          <w:sz w:val="24"/>
          <w:szCs w:val="24"/>
        </w:rPr>
      </w:pPr>
      <w:r w:rsidRPr="00333B4E">
        <w:rPr>
          <w:sz w:val="24"/>
          <w:szCs w:val="24"/>
        </w:rPr>
        <w:lastRenderedPageBreak/>
        <w:t>Ativo Circulante + Ativo Não Circulante</w:t>
      </w:r>
    </w:p>
    <w:p w14:paraId="6030CF49" w14:textId="77777777" w:rsidR="004324EC" w:rsidRPr="00333B4E" w:rsidRDefault="004324EC" w:rsidP="0024693C">
      <w:pPr>
        <w:tabs>
          <w:tab w:val="left" w:pos="6406"/>
        </w:tabs>
        <w:spacing w:line="360" w:lineRule="auto"/>
        <w:ind w:left="222" w:right="-69" w:firstLine="345"/>
        <w:jc w:val="both"/>
        <w:rPr>
          <w:sz w:val="24"/>
          <w:szCs w:val="24"/>
        </w:rPr>
      </w:pPr>
      <w:r w:rsidRPr="00333B4E">
        <w:rPr>
          <w:sz w:val="24"/>
          <w:szCs w:val="24"/>
        </w:rPr>
        <w:t>LIQUIDEZ</w:t>
      </w:r>
      <w:r w:rsidRPr="00333B4E">
        <w:rPr>
          <w:spacing w:val="-1"/>
          <w:sz w:val="24"/>
          <w:szCs w:val="24"/>
        </w:rPr>
        <w:t xml:space="preserve"> </w:t>
      </w:r>
      <w:r w:rsidRPr="00333B4E">
        <w:rPr>
          <w:sz w:val="24"/>
          <w:szCs w:val="24"/>
        </w:rPr>
        <w:t>GERAL:</w:t>
      </w:r>
      <w:r w:rsidRPr="00333B4E">
        <w:rPr>
          <w:sz w:val="24"/>
          <w:szCs w:val="24"/>
          <w:u w:val="dotted"/>
        </w:rPr>
        <w:t xml:space="preserve"> </w:t>
      </w:r>
      <w:r w:rsidRPr="00333B4E">
        <w:rPr>
          <w:sz w:val="24"/>
          <w:szCs w:val="24"/>
          <w:u w:val="dotted"/>
        </w:rPr>
        <w:tab/>
        <w:t xml:space="preserve">      </w:t>
      </w:r>
      <w:r w:rsidRPr="00333B4E">
        <w:rPr>
          <w:sz w:val="24"/>
          <w:szCs w:val="24"/>
        </w:rPr>
        <w:t>= índice mínimo:</w:t>
      </w:r>
      <w:r w:rsidRPr="00333B4E">
        <w:rPr>
          <w:spacing w:val="-4"/>
          <w:sz w:val="24"/>
          <w:szCs w:val="24"/>
        </w:rPr>
        <w:t xml:space="preserve"> </w:t>
      </w:r>
      <w:r w:rsidRPr="00333B4E">
        <w:rPr>
          <w:sz w:val="24"/>
          <w:szCs w:val="24"/>
        </w:rPr>
        <w:t>(1)</w:t>
      </w:r>
    </w:p>
    <w:p w14:paraId="4B8D18DB" w14:textId="77777777" w:rsidR="004324EC" w:rsidRPr="00333B4E" w:rsidRDefault="004324EC" w:rsidP="0024693C">
      <w:pPr>
        <w:spacing w:line="360" w:lineRule="auto"/>
        <w:ind w:left="2269" w:right="-69" w:firstLine="345"/>
        <w:jc w:val="both"/>
        <w:rPr>
          <w:sz w:val="24"/>
          <w:szCs w:val="24"/>
        </w:rPr>
      </w:pPr>
      <w:r w:rsidRPr="00333B4E">
        <w:rPr>
          <w:sz w:val="24"/>
          <w:szCs w:val="24"/>
        </w:rPr>
        <w:t>Passivo Circulante + Exigível a Longo Prazo</w:t>
      </w:r>
    </w:p>
    <w:p w14:paraId="7EFF74A1" w14:textId="77777777" w:rsidR="004324EC" w:rsidRPr="00333B4E" w:rsidRDefault="004324EC" w:rsidP="0024693C">
      <w:pPr>
        <w:spacing w:line="360" w:lineRule="auto"/>
        <w:ind w:right="-69"/>
        <w:jc w:val="both"/>
        <w:rPr>
          <w:sz w:val="24"/>
          <w:szCs w:val="24"/>
        </w:rPr>
      </w:pPr>
    </w:p>
    <w:p w14:paraId="292A33FC" w14:textId="77777777" w:rsidR="004324EC" w:rsidRPr="00333B4E" w:rsidRDefault="004324EC" w:rsidP="0024693C">
      <w:pPr>
        <w:spacing w:before="1" w:line="360" w:lineRule="auto"/>
        <w:ind w:right="-69" w:firstLine="345"/>
        <w:jc w:val="both"/>
        <w:rPr>
          <w:sz w:val="24"/>
          <w:szCs w:val="24"/>
        </w:rPr>
      </w:pPr>
    </w:p>
    <w:p w14:paraId="531908D0" w14:textId="360E76ED" w:rsidR="004324EC" w:rsidRPr="00333B4E" w:rsidRDefault="00333B4E" w:rsidP="0024693C">
      <w:pPr>
        <w:spacing w:line="360" w:lineRule="auto"/>
        <w:ind w:left="959" w:right="-68" w:firstLine="346"/>
        <w:jc w:val="both"/>
        <w:rPr>
          <w:sz w:val="24"/>
          <w:szCs w:val="24"/>
        </w:rPr>
      </w:pPr>
      <w:r>
        <w:rPr>
          <w:sz w:val="24"/>
          <w:szCs w:val="24"/>
        </w:rPr>
        <w:t xml:space="preserve">                   </w:t>
      </w:r>
      <w:r w:rsidR="004324EC" w:rsidRPr="00333B4E">
        <w:rPr>
          <w:sz w:val="24"/>
          <w:szCs w:val="24"/>
        </w:rPr>
        <w:t xml:space="preserve"> Passivo Circulante + Passivo Não Circulante</w:t>
      </w:r>
    </w:p>
    <w:p w14:paraId="3413FDD7" w14:textId="77777777" w:rsidR="004324EC" w:rsidRPr="00333B4E" w:rsidRDefault="004324EC" w:rsidP="0024693C">
      <w:pPr>
        <w:tabs>
          <w:tab w:val="left" w:pos="6588"/>
        </w:tabs>
        <w:spacing w:line="360" w:lineRule="auto"/>
        <w:ind w:right="-68" w:firstLine="346"/>
        <w:jc w:val="both"/>
        <w:rPr>
          <w:sz w:val="24"/>
          <w:szCs w:val="24"/>
        </w:rPr>
      </w:pPr>
      <w:r w:rsidRPr="00333B4E">
        <w:rPr>
          <w:sz w:val="24"/>
          <w:szCs w:val="24"/>
        </w:rPr>
        <w:t>GRAU DE</w:t>
      </w:r>
      <w:r w:rsidRPr="00333B4E">
        <w:rPr>
          <w:spacing w:val="-13"/>
          <w:sz w:val="24"/>
          <w:szCs w:val="24"/>
        </w:rPr>
        <w:t xml:space="preserve"> </w:t>
      </w:r>
      <w:r w:rsidRPr="00333B4E">
        <w:rPr>
          <w:sz w:val="24"/>
          <w:szCs w:val="24"/>
        </w:rPr>
        <w:t>ENDIVIDAMENTO:</w:t>
      </w:r>
      <w:r w:rsidRPr="00333B4E">
        <w:rPr>
          <w:spacing w:val="47"/>
          <w:sz w:val="24"/>
          <w:szCs w:val="24"/>
        </w:rPr>
        <w:t xml:space="preserve"> </w:t>
      </w:r>
      <w:r w:rsidRPr="00333B4E">
        <w:rPr>
          <w:sz w:val="24"/>
          <w:szCs w:val="24"/>
        </w:rPr>
        <w:t>--------------------------------------------- = índice máximo:</w:t>
      </w:r>
      <w:r w:rsidRPr="00333B4E">
        <w:rPr>
          <w:spacing w:val="-3"/>
          <w:sz w:val="24"/>
          <w:szCs w:val="24"/>
        </w:rPr>
        <w:t xml:space="preserve"> </w:t>
      </w:r>
      <w:r w:rsidRPr="00333B4E">
        <w:rPr>
          <w:sz w:val="24"/>
          <w:szCs w:val="24"/>
        </w:rPr>
        <w:t>(1)</w:t>
      </w:r>
    </w:p>
    <w:p w14:paraId="7DFDFEEA" w14:textId="77777777" w:rsidR="004324EC" w:rsidRPr="00333B4E" w:rsidRDefault="004324EC" w:rsidP="0024693C">
      <w:pPr>
        <w:spacing w:line="360" w:lineRule="auto"/>
        <w:ind w:left="2113" w:right="-68" w:firstLine="346"/>
        <w:jc w:val="both"/>
        <w:rPr>
          <w:sz w:val="24"/>
          <w:szCs w:val="24"/>
        </w:rPr>
      </w:pPr>
      <w:r w:rsidRPr="00333B4E">
        <w:rPr>
          <w:sz w:val="24"/>
          <w:szCs w:val="24"/>
        </w:rPr>
        <w:t xml:space="preserve">                                Ativo Total</w:t>
      </w:r>
    </w:p>
    <w:p w14:paraId="142957BD" w14:textId="77777777" w:rsidR="004324EC" w:rsidRPr="00333B4E" w:rsidRDefault="004324EC" w:rsidP="0024693C">
      <w:pPr>
        <w:spacing w:line="360" w:lineRule="auto"/>
        <w:ind w:left="2113" w:right="-68" w:firstLine="346"/>
        <w:jc w:val="both"/>
        <w:rPr>
          <w:sz w:val="24"/>
          <w:szCs w:val="24"/>
        </w:rPr>
      </w:pPr>
    </w:p>
    <w:bookmarkEnd w:id="28"/>
    <w:p w14:paraId="749158D4" w14:textId="36826F8A" w:rsidR="0045094B" w:rsidRPr="00785398" w:rsidRDefault="004E572E" w:rsidP="0024693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8</w:t>
      </w:r>
      <w:r w:rsidR="003339BD" w:rsidRPr="00785398">
        <w:rPr>
          <w:rFonts w:ascii="Arial" w:hAnsi="Arial" w:cs="Arial"/>
          <w:b/>
          <w:bCs/>
          <w:color w:val="000000"/>
        </w:rPr>
        <w:t>. MODELO DE EXECUÇÃO DO OBJETO</w:t>
      </w:r>
    </w:p>
    <w:p w14:paraId="53CAEADD" w14:textId="4CF7628E" w:rsidR="00D47712" w:rsidRPr="00785398" w:rsidRDefault="004E572E" w:rsidP="0024693C">
      <w:pPr>
        <w:pStyle w:val="NormalWeb"/>
        <w:spacing w:before="0" w:beforeAutospacing="0" w:after="0" w:afterAutospacing="0" w:line="360" w:lineRule="auto"/>
        <w:jc w:val="both"/>
        <w:rPr>
          <w:rFonts w:ascii="Arial" w:hAnsi="Arial" w:cs="Arial"/>
          <w:bCs/>
          <w:color w:val="000000"/>
        </w:rPr>
      </w:pPr>
      <w:r>
        <w:rPr>
          <w:rFonts w:ascii="Arial" w:hAnsi="Arial" w:cs="Arial"/>
          <w:b/>
          <w:bCs/>
          <w:color w:val="000000"/>
        </w:rPr>
        <w:t>8</w:t>
      </w:r>
      <w:r w:rsidR="00050108" w:rsidRPr="00785398">
        <w:rPr>
          <w:rFonts w:ascii="Arial" w:hAnsi="Arial" w:cs="Arial"/>
          <w:b/>
          <w:bCs/>
          <w:color w:val="000000"/>
        </w:rPr>
        <w:t>.1.</w:t>
      </w:r>
      <w:r w:rsidR="00050108" w:rsidRPr="00785398">
        <w:rPr>
          <w:rFonts w:ascii="Arial" w:hAnsi="Arial" w:cs="Arial"/>
          <w:bCs/>
          <w:color w:val="000000"/>
        </w:rPr>
        <w:t xml:space="preserve"> O prazo para entrega </w:t>
      </w:r>
      <w:r w:rsidR="00E81A0D">
        <w:rPr>
          <w:rFonts w:ascii="Arial" w:hAnsi="Arial" w:cs="Arial"/>
          <w:bCs/>
          <w:color w:val="000000"/>
        </w:rPr>
        <w:t>é imediato.</w:t>
      </w:r>
    </w:p>
    <w:p w14:paraId="7AD67190" w14:textId="761E954D" w:rsidR="00050108" w:rsidRPr="004B73D4" w:rsidRDefault="004E572E" w:rsidP="004B73D4">
      <w:pPr>
        <w:pStyle w:val="NormalWeb"/>
        <w:spacing w:before="0" w:beforeAutospacing="0" w:after="0" w:afterAutospacing="0" w:line="360" w:lineRule="auto"/>
        <w:jc w:val="both"/>
        <w:rPr>
          <w:rFonts w:ascii="Arial" w:hAnsi="Arial" w:cs="Arial"/>
          <w:bCs/>
          <w:color w:val="000000"/>
        </w:rPr>
      </w:pPr>
      <w:r>
        <w:rPr>
          <w:rFonts w:ascii="Arial" w:hAnsi="Arial" w:cs="Arial"/>
          <w:b/>
          <w:bCs/>
          <w:color w:val="000000"/>
        </w:rPr>
        <w:t>8</w:t>
      </w:r>
      <w:r w:rsidR="00D47712" w:rsidRPr="00785398">
        <w:rPr>
          <w:rFonts w:ascii="Arial" w:hAnsi="Arial" w:cs="Arial"/>
          <w:b/>
          <w:bCs/>
          <w:color w:val="000000"/>
        </w:rPr>
        <w:t>.2.</w:t>
      </w:r>
      <w:r w:rsidR="00D47712" w:rsidRPr="00785398">
        <w:rPr>
          <w:rFonts w:ascii="Arial" w:hAnsi="Arial" w:cs="Arial"/>
          <w:bCs/>
          <w:color w:val="000000"/>
        </w:rPr>
        <w:t xml:space="preserve"> </w:t>
      </w:r>
      <w:r w:rsidR="004324EC" w:rsidRPr="00785398">
        <w:rPr>
          <w:rFonts w:ascii="Arial" w:hAnsi="Arial" w:cs="Arial"/>
          <w:bCs/>
          <w:color w:val="000000"/>
        </w:rPr>
        <w:t>O</w:t>
      </w:r>
      <w:r w:rsidR="004324EC" w:rsidRPr="00785398">
        <w:rPr>
          <w:rFonts w:ascii="Arial" w:hAnsi="Arial" w:cs="Arial"/>
        </w:rPr>
        <w:t>s custos de deslocamento ficarão a cargo da Empresa vencedora do certame</w:t>
      </w:r>
    </w:p>
    <w:p w14:paraId="69D0AE10" w14:textId="4B0D354C" w:rsidR="003339BD" w:rsidRPr="00333B4E" w:rsidRDefault="004E572E" w:rsidP="0024693C">
      <w:pPr>
        <w:pStyle w:val="NormalWeb"/>
        <w:spacing w:before="0" w:beforeAutospacing="0" w:after="0" w:afterAutospacing="0" w:line="360" w:lineRule="auto"/>
        <w:jc w:val="both"/>
        <w:rPr>
          <w:rFonts w:ascii="Arial" w:hAnsi="Arial" w:cs="Arial"/>
          <w:b/>
          <w:bCs/>
          <w:color w:val="000000"/>
        </w:rPr>
      </w:pPr>
      <w:bookmarkStart w:id="29" w:name="art6xxiiif"/>
      <w:bookmarkEnd w:id="29"/>
      <w:r>
        <w:rPr>
          <w:rFonts w:ascii="Arial" w:hAnsi="Arial" w:cs="Arial"/>
          <w:b/>
          <w:bCs/>
          <w:color w:val="000000"/>
        </w:rPr>
        <w:t>9</w:t>
      </w:r>
      <w:r w:rsidR="003339BD" w:rsidRPr="00333B4E">
        <w:rPr>
          <w:rFonts w:ascii="Arial" w:hAnsi="Arial" w:cs="Arial"/>
          <w:b/>
          <w:bCs/>
          <w:color w:val="000000"/>
        </w:rPr>
        <w:t>. MODELO DE GESTÃO DO CONTRATO</w:t>
      </w:r>
    </w:p>
    <w:p w14:paraId="10C66099" w14:textId="4C59BBC5" w:rsidR="00C9760B"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color w:val="000000"/>
        </w:rPr>
        <w:t>9</w:t>
      </w:r>
      <w:r w:rsidR="00AF6E16" w:rsidRPr="00333B4E">
        <w:rPr>
          <w:rFonts w:ascii="Arial" w:hAnsi="Arial" w:cs="Arial"/>
          <w:b/>
          <w:color w:val="000000"/>
        </w:rPr>
        <w:t>.1.</w:t>
      </w:r>
      <w:r w:rsidR="00AF6E16" w:rsidRPr="00333B4E">
        <w:rPr>
          <w:rFonts w:ascii="Arial" w:hAnsi="Arial" w:cs="Arial"/>
          <w:color w:val="000000"/>
        </w:rPr>
        <w:t xml:space="preserve"> </w:t>
      </w:r>
      <w:r w:rsidR="00C9760B" w:rsidRPr="00333B4E">
        <w:rPr>
          <w:rFonts w:ascii="Arial" w:hAnsi="Arial" w:cs="Arial"/>
          <w:color w:val="000000"/>
        </w:rPr>
        <w:t>A fiscalização da execução do objeto, será</w:t>
      </w:r>
      <w:r w:rsidR="001B2816">
        <w:rPr>
          <w:rFonts w:ascii="Arial" w:hAnsi="Arial" w:cs="Arial"/>
          <w:color w:val="000000"/>
        </w:rPr>
        <w:t xml:space="preserve"> exercida pela </w:t>
      </w:r>
      <w:r w:rsidR="00C9760B" w:rsidRPr="00333B4E">
        <w:rPr>
          <w:rFonts w:ascii="Arial" w:hAnsi="Arial" w:cs="Arial"/>
          <w:color w:val="000000"/>
        </w:rPr>
        <w:t>Secretaria</w:t>
      </w:r>
      <w:r w:rsidR="00E81A0D">
        <w:rPr>
          <w:rFonts w:ascii="Arial" w:hAnsi="Arial" w:cs="Arial"/>
          <w:color w:val="000000"/>
        </w:rPr>
        <w:t xml:space="preserve"> Municipal de Obras</w:t>
      </w:r>
      <w:r w:rsidR="001B2816">
        <w:rPr>
          <w:rFonts w:ascii="Arial" w:hAnsi="Arial" w:cs="Arial"/>
          <w:color w:val="000000"/>
        </w:rPr>
        <w:t xml:space="preserve">, </w:t>
      </w:r>
      <w:r w:rsidR="00C9760B" w:rsidRPr="00333B4E">
        <w:rPr>
          <w:rFonts w:ascii="Arial" w:hAnsi="Arial" w:cs="Arial"/>
          <w:color w:val="000000"/>
        </w:rPr>
        <w:t>conforme nomeação da Portaria nº 11.052/2023.</w:t>
      </w:r>
    </w:p>
    <w:p w14:paraId="79155046" w14:textId="04A980D2"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AF6E16" w:rsidRPr="00333B4E">
        <w:rPr>
          <w:rFonts w:ascii="Arial" w:hAnsi="Arial" w:cs="Arial"/>
          <w:b/>
        </w:rPr>
        <w:t>.2.</w:t>
      </w:r>
      <w:r w:rsidR="00AF6E16" w:rsidRPr="00333B4E">
        <w:rPr>
          <w:rFonts w:ascii="Arial" w:hAnsi="Arial" w:cs="Arial"/>
        </w:rPr>
        <w:t xml:space="preserve"> </w:t>
      </w:r>
      <w:r w:rsidR="006D06E4" w:rsidRPr="00333B4E">
        <w:rPr>
          <w:rFonts w:ascii="Arial" w:hAnsi="Arial" w:cs="Arial"/>
        </w:rPr>
        <w:t>A gestão e a fiscalização do objeto contratado serão re</w:t>
      </w:r>
      <w:r w:rsidR="0098102A" w:rsidRPr="00333B4E">
        <w:rPr>
          <w:rFonts w:ascii="Arial" w:hAnsi="Arial" w:cs="Arial"/>
        </w:rPr>
        <w:t>alizadas conforme o disposto nos decretos</w:t>
      </w:r>
      <w:r w:rsidR="00FB0D5E" w:rsidRPr="00333B4E">
        <w:rPr>
          <w:rFonts w:ascii="Arial" w:hAnsi="Arial" w:cs="Arial"/>
        </w:rPr>
        <w:t xml:space="preserve"> 3.701/2024 e 3.700/2024</w:t>
      </w:r>
      <w:r w:rsidR="00013502" w:rsidRPr="00333B4E">
        <w:rPr>
          <w:rFonts w:ascii="Arial" w:hAnsi="Arial" w:cs="Arial"/>
        </w:rPr>
        <w:t xml:space="preserve"> que </w:t>
      </w:r>
      <w:r w:rsidR="00F6289E">
        <w:rPr>
          <w:rFonts w:ascii="Arial" w:hAnsi="Arial" w:cs="Arial"/>
        </w:rPr>
        <w:t>r</w:t>
      </w:r>
      <w:r w:rsidR="00013502" w:rsidRPr="00333B4E">
        <w:rPr>
          <w:rFonts w:ascii="Arial" w:hAnsi="Arial" w:cs="Arial"/>
        </w:rPr>
        <w:t xml:space="preserve">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973D1C" w:rsidRPr="00333B4E">
        <w:rPr>
          <w:rFonts w:ascii="Arial" w:hAnsi="Arial" w:cs="Arial"/>
        </w:rPr>
        <w:t>Alto Alegre/RS</w:t>
      </w:r>
      <w:r w:rsidR="00013502" w:rsidRPr="00333B4E">
        <w:rPr>
          <w:rFonts w:ascii="Arial" w:hAnsi="Arial" w:cs="Arial"/>
        </w:rPr>
        <w:t>, nos termos da Lei Federal nº 14.133/2021</w:t>
      </w:r>
      <w:r w:rsidR="0076178F" w:rsidRPr="00333B4E">
        <w:rPr>
          <w:rFonts w:ascii="Arial" w:hAnsi="Arial" w:cs="Arial"/>
        </w:rPr>
        <w:t>”</w:t>
      </w:r>
      <w:r w:rsidR="00804FCF">
        <w:rPr>
          <w:rFonts w:ascii="Arial" w:hAnsi="Arial" w:cs="Arial"/>
        </w:rPr>
        <w:t xml:space="preserve">. </w:t>
      </w:r>
    </w:p>
    <w:p w14:paraId="6C1E7C25" w14:textId="24A3C1E1"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FB0D5E" w:rsidRPr="00333B4E">
        <w:rPr>
          <w:rFonts w:ascii="Arial" w:hAnsi="Arial" w:cs="Arial"/>
          <w:b/>
        </w:rPr>
        <w:t>.3.</w:t>
      </w:r>
      <w:r w:rsidR="00FB0D5E" w:rsidRPr="00333B4E">
        <w:rPr>
          <w:rFonts w:ascii="Arial" w:hAnsi="Arial" w:cs="Arial"/>
        </w:rPr>
        <w:t xml:space="preserve"> O contrato deverá ser executado fielmente pelas partes, de acordo com as cláusulas avençadas e as normas da Lei 14.133/2021, e cada parte responderá pelas consequências de sua inexecução total ou parcial.</w:t>
      </w:r>
    </w:p>
    <w:p w14:paraId="7957FF88" w14:textId="53B0E78E"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FB0D5E" w:rsidRPr="00333B4E">
        <w:rPr>
          <w:rFonts w:ascii="Arial" w:hAnsi="Arial" w:cs="Arial"/>
          <w:b/>
        </w:rPr>
        <w:t>.4.</w:t>
      </w:r>
      <w:r w:rsidR="00FB0D5E" w:rsidRPr="00333B4E">
        <w:rPr>
          <w:rFonts w:ascii="Arial" w:hAnsi="Arial" w:cs="Arial"/>
        </w:rPr>
        <w:t xml:space="preserve"> Identificada qualquer inexatidão ou irregularidade, o fiscal de contrato emitirá notificações para correção da execução do contrato, determinando prazo para correção.</w:t>
      </w:r>
    </w:p>
    <w:p w14:paraId="6E026314" w14:textId="320D156F" w:rsidR="00FB0D5E"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98102A" w:rsidRPr="00333B4E">
        <w:rPr>
          <w:rFonts w:ascii="Arial" w:hAnsi="Arial" w:cs="Arial"/>
          <w:b/>
        </w:rPr>
        <w:t xml:space="preserve">.5. </w:t>
      </w:r>
      <w:r w:rsidR="00623872" w:rsidRPr="00333B4E">
        <w:rPr>
          <w:rFonts w:ascii="Arial" w:hAnsi="Arial" w:cs="Arial"/>
        </w:rPr>
        <w:t>O gestor do contrato emitirá documento comprobatório da avaliação do fiscal quanto ao cumprimento das obrigações assumidas pelo contratado.</w:t>
      </w:r>
    </w:p>
    <w:p w14:paraId="25268AC6" w14:textId="1F4B790E" w:rsidR="00623872"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9</w:t>
      </w:r>
      <w:r w:rsidR="00623872" w:rsidRPr="00333B4E">
        <w:rPr>
          <w:rFonts w:ascii="Arial" w:hAnsi="Arial" w:cs="Arial"/>
          <w:b/>
        </w:rPr>
        <w:t>.6.</w:t>
      </w:r>
      <w:r w:rsidR="00623872" w:rsidRPr="00333B4E">
        <w:rPr>
          <w:rFonts w:ascii="Arial" w:hAnsi="Arial" w:cs="Arial"/>
        </w:rPr>
        <w:t xml:space="preserve"> O gestor do contrato tomará as providências para a formalização de processo administrativo de responsabilização para fins de aplicação de sanções.</w:t>
      </w:r>
    </w:p>
    <w:p w14:paraId="07BDA731" w14:textId="77777777" w:rsidR="00623872" w:rsidRPr="00333B4E" w:rsidRDefault="00623872" w:rsidP="0024693C">
      <w:pPr>
        <w:pStyle w:val="NormalWeb"/>
        <w:spacing w:before="0" w:beforeAutospacing="0" w:after="0" w:afterAutospacing="0" w:line="360" w:lineRule="auto"/>
        <w:jc w:val="both"/>
        <w:rPr>
          <w:rFonts w:ascii="Arial" w:hAnsi="Arial" w:cs="Arial"/>
        </w:rPr>
      </w:pPr>
    </w:p>
    <w:p w14:paraId="55A1235C" w14:textId="29855B4B" w:rsidR="004E572E" w:rsidRDefault="004E572E" w:rsidP="0024693C">
      <w:pPr>
        <w:pStyle w:val="NormalWeb"/>
        <w:spacing w:before="0" w:beforeAutospacing="0" w:after="0" w:afterAutospacing="0" w:line="360" w:lineRule="auto"/>
        <w:jc w:val="both"/>
        <w:rPr>
          <w:rFonts w:ascii="Arial" w:hAnsi="Arial" w:cs="Arial"/>
          <w:b/>
          <w:bCs/>
          <w:color w:val="000000"/>
        </w:rPr>
      </w:pPr>
      <w:bookmarkStart w:id="30" w:name="art6xxiiig"/>
      <w:bookmarkEnd w:id="30"/>
      <w:r>
        <w:rPr>
          <w:rFonts w:ascii="Arial" w:hAnsi="Arial" w:cs="Arial"/>
          <w:b/>
          <w:bCs/>
          <w:color w:val="000000"/>
        </w:rPr>
        <w:t>10</w:t>
      </w:r>
      <w:r w:rsidR="003339BD" w:rsidRPr="00333B4E">
        <w:rPr>
          <w:rFonts w:ascii="Arial" w:hAnsi="Arial" w:cs="Arial"/>
          <w:b/>
          <w:bCs/>
          <w:color w:val="000000"/>
        </w:rPr>
        <w:t>. CRITÉRIOS DE PAGAMENTO</w:t>
      </w:r>
    </w:p>
    <w:p w14:paraId="4B83B57D" w14:textId="0206E696" w:rsidR="009F7F9D" w:rsidRPr="004E572E" w:rsidRDefault="004E572E" w:rsidP="0024693C">
      <w:pPr>
        <w:pStyle w:val="NormalWeb"/>
        <w:spacing w:before="0" w:beforeAutospacing="0" w:after="0" w:afterAutospacing="0" w:line="360" w:lineRule="auto"/>
        <w:jc w:val="both"/>
        <w:rPr>
          <w:rFonts w:ascii="Arial" w:hAnsi="Arial" w:cs="Arial"/>
          <w:b/>
          <w:bCs/>
          <w:color w:val="000000"/>
        </w:rPr>
      </w:pPr>
      <w:r>
        <w:rPr>
          <w:rFonts w:ascii="Arial" w:hAnsi="Arial" w:cs="Arial"/>
          <w:b/>
        </w:rPr>
        <w:t>10</w:t>
      </w:r>
      <w:r w:rsidR="009F7F9D" w:rsidRPr="00333B4E">
        <w:rPr>
          <w:rFonts w:ascii="Arial" w:hAnsi="Arial" w:cs="Arial"/>
          <w:b/>
        </w:rPr>
        <w:t>.1</w:t>
      </w:r>
      <w:r w:rsidR="00AF6E16" w:rsidRPr="00333B4E">
        <w:rPr>
          <w:rFonts w:ascii="Arial" w:hAnsi="Arial" w:cs="Arial"/>
          <w:b/>
        </w:rPr>
        <w:t>.</w:t>
      </w:r>
      <w:r w:rsidR="009F7F9D" w:rsidRPr="00333B4E">
        <w:rPr>
          <w:rFonts w:ascii="Arial" w:hAnsi="Arial" w:cs="Arial"/>
        </w:rPr>
        <w:t xml:space="preserve"> </w:t>
      </w:r>
      <w:r w:rsidR="00C1150B" w:rsidRPr="00C1150B">
        <w:rPr>
          <w:rFonts w:ascii="Arial" w:hAnsi="Arial" w:cs="Arial"/>
        </w:rPr>
        <w:t>O pagamento será efetuado em até 15 (quinze) d</w:t>
      </w:r>
      <w:r w:rsidR="005D2E98">
        <w:rPr>
          <w:rFonts w:ascii="Arial" w:hAnsi="Arial" w:cs="Arial"/>
        </w:rPr>
        <w:t xml:space="preserve">ias após a entrega </w:t>
      </w:r>
      <w:r w:rsidR="00E81A0D">
        <w:rPr>
          <w:rFonts w:ascii="Arial" w:hAnsi="Arial" w:cs="Arial"/>
        </w:rPr>
        <w:t>dos materiais</w:t>
      </w:r>
      <w:r w:rsidR="009F7F9D" w:rsidRPr="00333B4E">
        <w:rPr>
          <w:rFonts w:ascii="Arial" w:hAnsi="Arial" w:cs="Arial"/>
        </w:rPr>
        <w:t>, mediante a apresentação da Nota Fiscal</w:t>
      </w:r>
      <w:r w:rsidR="005D2E98">
        <w:rPr>
          <w:rFonts w:ascii="Arial" w:hAnsi="Arial" w:cs="Arial"/>
        </w:rPr>
        <w:t xml:space="preserve"> com o carimbo de recebimento.</w:t>
      </w:r>
    </w:p>
    <w:p w14:paraId="36253907" w14:textId="3CB8FE2B" w:rsidR="009F7F9D" w:rsidRPr="00333B4E" w:rsidRDefault="004E572E" w:rsidP="0024693C">
      <w:pPr>
        <w:pStyle w:val="NormalWeb"/>
        <w:spacing w:before="0" w:beforeAutospacing="0" w:after="0" w:afterAutospacing="0" w:line="360" w:lineRule="auto"/>
        <w:jc w:val="both"/>
        <w:rPr>
          <w:rFonts w:ascii="Arial" w:hAnsi="Arial" w:cs="Arial"/>
        </w:rPr>
      </w:pPr>
      <w:r>
        <w:rPr>
          <w:rFonts w:ascii="Arial" w:hAnsi="Arial" w:cs="Arial"/>
          <w:b/>
        </w:rPr>
        <w:t>10</w:t>
      </w:r>
      <w:r w:rsidR="009F7F9D" w:rsidRPr="00333B4E">
        <w:rPr>
          <w:rFonts w:ascii="Arial" w:hAnsi="Arial" w:cs="Arial"/>
          <w:b/>
        </w:rPr>
        <w:t>.2</w:t>
      </w:r>
      <w:r w:rsidR="00AF6E16" w:rsidRPr="00333B4E">
        <w:rPr>
          <w:rFonts w:ascii="Arial" w:hAnsi="Arial" w:cs="Arial"/>
          <w:b/>
        </w:rPr>
        <w:t>.</w:t>
      </w:r>
      <w:r w:rsidR="009F7F9D" w:rsidRPr="00333B4E">
        <w:rPr>
          <w:rFonts w:ascii="Arial" w:hAnsi="Arial" w:cs="Arial"/>
        </w:rPr>
        <w:t xml:space="preserve"> A Nota Fiscal/Fatura emitida pelo fornecedor deverá conter, em local de fácil visualização, a indicação do número do processo a fim de se acelerar o trâmite e a posterior liberação do documento fiscal para pagamento.</w:t>
      </w:r>
    </w:p>
    <w:p w14:paraId="113F4E13" w14:textId="6E07CFBA" w:rsidR="007309A4" w:rsidRDefault="004E572E" w:rsidP="0024693C">
      <w:pPr>
        <w:pStyle w:val="NormalWeb"/>
        <w:spacing w:before="0" w:beforeAutospacing="0" w:after="0" w:afterAutospacing="0" w:line="360" w:lineRule="auto"/>
        <w:jc w:val="both"/>
        <w:rPr>
          <w:rFonts w:ascii="Arial" w:hAnsi="Arial" w:cs="Arial"/>
        </w:rPr>
      </w:pPr>
      <w:bookmarkStart w:id="31" w:name="art6xxiiih"/>
      <w:bookmarkEnd w:id="31"/>
      <w:r>
        <w:rPr>
          <w:rFonts w:ascii="Arial" w:hAnsi="Arial" w:cs="Arial"/>
          <w:b/>
        </w:rPr>
        <w:lastRenderedPageBreak/>
        <w:t>10</w:t>
      </w:r>
      <w:r w:rsidR="007309A4" w:rsidRPr="00333B4E">
        <w:rPr>
          <w:rFonts w:ascii="Arial" w:hAnsi="Arial" w:cs="Arial"/>
          <w:b/>
        </w:rPr>
        <w:t>.3.</w:t>
      </w:r>
      <w:r w:rsidR="007309A4" w:rsidRPr="00333B4E">
        <w:rPr>
          <w:rFonts w:ascii="Arial" w:hAnsi="Arial" w:cs="Arial"/>
        </w:rPr>
        <w:t xml:space="preserve"> Serão processadas as retenções tributárias e previdenciárias nos termos da legislação que regula a matéria.</w:t>
      </w:r>
    </w:p>
    <w:p w14:paraId="2A9747E8" w14:textId="77777777" w:rsidR="00EB2B1F" w:rsidRDefault="00EB2B1F" w:rsidP="0024693C">
      <w:pPr>
        <w:pStyle w:val="NormalWeb"/>
        <w:spacing w:before="0" w:beforeAutospacing="0" w:after="0" w:afterAutospacing="0" w:line="360" w:lineRule="auto"/>
        <w:jc w:val="both"/>
        <w:rPr>
          <w:rFonts w:ascii="Arial" w:hAnsi="Arial" w:cs="Arial"/>
        </w:rPr>
      </w:pPr>
    </w:p>
    <w:p w14:paraId="397E5152" w14:textId="2D756C87" w:rsidR="0045094B" w:rsidRPr="00C1150B" w:rsidRDefault="00EB2B1F" w:rsidP="0024693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w:t>
      </w:r>
      <w:r w:rsidR="003339BD" w:rsidRPr="00C1150B">
        <w:rPr>
          <w:rFonts w:ascii="Arial" w:hAnsi="Arial" w:cs="Arial"/>
          <w:b/>
          <w:bCs/>
          <w:color w:val="000000"/>
        </w:rPr>
        <w:t>. FORMA E CRITÉRIOS DE SELEÇÃO DO FORNECEDOR</w:t>
      </w:r>
      <w:r w:rsidR="00317E8C" w:rsidRPr="00C1150B">
        <w:rPr>
          <w:rFonts w:ascii="Arial" w:hAnsi="Arial" w:cs="Arial"/>
          <w:b/>
          <w:bCs/>
          <w:color w:val="000000"/>
        </w:rPr>
        <w:t>/PRESTADOR DE SERVIÇO</w:t>
      </w:r>
    </w:p>
    <w:p w14:paraId="06AEFD2D" w14:textId="2C2880B1" w:rsidR="00A600EF" w:rsidRDefault="00EB2B1F" w:rsidP="0024693C">
      <w:pPr>
        <w:spacing w:line="360" w:lineRule="auto"/>
        <w:jc w:val="both"/>
        <w:rPr>
          <w:sz w:val="24"/>
          <w:szCs w:val="24"/>
        </w:rPr>
      </w:pPr>
      <w:bookmarkStart w:id="32" w:name="art6xxiii.i"/>
      <w:bookmarkEnd w:id="32"/>
      <w:r>
        <w:rPr>
          <w:b/>
          <w:sz w:val="24"/>
          <w:szCs w:val="24"/>
        </w:rPr>
        <w:t>11</w:t>
      </w:r>
      <w:r w:rsidR="00AF6E16" w:rsidRPr="00C1150B">
        <w:rPr>
          <w:b/>
          <w:sz w:val="24"/>
          <w:szCs w:val="24"/>
        </w:rPr>
        <w:t>.1.</w:t>
      </w:r>
      <w:r w:rsidR="00AF6E16" w:rsidRPr="00C1150B">
        <w:rPr>
          <w:sz w:val="24"/>
          <w:szCs w:val="24"/>
        </w:rPr>
        <w:t xml:space="preserve"> </w:t>
      </w:r>
      <w:r w:rsidR="00A600EF" w:rsidRPr="00F670D3">
        <w:rPr>
          <w:sz w:val="24"/>
          <w:szCs w:val="24"/>
        </w:rPr>
        <w:t>A contratação será</w:t>
      </w:r>
      <w:r w:rsidR="00E81A0D">
        <w:rPr>
          <w:sz w:val="24"/>
          <w:szCs w:val="24"/>
        </w:rPr>
        <w:t xml:space="preserve"> realizada por meio de dispensa de licitação conforme artigos</w:t>
      </w:r>
      <w:r w:rsidR="00E81A0D" w:rsidRPr="00CE7B07">
        <w:rPr>
          <w:sz w:val="24"/>
          <w:szCs w:val="24"/>
        </w:rPr>
        <w:t xml:space="preserve"> 6º, inciso XIII, art. 75, VIII da Lei nº 14.133/2021</w:t>
      </w:r>
      <w:r w:rsidR="00E81A0D">
        <w:rPr>
          <w:sz w:val="24"/>
          <w:szCs w:val="24"/>
        </w:rPr>
        <w:t xml:space="preserve"> </w:t>
      </w:r>
      <w:r w:rsidR="00C1150B" w:rsidRPr="00F670D3">
        <w:rPr>
          <w:sz w:val="24"/>
          <w:szCs w:val="24"/>
        </w:rPr>
        <w:t>todos da Lei nº 14.133/2021</w:t>
      </w:r>
      <w:r w:rsidR="00535AC1">
        <w:rPr>
          <w:sz w:val="24"/>
          <w:szCs w:val="24"/>
        </w:rPr>
        <w:t>.</w:t>
      </w:r>
    </w:p>
    <w:p w14:paraId="02335C2D" w14:textId="4C550D8D" w:rsidR="00A600EF" w:rsidRPr="006B053C" w:rsidRDefault="00DC4CDA" w:rsidP="006B053C">
      <w:pPr>
        <w:pStyle w:val="NormalWeb"/>
        <w:spacing w:before="0" w:beforeAutospacing="0" w:after="0" w:afterAutospacing="0" w:line="276" w:lineRule="auto"/>
        <w:jc w:val="both"/>
        <w:rPr>
          <w:rFonts w:ascii="Arial" w:hAnsi="Arial" w:cs="Arial"/>
          <w:bCs/>
          <w:color w:val="000000"/>
        </w:rPr>
      </w:pPr>
      <w:r w:rsidRPr="000F2571">
        <w:rPr>
          <w:rFonts w:ascii="Arial" w:hAnsi="Arial" w:cs="Arial"/>
          <w:b/>
          <w:bCs/>
          <w:color w:val="000000"/>
        </w:rPr>
        <w:t>11.2</w:t>
      </w:r>
      <w:r w:rsidR="00B63999" w:rsidRPr="000F2571">
        <w:rPr>
          <w:rFonts w:ascii="Arial" w:hAnsi="Arial" w:cs="Arial"/>
          <w:b/>
          <w:bCs/>
          <w:color w:val="000000"/>
        </w:rPr>
        <w:t>.</w:t>
      </w:r>
      <w:r w:rsidRPr="000F2571">
        <w:rPr>
          <w:rFonts w:ascii="Arial" w:hAnsi="Arial" w:cs="Arial"/>
          <w:b/>
          <w:bCs/>
          <w:color w:val="000000"/>
        </w:rPr>
        <w:t xml:space="preserve">  </w:t>
      </w:r>
      <w:r w:rsidRPr="000F2571">
        <w:rPr>
          <w:rFonts w:ascii="Arial" w:hAnsi="Arial" w:cs="Arial"/>
          <w:bCs/>
          <w:color w:val="000000"/>
        </w:rPr>
        <w:t>O</w:t>
      </w:r>
      <w:r w:rsidRPr="000F2571">
        <w:rPr>
          <w:rFonts w:ascii="Arial" w:hAnsi="Arial" w:cs="Arial"/>
          <w:b/>
          <w:bCs/>
          <w:color w:val="000000"/>
        </w:rPr>
        <w:t xml:space="preserve"> </w:t>
      </w:r>
      <w:r w:rsidRPr="000F2571">
        <w:rPr>
          <w:rFonts w:ascii="Arial" w:hAnsi="Arial" w:cs="Arial"/>
          <w:bCs/>
          <w:color w:val="000000"/>
        </w:rPr>
        <w:t>Critério de escolha dos</w:t>
      </w:r>
      <w:r w:rsidR="000F2571" w:rsidRPr="000F2571">
        <w:rPr>
          <w:rFonts w:ascii="Arial" w:hAnsi="Arial" w:cs="Arial"/>
          <w:bCs/>
          <w:color w:val="000000"/>
        </w:rPr>
        <w:t xml:space="preserve"> orçamentos apresentados para a aquisição dos materiais</w:t>
      </w:r>
      <w:r w:rsidRPr="000F2571">
        <w:rPr>
          <w:rFonts w:ascii="Arial" w:hAnsi="Arial" w:cs="Arial"/>
          <w:bCs/>
          <w:color w:val="000000"/>
        </w:rPr>
        <w:t xml:space="preserve"> no referido processo de dispensa, deu-se em razão de se tratar de uma dispensa emergencial, e tendo em vista os parâmetros orçamentários para a presente contratação, o contratado escolhido é o que apresentou o menor preço, sendo menos oneroso pra a administração pública e mais eficiente </w:t>
      </w:r>
      <w:r w:rsidR="000F2571" w:rsidRPr="000F2571">
        <w:rPr>
          <w:rFonts w:ascii="Arial" w:hAnsi="Arial" w:cs="Arial"/>
          <w:bCs/>
          <w:color w:val="000000"/>
        </w:rPr>
        <w:t>para</w:t>
      </w:r>
      <w:r w:rsidRPr="000F2571">
        <w:rPr>
          <w:rFonts w:ascii="Arial" w:hAnsi="Arial" w:cs="Arial"/>
          <w:bCs/>
          <w:color w:val="000000"/>
        </w:rPr>
        <w:t xml:space="preserve"> atender as demandas</w:t>
      </w:r>
      <w:r w:rsidR="000F2571" w:rsidRPr="000F2571">
        <w:rPr>
          <w:rFonts w:ascii="Arial" w:hAnsi="Arial" w:cs="Arial"/>
          <w:bCs/>
          <w:color w:val="000000"/>
        </w:rPr>
        <w:t xml:space="preserve"> do município</w:t>
      </w:r>
      <w:r w:rsidRPr="000F2571">
        <w:rPr>
          <w:rFonts w:ascii="Arial" w:hAnsi="Arial" w:cs="Arial"/>
          <w:bCs/>
          <w:color w:val="000000"/>
        </w:rPr>
        <w:t>.</w:t>
      </w:r>
    </w:p>
    <w:p w14:paraId="27B33F02" w14:textId="2C91B9A1" w:rsidR="003339BD" w:rsidRPr="00063724" w:rsidRDefault="00EB2B1F" w:rsidP="0024693C">
      <w:pPr>
        <w:pStyle w:val="NormalWeb"/>
        <w:spacing w:before="0" w:beforeAutospacing="0" w:after="0" w:afterAutospacing="0" w:line="360" w:lineRule="auto"/>
        <w:jc w:val="both"/>
        <w:rPr>
          <w:rFonts w:ascii="Arial" w:hAnsi="Arial" w:cs="Arial"/>
          <w:b/>
          <w:bCs/>
          <w:color w:val="000000" w:themeColor="text1"/>
        </w:rPr>
      </w:pPr>
      <w:r>
        <w:rPr>
          <w:rFonts w:ascii="Arial" w:hAnsi="Arial" w:cs="Arial"/>
          <w:b/>
          <w:bCs/>
          <w:color w:val="000000" w:themeColor="text1"/>
        </w:rPr>
        <w:t>12</w:t>
      </w:r>
      <w:r w:rsidR="003339BD" w:rsidRPr="00063724">
        <w:rPr>
          <w:rFonts w:ascii="Arial" w:hAnsi="Arial" w:cs="Arial"/>
          <w:b/>
          <w:bCs/>
          <w:color w:val="000000" w:themeColor="text1"/>
        </w:rPr>
        <w:t>. ESTIMATIVA DO VALOR DA CONTRATAÇÃO</w:t>
      </w:r>
    </w:p>
    <w:p w14:paraId="500566F0" w14:textId="274F0AB7" w:rsidR="008013E0" w:rsidRDefault="008013E0" w:rsidP="008013E0">
      <w:pPr>
        <w:spacing w:line="276" w:lineRule="auto"/>
        <w:jc w:val="both"/>
        <w:rPr>
          <w:sz w:val="24"/>
          <w:szCs w:val="24"/>
        </w:rPr>
      </w:pPr>
      <w:r>
        <w:rPr>
          <w:b/>
          <w:sz w:val="24"/>
          <w:szCs w:val="24"/>
        </w:rPr>
        <w:t>12.</w:t>
      </w:r>
      <w:r w:rsidRPr="00675A00">
        <w:rPr>
          <w:b/>
          <w:sz w:val="24"/>
          <w:szCs w:val="24"/>
        </w:rPr>
        <w:t>1.</w:t>
      </w:r>
      <w:r w:rsidRPr="00675A00">
        <w:rPr>
          <w:sz w:val="24"/>
          <w:szCs w:val="24"/>
        </w:rPr>
        <w:t xml:space="preserve"> Os valores estimados para a contratação pretendida seguem descrito no quadro abaixo:</w:t>
      </w:r>
    </w:p>
    <w:p w14:paraId="31881331" w14:textId="77777777" w:rsidR="006B053C" w:rsidRDefault="006B053C" w:rsidP="008013E0">
      <w:pPr>
        <w:spacing w:line="276" w:lineRule="auto"/>
        <w:jc w:val="both"/>
        <w:rPr>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517"/>
        <w:gridCol w:w="1275"/>
        <w:gridCol w:w="1560"/>
        <w:gridCol w:w="1475"/>
        <w:gridCol w:w="1785"/>
        <w:gridCol w:w="1417"/>
      </w:tblGrid>
      <w:tr w:rsidR="002A1B8A" w14:paraId="51E082E9" w14:textId="0745F011" w:rsidTr="00D8194E">
        <w:tc>
          <w:tcPr>
            <w:tcW w:w="739" w:type="dxa"/>
            <w:shd w:val="clear" w:color="auto" w:fill="auto"/>
          </w:tcPr>
          <w:p w14:paraId="0F38DF07"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Item</w:t>
            </w:r>
          </w:p>
        </w:tc>
        <w:tc>
          <w:tcPr>
            <w:tcW w:w="2517" w:type="dxa"/>
            <w:shd w:val="clear" w:color="auto" w:fill="auto"/>
          </w:tcPr>
          <w:p w14:paraId="13D0DB8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Descrição</w:t>
            </w:r>
          </w:p>
        </w:tc>
        <w:tc>
          <w:tcPr>
            <w:tcW w:w="1275" w:type="dxa"/>
          </w:tcPr>
          <w:p w14:paraId="4E825E33" w14:textId="77777777" w:rsidR="002A1B8A" w:rsidRPr="00721CFD" w:rsidRDefault="002A1B8A" w:rsidP="00494AC9">
            <w:pPr>
              <w:rPr>
                <w:rFonts w:ascii="Calibri" w:eastAsia="Calibri" w:hAnsi="Calibri"/>
                <w:sz w:val="28"/>
                <w:szCs w:val="28"/>
              </w:rPr>
            </w:pPr>
            <w:proofErr w:type="gramStart"/>
            <w:r>
              <w:rPr>
                <w:rFonts w:ascii="Calibri" w:eastAsia="Calibri" w:hAnsi="Calibri"/>
                <w:sz w:val="28"/>
                <w:szCs w:val="28"/>
              </w:rPr>
              <w:t>unidade</w:t>
            </w:r>
            <w:proofErr w:type="gramEnd"/>
          </w:p>
        </w:tc>
        <w:tc>
          <w:tcPr>
            <w:tcW w:w="1560" w:type="dxa"/>
            <w:shd w:val="clear" w:color="auto" w:fill="auto"/>
          </w:tcPr>
          <w:p w14:paraId="7A649F0B" w14:textId="77777777" w:rsidR="002A1B8A" w:rsidRPr="00721CFD" w:rsidRDefault="002A1B8A" w:rsidP="00494AC9">
            <w:pPr>
              <w:rPr>
                <w:rFonts w:ascii="Calibri" w:eastAsia="Calibri" w:hAnsi="Calibri"/>
                <w:sz w:val="28"/>
                <w:szCs w:val="28"/>
              </w:rPr>
            </w:pPr>
            <w:r>
              <w:rPr>
                <w:rFonts w:ascii="Calibri" w:eastAsia="Calibri" w:hAnsi="Calibri"/>
                <w:sz w:val="28"/>
                <w:szCs w:val="28"/>
              </w:rPr>
              <w:t>Quantidade</w:t>
            </w:r>
          </w:p>
        </w:tc>
        <w:tc>
          <w:tcPr>
            <w:tcW w:w="1475" w:type="dxa"/>
            <w:shd w:val="clear" w:color="auto" w:fill="auto"/>
          </w:tcPr>
          <w:p w14:paraId="01366502" w14:textId="2343ADB2" w:rsidR="002A1B8A" w:rsidRPr="00721CFD" w:rsidRDefault="002A1B8A" w:rsidP="00494AC9">
            <w:pPr>
              <w:rPr>
                <w:rFonts w:ascii="Calibri" w:eastAsia="Calibri" w:hAnsi="Calibri"/>
                <w:sz w:val="28"/>
                <w:szCs w:val="28"/>
              </w:rPr>
            </w:pPr>
            <w:r w:rsidRPr="00721CFD">
              <w:rPr>
                <w:rFonts w:ascii="Calibri" w:eastAsia="Calibri" w:hAnsi="Calibri"/>
                <w:sz w:val="28"/>
                <w:szCs w:val="28"/>
              </w:rPr>
              <w:t>Valor unitário</w:t>
            </w:r>
            <w:r>
              <w:rPr>
                <w:rFonts w:ascii="Calibri" w:eastAsia="Calibri" w:hAnsi="Calibri"/>
                <w:sz w:val="28"/>
                <w:szCs w:val="28"/>
              </w:rPr>
              <w:t xml:space="preserve"> contratado</w:t>
            </w:r>
          </w:p>
        </w:tc>
        <w:tc>
          <w:tcPr>
            <w:tcW w:w="1785" w:type="dxa"/>
            <w:shd w:val="clear" w:color="auto" w:fill="auto"/>
          </w:tcPr>
          <w:p w14:paraId="1ECDA285"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Valor Total</w:t>
            </w:r>
          </w:p>
        </w:tc>
        <w:tc>
          <w:tcPr>
            <w:tcW w:w="1417" w:type="dxa"/>
          </w:tcPr>
          <w:p w14:paraId="21176397" w14:textId="35C6DDE5" w:rsidR="002A1B8A" w:rsidRPr="00721CFD" w:rsidRDefault="002A1B8A" w:rsidP="00494AC9">
            <w:pPr>
              <w:rPr>
                <w:rFonts w:ascii="Calibri" w:eastAsia="Calibri" w:hAnsi="Calibri"/>
                <w:sz w:val="28"/>
                <w:szCs w:val="28"/>
              </w:rPr>
            </w:pPr>
            <w:r>
              <w:rPr>
                <w:rFonts w:ascii="Calibri" w:eastAsia="Calibri" w:hAnsi="Calibri"/>
                <w:sz w:val="28"/>
                <w:szCs w:val="28"/>
              </w:rPr>
              <w:t>Empresa</w:t>
            </w:r>
          </w:p>
        </w:tc>
      </w:tr>
      <w:tr w:rsidR="002A1B8A" w14:paraId="0C037EEB" w14:textId="1954602A" w:rsidTr="00D8194E">
        <w:tc>
          <w:tcPr>
            <w:tcW w:w="739" w:type="dxa"/>
            <w:shd w:val="clear" w:color="auto" w:fill="auto"/>
          </w:tcPr>
          <w:p w14:paraId="2D0B0BA3"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1</w:t>
            </w:r>
          </w:p>
        </w:tc>
        <w:tc>
          <w:tcPr>
            <w:tcW w:w="2517" w:type="dxa"/>
            <w:shd w:val="clear" w:color="auto" w:fill="auto"/>
          </w:tcPr>
          <w:p w14:paraId="1BCA2610"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 xml:space="preserve">Galeria de concreto armado, medindo 2,50mx2,00mx1,00m </w:t>
            </w:r>
          </w:p>
        </w:tc>
        <w:tc>
          <w:tcPr>
            <w:tcW w:w="1275" w:type="dxa"/>
          </w:tcPr>
          <w:p w14:paraId="3522EFFB"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UN</w:t>
            </w:r>
          </w:p>
        </w:tc>
        <w:tc>
          <w:tcPr>
            <w:tcW w:w="1560" w:type="dxa"/>
            <w:shd w:val="clear" w:color="auto" w:fill="auto"/>
          </w:tcPr>
          <w:p w14:paraId="185D448E" w14:textId="77777777" w:rsidR="002A1B8A" w:rsidRPr="00721CFD" w:rsidRDefault="002A1B8A" w:rsidP="00494AC9">
            <w:pPr>
              <w:rPr>
                <w:rFonts w:ascii="Calibri" w:eastAsia="Calibri" w:hAnsi="Calibri"/>
                <w:sz w:val="28"/>
                <w:szCs w:val="28"/>
              </w:rPr>
            </w:pPr>
            <w:r>
              <w:rPr>
                <w:rFonts w:ascii="Calibri" w:eastAsia="Calibri" w:hAnsi="Calibri"/>
                <w:sz w:val="28"/>
                <w:szCs w:val="28"/>
              </w:rPr>
              <w:t xml:space="preserve">         </w:t>
            </w:r>
            <w:r w:rsidRPr="00B54468">
              <w:rPr>
                <w:rFonts w:ascii="Calibri" w:eastAsia="Calibri" w:hAnsi="Calibri"/>
                <w:sz w:val="28"/>
                <w:szCs w:val="28"/>
              </w:rPr>
              <w:t>13</w:t>
            </w:r>
          </w:p>
        </w:tc>
        <w:tc>
          <w:tcPr>
            <w:tcW w:w="1475" w:type="dxa"/>
            <w:shd w:val="clear" w:color="auto" w:fill="auto"/>
          </w:tcPr>
          <w:p w14:paraId="4D1BC34B" w14:textId="3A14706C" w:rsidR="002A1B8A" w:rsidRPr="00721CFD" w:rsidRDefault="00D8194E" w:rsidP="00494AC9">
            <w:pPr>
              <w:rPr>
                <w:rFonts w:ascii="Calibri" w:eastAsia="Calibri" w:hAnsi="Calibri"/>
                <w:sz w:val="28"/>
                <w:szCs w:val="28"/>
              </w:rPr>
            </w:pPr>
            <w:r>
              <w:rPr>
                <w:rFonts w:ascii="Calibri" w:eastAsia="Calibri" w:hAnsi="Calibri"/>
                <w:sz w:val="28"/>
                <w:szCs w:val="28"/>
              </w:rPr>
              <w:t>R$ 3.835,00</w:t>
            </w:r>
          </w:p>
        </w:tc>
        <w:tc>
          <w:tcPr>
            <w:tcW w:w="1785" w:type="dxa"/>
            <w:shd w:val="clear" w:color="auto" w:fill="auto"/>
          </w:tcPr>
          <w:p w14:paraId="3D1FE791" w14:textId="01806FA4" w:rsidR="002A1B8A" w:rsidRPr="00721CFD" w:rsidRDefault="00D8194E" w:rsidP="00494AC9">
            <w:pPr>
              <w:rPr>
                <w:rFonts w:ascii="Calibri" w:eastAsia="Calibri" w:hAnsi="Calibri"/>
                <w:sz w:val="28"/>
                <w:szCs w:val="28"/>
              </w:rPr>
            </w:pPr>
            <w:r>
              <w:rPr>
                <w:rFonts w:ascii="Calibri" w:eastAsia="Calibri" w:hAnsi="Calibri"/>
                <w:sz w:val="28"/>
                <w:szCs w:val="28"/>
              </w:rPr>
              <w:t>R$ 49.855,00</w:t>
            </w:r>
          </w:p>
        </w:tc>
        <w:tc>
          <w:tcPr>
            <w:tcW w:w="1417" w:type="dxa"/>
          </w:tcPr>
          <w:p w14:paraId="54F9E999" w14:textId="101EA32C" w:rsidR="002A1B8A" w:rsidRDefault="00D8194E" w:rsidP="00494AC9">
            <w:pPr>
              <w:rPr>
                <w:rFonts w:ascii="Calibri" w:eastAsia="Calibri" w:hAnsi="Calibri"/>
                <w:sz w:val="28"/>
                <w:szCs w:val="28"/>
              </w:rPr>
            </w:pPr>
            <w:proofErr w:type="spellStart"/>
            <w:r>
              <w:rPr>
                <w:rFonts w:ascii="Calibri" w:eastAsia="Calibri" w:hAnsi="Calibri"/>
                <w:sz w:val="28"/>
                <w:szCs w:val="28"/>
              </w:rPr>
              <w:t>Tecmold</w:t>
            </w:r>
            <w:proofErr w:type="spellEnd"/>
            <w:r>
              <w:rPr>
                <w:rFonts w:ascii="Calibri" w:eastAsia="Calibri" w:hAnsi="Calibri"/>
                <w:sz w:val="28"/>
                <w:szCs w:val="28"/>
              </w:rPr>
              <w:t xml:space="preserve"> Industria e Comercio LTDA</w:t>
            </w:r>
          </w:p>
        </w:tc>
      </w:tr>
      <w:tr w:rsidR="002A1B8A" w14:paraId="7D6C547A" w14:textId="12837138" w:rsidTr="00D8194E">
        <w:trPr>
          <w:trHeight w:val="654"/>
        </w:trPr>
        <w:tc>
          <w:tcPr>
            <w:tcW w:w="739" w:type="dxa"/>
            <w:shd w:val="clear" w:color="auto" w:fill="auto"/>
          </w:tcPr>
          <w:p w14:paraId="7D28BDA8"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2</w:t>
            </w:r>
          </w:p>
        </w:tc>
        <w:tc>
          <w:tcPr>
            <w:tcW w:w="2517" w:type="dxa"/>
            <w:shd w:val="clear" w:color="auto" w:fill="auto"/>
          </w:tcPr>
          <w:p w14:paraId="1F00D064"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Concreto usinado</w:t>
            </w:r>
            <w:r>
              <w:rPr>
                <w:rFonts w:ascii="Calibri" w:eastAsia="Calibri" w:hAnsi="Calibri"/>
                <w:sz w:val="28"/>
                <w:szCs w:val="28"/>
              </w:rPr>
              <w:t xml:space="preserve"> com bomba </w:t>
            </w:r>
          </w:p>
        </w:tc>
        <w:tc>
          <w:tcPr>
            <w:tcW w:w="1275" w:type="dxa"/>
          </w:tcPr>
          <w:p w14:paraId="7D4757A1"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34F9AA62"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12</w:t>
            </w:r>
          </w:p>
          <w:p w14:paraId="690A44D8" w14:textId="77777777" w:rsidR="002A1B8A" w:rsidRPr="00721CFD" w:rsidRDefault="002A1B8A" w:rsidP="00494AC9">
            <w:pPr>
              <w:jc w:val="center"/>
              <w:rPr>
                <w:rFonts w:ascii="Calibri" w:eastAsia="Calibri" w:hAnsi="Calibri"/>
                <w:sz w:val="28"/>
                <w:szCs w:val="28"/>
              </w:rPr>
            </w:pPr>
          </w:p>
          <w:p w14:paraId="4A000B1A" w14:textId="77777777" w:rsidR="002A1B8A" w:rsidRPr="00721CFD" w:rsidRDefault="002A1B8A" w:rsidP="00494AC9">
            <w:pPr>
              <w:jc w:val="center"/>
              <w:rPr>
                <w:rFonts w:ascii="Calibri" w:eastAsia="Calibri" w:hAnsi="Calibri"/>
                <w:sz w:val="28"/>
                <w:szCs w:val="28"/>
              </w:rPr>
            </w:pPr>
          </w:p>
        </w:tc>
        <w:tc>
          <w:tcPr>
            <w:tcW w:w="1475" w:type="dxa"/>
            <w:shd w:val="clear" w:color="auto" w:fill="auto"/>
          </w:tcPr>
          <w:p w14:paraId="7EB6CF37" w14:textId="6A6CDBC0" w:rsidR="002A1B8A" w:rsidRPr="00721CFD" w:rsidRDefault="002A1B8A" w:rsidP="00494AC9">
            <w:pPr>
              <w:rPr>
                <w:rFonts w:ascii="Calibri" w:eastAsia="Calibri" w:hAnsi="Calibri"/>
                <w:sz w:val="28"/>
                <w:szCs w:val="28"/>
              </w:rPr>
            </w:pPr>
            <w:r>
              <w:rPr>
                <w:rFonts w:ascii="Calibri" w:eastAsia="Calibri" w:hAnsi="Calibri"/>
                <w:sz w:val="28"/>
                <w:szCs w:val="28"/>
              </w:rPr>
              <w:t>R$</w:t>
            </w:r>
            <w:r>
              <w:rPr>
                <w:rFonts w:ascii="Calibri" w:eastAsia="Calibri" w:hAnsi="Calibri"/>
                <w:sz w:val="28"/>
                <w:szCs w:val="28"/>
              </w:rPr>
              <w:t xml:space="preserve"> 752,00</w:t>
            </w:r>
          </w:p>
        </w:tc>
        <w:tc>
          <w:tcPr>
            <w:tcW w:w="1785" w:type="dxa"/>
            <w:shd w:val="clear" w:color="auto" w:fill="auto"/>
          </w:tcPr>
          <w:p w14:paraId="46386AF7" w14:textId="7F1C024D" w:rsidR="002A1B8A" w:rsidRPr="00721CFD" w:rsidRDefault="002A1B8A" w:rsidP="00494AC9">
            <w:pPr>
              <w:rPr>
                <w:rFonts w:ascii="Calibri" w:eastAsia="Calibri" w:hAnsi="Calibri"/>
                <w:sz w:val="28"/>
                <w:szCs w:val="28"/>
              </w:rPr>
            </w:pPr>
            <w:r>
              <w:rPr>
                <w:rFonts w:ascii="Calibri" w:eastAsia="Calibri" w:hAnsi="Calibri"/>
                <w:sz w:val="28"/>
                <w:szCs w:val="28"/>
              </w:rPr>
              <w:t>9.024,00</w:t>
            </w:r>
          </w:p>
        </w:tc>
        <w:tc>
          <w:tcPr>
            <w:tcW w:w="1417" w:type="dxa"/>
          </w:tcPr>
          <w:p w14:paraId="579B34A1" w14:textId="46E37C41" w:rsidR="002A1B8A" w:rsidRDefault="002A1B8A" w:rsidP="00494AC9">
            <w:pPr>
              <w:rPr>
                <w:rFonts w:ascii="Calibri" w:eastAsia="Calibri" w:hAnsi="Calibri"/>
                <w:sz w:val="28"/>
                <w:szCs w:val="28"/>
              </w:rPr>
            </w:pPr>
            <w:r>
              <w:rPr>
                <w:rFonts w:ascii="Calibri" w:eastAsia="Calibri" w:hAnsi="Calibri"/>
                <w:sz w:val="28"/>
                <w:szCs w:val="28"/>
              </w:rPr>
              <w:t xml:space="preserve">Barbara Julia </w:t>
            </w:r>
            <w:proofErr w:type="spellStart"/>
            <w:r>
              <w:rPr>
                <w:rFonts w:ascii="Calibri" w:eastAsia="Calibri" w:hAnsi="Calibri"/>
                <w:sz w:val="28"/>
                <w:szCs w:val="28"/>
              </w:rPr>
              <w:t>Ficagna</w:t>
            </w:r>
            <w:proofErr w:type="spellEnd"/>
            <w:r>
              <w:rPr>
                <w:rFonts w:ascii="Calibri" w:eastAsia="Calibri" w:hAnsi="Calibri"/>
                <w:sz w:val="28"/>
                <w:szCs w:val="28"/>
              </w:rPr>
              <w:t xml:space="preserve"> </w:t>
            </w:r>
            <w:proofErr w:type="spellStart"/>
            <w:r>
              <w:rPr>
                <w:rFonts w:ascii="Calibri" w:eastAsia="Calibri" w:hAnsi="Calibri"/>
                <w:sz w:val="28"/>
                <w:szCs w:val="28"/>
              </w:rPr>
              <w:t>Eireli</w:t>
            </w:r>
            <w:proofErr w:type="spellEnd"/>
            <w:r>
              <w:rPr>
                <w:rFonts w:ascii="Calibri" w:eastAsia="Calibri" w:hAnsi="Calibri"/>
                <w:sz w:val="28"/>
                <w:szCs w:val="28"/>
              </w:rPr>
              <w:t xml:space="preserve"> </w:t>
            </w:r>
          </w:p>
        </w:tc>
      </w:tr>
      <w:tr w:rsidR="002A1B8A" w14:paraId="6C0E9F93" w14:textId="783EE2AC" w:rsidTr="00D8194E">
        <w:tc>
          <w:tcPr>
            <w:tcW w:w="739" w:type="dxa"/>
            <w:shd w:val="clear" w:color="auto" w:fill="auto"/>
          </w:tcPr>
          <w:p w14:paraId="3FF1C8DA"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5</w:t>
            </w:r>
          </w:p>
        </w:tc>
        <w:tc>
          <w:tcPr>
            <w:tcW w:w="2517" w:type="dxa"/>
            <w:shd w:val="clear" w:color="auto" w:fill="auto"/>
          </w:tcPr>
          <w:p w14:paraId="39B328D7"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Brita</w:t>
            </w:r>
          </w:p>
        </w:tc>
        <w:tc>
          <w:tcPr>
            <w:tcW w:w="1275" w:type="dxa"/>
          </w:tcPr>
          <w:p w14:paraId="29328B2F"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13126411"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4395996C" w14:textId="373C188D" w:rsidR="002A1B8A" w:rsidRPr="00721CFD" w:rsidRDefault="00D8194E" w:rsidP="00494AC9">
            <w:pPr>
              <w:rPr>
                <w:rFonts w:ascii="Calibri" w:eastAsia="Calibri" w:hAnsi="Calibri"/>
                <w:sz w:val="28"/>
                <w:szCs w:val="28"/>
              </w:rPr>
            </w:pPr>
            <w:r>
              <w:rPr>
                <w:rFonts w:ascii="Calibri" w:eastAsia="Calibri" w:hAnsi="Calibri"/>
                <w:sz w:val="28"/>
                <w:szCs w:val="28"/>
              </w:rPr>
              <w:t>R$ 175,00</w:t>
            </w:r>
          </w:p>
        </w:tc>
        <w:tc>
          <w:tcPr>
            <w:tcW w:w="1785" w:type="dxa"/>
            <w:shd w:val="clear" w:color="auto" w:fill="auto"/>
          </w:tcPr>
          <w:p w14:paraId="5D2B9561" w14:textId="2414CF8F" w:rsidR="002A1B8A" w:rsidRPr="00721CFD" w:rsidRDefault="00D8194E" w:rsidP="00494AC9">
            <w:pPr>
              <w:rPr>
                <w:rFonts w:ascii="Calibri" w:eastAsia="Calibri" w:hAnsi="Calibri"/>
                <w:sz w:val="28"/>
                <w:szCs w:val="28"/>
              </w:rPr>
            </w:pPr>
            <w:r>
              <w:rPr>
                <w:rFonts w:ascii="Calibri" w:eastAsia="Calibri" w:hAnsi="Calibri"/>
                <w:sz w:val="28"/>
                <w:szCs w:val="28"/>
              </w:rPr>
              <w:t>R$ 3.500,00</w:t>
            </w:r>
          </w:p>
        </w:tc>
        <w:tc>
          <w:tcPr>
            <w:tcW w:w="1417" w:type="dxa"/>
          </w:tcPr>
          <w:p w14:paraId="1F8AC6B0" w14:textId="589D8D0F" w:rsidR="002A1B8A" w:rsidRDefault="00D8194E" w:rsidP="00494AC9">
            <w:pPr>
              <w:rPr>
                <w:rFonts w:ascii="Calibri" w:eastAsia="Calibri" w:hAnsi="Calibri"/>
                <w:sz w:val="28"/>
                <w:szCs w:val="28"/>
              </w:rPr>
            </w:pPr>
            <w:r>
              <w:rPr>
                <w:rFonts w:ascii="Calibri" w:eastAsia="Calibri" w:hAnsi="Calibri"/>
                <w:sz w:val="28"/>
                <w:szCs w:val="28"/>
              </w:rPr>
              <w:t xml:space="preserve">Fabio Luiz Morgan </w:t>
            </w:r>
          </w:p>
        </w:tc>
      </w:tr>
      <w:tr w:rsidR="002A1B8A" w14:paraId="53C258BB" w14:textId="29F51E7D" w:rsidTr="00D8194E">
        <w:tc>
          <w:tcPr>
            <w:tcW w:w="739" w:type="dxa"/>
            <w:shd w:val="clear" w:color="auto" w:fill="auto"/>
          </w:tcPr>
          <w:p w14:paraId="080CB57B"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6</w:t>
            </w:r>
          </w:p>
        </w:tc>
        <w:tc>
          <w:tcPr>
            <w:tcW w:w="2517" w:type="dxa"/>
            <w:shd w:val="clear" w:color="auto" w:fill="auto"/>
          </w:tcPr>
          <w:p w14:paraId="6A9AD28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Arreião</w:t>
            </w:r>
          </w:p>
        </w:tc>
        <w:tc>
          <w:tcPr>
            <w:tcW w:w="1275" w:type="dxa"/>
          </w:tcPr>
          <w:p w14:paraId="508B4A4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M³</w:t>
            </w:r>
          </w:p>
        </w:tc>
        <w:tc>
          <w:tcPr>
            <w:tcW w:w="1560" w:type="dxa"/>
            <w:shd w:val="clear" w:color="auto" w:fill="auto"/>
          </w:tcPr>
          <w:p w14:paraId="0AAD595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37492663" w14:textId="4D6B5ADE" w:rsidR="002A1B8A" w:rsidRPr="00721CFD" w:rsidRDefault="00D8194E" w:rsidP="00494AC9">
            <w:pPr>
              <w:rPr>
                <w:rFonts w:ascii="Calibri" w:eastAsia="Calibri" w:hAnsi="Calibri"/>
                <w:sz w:val="28"/>
                <w:szCs w:val="28"/>
              </w:rPr>
            </w:pPr>
            <w:r>
              <w:rPr>
                <w:rFonts w:ascii="Calibri" w:eastAsia="Calibri" w:hAnsi="Calibri"/>
                <w:sz w:val="28"/>
                <w:szCs w:val="28"/>
              </w:rPr>
              <w:t>R$ 218,00</w:t>
            </w:r>
          </w:p>
        </w:tc>
        <w:tc>
          <w:tcPr>
            <w:tcW w:w="1785" w:type="dxa"/>
            <w:shd w:val="clear" w:color="auto" w:fill="auto"/>
          </w:tcPr>
          <w:p w14:paraId="0C527E42" w14:textId="0668E20F" w:rsidR="002A1B8A" w:rsidRPr="00721CFD" w:rsidRDefault="00D8194E" w:rsidP="00494AC9">
            <w:pPr>
              <w:rPr>
                <w:rFonts w:ascii="Calibri" w:eastAsia="Calibri" w:hAnsi="Calibri"/>
                <w:sz w:val="28"/>
                <w:szCs w:val="28"/>
              </w:rPr>
            </w:pPr>
            <w:r>
              <w:rPr>
                <w:rFonts w:ascii="Calibri" w:eastAsia="Calibri" w:hAnsi="Calibri"/>
                <w:sz w:val="28"/>
                <w:szCs w:val="28"/>
              </w:rPr>
              <w:t>R$ 4.360,00</w:t>
            </w:r>
          </w:p>
        </w:tc>
        <w:tc>
          <w:tcPr>
            <w:tcW w:w="1417" w:type="dxa"/>
          </w:tcPr>
          <w:p w14:paraId="3B9F5F00" w14:textId="0E637151" w:rsidR="002A1B8A" w:rsidRDefault="00D8194E" w:rsidP="00494AC9">
            <w:pPr>
              <w:rPr>
                <w:rFonts w:ascii="Calibri" w:eastAsia="Calibri" w:hAnsi="Calibri"/>
                <w:sz w:val="28"/>
                <w:szCs w:val="28"/>
              </w:rPr>
            </w:pPr>
            <w:r>
              <w:rPr>
                <w:rFonts w:ascii="Calibri" w:eastAsia="Calibri" w:hAnsi="Calibri"/>
                <w:sz w:val="28"/>
                <w:szCs w:val="28"/>
              </w:rPr>
              <w:t>Fabio Luiz Morgan</w:t>
            </w:r>
          </w:p>
        </w:tc>
      </w:tr>
      <w:tr w:rsidR="002A1B8A" w14:paraId="7A6FCFDB" w14:textId="6C0C68AD" w:rsidTr="00D8194E">
        <w:tc>
          <w:tcPr>
            <w:tcW w:w="739" w:type="dxa"/>
            <w:shd w:val="clear" w:color="auto" w:fill="auto"/>
          </w:tcPr>
          <w:p w14:paraId="61D2E4F5"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7</w:t>
            </w:r>
          </w:p>
        </w:tc>
        <w:tc>
          <w:tcPr>
            <w:tcW w:w="2517" w:type="dxa"/>
            <w:shd w:val="clear" w:color="auto" w:fill="auto"/>
          </w:tcPr>
          <w:p w14:paraId="72A681D6"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Sacos de cimento</w:t>
            </w:r>
          </w:p>
        </w:tc>
        <w:tc>
          <w:tcPr>
            <w:tcW w:w="1275" w:type="dxa"/>
          </w:tcPr>
          <w:p w14:paraId="78CFF217"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UN</w:t>
            </w:r>
          </w:p>
        </w:tc>
        <w:tc>
          <w:tcPr>
            <w:tcW w:w="1560" w:type="dxa"/>
            <w:shd w:val="clear" w:color="auto" w:fill="auto"/>
          </w:tcPr>
          <w:p w14:paraId="5C87463A"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65</w:t>
            </w:r>
          </w:p>
        </w:tc>
        <w:tc>
          <w:tcPr>
            <w:tcW w:w="1475" w:type="dxa"/>
            <w:shd w:val="clear" w:color="auto" w:fill="auto"/>
          </w:tcPr>
          <w:p w14:paraId="4C9E123C" w14:textId="52E1638E" w:rsidR="002A1B8A" w:rsidRPr="00721CFD" w:rsidRDefault="00D8194E" w:rsidP="00494AC9">
            <w:pPr>
              <w:rPr>
                <w:rFonts w:ascii="Calibri" w:eastAsia="Calibri" w:hAnsi="Calibri"/>
                <w:sz w:val="28"/>
                <w:szCs w:val="28"/>
              </w:rPr>
            </w:pPr>
            <w:r>
              <w:rPr>
                <w:rFonts w:ascii="Calibri" w:eastAsia="Calibri" w:hAnsi="Calibri"/>
                <w:sz w:val="28"/>
                <w:szCs w:val="28"/>
              </w:rPr>
              <w:t>R$ 48,00</w:t>
            </w:r>
          </w:p>
        </w:tc>
        <w:tc>
          <w:tcPr>
            <w:tcW w:w="1785" w:type="dxa"/>
            <w:shd w:val="clear" w:color="auto" w:fill="auto"/>
          </w:tcPr>
          <w:p w14:paraId="672E689A" w14:textId="2BB52B62" w:rsidR="002A1B8A" w:rsidRPr="00721CFD" w:rsidRDefault="00D8194E" w:rsidP="00494AC9">
            <w:pPr>
              <w:rPr>
                <w:rFonts w:ascii="Calibri" w:eastAsia="Calibri" w:hAnsi="Calibri"/>
                <w:sz w:val="28"/>
                <w:szCs w:val="28"/>
              </w:rPr>
            </w:pPr>
            <w:r>
              <w:rPr>
                <w:rFonts w:ascii="Calibri" w:eastAsia="Calibri" w:hAnsi="Calibri"/>
                <w:sz w:val="28"/>
                <w:szCs w:val="28"/>
              </w:rPr>
              <w:t>R$ 3.120,00</w:t>
            </w:r>
          </w:p>
        </w:tc>
        <w:tc>
          <w:tcPr>
            <w:tcW w:w="1417" w:type="dxa"/>
          </w:tcPr>
          <w:p w14:paraId="3318A158" w14:textId="23B2312F" w:rsidR="002A1B8A" w:rsidRDefault="00D8194E" w:rsidP="00494AC9">
            <w:pPr>
              <w:rPr>
                <w:rFonts w:ascii="Calibri" w:eastAsia="Calibri" w:hAnsi="Calibri"/>
                <w:sz w:val="28"/>
                <w:szCs w:val="28"/>
              </w:rPr>
            </w:pPr>
            <w:proofErr w:type="spellStart"/>
            <w:r>
              <w:rPr>
                <w:rFonts w:ascii="Calibri" w:eastAsia="Calibri" w:hAnsi="Calibri"/>
                <w:sz w:val="28"/>
                <w:szCs w:val="28"/>
              </w:rPr>
              <w:t>Card</w:t>
            </w:r>
            <w:proofErr w:type="spellEnd"/>
            <w:r>
              <w:rPr>
                <w:rFonts w:ascii="Calibri" w:eastAsia="Calibri" w:hAnsi="Calibri"/>
                <w:sz w:val="28"/>
                <w:szCs w:val="28"/>
              </w:rPr>
              <w:t xml:space="preserve"> Ferragens e Ferramentas LTDA </w:t>
            </w:r>
          </w:p>
        </w:tc>
      </w:tr>
      <w:tr w:rsidR="002A1B8A" w14:paraId="0DCEB4F3" w14:textId="52F28768" w:rsidTr="00D8194E">
        <w:tc>
          <w:tcPr>
            <w:tcW w:w="739" w:type="dxa"/>
            <w:shd w:val="clear" w:color="auto" w:fill="auto"/>
          </w:tcPr>
          <w:p w14:paraId="2E8604B0"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8</w:t>
            </w:r>
          </w:p>
        </w:tc>
        <w:tc>
          <w:tcPr>
            <w:tcW w:w="2517" w:type="dxa"/>
            <w:shd w:val="clear" w:color="auto" w:fill="auto"/>
          </w:tcPr>
          <w:p w14:paraId="666E9ECA" w14:textId="77777777" w:rsidR="002A1B8A" w:rsidRPr="00721CFD" w:rsidRDefault="002A1B8A" w:rsidP="00494AC9">
            <w:pPr>
              <w:rPr>
                <w:rFonts w:ascii="Calibri" w:eastAsia="Calibri" w:hAnsi="Calibri"/>
                <w:sz w:val="28"/>
                <w:szCs w:val="28"/>
              </w:rPr>
            </w:pPr>
            <w:r w:rsidRPr="00721CFD">
              <w:rPr>
                <w:rFonts w:ascii="Calibri" w:eastAsia="Calibri" w:hAnsi="Calibri"/>
                <w:sz w:val="28"/>
                <w:szCs w:val="28"/>
              </w:rPr>
              <w:t>Saco de cal de 20kg</w:t>
            </w:r>
          </w:p>
        </w:tc>
        <w:tc>
          <w:tcPr>
            <w:tcW w:w="1275" w:type="dxa"/>
          </w:tcPr>
          <w:p w14:paraId="3CCE96D5"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UN</w:t>
            </w:r>
          </w:p>
        </w:tc>
        <w:tc>
          <w:tcPr>
            <w:tcW w:w="1560" w:type="dxa"/>
            <w:shd w:val="clear" w:color="auto" w:fill="auto"/>
          </w:tcPr>
          <w:p w14:paraId="5C7D2EFC" w14:textId="77777777" w:rsidR="002A1B8A" w:rsidRPr="00721CFD" w:rsidRDefault="002A1B8A" w:rsidP="00494AC9">
            <w:pPr>
              <w:jc w:val="center"/>
              <w:rPr>
                <w:rFonts w:ascii="Calibri" w:eastAsia="Calibri" w:hAnsi="Calibri"/>
                <w:sz w:val="28"/>
                <w:szCs w:val="28"/>
              </w:rPr>
            </w:pPr>
            <w:r>
              <w:rPr>
                <w:rFonts w:ascii="Calibri" w:eastAsia="Calibri" w:hAnsi="Calibri"/>
                <w:sz w:val="28"/>
                <w:szCs w:val="28"/>
              </w:rPr>
              <w:t>20</w:t>
            </w:r>
          </w:p>
        </w:tc>
        <w:tc>
          <w:tcPr>
            <w:tcW w:w="1475" w:type="dxa"/>
            <w:shd w:val="clear" w:color="auto" w:fill="auto"/>
          </w:tcPr>
          <w:p w14:paraId="49806FEF" w14:textId="604E2A03" w:rsidR="002A1B8A" w:rsidRPr="00721CFD" w:rsidRDefault="00D8194E" w:rsidP="00494AC9">
            <w:pPr>
              <w:rPr>
                <w:rFonts w:ascii="Calibri" w:eastAsia="Calibri" w:hAnsi="Calibri"/>
                <w:sz w:val="28"/>
                <w:szCs w:val="28"/>
              </w:rPr>
            </w:pPr>
            <w:r>
              <w:rPr>
                <w:rFonts w:ascii="Calibri" w:eastAsia="Calibri" w:hAnsi="Calibri"/>
                <w:sz w:val="28"/>
                <w:szCs w:val="28"/>
              </w:rPr>
              <w:t>R$ 20,00</w:t>
            </w:r>
          </w:p>
        </w:tc>
        <w:tc>
          <w:tcPr>
            <w:tcW w:w="1785" w:type="dxa"/>
            <w:shd w:val="clear" w:color="auto" w:fill="auto"/>
          </w:tcPr>
          <w:p w14:paraId="5F52FD5D" w14:textId="31AEA602" w:rsidR="002A1B8A" w:rsidRPr="00721CFD" w:rsidRDefault="00D8194E" w:rsidP="00494AC9">
            <w:pPr>
              <w:rPr>
                <w:rFonts w:ascii="Calibri" w:eastAsia="Calibri" w:hAnsi="Calibri"/>
                <w:sz w:val="28"/>
                <w:szCs w:val="28"/>
              </w:rPr>
            </w:pPr>
            <w:r>
              <w:rPr>
                <w:rFonts w:ascii="Calibri" w:eastAsia="Calibri" w:hAnsi="Calibri"/>
                <w:sz w:val="28"/>
                <w:szCs w:val="28"/>
              </w:rPr>
              <w:t>R$ 400</w:t>
            </w:r>
          </w:p>
        </w:tc>
        <w:tc>
          <w:tcPr>
            <w:tcW w:w="1417" w:type="dxa"/>
          </w:tcPr>
          <w:p w14:paraId="3D4183D6" w14:textId="6C1F17DB" w:rsidR="002A1B8A" w:rsidRDefault="00D8194E" w:rsidP="00494AC9">
            <w:pPr>
              <w:rPr>
                <w:rFonts w:ascii="Calibri" w:eastAsia="Calibri" w:hAnsi="Calibri"/>
                <w:sz w:val="28"/>
                <w:szCs w:val="28"/>
              </w:rPr>
            </w:pPr>
            <w:proofErr w:type="spellStart"/>
            <w:r>
              <w:rPr>
                <w:rFonts w:ascii="Calibri" w:eastAsia="Calibri" w:hAnsi="Calibri"/>
                <w:sz w:val="28"/>
                <w:szCs w:val="28"/>
              </w:rPr>
              <w:t>Card</w:t>
            </w:r>
            <w:proofErr w:type="spellEnd"/>
            <w:r>
              <w:rPr>
                <w:rFonts w:ascii="Calibri" w:eastAsia="Calibri" w:hAnsi="Calibri"/>
                <w:sz w:val="28"/>
                <w:szCs w:val="28"/>
              </w:rPr>
              <w:t xml:space="preserve"> Ferragens e Ferramentas LTDA</w:t>
            </w:r>
          </w:p>
        </w:tc>
      </w:tr>
      <w:tr w:rsidR="002A1B8A" w14:paraId="016C97C4" w14:textId="156B8788" w:rsidTr="00D8194E">
        <w:tc>
          <w:tcPr>
            <w:tcW w:w="739" w:type="dxa"/>
            <w:shd w:val="clear" w:color="auto" w:fill="auto"/>
          </w:tcPr>
          <w:p w14:paraId="4E0091CA" w14:textId="77777777" w:rsidR="002A1B8A" w:rsidRPr="00721CFD" w:rsidRDefault="002A1B8A" w:rsidP="00494AC9">
            <w:pPr>
              <w:rPr>
                <w:rFonts w:ascii="Calibri" w:eastAsia="Calibri" w:hAnsi="Calibri"/>
                <w:sz w:val="28"/>
                <w:szCs w:val="28"/>
              </w:rPr>
            </w:pPr>
          </w:p>
        </w:tc>
        <w:tc>
          <w:tcPr>
            <w:tcW w:w="6827" w:type="dxa"/>
            <w:gridSpan w:val="4"/>
            <w:shd w:val="clear" w:color="auto" w:fill="auto"/>
          </w:tcPr>
          <w:p w14:paraId="06E5BF1D" w14:textId="77777777" w:rsidR="002A1B8A" w:rsidRDefault="002A1B8A" w:rsidP="00494AC9">
            <w:pPr>
              <w:rPr>
                <w:rFonts w:ascii="Calibri" w:eastAsia="Calibri" w:hAnsi="Calibri"/>
                <w:sz w:val="28"/>
                <w:szCs w:val="28"/>
              </w:rPr>
            </w:pPr>
            <w:r>
              <w:rPr>
                <w:rFonts w:ascii="Calibri" w:eastAsia="Calibri" w:hAnsi="Calibri"/>
                <w:sz w:val="28"/>
                <w:szCs w:val="28"/>
              </w:rPr>
              <w:t xml:space="preserve">                                                                                          TOTAL:</w:t>
            </w:r>
          </w:p>
        </w:tc>
        <w:tc>
          <w:tcPr>
            <w:tcW w:w="1785" w:type="dxa"/>
            <w:shd w:val="clear" w:color="auto" w:fill="auto"/>
          </w:tcPr>
          <w:p w14:paraId="36E16F03" w14:textId="7BFCEFCA" w:rsidR="002A1B8A" w:rsidRDefault="00D8194E" w:rsidP="00D8194E">
            <w:pPr>
              <w:rPr>
                <w:rFonts w:ascii="Calibri" w:eastAsia="Calibri" w:hAnsi="Calibri"/>
                <w:sz w:val="28"/>
                <w:szCs w:val="28"/>
              </w:rPr>
            </w:pPr>
            <w:r>
              <w:rPr>
                <w:rFonts w:ascii="Calibri" w:eastAsia="Calibri" w:hAnsi="Calibri"/>
                <w:sz w:val="28"/>
                <w:szCs w:val="28"/>
              </w:rPr>
              <w:t xml:space="preserve">R$ </w:t>
            </w:r>
            <w:r w:rsidR="006B053C">
              <w:rPr>
                <w:rFonts w:ascii="Calibri" w:eastAsia="Calibri" w:hAnsi="Calibri"/>
                <w:sz w:val="28"/>
                <w:szCs w:val="28"/>
              </w:rPr>
              <w:t>75.605,66</w:t>
            </w:r>
          </w:p>
        </w:tc>
        <w:tc>
          <w:tcPr>
            <w:tcW w:w="1417" w:type="dxa"/>
          </w:tcPr>
          <w:p w14:paraId="593B1744" w14:textId="77777777" w:rsidR="002A1B8A" w:rsidRDefault="002A1B8A" w:rsidP="00494AC9">
            <w:pPr>
              <w:rPr>
                <w:rFonts w:ascii="Calibri" w:eastAsia="Calibri" w:hAnsi="Calibri"/>
                <w:sz w:val="28"/>
                <w:szCs w:val="28"/>
              </w:rPr>
            </w:pPr>
            <w:bookmarkStart w:id="33" w:name="_GoBack"/>
            <w:bookmarkEnd w:id="33"/>
          </w:p>
        </w:tc>
      </w:tr>
    </w:tbl>
    <w:p w14:paraId="627873E5" w14:textId="77777777" w:rsidR="004B73D4" w:rsidRPr="00EB2B1F" w:rsidRDefault="004B73D4" w:rsidP="00EB2B1F">
      <w:pPr>
        <w:spacing w:line="360" w:lineRule="auto"/>
        <w:jc w:val="both"/>
        <w:rPr>
          <w:bCs/>
          <w:color w:val="000000" w:themeColor="text1"/>
          <w:sz w:val="24"/>
          <w:szCs w:val="24"/>
        </w:rPr>
      </w:pPr>
    </w:p>
    <w:p w14:paraId="396FAFCF" w14:textId="2B116E4C" w:rsidR="000A713A" w:rsidRPr="00675A00" w:rsidRDefault="000A713A" w:rsidP="00B63999">
      <w:pPr>
        <w:spacing w:line="360" w:lineRule="auto"/>
        <w:jc w:val="both"/>
        <w:rPr>
          <w:sz w:val="24"/>
          <w:szCs w:val="24"/>
        </w:rPr>
      </w:pPr>
      <w:r>
        <w:rPr>
          <w:b/>
          <w:sz w:val="24"/>
          <w:szCs w:val="24"/>
        </w:rPr>
        <w:t>12</w:t>
      </w:r>
      <w:r w:rsidRPr="00675A00">
        <w:rPr>
          <w:b/>
          <w:sz w:val="24"/>
          <w:szCs w:val="24"/>
        </w:rPr>
        <w:t>.2.</w:t>
      </w:r>
      <w:r w:rsidRPr="00675A00">
        <w:rPr>
          <w:sz w:val="24"/>
          <w:szCs w:val="24"/>
        </w:rPr>
        <w:t xml:space="preserve"> Vislumbra-se que tal valor é compatível com o praticado pelo mercado correspondente, observando-se o disposto nos Decretos Municipais números 3589/2023 e 3588/2023,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 nos termos do art. 23, § 1º, da Lei Federal nº 14.133/2021.</w:t>
      </w:r>
    </w:p>
    <w:p w14:paraId="021491F1" w14:textId="4AC503E7" w:rsidR="0045094B" w:rsidRPr="00333B4E" w:rsidRDefault="003339BD" w:rsidP="004B73D4">
      <w:pPr>
        <w:pStyle w:val="NormalWeb"/>
        <w:rPr>
          <w:rFonts w:ascii="Arial" w:hAnsi="Arial" w:cs="Arial"/>
          <w:b/>
          <w:bCs/>
          <w:color w:val="000000"/>
        </w:rPr>
      </w:pPr>
      <w:r w:rsidRPr="00333B4E">
        <w:rPr>
          <w:rFonts w:ascii="Arial" w:hAnsi="Arial" w:cs="Arial"/>
          <w:b/>
          <w:bCs/>
          <w:color w:val="000000"/>
        </w:rPr>
        <w:t>1</w:t>
      </w:r>
      <w:r w:rsidR="00EB2B1F">
        <w:rPr>
          <w:rFonts w:ascii="Arial" w:hAnsi="Arial" w:cs="Arial"/>
          <w:b/>
          <w:bCs/>
          <w:color w:val="000000"/>
        </w:rPr>
        <w:t>3</w:t>
      </w:r>
      <w:r w:rsidRPr="00333B4E">
        <w:rPr>
          <w:rFonts w:ascii="Arial" w:hAnsi="Arial" w:cs="Arial"/>
          <w:b/>
          <w:bCs/>
          <w:color w:val="000000"/>
        </w:rPr>
        <w:t>. ADEQUAÇÃO ORÇAMENTÁRIA</w:t>
      </w:r>
    </w:p>
    <w:p w14:paraId="70F09CC0" w14:textId="6404F90B" w:rsidR="00EB2B1F" w:rsidRPr="00A14911" w:rsidRDefault="00AF6E16" w:rsidP="0024693C">
      <w:pPr>
        <w:spacing w:line="360" w:lineRule="auto"/>
        <w:jc w:val="both"/>
        <w:rPr>
          <w:sz w:val="24"/>
          <w:szCs w:val="24"/>
        </w:rPr>
      </w:pPr>
      <w:r w:rsidRPr="00333B4E">
        <w:rPr>
          <w:b/>
          <w:sz w:val="24"/>
          <w:szCs w:val="24"/>
        </w:rPr>
        <w:t>1</w:t>
      </w:r>
      <w:r w:rsidR="00EB2B1F">
        <w:rPr>
          <w:b/>
          <w:sz w:val="24"/>
          <w:szCs w:val="24"/>
        </w:rPr>
        <w:t>3</w:t>
      </w:r>
      <w:r w:rsidRPr="00333B4E">
        <w:rPr>
          <w:b/>
          <w:sz w:val="24"/>
          <w:szCs w:val="24"/>
        </w:rPr>
        <w:t>.1.</w:t>
      </w:r>
      <w:r w:rsidRPr="00333B4E">
        <w:rPr>
          <w:sz w:val="24"/>
          <w:szCs w:val="24"/>
        </w:rPr>
        <w:t xml:space="preserve"> </w:t>
      </w:r>
      <w:r w:rsidR="00317E8C" w:rsidRPr="00333B4E">
        <w:rPr>
          <w:sz w:val="24"/>
          <w:szCs w:val="24"/>
        </w:rPr>
        <w:t xml:space="preserve">O dispêndio financeiro decorrente da contratação ora pretendida decorrerá da dotação </w:t>
      </w:r>
      <w:r w:rsidRPr="00333B4E">
        <w:rPr>
          <w:sz w:val="24"/>
          <w:szCs w:val="24"/>
        </w:rPr>
        <w:t>orçamentária:</w:t>
      </w:r>
    </w:p>
    <w:p w14:paraId="2F8FDA2F" w14:textId="77777777" w:rsidR="00E81A0D" w:rsidRPr="00CE7B07" w:rsidRDefault="00E81A0D" w:rsidP="00E81A0D">
      <w:pPr>
        <w:spacing w:line="276" w:lineRule="auto"/>
        <w:jc w:val="both"/>
        <w:rPr>
          <w:color w:val="000000"/>
          <w:sz w:val="24"/>
          <w:szCs w:val="24"/>
          <w:lang w:eastAsia="pt-BR"/>
        </w:rPr>
      </w:pPr>
      <w:r w:rsidRPr="00CE7B07">
        <w:rPr>
          <w:color w:val="000000"/>
          <w:sz w:val="24"/>
          <w:szCs w:val="24"/>
          <w:lang w:eastAsia="pt-BR"/>
        </w:rPr>
        <w:t>2003- Manutenção das estradas do interior</w:t>
      </w:r>
    </w:p>
    <w:p w14:paraId="3CB20FA5" w14:textId="77777777" w:rsidR="00E81A0D" w:rsidRPr="00CE7B07" w:rsidRDefault="00E81A0D" w:rsidP="00E81A0D">
      <w:pPr>
        <w:spacing w:line="276" w:lineRule="auto"/>
        <w:jc w:val="both"/>
        <w:rPr>
          <w:sz w:val="24"/>
          <w:szCs w:val="24"/>
        </w:rPr>
      </w:pPr>
      <w:r w:rsidRPr="00CE7B07">
        <w:rPr>
          <w:color w:val="000000"/>
          <w:sz w:val="24"/>
          <w:szCs w:val="24"/>
          <w:lang w:eastAsia="pt-BR"/>
        </w:rPr>
        <w:t>3390.39.00.00.00.00.0001- outros serviços de terceiros</w:t>
      </w:r>
    </w:p>
    <w:p w14:paraId="1EA3B12A" w14:textId="77777777" w:rsidR="00C1150B" w:rsidRPr="000904C5" w:rsidRDefault="00C1150B" w:rsidP="008013E0">
      <w:pPr>
        <w:tabs>
          <w:tab w:val="left" w:pos="1134"/>
        </w:tabs>
        <w:spacing w:line="360" w:lineRule="auto"/>
        <w:rPr>
          <w:sz w:val="24"/>
          <w:szCs w:val="24"/>
        </w:rPr>
      </w:pPr>
    </w:p>
    <w:p w14:paraId="09DCE6BB" w14:textId="7F167D6A" w:rsidR="00B9225B" w:rsidRPr="00333B4E" w:rsidRDefault="000F2571" w:rsidP="008013E0">
      <w:pPr>
        <w:spacing w:line="360" w:lineRule="auto"/>
        <w:jc w:val="right"/>
        <w:rPr>
          <w:sz w:val="24"/>
          <w:szCs w:val="24"/>
        </w:rPr>
      </w:pPr>
      <w:r>
        <w:rPr>
          <w:sz w:val="24"/>
          <w:szCs w:val="24"/>
        </w:rPr>
        <w:t>Alto Alegre/RS, 10</w:t>
      </w:r>
      <w:r w:rsidR="00E81A0D">
        <w:rPr>
          <w:sz w:val="24"/>
          <w:szCs w:val="24"/>
        </w:rPr>
        <w:t xml:space="preserve"> de maio</w:t>
      </w:r>
      <w:r w:rsidR="00EB2B1F" w:rsidRPr="007A618B">
        <w:rPr>
          <w:sz w:val="24"/>
          <w:szCs w:val="24"/>
        </w:rPr>
        <w:t xml:space="preserve"> de 2024. </w:t>
      </w:r>
    </w:p>
    <w:p w14:paraId="7A8C3726" w14:textId="77777777" w:rsidR="00B9225B" w:rsidRDefault="00B9225B" w:rsidP="0024693C">
      <w:pPr>
        <w:spacing w:line="360" w:lineRule="auto"/>
        <w:jc w:val="both"/>
        <w:rPr>
          <w:sz w:val="24"/>
          <w:szCs w:val="24"/>
        </w:rPr>
      </w:pPr>
    </w:p>
    <w:p w14:paraId="0802A79C" w14:textId="77777777" w:rsidR="00C244A0" w:rsidRDefault="00C244A0" w:rsidP="0024693C">
      <w:pPr>
        <w:spacing w:line="360" w:lineRule="auto"/>
        <w:jc w:val="both"/>
        <w:rPr>
          <w:sz w:val="24"/>
          <w:szCs w:val="24"/>
        </w:rPr>
      </w:pPr>
    </w:p>
    <w:p w14:paraId="66623CFF" w14:textId="61CAF6C6" w:rsidR="000F2571" w:rsidRDefault="000F2571" w:rsidP="000F2571">
      <w:pPr>
        <w:spacing w:line="360" w:lineRule="auto"/>
        <w:rPr>
          <w:sz w:val="24"/>
          <w:szCs w:val="24"/>
        </w:rPr>
      </w:pPr>
      <w:r>
        <w:rPr>
          <w:sz w:val="24"/>
          <w:szCs w:val="24"/>
        </w:rPr>
        <w:t xml:space="preserve">                                 </w:t>
      </w:r>
      <w:r w:rsidR="00B9225B" w:rsidRPr="00333B4E">
        <w:rPr>
          <w:sz w:val="24"/>
          <w:szCs w:val="24"/>
        </w:rPr>
        <w:t>____________________________</w:t>
      </w:r>
    </w:p>
    <w:p w14:paraId="37085982" w14:textId="77777777" w:rsidR="00C244A0" w:rsidRPr="00C244A0" w:rsidRDefault="000F2571" w:rsidP="00C244A0">
      <w:pPr>
        <w:spacing w:line="360" w:lineRule="auto"/>
        <w:rPr>
          <w:sz w:val="24"/>
          <w:szCs w:val="24"/>
        </w:rPr>
      </w:pPr>
      <w:r>
        <w:rPr>
          <w:sz w:val="24"/>
          <w:szCs w:val="24"/>
        </w:rPr>
        <w:tab/>
      </w:r>
      <w:r>
        <w:rPr>
          <w:sz w:val="24"/>
          <w:szCs w:val="24"/>
        </w:rPr>
        <w:tab/>
      </w:r>
      <w:r>
        <w:rPr>
          <w:sz w:val="24"/>
          <w:szCs w:val="24"/>
        </w:rPr>
        <w:tab/>
      </w:r>
      <w:r w:rsidR="00C244A0">
        <w:rPr>
          <w:sz w:val="24"/>
          <w:szCs w:val="24"/>
        </w:rPr>
        <w:tab/>
      </w:r>
      <w:r w:rsidRPr="00C244A0">
        <w:rPr>
          <w:sz w:val="24"/>
          <w:szCs w:val="24"/>
        </w:rPr>
        <w:t xml:space="preserve">Marilia </w:t>
      </w:r>
      <w:r w:rsidR="00C244A0" w:rsidRPr="00C244A0">
        <w:rPr>
          <w:sz w:val="24"/>
          <w:szCs w:val="24"/>
        </w:rPr>
        <w:t xml:space="preserve">Oliveira </w:t>
      </w:r>
      <w:proofErr w:type="spellStart"/>
      <w:r w:rsidR="00C244A0" w:rsidRPr="00C244A0">
        <w:rPr>
          <w:sz w:val="24"/>
          <w:szCs w:val="24"/>
        </w:rPr>
        <w:t>Turatti</w:t>
      </w:r>
      <w:proofErr w:type="spellEnd"/>
      <w:r w:rsidR="00C244A0" w:rsidRPr="00C244A0">
        <w:rPr>
          <w:sz w:val="24"/>
          <w:szCs w:val="24"/>
        </w:rPr>
        <w:t xml:space="preserve"> </w:t>
      </w:r>
    </w:p>
    <w:p w14:paraId="09847961" w14:textId="565EA592" w:rsidR="00C244A0" w:rsidRPr="00C244A0" w:rsidRDefault="00C244A0" w:rsidP="00C244A0">
      <w:pPr>
        <w:spacing w:line="360" w:lineRule="auto"/>
        <w:ind w:left="2832"/>
        <w:rPr>
          <w:sz w:val="24"/>
          <w:szCs w:val="24"/>
        </w:rPr>
      </w:pPr>
      <w:r w:rsidRPr="00C244A0">
        <w:rPr>
          <w:sz w:val="24"/>
          <w:szCs w:val="24"/>
        </w:rPr>
        <w:t>Supervisora Administrativa</w:t>
      </w:r>
    </w:p>
    <w:p w14:paraId="0B7B77D1" w14:textId="2B3954C7" w:rsidR="00DE0228" w:rsidRPr="00333B4E" w:rsidRDefault="00DE0228" w:rsidP="00EB2B1F">
      <w:pPr>
        <w:spacing w:line="360" w:lineRule="auto"/>
        <w:rPr>
          <w:sz w:val="24"/>
          <w:szCs w:val="24"/>
        </w:rPr>
      </w:pPr>
    </w:p>
    <w:p w14:paraId="2386B3FA" w14:textId="35EB9872" w:rsidR="0028692C" w:rsidRPr="00333B4E" w:rsidRDefault="0028692C" w:rsidP="0024693C">
      <w:pPr>
        <w:spacing w:line="360" w:lineRule="auto"/>
        <w:jc w:val="both"/>
        <w:rPr>
          <w:sz w:val="24"/>
          <w:szCs w:val="24"/>
        </w:rPr>
      </w:pPr>
    </w:p>
    <w:sectPr w:rsidR="0028692C" w:rsidRPr="00333B4E" w:rsidSect="000F2571">
      <w:footerReference w:type="default" r:id="rId9"/>
      <w:headerReference w:type="first" r:id="rId10"/>
      <w:pgSz w:w="11906" w:h="16838"/>
      <w:pgMar w:top="720" w:right="720" w:bottom="720" w:left="720" w:header="567"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EB630" w14:textId="77777777" w:rsidR="00DD0AEF" w:rsidRDefault="00DD0AEF">
      <w:r>
        <w:separator/>
      </w:r>
    </w:p>
  </w:endnote>
  <w:endnote w:type="continuationSeparator" w:id="0">
    <w:p w14:paraId="70AFD1AB" w14:textId="77777777" w:rsidR="00DD0AEF" w:rsidRDefault="00DD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6052721"/>
      <w:docPartObj>
        <w:docPartGallery w:val="Page Numbers (Bottom of Page)"/>
        <w:docPartUnique/>
      </w:docPartObj>
    </w:sdtPr>
    <w:sdtEndPr/>
    <w:sdtContent>
      <w:p w14:paraId="17B1D5B3" w14:textId="12214EB3" w:rsidR="009927AC" w:rsidRDefault="009927AC" w:rsidP="00732F1B">
        <w:pPr>
          <w:pStyle w:val="Rodap"/>
          <w:jc w:val="right"/>
        </w:pPr>
        <w:r>
          <w:fldChar w:fldCharType="begin"/>
        </w:r>
        <w:r>
          <w:instrText>PAGE   \* MERGEFORMAT</w:instrText>
        </w:r>
        <w:r>
          <w:fldChar w:fldCharType="separate"/>
        </w:r>
        <w:r w:rsidR="006B053C">
          <w:rPr>
            <w:noProof/>
          </w:rPr>
          <w:t>9</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2FDE4" w14:textId="77777777" w:rsidR="00DD0AEF" w:rsidRDefault="00DD0AEF">
      <w:r>
        <w:separator/>
      </w:r>
    </w:p>
  </w:footnote>
  <w:footnote w:type="continuationSeparator" w:id="0">
    <w:p w14:paraId="7F07F357" w14:textId="77777777" w:rsidR="00DD0AEF" w:rsidRDefault="00DD0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8AD0D" w14:textId="77777777" w:rsidR="007D68C9" w:rsidRPr="00975A45" w:rsidRDefault="007D68C9" w:rsidP="00975A45">
    <w:pPr>
      <w:keepNext/>
      <w:jc w:val="center"/>
      <w:outlineLvl w:val="1"/>
      <w:rPr>
        <w:rFonts w:ascii="Times New Roman" w:hAnsi="Times New Roman" w:cs="Times New Roman"/>
        <w:b/>
        <w:sz w:val="20"/>
        <w:lang w:eastAsia="pt-BR"/>
      </w:rPr>
    </w:pPr>
    <w:r w:rsidRPr="00975A45">
      <w:rPr>
        <w:rFonts w:ascii="Times New Roman" w:hAnsi="Times New Roman" w:cs="Times New Roman"/>
        <w:b/>
        <w:noProof/>
        <w:sz w:val="24"/>
        <w:lang w:eastAsia="pt-BR"/>
      </w:rPr>
      <w:drawing>
        <wp:anchor distT="0" distB="0" distL="114300" distR="114300" simplePos="0" relativeHeight="251657728" behindDoc="0" locked="0" layoutInCell="1" allowOverlap="1" wp14:anchorId="14E926F8" wp14:editId="4F88C7D1">
          <wp:simplePos x="0" y="0"/>
          <wp:positionH relativeFrom="column">
            <wp:posOffset>-146685</wp:posOffset>
          </wp:positionH>
          <wp:positionV relativeFrom="paragraph">
            <wp:posOffset>-198120</wp:posOffset>
          </wp:positionV>
          <wp:extent cx="1085850" cy="108585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5">
      <w:rPr>
        <w:rFonts w:ascii="Times New Roman" w:hAnsi="Times New Roman" w:cs="Times New Roman"/>
        <w:b/>
        <w:noProof/>
        <w:sz w:val="24"/>
        <w:lang w:eastAsia="pt-BR"/>
      </w:rPr>
      <w:drawing>
        <wp:anchor distT="0" distB="0" distL="114300" distR="114300" simplePos="0" relativeHeight="251656704" behindDoc="0" locked="0" layoutInCell="1" allowOverlap="1" wp14:anchorId="4D6680F4" wp14:editId="706DFD49">
          <wp:simplePos x="0" y="0"/>
          <wp:positionH relativeFrom="column">
            <wp:posOffset>4751070</wp:posOffset>
          </wp:positionH>
          <wp:positionV relativeFrom="paragraph">
            <wp:posOffset>-160020</wp:posOffset>
          </wp:positionV>
          <wp:extent cx="828675" cy="104775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AEF">
      <w:rPr>
        <w:rFonts w:ascii="Times New Roman" w:hAnsi="Times New Roman" w:cs="Times New Roman"/>
        <w:b/>
        <w:noProof/>
        <w:sz w:val="20"/>
        <w:lang w:eastAsia="pt-BR"/>
      </w:rPr>
      <w:pict w14:anchorId="758595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2049" type="#_x0000_t75" style="position:absolute;left:0;text-align:left;margin-left:0;margin-top:0;width:425.15pt;height:425.15pt;z-index:-251657728;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Pr="00975A45">
      <w:rPr>
        <w:rFonts w:ascii="Times New Roman" w:hAnsi="Times New Roman" w:cs="Times New Roman"/>
        <w:b/>
        <w:sz w:val="20"/>
        <w:lang w:eastAsia="pt-BR"/>
      </w:rPr>
      <w:t>ESTADO DO RIO GRANDE DO SUL</w:t>
    </w:r>
  </w:p>
  <w:p w14:paraId="67D38D22" w14:textId="77777777" w:rsidR="007D68C9" w:rsidRPr="00975A45" w:rsidRDefault="007D68C9" w:rsidP="00975A45">
    <w:pPr>
      <w:jc w:val="center"/>
      <w:rPr>
        <w:rFonts w:ascii="Times New Roman" w:hAnsi="Times New Roman" w:cs="Times New Roman"/>
        <w:sz w:val="20"/>
        <w:lang w:eastAsia="pt-BR"/>
      </w:rPr>
    </w:pPr>
    <w:r w:rsidRPr="00975A45">
      <w:rPr>
        <w:rFonts w:ascii="Times New Roman" w:hAnsi="Times New Roman" w:cs="Times New Roman"/>
        <w:sz w:val="20"/>
        <w:lang w:eastAsia="pt-BR"/>
      </w:rPr>
      <w:t>Prefeitura Municipal de Alto Alegre</w:t>
    </w:r>
  </w:p>
  <w:p w14:paraId="39DA4125" w14:textId="31D626A4" w:rsidR="007D68C9" w:rsidRPr="00975A45" w:rsidRDefault="007D68C9" w:rsidP="00975A45">
    <w:pPr>
      <w:tabs>
        <w:tab w:val="center" w:pos="4252"/>
        <w:tab w:val="center" w:pos="4536"/>
        <w:tab w:val="left" w:pos="7965"/>
        <w:tab w:val="right" w:pos="8504"/>
      </w:tabs>
      <w:jc w:val="center"/>
      <w:rPr>
        <w:rFonts w:ascii="Times New Roman" w:hAnsi="Times New Roman" w:cs="Times New Roman"/>
        <w:sz w:val="20"/>
        <w:lang w:eastAsia="pt-BR"/>
      </w:rPr>
    </w:pPr>
    <w:r w:rsidRPr="00975A45">
      <w:rPr>
        <w:rFonts w:ascii="Times New Roman" w:hAnsi="Times New Roman" w:cs="Times New Roman"/>
        <w:sz w:val="20"/>
        <w:lang w:eastAsia="pt-BR"/>
      </w:rPr>
      <w:t>Rua Recreio nº 233 - CEP: 99.430-000</w:t>
    </w:r>
  </w:p>
  <w:p w14:paraId="05020296" w14:textId="6AAE36C5" w:rsidR="007D68C9" w:rsidRPr="00975A45" w:rsidRDefault="007D68C9" w:rsidP="00975A45">
    <w:pPr>
      <w:tabs>
        <w:tab w:val="left" w:pos="2415"/>
        <w:tab w:val="center" w:pos="4536"/>
      </w:tabs>
      <w:jc w:val="center"/>
      <w:rPr>
        <w:rFonts w:ascii="Times New Roman" w:hAnsi="Times New Roman" w:cs="Times New Roman"/>
        <w:sz w:val="20"/>
        <w:lang w:eastAsia="pt-BR"/>
      </w:rPr>
    </w:pPr>
    <w:r w:rsidRPr="00975A45">
      <w:rPr>
        <w:rFonts w:ascii="Times New Roman" w:hAnsi="Times New Roman" w:cs="Times New Roman"/>
        <w:sz w:val="20"/>
        <w:lang w:eastAsia="pt-BR"/>
      </w:rPr>
      <w:t>Fone: 054.3382-1030/1060 - FAX: 054.3382-1122</w:t>
    </w:r>
  </w:p>
  <w:p w14:paraId="3929D550" w14:textId="77777777" w:rsidR="007D68C9" w:rsidRDefault="007D68C9" w:rsidP="007D68C9">
    <w:pPr>
      <w:pStyle w:val="Cabealho"/>
    </w:pPr>
  </w:p>
  <w:p w14:paraId="2CA31AC1" w14:textId="77777777" w:rsidR="007D68C9" w:rsidRDefault="007D68C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00101"/>
    <w:rsid w:val="00004506"/>
    <w:rsid w:val="00013502"/>
    <w:rsid w:val="00017546"/>
    <w:rsid w:val="0002783F"/>
    <w:rsid w:val="00034C98"/>
    <w:rsid w:val="00050108"/>
    <w:rsid w:val="0005272C"/>
    <w:rsid w:val="00053E01"/>
    <w:rsid w:val="00054D2D"/>
    <w:rsid w:val="000576E6"/>
    <w:rsid w:val="00057898"/>
    <w:rsid w:val="00063724"/>
    <w:rsid w:val="00071ED4"/>
    <w:rsid w:val="00076E4E"/>
    <w:rsid w:val="000904C5"/>
    <w:rsid w:val="000921AB"/>
    <w:rsid w:val="00092A81"/>
    <w:rsid w:val="000A713A"/>
    <w:rsid w:val="000B1398"/>
    <w:rsid w:val="000B4D10"/>
    <w:rsid w:val="000C0B7D"/>
    <w:rsid w:val="000E417E"/>
    <w:rsid w:val="000F2571"/>
    <w:rsid w:val="001060BA"/>
    <w:rsid w:val="00110EA4"/>
    <w:rsid w:val="00112C7B"/>
    <w:rsid w:val="00120E0C"/>
    <w:rsid w:val="0012362D"/>
    <w:rsid w:val="00123E80"/>
    <w:rsid w:val="00131321"/>
    <w:rsid w:val="00135D0E"/>
    <w:rsid w:val="001513DD"/>
    <w:rsid w:val="0016054F"/>
    <w:rsid w:val="001666FC"/>
    <w:rsid w:val="00177969"/>
    <w:rsid w:val="00180C5D"/>
    <w:rsid w:val="0018150E"/>
    <w:rsid w:val="00181FE2"/>
    <w:rsid w:val="0019568D"/>
    <w:rsid w:val="001959AD"/>
    <w:rsid w:val="001B124B"/>
    <w:rsid w:val="001B2816"/>
    <w:rsid w:val="001C3A0F"/>
    <w:rsid w:val="001C3C89"/>
    <w:rsid w:val="001C66B3"/>
    <w:rsid w:val="001D16D4"/>
    <w:rsid w:val="001D4F88"/>
    <w:rsid w:val="001F509B"/>
    <w:rsid w:val="001F6923"/>
    <w:rsid w:val="00203C09"/>
    <w:rsid w:val="0020551E"/>
    <w:rsid w:val="002163FA"/>
    <w:rsid w:val="00231F44"/>
    <w:rsid w:val="002327DB"/>
    <w:rsid w:val="002345E1"/>
    <w:rsid w:val="0024029F"/>
    <w:rsid w:val="00241818"/>
    <w:rsid w:val="0024323B"/>
    <w:rsid w:val="0024693C"/>
    <w:rsid w:val="00247237"/>
    <w:rsid w:val="00247EDE"/>
    <w:rsid w:val="00257E37"/>
    <w:rsid w:val="0027778C"/>
    <w:rsid w:val="00277CB5"/>
    <w:rsid w:val="0028692C"/>
    <w:rsid w:val="00293AA6"/>
    <w:rsid w:val="002A1B8A"/>
    <w:rsid w:val="002A5568"/>
    <w:rsid w:val="002B1997"/>
    <w:rsid w:val="002B3B55"/>
    <w:rsid w:val="002C2C42"/>
    <w:rsid w:val="002D163D"/>
    <w:rsid w:val="002D4EAE"/>
    <w:rsid w:val="002E3586"/>
    <w:rsid w:val="002F13F2"/>
    <w:rsid w:val="002F26B5"/>
    <w:rsid w:val="002F706F"/>
    <w:rsid w:val="00304421"/>
    <w:rsid w:val="00317E8C"/>
    <w:rsid w:val="0032265B"/>
    <w:rsid w:val="00322D62"/>
    <w:rsid w:val="0033150F"/>
    <w:rsid w:val="003323D2"/>
    <w:rsid w:val="003339BD"/>
    <w:rsid w:val="00333B4E"/>
    <w:rsid w:val="003359CE"/>
    <w:rsid w:val="0033619B"/>
    <w:rsid w:val="00350372"/>
    <w:rsid w:val="00354C47"/>
    <w:rsid w:val="00357F2C"/>
    <w:rsid w:val="00360953"/>
    <w:rsid w:val="00364EB2"/>
    <w:rsid w:val="0037799F"/>
    <w:rsid w:val="003827A4"/>
    <w:rsid w:val="0038306F"/>
    <w:rsid w:val="00386966"/>
    <w:rsid w:val="00387AA6"/>
    <w:rsid w:val="003933DC"/>
    <w:rsid w:val="003A1A5C"/>
    <w:rsid w:val="003B5465"/>
    <w:rsid w:val="003B677C"/>
    <w:rsid w:val="003C5845"/>
    <w:rsid w:val="003D06BF"/>
    <w:rsid w:val="003D4B43"/>
    <w:rsid w:val="003D544F"/>
    <w:rsid w:val="003E00E1"/>
    <w:rsid w:val="003F6027"/>
    <w:rsid w:val="003F7F79"/>
    <w:rsid w:val="00401BA4"/>
    <w:rsid w:val="00401C3A"/>
    <w:rsid w:val="00410ADF"/>
    <w:rsid w:val="00415AE6"/>
    <w:rsid w:val="00420E81"/>
    <w:rsid w:val="0043104E"/>
    <w:rsid w:val="00431AA7"/>
    <w:rsid w:val="004324EC"/>
    <w:rsid w:val="00432BCF"/>
    <w:rsid w:val="004417A7"/>
    <w:rsid w:val="004421F5"/>
    <w:rsid w:val="00442FB3"/>
    <w:rsid w:val="004431FE"/>
    <w:rsid w:val="004469DB"/>
    <w:rsid w:val="0045094B"/>
    <w:rsid w:val="004511A1"/>
    <w:rsid w:val="00452171"/>
    <w:rsid w:val="00460506"/>
    <w:rsid w:val="0046538C"/>
    <w:rsid w:val="0048077F"/>
    <w:rsid w:val="0049267E"/>
    <w:rsid w:val="004A0242"/>
    <w:rsid w:val="004A4B5F"/>
    <w:rsid w:val="004A57E1"/>
    <w:rsid w:val="004A5831"/>
    <w:rsid w:val="004B37C4"/>
    <w:rsid w:val="004B73D4"/>
    <w:rsid w:val="004C072E"/>
    <w:rsid w:val="004D14A5"/>
    <w:rsid w:val="004D675A"/>
    <w:rsid w:val="004D72FC"/>
    <w:rsid w:val="004E4F74"/>
    <w:rsid w:val="004E572E"/>
    <w:rsid w:val="005026FD"/>
    <w:rsid w:val="00502E0D"/>
    <w:rsid w:val="005034F6"/>
    <w:rsid w:val="00512896"/>
    <w:rsid w:val="00520F01"/>
    <w:rsid w:val="00520F9B"/>
    <w:rsid w:val="005215F6"/>
    <w:rsid w:val="00522E9B"/>
    <w:rsid w:val="0052341D"/>
    <w:rsid w:val="005337F0"/>
    <w:rsid w:val="00533B87"/>
    <w:rsid w:val="00535AC1"/>
    <w:rsid w:val="00535E75"/>
    <w:rsid w:val="00556008"/>
    <w:rsid w:val="005572DC"/>
    <w:rsid w:val="00562546"/>
    <w:rsid w:val="005643B5"/>
    <w:rsid w:val="00573BF9"/>
    <w:rsid w:val="00581217"/>
    <w:rsid w:val="0058326A"/>
    <w:rsid w:val="005867F7"/>
    <w:rsid w:val="005905B8"/>
    <w:rsid w:val="00590B3B"/>
    <w:rsid w:val="00592EA8"/>
    <w:rsid w:val="005A1890"/>
    <w:rsid w:val="005A2613"/>
    <w:rsid w:val="005B1006"/>
    <w:rsid w:val="005B33E6"/>
    <w:rsid w:val="005B48F0"/>
    <w:rsid w:val="005C1D19"/>
    <w:rsid w:val="005D0A15"/>
    <w:rsid w:val="005D1434"/>
    <w:rsid w:val="005D2E98"/>
    <w:rsid w:val="005E4757"/>
    <w:rsid w:val="005F4B9E"/>
    <w:rsid w:val="00613399"/>
    <w:rsid w:val="006170C8"/>
    <w:rsid w:val="006212C8"/>
    <w:rsid w:val="00623872"/>
    <w:rsid w:val="00627A6A"/>
    <w:rsid w:val="00627A84"/>
    <w:rsid w:val="00633C71"/>
    <w:rsid w:val="00633E94"/>
    <w:rsid w:val="00635162"/>
    <w:rsid w:val="00645DCB"/>
    <w:rsid w:val="006579B0"/>
    <w:rsid w:val="006632EC"/>
    <w:rsid w:val="00666E75"/>
    <w:rsid w:val="00676367"/>
    <w:rsid w:val="00686EA3"/>
    <w:rsid w:val="006A2FCC"/>
    <w:rsid w:val="006A4C43"/>
    <w:rsid w:val="006A5DBF"/>
    <w:rsid w:val="006B053C"/>
    <w:rsid w:val="006C3941"/>
    <w:rsid w:val="006D06E4"/>
    <w:rsid w:val="006D3DF4"/>
    <w:rsid w:val="006E29C6"/>
    <w:rsid w:val="006F13FA"/>
    <w:rsid w:val="006F7A58"/>
    <w:rsid w:val="00712342"/>
    <w:rsid w:val="00720D03"/>
    <w:rsid w:val="00720FDF"/>
    <w:rsid w:val="00726AAE"/>
    <w:rsid w:val="007309A4"/>
    <w:rsid w:val="00730A5F"/>
    <w:rsid w:val="00732F1B"/>
    <w:rsid w:val="00736BB3"/>
    <w:rsid w:val="0074088D"/>
    <w:rsid w:val="00744451"/>
    <w:rsid w:val="00746104"/>
    <w:rsid w:val="0075696E"/>
    <w:rsid w:val="00757551"/>
    <w:rsid w:val="0076178F"/>
    <w:rsid w:val="00762889"/>
    <w:rsid w:val="00764C7A"/>
    <w:rsid w:val="00770CB0"/>
    <w:rsid w:val="00771D6C"/>
    <w:rsid w:val="00774485"/>
    <w:rsid w:val="00775058"/>
    <w:rsid w:val="00777912"/>
    <w:rsid w:val="00777AF6"/>
    <w:rsid w:val="007801AD"/>
    <w:rsid w:val="007844F4"/>
    <w:rsid w:val="00785398"/>
    <w:rsid w:val="007A019D"/>
    <w:rsid w:val="007A3BCB"/>
    <w:rsid w:val="007A5E07"/>
    <w:rsid w:val="007C0E10"/>
    <w:rsid w:val="007D1EC9"/>
    <w:rsid w:val="007D3A9D"/>
    <w:rsid w:val="007D68C9"/>
    <w:rsid w:val="007E7737"/>
    <w:rsid w:val="007F24CF"/>
    <w:rsid w:val="007F3B1E"/>
    <w:rsid w:val="007F7762"/>
    <w:rsid w:val="008013E0"/>
    <w:rsid w:val="00804FCF"/>
    <w:rsid w:val="00813C3A"/>
    <w:rsid w:val="00815763"/>
    <w:rsid w:val="00815E8B"/>
    <w:rsid w:val="0081748B"/>
    <w:rsid w:val="00825E47"/>
    <w:rsid w:val="0083187F"/>
    <w:rsid w:val="00833D8E"/>
    <w:rsid w:val="008437FC"/>
    <w:rsid w:val="0084530F"/>
    <w:rsid w:val="0084699F"/>
    <w:rsid w:val="00855A5B"/>
    <w:rsid w:val="0086133F"/>
    <w:rsid w:val="008652C6"/>
    <w:rsid w:val="008709B2"/>
    <w:rsid w:val="00880B8A"/>
    <w:rsid w:val="00881A97"/>
    <w:rsid w:val="00881C74"/>
    <w:rsid w:val="0088253E"/>
    <w:rsid w:val="00886A7A"/>
    <w:rsid w:val="0089125B"/>
    <w:rsid w:val="00896676"/>
    <w:rsid w:val="0089786B"/>
    <w:rsid w:val="008B398A"/>
    <w:rsid w:val="008D3A67"/>
    <w:rsid w:val="008E297D"/>
    <w:rsid w:val="008E6F76"/>
    <w:rsid w:val="008F3C7B"/>
    <w:rsid w:val="008F4385"/>
    <w:rsid w:val="00900EF4"/>
    <w:rsid w:val="00901B56"/>
    <w:rsid w:val="0090349E"/>
    <w:rsid w:val="00905493"/>
    <w:rsid w:val="009057D3"/>
    <w:rsid w:val="009103C4"/>
    <w:rsid w:val="0091225B"/>
    <w:rsid w:val="00917447"/>
    <w:rsid w:val="00921DD7"/>
    <w:rsid w:val="00933A18"/>
    <w:rsid w:val="00934C46"/>
    <w:rsid w:val="00944766"/>
    <w:rsid w:val="00946011"/>
    <w:rsid w:val="009538DB"/>
    <w:rsid w:val="009600DD"/>
    <w:rsid w:val="0096624A"/>
    <w:rsid w:val="00973D1C"/>
    <w:rsid w:val="00975A45"/>
    <w:rsid w:val="0098102A"/>
    <w:rsid w:val="009830EC"/>
    <w:rsid w:val="009927AC"/>
    <w:rsid w:val="009966BE"/>
    <w:rsid w:val="009B10E8"/>
    <w:rsid w:val="009C14A2"/>
    <w:rsid w:val="009C26E9"/>
    <w:rsid w:val="009C3170"/>
    <w:rsid w:val="009C4405"/>
    <w:rsid w:val="009C5BC6"/>
    <w:rsid w:val="009D0FC5"/>
    <w:rsid w:val="009D1080"/>
    <w:rsid w:val="009D48B5"/>
    <w:rsid w:val="009E67CB"/>
    <w:rsid w:val="009F5767"/>
    <w:rsid w:val="009F7F9D"/>
    <w:rsid w:val="00A04BBC"/>
    <w:rsid w:val="00A105D9"/>
    <w:rsid w:val="00A10C77"/>
    <w:rsid w:val="00A1150F"/>
    <w:rsid w:val="00A14341"/>
    <w:rsid w:val="00A14911"/>
    <w:rsid w:val="00A17AB4"/>
    <w:rsid w:val="00A21CB3"/>
    <w:rsid w:val="00A25301"/>
    <w:rsid w:val="00A41F1E"/>
    <w:rsid w:val="00A4673D"/>
    <w:rsid w:val="00A52D48"/>
    <w:rsid w:val="00A5744A"/>
    <w:rsid w:val="00A600EF"/>
    <w:rsid w:val="00A82DB3"/>
    <w:rsid w:val="00A860E6"/>
    <w:rsid w:val="00A94C95"/>
    <w:rsid w:val="00A96191"/>
    <w:rsid w:val="00AA1058"/>
    <w:rsid w:val="00AA7C51"/>
    <w:rsid w:val="00AC4E37"/>
    <w:rsid w:val="00AC69E9"/>
    <w:rsid w:val="00AC6DE8"/>
    <w:rsid w:val="00AD1AC9"/>
    <w:rsid w:val="00AD2EBF"/>
    <w:rsid w:val="00AE66AB"/>
    <w:rsid w:val="00AF43CC"/>
    <w:rsid w:val="00AF6E16"/>
    <w:rsid w:val="00B04BBE"/>
    <w:rsid w:val="00B1151E"/>
    <w:rsid w:val="00B158A8"/>
    <w:rsid w:val="00B33E44"/>
    <w:rsid w:val="00B41026"/>
    <w:rsid w:val="00B44F41"/>
    <w:rsid w:val="00B63999"/>
    <w:rsid w:val="00B7060D"/>
    <w:rsid w:val="00B77214"/>
    <w:rsid w:val="00B82CB8"/>
    <w:rsid w:val="00B9225B"/>
    <w:rsid w:val="00B96321"/>
    <w:rsid w:val="00B96D5C"/>
    <w:rsid w:val="00BA094A"/>
    <w:rsid w:val="00BA7EC0"/>
    <w:rsid w:val="00BB44AE"/>
    <w:rsid w:val="00BC6F52"/>
    <w:rsid w:val="00BD52AD"/>
    <w:rsid w:val="00BF288C"/>
    <w:rsid w:val="00C05ADB"/>
    <w:rsid w:val="00C1150B"/>
    <w:rsid w:val="00C117BA"/>
    <w:rsid w:val="00C13492"/>
    <w:rsid w:val="00C1565E"/>
    <w:rsid w:val="00C17098"/>
    <w:rsid w:val="00C238D7"/>
    <w:rsid w:val="00C244A0"/>
    <w:rsid w:val="00C31B32"/>
    <w:rsid w:val="00C4112F"/>
    <w:rsid w:val="00C64969"/>
    <w:rsid w:val="00C71DE8"/>
    <w:rsid w:val="00C742D1"/>
    <w:rsid w:val="00C749BA"/>
    <w:rsid w:val="00C76521"/>
    <w:rsid w:val="00C7783A"/>
    <w:rsid w:val="00C829DF"/>
    <w:rsid w:val="00C8767A"/>
    <w:rsid w:val="00C90F73"/>
    <w:rsid w:val="00C90FB2"/>
    <w:rsid w:val="00C91139"/>
    <w:rsid w:val="00C949F0"/>
    <w:rsid w:val="00C94E71"/>
    <w:rsid w:val="00C96ABB"/>
    <w:rsid w:val="00C9760B"/>
    <w:rsid w:val="00CA1104"/>
    <w:rsid w:val="00CA1144"/>
    <w:rsid w:val="00CB2A84"/>
    <w:rsid w:val="00CC16CF"/>
    <w:rsid w:val="00CC2950"/>
    <w:rsid w:val="00CC2F45"/>
    <w:rsid w:val="00CC37BB"/>
    <w:rsid w:val="00CC6C90"/>
    <w:rsid w:val="00CD1323"/>
    <w:rsid w:val="00CD642D"/>
    <w:rsid w:val="00CD76AC"/>
    <w:rsid w:val="00CD7855"/>
    <w:rsid w:val="00CE046C"/>
    <w:rsid w:val="00CE2C30"/>
    <w:rsid w:val="00D008B8"/>
    <w:rsid w:val="00D05623"/>
    <w:rsid w:val="00D06F12"/>
    <w:rsid w:val="00D16074"/>
    <w:rsid w:val="00D265D1"/>
    <w:rsid w:val="00D31BAD"/>
    <w:rsid w:val="00D44CBC"/>
    <w:rsid w:val="00D452AD"/>
    <w:rsid w:val="00D47712"/>
    <w:rsid w:val="00D50ACD"/>
    <w:rsid w:val="00D51831"/>
    <w:rsid w:val="00D60CC1"/>
    <w:rsid w:val="00D66959"/>
    <w:rsid w:val="00D7410F"/>
    <w:rsid w:val="00D77493"/>
    <w:rsid w:val="00D81788"/>
    <w:rsid w:val="00D8194E"/>
    <w:rsid w:val="00D830AE"/>
    <w:rsid w:val="00D93820"/>
    <w:rsid w:val="00D94A50"/>
    <w:rsid w:val="00D95608"/>
    <w:rsid w:val="00D961F9"/>
    <w:rsid w:val="00DA1885"/>
    <w:rsid w:val="00DA28F8"/>
    <w:rsid w:val="00DA333D"/>
    <w:rsid w:val="00DA63B7"/>
    <w:rsid w:val="00DA7412"/>
    <w:rsid w:val="00DB080E"/>
    <w:rsid w:val="00DB70C9"/>
    <w:rsid w:val="00DC018A"/>
    <w:rsid w:val="00DC4CDA"/>
    <w:rsid w:val="00DD01B8"/>
    <w:rsid w:val="00DD0AEF"/>
    <w:rsid w:val="00DE0228"/>
    <w:rsid w:val="00DE0B44"/>
    <w:rsid w:val="00DE34B5"/>
    <w:rsid w:val="00DE3DC8"/>
    <w:rsid w:val="00DF17E5"/>
    <w:rsid w:val="00DF7B37"/>
    <w:rsid w:val="00E07291"/>
    <w:rsid w:val="00E10DEF"/>
    <w:rsid w:val="00E23A28"/>
    <w:rsid w:val="00E33A43"/>
    <w:rsid w:val="00E40AD7"/>
    <w:rsid w:val="00E421EC"/>
    <w:rsid w:val="00E443CF"/>
    <w:rsid w:val="00E46034"/>
    <w:rsid w:val="00E54BBD"/>
    <w:rsid w:val="00E55CB8"/>
    <w:rsid w:val="00E569FF"/>
    <w:rsid w:val="00E56A69"/>
    <w:rsid w:val="00E60B44"/>
    <w:rsid w:val="00E63DFF"/>
    <w:rsid w:val="00E74498"/>
    <w:rsid w:val="00E80693"/>
    <w:rsid w:val="00E81A0D"/>
    <w:rsid w:val="00EA57E0"/>
    <w:rsid w:val="00EB0EA8"/>
    <w:rsid w:val="00EB12F8"/>
    <w:rsid w:val="00EB2B1F"/>
    <w:rsid w:val="00EB3014"/>
    <w:rsid w:val="00EB4FCC"/>
    <w:rsid w:val="00EB5414"/>
    <w:rsid w:val="00EB6C91"/>
    <w:rsid w:val="00EC16DE"/>
    <w:rsid w:val="00EE6F20"/>
    <w:rsid w:val="00EE70AC"/>
    <w:rsid w:val="00EE774F"/>
    <w:rsid w:val="00EF2F3C"/>
    <w:rsid w:val="00EF3A01"/>
    <w:rsid w:val="00EF48DA"/>
    <w:rsid w:val="00EF7DFF"/>
    <w:rsid w:val="00F10A7D"/>
    <w:rsid w:val="00F15DD4"/>
    <w:rsid w:val="00F17BB8"/>
    <w:rsid w:val="00F246DD"/>
    <w:rsid w:val="00F256E8"/>
    <w:rsid w:val="00F26C0F"/>
    <w:rsid w:val="00F2779A"/>
    <w:rsid w:val="00F36E16"/>
    <w:rsid w:val="00F42AEA"/>
    <w:rsid w:val="00F46D96"/>
    <w:rsid w:val="00F4796C"/>
    <w:rsid w:val="00F50A45"/>
    <w:rsid w:val="00F619A0"/>
    <w:rsid w:val="00F6289E"/>
    <w:rsid w:val="00F62B2E"/>
    <w:rsid w:val="00F62C01"/>
    <w:rsid w:val="00F670D3"/>
    <w:rsid w:val="00F74086"/>
    <w:rsid w:val="00F778AA"/>
    <w:rsid w:val="00F81D43"/>
    <w:rsid w:val="00FA0BF5"/>
    <w:rsid w:val="00FA3D17"/>
    <w:rsid w:val="00FA4B99"/>
    <w:rsid w:val="00FB0D5E"/>
    <w:rsid w:val="00FB5E54"/>
    <w:rsid w:val="00FC0161"/>
    <w:rsid w:val="00FC2590"/>
    <w:rsid w:val="00FD1B03"/>
    <w:rsid w:val="00FE189B"/>
    <w:rsid w:val="00FE3023"/>
    <w:rsid w:val="00FE39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C9760B"/>
    <w:rPr>
      <w:lang w:eastAsia="zh-CN"/>
    </w:rPr>
  </w:style>
  <w:style w:type="table" w:customStyle="1" w:styleId="Tabelacomgrade1">
    <w:name w:val="Tabela com grade1"/>
    <w:basedOn w:val="Tabelanormal"/>
    <w:next w:val="Tabelacomgrade"/>
    <w:uiPriority w:val="39"/>
    <w:rsid w:val="004431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218006410">
      <w:bodyDiv w:val="1"/>
      <w:marLeft w:val="0"/>
      <w:marRight w:val="0"/>
      <w:marTop w:val="0"/>
      <w:marBottom w:val="0"/>
      <w:divBdr>
        <w:top w:val="none" w:sz="0" w:space="0" w:color="auto"/>
        <w:left w:val="none" w:sz="0" w:space="0" w:color="auto"/>
        <w:bottom w:val="none" w:sz="0" w:space="0" w:color="auto"/>
        <w:right w:val="none" w:sz="0" w:space="0" w:color="auto"/>
      </w:divBdr>
    </w:div>
    <w:div w:id="130443058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DA36-59D1-48B7-A45B-E9C45E256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2822</Words>
  <Characters>15242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18028</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User</cp:lastModifiedBy>
  <cp:revision>11</cp:revision>
  <cp:lastPrinted>2024-05-16T12:29:00Z</cp:lastPrinted>
  <dcterms:created xsi:type="dcterms:W3CDTF">2024-05-07T13:48:00Z</dcterms:created>
  <dcterms:modified xsi:type="dcterms:W3CDTF">2024-05-17T18:48:00Z</dcterms:modified>
</cp:coreProperties>
</file>