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700F39"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700F39">
        <w:rPr>
          <w:rFonts w:ascii="Times New Roman" w:hAnsi="Times New Roman" w:cs="Times New Roman"/>
          <w:b/>
          <w:color w:val="000000" w:themeColor="text1"/>
          <w:sz w:val="22"/>
          <w:szCs w:val="22"/>
          <w:u w:val="single"/>
        </w:rPr>
        <w:t xml:space="preserve">DOCUMENTO DE FORMALIZAÇAO DA DEMANDA (DFD) - </w:t>
      </w:r>
      <w:r w:rsidRPr="00700F39">
        <w:rPr>
          <w:rStyle w:val="nfase"/>
          <w:rFonts w:ascii="Times New Roman" w:hAnsi="Times New Roman" w:cs="Times New Roman"/>
          <w:b/>
          <w:bCs/>
          <w:color w:val="000000" w:themeColor="text1"/>
          <w:sz w:val="22"/>
          <w:szCs w:val="22"/>
          <w:u w:val="single"/>
          <w:shd w:val="clear" w:color="auto" w:fill="FFFFFF"/>
        </w:rPr>
        <w:t>Art</w:t>
      </w:r>
      <w:r w:rsidRPr="00700F39">
        <w:rPr>
          <w:rFonts w:ascii="Times New Roman" w:hAnsi="Times New Roman" w:cs="Times New Roman"/>
          <w:b/>
          <w:color w:val="000000" w:themeColor="text1"/>
          <w:sz w:val="22"/>
          <w:szCs w:val="22"/>
          <w:u w:val="single"/>
          <w:shd w:val="clear" w:color="auto" w:fill="FFFFFF"/>
        </w:rPr>
        <w:t>. 12, Inciso VII, </w:t>
      </w:r>
      <w:r w:rsidRPr="00700F39">
        <w:rPr>
          <w:rStyle w:val="nfase"/>
          <w:rFonts w:ascii="Times New Roman" w:hAnsi="Times New Roman" w:cs="Times New Roman"/>
          <w:b/>
          <w:bCs/>
          <w:color w:val="000000" w:themeColor="text1"/>
          <w:sz w:val="22"/>
          <w:szCs w:val="22"/>
          <w:u w:val="single"/>
          <w:shd w:val="clear" w:color="auto" w:fill="FFFFFF"/>
        </w:rPr>
        <w:t>Lei</w:t>
      </w:r>
      <w:r w:rsidRPr="00700F39">
        <w:rPr>
          <w:rFonts w:ascii="Times New Roman" w:hAnsi="Times New Roman" w:cs="Times New Roman"/>
          <w:b/>
          <w:color w:val="000000" w:themeColor="text1"/>
          <w:sz w:val="22"/>
          <w:szCs w:val="22"/>
          <w:u w:val="single"/>
          <w:shd w:val="clear" w:color="auto" w:fill="FFFFFF"/>
        </w:rPr>
        <w:t> nº </w:t>
      </w:r>
      <w:r w:rsidRPr="00700F39">
        <w:rPr>
          <w:rStyle w:val="nfase"/>
          <w:rFonts w:ascii="Times New Roman" w:hAnsi="Times New Roman" w:cs="Times New Roman"/>
          <w:b/>
          <w:bCs/>
          <w:color w:val="000000" w:themeColor="text1"/>
          <w:sz w:val="22"/>
          <w:szCs w:val="22"/>
          <w:u w:val="single"/>
          <w:shd w:val="clear" w:color="auto" w:fill="FFFFFF"/>
        </w:rPr>
        <w:t>14.133</w:t>
      </w:r>
      <w:r w:rsidRPr="00700F39">
        <w:rPr>
          <w:rFonts w:ascii="Times New Roman" w:hAnsi="Times New Roman" w:cs="Times New Roman"/>
          <w:b/>
          <w:color w:val="000000" w:themeColor="text1"/>
          <w:sz w:val="22"/>
          <w:szCs w:val="22"/>
          <w:u w:val="single"/>
          <w:shd w:val="clear" w:color="auto" w:fill="FFFFFF"/>
        </w:rPr>
        <w:t>/ 2021</w:t>
      </w:r>
    </w:p>
    <w:p w14:paraId="1C198F5A" w14:textId="4BAC0048" w:rsidR="00E84444" w:rsidRPr="00700F39" w:rsidRDefault="00DB4AD3" w:rsidP="00E84444">
      <w:pPr>
        <w:pStyle w:val="Corpodetexto"/>
        <w:spacing w:line="360" w:lineRule="auto"/>
        <w:ind w:left="-142" w:right="283"/>
        <w:jc w:val="center"/>
        <w:rPr>
          <w:rFonts w:ascii="Times New Roman" w:hAnsi="Times New Roman" w:cs="Times New Roman"/>
          <w:bCs/>
          <w:sz w:val="22"/>
          <w:szCs w:val="22"/>
        </w:rPr>
      </w:pPr>
      <w:r w:rsidRPr="00700F39">
        <w:rPr>
          <w:rFonts w:ascii="Times New Roman" w:hAnsi="Times New Roman" w:cs="Times New Roman"/>
          <w:b/>
          <w:sz w:val="22"/>
          <w:szCs w:val="22"/>
          <w:u w:val="single"/>
        </w:rPr>
        <w:t>SOLICITAÇÃO PARA ABERTUR</w:t>
      </w:r>
      <w:r w:rsidR="00050584" w:rsidRPr="00700F39">
        <w:rPr>
          <w:rFonts w:ascii="Times New Roman" w:hAnsi="Times New Roman" w:cs="Times New Roman"/>
          <w:b/>
          <w:sz w:val="22"/>
          <w:szCs w:val="22"/>
          <w:u w:val="single"/>
        </w:rPr>
        <w:t xml:space="preserve">A DE PROCESSO LICITATORIO PARA </w:t>
      </w:r>
      <w:bookmarkStart w:id="0" w:name="_Hlk205883282"/>
      <w:r w:rsidR="00700F39" w:rsidRPr="00700F39">
        <w:rPr>
          <w:rFonts w:ascii="Times New Roman" w:hAnsi="Times New Roman" w:cs="Times New Roman"/>
          <w:b/>
          <w:bCs/>
          <w:sz w:val="22"/>
          <w:szCs w:val="22"/>
          <w:u w:val="single"/>
        </w:rPr>
        <w:t>EDITAL DE LEILAO PRESENCIAL E ONLINE DE BENS INSERVIVEIS DO MUNICIPIO DE CAMPOS BORGES</w:t>
      </w:r>
      <w:bookmarkEnd w:id="0"/>
      <w:r w:rsidR="00E84444" w:rsidRPr="00700F39">
        <w:rPr>
          <w:rFonts w:ascii="Times New Roman" w:hAnsi="Times New Roman" w:cs="Times New Roman"/>
          <w:bCs/>
          <w:sz w:val="22"/>
          <w:szCs w:val="22"/>
        </w:rPr>
        <w:t>.</w:t>
      </w:r>
    </w:p>
    <w:p w14:paraId="49AE6F16" w14:textId="6E924F41" w:rsidR="00DB4AD3" w:rsidRPr="00700F39" w:rsidRDefault="00DB4AD3" w:rsidP="00A834D0">
      <w:pPr>
        <w:spacing w:after="0" w:line="360" w:lineRule="auto"/>
        <w:ind w:left="-284" w:right="283"/>
        <w:jc w:val="center"/>
        <w:rPr>
          <w:rFonts w:ascii="Times New Roman" w:hAnsi="Times New Roman" w:cs="Times New Roman"/>
          <w:b/>
          <w:sz w:val="22"/>
          <w:szCs w:val="22"/>
          <w:u w:val="single"/>
        </w:rPr>
      </w:pPr>
    </w:p>
    <w:p w14:paraId="43E87649" w14:textId="1E0FF2A5" w:rsidR="00DB4AD3" w:rsidRPr="00700F39" w:rsidRDefault="00DB4AD3" w:rsidP="007E33EE">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b/>
          <w:sz w:val="22"/>
          <w:szCs w:val="22"/>
        </w:rPr>
        <w:t xml:space="preserve">UNIDADE SOLICITANTE: </w:t>
      </w:r>
      <w:r w:rsidR="00A04202" w:rsidRPr="00700F39">
        <w:rPr>
          <w:rFonts w:ascii="Times New Roman" w:hAnsi="Times New Roman" w:cs="Times New Roman"/>
          <w:sz w:val="22"/>
          <w:szCs w:val="22"/>
        </w:rPr>
        <w:t xml:space="preserve">Secretaria Municipal de </w:t>
      </w:r>
      <w:r w:rsidR="00700F39" w:rsidRPr="00700F39">
        <w:rPr>
          <w:rFonts w:ascii="Times New Roman" w:hAnsi="Times New Roman" w:cs="Times New Roman"/>
          <w:sz w:val="22"/>
          <w:szCs w:val="22"/>
        </w:rPr>
        <w:t>Administração e Planejamento</w:t>
      </w:r>
    </w:p>
    <w:p w14:paraId="480E9973" w14:textId="40CC9699" w:rsidR="00DB4AD3" w:rsidRPr="00700F39" w:rsidRDefault="00050584" w:rsidP="007E33EE">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b/>
          <w:sz w:val="22"/>
          <w:szCs w:val="22"/>
        </w:rPr>
        <w:t>SECRETÁRIO</w:t>
      </w:r>
      <w:r w:rsidR="00DB4AD3" w:rsidRPr="00700F39">
        <w:rPr>
          <w:rFonts w:ascii="Times New Roman" w:hAnsi="Times New Roman" w:cs="Times New Roman"/>
          <w:b/>
          <w:sz w:val="22"/>
          <w:szCs w:val="22"/>
        </w:rPr>
        <w:t xml:space="preserve">: </w:t>
      </w:r>
      <w:r w:rsidR="00700F39" w:rsidRPr="00700F39">
        <w:rPr>
          <w:rFonts w:ascii="Times New Roman" w:hAnsi="Times New Roman" w:cs="Times New Roman"/>
          <w:sz w:val="22"/>
          <w:szCs w:val="22"/>
        </w:rPr>
        <w:t>Dioni Junior Ribeiro</w:t>
      </w:r>
    </w:p>
    <w:p w14:paraId="73219CD4" w14:textId="6AA36A39" w:rsidR="00DB4AD3" w:rsidRPr="00700F39" w:rsidRDefault="00DB4AD3" w:rsidP="007E33EE">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b/>
          <w:sz w:val="22"/>
          <w:szCs w:val="22"/>
        </w:rPr>
        <w:t xml:space="preserve">CARGO: </w:t>
      </w:r>
      <w:r w:rsidR="00421B56" w:rsidRPr="00700F39">
        <w:rPr>
          <w:rFonts w:ascii="Times New Roman" w:hAnsi="Times New Roman" w:cs="Times New Roman"/>
          <w:sz w:val="22"/>
          <w:szCs w:val="22"/>
        </w:rPr>
        <w:t>Secretário</w:t>
      </w:r>
      <w:r w:rsidR="00A04202" w:rsidRPr="00700F39">
        <w:rPr>
          <w:rFonts w:ascii="Times New Roman" w:hAnsi="Times New Roman" w:cs="Times New Roman"/>
          <w:sz w:val="22"/>
          <w:szCs w:val="22"/>
        </w:rPr>
        <w:t xml:space="preserve"> Municipal de </w:t>
      </w:r>
      <w:r w:rsidR="00700F39" w:rsidRPr="00700F39">
        <w:rPr>
          <w:rFonts w:ascii="Times New Roman" w:hAnsi="Times New Roman" w:cs="Times New Roman"/>
          <w:sz w:val="22"/>
          <w:szCs w:val="22"/>
        </w:rPr>
        <w:t>Administração e Planejamento</w:t>
      </w:r>
    </w:p>
    <w:p w14:paraId="6B8A58DD" w14:textId="7FC1459F" w:rsidR="00DB4AD3" w:rsidRPr="00700F39" w:rsidRDefault="00DB4AD3" w:rsidP="00FC2E24">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b/>
          <w:sz w:val="22"/>
          <w:szCs w:val="22"/>
        </w:rPr>
        <w:t xml:space="preserve">DATA: </w:t>
      </w:r>
      <w:r w:rsidR="00700F39" w:rsidRPr="00700F39">
        <w:rPr>
          <w:rFonts w:ascii="Times New Roman" w:hAnsi="Times New Roman" w:cs="Times New Roman"/>
          <w:sz w:val="22"/>
          <w:szCs w:val="22"/>
        </w:rPr>
        <w:t>30/09/2025</w:t>
      </w:r>
    </w:p>
    <w:p w14:paraId="1B4ADB07" w14:textId="77777777" w:rsidR="00A834D0" w:rsidRPr="00700F39" w:rsidRDefault="00A834D0" w:rsidP="00FC2E24">
      <w:pPr>
        <w:spacing w:after="0" w:line="360" w:lineRule="auto"/>
        <w:ind w:left="-284" w:right="283"/>
        <w:jc w:val="both"/>
        <w:rPr>
          <w:rFonts w:ascii="Times New Roman" w:hAnsi="Times New Roman" w:cs="Times New Roman"/>
          <w:sz w:val="22"/>
          <w:szCs w:val="22"/>
        </w:rPr>
      </w:pPr>
    </w:p>
    <w:p w14:paraId="35800D33" w14:textId="77777777" w:rsidR="00DB4AD3" w:rsidRPr="00700F39" w:rsidRDefault="00DB4AD3" w:rsidP="00FC2E24">
      <w:pPr>
        <w:spacing w:after="0" w:line="360" w:lineRule="auto"/>
        <w:ind w:left="-284" w:right="283"/>
        <w:jc w:val="center"/>
        <w:rPr>
          <w:rFonts w:ascii="Times New Roman" w:hAnsi="Times New Roman" w:cs="Times New Roman"/>
          <w:b/>
          <w:sz w:val="22"/>
          <w:szCs w:val="22"/>
        </w:rPr>
      </w:pPr>
      <w:r w:rsidRPr="00700F39">
        <w:rPr>
          <w:rFonts w:ascii="Times New Roman" w:hAnsi="Times New Roman" w:cs="Times New Roman"/>
          <w:b/>
          <w:sz w:val="22"/>
          <w:szCs w:val="22"/>
        </w:rPr>
        <w:t>Senhor</w:t>
      </w:r>
      <w:r w:rsidR="007646BC" w:rsidRPr="00700F39">
        <w:rPr>
          <w:rFonts w:ascii="Times New Roman" w:hAnsi="Times New Roman" w:cs="Times New Roman"/>
          <w:b/>
          <w:sz w:val="22"/>
          <w:szCs w:val="22"/>
        </w:rPr>
        <w:t>a Prefeita</w:t>
      </w:r>
      <w:r w:rsidRPr="00700F39">
        <w:rPr>
          <w:rFonts w:ascii="Times New Roman" w:hAnsi="Times New Roman" w:cs="Times New Roman"/>
          <w:b/>
          <w:sz w:val="22"/>
          <w:szCs w:val="22"/>
        </w:rPr>
        <w:t>:</w:t>
      </w:r>
    </w:p>
    <w:p w14:paraId="0C871B32" w14:textId="1C795B90" w:rsidR="00DB4AD3" w:rsidRPr="00700F39" w:rsidRDefault="00DB4AD3" w:rsidP="00700F39">
      <w:pPr>
        <w:tabs>
          <w:tab w:val="left" w:pos="9214"/>
          <w:tab w:val="left" w:pos="9356"/>
        </w:tabs>
        <w:spacing w:after="0" w:line="360" w:lineRule="auto"/>
        <w:ind w:left="-284" w:right="283"/>
        <w:jc w:val="both"/>
        <w:rPr>
          <w:rFonts w:ascii="Times New Roman" w:hAnsi="Times New Roman" w:cs="Times New Roman"/>
          <w:b/>
          <w:sz w:val="22"/>
          <w:szCs w:val="22"/>
        </w:rPr>
      </w:pPr>
      <w:r w:rsidRPr="00700F39">
        <w:rPr>
          <w:rFonts w:ascii="Times New Roman" w:hAnsi="Times New Roman" w:cs="Times New Roman"/>
          <w:sz w:val="22"/>
          <w:szCs w:val="22"/>
        </w:rPr>
        <w:t xml:space="preserve">Através do Presente, vimos solicitar a autorização de Vossa Excelência para abertura de processo Licitatório na Modalidade de </w:t>
      </w:r>
      <w:r w:rsidR="00700F39" w:rsidRPr="00700F39">
        <w:rPr>
          <w:rFonts w:ascii="Times New Roman" w:hAnsi="Times New Roman" w:cs="Times New Roman"/>
          <w:sz w:val="22"/>
          <w:szCs w:val="22"/>
        </w:rPr>
        <w:t>Leilão Presencial e Online de bens inservíveis do município</w:t>
      </w:r>
      <w:r w:rsidR="00BC0673" w:rsidRPr="00700F39">
        <w:rPr>
          <w:rFonts w:ascii="Times New Roman" w:hAnsi="Times New Roman" w:cs="Times New Roman"/>
          <w:sz w:val="22"/>
          <w:szCs w:val="22"/>
        </w:rPr>
        <w:t>.</w:t>
      </w:r>
    </w:p>
    <w:p w14:paraId="362B1373" w14:textId="77777777" w:rsidR="00DB4AD3" w:rsidRPr="00700F39" w:rsidRDefault="00DB4AD3" w:rsidP="00700F39">
      <w:pPr>
        <w:tabs>
          <w:tab w:val="left" w:pos="9214"/>
          <w:tab w:val="left" w:pos="9356"/>
        </w:tabs>
        <w:spacing w:after="0" w:line="360" w:lineRule="auto"/>
        <w:ind w:left="-284" w:right="283"/>
        <w:jc w:val="both"/>
        <w:rPr>
          <w:rFonts w:ascii="Times New Roman" w:hAnsi="Times New Roman" w:cs="Times New Roman"/>
          <w:sz w:val="22"/>
          <w:szCs w:val="22"/>
        </w:rPr>
      </w:pPr>
    </w:p>
    <w:p w14:paraId="37BA2352" w14:textId="77777777" w:rsidR="00700F39" w:rsidRPr="00700F39" w:rsidRDefault="00700F39" w:rsidP="00700F39">
      <w:pPr>
        <w:tabs>
          <w:tab w:val="left" w:pos="9214"/>
          <w:tab w:val="left" w:pos="9356"/>
        </w:tabs>
        <w:spacing w:line="360" w:lineRule="auto"/>
        <w:ind w:left="-284" w:right="425"/>
        <w:jc w:val="both"/>
        <w:rPr>
          <w:rFonts w:ascii="Times New Roman" w:hAnsi="Times New Roman" w:cs="Times New Roman"/>
          <w:b/>
          <w:sz w:val="22"/>
          <w:szCs w:val="22"/>
        </w:rPr>
      </w:pPr>
      <w:r w:rsidRPr="00700F39">
        <w:rPr>
          <w:rFonts w:ascii="Times New Roman" w:hAnsi="Times New Roman" w:cs="Times New Roman"/>
          <w:b/>
          <w:sz w:val="22"/>
          <w:szCs w:val="22"/>
        </w:rPr>
        <w:t xml:space="preserve">1. </w:t>
      </w:r>
      <w:r w:rsidRPr="00700F39">
        <w:rPr>
          <w:rFonts w:ascii="Times New Roman" w:hAnsi="Times New Roman" w:cs="Times New Roman"/>
          <w:b/>
          <w:sz w:val="22"/>
          <w:szCs w:val="22"/>
          <w:u w:val="single"/>
        </w:rPr>
        <w:t>OBJETOS A SEREM LEILOADOS E VALOR MÍNIMO DE LANCE.</w:t>
      </w:r>
      <w:r w:rsidRPr="00700F39">
        <w:rPr>
          <w:rFonts w:ascii="Times New Roman" w:hAnsi="Times New Roman" w:cs="Times New Roman"/>
          <w:b/>
          <w:sz w:val="22"/>
          <w:szCs w:val="22"/>
        </w:rPr>
        <w:t xml:space="preserve"> </w:t>
      </w:r>
    </w:p>
    <w:p w14:paraId="7AE9E1D1" w14:textId="77777777" w:rsidR="00700F39" w:rsidRPr="00700F39" w:rsidRDefault="00700F39" w:rsidP="00700F39">
      <w:pPr>
        <w:tabs>
          <w:tab w:val="left" w:pos="9214"/>
          <w:tab w:val="left" w:pos="9356"/>
        </w:tabs>
        <w:spacing w:line="360" w:lineRule="auto"/>
        <w:ind w:left="-284" w:right="425"/>
        <w:jc w:val="both"/>
        <w:rPr>
          <w:rFonts w:ascii="Times New Roman" w:hAnsi="Times New Roman" w:cs="Times New Roman"/>
          <w:sz w:val="22"/>
          <w:szCs w:val="22"/>
        </w:rPr>
      </w:pPr>
      <w:r w:rsidRPr="00700F39">
        <w:rPr>
          <w:rFonts w:ascii="Times New Roman" w:hAnsi="Times New Roman" w:cs="Times New Roman"/>
          <w:sz w:val="22"/>
          <w:szCs w:val="22"/>
        </w:rPr>
        <w:t>1.1. O presente leilão tem por finalidade, conforme avaliação prévia realizado pelo município, a alienação dos bens, relacionados conforme segue, ofertados no estado de conservação em que se encontram.</w:t>
      </w:r>
    </w:p>
    <w:p w14:paraId="798917BE" w14:textId="77777777" w:rsidR="00700F39" w:rsidRPr="00700F39" w:rsidRDefault="00700F39" w:rsidP="00700F39">
      <w:pPr>
        <w:spacing w:after="120" w:line="360" w:lineRule="auto"/>
        <w:ind w:left="-284" w:right="425"/>
        <w:jc w:val="both"/>
        <w:rPr>
          <w:rFonts w:ascii="Times New Roman" w:hAnsi="Times New Roman" w:cs="Times New Roman"/>
          <w:b/>
          <w:sz w:val="22"/>
          <w:szCs w:val="22"/>
          <w:u w:val="single"/>
        </w:rPr>
      </w:pPr>
      <w:r w:rsidRPr="00700F39">
        <w:rPr>
          <w:rFonts w:ascii="Times New Roman" w:hAnsi="Times New Roman" w:cs="Times New Roman"/>
          <w:b/>
          <w:sz w:val="22"/>
          <w:szCs w:val="22"/>
          <w:u w:val="single"/>
        </w:rPr>
        <w:t>RELAÇÃO DE LOTES:</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7172"/>
        <w:gridCol w:w="1664"/>
      </w:tblGrid>
      <w:tr w:rsidR="00700F39" w:rsidRPr="00700F39" w14:paraId="7A0FB984" w14:textId="77777777" w:rsidTr="00700F39">
        <w:tc>
          <w:tcPr>
            <w:tcW w:w="1087" w:type="dxa"/>
            <w:vAlign w:val="center"/>
          </w:tcPr>
          <w:p w14:paraId="1B60C7F1" w14:textId="77777777" w:rsidR="00700F39" w:rsidRPr="00700F39" w:rsidRDefault="00700F39" w:rsidP="002C03EB">
            <w:pPr>
              <w:spacing w:line="360" w:lineRule="auto"/>
              <w:jc w:val="center"/>
              <w:rPr>
                <w:rFonts w:ascii="Times New Roman" w:hAnsi="Times New Roman" w:cs="Times New Roman"/>
                <w:b/>
                <w:bCs/>
                <w:sz w:val="22"/>
                <w:szCs w:val="22"/>
                <w:u w:val="single"/>
              </w:rPr>
            </w:pPr>
            <w:r w:rsidRPr="00700F39">
              <w:rPr>
                <w:rFonts w:ascii="Times New Roman" w:hAnsi="Times New Roman" w:cs="Times New Roman"/>
                <w:b/>
                <w:bCs/>
                <w:sz w:val="22"/>
                <w:szCs w:val="22"/>
                <w:u w:val="single"/>
              </w:rPr>
              <w:t>LOTE</w:t>
            </w:r>
          </w:p>
        </w:tc>
        <w:tc>
          <w:tcPr>
            <w:tcW w:w="7172" w:type="dxa"/>
          </w:tcPr>
          <w:p w14:paraId="6AE31C06" w14:textId="77777777" w:rsidR="00700F39" w:rsidRPr="00700F39" w:rsidRDefault="00700F39" w:rsidP="002C03EB">
            <w:pPr>
              <w:spacing w:line="360" w:lineRule="auto"/>
              <w:jc w:val="center"/>
              <w:rPr>
                <w:rFonts w:ascii="Times New Roman" w:hAnsi="Times New Roman" w:cs="Times New Roman"/>
                <w:b/>
                <w:bCs/>
                <w:sz w:val="22"/>
                <w:szCs w:val="22"/>
                <w:u w:val="single"/>
              </w:rPr>
            </w:pPr>
            <w:r w:rsidRPr="00700F39">
              <w:rPr>
                <w:rFonts w:ascii="Times New Roman" w:hAnsi="Times New Roman" w:cs="Times New Roman"/>
                <w:b/>
                <w:bCs/>
                <w:sz w:val="22"/>
                <w:szCs w:val="22"/>
                <w:u w:val="single"/>
              </w:rPr>
              <w:t>DESCRIÇÃO</w:t>
            </w:r>
          </w:p>
        </w:tc>
        <w:tc>
          <w:tcPr>
            <w:tcW w:w="1664" w:type="dxa"/>
            <w:vAlign w:val="center"/>
          </w:tcPr>
          <w:p w14:paraId="25B70A37" w14:textId="77777777" w:rsidR="00700F39" w:rsidRPr="00700F39" w:rsidRDefault="00700F39" w:rsidP="002C03EB">
            <w:pPr>
              <w:spacing w:line="360" w:lineRule="auto"/>
              <w:jc w:val="center"/>
              <w:rPr>
                <w:rFonts w:ascii="Times New Roman" w:hAnsi="Times New Roman" w:cs="Times New Roman"/>
                <w:b/>
                <w:bCs/>
                <w:sz w:val="22"/>
                <w:szCs w:val="22"/>
                <w:u w:val="single"/>
              </w:rPr>
            </w:pPr>
            <w:r w:rsidRPr="00700F39">
              <w:rPr>
                <w:rFonts w:ascii="Times New Roman" w:hAnsi="Times New Roman" w:cs="Times New Roman"/>
                <w:b/>
                <w:bCs/>
                <w:sz w:val="22"/>
                <w:szCs w:val="22"/>
                <w:u w:val="single"/>
              </w:rPr>
              <w:t>AVALIAÇÃO</w:t>
            </w:r>
          </w:p>
        </w:tc>
      </w:tr>
      <w:tr w:rsidR="00700F39" w:rsidRPr="00700F39" w14:paraId="3037F773" w14:textId="77777777" w:rsidTr="00700F39">
        <w:tc>
          <w:tcPr>
            <w:tcW w:w="1087" w:type="dxa"/>
            <w:vAlign w:val="center"/>
          </w:tcPr>
          <w:p w14:paraId="484CFF7A"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01</w:t>
            </w:r>
          </w:p>
        </w:tc>
        <w:tc>
          <w:tcPr>
            <w:tcW w:w="7172" w:type="dxa"/>
          </w:tcPr>
          <w:p w14:paraId="4CF1D558"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proofErr w:type="spellStart"/>
            <w:r w:rsidRPr="00700F39">
              <w:rPr>
                <w:rFonts w:ascii="Times New Roman" w:hAnsi="Times New Roman" w:cs="Times New Roman"/>
                <w:bCs/>
                <w:sz w:val="22"/>
                <w:szCs w:val="22"/>
              </w:rPr>
              <w:t>Veiculo</w:t>
            </w:r>
            <w:proofErr w:type="spellEnd"/>
            <w:r w:rsidRPr="00700F39">
              <w:rPr>
                <w:rFonts w:ascii="Times New Roman" w:hAnsi="Times New Roman" w:cs="Times New Roman"/>
                <w:bCs/>
                <w:sz w:val="22"/>
                <w:szCs w:val="22"/>
              </w:rPr>
              <w:t xml:space="preserve"> Ford KA SE 1.0 HÁ B, ano/ modelo 2017/2018, placas IXW 0864, Chassi 9BFZH55L9J8004461, 0, no estado em que se encontra, </w:t>
            </w:r>
          </w:p>
        </w:tc>
        <w:tc>
          <w:tcPr>
            <w:tcW w:w="1664" w:type="dxa"/>
            <w:vAlign w:val="center"/>
          </w:tcPr>
          <w:p w14:paraId="74926BA1"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R$ 18.000,00</w:t>
            </w:r>
          </w:p>
        </w:tc>
      </w:tr>
      <w:tr w:rsidR="00700F39" w:rsidRPr="00700F39" w14:paraId="16BC0AD1" w14:textId="77777777" w:rsidTr="00700F39">
        <w:tc>
          <w:tcPr>
            <w:tcW w:w="1087" w:type="dxa"/>
            <w:vAlign w:val="center"/>
          </w:tcPr>
          <w:p w14:paraId="6E1CC945"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02</w:t>
            </w:r>
          </w:p>
        </w:tc>
        <w:tc>
          <w:tcPr>
            <w:tcW w:w="7172" w:type="dxa"/>
          </w:tcPr>
          <w:p w14:paraId="61625BBE"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proofErr w:type="spellStart"/>
            <w:r w:rsidRPr="00700F39">
              <w:rPr>
                <w:rFonts w:ascii="Times New Roman" w:hAnsi="Times New Roman" w:cs="Times New Roman"/>
                <w:bCs/>
                <w:sz w:val="22"/>
                <w:szCs w:val="22"/>
              </w:rPr>
              <w:t>Veiculo</w:t>
            </w:r>
            <w:proofErr w:type="spellEnd"/>
            <w:r w:rsidRPr="00700F39">
              <w:rPr>
                <w:rFonts w:ascii="Times New Roman" w:hAnsi="Times New Roman" w:cs="Times New Roman"/>
                <w:bCs/>
                <w:sz w:val="22"/>
                <w:szCs w:val="22"/>
              </w:rPr>
              <w:t xml:space="preserve"> VW/ Kombi Escolar, passageiro micro-ônibus, ano/ modelo 2010/2010, placas IQS 2789, Chassi 9BWMF07X8AP025777, cor branca, no estado em que se encontra.</w:t>
            </w:r>
          </w:p>
        </w:tc>
        <w:tc>
          <w:tcPr>
            <w:tcW w:w="1664" w:type="dxa"/>
            <w:vAlign w:val="center"/>
          </w:tcPr>
          <w:p w14:paraId="156675A5"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R$ 7.000,00</w:t>
            </w:r>
          </w:p>
        </w:tc>
      </w:tr>
      <w:tr w:rsidR="00700F39" w:rsidRPr="00700F39" w14:paraId="27ADD9E8" w14:textId="77777777" w:rsidTr="00700F39">
        <w:tc>
          <w:tcPr>
            <w:tcW w:w="1087" w:type="dxa"/>
            <w:vAlign w:val="center"/>
          </w:tcPr>
          <w:p w14:paraId="46F7BF87"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03</w:t>
            </w:r>
          </w:p>
        </w:tc>
        <w:tc>
          <w:tcPr>
            <w:tcW w:w="7172" w:type="dxa"/>
          </w:tcPr>
          <w:p w14:paraId="297B8273"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proofErr w:type="spellStart"/>
            <w:r w:rsidRPr="00700F39">
              <w:rPr>
                <w:rFonts w:ascii="Times New Roman" w:hAnsi="Times New Roman" w:cs="Times New Roman"/>
                <w:bCs/>
                <w:sz w:val="22"/>
                <w:szCs w:val="22"/>
              </w:rPr>
              <w:t>Veiculo</w:t>
            </w:r>
            <w:proofErr w:type="spellEnd"/>
            <w:r w:rsidRPr="00700F39">
              <w:rPr>
                <w:rFonts w:ascii="Times New Roman" w:hAnsi="Times New Roman" w:cs="Times New Roman"/>
                <w:bCs/>
                <w:sz w:val="22"/>
                <w:szCs w:val="22"/>
              </w:rPr>
              <w:t xml:space="preserve"> Chevrolet/ SPIN 1.8 L AT Premier, ano/ modelo 2020/2020, placas IZZ 0B82, chassi 9BJJP75020LB178300, cor branca, no estado que se encontra.</w:t>
            </w:r>
          </w:p>
        </w:tc>
        <w:tc>
          <w:tcPr>
            <w:tcW w:w="1664" w:type="dxa"/>
            <w:vAlign w:val="center"/>
          </w:tcPr>
          <w:p w14:paraId="0248388B"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R$ 40.000,00</w:t>
            </w:r>
          </w:p>
        </w:tc>
      </w:tr>
      <w:tr w:rsidR="00700F39" w:rsidRPr="00700F39" w14:paraId="73922FAD" w14:textId="77777777" w:rsidTr="00700F39">
        <w:tc>
          <w:tcPr>
            <w:tcW w:w="1087" w:type="dxa"/>
            <w:vAlign w:val="center"/>
          </w:tcPr>
          <w:p w14:paraId="538D4F9B"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04</w:t>
            </w:r>
          </w:p>
        </w:tc>
        <w:tc>
          <w:tcPr>
            <w:tcW w:w="7172" w:type="dxa"/>
          </w:tcPr>
          <w:p w14:paraId="6F33D23C"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r w:rsidRPr="00700F39">
              <w:rPr>
                <w:rFonts w:ascii="Times New Roman" w:hAnsi="Times New Roman" w:cs="Times New Roman"/>
                <w:bCs/>
                <w:sz w:val="22"/>
                <w:szCs w:val="22"/>
              </w:rPr>
              <w:t xml:space="preserve">Sucatas em Geral (mesa de escritório – patrimônio 0856, 02 ventilador – </w:t>
            </w:r>
            <w:r w:rsidRPr="00700F39">
              <w:rPr>
                <w:rFonts w:ascii="Times New Roman" w:hAnsi="Times New Roman" w:cs="Times New Roman"/>
                <w:bCs/>
                <w:sz w:val="22"/>
                <w:szCs w:val="22"/>
              </w:rPr>
              <w:lastRenderedPageBreak/>
              <w:t xml:space="preserve">patrimônio 0073, circulador de ar – patrimônio 5136, radio micro system – patrimônio 5555, 02 máquina de corta grama – patrimônio 6467, mesa de escritório – patrimônio 0574, televisor – patrimônio 4123, cadeira – patrimônio 3223, DVD – patrimônio 5670, Aparelho de som, radio – patrimônio 5857, cadeira de roda estofada, carrinho bebe Hércules, carinho bebe – patrimônio 6512, mesa retangular colorida, cadeira estofada preta, motocas, DVD – patrimônio 7580, micro – ondas patrimônio 5823, cadeira alimentação, aquecedor – patrimônio 5853, data show – patrimônio 6127, DVD, liquidificador – patrimônio 4195, cilindro – patrimônio 4194, bebedouro – patrimônio 6162, armário para forno – patrimônio 5377, galão de 05 litros – patrimônio 4205, lava jato, DVD – patrimônio 5914, televisor – patrimônio 5140, mesa – patrimônio 4130, retroprojetor, bebedouro – patrimônio 8707, ventilador – patrimônio 26468, 02 radio, aquecedores, armários de aço, armários de madeira, portas quebradas, lâmpadas e hastes de postes de luz e de mais sucatas de ferro, num total aproximado de 4.00 kg; armário em cerejeira 02 portas, medindo 1,60 x 1,00 x 0,40 cm – patrimônio 35; fogão a lenha, com tampa, esmaltado </w:t>
            </w:r>
            <w:proofErr w:type="spellStart"/>
            <w:r w:rsidRPr="00700F39">
              <w:rPr>
                <w:rFonts w:ascii="Times New Roman" w:hAnsi="Times New Roman" w:cs="Times New Roman"/>
                <w:bCs/>
                <w:sz w:val="22"/>
                <w:szCs w:val="22"/>
              </w:rPr>
              <w:t>marron</w:t>
            </w:r>
            <w:proofErr w:type="spellEnd"/>
            <w:r w:rsidRPr="00700F39">
              <w:rPr>
                <w:rFonts w:ascii="Times New Roman" w:hAnsi="Times New Roman" w:cs="Times New Roman"/>
                <w:bCs/>
                <w:sz w:val="22"/>
                <w:szCs w:val="22"/>
              </w:rPr>
              <w:t xml:space="preserve"> -patrimônio 233; cadeira escolar, com braço, estofada em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 patrimônio 270; cadeira escolar com braço, estofada em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 patrimônio 291; cadeira escolar, com braço, estofada em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 patrimônio 302; cadeira escolar, com braço, estofada em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 patrimônio 306; armário cerejeira, 02 portas, medindo 1,56 x 0,42 x 0,80 cm – patrimônio 429; arquivo de aço, 04 gavetas, cor verde – patrimônio 601; cadeira estofada,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fixa – patrimônio 787; mesa em cerejeira, sem gavetas esquerda, tampo em formica azul – patrimônio 799; mesa em cerejeira, 03 gavetas a esquerda, pernas de metal; cadeira giratória, em </w:t>
            </w:r>
            <w:proofErr w:type="spellStart"/>
            <w:r w:rsidRPr="00700F39">
              <w:rPr>
                <w:rFonts w:ascii="Times New Roman" w:hAnsi="Times New Roman" w:cs="Times New Roman"/>
                <w:bCs/>
                <w:sz w:val="22"/>
                <w:szCs w:val="22"/>
              </w:rPr>
              <w:t>corvim</w:t>
            </w:r>
            <w:proofErr w:type="spellEnd"/>
            <w:r w:rsidRPr="00700F39">
              <w:rPr>
                <w:rFonts w:ascii="Times New Roman" w:hAnsi="Times New Roman" w:cs="Times New Roman"/>
                <w:bCs/>
                <w:sz w:val="22"/>
                <w:szCs w:val="22"/>
              </w:rPr>
              <w:t xml:space="preserve"> preto – patrimônio 869; cadeira estofada em </w:t>
            </w:r>
            <w:proofErr w:type="spellStart"/>
            <w:r w:rsidRPr="00700F39">
              <w:rPr>
                <w:rFonts w:ascii="Times New Roman" w:hAnsi="Times New Roman" w:cs="Times New Roman"/>
                <w:bCs/>
                <w:sz w:val="22"/>
                <w:szCs w:val="22"/>
              </w:rPr>
              <w:t>corvin</w:t>
            </w:r>
            <w:proofErr w:type="spellEnd"/>
            <w:r w:rsidRPr="00700F39">
              <w:rPr>
                <w:rFonts w:ascii="Times New Roman" w:hAnsi="Times New Roman" w:cs="Times New Roman"/>
                <w:bCs/>
                <w:sz w:val="22"/>
                <w:szCs w:val="22"/>
              </w:rPr>
              <w:t xml:space="preserve"> preto pernas de metal – patrimônio 902; enxada rotativa, </w:t>
            </w:r>
            <w:proofErr w:type="spellStart"/>
            <w:r w:rsidRPr="00700F39">
              <w:rPr>
                <w:rFonts w:ascii="Times New Roman" w:hAnsi="Times New Roman" w:cs="Times New Roman"/>
                <w:bCs/>
                <w:sz w:val="22"/>
                <w:szCs w:val="22"/>
              </w:rPr>
              <w:t>rle</w:t>
            </w:r>
            <w:proofErr w:type="spellEnd"/>
            <w:r w:rsidRPr="00700F39">
              <w:rPr>
                <w:rFonts w:ascii="Times New Roman" w:hAnsi="Times New Roman" w:cs="Times New Roman"/>
                <w:bCs/>
                <w:sz w:val="22"/>
                <w:szCs w:val="22"/>
              </w:rPr>
              <w:t xml:space="preserve"> 125/540, cor vermelha, </w:t>
            </w:r>
            <w:proofErr w:type="spellStart"/>
            <w:r w:rsidRPr="00700F39">
              <w:rPr>
                <w:rFonts w:ascii="Times New Roman" w:hAnsi="Times New Roman" w:cs="Times New Roman"/>
                <w:bCs/>
                <w:sz w:val="22"/>
                <w:szCs w:val="22"/>
              </w:rPr>
              <w:t>lavrale</w:t>
            </w:r>
            <w:proofErr w:type="spellEnd"/>
            <w:r w:rsidRPr="00700F39">
              <w:rPr>
                <w:rFonts w:ascii="Times New Roman" w:hAnsi="Times New Roman" w:cs="Times New Roman"/>
                <w:bCs/>
                <w:sz w:val="22"/>
                <w:szCs w:val="22"/>
              </w:rPr>
              <w:t xml:space="preserve"> – patrimônio 935; cadeira giratória, estofada </w:t>
            </w:r>
            <w:proofErr w:type="spellStart"/>
            <w:r w:rsidRPr="00700F39">
              <w:rPr>
                <w:rFonts w:ascii="Times New Roman" w:hAnsi="Times New Roman" w:cs="Times New Roman"/>
                <w:bCs/>
                <w:sz w:val="22"/>
                <w:szCs w:val="22"/>
              </w:rPr>
              <w:t>corvim</w:t>
            </w:r>
            <w:proofErr w:type="spellEnd"/>
            <w:r w:rsidRPr="00700F39">
              <w:rPr>
                <w:rFonts w:ascii="Times New Roman" w:hAnsi="Times New Roman" w:cs="Times New Roman"/>
                <w:bCs/>
                <w:sz w:val="22"/>
                <w:szCs w:val="22"/>
              </w:rPr>
              <w:t xml:space="preserve"> preto – patrimônio 3144; cadeira giratória, com regulagem de altura – patrimônio 3350; retificador para solda – patrimônio 3666; </w:t>
            </w:r>
            <w:proofErr w:type="spellStart"/>
            <w:r w:rsidRPr="00700F39">
              <w:rPr>
                <w:rFonts w:ascii="Times New Roman" w:hAnsi="Times New Roman" w:cs="Times New Roman"/>
                <w:bCs/>
                <w:sz w:val="22"/>
                <w:szCs w:val="22"/>
              </w:rPr>
              <w:t>biros</w:t>
            </w:r>
            <w:proofErr w:type="spellEnd"/>
            <w:r w:rsidRPr="00700F39">
              <w:rPr>
                <w:rFonts w:ascii="Times New Roman" w:hAnsi="Times New Roman" w:cs="Times New Roman"/>
                <w:bCs/>
                <w:sz w:val="22"/>
                <w:szCs w:val="22"/>
              </w:rPr>
              <w:t xml:space="preserve"> em L – patrimônio 3767; cadeira estofada com rodinha – patrimônio 3789; cadeira fixa tubular – patrimônio 4052; mesa para computador – patrimônio; mesa para computador – patrimônio 4131; mesa para refeição em madeira – </w:t>
            </w:r>
            <w:r w:rsidRPr="00700F39">
              <w:rPr>
                <w:rFonts w:ascii="Times New Roman" w:hAnsi="Times New Roman" w:cs="Times New Roman"/>
                <w:bCs/>
                <w:sz w:val="22"/>
                <w:szCs w:val="22"/>
              </w:rPr>
              <w:lastRenderedPageBreak/>
              <w:t xml:space="preserve">patrimônio 4179; balança pêndulo – patrimônio 4261; arquivo de aço 04 gavetas – patrimônio 4264; mesa birô em madeira – patrimônio 4265; estante de aço – patrimônio 4266; serra circulador – patrimônio 4269; macaco tipo jacaré – patrimônio 4273; pulverizador costal – patrimônio 4277; pulverizador costal – patrimônio 4278; escada – patrimônio 4283; estante de aço – patrimônio 4307; cadeira fixa – patrimônio 4391; extintor de incêndio – patrimônio 4553; cadeira fixa com pés de metal – patrimônio 4562; escada de fibra extensível – patrimônio 4367; aparador cerva viva – patrimônio 4652; mesa diretor com pé metálico – patrimônio 4691; </w:t>
            </w:r>
            <w:proofErr w:type="spellStart"/>
            <w:r w:rsidRPr="00700F39">
              <w:rPr>
                <w:rFonts w:ascii="Times New Roman" w:hAnsi="Times New Roman" w:cs="Times New Roman"/>
                <w:bCs/>
                <w:sz w:val="22"/>
                <w:szCs w:val="22"/>
              </w:rPr>
              <w:t>engraxadeira</w:t>
            </w:r>
            <w:proofErr w:type="spellEnd"/>
            <w:r w:rsidRPr="00700F39">
              <w:rPr>
                <w:rFonts w:ascii="Times New Roman" w:hAnsi="Times New Roman" w:cs="Times New Roman"/>
                <w:bCs/>
                <w:sz w:val="22"/>
                <w:szCs w:val="22"/>
              </w:rPr>
              <w:t xml:space="preserve"> – patrimônio 4917; ventilador -patrimônio 4971; cadeira giratória – patrimônio 5091; cadeira giratória – patrimônio 5730; cadeira giratória sem braço – patrimônio 5744; mesa de trabalho com gaveteiros – patrimônio 5779; cadeira giratória com braços – patrimônio 5784; aquecedor elétrico – patrimônio 5854; radio portátil – patrimônio 5889; cadeira de escritório – patrimônio 5993; aquecedor de ar – patrimônio 6045; cadeira longarina – patrimônio 6066; cadeira diretor – patrimônio 6121; carrinho de mão – patrimônio 6398; mesa formato em L – patrimônio 7154; estante para farmácia – patrimônio 7260; mesa de reuniões – patrimônio 7274; cadeira estofada fixa – patrimônio 7419; mesa de formica – patrimônio 128; espelho com moldura de madeira preta – patrimônio 131; cadeira infantil de metal – patrimônio 145; cadeira infantil de metal – patrimônio 146; cadeira infantil de metal  - patrimônio 147; cadeira infantil de metal – patrimônio 148; cadeira infantil de metal – patrimônio 149; cadeira infantil de metal – patrimônio 150; cadeira infantil de metal – patrimônio 151; cadeira infantil de metal – patrimônio 152; cadeira infantil de metal – patrimônio 153; cadeira infantil – patrimônio 154; cadeira infantil de metal – patrimônio 155; cadeira infantil de metal – patrimônio 156; cadeira infantil metal bege – patrimônio 168; cadeira infantil metal bege – patrimônio 169; garrafa térmica aço inox – patrimônio 236; conjunto de 03 mastros para bandeiras em madeira; pedestal de madeira para 03 mastros – patrimônio 354; banco de madeira infantil – patrimônio 467; mesa birô em formica – patrimônio 481; carteira escolar – patrimônio 776; balcão banco laqueado – patrimônio 4028; balcão duas portas – patrimônio 4030; balcão em cerejeira – patrimônio 4033; banco de madeira envernizado – patrimônio 4035; cadeira </w:t>
            </w:r>
            <w:r w:rsidRPr="00700F39">
              <w:rPr>
                <w:rFonts w:ascii="Times New Roman" w:hAnsi="Times New Roman" w:cs="Times New Roman"/>
                <w:bCs/>
                <w:sz w:val="22"/>
                <w:szCs w:val="22"/>
              </w:rPr>
              <w:lastRenderedPageBreak/>
              <w:t>escolar de formica verde – patrimônio 4057; mesa infantil – patrimônio 4106; armário alto – patrimônio 4108; monitor de vídeo 15” – patrimônio 4339;  ventilador de teto – patrimônio 4867; ; cadeira estofada – patrimônio 5541; cadeira estofada – patrimônio 5544; aparelho de som – patrimônio 5556; liquidificador uso doméstico – patrimônio 5563; liquidificador de uso doméstico – patrimônio 5564; liquidificador – patrimônio – 5565; ferro elétrico a seco – patrimônio 5566; mesa individual – patrimônio 5576; cadeira escolar – patrimônio 5602; cadeira escolar – patrimônio 5604; cadeira escolar – patrimônio 5605; cadeira escolar – patrimônio 5606; cadeira escolar – patrimônio 5609; cadeira escolar – patrimônio 5610; cadeira escolar – patrimônio 5611; cadeira escolar – patrimônio 5612; cadeira escolar – patrimônio 5613; cadeira escolar – patrimônio 5662; geladeira – patrimônio – 5672; maquina secadora – patrimônio 5681; lixeira – patrimônio – 5694; lixeira – patrimônio 5695; lixeira – patrimônio 5696; cadeira giratória – patrimônio 5737; exaustor – patrimônio 5762; lixeira com pedal – patrimônio 5765; lixeira com pedal patrimônio 5766; lixeira com pedal patrimônio 5767; lixeira com pedal – patrimônio 5768; lixeira com pedal – patrimônio 5769; ventilador de parede – patrimônio 5770; ventilador de parede – patrimônio 5771; ventilador de parede – patrimônio 5772; ventilador de parede – patrimônio 5747; ventilador de parede – patrimônio 5775; ventilador de parede – patrimônio 5776; forno micro-ondas – patrimônio 5824; aquecedor elétrico – patrimônio 5853; aparelho de som – patrimônio 5857; forno elétrico – patrimônio 5989; mesa para computador – patrimônio 5998; cortador de grama – patrimônio 6467; carrinho de bebe – patrimônio 6511; carrinho de bebe – patrimônio 6512; carrossel de bebe – patrimônio – 6528; aspirador de pó – patrimônio 7082; balança antropométrica – patrimônio 7384; DVD – patrimônio 7579, liquidificador – patrimônio 8576; cadeira plástica – patrimônio 4810; cadeira plástica – patrimônio 4817; cadeira estofada – patrimônio 0829, cadeira estofada -patrimônio 4052; cadeira plástica – patrimônio 4816;cadeira plástica – patrimônio 4802; cadeira plástica – patrimônio 4804; cadeira plástica – patrimônio 4803; cadeira estofada de escritório – patrimônio 0490; cadeira escolar – patrimônio 010</w:t>
            </w:r>
          </w:p>
        </w:tc>
        <w:tc>
          <w:tcPr>
            <w:tcW w:w="1664" w:type="dxa"/>
            <w:vAlign w:val="center"/>
          </w:tcPr>
          <w:p w14:paraId="32153B56"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lastRenderedPageBreak/>
              <w:t>R$ 2.000,00</w:t>
            </w:r>
          </w:p>
        </w:tc>
      </w:tr>
      <w:tr w:rsidR="00700F39" w:rsidRPr="00700F39" w14:paraId="6A3BF47C" w14:textId="77777777" w:rsidTr="00700F39">
        <w:tc>
          <w:tcPr>
            <w:tcW w:w="1087" w:type="dxa"/>
            <w:vAlign w:val="center"/>
          </w:tcPr>
          <w:p w14:paraId="4A3BED18"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lastRenderedPageBreak/>
              <w:t>05</w:t>
            </w:r>
          </w:p>
        </w:tc>
        <w:tc>
          <w:tcPr>
            <w:tcW w:w="7172" w:type="dxa"/>
          </w:tcPr>
          <w:p w14:paraId="78038543"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r w:rsidRPr="00700F39">
              <w:rPr>
                <w:rFonts w:ascii="Times New Roman" w:hAnsi="Times New Roman" w:cs="Times New Roman"/>
                <w:bCs/>
                <w:sz w:val="22"/>
                <w:szCs w:val="22"/>
              </w:rPr>
              <w:t xml:space="preserve">Sucatas de Informática (20 Telefone com fio – patrimônio 8700, 15 telefone com fio – patrimônio 8717-3326, 10 fontes de desktop, 04 teclados – patrimônio 6968, 05 estabilizadores – patrimônio 4765-7204-5499-5041-6474, 02 impressoras – patrimônio 5984-7730, 02 nobreak – patrimônio 8431 – 7193, 01 caixinha de som, 01 switch de impressora, 06 monitor – patrimônio 3534-3543-7222-3538-7619, 01 câmera de vigilância, 03 mouse, 04 monitor – patrimônio 4782 – 4786 – 4776 – 6345, 06 computadores – patrimônio 8414-5927-5052-4743, 17 estabilizadores – patrimônio 5440 – 3562 – 5970 – 5975 – 3568 – 4770 – 4358 e 6170, 19 Notebooks, 04 switchs, 12 nobreaks – património – 5485 – 8606 – 8434 – 7190 – 998 – 7191 – 7196 – 6046 – 4340 e 7195, 08 desktops – patrimônio 4729 – 5928 – 6957 – 5146 – 3370 e 6139, 05 fontes, 11 impressoras – patrimônio 6313 – 4918 – 5751 – 5508 – 6944 e 5755, 22 teclados – patrimônio 7253 – 7250 – 6011 – 5962 – 5143 – 5956 – 5961 – 5142 – 7244 e 6143, 03 scanner – patrimônio 5144 - 03364 – 6408, 04 monitor – patrimônio 5147 – 7037 – 6471 e 6963, 09 mouse, 11 placas de PC, 07 HD, 04 caixinha de som, 06 telefones, 01 processador, 01 cooler, 04 fontes de notebook, 03 toners, 01 tacógrafo, 01 telefone sem fio, 01 picador de papel, 01 estabilizador – patrimônio 20, 01 impressora – patrimônio 122, 01 monitor – patrimônio 164, 02 telefones – patrimônio 117 – 177, 01 picador de papel – patrimônio 351, 03 câmeras de vigilância – patrimônio nº. 339 – 340 -209, 01 sequencial de câmeras – patrimônio 211, 03 microfone pescoço de ganso – patrimônio 226 – 224 e 205, 01 placa de captura HDMI – patrimônio 364, 01 Sistema captação de vídeo – patrimônio 257; teclado ps2 branco – patrimônio 3549; microcomputador notebook – patrimônio 4717; CPU Celeron 430 – patrimônio 4752; estabilizador – patrimônio 4773; monitor LCD 15” – patrimônio 4777; monitor LCD 15” – patrimônio 4778; monitor LCD 15” – patrimônio 4782; monitor LCD 15” – patrimônio 4783; impressora HP – patrimônio 6060; nobreak 1400 – patrimônio 6098; aparelho de telefone – patrimônio 6351; CPU SLIM – patrimônio 6392; telefone sem fio – patrimônio 8410; laptop – patrimônio 5400; laptop – patrimônio 5401; laptop – patrimônio 5402; laptop – patrimônio 5403; laptop – patrimônio 5404; laptop – patrimônio 5405; laptop – patrimônio 5406; laptop – patrimônio 5407; laptop – patrimônio 5408; laptop – patrimônio 5409; máquina </w:t>
            </w:r>
            <w:r w:rsidRPr="00700F39">
              <w:rPr>
                <w:rFonts w:ascii="Times New Roman" w:hAnsi="Times New Roman" w:cs="Times New Roman"/>
                <w:bCs/>
                <w:sz w:val="22"/>
                <w:szCs w:val="22"/>
              </w:rPr>
              <w:lastRenderedPageBreak/>
              <w:t xml:space="preserve">fotográfica patrimônio 5858; monitor de vídeo – patrimônio 5861; projetor multimidia – patrimônio 5998; </w:t>
            </w:r>
            <w:proofErr w:type="spellStart"/>
            <w:r w:rsidRPr="00700F39">
              <w:rPr>
                <w:rFonts w:ascii="Times New Roman" w:hAnsi="Times New Roman" w:cs="Times New Roman"/>
                <w:bCs/>
                <w:sz w:val="22"/>
                <w:szCs w:val="22"/>
              </w:rPr>
              <w:t>climatizador</w:t>
            </w:r>
            <w:proofErr w:type="spellEnd"/>
            <w:r w:rsidRPr="00700F39">
              <w:rPr>
                <w:rFonts w:ascii="Times New Roman" w:hAnsi="Times New Roman" w:cs="Times New Roman"/>
                <w:bCs/>
                <w:sz w:val="22"/>
                <w:szCs w:val="22"/>
              </w:rPr>
              <w:t xml:space="preserve"> de ar – patrimônio 6397; monitor – patrimônio 6452; microfone – patrimônio 6457; computador – patrimônio 3538; tela computador – patrimônio 4783; impressora pequena – patrimônio 3625; impressora – patrimônio 6060;</w:t>
            </w:r>
          </w:p>
        </w:tc>
        <w:tc>
          <w:tcPr>
            <w:tcW w:w="1664" w:type="dxa"/>
            <w:vAlign w:val="center"/>
          </w:tcPr>
          <w:p w14:paraId="3A1C497C"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lastRenderedPageBreak/>
              <w:t>R$ 1.500,00</w:t>
            </w:r>
          </w:p>
        </w:tc>
      </w:tr>
      <w:tr w:rsidR="00700F39" w:rsidRPr="00700F39" w14:paraId="654D7AF9" w14:textId="77777777" w:rsidTr="00700F39">
        <w:tc>
          <w:tcPr>
            <w:tcW w:w="1087" w:type="dxa"/>
            <w:vAlign w:val="center"/>
          </w:tcPr>
          <w:p w14:paraId="191F1C1B"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06</w:t>
            </w:r>
          </w:p>
        </w:tc>
        <w:tc>
          <w:tcPr>
            <w:tcW w:w="7172" w:type="dxa"/>
          </w:tcPr>
          <w:p w14:paraId="5985F03A" w14:textId="77777777" w:rsidR="00700F39" w:rsidRPr="00700F39" w:rsidRDefault="00700F39" w:rsidP="002C03EB">
            <w:pPr>
              <w:tabs>
                <w:tab w:val="left" w:pos="2190"/>
              </w:tabs>
              <w:spacing w:line="360" w:lineRule="auto"/>
              <w:jc w:val="both"/>
              <w:rPr>
                <w:rFonts w:ascii="Times New Roman" w:hAnsi="Times New Roman" w:cs="Times New Roman"/>
                <w:bCs/>
                <w:sz w:val="22"/>
                <w:szCs w:val="22"/>
              </w:rPr>
            </w:pPr>
            <w:r w:rsidRPr="00700F39">
              <w:rPr>
                <w:rFonts w:ascii="Times New Roman" w:hAnsi="Times New Roman" w:cs="Times New Roman"/>
                <w:bCs/>
                <w:sz w:val="22"/>
                <w:szCs w:val="22"/>
              </w:rPr>
              <w:t xml:space="preserve">Pneus e Colarinhos e câmaras de Ar (300 pneus de </w:t>
            </w:r>
            <w:proofErr w:type="spellStart"/>
            <w:r w:rsidRPr="00700F39">
              <w:rPr>
                <w:rFonts w:ascii="Times New Roman" w:hAnsi="Times New Roman" w:cs="Times New Roman"/>
                <w:bCs/>
                <w:sz w:val="22"/>
                <w:szCs w:val="22"/>
              </w:rPr>
              <w:t>varias</w:t>
            </w:r>
            <w:proofErr w:type="spellEnd"/>
            <w:r w:rsidRPr="00700F39">
              <w:rPr>
                <w:rFonts w:ascii="Times New Roman" w:hAnsi="Times New Roman" w:cs="Times New Roman"/>
                <w:bCs/>
                <w:sz w:val="22"/>
                <w:szCs w:val="22"/>
              </w:rPr>
              <w:t xml:space="preserve"> bitolas, de maquinas, caminhos, ônibus e carros e 50 colarinhos e câmaras de ar)</w:t>
            </w:r>
          </w:p>
        </w:tc>
        <w:tc>
          <w:tcPr>
            <w:tcW w:w="1664" w:type="dxa"/>
            <w:vAlign w:val="center"/>
          </w:tcPr>
          <w:p w14:paraId="025DD8A9"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R$ 2.200,00</w:t>
            </w:r>
          </w:p>
        </w:tc>
      </w:tr>
      <w:tr w:rsidR="00700F39" w:rsidRPr="00700F39" w14:paraId="1BC9D901" w14:textId="77777777" w:rsidTr="00700F39">
        <w:tc>
          <w:tcPr>
            <w:tcW w:w="1087" w:type="dxa"/>
            <w:vAlign w:val="center"/>
          </w:tcPr>
          <w:p w14:paraId="68738969"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07</w:t>
            </w:r>
          </w:p>
        </w:tc>
        <w:tc>
          <w:tcPr>
            <w:tcW w:w="7172" w:type="dxa"/>
          </w:tcPr>
          <w:p w14:paraId="336B61A7" w14:textId="77777777" w:rsidR="00700F39" w:rsidRPr="00700F39" w:rsidRDefault="00700F39" w:rsidP="002C03EB">
            <w:pPr>
              <w:spacing w:line="360" w:lineRule="auto"/>
              <w:jc w:val="both"/>
              <w:rPr>
                <w:rFonts w:ascii="Times New Roman" w:hAnsi="Times New Roman" w:cs="Times New Roman"/>
                <w:bCs/>
                <w:sz w:val="22"/>
                <w:szCs w:val="22"/>
              </w:rPr>
            </w:pPr>
            <w:r w:rsidRPr="00700F39">
              <w:rPr>
                <w:rFonts w:ascii="Times New Roman" w:hAnsi="Times New Roman" w:cs="Times New Roman"/>
                <w:bCs/>
                <w:sz w:val="22"/>
                <w:szCs w:val="22"/>
              </w:rPr>
              <w:t>LOTE 07 – Varredoura Coletora (Marca CMV VC 2200 ano 2017)</w:t>
            </w:r>
          </w:p>
        </w:tc>
        <w:tc>
          <w:tcPr>
            <w:tcW w:w="1664" w:type="dxa"/>
            <w:vAlign w:val="center"/>
          </w:tcPr>
          <w:p w14:paraId="398E1BB6" w14:textId="77777777" w:rsidR="00700F39" w:rsidRPr="00700F39" w:rsidRDefault="00700F39" w:rsidP="002C03EB">
            <w:pPr>
              <w:spacing w:line="360" w:lineRule="auto"/>
              <w:jc w:val="center"/>
              <w:rPr>
                <w:rFonts w:ascii="Times New Roman" w:hAnsi="Times New Roman" w:cs="Times New Roman"/>
                <w:sz w:val="22"/>
                <w:szCs w:val="22"/>
              </w:rPr>
            </w:pPr>
            <w:r w:rsidRPr="00700F39">
              <w:rPr>
                <w:rFonts w:ascii="Times New Roman" w:hAnsi="Times New Roman" w:cs="Times New Roman"/>
                <w:sz w:val="22"/>
                <w:szCs w:val="22"/>
              </w:rPr>
              <w:t>R$ 10.000,00</w:t>
            </w:r>
          </w:p>
        </w:tc>
      </w:tr>
    </w:tbl>
    <w:p w14:paraId="2996C492" w14:textId="63E71D11" w:rsidR="00700F39" w:rsidRDefault="00700F39" w:rsidP="00700F39">
      <w:pPr>
        <w:spacing w:line="360" w:lineRule="auto"/>
        <w:ind w:hanging="284"/>
        <w:jc w:val="both"/>
        <w:rPr>
          <w:rFonts w:ascii="Times New Roman" w:hAnsi="Times New Roman" w:cs="Times New Roman"/>
          <w:b/>
          <w:sz w:val="22"/>
          <w:szCs w:val="22"/>
        </w:rPr>
      </w:pPr>
    </w:p>
    <w:p w14:paraId="34530FD6" w14:textId="17583BFA" w:rsidR="00700F39" w:rsidRPr="00700F39" w:rsidRDefault="00700F39" w:rsidP="00700F39">
      <w:pPr>
        <w:spacing w:line="360" w:lineRule="auto"/>
        <w:ind w:left="-284"/>
        <w:jc w:val="both"/>
        <w:rPr>
          <w:rFonts w:ascii="Times New Roman" w:hAnsi="Times New Roman" w:cs="Times New Roman"/>
          <w:b/>
          <w:sz w:val="22"/>
          <w:szCs w:val="22"/>
          <w:u w:val="single"/>
        </w:rPr>
      </w:pPr>
      <w:r w:rsidRPr="00700F39">
        <w:rPr>
          <w:rFonts w:ascii="Times New Roman" w:hAnsi="Times New Roman" w:cs="Times New Roman"/>
          <w:b/>
          <w:sz w:val="22"/>
          <w:szCs w:val="22"/>
          <w:u w:val="single"/>
        </w:rPr>
        <w:t>1.2 Os bens foram devidamente levantados e avaliados, conforme relatório em anexo ao presente DFD, com as atas das comissões com o levantamento dos bens e com a devida avaliação dos bens, juntamente com os pareceres do engenheiro mecânico contratado do município e o Leiloeiro Oficial credenciado, sendo que as comissões chegaram aos bens declarados inservíveis e com a sua devida avaliação inicial para lance.</w:t>
      </w:r>
    </w:p>
    <w:p w14:paraId="0AB6C7CF" w14:textId="200D3543" w:rsidR="0030443F" w:rsidRPr="00700F39" w:rsidRDefault="0030443F" w:rsidP="0030443F">
      <w:pPr>
        <w:spacing w:line="360" w:lineRule="auto"/>
        <w:ind w:left="-284"/>
        <w:jc w:val="both"/>
        <w:rPr>
          <w:rFonts w:ascii="Times New Roman" w:hAnsi="Times New Roman" w:cs="Times New Roman"/>
          <w:b/>
          <w:color w:val="000000" w:themeColor="text1"/>
          <w:sz w:val="22"/>
          <w:szCs w:val="22"/>
          <w:u w:val="single"/>
        </w:rPr>
      </w:pPr>
      <w:r w:rsidRPr="00700F39">
        <w:rPr>
          <w:rFonts w:ascii="Times New Roman" w:hAnsi="Times New Roman" w:cs="Times New Roman"/>
          <w:b/>
          <w:color w:val="000000" w:themeColor="text1"/>
          <w:sz w:val="22"/>
          <w:szCs w:val="22"/>
          <w:u w:val="single"/>
        </w:rPr>
        <w:t>2. JUSTIFICATIVA:</w:t>
      </w:r>
    </w:p>
    <w:p w14:paraId="211C159F" w14:textId="376F96E0" w:rsidR="0030443F" w:rsidRPr="00700F39" w:rsidRDefault="0030443F" w:rsidP="00CB4C42">
      <w:pPr>
        <w:spacing w:line="360" w:lineRule="auto"/>
        <w:ind w:left="-284" w:right="283"/>
        <w:jc w:val="both"/>
        <w:rPr>
          <w:rFonts w:ascii="Times New Roman" w:hAnsi="Times New Roman" w:cs="Times New Roman"/>
          <w:color w:val="000000" w:themeColor="text1"/>
          <w:sz w:val="22"/>
          <w:szCs w:val="22"/>
        </w:rPr>
      </w:pPr>
      <w:r w:rsidRPr="00700F39">
        <w:rPr>
          <w:rFonts w:ascii="Times New Roman" w:hAnsi="Times New Roman" w:cs="Times New Roman"/>
          <w:b/>
          <w:color w:val="000000" w:themeColor="text1"/>
          <w:sz w:val="22"/>
          <w:szCs w:val="22"/>
        </w:rPr>
        <w:t xml:space="preserve">2.1 </w:t>
      </w:r>
      <w:r w:rsidRPr="00700F39">
        <w:rPr>
          <w:rFonts w:ascii="Times New Roman" w:hAnsi="Times New Roman" w:cs="Times New Roman"/>
          <w:color w:val="000000" w:themeColor="text1"/>
          <w:sz w:val="22"/>
          <w:szCs w:val="22"/>
        </w:rPr>
        <w:t xml:space="preserve">É de suma importância a </w:t>
      </w:r>
      <w:r w:rsidR="00700F39">
        <w:rPr>
          <w:rFonts w:ascii="Times New Roman" w:hAnsi="Times New Roman" w:cs="Times New Roman"/>
          <w:color w:val="000000" w:themeColor="text1"/>
          <w:sz w:val="22"/>
          <w:szCs w:val="22"/>
        </w:rPr>
        <w:t>realização do presente leilão, para a venda de bens que se encontram obsoletos e inservíveis ao município.</w:t>
      </w:r>
      <w:r w:rsidRPr="00700F39">
        <w:rPr>
          <w:rFonts w:ascii="Times New Roman" w:hAnsi="Times New Roman" w:cs="Times New Roman"/>
          <w:color w:val="000000" w:themeColor="text1"/>
          <w:sz w:val="22"/>
          <w:szCs w:val="22"/>
        </w:rPr>
        <w:t>.</w:t>
      </w:r>
    </w:p>
    <w:p w14:paraId="0376A0CC" w14:textId="70D04C7E" w:rsidR="00DB4AD3" w:rsidRPr="00700F39" w:rsidRDefault="00DB4AD3" w:rsidP="007E33EE">
      <w:pPr>
        <w:spacing w:after="0" w:line="360" w:lineRule="auto"/>
        <w:ind w:left="-284" w:right="283"/>
        <w:jc w:val="both"/>
        <w:rPr>
          <w:rFonts w:ascii="Times New Roman" w:hAnsi="Times New Roman" w:cs="Times New Roman"/>
          <w:b/>
          <w:sz w:val="22"/>
          <w:szCs w:val="22"/>
          <w:u w:val="single"/>
        </w:rPr>
      </w:pPr>
      <w:r w:rsidRPr="00700F39">
        <w:rPr>
          <w:rFonts w:ascii="Times New Roman" w:hAnsi="Times New Roman" w:cs="Times New Roman"/>
          <w:b/>
          <w:sz w:val="22"/>
          <w:szCs w:val="22"/>
          <w:u w:val="single"/>
        </w:rPr>
        <w:t>. CONCLUSÃO</w:t>
      </w:r>
    </w:p>
    <w:p w14:paraId="790365A8" w14:textId="0DBA3DDB" w:rsidR="00DB4AD3" w:rsidRPr="00700F39" w:rsidRDefault="00DB4AD3" w:rsidP="007E33EE">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b/>
          <w:sz w:val="22"/>
          <w:szCs w:val="22"/>
        </w:rPr>
        <w:t xml:space="preserve">6.1 </w:t>
      </w:r>
      <w:r w:rsidRPr="00700F39">
        <w:rPr>
          <w:rFonts w:ascii="Times New Roman" w:hAnsi="Times New Roman" w:cs="Times New Roman"/>
          <w:sz w:val="22"/>
          <w:szCs w:val="22"/>
        </w:rPr>
        <w:t>Diante disso, em virtude da necessidade</w:t>
      </w:r>
      <w:r w:rsidR="00700F39">
        <w:rPr>
          <w:rFonts w:ascii="Times New Roman" w:hAnsi="Times New Roman" w:cs="Times New Roman"/>
          <w:sz w:val="22"/>
          <w:szCs w:val="22"/>
        </w:rPr>
        <w:t xml:space="preserve"> do referido leilão,</w:t>
      </w:r>
      <w:r w:rsidRPr="00700F39">
        <w:rPr>
          <w:rFonts w:ascii="Times New Roman" w:hAnsi="Times New Roman" w:cs="Times New Roman"/>
          <w:sz w:val="22"/>
          <w:szCs w:val="22"/>
        </w:rPr>
        <w:t xml:space="preserve"> vimos solicitar a competente autorização de Vossa Excelência para a abertura de Processo Licitatório </w:t>
      </w:r>
    </w:p>
    <w:p w14:paraId="125FDD0A" w14:textId="77777777" w:rsidR="00DB4AD3" w:rsidRPr="00700F39" w:rsidRDefault="00DB4AD3" w:rsidP="007E33EE">
      <w:pPr>
        <w:spacing w:after="0" w:line="360" w:lineRule="auto"/>
        <w:ind w:left="-284" w:right="283"/>
        <w:jc w:val="both"/>
        <w:rPr>
          <w:rFonts w:ascii="Times New Roman" w:hAnsi="Times New Roman" w:cs="Times New Roman"/>
          <w:b/>
          <w:sz w:val="22"/>
          <w:szCs w:val="22"/>
        </w:rPr>
      </w:pPr>
      <w:r w:rsidRPr="00700F39">
        <w:rPr>
          <w:rFonts w:ascii="Times New Roman" w:hAnsi="Times New Roman" w:cs="Times New Roman"/>
          <w:sz w:val="22"/>
          <w:szCs w:val="22"/>
        </w:rPr>
        <w:t xml:space="preserve">          </w:t>
      </w:r>
    </w:p>
    <w:p w14:paraId="02AF779E" w14:textId="77777777" w:rsidR="00DB4AD3" w:rsidRPr="00700F39" w:rsidRDefault="00DB4AD3" w:rsidP="007E33EE">
      <w:pPr>
        <w:spacing w:after="0" w:line="360" w:lineRule="auto"/>
        <w:ind w:left="-284" w:right="283"/>
        <w:jc w:val="both"/>
        <w:rPr>
          <w:rFonts w:ascii="Times New Roman" w:hAnsi="Times New Roman" w:cs="Times New Roman"/>
          <w:sz w:val="22"/>
          <w:szCs w:val="22"/>
        </w:rPr>
      </w:pPr>
      <w:r w:rsidRPr="00700F39">
        <w:rPr>
          <w:rFonts w:ascii="Times New Roman" w:hAnsi="Times New Roman" w:cs="Times New Roman"/>
          <w:sz w:val="22"/>
          <w:szCs w:val="22"/>
        </w:rPr>
        <w:t>Subscrevemos,</w:t>
      </w:r>
    </w:p>
    <w:p w14:paraId="208C979B" w14:textId="77777777" w:rsidR="00DB4AD3" w:rsidRPr="00700F39" w:rsidRDefault="00DB4AD3" w:rsidP="007E33EE">
      <w:pPr>
        <w:spacing w:after="0" w:line="360" w:lineRule="auto"/>
        <w:ind w:left="-284" w:right="283"/>
        <w:jc w:val="center"/>
        <w:rPr>
          <w:rFonts w:ascii="Times New Roman" w:hAnsi="Times New Roman" w:cs="Times New Roman"/>
          <w:sz w:val="22"/>
          <w:szCs w:val="22"/>
        </w:rPr>
      </w:pPr>
      <w:r w:rsidRPr="00700F39">
        <w:rPr>
          <w:rFonts w:ascii="Times New Roman" w:hAnsi="Times New Roman" w:cs="Times New Roman"/>
          <w:sz w:val="22"/>
          <w:szCs w:val="22"/>
        </w:rPr>
        <w:t>_____________________________</w:t>
      </w:r>
      <w:r w:rsidR="00FC2E24" w:rsidRPr="00700F39">
        <w:rPr>
          <w:rFonts w:ascii="Times New Roman" w:hAnsi="Times New Roman" w:cs="Times New Roman"/>
          <w:sz w:val="22"/>
          <w:szCs w:val="22"/>
        </w:rPr>
        <w:t>_________</w:t>
      </w:r>
    </w:p>
    <w:p w14:paraId="4CA0D96C" w14:textId="7E6CDE55" w:rsidR="00DB4AD3" w:rsidRPr="00700F39" w:rsidRDefault="00700F39"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DIONI JUNIOR RIBEIRO</w:t>
      </w:r>
    </w:p>
    <w:p w14:paraId="51C1D2FC" w14:textId="45AF707B" w:rsidR="00DB4AD3" w:rsidRPr="00700F39" w:rsidRDefault="00700F39" w:rsidP="007E33EE">
      <w:pPr>
        <w:spacing w:after="0" w:line="360" w:lineRule="auto"/>
        <w:ind w:left="-284" w:right="283"/>
        <w:jc w:val="center"/>
        <w:rPr>
          <w:rFonts w:ascii="Times New Roman" w:hAnsi="Times New Roman" w:cs="Times New Roman"/>
          <w:sz w:val="22"/>
          <w:szCs w:val="22"/>
        </w:rPr>
      </w:pPr>
      <w:r w:rsidRPr="00700F39">
        <w:rPr>
          <w:rFonts w:ascii="Times New Roman" w:hAnsi="Times New Roman" w:cs="Times New Roman"/>
          <w:sz w:val="22"/>
          <w:szCs w:val="22"/>
        </w:rPr>
        <w:t>Secretário</w:t>
      </w:r>
      <w:r w:rsidR="00A11724" w:rsidRPr="00700F39">
        <w:rPr>
          <w:rFonts w:ascii="Times New Roman" w:hAnsi="Times New Roman" w:cs="Times New Roman"/>
          <w:sz w:val="22"/>
          <w:szCs w:val="22"/>
        </w:rPr>
        <w:t xml:space="preserve"> Municipal de </w:t>
      </w:r>
      <w:r>
        <w:rPr>
          <w:rFonts w:ascii="Times New Roman" w:hAnsi="Times New Roman" w:cs="Times New Roman"/>
          <w:sz w:val="22"/>
          <w:szCs w:val="22"/>
        </w:rPr>
        <w:t>Administração e Planejamento.</w:t>
      </w:r>
    </w:p>
    <w:sectPr w:rsidR="00DB4AD3" w:rsidRPr="00700F39" w:rsidSect="00700F39">
      <w:pgSz w:w="11906" w:h="16838"/>
      <w:pgMar w:top="2552" w:right="1133"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0C2748"/>
    <w:rsid w:val="00100381"/>
    <w:rsid w:val="00103F5F"/>
    <w:rsid w:val="00132D2C"/>
    <w:rsid w:val="00145A0F"/>
    <w:rsid w:val="00167FB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67667"/>
    <w:rsid w:val="00394220"/>
    <w:rsid w:val="003B0EFB"/>
    <w:rsid w:val="003E78C5"/>
    <w:rsid w:val="0040385D"/>
    <w:rsid w:val="00421B56"/>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0F39"/>
    <w:rsid w:val="00704F61"/>
    <w:rsid w:val="00707267"/>
    <w:rsid w:val="00720A23"/>
    <w:rsid w:val="0074287A"/>
    <w:rsid w:val="007646BC"/>
    <w:rsid w:val="00775550"/>
    <w:rsid w:val="007A3978"/>
    <w:rsid w:val="007B43CB"/>
    <w:rsid w:val="007E1C62"/>
    <w:rsid w:val="007E33EE"/>
    <w:rsid w:val="007E510C"/>
    <w:rsid w:val="007E668A"/>
    <w:rsid w:val="0081456D"/>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834D0"/>
    <w:rsid w:val="00A9286D"/>
    <w:rsid w:val="00AF7D38"/>
    <w:rsid w:val="00B0042F"/>
    <w:rsid w:val="00B34623"/>
    <w:rsid w:val="00B8601F"/>
    <w:rsid w:val="00BC0673"/>
    <w:rsid w:val="00BC0875"/>
    <w:rsid w:val="00BD748A"/>
    <w:rsid w:val="00BE177C"/>
    <w:rsid w:val="00BF6409"/>
    <w:rsid w:val="00C051DF"/>
    <w:rsid w:val="00C340DA"/>
    <w:rsid w:val="00C829CE"/>
    <w:rsid w:val="00C8561D"/>
    <w:rsid w:val="00CB2F11"/>
    <w:rsid w:val="00CB4C42"/>
    <w:rsid w:val="00CD562A"/>
    <w:rsid w:val="00D01A00"/>
    <w:rsid w:val="00D23896"/>
    <w:rsid w:val="00D824C4"/>
    <w:rsid w:val="00D86CD5"/>
    <w:rsid w:val="00DB161D"/>
    <w:rsid w:val="00DB4AD3"/>
    <w:rsid w:val="00DB56FC"/>
    <w:rsid w:val="00DF5E3A"/>
    <w:rsid w:val="00E1768E"/>
    <w:rsid w:val="00E323F7"/>
    <w:rsid w:val="00E5074E"/>
    <w:rsid w:val="00E63EDE"/>
    <w:rsid w:val="00E84444"/>
    <w:rsid w:val="00EA0967"/>
    <w:rsid w:val="00EE2AA3"/>
    <w:rsid w:val="00EF1B50"/>
    <w:rsid w:val="00F3154C"/>
    <w:rsid w:val="00F4222A"/>
    <w:rsid w:val="00F54E58"/>
    <w:rsid w:val="00F55F0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E84444"/>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6</Pages>
  <Words>1962</Words>
  <Characters>10601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85</cp:revision>
  <cp:lastPrinted>2025-09-30T14:15:00Z</cp:lastPrinted>
  <dcterms:created xsi:type="dcterms:W3CDTF">2021-01-14T13:58:00Z</dcterms:created>
  <dcterms:modified xsi:type="dcterms:W3CDTF">2025-09-30T14:17:00Z</dcterms:modified>
</cp:coreProperties>
</file>