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A49D1A" w14:textId="77777777" w:rsidR="009F623B" w:rsidRPr="009F623B" w:rsidRDefault="009F623B" w:rsidP="009F623B">
      <w:pPr>
        <w:jc w:val="center"/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ANEXO</w:t>
      </w:r>
      <w:r w:rsidRPr="009F623B">
        <w:rPr>
          <w:rFonts w:asciiTheme="minorHAnsi" w:eastAsia="Malgun Gothic" w:hAnsiTheme="minorHAnsi" w:cstheme="minorHAnsi"/>
          <w:b/>
          <w:bCs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III</w:t>
      </w:r>
    </w:p>
    <w:p w14:paraId="2A2BC0CB" w14:textId="77777777" w:rsidR="009F623B" w:rsidRPr="009F623B" w:rsidRDefault="009F623B" w:rsidP="009F623B">
      <w:pPr>
        <w:jc w:val="center"/>
        <w:rPr>
          <w:rFonts w:asciiTheme="minorHAnsi" w:eastAsia="Malgun Gothic" w:hAnsiTheme="minorHAnsi" w:cstheme="minorHAnsi"/>
          <w:b/>
          <w:bCs/>
          <w:spacing w:val="-2"/>
        </w:rPr>
      </w:pPr>
    </w:p>
    <w:p w14:paraId="6B8FF71F" w14:textId="1BC1E2FA" w:rsidR="009F623B" w:rsidRPr="009F623B" w:rsidRDefault="009F623B" w:rsidP="009F623B">
      <w:pPr>
        <w:jc w:val="center"/>
        <w:rPr>
          <w:rFonts w:asciiTheme="minorHAnsi" w:eastAsia="Malgun Gothic" w:hAnsiTheme="minorHAnsi" w:cstheme="minorHAnsi"/>
          <w:b/>
          <w:bCs/>
          <w:spacing w:val="-2"/>
        </w:rPr>
      </w:pPr>
      <w:r w:rsidRPr="009F623B">
        <w:rPr>
          <w:rFonts w:asciiTheme="minorHAnsi" w:eastAsia="Malgun Gothic" w:hAnsiTheme="minorHAnsi" w:cstheme="minorHAnsi"/>
          <w:b/>
          <w:bCs/>
        </w:rPr>
        <w:t>ATA</w:t>
      </w:r>
      <w:r w:rsidRPr="009F623B">
        <w:rPr>
          <w:rFonts w:asciiTheme="minorHAnsi" w:eastAsia="Malgun Gothic" w:hAnsiTheme="minorHAnsi" w:cstheme="minorHAnsi"/>
          <w:b/>
          <w:bCs/>
          <w:spacing w:val="-1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DE</w:t>
      </w:r>
      <w:r w:rsidRPr="009F623B">
        <w:rPr>
          <w:rFonts w:asciiTheme="minorHAnsi" w:eastAsia="Malgun Gothic" w:hAnsiTheme="minorHAnsi" w:cstheme="minorHAnsi"/>
          <w:b/>
          <w:bCs/>
          <w:spacing w:val="-6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REGISTRO</w:t>
      </w:r>
      <w:r w:rsidRPr="009F623B">
        <w:rPr>
          <w:rFonts w:asciiTheme="minorHAnsi" w:eastAsia="Malgun Gothic" w:hAnsiTheme="minorHAnsi" w:cstheme="minorHAnsi"/>
          <w:b/>
          <w:bCs/>
          <w:spacing w:val="-4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DE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PREÇOS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Nº. XX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>/2024</w:t>
      </w:r>
    </w:p>
    <w:p w14:paraId="0D085621" w14:textId="02D04B08" w:rsidR="009F623B" w:rsidRPr="009F623B" w:rsidRDefault="009F623B" w:rsidP="009F623B">
      <w:pPr>
        <w:jc w:val="center"/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PREGÃO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ELETRÔNICO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Nº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0</w:t>
      </w:r>
      <w:r w:rsidR="009D5251">
        <w:rPr>
          <w:rFonts w:asciiTheme="minorHAnsi" w:eastAsia="Malgun Gothic" w:hAnsiTheme="minorHAnsi" w:cstheme="minorHAnsi"/>
          <w:b/>
          <w:bCs/>
        </w:rPr>
        <w:t>...</w:t>
      </w:r>
      <w:r w:rsidRPr="009F623B">
        <w:rPr>
          <w:rFonts w:asciiTheme="minorHAnsi" w:eastAsia="Malgun Gothic" w:hAnsiTheme="minorHAnsi" w:cstheme="minorHAnsi"/>
          <w:b/>
          <w:bCs/>
        </w:rPr>
        <w:t>/2024</w:t>
      </w:r>
    </w:p>
    <w:p w14:paraId="13DCD8D4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</w:rPr>
      </w:pPr>
    </w:p>
    <w:p w14:paraId="1A76F045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Aos....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dias do</w:t>
      </w:r>
      <w:r w:rsidRPr="009F623B">
        <w:rPr>
          <w:rFonts w:asciiTheme="minorHAnsi" w:eastAsia="Malgun Gothic" w:hAnsiTheme="minorHAnsi" w:cstheme="minorHAnsi"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mês de .................... de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2024,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nas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dependências da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PREFEITURA MUNICIPAL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 xml:space="preserve">DE ERNESTINA, </w:t>
      </w:r>
      <w:r w:rsidRPr="009F623B">
        <w:rPr>
          <w:rFonts w:asciiTheme="minorHAnsi" w:eastAsia="Malgun Gothic" w:hAnsiTheme="minorHAnsi" w:cstheme="minorHAnsi"/>
        </w:rPr>
        <w:t>situada na Rua Júlio dos Santos, n° 2021, Bairro Centro em Ernestina/RS – 99140-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000, representada neste ato pelo Prefeito Municipal Sr. </w:t>
      </w:r>
      <w:r w:rsidRPr="009F623B">
        <w:rPr>
          <w:rFonts w:asciiTheme="minorHAnsi" w:eastAsia="Malgun Gothic" w:hAnsiTheme="minorHAnsi" w:cstheme="minorHAnsi"/>
          <w:b/>
        </w:rPr>
        <w:t>...................................</w:t>
      </w:r>
      <w:r w:rsidRPr="009F623B">
        <w:rPr>
          <w:rFonts w:asciiTheme="minorHAnsi" w:eastAsia="Malgun Gothic" w:hAnsiTheme="minorHAnsi" w:cstheme="minorHAnsi"/>
        </w:rPr>
        <w:t>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 face da classificação das propostas apresentadas no Pregão Eletrônico nº 02/2024,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registrada na Ata de Julgamento de Preços, homologada em</w:t>
      </w:r>
      <w:r w:rsidRPr="009F623B">
        <w:rPr>
          <w:rFonts w:asciiTheme="minorHAnsi" w:eastAsia="Malgun Gothic" w:hAnsiTheme="minorHAnsi" w:cstheme="minorHAnsi"/>
          <w:spacing w:val="1"/>
          <w:u w:val="single"/>
        </w:rPr>
        <w:t xml:space="preserve"> </w:t>
      </w:r>
      <w:r w:rsidRPr="009F623B">
        <w:rPr>
          <w:rFonts w:asciiTheme="minorHAnsi" w:eastAsia="Malgun Gothic" w:hAnsiTheme="minorHAnsi" w:cstheme="minorHAnsi"/>
        </w:rPr>
        <w:t>/</w:t>
      </w:r>
      <w:r w:rsidRPr="009F623B">
        <w:rPr>
          <w:rFonts w:asciiTheme="minorHAnsi" w:eastAsia="Malgun Gothic" w:hAnsiTheme="minorHAnsi" w:cstheme="minorHAnsi"/>
          <w:spacing w:val="1"/>
          <w:u w:val="single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/2024, </w:t>
      </w:r>
      <w:r w:rsidRPr="009F623B">
        <w:rPr>
          <w:rFonts w:asciiTheme="minorHAnsi" w:eastAsia="Malgun Gothic" w:hAnsiTheme="minorHAnsi" w:cstheme="minorHAnsi"/>
          <w:b/>
        </w:rPr>
        <w:t>RESOLVE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REGISTRAR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OS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PREÇOS</w:t>
      </w:r>
      <w:r w:rsidRPr="009F623B">
        <w:rPr>
          <w:rFonts w:asciiTheme="minorHAnsi" w:eastAsia="Malgun Gothic" w:hAnsiTheme="minorHAnsi" w:cstheme="minorHAnsi"/>
          <w:b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empresas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mais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vantajosos,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para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fornecimento de cargas de gás e gêneros de alimentação a fim do cumprimento do Programa Nacional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 Alimentação Escolar para escolas de ensino fundamental e infantil municipais e para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escolas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tenham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alunos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beneficiados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recursos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 Pnae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 acordo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censo/alunado, nos termos da Lei Federal nº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14.133/21, por meio de Registro de Preços, observadas as condições do Edital que rege o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 </w:t>
      </w:r>
      <w:r w:rsidRPr="009F623B">
        <w:rPr>
          <w:rFonts w:asciiTheme="minorHAnsi" w:eastAsia="Malgun Gothic" w:hAnsiTheme="minorHAnsi" w:cstheme="minorHAnsi"/>
        </w:rPr>
        <w:t xml:space="preserve"> Pregão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Eletrônico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 Cláusulas e condições abaixo:</w:t>
      </w:r>
    </w:p>
    <w:p w14:paraId="5FEC43D5" w14:textId="77777777" w:rsidR="009F623B" w:rsidRPr="009F623B" w:rsidRDefault="009F623B" w:rsidP="009F623B">
      <w:pPr>
        <w:rPr>
          <w:rFonts w:asciiTheme="minorHAnsi" w:eastAsia="Malgun Gothic" w:hAnsiTheme="minorHAnsi" w:cstheme="minorHAnsi"/>
        </w:rPr>
      </w:pPr>
    </w:p>
    <w:p w14:paraId="05F32823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–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OBJETO</w:t>
      </w:r>
    </w:p>
    <w:p w14:paraId="5C576D74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A presente Ata de registro de Preços tem por objeto o registro de preços do item abaixo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discriminado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empresa:</w:t>
      </w:r>
    </w:p>
    <w:p w14:paraId="210ED176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15"/>
        <w:gridCol w:w="3914"/>
        <w:gridCol w:w="1135"/>
        <w:gridCol w:w="1274"/>
        <w:gridCol w:w="1801"/>
      </w:tblGrid>
      <w:tr w:rsidR="009F623B" w:rsidRPr="009F623B" w14:paraId="04E97D81" w14:textId="77777777" w:rsidTr="00482879">
        <w:trPr>
          <w:trHeight w:val="530"/>
        </w:trPr>
        <w:tc>
          <w:tcPr>
            <w:tcW w:w="1515" w:type="dxa"/>
          </w:tcPr>
          <w:p w14:paraId="508658EF" w14:textId="77777777" w:rsidR="009F623B" w:rsidRPr="009F623B" w:rsidRDefault="009F623B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Item</w:t>
            </w:r>
          </w:p>
        </w:tc>
        <w:tc>
          <w:tcPr>
            <w:tcW w:w="3914" w:type="dxa"/>
          </w:tcPr>
          <w:p w14:paraId="4D0EA416" w14:textId="77777777" w:rsidR="009F623B" w:rsidRPr="009F623B" w:rsidRDefault="009F623B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Descrição</w:t>
            </w:r>
          </w:p>
        </w:tc>
        <w:tc>
          <w:tcPr>
            <w:tcW w:w="1135" w:type="dxa"/>
          </w:tcPr>
          <w:p w14:paraId="45B9C2F9" w14:textId="77777777" w:rsidR="009F623B" w:rsidRPr="009F623B" w:rsidRDefault="009F623B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Quant.</w:t>
            </w:r>
          </w:p>
        </w:tc>
        <w:tc>
          <w:tcPr>
            <w:tcW w:w="1274" w:type="dxa"/>
          </w:tcPr>
          <w:p w14:paraId="0279A247" w14:textId="77777777" w:rsidR="009F623B" w:rsidRPr="009F623B" w:rsidRDefault="009F623B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Valor</w:t>
            </w:r>
            <w:r w:rsidRPr="009F623B">
              <w:rPr>
                <w:rFonts w:asciiTheme="minorHAnsi" w:eastAsia="Malgun Gothic" w:hAnsiTheme="minorHAnsi" w:cstheme="minorHAnsi"/>
                <w:spacing w:val="1"/>
                <w:sz w:val="23"/>
              </w:rPr>
              <w:t xml:space="preserve"> </w:t>
            </w:r>
            <w:r w:rsidRPr="009F623B">
              <w:rPr>
                <w:rFonts w:asciiTheme="minorHAnsi" w:eastAsia="Malgun Gothic" w:hAnsiTheme="minorHAnsi" w:cstheme="minorHAnsi"/>
                <w:spacing w:val="-1"/>
                <w:sz w:val="23"/>
              </w:rPr>
              <w:t>unit.</w:t>
            </w:r>
          </w:p>
        </w:tc>
        <w:tc>
          <w:tcPr>
            <w:tcW w:w="1801" w:type="dxa"/>
          </w:tcPr>
          <w:p w14:paraId="0F532CC7" w14:textId="77777777" w:rsidR="009F623B" w:rsidRPr="009F623B" w:rsidRDefault="009F623B" w:rsidP="00482879">
            <w:pPr>
              <w:jc w:val="center"/>
              <w:rPr>
                <w:rFonts w:asciiTheme="minorHAnsi" w:eastAsia="Malgun Gothic" w:hAnsiTheme="minorHAnsi" w:cstheme="minorHAnsi"/>
                <w:sz w:val="23"/>
              </w:rPr>
            </w:pPr>
            <w:r w:rsidRPr="009F623B">
              <w:rPr>
                <w:rFonts w:asciiTheme="minorHAnsi" w:eastAsia="Malgun Gothic" w:hAnsiTheme="minorHAnsi" w:cstheme="minorHAnsi"/>
                <w:sz w:val="23"/>
              </w:rPr>
              <w:t>Marca</w:t>
            </w:r>
          </w:p>
        </w:tc>
      </w:tr>
      <w:tr w:rsidR="009F623B" w:rsidRPr="009F623B" w14:paraId="326D37F5" w14:textId="77777777" w:rsidTr="00482879">
        <w:trPr>
          <w:trHeight w:val="263"/>
        </w:trPr>
        <w:tc>
          <w:tcPr>
            <w:tcW w:w="1515" w:type="dxa"/>
          </w:tcPr>
          <w:p w14:paraId="0C80729E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3914" w:type="dxa"/>
          </w:tcPr>
          <w:p w14:paraId="36B9C614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135" w:type="dxa"/>
          </w:tcPr>
          <w:p w14:paraId="0FF0CD54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274" w:type="dxa"/>
          </w:tcPr>
          <w:p w14:paraId="2401BDC0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801" w:type="dxa"/>
          </w:tcPr>
          <w:p w14:paraId="71D924FF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</w:tr>
      <w:tr w:rsidR="009F623B" w:rsidRPr="009F623B" w14:paraId="3AFA233A" w14:textId="77777777" w:rsidTr="00482879">
        <w:trPr>
          <w:trHeight w:val="263"/>
        </w:trPr>
        <w:tc>
          <w:tcPr>
            <w:tcW w:w="1515" w:type="dxa"/>
          </w:tcPr>
          <w:p w14:paraId="23088C72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3914" w:type="dxa"/>
          </w:tcPr>
          <w:p w14:paraId="1A00AE1C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135" w:type="dxa"/>
          </w:tcPr>
          <w:p w14:paraId="27242098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274" w:type="dxa"/>
          </w:tcPr>
          <w:p w14:paraId="30033871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  <w:tc>
          <w:tcPr>
            <w:tcW w:w="1801" w:type="dxa"/>
          </w:tcPr>
          <w:p w14:paraId="06991CFF" w14:textId="77777777" w:rsidR="009F623B" w:rsidRPr="009F623B" w:rsidRDefault="009F623B" w:rsidP="00482879">
            <w:pPr>
              <w:rPr>
                <w:rFonts w:asciiTheme="minorHAnsi" w:eastAsia="Malgun Gothic" w:hAnsiTheme="minorHAnsi" w:cstheme="minorHAnsi"/>
                <w:sz w:val="18"/>
              </w:rPr>
            </w:pPr>
          </w:p>
        </w:tc>
      </w:tr>
    </w:tbl>
    <w:p w14:paraId="29263194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b/>
        </w:rPr>
      </w:pPr>
    </w:p>
    <w:p w14:paraId="3948B583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Parágrafo Único: </w:t>
      </w:r>
      <w:r w:rsidRPr="009F623B">
        <w:rPr>
          <w:rFonts w:asciiTheme="minorHAnsi" w:eastAsia="Malgun Gothic" w:hAnsiTheme="minorHAnsi" w:cstheme="minorHAnsi"/>
        </w:rPr>
        <w:t>A existência de preços registrados não implicará em contratações ou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aquisições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dele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poderão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advir,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ficando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facultada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utilização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outros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meios,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respeitada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legislação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relativa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licitações,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sendo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assegurado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beneficiário</w:t>
      </w:r>
      <w:r w:rsidRPr="009F623B">
        <w:rPr>
          <w:rFonts w:asciiTheme="minorHAnsi" w:eastAsia="Malgun Gothic" w:hAnsiTheme="minorHAnsi" w:cstheme="minorHAnsi"/>
          <w:spacing w:val="6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registro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preferência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em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igualdade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condições.</w:t>
      </w:r>
    </w:p>
    <w:p w14:paraId="356825A7" w14:textId="77777777" w:rsidR="009F623B" w:rsidRPr="009F623B" w:rsidRDefault="009F623B" w:rsidP="009F623B">
      <w:pPr>
        <w:rPr>
          <w:rFonts w:asciiTheme="minorHAnsi" w:eastAsia="Malgun Gothic" w:hAnsiTheme="minorHAnsi" w:cstheme="minorHAnsi"/>
        </w:rPr>
      </w:pPr>
    </w:p>
    <w:p w14:paraId="777940F2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II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- PREÇO</w:t>
      </w:r>
    </w:p>
    <w:p w14:paraId="01BD767C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b/>
        </w:rPr>
      </w:pP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valor total dos itens descritos acima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é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 xml:space="preserve">R$ ........... </w:t>
      </w:r>
      <w:r w:rsidRPr="009F623B">
        <w:rPr>
          <w:rFonts w:asciiTheme="minorHAnsi" w:eastAsia="Malgun Gothic" w:hAnsiTheme="minorHAnsi" w:cstheme="minorHAnsi"/>
          <w:b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>(..............).</w:t>
      </w:r>
    </w:p>
    <w:p w14:paraId="5C771C2E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§</w:t>
      </w:r>
      <w:r w:rsidRPr="009F623B">
        <w:rPr>
          <w:rFonts w:asciiTheme="minorHAnsi" w:eastAsia="Malgun Gothic" w:hAnsiTheme="minorHAnsi" w:cstheme="minorHAnsi"/>
          <w:b/>
        </w:rPr>
        <w:t xml:space="preserve">1°. </w:t>
      </w:r>
      <w:r w:rsidRPr="009F623B">
        <w:rPr>
          <w:rFonts w:asciiTheme="minorHAnsi" w:eastAsia="Malgun Gothic" w:hAnsiTheme="minorHAnsi" w:cstheme="minorHAnsi"/>
        </w:rPr>
        <w:t>Os preços propostos serão considerados completos e abrangem todos os tributos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(impostos, taxas, emolumentos, contribuições fiscais e parafiscais), fornecimento 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mão-de-obra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especializada,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leis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sociais,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administração,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lucros,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equipamentos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ferramental</w:t>
      </w:r>
      <w:r w:rsidRPr="009F623B">
        <w:rPr>
          <w:rFonts w:asciiTheme="minorHAnsi" w:eastAsia="Malgun Gothic" w:hAnsiTheme="minorHAnsi" w:cstheme="minorHAnsi"/>
          <w:spacing w:val="30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material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4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pessoal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34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qualquer</w:t>
      </w:r>
      <w:r w:rsidRPr="009F623B">
        <w:rPr>
          <w:rFonts w:asciiTheme="minorHAnsi" w:eastAsia="Malgun Gothic" w:hAnsiTheme="minorHAnsi" w:cstheme="minorHAnsi"/>
          <w:spacing w:val="3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despesa,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acessória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e/ou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necessária,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não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especificada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neste Edital.</w:t>
      </w:r>
    </w:p>
    <w:p w14:paraId="60810633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§2°: </w:t>
      </w:r>
      <w:r w:rsidRPr="009F623B">
        <w:rPr>
          <w:rFonts w:asciiTheme="minorHAnsi" w:eastAsia="Malgun Gothic" w:hAnsiTheme="minorHAnsi" w:cstheme="minorHAnsi"/>
        </w:rPr>
        <w:t>O preço deverá ser fixo, equivalente ao de mercado na data da apresentação 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proposta.</w:t>
      </w:r>
    </w:p>
    <w:p w14:paraId="50D7BC2D" w14:textId="77777777" w:rsidR="009F623B" w:rsidRPr="009F623B" w:rsidRDefault="009F623B" w:rsidP="009F623B">
      <w:pPr>
        <w:rPr>
          <w:rFonts w:asciiTheme="minorHAnsi" w:eastAsia="Malgun Gothic" w:hAnsiTheme="minorHAnsi" w:cstheme="minorHAnsi"/>
        </w:rPr>
      </w:pPr>
    </w:p>
    <w:p w14:paraId="7F5AE887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6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III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-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REAJUSTE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REALINHAMENTO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DOS PREÇOS</w:t>
      </w:r>
    </w:p>
    <w:p w14:paraId="5D978F9B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Os contratos oriundos do Registro de Preços poderão ter seus preços reajustados pelo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IPCA ou pelo índice que lhe vier a substituir após 12 (doze) meses a contar da data 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apresentação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 proposta.</w:t>
      </w:r>
    </w:p>
    <w:p w14:paraId="1A6D2439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§1°. </w:t>
      </w:r>
      <w:r w:rsidRPr="009F623B">
        <w:rPr>
          <w:rFonts w:asciiTheme="minorHAnsi" w:eastAsia="Malgun Gothic" w:hAnsiTheme="minorHAnsi" w:cstheme="minorHAnsi"/>
        </w:rPr>
        <w:t>Os preços registrados, quando sujeitos a controle oficial, poderão ser reajustados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termos e prazos fixados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pelo órgão controlador.</w:t>
      </w:r>
    </w:p>
    <w:p w14:paraId="68135C4C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§2°. </w:t>
      </w:r>
      <w:r w:rsidRPr="009F623B">
        <w:rPr>
          <w:rFonts w:asciiTheme="minorHAnsi" w:eastAsia="Malgun Gothic" w:hAnsiTheme="minorHAnsi" w:cstheme="minorHAnsi"/>
        </w:rPr>
        <w:t>O beneficiário do registro, em função da dinâmica do mercado poderá solicitar 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realinhamento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vigentes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através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solicitação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formal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via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protocolo direcionado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Gestor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Contrato,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desde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acompanhada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documentos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comprovem a procedência do pedido, tais como: </w:t>
      </w:r>
      <w:r w:rsidRPr="009F623B">
        <w:rPr>
          <w:rFonts w:asciiTheme="minorHAnsi" w:eastAsia="Malgun Gothic" w:hAnsiTheme="minorHAnsi" w:cstheme="minorHAnsi"/>
          <w:color w:val="333333"/>
        </w:rPr>
        <w:t>lista de preço de fabricantes, notas</w:t>
      </w:r>
      <w:r w:rsidRPr="009F623B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fiscais de aquisição de matérias primas, de transporte de mercadorias, alusivas à época</w:t>
      </w:r>
      <w:r w:rsidRPr="009F623B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da elaboração da</w:t>
      </w:r>
      <w:r w:rsidRPr="009F623B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proposta</w:t>
      </w:r>
      <w:r w:rsidRPr="009F623B">
        <w:rPr>
          <w:rFonts w:asciiTheme="minorHAnsi" w:eastAsia="Malgun Gothic" w:hAnsiTheme="minorHAnsi" w:cstheme="minorHAnsi"/>
          <w:color w:val="333333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e</w:t>
      </w:r>
      <w:r w:rsidRPr="009F623B">
        <w:rPr>
          <w:rFonts w:asciiTheme="minorHAnsi" w:eastAsia="Malgun Gothic" w:hAnsiTheme="minorHAnsi" w:cstheme="minorHAnsi"/>
          <w:color w:val="333333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do</w:t>
      </w:r>
      <w:r w:rsidRPr="009F623B">
        <w:rPr>
          <w:rFonts w:asciiTheme="minorHAnsi" w:eastAsia="Malgun Gothic" w:hAnsiTheme="minorHAnsi" w:cstheme="minorHAnsi"/>
          <w:color w:val="333333"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momento do</w:t>
      </w:r>
      <w:r w:rsidRPr="009F623B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pedido</w:t>
      </w:r>
      <w:r w:rsidRPr="009F623B">
        <w:rPr>
          <w:rFonts w:asciiTheme="minorHAnsi" w:eastAsia="Malgun Gothic" w:hAnsiTheme="minorHAnsi" w:cstheme="minorHAnsi"/>
          <w:color w:val="333333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de</w:t>
      </w:r>
      <w:r w:rsidRPr="009F623B">
        <w:rPr>
          <w:rFonts w:asciiTheme="minorHAnsi" w:eastAsia="Malgun Gothic" w:hAnsiTheme="minorHAnsi" w:cstheme="minorHAnsi"/>
          <w:color w:val="333333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desoneração</w:t>
      </w:r>
      <w:r w:rsidRPr="009F623B">
        <w:rPr>
          <w:rFonts w:asciiTheme="minorHAnsi" w:eastAsia="Malgun Gothic" w:hAnsiTheme="minorHAnsi" w:cstheme="minorHAnsi"/>
          <w:color w:val="333333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do</w:t>
      </w:r>
      <w:r w:rsidRPr="009F623B">
        <w:rPr>
          <w:rFonts w:asciiTheme="minorHAnsi" w:eastAsia="Malgun Gothic" w:hAnsiTheme="minorHAnsi" w:cstheme="minorHAnsi"/>
          <w:color w:val="333333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color w:val="333333"/>
        </w:rPr>
        <w:t>compromisso;</w:t>
      </w:r>
    </w:p>
    <w:p w14:paraId="49C8B549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§3°. </w:t>
      </w:r>
      <w:r w:rsidRPr="009F623B">
        <w:rPr>
          <w:rFonts w:asciiTheme="minorHAnsi" w:eastAsia="Malgun Gothic" w:hAnsiTheme="minorHAnsi" w:cstheme="minorHAnsi"/>
        </w:rPr>
        <w:t>O realinhamento não poderá ultrapassar o preço praticado no mercado e deverá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manter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diferença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percentual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apurada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entre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originalmente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constante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proposta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 o preço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mercado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vigente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à época.</w:t>
      </w:r>
    </w:p>
    <w:p w14:paraId="33DF9E04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§4°. </w:t>
      </w:r>
      <w:r w:rsidRPr="009F623B">
        <w:rPr>
          <w:rFonts w:asciiTheme="minorHAnsi" w:eastAsia="Malgun Gothic" w:hAnsiTheme="minorHAnsi" w:cstheme="minorHAnsi"/>
        </w:rPr>
        <w:t>O pedido de realinhamento dos preços praticados poderá acarretar pesquisa 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junto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demais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fornecedores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com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registrados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podendo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ocorrer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substituição na ordem classificatória de fornecedor </w:t>
      </w:r>
      <w:r w:rsidRPr="009F623B">
        <w:rPr>
          <w:rFonts w:asciiTheme="minorHAnsi" w:eastAsia="Malgun Gothic" w:hAnsiTheme="minorHAnsi" w:cstheme="minorHAnsi"/>
        </w:rPr>
        <w:lastRenderedPageBreak/>
        <w:t>devido à obrigatoriedade legal 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aquisição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pelo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menor preço.</w:t>
      </w:r>
    </w:p>
    <w:p w14:paraId="24BDD9E5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§5º. </w:t>
      </w:r>
      <w:r w:rsidRPr="009F623B">
        <w:rPr>
          <w:rFonts w:asciiTheme="minorHAnsi" w:eastAsia="Malgun Gothic" w:hAnsiTheme="minorHAnsi" w:cstheme="minorHAnsi"/>
        </w:rPr>
        <w:t>Independentemente do disposto no §2°. da Cláusula Terceira a Comissão poderá,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na vigência do registro, solicitar a redução dos preços registrados, garantida a prévia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defesa do beneficiário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 registro, e de conformidade com os parâmetros de pesquisa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do mercado realizada ou quando alterações conjunturais provocarem a redução dos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preços praticados no mercado nacional e/ou internacional, sendo que o novo preço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fixado será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válido a partir da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publicação na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Imprensa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Oficial.</w:t>
      </w:r>
    </w:p>
    <w:p w14:paraId="225CE2E3" w14:textId="77777777" w:rsidR="009F623B" w:rsidRPr="009F623B" w:rsidRDefault="009F623B" w:rsidP="009F623B">
      <w:pPr>
        <w:rPr>
          <w:rFonts w:asciiTheme="minorHAnsi" w:eastAsia="Malgun Gothic" w:hAnsiTheme="minorHAnsi" w:cstheme="minorHAnsi"/>
        </w:rPr>
      </w:pPr>
    </w:p>
    <w:p w14:paraId="6078D6E2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7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IV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–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PRAZOS</w:t>
      </w:r>
      <w:r w:rsidRPr="009F623B">
        <w:rPr>
          <w:rFonts w:asciiTheme="minorHAnsi" w:eastAsia="Malgun Gothic" w:hAnsiTheme="minorHAnsi" w:cstheme="minorHAnsi"/>
          <w:b/>
          <w:bCs/>
          <w:spacing w:val="-4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DO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FORNECIMENTO</w:t>
      </w:r>
    </w:p>
    <w:p w14:paraId="16D893B1" w14:textId="6043228D" w:rsidR="009F623B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 w:rsidRPr="005340D2"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O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fornecedor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classificado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em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1º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(primeiro)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lugar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nos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preços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registrados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será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convocado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a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firmar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a</w:t>
      </w:r>
      <w:r w:rsidR="009F623B" w:rsidRPr="005340D2">
        <w:rPr>
          <w:rFonts w:asciiTheme="minorHAnsi" w:eastAsia="Malgun Gothic" w:hAnsiTheme="minorHAnsi" w:cstheme="minorHAnsi"/>
          <w:spacing w:val="26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Ata</w:t>
      </w:r>
      <w:r w:rsidR="009F623B" w:rsidRPr="005340D2">
        <w:rPr>
          <w:rFonts w:asciiTheme="minorHAnsi" w:eastAsia="Malgun Gothic" w:hAnsiTheme="minorHAnsi" w:cstheme="minorHAnsi"/>
          <w:spacing w:val="25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de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Registro</w:t>
      </w:r>
      <w:r w:rsidR="009F623B"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de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Preços,</w:t>
      </w:r>
      <w:r w:rsidR="009F623B"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e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o</w:t>
      </w:r>
      <w:r w:rsidR="009F623B"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contrato</w:t>
      </w:r>
      <w:r w:rsidR="009F623B"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no</w:t>
      </w:r>
      <w:r w:rsidR="009F623B"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prazo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de</w:t>
      </w:r>
      <w:r w:rsidR="009F623B" w:rsidRPr="005340D2">
        <w:rPr>
          <w:rFonts w:asciiTheme="minorHAnsi" w:eastAsia="Malgun Gothic" w:hAnsiTheme="minorHAnsi" w:cstheme="minorHAnsi"/>
          <w:spacing w:val="3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05</w:t>
      </w:r>
      <w:r w:rsidR="009F623B"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(cinco)</w:t>
      </w:r>
      <w:r w:rsidR="009F623B" w:rsidRPr="005340D2">
        <w:rPr>
          <w:rFonts w:asciiTheme="minorHAnsi" w:eastAsia="Malgun Gothic" w:hAnsiTheme="minorHAnsi" w:cstheme="minorHAnsi"/>
          <w:spacing w:val="-6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dias</w:t>
      </w:r>
      <w:r w:rsidR="009F623B" w:rsidRPr="005340D2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úteis, a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contar do</w:t>
      </w:r>
      <w:r w:rsidR="009F623B" w:rsidRPr="005340D2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dia</w:t>
      </w:r>
      <w:r w:rsidR="009F623B"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seguinte ao</w:t>
      </w:r>
      <w:r w:rsidR="009F623B"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recebimento da</w:t>
      </w:r>
      <w:r w:rsidR="009F623B" w:rsidRPr="005340D2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convocação expressa</w:t>
      </w:r>
      <w:r w:rsidR="009F623B"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e formal.</w:t>
      </w:r>
    </w:p>
    <w:p w14:paraId="0DA69CE2" w14:textId="035147FB" w:rsidR="009F623B" w:rsidRDefault="005340D2" w:rsidP="009F623B">
      <w:pPr>
        <w:jc w:val="both"/>
        <w:rPr>
          <w:rFonts w:asciiTheme="minorHAnsi" w:eastAsia="Malgun Gothic" w:hAnsiTheme="minorHAnsi" w:cstheme="minorHAnsi"/>
          <w:color w:val="333333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4.2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 prazo de validade do Registro de Preços será de 12 (doze) meses oficiais,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contado da assinatura da Ata de Registro de Preços, </w:t>
      </w:r>
      <w:r w:rsidR="009F623B" w:rsidRPr="009F623B">
        <w:rPr>
          <w:rFonts w:asciiTheme="minorHAnsi" w:eastAsia="Malgun Gothic" w:hAnsiTheme="minorHAnsi" w:cstheme="minorHAnsi"/>
          <w:color w:val="333333"/>
          <w:sz w:val="23"/>
        </w:rPr>
        <w:t>e poderá ser prorrogado, por igual</w:t>
      </w:r>
      <w:r w:rsidR="009F623B"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color w:val="333333"/>
          <w:sz w:val="23"/>
        </w:rPr>
        <w:t>período,</w:t>
      </w:r>
      <w:r w:rsidR="009F623B"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color w:val="333333"/>
          <w:sz w:val="23"/>
        </w:rPr>
        <w:t>desde</w:t>
      </w:r>
      <w:r w:rsidR="009F623B"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color w:val="333333"/>
          <w:sz w:val="23"/>
        </w:rPr>
        <w:t>que comprovado</w:t>
      </w:r>
      <w:r w:rsidR="009F623B" w:rsidRPr="009F623B">
        <w:rPr>
          <w:rFonts w:asciiTheme="minorHAnsi" w:eastAsia="Malgun Gothic" w:hAnsiTheme="minorHAnsi" w:cstheme="minorHAnsi"/>
          <w:color w:val="333333"/>
          <w:spacing w:val="-2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color w:val="333333"/>
          <w:sz w:val="23"/>
        </w:rPr>
        <w:t>o</w:t>
      </w:r>
      <w:r w:rsidR="009F623B" w:rsidRPr="009F623B">
        <w:rPr>
          <w:rFonts w:asciiTheme="minorHAnsi" w:eastAsia="Malgun Gothic" w:hAnsiTheme="minorHAnsi" w:cstheme="minorHAnsi"/>
          <w:color w:val="333333"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color w:val="333333"/>
          <w:sz w:val="23"/>
        </w:rPr>
        <w:t>preço</w:t>
      </w:r>
      <w:r w:rsidR="009F623B" w:rsidRPr="009F623B">
        <w:rPr>
          <w:rFonts w:asciiTheme="minorHAnsi" w:eastAsia="Malgun Gothic" w:hAnsiTheme="minorHAnsi" w:cstheme="minorHAnsi"/>
          <w:color w:val="333333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color w:val="333333"/>
          <w:sz w:val="23"/>
        </w:rPr>
        <w:t>vantajoso.</w:t>
      </w:r>
    </w:p>
    <w:p w14:paraId="4BDD4AB0" w14:textId="7B18D932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4.3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Os produtos alimentícios deverão ser entregues, </w:t>
      </w:r>
      <w:r w:rsidR="009F623B" w:rsidRPr="009F623B">
        <w:rPr>
          <w:rFonts w:asciiTheme="minorHAnsi" w:eastAsia="Malgun Gothic" w:hAnsiTheme="minorHAnsi" w:cstheme="minorHAnsi"/>
          <w:sz w:val="24"/>
        </w:rPr>
        <w:t>no Centro Administrativo II – Setor de Alimentação e Nutrição, localizado na Rua Alfredo Eitelwein, nº 2033, centro de Ernestina-RS, de forma parcelada, conforme</w:t>
      </w:r>
      <w:r w:rsidR="009F623B" w:rsidRPr="009F623B">
        <w:rPr>
          <w:rFonts w:asciiTheme="minorHAnsi" w:eastAsia="Malgun Gothic" w:hAnsiTheme="minorHAnsi" w:cstheme="minorHAnsi"/>
          <w:spacing w:val="1"/>
          <w:sz w:val="24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4"/>
        </w:rPr>
        <w:t>quantidades solicitada, no horário das 08h às 11h e das 13h às 14h</w:t>
      </w:r>
      <w:r w:rsidR="009F623B" w:rsidRPr="009F623B">
        <w:rPr>
          <w:rFonts w:asciiTheme="minorHAnsi" w:eastAsia="Malgun Gothic" w:hAnsiTheme="minorHAnsi" w:cstheme="minorHAnsi"/>
          <w:sz w:val="23"/>
        </w:rPr>
        <w:t>.</w:t>
      </w:r>
    </w:p>
    <w:p w14:paraId="2A202C1C" w14:textId="3986D813" w:rsid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4.4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O prazo de entrega será de até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05 (cinco) dias úteis</w:t>
      </w:r>
      <w:r w:rsidR="009F623B" w:rsidRPr="009F623B">
        <w:rPr>
          <w:rFonts w:asciiTheme="minorHAnsi" w:eastAsia="Malgun Gothic" w:hAnsiTheme="minorHAnsi" w:cstheme="minorHAnsi"/>
          <w:sz w:val="23"/>
        </w:rPr>
        <w:t>, a contar do recebimento da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NOTA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EMPENHO,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local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especificado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mesma,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sem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custos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adicionais.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</w:t>
      </w:r>
      <w:r w:rsidR="009F623B" w:rsidRPr="009F623B">
        <w:rPr>
          <w:rFonts w:asciiTheme="minorHAnsi" w:eastAsia="Malgun Gothic" w:hAnsiTheme="minorHAnsi" w:cstheme="minorHAnsi"/>
          <w:spacing w:val="-61"/>
          <w:sz w:val="23"/>
        </w:rPr>
        <w:t xml:space="preserve"> 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 servidor autorizado, que receber o objeto, conferirá a quantidade, após o </w:t>
      </w:r>
      <w:r w:rsidR="009F623B" w:rsidRPr="009F623B">
        <w:rPr>
          <w:rFonts w:asciiTheme="minorHAnsi" w:eastAsia="Malgun Gothic" w:hAnsiTheme="minorHAnsi" w:cstheme="minorHAnsi"/>
          <w:spacing w:val="-6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que</w:t>
      </w:r>
      <w:r w:rsidR="009F623B"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assinará</w:t>
      </w:r>
      <w:r w:rsidR="009F623B"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 comprovante de</w:t>
      </w:r>
      <w:r w:rsidR="009F623B"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recebimento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da</w:t>
      </w:r>
      <w:r w:rsidR="009F623B" w:rsidRPr="009F623B">
        <w:rPr>
          <w:rFonts w:asciiTheme="minorHAnsi" w:eastAsia="Malgun Gothic" w:hAnsiTheme="minorHAnsi" w:cstheme="minorHAnsi"/>
          <w:spacing w:val="-4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mercadoria</w:t>
      </w:r>
      <w:r w:rsidR="009F623B" w:rsidRPr="009F623B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</w:t>
      </w:r>
      <w:r w:rsidR="009F623B"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 nota</w:t>
      </w:r>
      <w:r w:rsidR="009F623B" w:rsidRPr="009F623B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fiscal.</w:t>
      </w:r>
    </w:p>
    <w:p w14:paraId="00C889AB" w14:textId="0FD7D742" w:rsidR="00C04539" w:rsidRPr="00C04539" w:rsidRDefault="00C04539" w:rsidP="00C04539">
      <w:pPr>
        <w:jc w:val="both"/>
        <w:rPr>
          <w:rFonts w:asciiTheme="minorHAnsi" w:hAnsiTheme="minorHAnsi" w:cstheme="minorHAnsi"/>
          <w:sz w:val="23"/>
          <w:szCs w:val="23"/>
        </w:rPr>
      </w:pPr>
      <w:r w:rsidRPr="00C04539">
        <w:rPr>
          <w:rFonts w:asciiTheme="minorHAnsi" w:eastAsia="Malgun Gothic" w:hAnsiTheme="minorHAnsi" w:cstheme="minorHAnsi"/>
          <w:b/>
          <w:bCs/>
          <w:sz w:val="23"/>
          <w:szCs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  <w:szCs w:val="23"/>
        </w:rPr>
        <w:t>5</w:t>
      </w:r>
      <w:r w:rsidRPr="00C04539">
        <w:rPr>
          <w:rFonts w:asciiTheme="minorHAnsi" w:eastAsia="Malgun Gothic" w:hAnsiTheme="minorHAnsi" w:cstheme="minorHAnsi"/>
          <w:b/>
          <w:bCs/>
          <w:sz w:val="23"/>
          <w:szCs w:val="23"/>
        </w:rPr>
        <w:t>.</w:t>
      </w:r>
      <w:r w:rsidRPr="00C04539">
        <w:rPr>
          <w:rFonts w:asciiTheme="minorHAnsi" w:eastAsia="Malgun Gothic" w:hAnsiTheme="minorHAnsi" w:cstheme="minorHAnsi"/>
          <w:sz w:val="23"/>
          <w:szCs w:val="23"/>
        </w:rPr>
        <w:t xml:space="preserve"> </w:t>
      </w:r>
      <w:r w:rsidRPr="00C04539">
        <w:rPr>
          <w:rFonts w:asciiTheme="minorHAnsi" w:hAnsiTheme="minorHAnsi" w:cstheme="minorHAnsi"/>
          <w:sz w:val="23"/>
          <w:szCs w:val="23"/>
        </w:rPr>
        <w:t>Fica assegurado à CONTRATANTE o direito de rejeitar os produtos e em desacordo com as especificações e condições deste Termo, do edital e do instrumento contratual, ficando a CONTRATADA obrigada a substituir e/ou reparar os itens irregulares, caso os produtos sejam entregues em desacordo com os requisitos estabelecidos pela Prefeitura, ou em quantidade inferior ao estabelecido, a empresa deverá substituí-los ou complementá-las em 12 horas. Caso a substituição/reparação dos produtos não ocorra no prazo determinado, estará a CONTRATADA incorrendo em atraso na entrega e sujeita à aplicação das sanções previstas neste termo.</w:t>
      </w:r>
    </w:p>
    <w:p w14:paraId="051C1BFC" w14:textId="285626D3" w:rsidR="00C04539" w:rsidRPr="00C04539" w:rsidRDefault="00C04539" w:rsidP="00C04539">
      <w:pPr>
        <w:jc w:val="both"/>
        <w:rPr>
          <w:rFonts w:asciiTheme="minorHAnsi" w:eastAsia="Malgun Gothic" w:hAnsiTheme="minorHAnsi" w:cstheme="minorHAnsi"/>
          <w:sz w:val="23"/>
          <w:szCs w:val="23"/>
        </w:rPr>
      </w:pPr>
    </w:p>
    <w:p w14:paraId="44A91605" w14:textId="7FEFDDCF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6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datas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entrega,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horários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locais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deverão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ser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rigorosamente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seguidos,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devendo os produtos ser entregues somente quando houver uma pessoa responsável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para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recebimento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conferência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itens.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horários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serão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indicados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cronogramas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entrega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emitido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pela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nutricionista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responsável.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Neste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cronograma,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constará o horário de funcionamento do Setor de Alimentação e Nutrição e o horário para as entregas que deverá ser respeitado.</w:t>
      </w:r>
    </w:p>
    <w:p w14:paraId="019C04E1" w14:textId="6F4457F0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b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7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Para</w:t>
      </w:r>
      <w:r w:rsidR="009F623B" w:rsidRPr="009F623B">
        <w:rPr>
          <w:rFonts w:asciiTheme="minorHAnsi" w:eastAsia="Malgun Gothic" w:hAnsiTheme="minorHAnsi" w:cstheme="minorHAnsi"/>
          <w:spacing w:val="-4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os</w:t>
      </w:r>
      <w:r w:rsidR="009F623B"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produtos</w:t>
      </w:r>
      <w:r w:rsidR="009F623B"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perecíveis,</w:t>
      </w:r>
      <w:r w:rsidR="009F623B" w:rsidRPr="009F623B">
        <w:rPr>
          <w:rFonts w:asciiTheme="minorHAnsi" w:eastAsia="Malgun Gothic" w:hAnsiTheme="minorHAnsi" w:cstheme="minorHAnsi"/>
          <w:b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resfriados</w:t>
      </w:r>
      <w:r w:rsidR="009F623B" w:rsidRPr="009F623B">
        <w:rPr>
          <w:rFonts w:asciiTheme="minorHAnsi" w:eastAsia="Malgun Gothic" w:hAnsiTheme="minorHAnsi" w:cstheme="minorHAnsi"/>
          <w:b/>
          <w:spacing w:val="-3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ou</w:t>
      </w:r>
      <w:r w:rsidR="009F623B" w:rsidRPr="009F623B">
        <w:rPr>
          <w:rFonts w:asciiTheme="minorHAnsi" w:eastAsia="Malgun Gothic" w:hAnsiTheme="minorHAnsi" w:cstheme="minorHAnsi"/>
          <w:b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congelados:</w:t>
      </w:r>
    </w:p>
    <w:p w14:paraId="0C312571" w14:textId="474E462D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pacing w:val="-61"/>
        </w:rPr>
      </w:pPr>
      <w:r w:rsidRPr="009F623B">
        <w:rPr>
          <w:rFonts w:asciiTheme="minorHAnsi" w:eastAsia="Malgun Gothic" w:hAnsiTheme="minorHAnsi" w:cstheme="minorHAnsi"/>
        </w:rPr>
        <w:t>a)</w:t>
      </w:r>
      <w:r w:rsidR="005340D2">
        <w:rPr>
          <w:rFonts w:asciiTheme="minorHAnsi" w:eastAsia="Malgun Gothic" w:hAnsiTheme="minorHAnsi" w:cstheme="minorHAnsi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As entregas serão </w:t>
      </w:r>
      <w:r w:rsidRPr="009F623B">
        <w:rPr>
          <w:rFonts w:asciiTheme="minorHAnsi" w:eastAsia="Malgun Gothic" w:hAnsiTheme="minorHAnsi" w:cstheme="minorHAnsi"/>
          <w:b/>
        </w:rPr>
        <w:t xml:space="preserve">SEMANAIS </w:t>
      </w:r>
      <w:r w:rsidRPr="009F623B">
        <w:rPr>
          <w:rFonts w:asciiTheme="minorHAnsi" w:eastAsia="Malgun Gothic" w:hAnsiTheme="minorHAnsi" w:cstheme="minorHAnsi"/>
        </w:rPr>
        <w:t>e as quantidades serão de acordo com a necessidade</w:t>
      </w:r>
      <w:r>
        <w:rPr>
          <w:rFonts w:asciiTheme="minorHAnsi" w:eastAsia="Malgun Gothic" w:hAnsiTheme="minorHAnsi" w:cstheme="minorHAnsi"/>
        </w:rPr>
        <w:t>s das escolas</w:t>
      </w:r>
      <w:r w:rsidRPr="009F623B">
        <w:rPr>
          <w:rFonts w:asciiTheme="minorHAnsi" w:eastAsia="Malgun Gothic" w:hAnsiTheme="minorHAnsi" w:cstheme="minorHAnsi"/>
        </w:rPr>
        <w:t>, conforme cronograma ou planilha emitida pelas Nutricionistas responsáveis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.</w:t>
      </w:r>
    </w:p>
    <w:p w14:paraId="5973EBA7" w14:textId="20E719E5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b)</w:t>
      </w:r>
      <w:r w:rsidR="005340D2">
        <w:rPr>
          <w:rFonts w:asciiTheme="minorHAnsi" w:eastAsia="Malgun Gothic" w:hAnsiTheme="minorHAnsi" w:cstheme="minorHAnsi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Deverão conter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identificação,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peso,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data de fabricação ou da pesagem, validade,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fornecedor,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procedência,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tabela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nutricional e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ingredientes.</w:t>
      </w:r>
    </w:p>
    <w:p w14:paraId="4F243D2F" w14:textId="07AB0793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c) </w:t>
      </w:r>
      <w:r w:rsidR="009F623B" w:rsidRPr="009F623B">
        <w:rPr>
          <w:rFonts w:asciiTheme="minorHAnsi" w:eastAsia="Malgun Gothic" w:hAnsiTheme="minorHAnsi" w:cstheme="minorHAnsi"/>
          <w:sz w:val="23"/>
        </w:rPr>
        <w:t>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veículo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que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transportará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esses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alimentos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deverá ser refrigerado para manutenção da temperatura ideal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até</w:t>
      </w:r>
      <w:r w:rsidR="009F623B"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 entrega</w:t>
      </w:r>
      <w:r w:rsidR="009F623B">
        <w:rPr>
          <w:rFonts w:asciiTheme="minorHAnsi" w:eastAsia="Malgun Gothic" w:hAnsiTheme="minorHAnsi" w:cstheme="minorHAnsi"/>
          <w:sz w:val="23"/>
        </w:rPr>
        <w:t>,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 bem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como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todas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caixas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e/ou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embalagens deverão estar em perfeitas condições de higiene e limpeza.</w:t>
      </w:r>
    </w:p>
    <w:p w14:paraId="1A3A6BD0" w14:textId="1DA88616" w:rsid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d)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Para itens como queijo e </w:t>
      </w:r>
      <w:r w:rsidR="009F623B">
        <w:rPr>
          <w:rFonts w:asciiTheme="minorHAnsi" w:eastAsia="Malgun Gothic" w:hAnsiTheme="minorHAnsi" w:cstheme="minorHAnsi"/>
          <w:sz w:val="23"/>
        </w:rPr>
        <w:t>mortadela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 esses deverão ser fatiados e embalados à vácuo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embalagem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devidamente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identificada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com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valor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nutricional,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lote,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fabricação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validade</w:t>
      </w:r>
      <w:r w:rsidR="009F623B">
        <w:rPr>
          <w:rFonts w:asciiTheme="minorHAnsi" w:eastAsia="Malgun Gothic" w:hAnsiTheme="minorHAnsi" w:cstheme="minorHAnsi"/>
          <w:sz w:val="23"/>
        </w:rPr>
        <w:t>.</w:t>
      </w:r>
    </w:p>
    <w:p w14:paraId="27CE50BD" w14:textId="7961C448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8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Para os produtos de </w:t>
      </w:r>
      <w:r w:rsidR="009F623B" w:rsidRPr="009F623B">
        <w:rPr>
          <w:rFonts w:asciiTheme="minorHAnsi" w:eastAsia="Malgun Gothic" w:hAnsiTheme="minorHAnsi" w:cstheme="minorHAnsi"/>
          <w:b/>
          <w:bCs/>
          <w:sz w:val="23"/>
        </w:rPr>
        <w:t>panificação</w:t>
      </w:r>
      <w:r w:rsidR="009F623B" w:rsidRPr="009F623B">
        <w:rPr>
          <w:rFonts w:asciiTheme="minorHAnsi" w:eastAsia="Malgun Gothic" w:hAnsiTheme="minorHAnsi" w:cstheme="minorHAnsi"/>
          <w:sz w:val="23"/>
        </w:rPr>
        <w:t>:</w:t>
      </w:r>
    </w:p>
    <w:p w14:paraId="30FC335D" w14:textId="757229C0" w:rsid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 xml:space="preserve">a)As entregas são </w:t>
      </w:r>
      <w:r w:rsidRPr="009F623B">
        <w:rPr>
          <w:rFonts w:asciiTheme="minorHAnsi" w:eastAsia="Malgun Gothic" w:hAnsiTheme="minorHAnsi" w:cstheme="minorHAnsi"/>
          <w:b/>
          <w:bCs/>
          <w:sz w:val="23"/>
        </w:rPr>
        <w:t>SEMANAIS</w:t>
      </w:r>
      <w:r w:rsidRPr="009F623B">
        <w:rPr>
          <w:rFonts w:asciiTheme="minorHAnsi" w:eastAsia="Malgun Gothic" w:hAnsiTheme="minorHAnsi" w:cstheme="minorHAnsi"/>
          <w:sz w:val="23"/>
        </w:rPr>
        <w:t xml:space="preserve"> e as quantidades serão de acordo com a necessidade d</w:t>
      </w:r>
      <w:r>
        <w:rPr>
          <w:rFonts w:asciiTheme="minorHAnsi" w:eastAsia="Malgun Gothic" w:hAnsiTheme="minorHAnsi" w:cstheme="minorHAnsi"/>
          <w:sz w:val="23"/>
        </w:rPr>
        <w:t>as</w:t>
      </w:r>
      <w:r w:rsidRPr="009F623B">
        <w:rPr>
          <w:rFonts w:asciiTheme="minorHAnsi" w:eastAsia="Malgun Gothic" w:hAnsiTheme="minorHAnsi" w:cstheme="minorHAnsi"/>
          <w:sz w:val="23"/>
        </w:rPr>
        <w:t xml:space="preserve"> escola</w:t>
      </w:r>
      <w:r>
        <w:rPr>
          <w:rFonts w:asciiTheme="minorHAnsi" w:eastAsia="Malgun Gothic" w:hAnsiTheme="minorHAnsi" w:cstheme="minorHAnsi"/>
          <w:sz w:val="23"/>
        </w:rPr>
        <w:t>s</w:t>
      </w:r>
      <w:r w:rsidRPr="009F623B">
        <w:rPr>
          <w:rFonts w:asciiTheme="minorHAnsi" w:eastAsia="Malgun Gothic" w:hAnsiTheme="minorHAnsi" w:cstheme="minorHAnsi"/>
          <w:sz w:val="23"/>
        </w:rPr>
        <w:t xml:space="preserve">, os dias de entrega deverão obedecer cronograma emitido pelas Nutricionistas (até 5 vezes na semana) . Os itens de panificação devem vir em embalagem própria para o alimento, material atóxico, conter data de fabricação, validade, informações nutricionais e ingredientes. Além disso, ser fresco, fabricado no máximo no dia anterior, não estar congelado e nem ter sido congelado anteriormente, e não conter </w:t>
      </w:r>
      <w:r w:rsidRPr="009F623B">
        <w:rPr>
          <w:rFonts w:asciiTheme="minorHAnsi" w:eastAsia="Malgun Gothic" w:hAnsiTheme="minorHAnsi" w:cstheme="minorHAnsi"/>
          <w:sz w:val="23"/>
        </w:rPr>
        <w:lastRenderedPageBreak/>
        <w:t>mofo. Estar com características próprias do alimento.</w:t>
      </w:r>
    </w:p>
    <w:p w14:paraId="7AFC849C" w14:textId="334E7471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9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Para os produtos de Hortifrutigranjeiros (hortaliça, frutas e legumes) :</w:t>
      </w:r>
    </w:p>
    <w:p w14:paraId="44783E78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As entregas são SEMANAIS e as quantidades serão de acordo com a necessidade de cada escola, os dias de entrega deverão obedecer cronograma emitido pelas Nutricionistas (de 1 a 2 vezes na semana)</w:t>
      </w:r>
    </w:p>
    <w:p w14:paraId="55DAE371" w14:textId="652CCC30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Deverão respeitar as exigências sanitárias e descrições do termo de referência do item. Estar acondicionados em embalagens e caixas de transporte limpas e em perfeitas condições de higiene.</w:t>
      </w:r>
    </w:p>
    <w:p w14:paraId="49543759" w14:textId="64E9E5BE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10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Para os produtos </w:t>
      </w:r>
      <w:r w:rsidR="009F623B" w:rsidRPr="00C13672">
        <w:rPr>
          <w:rFonts w:asciiTheme="minorHAnsi" w:eastAsia="Malgun Gothic" w:hAnsiTheme="minorHAnsi" w:cstheme="minorHAnsi"/>
          <w:b/>
          <w:bCs/>
          <w:sz w:val="23"/>
        </w:rPr>
        <w:t>não perecíveis</w:t>
      </w:r>
      <w:r w:rsidR="009F623B" w:rsidRPr="009F623B">
        <w:rPr>
          <w:rFonts w:asciiTheme="minorHAnsi" w:eastAsia="Malgun Gothic" w:hAnsiTheme="minorHAnsi" w:cstheme="minorHAnsi"/>
          <w:sz w:val="23"/>
        </w:rPr>
        <w:t>:</w:t>
      </w:r>
    </w:p>
    <w:p w14:paraId="1C8C6C75" w14:textId="77777777" w:rsidR="005340D2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 xml:space="preserve">a)Os demais produtos (não perecíveis) deverão ser entregues </w:t>
      </w:r>
      <w:r w:rsidR="00C13672">
        <w:rPr>
          <w:rFonts w:asciiTheme="minorHAnsi" w:eastAsia="Malgun Gothic" w:hAnsiTheme="minorHAnsi" w:cstheme="minorHAnsi"/>
          <w:sz w:val="23"/>
        </w:rPr>
        <w:t>quinzenalmente</w:t>
      </w:r>
      <w:r w:rsidRPr="009F623B">
        <w:rPr>
          <w:rFonts w:asciiTheme="minorHAnsi" w:eastAsia="Malgun Gothic" w:hAnsiTheme="minorHAnsi" w:cstheme="minorHAnsi"/>
          <w:sz w:val="23"/>
        </w:rPr>
        <w:t xml:space="preserve"> ou em casos excepcionais quando se fizer necessário mais de uma entrega dentro d</w:t>
      </w:r>
      <w:r w:rsidR="00C13672">
        <w:rPr>
          <w:rFonts w:asciiTheme="minorHAnsi" w:eastAsia="Malgun Gothic" w:hAnsiTheme="minorHAnsi" w:cstheme="minorHAnsi"/>
          <w:sz w:val="23"/>
        </w:rPr>
        <w:t>a</w:t>
      </w:r>
      <w:r w:rsidRPr="009F623B">
        <w:rPr>
          <w:rFonts w:asciiTheme="minorHAnsi" w:eastAsia="Malgun Gothic" w:hAnsiTheme="minorHAnsi" w:cstheme="minorHAnsi"/>
          <w:sz w:val="23"/>
        </w:rPr>
        <w:t xml:space="preserve"> </w:t>
      </w:r>
      <w:r w:rsidR="00C13672">
        <w:rPr>
          <w:rFonts w:asciiTheme="minorHAnsi" w:eastAsia="Malgun Gothic" w:hAnsiTheme="minorHAnsi" w:cstheme="minorHAnsi"/>
          <w:sz w:val="23"/>
        </w:rPr>
        <w:t>quinzena</w:t>
      </w:r>
      <w:r w:rsidRPr="009F623B">
        <w:rPr>
          <w:rFonts w:asciiTheme="minorHAnsi" w:eastAsia="Malgun Gothic" w:hAnsiTheme="minorHAnsi" w:cstheme="minorHAnsi"/>
          <w:sz w:val="23"/>
        </w:rPr>
        <w:t xml:space="preserve">; </w:t>
      </w:r>
    </w:p>
    <w:p w14:paraId="3EDC2E3E" w14:textId="66CE89E1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b)Os alimentos deverão vir em embalagem própria para o alimento, material atóxico com rótulo dentro das exigências da ANVISA, conter data de fabricação, validade, lote, dados do fornecedor, informações nutricionais e ingredientes.</w:t>
      </w:r>
    </w:p>
    <w:p w14:paraId="1FE6E35B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c)Validade mínima de 06 meses a contar da data de entrega, e os alimentos cuja validade seja inferior a seis meses deverão ser entregues com no máximo 25% de sua validade expirada no dia da entrega;</w:t>
      </w:r>
    </w:p>
    <w:p w14:paraId="3EB14BC6" w14:textId="61B07455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1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Para </w:t>
      </w:r>
      <w:r w:rsidR="009F623B" w:rsidRPr="00C13672">
        <w:rPr>
          <w:rFonts w:asciiTheme="minorHAnsi" w:eastAsia="Malgun Gothic" w:hAnsiTheme="minorHAnsi" w:cstheme="minorHAnsi"/>
          <w:b/>
          <w:bCs/>
          <w:sz w:val="23"/>
        </w:rPr>
        <w:t>carnes e ovos</w:t>
      </w:r>
      <w:r w:rsidR="009F623B" w:rsidRPr="009F623B">
        <w:rPr>
          <w:rFonts w:asciiTheme="minorHAnsi" w:eastAsia="Malgun Gothic" w:hAnsiTheme="minorHAnsi" w:cstheme="minorHAnsi"/>
          <w:sz w:val="23"/>
        </w:rPr>
        <w:t>:</w:t>
      </w:r>
    </w:p>
    <w:p w14:paraId="32B4BFD3" w14:textId="3C25AB6B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a) </w:t>
      </w:r>
      <w:r w:rsidR="009F623B" w:rsidRPr="009F623B">
        <w:rPr>
          <w:rFonts w:asciiTheme="minorHAnsi" w:eastAsia="Malgun Gothic" w:hAnsiTheme="minorHAnsi" w:cstheme="minorHAnsi"/>
          <w:sz w:val="23"/>
        </w:rPr>
        <w:t>Os ovos deverão ser isentos de sujidades, parasitas ou larvas; não devem apresentar quaisquer lesões de ordem física, mecânica ou biológica. Deverão conter identificação completa (fabricação, validade, lote etc).</w:t>
      </w:r>
    </w:p>
    <w:p w14:paraId="27BF8B8F" w14:textId="22AB0528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b) </w:t>
      </w:r>
      <w:r w:rsidR="009F623B" w:rsidRPr="009F623B">
        <w:rPr>
          <w:rFonts w:asciiTheme="minorHAnsi" w:eastAsia="Malgun Gothic" w:hAnsiTheme="minorHAnsi" w:cstheme="minorHAnsi"/>
          <w:sz w:val="23"/>
        </w:rPr>
        <w:t>Todas as carnes deverão ter características, cores e aspecto próprios. Deverão ser embaladas e rotuladas conforme legislação da ANVISA. Em embalagens primárias de no mínimo 01 kg em material próprio e atóxico. Identificação do lote, data da fabricação e validade. As carnes congeladas deverão ter data de validade mínima de 06 meses a contar da data de entrega, ou no máximo seu prazo de validade expirado em 25%. A empresa fornecedora deverá também ter cuidados em relação à manutenção da temperatura do alimento, de acordo com as regras do fabricante, no momento do transporte e entrega.</w:t>
      </w:r>
    </w:p>
    <w:p w14:paraId="7A59C549" w14:textId="3BD4EA5C" w:rsid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c) </w:t>
      </w:r>
      <w:r w:rsidR="009F623B" w:rsidRPr="009F623B">
        <w:rPr>
          <w:rFonts w:asciiTheme="minorHAnsi" w:eastAsia="Malgun Gothic" w:hAnsiTheme="minorHAnsi" w:cstheme="minorHAnsi"/>
          <w:sz w:val="23"/>
        </w:rPr>
        <w:t>Especificamente as carnes moídas deverão conter no máximo 10% de gorduras e 3% de aponeurose, ser isentas de ossos e cartilagens e nervos, manipuladas em boas condições de higiene e provenientes de animais em boas condições de saúde abatidos sob inspeção veterinária.</w:t>
      </w:r>
    </w:p>
    <w:p w14:paraId="1C11F0D6" w14:textId="47E953DB" w:rsidR="005340D2" w:rsidRPr="005340D2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2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 w:rsidRPr="005340D2">
        <w:rPr>
          <w:rFonts w:asciiTheme="minorHAnsi" w:eastAsia="Malgun Gothic" w:hAnsiTheme="minorHAnsi" w:cstheme="minorHAnsi"/>
          <w:sz w:val="23"/>
        </w:rPr>
        <w:t>O entregador deverá estar com vestimenta ou uniforme limpo e portando identificação da empresa.</w:t>
      </w:r>
    </w:p>
    <w:p w14:paraId="7751083F" w14:textId="68B39788" w:rsidR="005340D2" w:rsidRPr="005340D2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3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Os produtos congelados e/ou resfriados deverão ser transportados em veículo refrigerado com temperatura adequada estabelecida pelas Normas da Vigilância Sanitária.</w:t>
      </w:r>
    </w:p>
    <w:p w14:paraId="7AB6562A" w14:textId="5F54FC46" w:rsidR="005340D2" w:rsidRPr="005340D2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4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Os gêneros alimentícios que estiverem com as embalagens amassadas, rasgadas, estufadas, furadas não serão recebidos.</w:t>
      </w:r>
    </w:p>
    <w:p w14:paraId="40147E12" w14:textId="06CE4DE5" w:rsidR="005340D2" w:rsidRPr="005340D2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5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 xml:space="preserve">A licitante vencedora deverá autorizar a visitação técnica da Nutricionista responsável técnica pela alimentação escolar do município e/ou membros do Conselho de Alimentação Escolar do Município de </w:t>
      </w:r>
      <w:r w:rsidR="001D4EFD">
        <w:rPr>
          <w:rFonts w:asciiTheme="minorHAnsi" w:eastAsia="Malgun Gothic" w:hAnsiTheme="minorHAnsi" w:cstheme="minorHAnsi"/>
          <w:sz w:val="23"/>
        </w:rPr>
        <w:t>Ernestina</w:t>
      </w:r>
      <w:r w:rsidRPr="005340D2">
        <w:rPr>
          <w:rFonts w:asciiTheme="minorHAnsi" w:eastAsia="Malgun Gothic" w:hAnsiTheme="minorHAnsi" w:cstheme="minorHAnsi"/>
          <w:sz w:val="23"/>
        </w:rPr>
        <w:t>, em seus estabelecimentos comerciais e/ou industriais, durante toda a vigência contratual.</w:t>
      </w:r>
    </w:p>
    <w:p w14:paraId="703A6E8C" w14:textId="77777777" w:rsidR="005A46BD" w:rsidRDefault="005A46BD" w:rsidP="005A46BD">
      <w:pPr>
        <w:rPr>
          <w:b/>
          <w:bCs/>
        </w:rPr>
      </w:pPr>
    </w:p>
    <w:p w14:paraId="0AE80A12" w14:textId="04C76355" w:rsidR="005A46BD" w:rsidRPr="005A46BD" w:rsidRDefault="005A46BD" w:rsidP="005A46B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 - PAGAMENTOS</w:t>
      </w:r>
    </w:p>
    <w:p w14:paraId="02D714E8" w14:textId="2BD23EEA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O pagamento será efetuado, no prazo de 30 (trinta) dias após a entrega do objeto e sua conseq</w:t>
      </w:r>
      <w:r>
        <w:rPr>
          <w:rFonts w:asciiTheme="minorHAnsi" w:eastAsia="Malgun Gothic" w:hAnsiTheme="minorHAnsi" w:cstheme="minorHAnsi"/>
          <w:sz w:val="23"/>
        </w:rPr>
        <w:t>u</w:t>
      </w:r>
      <w:r w:rsidRPr="005A46BD">
        <w:rPr>
          <w:rFonts w:asciiTheme="minorHAnsi" w:eastAsia="Malgun Gothic" w:hAnsiTheme="minorHAnsi" w:cstheme="minorHAnsi"/>
          <w:sz w:val="23"/>
        </w:rPr>
        <w:t>ente aceitação.</w:t>
      </w:r>
    </w:p>
    <w:p w14:paraId="1049BCE2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§1º.Os valores somente serão liberados mediante a apresentação das notas fiscais, devidamente assinadas pelo responsável pelo recebimento do objeto.</w:t>
      </w:r>
    </w:p>
    <w:p w14:paraId="77DFF135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§2º. O pagamento será efetuado através de depósito bancário de titularidade do licitante.</w:t>
      </w:r>
    </w:p>
    <w:p w14:paraId="65357D8E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§3º.Para fins de Imposto de Renda Retido na Fonte de que trata o art. 158, inciso I, da Constituição da Republica, deverá ser observado o disposto no art. 64, da Lei Federal nº 9.430/1996 e a Instrução Normativa da Receita Federal do Brasil nº 1.234/2012, ou a que vier a substituí-la.</w:t>
      </w:r>
    </w:p>
    <w:p w14:paraId="423220EC" w14:textId="5A369829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§4º. As despesas correrão por conta da seguinte dotação orçamentária: </w:t>
      </w:r>
    </w:p>
    <w:p w14:paraId="24C30598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Secretaria Municipal de Educação, Cultura, Desporto e Turismo  </w:t>
      </w:r>
    </w:p>
    <w:p w14:paraId="68BA591B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Recurso PNAE e Livre </w:t>
      </w:r>
    </w:p>
    <w:p w14:paraId="4FF94630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Projeto/Atividade: 2048 e 2054</w:t>
      </w:r>
    </w:p>
    <w:p w14:paraId="520BAB9A" w14:textId="312F0E56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lastRenderedPageBreak/>
        <w:t>Rubrica: 33.90.30.07.00.00.00</w:t>
      </w:r>
    </w:p>
    <w:p w14:paraId="1825C358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§5º. A contratada suportará o ônus decorrente do atraso, caso as Notas Fiscais/Faturas contenham vícios ou incorreções que impossibilitem o pagamento.</w:t>
      </w:r>
    </w:p>
    <w:p w14:paraId="7BC3D6FD" w14:textId="47376BE0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§6º.As obrigações decorrentes do fornecimento de bens constantes do registro de preços a serem firmadas entre o Município de </w:t>
      </w:r>
      <w:r>
        <w:rPr>
          <w:rFonts w:asciiTheme="minorHAnsi" w:eastAsia="Malgun Gothic" w:hAnsiTheme="minorHAnsi" w:cstheme="minorHAnsi"/>
          <w:sz w:val="23"/>
        </w:rPr>
        <w:t>Ernestina</w:t>
      </w:r>
      <w:r w:rsidRPr="005A46BD">
        <w:rPr>
          <w:rFonts w:asciiTheme="minorHAnsi" w:eastAsia="Malgun Gothic" w:hAnsiTheme="minorHAnsi" w:cstheme="minorHAnsi"/>
          <w:sz w:val="23"/>
        </w:rPr>
        <w:t xml:space="preserve"> e o FORNECEDOR são formalizadas através desta Ata, observadas as condições estabelecidas no Edital, seus anexos e na legislação vigente.</w:t>
      </w:r>
    </w:p>
    <w:p w14:paraId="231BA7D1" w14:textId="77777777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§7º. Na hipótese do FORNECEDOR primeiro classificado ter seu registro cancelado, não assinar, não aceitar ou não retirar a Ata no prazo e condições estabelecidas, poderão ser convocados os fornecedores remanescentes, na ordem de classificação, para fazê-lo em igual prazo e nas condições propostas pelo primeiro classificado, inclusive quanto ao preço, independentemente da cominação prevista no art. 89, da Lei 14.133/21.</w:t>
      </w:r>
    </w:p>
    <w:p w14:paraId="663299EA" w14:textId="77777777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40BEDED7" w14:textId="77777777" w:rsidR="005A46BD" w:rsidRPr="005A46BD" w:rsidRDefault="005A46BD" w:rsidP="005A46B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VI - RECEBIMENTO DO OBJETO</w:t>
      </w:r>
    </w:p>
    <w:p w14:paraId="7CE1E485" w14:textId="0108AF91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6.1.</w:t>
      </w:r>
      <w:r w:rsidRPr="005A46BD">
        <w:rPr>
          <w:rFonts w:asciiTheme="minorHAnsi" w:eastAsia="Malgun Gothic" w:hAnsiTheme="minorHAnsi" w:cstheme="minorHAnsi"/>
          <w:sz w:val="23"/>
        </w:rPr>
        <w:t>O objeto do presente contrato será recebido por agente público ou comissão de agentes, podendo contar com o apoio do(s) fiscalizador(es) do contrato ou assistido por terceiros, comprovando-se o atendimento de todas as exigências contratuais, confrontando o objeto que estiver sendo entregue com o objeto contratado.</w:t>
      </w:r>
    </w:p>
    <w:p w14:paraId="22FABC1D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6.2.</w:t>
      </w:r>
      <w:r w:rsidRPr="005A46BD">
        <w:rPr>
          <w:rFonts w:asciiTheme="minorHAnsi" w:eastAsia="Malgun Gothic" w:hAnsiTheme="minorHAnsi" w:cstheme="minorHAnsi"/>
          <w:sz w:val="23"/>
        </w:rPr>
        <w:t xml:space="preserve"> Constatada divergência entre o objeto contratado e o objeto que estiver em procedimento de entrega, o recebimento não deverá ser realizado, e poderá ser instaurada diligência para obtenção de solução.</w:t>
      </w:r>
    </w:p>
    <w:p w14:paraId="080F6713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6.3.</w:t>
      </w:r>
      <w:r w:rsidRPr="005A46BD">
        <w:rPr>
          <w:rFonts w:asciiTheme="minorHAnsi" w:eastAsia="Malgun Gothic" w:hAnsiTheme="minorHAnsi" w:cstheme="minorHAnsi"/>
          <w:sz w:val="23"/>
        </w:rPr>
        <w:t>O recebimento não eximirá a CONTRATADA de eventual responsabilização.</w:t>
      </w:r>
    </w:p>
    <w:p w14:paraId="06DD6299" w14:textId="77777777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2AC6D179" w14:textId="77777777" w:rsidR="005A46BD" w:rsidRPr="005A46BD" w:rsidRDefault="005A46BD" w:rsidP="005A46B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VII - DAS SANÇÕES ADMINISTRATIVAS</w:t>
      </w:r>
    </w:p>
    <w:p w14:paraId="285ECFFF" w14:textId="752D42FA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7.1.</w:t>
      </w:r>
      <w:r w:rsidR="00B41012"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A CONTRATADA estará sujeita às seguintes penalidades</w:t>
      </w:r>
      <w:r>
        <w:rPr>
          <w:rFonts w:asciiTheme="minorHAnsi" w:eastAsia="Malgun Gothic" w:hAnsiTheme="minorHAnsi" w:cstheme="minorHAnsi"/>
          <w:sz w:val="23"/>
        </w:rPr>
        <w:t>:</w:t>
      </w:r>
    </w:p>
    <w:p w14:paraId="585E3696" w14:textId="61AF06B7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7.1.11 </w:t>
      </w:r>
      <w:r w:rsidRPr="005A46BD">
        <w:rPr>
          <w:rFonts w:asciiTheme="minorHAnsi" w:eastAsia="Malgun Gothic" w:hAnsiTheme="minorHAnsi" w:cstheme="minorHAnsi"/>
          <w:sz w:val="23"/>
        </w:rPr>
        <w:t>Advertência, no caso de inexecução parcial do contrato, quando não se justificar a imposição de penalidade mais grave.</w:t>
      </w:r>
    </w:p>
    <w:p w14:paraId="3161073D" w14:textId="78E97449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7.1.2. </w:t>
      </w:r>
      <w:r w:rsidRPr="005A46BD">
        <w:rPr>
          <w:rFonts w:asciiTheme="minorHAnsi" w:eastAsia="Malgun Gothic" w:hAnsiTheme="minorHAnsi" w:cstheme="minorHAnsi"/>
          <w:sz w:val="23"/>
        </w:rPr>
        <w:t>Multa, no percentual compreendido entre 0,5% e 30% do valor do contrato, que poderá ser cumulada com a advertência, o impedimento ou a declaração de nidoneidade de licitar ou de contratar.</w:t>
      </w:r>
    </w:p>
    <w:p w14:paraId="725F7477" w14:textId="5812AA8F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 </w:t>
      </w:r>
      <w:r w:rsidRPr="005A46BD">
        <w:rPr>
          <w:rFonts w:asciiTheme="minorHAnsi" w:eastAsia="Malgun Gothic" w:hAnsiTheme="minorHAnsi" w:cstheme="minorHAnsi"/>
          <w:sz w:val="23"/>
        </w:rPr>
        <w:t>Impedimento de licitar e de contratar com o CONTRATANTE, pelo prazo de até 3 (três) anos, nas seguintes hipóteses:</w:t>
      </w:r>
    </w:p>
    <w:p w14:paraId="5303FA1B" w14:textId="6280D2ED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7.1.3.1. </w:t>
      </w:r>
      <w:r w:rsidRPr="005A46BD">
        <w:rPr>
          <w:rFonts w:asciiTheme="minorHAnsi" w:eastAsia="Malgun Gothic" w:hAnsiTheme="minorHAnsi" w:cstheme="minorHAnsi"/>
          <w:sz w:val="23"/>
        </w:rPr>
        <w:t>Dar causa à inexecução parcial do contrato que cause grave dano ao Município, ao funcionamento dos serviços públicos ou ao interesse coletivo.</w:t>
      </w:r>
    </w:p>
    <w:p w14:paraId="5A9EC7D5" w14:textId="0328B01C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7.1.3.2. </w:t>
      </w:r>
      <w:r w:rsidRPr="005A46BD">
        <w:rPr>
          <w:rFonts w:asciiTheme="minorHAnsi" w:eastAsia="Malgun Gothic" w:hAnsiTheme="minorHAnsi" w:cstheme="minorHAnsi"/>
          <w:sz w:val="23"/>
        </w:rPr>
        <w:t>Dar causa à inexecução total do contrato.</w:t>
      </w:r>
    </w:p>
    <w:p w14:paraId="1865110B" w14:textId="2BF52B9B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7.1.3.3. </w:t>
      </w:r>
      <w:r w:rsidRPr="005A46BD">
        <w:rPr>
          <w:rFonts w:asciiTheme="minorHAnsi" w:eastAsia="Malgun Gothic" w:hAnsiTheme="minorHAnsi" w:cstheme="minorHAnsi"/>
          <w:sz w:val="23"/>
        </w:rPr>
        <w:t>Deixar de entregar a documentação exigida para o certame.</w:t>
      </w:r>
    </w:p>
    <w:p w14:paraId="784BA497" w14:textId="04610F49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7.1.3.4. </w:t>
      </w:r>
      <w:r w:rsidRPr="005A46BD">
        <w:rPr>
          <w:rFonts w:asciiTheme="minorHAnsi" w:eastAsia="Malgun Gothic" w:hAnsiTheme="minorHAnsi" w:cstheme="minorHAnsi"/>
          <w:sz w:val="23"/>
        </w:rPr>
        <w:t>Não manter a proposta, salvo em decorrência de fato superveniente devidamente justificado.</w:t>
      </w:r>
    </w:p>
    <w:p w14:paraId="08F62DA5" w14:textId="3FB05C20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7.1.3.5. </w:t>
      </w:r>
      <w:r w:rsidRPr="005A46BD">
        <w:rPr>
          <w:rFonts w:asciiTheme="minorHAnsi" w:eastAsia="Malgun Gothic" w:hAnsiTheme="minorHAnsi" w:cstheme="minorHAnsi"/>
          <w:sz w:val="23"/>
        </w:rPr>
        <w:t>Não celebrar o contrato ou não entregar a documentação exigida para a contratação, quando convocado dentro do prazo de validade de sua proposta.</w:t>
      </w:r>
    </w:p>
    <w:p w14:paraId="6741BEEC" w14:textId="6F64FD52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7.1.3.6. </w:t>
      </w:r>
      <w:r w:rsidRPr="005A46BD">
        <w:rPr>
          <w:rFonts w:asciiTheme="minorHAnsi" w:eastAsia="Malgun Gothic" w:hAnsiTheme="minorHAnsi" w:cstheme="minorHAnsi"/>
          <w:sz w:val="23"/>
        </w:rPr>
        <w:t>Ensejar o retardamento da execução ou da entrega do objeto da licitação sem motivo justificado.</w:t>
      </w:r>
    </w:p>
    <w:p w14:paraId="60465579" w14:textId="35C7C7E5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>7.1.</w:t>
      </w:r>
      <w:r w:rsidR="00B41012">
        <w:rPr>
          <w:rFonts w:asciiTheme="minorHAnsi" w:eastAsia="Malgun Gothic" w:hAnsiTheme="minorHAnsi" w:cstheme="minorHAnsi"/>
          <w:sz w:val="23"/>
        </w:rPr>
        <w:t>4</w:t>
      </w:r>
      <w:r w:rsidRPr="005A46BD">
        <w:rPr>
          <w:rFonts w:asciiTheme="minorHAnsi" w:eastAsia="Malgun Gothic" w:hAnsiTheme="minorHAnsi" w:cstheme="minorHAnsi"/>
          <w:sz w:val="23"/>
        </w:rPr>
        <w:t>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0549F8D3" w14:textId="0ACE22DF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7.1.4.1. </w:t>
      </w:r>
      <w:r w:rsidR="005A46BD" w:rsidRPr="005A46BD">
        <w:rPr>
          <w:rFonts w:asciiTheme="minorHAnsi" w:eastAsia="Malgun Gothic" w:hAnsiTheme="minorHAnsi" w:cstheme="minorHAnsi"/>
          <w:sz w:val="23"/>
        </w:rPr>
        <w:t>Apresentar declaração ou documentação falsa exigida para o certame ou prestar declaração falsa durante a licitação ou a execução do contrato.</w:t>
      </w:r>
    </w:p>
    <w:p w14:paraId="01DB5F6B" w14:textId="5934E1F8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7.1.4.2. </w:t>
      </w:r>
      <w:r w:rsidR="005A46BD" w:rsidRPr="005A46BD">
        <w:rPr>
          <w:rFonts w:asciiTheme="minorHAnsi" w:eastAsia="Malgun Gothic" w:hAnsiTheme="minorHAnsi" w:cstheme="minorHAnsi"/>
          <w:sz w:val="23"/>
        </w:rPr>
        <w:t>Fraudar a licitação ou praticar ato fraudulento na execução do contrato.</w:t>
      </w:r>
    </w:p>
    <w:p w14:paraId="57E83827" w14:textId="17400FE0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7.1.4.3. </w:t>
      </w:r>
      <w:r w:rsidR="005A46BD" w:rsidRPr="005A46BD">
        <w:rPr>
          <w:rFonts w:asciiTheme="minorHAnsi" w:eastAsia="Malgun Gothic" w:hAnsiTheme="minorHAnsi" w:cstheme="minorHAnsi"/>
          <w:sz w:val="23"/>
        </w:rPr>
        <w:t>Comportar-se de modo inidôneo ou cometer fraude de qualquer natureza.</w:t>
      </w:r>
    </w:p>
    <w:p w14:paraId="02BF176D" w14:textId="6F27096C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7.1.4.4. </w:t>
      </w:r>
      <w:r w:rsidR="005A46BD" w:rsidRPr="005A46BD">
        <w:rPr>
          <w:rFonts w:asciiTheme="minorHAnsi" w:eastAsia="Malgun Gothic" w:hAnsiTheme="minorHAnsi" w:cstheme="minorHAnsi"/>
          <w:sz w:val="23"/>
        </w:rPr>
        <w:t>Praticar atos ilícitos com vistas a frustrar os objetivos da licitação.</w:t>
      </w:r>
    </w:p>
    <w:p w14:paraId="77F26040" w14:textId="6537D464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7.1.4.5. </w:t>
      </w:r>
      <w:r w:rsidR="005A46BD" w:rsidRPr="005A46BD">
        <w:rPr>
          <w:rFonts w:asciiTheme="minorHAnsi" w:eastAsia="Malgun Gothic" w:hAnsiTheme="minorHAnsi" w:cstheme="minorHAnsi"/>
          <w:sz w:val="23"/>
        </w:rPr>
        <w:t>Praticar ato lesivo previsto no art. 5º da Lei nº 12.846, de 1º de agosto de 2013.</w:t>
      </w:r>
    </w:p>
    <w:p w14:paraId="2863652D" w14:textId="33F1406C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7.2.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5A46BD" w:rsidRPr="005A46BD">
        <w:rPr>
          <w:rFonts w:asciiTheme="minorHAnsi" w:eastAsia="Malgun Gothic" w:hAnsiTheme="minorHAnsi" w:cstheme="minorHAnsi"/>
          <w:sz w:val="23"/>
        </w:rPr>
        <w:t>Na aplicação das sanções serão considerados:</w:t>
      </w:r>
    </w:p>
    <w:p w14:paraId="082D2560" w14:textId="4B6EBF48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7.2.1. </w:t>
      </w:r>
      <w:r w:rsidR="005A46BD" w:rsidRPr="005A46BD">
        <w:rPr>
          <w:rFonts w:asciiTheme="minorHAnsi" w:eastAsia="Malgun Gothic" w:hAnsiTheme="minorHAnsi" w:cstheme="minorHAnsi"/>
          <w:sz w:val="23"/>
        </w:rPr>
        <w:t>A natureza e a gravidade da infração cometida.</w:t>
      </w:r>
    </w:p>
    <w:p w14:paraId="46FF85ED" w14:textId="37356FCF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lastRenderedPageBreak/>
        <w:t xml:space="preserve">7.2.2. </w:t>
      </w:r>
      <w:r w:rsidR="005A46BD" w:rsidRPr="005A46BD">
        <w:rPr>
          <w:rFonts w:asciiTheme="minorHAnsi" w:eastAsia="Malgun Gothic" w:hAnsiTheme="minorHAnsi" w:cstheme="minorHAnsi"/>
          <w:sz w:val="23"/>
        </w:rPr>
        <w:t>As peculiaridades do caso concreto.</w:t>
      </w:r>
    </w:p>
    <w:p w14:paraId="53C1BBD3" w14:textId="1A901D24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7.2.3. </w:t>
      </w:r>
      <w:r w:rsidR="005A46BD" w:rsidRPr="005A46BD">
        <w:rPr>
          <w:rFonts w:asciiTheme="minorHAnsi" w:eastAsia="Malgun Gothic" w:hAnsiTheme="minorHAnsi" w:cstheme="minorHAnsi"/>
          <w:sz w:val="23"/>
        </w:rPr>
        <w:t>As circunstâncias agravantes ou atenuantes.</w:t>
      </w:r>
    </w:p>
    <w:p w14:paraId="4A4F689D" w14:textId="7DC82013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7.2.4. </w:t>
      </w:r>
      <w:r w:rsidR="005A46BD" w:rsidRPr="005A46BD">
        <w:rPr>
          <w:rFonts w:asciiTheme="minorHAnsi" w:eastAsia="Malgun Gothic" w:hAnsiTheme="minorHAnsi" w:cstheme="minorHAnsi"/>
          <w:sz w:val="23"/>
        </w:rPr>
        <w:t>Os danos que dela provierem para o CONTRATANTE.</w:t>
      </w:r>
    </w:p>
    <w:p w14:paraId="636D3C81" w14:textId="61F1D517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7.2.5. </w:t>
      </w:r>
      <w:r w:rsidR="005A46BD" w:rsidRPr="005A46BD">
        <w:rPr>
          <w:rFonts w:asciiTheme="minorHAnsi" w:eastAsia="Malgun Gothic" w:hAnsiTheme="minorHAnsi" w:cstheme="minorHAnsi"/>
          <w:sz w:val="23"/>
        </w:rPr>
        <w:t>A implantação ou o aperfeiçoamento de programa de integridade, conforme normas e orientações dos órgãos de controle.</w:t>
      </w:r>
    </w:p>
    <w:p w14:paraId="38E7641A" w14:textId="7AFF07B9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7.3.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5A46BD" w:rsidRPr="005A46BD">
        <w:rPr>
          <w:rFonts w:asciiTheme="minorHAnsi" w:eastAsia="Malgun Gothic" w:hAnsiTheme="minorHAnsi" w:cstheme="minorHAnsi"/>
          <w:sz w:val="23"/>
        </w:rPr>
        <w:t>Na aplicação das sanções previstas nesta cláusula, será oportunizado à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5A46BD" w:rsidRPr="005A46BD">
        <w:rPr>
          <w:rFonts w:asciiTheme="minorHAnsi" w:eastAsia="Malgun Gothic" w:hAnsiTheme="minorHAnsi" w:cstheme="minorHAnsi"/>
          <w:sz w:val="23"/>
        </w:rPr>
        <w:t>CONTRATADA defesa, no prazo de 15 (quinze) dias úteis, contados da sua intimação.</w:t>
      </w:r>
    </w:p>
    <w:p w14:paraId="1FF81D2D" w14:textId="72A7BAF2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7.4.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5A46BD" w:rsidRPr="005A46BD">
        <w:rPr>
          <w:rFonts w:asciiTheme="minorHAnsi" w:eastAsia="Malgun Gothic" w:hAnsiTheme="minorHAnsi" w:cstheme="minorHAnsi"/>
          <w:sz w:val="23"/>
        </w:rPr>
        <w:t>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intimará o licitante ou o contratado para, no prazo de 15 (quinze) dias úteis, contado da data de intimação, apresentar defesa escrita e especificar as provas que pretenda produzir.</w:t>
      </w:r>
    </w:p>
    <w:p w14:paraId="44C3E8CD" w14:textId="77777777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68E4932B" w14:textId="23EEC15F" w:rsidR="00B41012" w:rsidRPr="00B41012" w:rsidRDefault="00B41012" w:rsidP="005A46BD">
      <w:pPr>
        <w:jc w:val="both"/>
        <w:rPr>
          <w:rFonts w:asciiTheme="minorHAnsi" w:eastAsia="Malgun Gothic" w:hAnsiTheme="minorHAnsi" w:cstheme="minorHAnsi"/>
          <w:b/>
          <w:bCs/>
          <w:sz w:val="23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VIII- DO CANCELAMENTO DO REGISTRO DE PREÇOS</w:t>
      </w:r>
    </w:p>
    <w:p w14:paraId="37A2841E" w14:textId="77777777" w:rsidR="00B41012" w:rsidRDefault="00B41012" w:rsidP="00B41012">
      <w:pPr>
        <w:widowControl/>
        <w:adjustRightInd w:val="0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color w:val="333333"/>
          <w:sz w:val="23"/>
          <w:szCs w:val="23"/>
          <w:lang w:val="pt-BR"/>
          <w14:ligatures w14:val="standardContextual"/>
        </w:rPr>
        <w:t>8.1.</w:t>
      </w:r>
      <w:r>
        <w:rPr>
          <w:rFonts w:ascii="CIDFont+F4" w:eastAsiaTheme="minorHAnsi" w:hAnsi="CIDFont+F4" w:cs="CIDFont+F4"/>
          <w:color w:val="333333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O registro do fornecedor será cancelado quando:</w:t>
      </w:r>
    </w:p>
    <w:p w14:paraId="70B3338F" w14:textId="77777777" w:rsidR="00B41012" w:rsidRDefault="00B41012" w:rsidP="00B41012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I - descumprir as condições da ata de registro de preços;</w:t>
      </w:r>
    </w:p>
    <w:p w14:paraId="67DB5B27" w14:textId="230200C8" w:rsidR="00B41012" w:rsidRDefault="00B41012" w:rsidP="00B41012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II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não receber a nota de empenho ou instrumento equivalente no prazo estabelecido pela administração, sem justificativa aceitável;</w:t>
      </w:r>
    </w:p>
    <w:p w14:paraId="1E2827CD" w14:textId="7BFB7EF4" w:rsidR="00B41012" w:rsidRDefault="00B41012" w:rsidP="00B41012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III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não aceitar reduzir seu preço registrado, na hipótese de este se tornar superior àqueles praticados no mercado;</w:t>
      </w:r>
    </w:p>
    <w:p w14:paraId="57E5918B" w14:textId="460B41C1" w:rsidR="00B41012" w:rsidRDefault="00B41012" w:rsidP="00B41012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IV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sofrer sanção prevista no inciso III ou IV do caput do art. 156 da Lei federal nº 14.133, de 1º de abril de 2021; ou</w:t>
      </w:r>
    </w:p>
    <w:p w14:paraId="247E6387" w14:textId="5BC2E864" w:rsidR="00B41012" w:rsidRDefault="00B41012" w:rsidP="00B41012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V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for condenado por algum dos crimes previstos no art. 178 da Lei federal nº 14.133, de 1º de abril de 2021, por sentença transitada em julgado.</w:t>
      </w:r>
    </w:p>
    <w:p w14:paraId="719E0003" w14:textId="34555FF9" w:rsidR="00B41012" w:rsidRDefault="00B41012" w:rsidP="00B41012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Parágrafo único</w:t>
      </w:r>
      <w:r w:rsidR="00C061EA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:</w:t>
      </w:r>
      <w:r w:rsidRPr="00C061EA"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O cancelamento de registros nas hipóteses previstas neste artigo será formalizado após decisão da autoridade competente, assegurados o contraditório e a ampla defesa.</w:t>
      </w:r>
    </w:p>
    <w:p w14:paraId="4943142F" w14:textId="151F8490" w:rsidR="00B41012" w:rsidRDefault="00B41012" w:rsidP="00B41012">
      <w:pPr>
        <w:widowControl/>
        <w:adjustRightInd w:val="0"/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8.2.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O cancelamento do registro de preços poderá decorrer de caso fortuito ou força maior que prejudique o cumprimento da ata, devidamente comprovado e justificado:</w:t>
      </w:r>
    </w:p>
    <w:p w14:paraId="2D6A1C1A" w14:textId="77777777" w:rsidR="00B41012" w:rsidRDefault="00B41012" w:rsidP="00B41012">
      <w:pPr>
        <w:widowControl/>
        <w:adjustRightInd w:val="0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por razão de interesse público; ou</w:t>
      </w:r>
    </w:p>
    <w:p w14:paraId="6E060712" w14:textId="5AC4E0CB" w:rsidR="009F623B" w:rsidRDefault="00B41012" w:rsidP="00B41012">
      <w:pPr>
        <w:jc w:val="both"/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color w:val="000000"/>
          <w:sz w:val="23"/>
          <w:szCs w:val="23"/>
          <w:lang w:val="pt-BR"/>
          <w14:ligatures w14:val="standardContextual"/>
        </w:rPr>
        <w:t xml:space="preserve">II - </w:t>
      </w:r>
      <w:r>
        <w:rPr>
          <w:rFonts w:ascii="CIDFont+F2" w:eastAsiaTheme="minorHAnsi" w:hAnsi="CIDFont+F2" w:cs="CIDFont+F2"/>
          <w:color w:val="333333"/>
          <w:sz w:val="23"/>
          <w:szCs w:val="23"/>
          <w:lang w:val="pt-BR"/>
          <w14:ligatures w14:val="standardContextual"/>
        </w:rPr>
        <w:t>a pedido do fornecedor.</w:t>
      </w:r>
    </w:p>
    <w:p w14:paraId="239A5622" w14:textId="77777777" w:rsidR="00B41012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</w:p>
    <w:p w14:paraId="52A9600A" w14:textId="77777777" w:rsidR="00B41012" w:rsidRPr="00B41012" w:rsidRDefault="00B41012" w:rsidP="00B41012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IX – DA EXTINÇÃO DO CONTRATO</w:t>
      </w:r>
    </w:p>
    <w:p w14:paraId="5E6BACE6" w14:textId="6867FF6A" w:rsidR="00B41012" w:rsidRPr="00C061EA" w:rsidRDefault="00B41012" w:rsidP="00C061EA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As hipóteses que constituem motivo para extinção contratual estão elencadas no art.137 da Lei nº 14.133/21, que poderão se dar, após assegurados o contraditório e a ampla defesa à CONTRATADA.</w:t>
      </w:r>
    </w:p>
    <w:p w14:paraId="63D4CEBE" w14:textId="78BE6689" w:rsidR="00B41012" w:rsidRDefault="00B41012" w:rsidP="00C061EA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9.1.</w:t>
      </w: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A extinção do contrato poderá ser:</w:t>
      </w:r>
    </w:p>
    <w:p w14:paraId="4BDBD435" w14:textId="6A80D467" w:rsidR="00B41012" w:rsidRDefault="00B41012" w:rsidP="00C061EA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9.1.1.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Determinada por ato unilateral e escrito do </w:t>
      </w: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CONTRATANTE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, exceto no caso de descumprimento decorrente de sua própria conduta.</w:t>
      </w:r>
    </w:p>
    <w:p w14:paraId="246DFBD2" w14:textId="149A8C91" w:rsidR="00B41012" w:rsidRDefault="00B41012" w:rsidP="00C061EA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9.1.2.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Consensual, por acordo entre as partes, desde que haja interesse do </w:t>
      </w: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CONTRATANTE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.</w:t>
      </w:r>
    </w:p>
    <w:p w14:paraId="4E2C455F" w14:textId="77777777" w:rsidR="00B41012" w:rsidRDefault="00B41012" w:rsidP="00B41012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</w:p>
    <w:p w14:paraId="1CBE0B62" w14:textId="66DD7245" w:rsidR="00B41012" w:rsidRPr="00B41012" w:rsidRDefault="00B41012" w:rsidP="00B41012">
      <w:pPr>
        <w:widowControl/>
        <w:adjustRightInd w:val="0"/>
        <w:jc w:val="both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 - DA AUTORIZAÇÃO PARA O FORNECIMENTO DO OBJETO COM</w:t>
      </w:r>
      <w:r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 xml:space="preserve"> </w:t>
      </w: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PREÇOS REGISTRADOS</w:t>
      </w:r>
    </w:p>
    <w:p w14:paraId="0774D081" w14:textId="11C37498" w:rsidR="00B41012" w:rsidRDefault="00B41012" w:rsidP="00B41012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 fornecimento do objeto da presente Ata de Registro de Preços ser</w:t>
      </w:r>
      <w:r w:rsid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á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autorizad</w:t>
      </w:r>
      <w:r w:rsid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,</w:t>
      </w:r>
      <w:r w:rsid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caso a caso, pelo Sr. Prefeito Municipal ou a quem delegar competência.</w:t>
      </w:r>
    </w:p>
    <w:p w14:paraId="08C1E780" w14:textId="77777777" w:rsidR="00C061EA" w:rsidRDefault="00C061EA" w:rsidP="00B41012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</w:p>
    <w:p w14:paraId="43AE4428" w14:textId="77777777" w:rsidR="00C061EA" w:rsidRPr="00C061EA" w:rsidRDefault="00C061EA" w:rsidP="00C061EA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XI– DAS OBRIGAÇÕES DA CONTRATADA</w:t>
      </w:r>
    </w:p>
    <w:p w14:paraId="0F7979CB" w14:textId="77777777" w:rsidR="00C061EA" w:rsidRDefault="00C061EA" w:rsidP="00C061EA">
      <w:pPr>
        <w:widowControl/>
        <w:adjustRightInd w:val="0"/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São obrigações da Contratada:</w:t>
      </w:r>
    </w:p>
    <w:p w14:paraId="7A905193" w14:textId="1D4766C9" w:rsidR="00C061EA" w:rsidRPr="00C061EA" w:rsidRDefault="00C061EA" w:rsidP="00C061EA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Fornecer o objeto de acordo com as especificações, quantidade e prazos pactuados,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bem como nos termos da sua proposta.</w:t>
      </w:r>
    </w:p>
    <w:p w14:paraId="1227424C" w14:textId="5FBF1FFB" w:rsidR="00C061EA" w:rsidRPr="00C061EA" w:rsidRDefault="00C061EA" w:rsidP="00C061EA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Theme="minorHAnsi" w:eastAsia="Malgun Gothic" w:hAnsiTheme="minorHAnsi" w:cstheme="minorHAnsi"/>
          <w:sz w:val="23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Responsabilizar-se pela integralidade dos ônus, dos tributos, dos emolumentos, dos honorários e das despesas incidentes sobre o objeto contratado, bem como por cumprir todas as obrigações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lastRenderedPageBreak/>
        <w:t>trabalhistas, previdenciárias e acidentárias relativas aos empregados que utilizar para a execução do objeto, inclusive as decorrentes de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convenções, acordos ou dissídios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oletivos.</w:t>
      </w:r>
    </w:p>
    <w:p w14:paraId="62C880CC" w14:textId="77777777" w:rsidR="00C061EA" w:rsidRDefault="00C061EA" w:rsidP="00C061EA">
      <w:pPr>
        <w:widowControl/>
        <w:adjustRightInd w:val="0"/>
        <w:jc w:val="both"/>
        <w:rPr>
          <w:rFonts w:asciiTheme="minorHAnsi" w:eastAsia="Malgun Gothic" w:hAnsiTheme="minorHAnsi" w:cstheme="minorHAnsi"/>
          <w:sz w:val="23"/>
        </w:rPr>
      </w:pPr>
    </w:p>
    <w:p w14:paraId="04796987" w14:textId="77777777" w:rsidR="00C061EA" w:rsidRPr="00C061EA" w:rsidRDefault="00C061EA" w:rsidP="00C061EA">
      <w:pPr>
        <w:widowControl/>
        <w:adjustRightInd w:val="0"/>
        <w:rPr>
          <w:b/>
          <w:bCs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XII -CASOS FORTUITOS OU DE FORÇA MAIOR</w:t>
      </w:r>
    </w:p>
    <w:p w14:paraId="40D209C7" w14:textId="77777777" w:rsidR="00C061EA" w:rsidRPr="00C061EA" w:rsidRDefault="00C061EA" w:rsidP="00C061EA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Serão considerados casos fortuitos ou de força maior, para efeito de cancelamento da Ata de Registro de Preços ou não aplicação de sanções, os inadimplementos decorrentes das situações a seguir, quando vierem a atrasar a entrega dos produtos no local onde estiver sendo executado o objeto do contrato:</w:t>
      </w:r>
    </w:p>
    <w:p w14:paraId="54CDF7CD" w14:textId="2492DF55" w:rsidR="00C061EA" w:rsidRPr="00C061EA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greve geral;</w:t>
      </w:r>
    </w:p>
    <w:p w14:paraId="64B42817" w14:textId="77777777" w:rsidR="00C061EA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calamidade pública;</w:t>
      </w:r>
    </w:p>
    <w:p w14:paraId="2C4F3FF0" w14:textId="21DECBE0" w:rsidR="00C061EA" w:rsidRPr="00C061EA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interrupção dos meios de transporte;</w:t>
      </w:r>
    </w:p>
    <w:p w14:paraId="04F61FF7" w14:textId="38798D7E" w:rsidR="00C061EA" w:rsidRPr="00C061EA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condições meteorológicas excepcionalmente prejudiciais; e outros casos que se enquadram no parágrafo único do art. 393 do Código Civil Brasileiro (Lei n°. 10.406/2002).</w:t>
      </w:r>
    </w:p>
    <w:p w14:paraId="7134EE84" w14:textId="77777777" w:rsidR="00C061EA" w:rsidRDefault="00C061EA" w:rsidP="00C061EA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Parágrafo Único: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Sempre que ocorrerem situações que impliquem caso fortuito ou de força maior, o fato deverá ser comunicado ao Município, até 24 horas após a ocorrência, devidamente justificados pela contratada.</w:t>
      </w:r>
    </w:p>
    <w:p w14:paraId="7924A6B6" w14:textId="77777777" w:rsidR="00C061EA" w:rsidRPr="00C061EA" w:rsidRDefault="00C061EA" w:rsidP="00C061EA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31030F3D" w14:textId="77777777" w:rsidR="00C061EA" w:rsidRPr="00C061EA" w:rsidRDefault="00C061EA" w:rsidP="00C061EA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XIII - DO FORO</w:t>
      </w:r>
    </w:p>
    <w:p w14:paraId="5D6C6F6D" w14:textId="407BEFD7" w:rsidR="00C061EA" w:rsidRPr="00C061EA" w:rsidRDefault="00C061EA" w:rsidP="00C061EA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Fica eleito o Foro da cidade de 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Passo Fundo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/RS, para dirimir eventuais dúvidas e/ou conflitos originados pela presente Ata e pelo futuro contrato, com renúncia a quaisquer outros por mais privilegiados que possam ser.</w:t>
      </w:r>
    </w:p>
    <w:p w14:paraId="23FB8164" w14:textId="6DACF414" w:rsidR="00C061EA" w:rsidRPr="00C061EA" w:rsidRDefault="00C061EA" w:rsidP="00C061EA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Assim, justos e contratados, assinam o presente instrumento em duas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(2) vias de igual teor e forma, na presença de testemunhas, para que surtam seus legais e jurídicos efeitos.</w:t>
      </w:r>
    </w:p>
    <w:p w14:paraId="029F962D" w14:textId="77777777" w:rsidR="00C061EA" w:rsidRPr="00C061EA" w:rsidRDefault="00C061EA" w:rsidP="00C061EA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0A2062A1" w14:textId="77777777" w:rsidR="00C061EA" w:rsidRDefault="00C061EA" w:rsidP="00C061EA">
      <w:pPr>
        <w:widowControl/>
        <w:adjustRightInd w:val="0"/>
        <w:jc w:val="both"/>
        <w:rPr>
          <w:rFonts w:asciiTheme="minorHAnsi" w:eastAsia="Malgun Gothic" w:hAnsiTheme="minorHAnsi" w:cstheme="minorHAnsi"/>
          <w:sz w:val="23"/>
        </w:rPr>
      </w:pPr>
    </w:p>
    <w:p w14:paraId="471EC007" w14:textId="77777777" w:rsidR="00C061EA" w:rsidRPr="00C061EA" w:rsidRDefault="00C061EA" w:rsidP="00C061EA">
      <w:pPr>
        <w:pStyle w:val="Ttulo4"/>
        <w:tabs>
          <w:tab w:val="left" w:pos="1725"/>
          <w:tab w:val="left" w:pos="2712"/>
        </w:tabs>
        <w:spacing w:before="1"/>
        <w:ind w:left="84"/>
        <w:jc w:val="center"/>
        <w:rPr>
          <w:rFonts w:ascii="Arial" w:hAnsi="Arial" w:cs="Arial"/>
        </w:rPr>
      </w:pPr>
      <w:r w:rsidRPr="00C061EA">
        <w:rPr>
          <w:rFonts w:ascii="Arial" w:hAnsi="Arial" w:cs="Arial"/>
          <w:spacing w:val="-2"/>
        </w:rPr>
        <w:t>ERNESTINA,</w:t>
      </w:r>
      <w:r w:rsidRPr="00C061EA">
        <w:rPr>
          <w:rFonts w:ascii="Arial" w:hAnsi="Arial" w:cs="Arial"/>
          <w:spacing w:val="10"/>
        </w:rPr>
        <w:t xml:space="preserve"> </w:t>
      </w:r>
      <w:r w:rsidRPr="00C061EA">
        <w:rPr>
          <w:rFonts w:ascii="Arial" w:hAnsi="Arial" w:cs="Arial"/>
          <w:b w:val="0"/>
          <w:u w:val="single"/>
        </w:rPr>
        <w:tab/>
      </w:r>
      <w:r w:rsidRPr="00C061EA">
        <w:rPr>
          <w:rFonts w:ascii="Arial" w:hAnsi="Arial" w:cs="Arial"/>
        </w:rPr>
        <w:t xml:space="preserve">de </w:t>
      </w:r>
      <w:r w:rsidRPr="00C061EA">
        <w:rPr>
          <w:rFonts w:ascii="Arial" w:hAnsi="Arial" w:cs="Arial"/>
          <w:b w:val="0"/>
          <w:u w:val="single"/>
        </w:rPr>
        <w:tab/>
      </w:r>
      <w:r w:rsidRPr="00C061EA">
        <w:rPr>
          <w:rFonts w:ascii="Arial" w:hAnsi="Arial" w:cs="Arial"/>
        </w:rPr>
        <w:t>de</w:t>
      </w:r>
      <w:r w:rsidRPr="00C061EA">
        <w:rPr>
          <w:rFonts w:ascii="Arial" w:hAnsi="Arial" w:cs="Arial"/>
          <w:spacing w:val="-1"/>
        </w:rPr>
        <w:t xml:space="preserve"> </w:t>
      </w:r>
      <w:r w:rsidRPr="00C061EA">
        <w:rPr>
          <w:rFonts w:ascii="Arial" w:hAnsi="Arial" w:cs="Arial"/>
          <w:spacing w:val="-4"/>
        </w:rPr>
        <w:t>2024.</w:t>
      </w:r>
    </w:p>
    <w:p w14:paraId="01B9B5D2" w14:textId="77777777" w:rsidR="00C061EA" w:rsidRDefault="00C061EA" w:rsidP="00C061EA">
      <w:pPr>
        <w:pStyle w:val="Corpodetexto"/>
        <w:rPr>
          <w:b/>
        </w:rPr>
      </w:pPr>
    </w:p>
    <w:p w14:paraId="4C80F4A2" w14:textId="77777777" w:rsidR="00C061EA" w:rsidRDefault="00C061EA" w:rsidP="00C061EA">
      <w:pPr>
        <w:pStyle w:val="Corpodetexto"/>
        <w:rPr>
          <w:b/>
        </w:rPr>
      </w:pPr>
    </w:p>
    <w:p w14:paraId="670E962F" w14:textId="77777777" w:rsidR="00C061EA" w:rsidRDefault="00C061EA" w:rsidP="00C061EA">
      <w:pPr>
        <w:pStyle w:val="Corpodetexto"/>
        <w:rPr>
          <w:b/>
        </w:rPr>
      </w:pPr>
    </w:p>
    <w:p w14:paraId="01BDB6CB" w14:textId="77777777" w:rsidR="00C061EA" w:rsidRDefault="00C061EA" w:rsidP="00C061EA">
      <w:pPr>
        <w:pStyle w:val="Corpodetexto"/>
        <w:rPr>
          <w:b/>
        </w:rPr>
      </w:pPr>
    </w:p>
    <w:p w14:paraId="0A35BF4D" w14:textId="2E40C941" w:rsidR="00C061EA" w:rsidRPr="00C061EA" w:rsidRDefault="00C061EA" w:rsidP="00C061EA">
      <w:pPr>
        <w:pStyle w:val="Corpodetexto"/>
        <w:spacing w:before="215"/>
        <w:jc w:val="center"/>
        <w:rPr>
          <w:bCs/>
        </w:rPr>
      </w:pPr>
      <w:r w:rsidRPr="00C061EA">
        <w:rPr>
          <w:bCs/>
        </w:rPr>
        <w:t>_______________________</w:t>
      </w:r>
    </w:p>
    <w:p w14:paraId="4164874F" w14:textId="5894B8B4" w:rsidR="00C061EA" w:rsidRP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  <w:r w:rsidRPr="00C061EA">
        <w:rPr>
          <w:bCs/>
          <w:sz w:val="22"/>
          <w:szCs w:val="22"/>
        </w:rPr>
        <w:t>RENATO BECKER</w:t>
      </w:r>
    </w:p>
    <w:p w14:paraId="03E03813" w14:textId="09736E62" w:rsidR="00C061EA" w:rsidRP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  <w:r w:rsidRPr="00C061EA">
        <w:rPr>
          <w:bCs/>
          <w:sz w:val="22"/>
          <w:szCs w:val="22"/>
        </w:rPr>
        <w:t>Prefeito Municipal</w:t>
      </w:r>
    </w:p>
    <w:p w14:paraId="38EE3890" w14:textId="57CCEE20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  <w:r w:rsidRPr="00C061EA">
        <w:rPr>
          <w:bCs/>
          <w:sz w:val="22"/>
          <w:szCs w:val="22"/>
        </w:rPr>
        <w:t>Contratante</w:t>
      </w:r>
    </w:p>
    <w:p w14:paraId="14DFC596" w14:textId="77777777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44B86B86" w14:textId="77777777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47679952" w14:textId="77777777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60DED481" w14:textId="77777777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7D834E43" w14:textId="3F12B9A9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</w:t>
      </w:r>
    </w:p>
    <w:p w14:paraId="001B9E4B" w14:textId="4C368193" w:rsidR="00C061EA" w:rsidRP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Contratada</w:t>
      </w:r>
    </w:p>
    <w:sectPr w:rsidR="00C061EA" w:rsidRPr="00C061EA" w:rsidSect="009F623B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F1EF4" w14:textId="77777777" w:rsidR="00CB54FA" w:rsidRDefault="00CB54FA" w:rsidP="00CB54FA">
      <w:r>
        <w:separator/>
      </w:r>
    </w:p>
  </w:endnote>
  <w:endnote w:type="continuationSeparator" w:id="0">
    <w:p w14:paraId="54B8CB5E" w14:textId="77777777" w:rsidR="00CB54FA" w:rsidRDefault="00CB54FA" w:rsidP="00CB5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7EBC9" w14:textId="36D89ACB" w:rsidR="00CB54FA" w:rsidRDefault="00CB54FA">
    <w:pPr>
      <w:pStyle w:val="Rodap"/>
    </w:pPr>
    <w:r>
      <w:rPr>
        <w:noProof/>
      </w:rPr>
      <w:drawing>
        <wp:anchor distT="0" distB="0" distL="0" distR="0" simplePos="0" relativeHeight="251661312" behindDoc="1" locked="0" layoutInCell="1" allowOverlap="1" wp14:anchorId="2EB71CD6" wp14:editId="59D24C02">
          <wp:simplePos x="0" y="0"/>
          <wp:positionH relativeFrom="margin">
            <wp:posOffset>-87782</wp:posOffset>
          </wp:positionH>
          <wp:positionV relativeFrom="page">
            <wp:posOffset>9934956</wp:posOffset>
          </wp:positionV>
          <wp:extent cx="6480047" cy="595887"/>
          <wp:effectExtent l="0" t="0" r="0" b="0"/>
          <wp:wrapNone/>
          <wp:docPr id="1756269996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480047" cy="5958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1AEF4" w14:textId="77777777" w:rsidR="00CB54FA" w:rsidRDefault="00CB54FA" w:rsidP="00CB54FA">
      <w:r>
        <w:separator/>
      </w:r>
    </w:p>
  </w:footnote>
  <w:footnote w:type="continuationSeparator" w:id="0">
    <w:p w14:paraId="35DC4252" w14:textId="77777777" w:rsidR="00CB54FA" w:rsidRDefault="00CB54FA" w:rsidP="00CB5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1E475" w14:textId="21F9A99A" w:rsidR="00CB54FA" w:rsidRDefault="00CB54FA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1EC4F57" wp14:editId="2920CCED">
          <wp:simplePos x="0" y="0"/>
          <wp:positionH relativeFrom="margin">
            <wp:align>center</wp:align>
          </wp:positionH>
          <wp:positionV relativeFrom="paragraph">
            <wp:posOffset>-191110</wp:posOffset>
          </wp:positionV>
          <wp:extent cx="5395753" cy="526593"/>
          <wp:effectExtent l="0" t="0" r="0" b="6985"/>
          <wp:wrapSquare wrapText="bothSides"/>
          <wp:docPr id="1410423737" name="Imagem 1410423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95753" cy="52659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FD8"/>
    <w:multiLevelType w:val="hybridMultilevel"/>
    <w:tmpl w:val="8CA2C9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E80814"/>
    <w:multiLevelType w:val="multilevel"/>
    <w:tmpl w:val="CC9648D8"/>
    <w:lvl w:ilvl="0">
      <w:start w:val="1"/>
      <w:numFmt w:val="decimal"/>
      <w:lvlText w:val="%1."/>
      <w:lvlJc w:val="left"/>
      <w:pPr>
        <w:ind w:left="301" w:hanging="20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632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97" w:hanging="6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94" w:hanging="6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91" w:hanging="6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88" w:hanging="6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85" w:hanging="632"/>
      </w:pPr>
      <w:rPr>
        <w:rFonts w:hint="default"/>
        <w:lang w:val="pt-PT" w:eastAsia="en-US" w:bidi="ar-SA"/>
      </w:rPr>
    </w:lvl>
  </w:abstractNum>
  <w:abstractNum w:abstractNumId="2" w15:restartNumberingAfterBreak="0">
    <w:nsid w:val="419B1FE5"/>
    <w:multiLevelType w:val="hybridMultilevel"/>
    <w:tmpl w:val="8544261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0643FD"/>
    <w:multiLevelType w:val="hybridMultilevel"/>
    <w:tmpl w:val="34342D22"/>
    <w:lvl w:ilvl="0" w:tplc="8A3EFF3C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0658CF"/>
    <w:multiLevelType w:val="hybridMultilevel"/>
    <w:tmpl w:val="3E523F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634371">
    <w:abstractNumId w:val="2"/>
  </w:num>
  <w:num w:numId="2" w16cid:durableId="1848212811">
    <w:abstractNumId w:val="0"/>
  </w:num>
  <w:num w:numId="3" w16cid:durableId="1939019764">
    <w:abstractNumId w:val="1"/>
  </w:num>
  <w:num w:numId="4" w16cid:durableId="1305963054">
    <w:abstractNumId w:val="3"/>
  </w:num>
  <w:num w:numId="5" w16cid:durableId="7994196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23B"/>
    <w:rsid w:val="001D4EFD"/>
    <w:rsid w:val="004316FA"/>
    <w:rsid w:val="00442304"/>
    <w:rsid w:val="005340D2"/>
    <w:rsid w:val="005A46BD"/>
    <w:rsid w:val="008718D4"/>
    <w:rsid w:val="009D5251"/>
    <w:rsid w:val="009F623B"/>
    <w:rsid w:val="00B41012"/>
    <w:rsid w:val="00C04539"/>
    <w:rsid w:val="00C061EA"/>
    <w:rsid w:val="00C13672"/>
    <w:rsid w:val="00CB5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1F8DB"/>
  <w15:chartTrackingRefBased/>
  <w15:docId w15:val="{CC409755-3890-41CB-A2C8-152B4A7F9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623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4">
    <w:name w:val="heading 4"/>
    <w:basedOn w:val="Normal"/>
    <w:link w:val="Ttulo4Char"/>
    <w:uiPriority w:val="9"/>
    <w:unhideWhenUsed/>
    <w:qFormat/>
    <w:rsid w:val="00C061EA"/>
    <w:pPr>
      <w:ind w:left="281"/>
      <w:jc w:val="both"/>
      <w:outlineLvl w:val="3"/>
    </w:pPr>
    <w:rPr>
      <w:rFonts w:ascii="Calibri" w:eastAsia="Calibri" w:hAnsi="Calibri" w:cs="Calibri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F623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5340D2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5A46BD"/>
    <w:pPr>
      <w:spacing w:before="1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A46BD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C061EA"/>
    <w:rPr>
      <w:rFonts w:ascii="Calibri" w:eastAsia="Calibri" w:hAnsi="Calibri" w:cs="Calibri"/>
      <w:b/>
      <w:bCs/>
      <w:kern w:val="0"/>
      <w:sz w:val="18"/>
      <w:szCs w:val="18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CB54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B54FA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B54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B54FA"/>
    <w:rPr>
      <w:rFonts w:ascii="Arial MT" w:eastAsia="Arial MT" w:hAnsi="Arial MT" w:cs="Arial MT"/>
      <w:kern w:val="0"/>
      <w:lang w:val="pt-P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6</Pages>
  <Words>3025</Words>
  <Characters>16340</Characters>
  <Application>Microsoft Office Word</Application>
  <DocSecurity>0</DocSecurity>
  <Lines>136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7</cp:revision>
  <dcterms:created xsi:type="dcterms:W3CDTF">2024-01-26T19:02:00Z</dcterms:created>
  <dcterms:modified xsi:type="dcterms:W3CDTF">2024-04-10T11:03:00Z</dcterms:modified>
</cp:coreProperties>
</file>