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>ESTUDO TÉCNICO PRELIMINAR – ETP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PROCESSO ADMINISTRATIVO Nº: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71/</w:t>
      </w:r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>2026</w:t>
      </w:r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PREGÃO ELETRÔNICO Nº: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34/</w:t>
      </w:r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>2026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>ÓRGÃO REQUISITANTE: Secretaria Municipal de Saúde</w:t>
      </w:r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MUNICÍPIO: Sagrada Família/RS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0" w:name="_GoBack"/>
      <w:r w:rsidRPr="0035392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1. DESCRIÇÃO DA NECESSIDADE DA CONTRATAÇÃO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>O presente Estudo Técnico Preliminar tem por finalidade demonstrar a necessidade da contratação de empresa especializada para prestação de serviços de coleta, transporte, tratamento por tecnologia devidamente autorizada e destinação final ambientalmente adequada de resíduos de serviços de saúde provenientes das atividades desenvolvidas pela Unidade Básica de Saúde do Município de Sagrada Família/RS.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Os resíduos oriundos das atividades de saúde apresentam características específicas que exigem gerenciamento adequado, considerando os potenciais riscos biológicos, químicos e </w:t>
      </w:r>
      <w:proofErr w:type="spellStart"/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>perfurocortantes</w:t>
      </w:r>
      <w:proofErr w:type="spellEnd"/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que podem causar danos à saúde pública e ao meio ambiente quando não destinados corretamente.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contratação visa assegurar o adequado gerenciamento externo dos resíduos classificados nos Grupos A (subgrupos A1, A2, A3, A4 e A5), Grupo B (resíduos químicos) e Grupo E (materiais </w:t>
      </w:r>
      <w:proofErr w:type="spellStart"/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>perfurocortantes</w:t>
      </w:r>
      <w:proofErr w:type="spellEnd"/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>), em conformidade com a legislação vigente.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392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2. DEMONSTRAÇÃO DA PREVISÃO DA CONTRATAÇÃO NO PLANEJAMENTO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>A contratação encontra-se alinhada às necessidades da Secretaria Municipal de Saúde e às ações planejadas para garantir a continuidade dos serviços públicos essenciais, especialmente aqueles relacionados à proteção da saúde pública e preservação ambiental.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>A despesa deverá observar as dotações orçamentárias previstas na Lei Orçamentária Anual (LOA) vigente e demais instrumentos de planejamento municipal.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392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3. REQUISITOS DA CONTRATAÇÃO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>Para atendimento da necessidade identificada, a empresa contratada deverá: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>I – Possuir capacidade técnica para execução dos serviços;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>II – Apresentar licenciamento ambiental e demais autorizações exigidas pelos órgãos competentes;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>III – Possuir autorização para coleta, transporte, tratamento e destinação final dos resíduos;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>IV – Disponibilizar veículos adequados e licenciados;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>V – Disponibilizar profissionais habilitados para execução dos serviços;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VI – Emitir Manifesto de Transporte de Resíduos (MTR), certificados de tratamento e certificados de destinação final;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>VII – Atender integralmente às normas sanitárias, ambientais e de segurança vigentes.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392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4. ESTIMATIVA DAS QUANTIDADES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>Considerando o histórico de geração de resíduos e a demanda atual da Unidade Básica de Saúde, estima-se: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>Item: Prestação de serviços de coleta, transporte, tratamento e destinação final de resíduos de serviços de saúde.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>Periodicidade: Mensal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>Quantidade estimada: Até 1.250 litros por coleta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>Prazo estimado: 12 meses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>Quantidade estimada anual: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>1.250 litros x 12 meses = 15.000 litros/ano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392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5. LEVANTAMENTO DE MERCADO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>Para atendimento da necessidade identificada foram avaliadas as seguintes alternativas: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>Alternativa 1 – Execução direta pelo Município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>Não recomendada, considerando que o Município não dispõe de estrutura técnica, licenciamento ambiental, veículos específicos, equipamentos especializados ou equipe habilitada para execução dos serviços.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>Alternativa 2 – Contratação de empresa especializada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>Alternativa considerada viável e recomendada, uma vez que possibilita: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>• Atendimento à legislação vigente;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>• Execução por profissionais qualificados;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>• Redução dos riscos sanitários e ambientais;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>• Continuidade dos serviços;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>• Maior segurança operacional;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>• Melhor custo-benefício para a Administração.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Diante da análise realizada, conclui-se que a contratação de empresa especializada representa a solução mais adequada.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392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6. ESTIMATIVA DO VALOR DA CONTRATAÇÃO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>Com base em pesquisa de preços realizada pela Administração Municipal, obteve-se a seguinte estimativa: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>Valor mensal estimado: R$ 1.680,00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>Prazo contratual: 12 meses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>Valor total estimado: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>R$ 1.680,00 × 12 meses = R$ 20.160,00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>O valor estimado poderá ser atualizado conforme pesquisa de preços definitiva integrante do processo licitatório.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392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7. DESCRIÇÃO DA SOLUÇÃO COMO UM TODO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>A solução consiste na contratação de empresa especializada para realização integral do gerenciamento externo dos resíduos de serviços de saúde gerados pela Unidade Básica de Saúde, compreendendo: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>• Coleta no local de geração;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>• Transporte adequado em veículos licenciados;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>• Tratamento por tecnologia autorizada;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>• Destinação final ambientalmente adequada;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>• Emissão dos documentos e certificados legais obrigatórios.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392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8. JUSTIFICATIVA PARA PARCELAMENTO OU NÃO DA SOLUÇÃO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>A contratação não será parcelada.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>O parcelamento poderá comprometer a execução adequada dos serviços, gerar dificuldades operacionais, aumentar custos administrativos e dificultar o controle e fiscalização contratual.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>A contratação por lote único possibilita maior eficiência administrativa, melhor gerenciamento contratual e maior economicidade.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392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9. DEMONSTRATIVO DOS RESULTADOS PRETENDIDOS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>Com a contratação pretende-se: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• Garantir</w:t>
      </w:r>
      <w:proofErr w:type="gramEnd"/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destinação adequada dos resíduos de serviços de saúde;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>• Atender</w:t>
      </w:r>
      <w:proofErr w:type="gramEnd"/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exigências legais e regulatórias;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>• Reduzir</w:t>
      </w:r>
      <w:proofErr w:type="gramEnd"/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riscos de contaminação;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>• Preservar</w:t>
      </w:r>
      <w:proofErr w:type="gramEnd"/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meio ambiente;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>• Garantir</w:t>
      </w:r>
      <w:proofErr w:type="gramEnd"/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segurança aos usuários e servidores;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>• Assegurar</w:t>
      </w:r>
      <w:proofErr w:type="gramEnd"/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continuidade dos serviços públicos essenciais;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>• Evitar</w:t>
      </w:r>
      <w:proofErr w:type="gramEnd"/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sanções administrativas e ambientais ao Município.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392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10. PROVIDÊNCIAS A SEREM ADOTADAS PELA ADMINISTRAÇÃO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>A Administração deverá: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>• Elaborar Termo de Referência definitivo;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>• Realizar</w:t>
      </w:r>
      <w:proofErr w:type="gramEnd"/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pesquisa de preços;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>• Designar</w:t>
      </w:r>
      <w:proofErr w:type="gramEnd"/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fiscal de contrato;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>• Verificar</w:t>
      </w:r>
      <w:proofErr w:type="gramEnd"/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disponibilidade orçamentária;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>• Formalizar</w:t>
      </w:r>
      <w:proofErr w:type="gramEnd"/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processo administrativo de contratação.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392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11. CONTRATAÇÕES CORRELATAS E/OU INTERDEPENDENTES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>Não foram identificadas contratações correlatas ou interdependentes necessárias para execução do objeto.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392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12. IMPACTOS AMBIENTAIS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>A contratação possui impacto ambiental positivo, considerando que garantirá tratamento e destinação adequada dos resíduos gerados pelos serviços de saúde, reduzindo riscos de contaminação do solo, água, ar e danos à saúde pública.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>A empresa contratada deverá observar rigorosamente: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>• RDC ANVISA nº 222/2018;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>• Resolução CONAMA nº 358/2005;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>• Normas ABNT aplicáveis;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>• Demais</w:t>
      </w:r>
      <w:proofErr w:type="gramEnd"/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legislações ambientais vigentes.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392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13. CONCLUSÃO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Após análise técnica, conclui-se que a contratação pretendida </w:t>
      </w:r>
      <w:proofErr w:type="gramStart"/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>mostra-se</w:t>
      </w:r>
      <w:proofErr w:type="gramEnd"/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necessária, adequada e viável para atendimento do interesse público, sendo a contratação de empresa especializada a solução mais eficiente para garantir a continuidade dos serviços, segurança sanitária, proteção ambiental e atendimento das necessidades da Secretaria Municipal de Saúde do Município de Sagrada Família/RS.</w:t>
      </w:r>
    </w:p>
    <w:bookmarkEnd w:id="0"/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Sagrada Família/RS,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26</w:t>
      </w:r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junho</w:t>
      </w:r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2026.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>Solicitante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>Responsável pelo Setor de Compras</w:t>
      </w:r>
    </w:p>
    <w:p w:rsidR="00353929" w:rsidRPr="00353929" w:rsidRDefault="00353929" w:rsidP="0035392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3929">
        <w:rPr>
          <w:rFonts w:ascii="Times New Roman" w:eastAsia="Times New Roman" w:hAnsi="Times New Roman" w:cs="Times New Roman"/>
          <w:sz w:val="24"/>
          <w:szCs w:val="24"/>
          <w:lang w:eastAsia="pt-BR"/>
        </w:rPr>
        <w:t>Secretário Municipal de Saúde</w:t>
      </w:r>
    </w:p>
    <w:p w:rsidR="007F5149" w:rsidRDefault="007F5149"/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929"/>
    <w:rsid w:val="00353929"/>
    <w:rsid w:val="007F5149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0C201C-7849-47EE-B7A0-84E1C6D14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449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1032</Words>
  <Characters>5575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2026-06-30T19:07:00Z</dcterms:created>
  <dcterms:modified xsi:type="dcterms:W3CDTF">2026-06-30T19:08:00Z</dcterms:modified>
</cp:coreProperties>
</file>