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68DDC8" w14:textId="77777777" w:rsidR="00845B6A" w:rsidRDefault="00845B6A" w:rsidP="00845B6A">
      <w:pPr>
        <w:jc w:val="center"/>
        <w:rPr>
          <w:b/>
          <w:bCs/>
        </w:rPr>
      </w:pPr>
      <w:bookmarkStart w:id="0" w:name="_GoBack"/>
      <w:bookmarkEnd w:id="0"/>
    </w:p>
    <w:p w14:paraId="0F808FFB" w14:textId="77777777" w:rsidR="00845B6A" w:rsidRDefault="00845B6A" w:rsidP="00845B6A">
      <w:pPr>
        <w:jc w:val="center"/>
        <w:rPr>
          <w:b/>
          <w:bCs/>
        </w:rPr>
      </w:pPr>
    </w:p>
    <w:p w14:paraId="67BEC46A" w14:textId="4A1129E2" w:rsidR="00845B6A" w:rsidRPr="00845B6A" w:rsidRDefault="00845B6A" w:rsidP="00845B6A">
      <w:pPr>
        <w:jc w:val="center"/>
      </w:pPr>
      <w:r w:rsidRPr="00845B6A">
        <w:rPr>
          <w:b/>
          <w:bCs/>
        </w:rPr>
        <w:t>DECLARAÇÃO DE UTILIZAÇÃO DE ENCARGOS SOCIAIS</w:t>
      </w:r>
    </w:p>
    <w:p w14:paraId="3CE72403" w14:textId="77777777" w:rsidR="00845B6A" w:rsidRPr="00845B6A" w:rsidRDefault="00845B6A" w:rsidP="00845B6A"/>
    <w:p w14:paraId="1C82118B" w14:textId="52205198" w:rsidR="00845B6A" w:rsidRPr="00845B6A" w:rsidRDefault="00845B6A" w:rsidP="00845B6A">
      <w:pPr>
        <w:jc w:val="both"/>
      </w:pPr>
      <w:r w:rsidRPr="00845B6A">
        <w:t>Eu, Douglas Borba, Engenheiro Civil, CREA/RS nº 254591, na qualidade de Responsável Técnico pela elaboração do orçamento da obra de Recuperação de Estradas Vicinais do Município de Sagrada Família/RS, declaro, para os devidos fins, que o orçamento de referência foi elaborado na condição de orçamento onerado, utilizando como base o Sistema de Custos Referenciais de Obras – SICRO, referência abril de 2023 (04/2023).</w:t>
      </w:r>
    </w:p>
    <w:p w14:paraId="44E7BEB6" w14:textId="77777777" w:rsidR="00845B6A" w:rsidRPr="00845B6A" w:rsidRDefault="00845B6A" w:rsidP="00845B6A">
      <w:pPr>
        <w:jc w:val="both"/>
      </w:pPr>
      <w:r w:rsidRPr="00845B6A">
        <w:t>Declaro, ainda, que para a composição dos custos de mão de obra foi adotado o percentual de 43,78% (quarenta e três inteiros e setenta e oito centésimos por cento) referente aos encargos sociais incidentes sobre a mão de obra considerada no orçamento onerado, em conformidade com a metodologia e os critérios técnicos utilizados na elaboração do orçamento de referência.</w:t>
      </w:r>
    </w:p>
    <w:p w14:paraId="098C3552" w14:textId="77777777" w:rsidR="00845B6A" w:rsidRPr="00845B6A" w:rsidRDefault="00845B6A" w:rsidP="00845B6A">
      <w:pPr>
        <w:jc w:val="both"/>
      </w:pPr>
      <w:r w:rsidRPr="00845B6A">
        <w:t>Por fim, atesto que os preços unitários e o valor global da obra foram elaborados observando as composições de custos e os parâmetros técnicos adotados para a referência utilizada, servindo a presente declaração para instruir o respectivo processo licitatório.</w:t>
      </w:r>
    </w:p>
    <w:p w14:paraId="3B67DB9E" w14:textId="77777777" w:rsidR="00845B6A" w:rsidRPr="00845B6A" w:rsidRDefault="00845B6A" w:rsidP="00845B6A">
      <w:pPr>
        <w:jc w:val="both"/>
      </w:pPr>
    </w:p>
    <w:p w14:paraId="62E63F2A" w14:textId="2BE33B26" w:rsidR="00845B6A" w:rsidRPr="00845B6A" w:rsidRDefault="00845B6A" w:rsidP="00845B6A">
      <w:pPr>
        <w:jc w:val="center"/>
      </w:pPr>
      <w:r w:rsidRPr="00845B6A">
        <w:t xml:space="preserve">Sagrada Família/RS, 13 de </w:t>
      </w:r>
      <w:proofErr w:type="gramStart"/>
      <w:r w:rsidRPr="00845B6A">
        <w:t>Julho</w:t>
      </w:r>
      <w:proofErr w:type="gramEnd"/>
      <w:r w:rsidRPr="00845B6A">
        <w:t xml:space="preserve"> de 2026.</w:t>
      </w:r>
    </w:p>
    <w:p w14:paraId="6A4F0DB8" w14:textId="77777777" w:rsidR="00845B6A" w:rsidRPr="00845B6A" w:rsidRDefault="00845B6A" w:rsidP="00845B6A">
      <w:pPr>
        <w:jc w:val="center"/>
      </w:pPr>
    </w:p>
    <w:p w14:paraId="05FD7D66" w14:textId="77777777" w:rsidR="00845B6A" w:rsidRPr="00845B6A" w:rsidRDefault="00845B6A" w:rsidP="00845B6A">
      <w:pPr>
        <w:jc w:val="center"/>
      </w:pPr>
    </w:p>
    <w:p w14:paraId="36C1F290" w14:textId="77777777" w:rsidR="00845B6A" w:rsidRPr="00845B6A" w:rsidRDefault="00845B6A" w:rsidP="00845B6A">
      <w:pPr>
        <w:jc w:val="center"/>
      </w:pPr>
    </w:p>
    <w:p w14:paraId="4EF6608C" w14:textId="77777777" w:rsidR="00845B6A" w:rsidRPr="00845B6A" w:rsidRDefault="00845B6A" w:rsidP="00845B6A">
      <w:pPr>
        <w:jc w:val="center"/>
      </w:pPr>
    </w:p>
    <w:p w14:paraId="7FBC8E63" w14:textId="77777777" w:rsidR="00845B6A" w:rsidRPr="00845B6A" w:rsidRDefault="00845B6A" w:rsidP="00845B6A">
      <w:pPr>
        <w:jc w:val="center"/>
      </w:pPr>
    </w:p>
    <w:p w14:paraId="361206D3" w14:textId="77777777" w:rsidR="00845B6A" w:rsidRPr="00845B6A" w:rsidRDefault="00BE4FBC" w:rsidP="00845B6A">
      <w:r>
        <w:pict w14:anchorId="2468E8FC">
          <v:rect id="_x0000_i1025" style="width:0;height:1.5pt" o:hralign="center" o:hrstd="t" o:hr="t" fillcolor="#a0a0a0" stroked="f"/>
        </w:pict>
      </w:r>
    </w:p>
    <w:p w14:paraId="6C9C9AF3" w14:textId="3FC8D106" w:rsidR="00845B6A" w:rsidRPr="00845B6A" w:rsidRDefault="00845B6A" w:rsidP="00845B6A">
      <w:pPr>
        <w:jc w:val="center"/>
      </w:pPr>
      <w:r w:rsidRPr="00845B6A">
        <w:t>DOUGLAS BORBA</w:t>
      </w:r>
      <w:r w:rsidRPr="00845B6A">
        <w:br/>
        <w:t>ENGENHEIRO CIVIL – CREA/RS Nº 254591</w:t>
      </w:r>
      <w:r w:rsidRPr="00845B6A">
        <w:br/>
        <w:t>RESPONSÁVEL TÉCNICO</w:t>
      </w:r>
    </w:p>
    <w:p w14:paraId="5D30B8E2" w14:textId="77777777" w:rsidR="00C42F04" w:rsidRPr="00845B6A" w:rsidRDefault="00C42F04" w:rsidP="00845B6A"/>
    <w:sectPr w:rsidR="00C42F04" w:rsidRPr="00845B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B6A"/>
    <w:rsid w:val="001126F7"/>
    <w:rsid w:val="00796F17"/>
    <w:rsid w:val="00845B6A"/>
    <w:rsid w:val="00B21F99"/>
    <w:rsid w:val="00BE4FBC"/>
    <w:rsid w:val="00C42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8763D"/>
  <w15:chartTrackingRefBased/>
  <w15:docId w15:val="{3CA01820-8FB8-4AD0-9236-A97A7548D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45B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45B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45B6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45B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45B6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45B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45B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45B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45B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45B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45B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45B6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45B6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45B6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45B6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45B6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45B6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45B6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45B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45B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45B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45B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45B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45B6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45B6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45B6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45B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45B6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45B6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Borba</dc:creator>
  <cp:keywords/>
  <dc:description/>
  <cp:lastModifiedBy>Licitações Eliane</cp:lastModifiedBy>
  <cp:revision>2</cp:revision>
  <dcterms:created xsi:type="dcterms:W3CDTF">2026-07-14T12:45:00Z</dcterms:created>
  <dcterms:modified xsi:type="dcterms:W3CDTF">2026-07-14T12:45:00Z</dcterms:modified>
</cp:coreProperties>
</file>