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A6335" w14:textId="77777777" w:rsidR="004E6312" w:rsidRPr="00FB708A" w:rsidRDefault="004E6312">
      <w:pPr>
        <w:jc w:val="center"/>
        <w:rPr>
          <w:rFonts w:ascii="Times New Roman" w:hAnsi="Times New Roman" w:cs="Times New Roman"/>
          <w:b/>
          <w:bCs/>
          <w:sz w:val="24"/>
          <w:szCs w:val="24"/>
          <w:u w:val="single"/>
        </w:rPr>
      </w:pPr>
    </w:p>
    <w:p w14:paraId="2C3315C6" w14:textId="326B6BFC" w:rsidR="00616172" w:rsidRPr="00FB708A" w:rsidRDefault="00862EFD">
      <w:pPr>
        <w:jc w:val="center"/>
        <w:rPr>
          <w:rFonts w:ascii="Times New Roman" w:hAnsi="Times New Roman" w:cs="Times New Roman"/>
          <w:b/>
          <w:bCs/>
          <w:sz w:val="24"/>
          <w:szCs w:val="24"/>
          <w:u w:val="single"/>
          <w:lang w:val="pt-BR"/>
        </w:rPr>
      </w:pPr>
      <w:r w:rsidRPr="00FB708A">
        <w:rPr>
          <w:rFonts w:ascii="Times New Roman" w:hAnsi="Times New Roman" w:cs="Times New Roman"/>
          <w:b/>
          <w:bCs/>
          <w:sz w:val="24"/>
          <w:szCs w:val="24"/>
          <w:u w:val="single"/>
          <w:lang w:val="pt-BR"/>
        </w:rPr>
        <w:t>DECISÃO DA AUTORIDADE SUPERIOR</w:t>
      </w:r>
    </w:p>
    <w:p w14:paraId="3ED71DC7" w14:textId="77777777" w:rsidR="00616172" w:rsidRPr="00FB708A" w:rsidRDefault="00616172">
      <w:pPr>
        <w:jc w:val="center"/>
        <w:rPr>
          <w:rFonts w:ascii="Times New Roman" w:hAnsi="Times New Roman" w:cs="Times New Roman"/>
          <w:sz w:val="24"/>
          <w:szCs w:val="24"/>
          <w:u w:val="single"/>
          <w:lang w:val="pt-BR"/>
        </w:rPr>
      </w:pPr>
    </w:p>
    <w:p w14:paraId="7B421436" w14:textId="77777777" w:rsidR="000B0832" w:rsidRPr="00FB708A" w:rsidRDefault="000B0832">
      <w:pPr>
        <w:jc w:val="center"/>
        <w:rPr>
          <w:rFonts w:ascii="Times New Roman" w:hAnsi="Times New Roman" w:cs="Times New Roman"/>
          <w:sz w:val="24"/>
          <w:szCs w:val="24"/>
          <w:u w:val="single"/>
          <w:lang w:val="pt-BR"/>
        </w:rPr>
      </w:pPr>
    </w:p>
    <w:p w14:paraId="195ACBAC" w14:textId="77777777" w:rsidR="00616172" w:rsidRPr="00FB708A" w:rsidRDefault="00616172">
      <w:pPr>
        <w:jc w:val="center"/>
        <w:rPr>
          <w:rFonts w:ascii="Times New Roman" w:hAnsi="Times New Roman" w:cs="Times New Roman"/>
          <w:sz w:val="24"/>
          <w:szCs w:val="24"/>
          <w:u w:val="single"/>
          <w:lang w:val="pt-BR"/>
        </w:rPr>
      </w:pPr>
    </w:p>
    <w:p w14:paraId="325A0282" w14:textId="2FD34CCB" w:rsidR="004E6312" w:rsidRPr="00FB708A" w:rsidRDefault="004E6312" w:rsidP="00B00D62">
      <w:pPr>
        <w:jc w:val="both"/>
        <w:rPr>
          <w:rFonts w:ascii="Times New Roman" w:hAnsi="Times New Roman" w:cs="Times New Roman"/>
          <w:b/>
          <w:bCs/>
          <w:color w:val="000000"/>
          <w:sz w:val="24"/>
          <w:szCs w:val="24"/>
          <w:lang w:val="pt-BR"/>
        </w:rPr>
      </w:pPr>
      <w:r w:rsidRPr="00FB708A">
        <w:rPr>
          <w:rFonts w:ascii="Times New Roman" w:hAnsi="Times New Roman" w:cs="Times New Roman"/>
          <w:b/>
          <w:bCs/>
          <w:color w:val="000000"/>
          <w:sz w:val="24"/>
          <w:szCs w:val="24"/>
          <w:lang w:val="pt-BR"/>
        </w:rPr>
        <w:t>Dispensa de Licitação</w:t>
      </w:r>
      <w:r w:rsidR="008B28A7" w:rsidRPr="00FB708A">
        <w:rPr>
          <w:rFonts w:ascii="Times New Roman" w:hAnsi="Times New Roman" w:cs="Times New Roman"/>
          <w:b/>
          <w:bCs/>
          <w:color w:val="000000"/>
          <w:sz w:val="24"/>
          <w:szCs w:val="24"/>
          <w:lang w:val="pt-BR"/>
        </w:rPr>
        <w:t xml:space="preserve"> nº</w:t>
      </w:r>
      <w:r w:rsidR="00403850" w:rsidRPr="00FB708A">
        <w:rPr>
          <w:rFonts w:ascii="Times New Roman" w:hAnsi="Times New Roman" w:cs="Times New Roman"/>
          <w:b/>
          <w:bCs/>
          <w:color w:val="000000"/>
          <w:sz w:val="24"/>
          <w:szCs w:val="24"/>
          <w:lang w:val="pt-BR"/>
        </w:rPr>
        <w:t xml:space="preserve"> </w:t>
      </w:r>
      <w:r w:rsidR="00E749DF">
        <w:rPr>
          <w:rFonts w:ascii="Times New Roman" w:hAnsi="Times New Roman" w:cs="Times New Roman"/>
          <w:b/>
          <w:bCs/>
          <w:color w:val="000000"/>
          <w:sz w:val="24"/>
          <w:szCs w:val="24"/>
          <w:lang w:val="pt-BR"/>
        </w:rPr>
        <w:t>17</w:t>
      </w:r>
      <w:r w:rsidR="00FB708A" w:rsidRPr="00FB708A">
        <w:rPr>
          <w:rFonts w:ascii="Times New Roman" w:hAnsi="Times New Roman" w:cs="Times New Roman"/>
          <w:b/>
          <w:bCs/>
          <w:color w:val="000000"/>
          <w:sz w:val="24"/>
          <w:szCs w:val="24"/>
          <w:lang w:val="pt-BR"/>
        </w:rPr>
        <w:t>/2025</w:t>
      </w:r>
    </w:p>
    <w:p w14:paraId="3748A46C" w14:textId="77777777" w:rsidR="00B00D62" w:rsidRPr="00FB708A" w:rsidRDefault="00B00D62" w:rsidP="00B00D62">
      <w:pPr>
        <w:jc w:val="both"/>
        <w:rPr>
          <w:rFonts w:ascii="Times New Roman" w:hAnsi="Times New Roman" w:cs="Times New Roman"/>
          <w:b/>
          <w:bCs/>
          <w:color w:val="000000"/>
          <w:sz w:val="24"/>
          <w:szCs w:val="24"/>
          <w:lang w:val="pt-BR"/>
        </w:rPr>
      </w:pPr>
    </w:p>
    <w:p w14:paraId="5C3864B2" w14:textId="209D35B5" w:rsidR="00ED3F90" w:rsidRPr="00FB708A" w:rsidRDefault="00B00D62" w:rsidP="00ED3F90">
      <w:pPr>
        <w:spacing w:line="360" w:lineRule="auto"/>
        <w:ind w:left="11" w:hanging="11"/>
        <w:contextualSpacing/>
        <w:mirrorIndents/>
        <w:rPr>
          <w:rFonts w:ascii="Times New Roman" w:hAnsi="Times New Roman" w:cs="Times New Roman"/>
          <w:color w:val="000000"/>
          <w:sz w:val="24"/>
          <w:szCs w:val="24"/>
        </w:rPr>
      </w:pPr>
      <w:r w:rsidRPr="00FB708A">
        <w:rPr>
          <w:rFonts w:ascii="Times New Roman" w:hAnsi="Times New Roman" w:cs="Times New Roman"/>
          <w:b/>
          <w:bCs/>
          <w:color w:val="000000"/>
          <w:sz w:val="24"/>
          <w:szCs w:val="24"/>
          <w:lang w:val="pt-BR"/>
        </w:rPr>
        <w:t xml:space="preserve">Objeto: </w:t>
      </w:r>
      <w:r w:rsidR="00E749DF" w:rsidRPr="00E749DF">
        <w:rPr>
          <w:rFonts w:ascii="Times New Roman" w:hAnsi="Times New Roman" w:cs="Times New Roman"/>
          <w:bCs/>
          <w:lang w:val="pt-BR"/>
        </w:rPr>
        <w:t>CONTRATAÇÃO DE EMPRESA ESPECIALIZADA PARA PRETAÇÃO DE SERVIÇOS TECNICOS DE SOM E IMAGEM PARA SOLENIDADE DA ENTREGA DAS ESCRITURA DO PROJETO REURB QUE SE REALIZA NO DIA 18 DE MARÇO DE 2025 APARTIR DAS 19 HORAS,O EVENTO SERA TRANSMITIDO AO VIVO ATRAVES DE LIVE,CONTRTAÇÃO DOS MESMO PARA O SHOW OS VERDINHOS E HUMORISTAS QUE SE REALIZARA NO DIA 19 DE MARÇO DE 2025 APARTIR DAS 20 HORAS,E PARA TRADICIONAL BAILE DO CHOPP PARA ESCOLHA DAS SOBERANAS NO DIA 21 DE MARÇO DE 2025 APARTIR 22 HORAS,MONTAGEM/DESMONTAGEM DE PALCO E GERADOR,O EVENTO SERÁ ACOMPANHADO COM TECNICO DE SOM E LUZ ,RIDER TECNICO ATENDO AS EXIGENCIAS DA BANDA GDO E OS COMETA.</w:t>
      </w:r>
    </w:p>
    <w:p w14:paraId="442E300E" w14:textId="2491DC39" w:rsidR="00B00D62" w:rsidRPr="00FB708A" w:rsidRDefault="00B00D62" w:rsidP="00B00D62">
      <w:pPr>
        <w:jc w:val="both"/>
        <w:rPr>
          <w:rFonts w:ascii="Times New Roman" w:hAnsi="Times New Roman" w:cs="Times New Roman"/>
          <w:sz w:val="24"/>
          <w:szCs w:val="24"/>
          <w:lang w:val="pt-BR"/>
        </w:rPr>
      </w:pPr>
    </w:p>
    <w:p w14:paraId="0CF4CEF4" w14:textId="768B2367" w:rsidR="00616172" w:rsidRPr="00FB708A" w:rsidRDefault="004E6312" w:rsidP="000B0832">
      <w:pPr>
        <w:tabs>
          <w:tab w:val="left" w:pos="1695"/>
        </w:tabs>
        <w:ind w:firstLine="1701"/>
        <w:rPr>
          <w:rFonts w:ascii="Times New Roman" w:hAnsi="Times New Roman" w:cs="Times New Roman"/>
          <w:b/>
          <w:bCs/>
          <w:sz w:val="24"/>
          <w:szCs w:val="24"/>
          <w:lang w:val="pt-BR"/>
        </w:rPr>
      </w:pPr>
      <w:r w:rsidRPr="00FB708A">
        <w:rPr>
          <w:rFonts w:ascii="Times New Roman" w:hAnsi="Times New Roman" w:cs="Times New Roman"/>
          <w:b/>
          <w:bCs/>
          <w:sz w:val="24"/>
          <w:szCs w:val="24"/>
          <w:lang w:val="pt-BR"/>
        </w:rPr>
        <w:t xml:space="preserve">1 - Verifica-se </w:t>
      </w:r>
      <w:r w:rsidR="0051335F" w:rsidRPr="00FB708A">
        <w:rPr>
          <w:rFonts w:ascii="Times New Roman" w:hAnsi="Times New Roman" w:cs="Times New Roman"/>
          <w:b/>
          <w:bCs/>
          <w:sz w:val="24"/>
          <w:szCs w:val="24"/>
          <w:lang w:val="pt-BR"/>
        </w:rPr>
        <w:t xml:space="preserve">que </w:t>
      </w:r>
      <w:r w:rsidRPr="00FB708A">
        <w:rPr>
          <w:rFonts w:ascii="Times New Roman" w:hAnsi="Times New Roman" w:cs="Times New Roman"/>
          <w:b/>
          <w:bCs/>
          <w:sz w:val="24"/>
          <w:szCs w:val="24"/>
          <w:lang w:val="pt-BR"/>
        </w:rPr>
        <w:t>a</w:t>
      </w:r>
      <w:r w:rsidR="0051335F" w:rsidRPr="00FB708A">
        <w:rPr>
          <w:rFonts w:ascii="Times New Roman" w:hAnsi="Times New Roman" w:cs="Times New Roman"/>
          <w:b/>
          <w:bCs/>
          <w:sz w:val="24"/>
          <w:szCs w:val="24"/>
          <w:lang w:val="pt-BR"/>
        </w:rPr>
        <w:t xml:space="preserve"> pretendida contratação:</w:t>
      </w:r>
    </w:p>
    <w:p w14:paraId="26B417DF" w14:textId="77777777" w:rsidR="00616172" w:rsidRPr="00FB708A" w:rsidRDefault="00616172" w:rsidP="000B0832">
      <w:pPr>
        <w:tabs>
          <w:tab w:val="left" w:pos="1695"/>
        </w:tabs>
        <w:ind w:firstLine="1701"/>
        <w:rPr>
          <w:rFonts w:ascii="Times New Roman" w:hAnsi="Times New Roman" w:cs="Times New Roman"/>
          <w:sz w:val="24"/>
          <w:szCs w:val="24"/>
          <w:lang w:val="pt-BR"/>
        </w:rPr>
      </w:pPr>
    </w:p>
    <w:p w14:paraId="57E1C81A" w14:textId="7EE49027" w:rsidR="00616172" w:rsidRPr="00FB708A" w:rsidRDefault="0051335F" w:rsidP="000B0832">
      <w:pPr>
        <w:ind w:firstLine="1701"/>
        <w:jc w:val="both"/>
        <w:rPr>
          <w:rFonts w:ascii="Times New Roman" w:hAnsi="Times New Roman" w:cs="Times New Roman"/>
          <w:sz w:val="24"/>
          <w:szCs w:val="24"/>
          <w:lang w:val="pt-BR"/>
        </w:rPr>
      </w:pPr>
      <w:r w:rsidRPr="00FB708A">
        <w:rPr>
          <w:rFonts w:ascii="Times New Roman" w:hAnsi="Times New Roman" w:cs="Times New Roman"/>
          <w:sz w:val="24"/>
          <w:szCs w:val="24"/>
          <w:lang w:val="pt-BR"/>
        </w:rPr>
        <w:t>a)</w:t>
      </w:r>
      <w:r w:rsidR="000B0832" w:rsidRPr="00FB708A">
        <w:rPr>
          <w:rFonts w:ascii="Times New Roman" w:hAnsi="Times New Roman" w:cs="Times New Roman"/>
          <w:sz w:val="24"/>
          <w:szCs w:val="24"/>
          <w:lang w:val="pt-BR"/>
        </w:rPr>
        <w:t xml:space="preserve"> </w:t>
      </w:r>
      <w:r w:rsidR="004E6312" w:rsidRPr="00FB708A">
        <w:rPr>
          <w:rFonts w:ascii="Times New Roman" w:hAnsi="Times New Roman" w:cs="Times New Roman"/>
          <w:sz w:val="24"/>
          <w:szCs w:val="24"/>
          <w:lang w:val="pt-BR"/>
        </w:rPr>
        <w:t>t</w:t>
      </w:r>
      <w:r w:rsidR="000B0832" w:rsidRPr="00FB708A">
        <w:rPr>
          <w:rFonts w:ascii="Times New Roman" w:hAnsi="Times New Roman" w:cs="Times New Roman"/>
          <w:sz w:val="24"/>
          <w:szCs w:val="24"/>
          <w:lang w:val="pt-BR"/>
        </w:rPr>
        <w:t xml:space="preserve">rata-se de </w:t>
      </w:r>
      <w:r w:rsidR="00146086" w:rsidRPr="00FB708A">
        <w:rPr>
          <w:rFonts w:ascii="Times New Roman" w:hAnsi="Times New Roman" w:cs="Times New Roman"/>
          <w:sz w:val="24"/>
          <w:szCs w:val="24"/>
          <w:lang w:val="pt-BR"/>
        </w:rPr>
        <w:t xml:space="preserve">demanda de contratação realizada </w:t>
      </w:r>
      <w:r w:rsidR="00FB708A">
        <w:rPr>
          <w:rFonts w:ascii="Times New Roman" w:hAnsi="Times New Roman" w:cs="Times New Roman"/>
          <w:sz w:val="24"/>
          <w:szCs w:val="24"/>
          <w:lang w:val="pt-BR"/>
        </w:rPr>
        <w:t>pela</w:t>
      </w:r>
      <w:r w:rsidR="00934094" w:rsidRPr="00FB708A">
        <w:rPr>
          <w:rFonts w:ascii="Times New Roman" w:hAnsi="Times New Roman" w:cs="Times New Roman"/>
          <w:sz w:val="24"/>
          <w:szCs w:val="24"/>
          <w:lang w:val="pt-BR"/>
        </w:rPr>
        <w:t xml:space="preserve"> </w:t>
      </w:r>
      <w:r w:rsidR="00FB708A">
        <w:rPr>
          <w:rFonts w:ascii="Times New Roman" w:hAnsi="Times New Roman" w:cs="Times New Roman"/>
          <w:sz w:val="24"/>
          <w:szCs w:val="24"/>
          <w:lang w:val="pt-BR"/>
        </w:rPr>
        <w:t xml:space="preserve">Secretaria de </w:t>
      </w:r>
      <w:r w:rsidR="00E749DF">
        <w:rPr>
          <w:rFonts w:ascii="Times New Roman" w:hAnsi="Times New Roman" w:cs="Times New Roman"/>
          <w:sz w:val="24"/>
          <w:szCs w:val="24"/>
          <w:lang w:val="pt-BR"/>
        </w:rPr>
        <w:t>Educação</w:t>
      </w:r>
      <w:r w:rsidR="007715E4" w:rsidRPr="00FB708A">
        <w:rPr>
          <w:rFonts w:ascii="Times New Roman" w:hAnsi="Times New Roman" w:cs="Times New Roman"/>
          <w:sz w:val="24"/>
          <w:szCs w:val="24"/>
          <w:lang w:val="pt-BR"/>
        </w:rPr>
        <w:t xml:space="preserve"> </w:t>
      </w:r>
      <w:r w:rsidR="00146086" w:rsidRPr="00FB708A">
        <w:rPr>
          <w:rFonts w:ascii="Times New Roman" w:hAnsi="Times New Roman" w:cs="Times New Roman"/>
          <w:sz w:val="24"/>
          <w:szCs w:val="24"/>
          <w:lang w:val="pt-BR"/>
        </w:rPr>
        <w:t xml:space="preserve">em que está </w:t>
      </w:r>
      <w:r w:rsidR="00B15A8C" w:rsidRPr="00FB708A">
        <w:rPr>
          <w:rFonts w:ascii="Times New Roman" w:hAnsi="Times New Roman" w:cs="Times New Roman"/>
          <w:sz w:val="24"/>
          <w:szCs w:val="24"/>
          <w:lang w:val="pt-BR"/>
        </w:rPr>
        <w:t>demonstrada</w:t>
      </w:r>
      <w:r w:rsidR="00146086" w:rsidRPr="00FB708A">
        <w:rPr>
          <w:rFonts w:ascii="Times New Roman" w:hAnsi="Times New Roman" w:cs="Times New Roman"/>
          <w:sz w:val="24"/>
          <w:szCs w:val="24"/>
          <w:lang w:val="pt-BR"/>
        </w:rPr>
        <w:t xml:space="preserve"> pelo DFD a necessidade e o interesse público</w:t>
      </w:r>
      <w:r w:rsidR="00DC6A35" w:rsidRPr="00FB708A">
        <w:rPr>
          <w:rFonts w:ascii="Times New Roman" w:hAnsi="Times New Roman" w:cs="Times New Roman"/>
          <w:sz w:val="24"/>
          <w:szCs w:val="24"/>
          <w:lang w:val="pt-BR"/>
        </w:rPr>
        <w:t>;</w:t>
      </w:r>
      <w:r w:rsidR="00146086" w:rsidRPr="00FB708A">
        <w:rPr>
          <w:rFonts w:ascii="Times New Roman" w:hAnsi="Times New Roman" w:cs="Times New Roman"/>
          <w:sz w:val="24"/>
          <w:szCs w:val="24"/>
          <w:lang w:val="pt-BR"/>
        </w:rPr>
        <w:t xml:space="preserve"> </w:t>
      </w:r>
    </w:p>
    <w:p w14:paraId="25863ED3" w14:textId="77777777" w:rsidR="00146086" w:rsidRPr="00FB708A" w:rsidRDefault="00146086" w:rsidP="000B0832">
      <w:pPr>
        <w:ind w:firstLine="1701"/>
        <w:jc w:val="both"/>
        <w:rPr>
          <w:rFonts w:ascii="Times New Roman" w:hAnsi="Times New Roman" w:cs="Times New Roman"/>
          <w:sz w:val="24"/>
          <w:szCs w:val="24"/>
          <w:lang w:val="pt-BR"/>
        </w:rPr>
      </w:pPr>
    </w:p>
    <w:p w14:paraId="3AA64970" w14:textId="088CC1B7" w:rsidR="00DC6A35" w:rsidRPr="00FB708A" w:rsidRDefault="0051335F" w:rsidP="000B0832">
      <w:pPr>
        <w:ind w:firstLine="1701"/>
        <w:jc w:val="both"/>
        <w:rPr>
          <w:rFonts w:ascii="Times New Roman" w:hAnsi="Times New Roman" w:cs="Times New Roman"/>
          <w:sz w:val="24"/>
          <w:szCs w:val="24"/>
          <w:lang w:val="pt-BR"/>
        </w:rPr>
      </w:pPr>
      <w:r w:rsidRPr="00FB708A">
        <w:rPr>
          <w:rFonts w:ascii="Times New Roman" w:hAnsi="Times New Roman" w:cs="Times New Roman"/>
          <w:sz w:val="24"/>
          <w:szCs w:val="24"/>
          <w:lang w:val="pt-BR"/>
        </w:rPr>
        <w:t>b)</w:t>
      </w:r>
      <w:r w:rsidR="00146086" w:rsidRPr="00FB708A">
        <w:rPr>
          <w:rFonts w:ascii="Times New Roman" w:hAnsi="Times New Roman" w:cs="Times New Roman"/>
          <w:sz w:val="24"/>
          <w:szCs w:val="24"/>
          <w:lang w:val="pt-BR"/>
        </w:rPr>
        <w:t xml:space="preserve"> </w:t>
      </w:r>
      <w:r w:rsidR="004E6312" w:rsidRPr="00FB708A">
        <w:rPr>
          <w:rFonts w:ascii="Times New Roman" w:hAnsi="Times New Roman" w:cs="Times New Roman"/>
          <w:sz w:val="24"/>
          <w:szCs w:val="24"/>
          <w:lang w:val="pt-BR"/>
        </w:rPr>
        <w:t>e</w:t>
      </w:r>
      <w:r w:rsidR="00D50AFC" w:rsidRPr="00FB708A">
        <w:rPr>
          <w:rFonts w:ascii="Times New Roman" w:hAnsi="Times New Roman" w:cs="Times New Roman"/>
          <w:sz w:val="24"/>
          <w:szCs w:val="24"/>
          <w:lang w:val="pt-BR"/>
        </w:rPr>
        <w:t>s</w:t>
      </w:r>
      <w:r w:rsidR="00DC6A35" w:rsidRPr="00FB708A">
        <w:rPr>
          <w:rFonts w:ascii="Times New Roman" w:hAnsi="Times New Roman" w:cs="Times New Roman"/>
          <w:sz w:val="24"/>
          <w:szCs w:val="24"/>
          <w:lang w:val="pt-BR"/>
        </w:rPr>
        <w:t xml:space="preserve">tá compatível </w:t>
      </w:r>
      <w:r w:rsidR="00ED3F90" w:rsidRPr="00FB708A">
        <w:rPr>
          <w:rFonts w:ascii="Times New Roman" w:hAnsi="Times New Roman" w:cs="Times New Roman"/>
          <w:color w:val="000000"/>
          <w:sz w:val="24"/>
          <w:szCs w:val="24"/>
          <w:lang w:val="pt-BR"/>
        </w:rPr>
        <w:t>com a</w:t>
      </w:r>
      <w:r w:rsidR="00DC6A35" w:rsidRPr="00FB708A">
        <w:rPr>
          <w:rFonts w:ascii="Times New Roman" w:hAnsi="Times New Roman" w:cs="Times New Roman"/>
          <w:color w:val="000000"/>
          <w:sz w:val="24"/>
          <w:szCs w:val="24"/>
          <w:lang w:val="pt-BR"/>
        </w:rPr>
        <w:t xml:space="preserve">s </w:t>
      </w:r>
      <w:r w:rsidR="00ED3F90" w:rsidRPr="00FB708A">
        <w:rPr>
          <w:rFonts w:ascii="Times New Roman" w:hAnsi="Times New Roman" w:cs="Times New Roman"/>
          <w:color w:val="000000"/>
          <w:sz w:val="24"/>
          <w:szCs w:val="24"/>
          <w:lang w:val="pt-BR"/>
        </w:rPr>
        <w:t>taxas administrativas praticada</w:t>
      </w:r>
      <w:r w:rsidR="00DC6A35" w:rsidRPr="00FB708A">
        <w:rPr>
          <w:rFonts w:ascii="Times New Roman" w:hAnsi="Times New Roman" w:cs="Times New Roman"/>
          <w:color w:val="000000"/>
          <w:sz w:val="24"/>
          <w:szCs w:val="24"/>
          <w:lang w:val="pt-BR"/>
        </w:rPr>
        <w:t>s pelo mercado, conforme demonstra a pesquisa de preços;</w:t>
      </w:r>
    </w:p>
    <w:p w14:paraId="230BF037" w14:textId="77777777" w:rsidR="00DC6A35" w:rsidRPr="00FB708A" w:rsidRDefault="00DC6A35" w:rsidP="000B0832">
      <w:pPr>
        <w:ind w:firstLine="1701"/>
        <w:jc w:val="both"/>
        <w:rPr>
          <w:rFonts w:ascii="Times New Roman" w:hAnsi="Times New Roman" w:cs="Times New Roman"/>
          <w:sz w:val="24"/>
          <w:szCs w:val="24"/>
          <w:lang w:val="pt-BR"/>
        </w:rPr>
      </w:pPr>
    </w:p>
    <w:p w14:paraId="5932DC44" w14:textId="2968DA1A" w:rsidR="004E6312" w:rsidRPr="00FB708A" w:rsidRDefault="0051335F" w:rsidP="004E6312">
      <w:pPr>
        <w:ind w:firstLine="1701"/>
        <w:jc w:val="both"/>
        <w:rPr>
          <w:rFonts w:ascii="Times New Roman" w:hAnsi="Times New Roman" w:cs="Times New Roman"/>
          <w:sz w:val="24"/>
          <w:szCs w:val="24"/>
          <w:lang w:val="pt-BR"/>
        </w:rPr>
      </w:pPr>
      <w:r w:rsidRPr="00FB708A">
        <w:rPr>
          <w:rFonts w:ascii="Times New Roman" w:hAnsi="Times New Roman" w:cs="Times New Roman"/>
          <w:sz w:val="24"/>
          <w:szCs w:val="24"/>
          <w:lang w:val="pt-BR"/>
        </w:rPr>
        <w:t xml:space="preserve">c) </w:t>
      </w:r>
      <w:r w:rsidR="004E6312" w:rsidRPr="00FB708A">
        <w:rPr>
          <w:rFonts w:ascii="Times New Roman" w:hAnsi="Times New Roman" w:cs="Times New Roman"/>
          <w:sz w:val="24"/>
          <w:szCs w:val="24"/>
          <w:lang w:val="pt-BR"/>
        </w:rPr>
        <w:t>p</w:t>
      </w:r>
      <w:r w:rsidR="00146086" w:rsidRPr="00FB708A">
        <w:rPr>
          <w:rFonts w:ascii="Times New Roman" w:hAnsi="Times New Roman" w:cs="Times New Roman"/>
          <w:sz w:val="24"/>
          <w:szCs w:val="24"/>
          <w:lang w:val="pt-BR"/>
        </w:rPr>
        <w:t>ossui dotação orçamentária apta para ass</w:t>
      </w:r>
      <w:r w:rsidR="00DC6A35" w:rsidRPr="00FB708A">
        <w:rPr>
          <w:rFonts w:ascii="Times New Roman" w:hAnsi="Times New Roman" w:cs="Times New Roman"/>
          <w:sz w:val="24"/>
          <w:szCs w:val="24"/>
          <w:lang w:val="pt-BR"/>
        </w:rPr>
        <w:t>e</w:t>
      </w:r>
      <w:r w:rsidR="00146086" w:rsidRPr="00FB708A">
        <w:rPr>
          <w:rFonts w:ascii="Times New Roman" w:hAnsi="Times New Roman" w:cs="Times New Roman"/>
          <w:sz w:val="24"/>
          <w:szCs w:val="24"/>
          <w:lang w:val="pt-BR"/>
        </w:rPr>
        <w:t>gurar a execução contratual;</w:t>
      </w:r>
    </w:p>
    <w:p w14:paraId="1B5C15DF" w14:textId="77777777" w:rsidR="004E6312" w:rsidRPr="00FB708A" w:rsidRDefault="004E6312" w:rsidP="004E6312">
      <w:pPr>
        <w:ind w:firstLine="1701"/>
        <w:jc w:val="both"/>
        <w:rPr>
          <w:rFonts w:ascii="Times New Roman" w:hAnsi="Times New Roman" w:cs="Times New Roman"/>
          <w:sz w:val="24"/>
          <w:szCs w:val="24"/>
          <w:lang w:val="pt-BR"/>
        </w:rPr>
      </w:pPr>
    </w:p>
    <w:p w14:paraId="30D28CC3" w14:textId="52232EEA" w:rsidR="004E6312" w:rsidRPr="00FB708A" w:rsidRDefault="004E6312" w:rsidP="004E6312">
      <w:pPr>
        <w:ind w:firstLine="1701"/>
        <w:jc w:val="both"/>
        <w:rPr>
          <w:rFonts w:ascii="Times New Roman" w:hAnsi="Times New Roman" w:cs="Times New Roman"/>
          <w:color w:val="000000"/>
          <w:sz w:val="24"/>
          <w:szCs w:val="24"/>
          <w:lang w:val="pt-BR"/>
        </w:rPr>
      </w:pPr>
      <w:r w:rsidRPr="00FB708A">
        <w:rPr>
          <w:rFonts w:ascii="Times New Roman" w:hAnsi="Times New Roman" w:cs="Times New Roman"/>
          <w:sz w:val="24"/>
          <w:szCs w:val="24"/>
          <w:lang w:val="pt-BR"/>
        </w:rPr>
        <w:t xml:space="preserve">d) é </w:t>
      </w:r>
      <w:r w:rsidR="00B15A8C" w:rsidRPr="00FB708A">
        <w:rPr>
          <w:rFonts w:ascii="Times New Roman" w:hAnsi="Times New Roman" w:cs="Times New Roman"/>
          <w:sz w:val="24"/>
          <w:szCs w:val="24"/>
          <w:lang w:val="pt-BR"/>
        </w:rPr>
        <w:t>viável</w:t>
      </w:r>
      <w:r w:rsidRPr="00FB708A">
        <w:rPr>
          <w:rFonts w:ascii="Times New Roman" w:hAnsi="Times New Roman" w:cs="Times New Roman"/>
          <w:sz w:val="24"/>
          <w:szCs w:val="24"/>
          <w:lang w:val="pt-BR"/>
        </w:rPr>
        <w:t xml:space="preserve"> pois a empresa a ser contratada comprovou os </w:t>
      </w:r>
      <w:r w:rsidR="0051335F" w:rsidRPr="00FB708A">
        <w:rPr>
          <w:rFonts w:ascii="Times New Roman" w:hAnsi="Times New Roman" w:cs="Times New Roman"/>
          <w:color w:val="000000"/>
          <w:sz w:val="24"/>
          <w:szCs w:val="24"/>
          <w:lang w:val="pt-BR"/>
        </w:rPr>
        <w:t>requisitos de habilitação e qualificação mínima necessária;</w:t>
      </w:r>
    </w:p>
    <w:p w14:paraId="296FFCAB" w14:textId="77777777" w:rsidR="004E6312" w:rsidRPr="00FB708A" w:rsidRDefault="004E6312" w:rsidP="004E6312">
      <w:pPr>
        <w:ind w:firstLine="1701"/>
        <w:jc w:val="both"/>
        <w:rPr>
          <w:rFonts w:ascii="Times New Roman" w:hAnsi="Times New Roman" w:cs="Times New Roman"/>
          <w:sz w:val="24"/>
          <w:szCs w:val="24"/>
          <w:lang w:val="pt-BR"/>
        </w:rPr>
      </w:pPr>
    </w:p>
    <w:p w14:paraId="64920679" w14:textId="21DDD92F" w:rsidR="0051335F" w:rsidRPr="00FB708A" w:rsidRDefault="004E6312" w:rsidP="004E6312">
      <w:pPr>
        <w:ind w:firstLine="1701"/>
        <w:jc w:val="both"/>
        <w:rPr>
          <w:rFonts w:ascii="Times New Roman" w:hAnsi="Times New Roman" w:cs="Times New Roman"/>
          <w:color w:val="000000"/>
          <w:sz w:val="24"/>
          <w:szCs w:val="24"/>
          <w:lang w:val="pt-BR"/>
        </w:rPr>
      </w:pPr>
      <w:r w:rsidRPr="00FB708A">
        <w:rPr>
          <w:rFonts w:ascii="Times New Roman" w:hAnsi="Times New Roman" w:cs="Times New Roman"/>
          <w:sz w:val="24"/>
          <w:szCs w:val="24"/>
          <w:lang w:val="pt-BR"/>
        </w:rPr>
        <w:t xml:space="preserve">e) </w:t>
      </w:r>
      <w:r w:rsidRPr="00FB708A">
        <w:rPr>
          <w:rFonts w:ascii="Times New Roman" w:hAnsi="Times New Roman" w:cs="Times New Roman"/>
          <w:color w:val="000000"/>
          <w:sz w:val="24"/>
          <w:szCs w:val="24"/>
          <w:lang w:val="pt-BR"/>
        </w:rPr>
        <w:t>está de acordo conforme Parecer Jurídico;</w:t>
      </w:r>
    </w:p>
    <w:p w14:paraId="75AA2B64" w14:textId="77777777" w:rsidR="004E6312" w:rsidRPr="00FB708A" w:rsidRDefault="004E6312" w:rsidP="004E6312">
      <w:pPr>
        <w:ind w:firstLine="1701"/>
        <w:jc w:val="both"/>
        <w:rPr>
          <w:rFonts w:ascii="Times New Roman" w:hAnsi="Times New Roman" w:cs="Times New Roman"/>
          <w:color w:val="000000"/>
          <w:sz w:val="24"/>
          <w:szCs w:val="24"/>
          <w:lang w:val="pt-BR"/>
        </w:rPr>
      </w:pPr>
    </w:p>
    <w:p w14:paraId="365073AB" w14:textId="77777777" w:rsidR="004E6312" w:rsidRPr="00FB708A" w:rsidRDefault="004E6312" w:rsidP="004E6312">
      <w:pPr>
        <w:ind w:firstLine="1701"/>
        <w:jc w:val="both"/>
        <w:rPr>
          <w:rFonts w:ascii="Times New Roman" w:hAnsi="Times New Roman" w:cs="Times New Roman"/>
          <w:color w:val="000000"/>
          <w:sz w:val="24"/>
          <w:szCs w:val="24"/>
          <w:lang w:val="pt-BR"/>
        </w:rPr>
      </w:pPr>
    </w:p>
    <w:p w14:paraId="05FF05DC" w14:textId="451D7FFB" w:rsidR="004E6312" w:rsidRPr="00FB708A" w:rsidRDefault="004E6312" w:rsidP="004E6312">
      <w:pPr>
        <w:ind w:firstLine="1701"/>
        <w:jc w:val="both"/>
        <w:rPr>
          <w:rFonts w:ascii="Times New Roman" w:hAnsi="Times New Roman" w:cs="Times New Roman"/>
          <w:b/>
          <w:bCs/>
          <w:color w:val="000000"/>
          <w:sz w:val="24"/>
          <w:szCs w:val="24"/>
          <w:lang w:val="pt-BR"/>
        </w:rPr>
      </w:pPr>
      <w:r w:rsidRPr="00FB708A">
        <w:rPr>
          <w:rFonts w:ascii="Times New Roman" w:hAnsi="Times New Roman" w:cs="Times New Roman"/>
          <w:b/>
          <w:bCs/>
          <w:color w:val="000000"/>
          <w:sz w:val="24"/>
          <w:szCs w:val="24"/>
          <w:lang w:val="pt-BR"/>
        </w:rPr>
        <w:t>2 - Autorizo a contratação da</w:t>
      </w:r>
      <w:r w:rsidR="00B00D62" w:rsidRPr="00FB708A">
        <w:rPr>
          <w:rFonts w:ascii="Times New Roman" w:hAnsi="Times New Roman" w:cs="Times New Roman"/>
          <w:b/>
          <w:bCs/>
          <w:color w:val="000000"/>
          <w:sz w:val="24"/>
          <w:szCs w:val="24"/>
          <w:lang w:val="pt-BR"/>
        </w:rPr>
        <w:t>s</w:t>
      </w:r>
      <w:r w:rsidRPr="00FB708A">
        <w:rPr>
          <w:rFonts w:ascii="Times New Roman" w:hAnsi="Times New Roman" w:cs="Times New Roman"/>
          <w:b/>
          <w:bCs/>
          <w:color w:val="000000"/>
          <w:sz w:val="24"/>
          <w:szCs w:val="24"/>
          <w:lang w:val="pt-BR"/>
        </w:rPr>
        <w:t xml:space="preserve"> empresa</w:t>
      </w:r>
      <w:r w:rsidR="00B00D62" w:rsidRPr="00FB708A">
        <w:rPr>
          <w:rFonts w:ascii="Times New Roman" w:hAnsi="Times New Roman" w:cs="Times New Roman"/>
          <w:b/>
          <w:bCs/>
          <w:color w:val="000000"/>
          <w:sz w:val="24"/>
          <w:szCs w:val="24"/>
          <w:lang w:val="pt-BR"/>
        </w:rPr>
        <w:t>s</w:t>
      </w:r>
      <w:r w:rsidRPr="00FB708A">
        <w:rPr>
          <w:rFonts w:ascii="Times New Roman" w:hAnsi="Times New Roman" w:cs="Times New Roman"/>
          <w:b/>
          <w:bCs/>
          <w:color w:val="000000"/>
          <w:sz w:val="24"/>
          <w:szCs w:val="24"/>
          <w:lang w:val="pt-BR"/>
        </w:rPr>
        <w:t xml:space="preserve"> que apresent</w:t>
      </w:r>
      <w:r w:rsidR="008B28A7" w:rsidRPr="00FB708A">
        <w:rPr>
          <w:rFonts w:ascii="Times New Roman" w:hAnsi="Times New Roman" w:cs="Times New Roman"/>
          <w:b/>
          <w:bCs/>
          <w:color w:val="000000"/>
          <w:sz w:val="24"/>
          <w:szCs w:val="24"/>
          <w:lang w:val="pt-BR"/>
        </w:rPr>
        <w:t>ou</w:t>
      </w:r>
      <w:r w:rsidRPr="00FB708A">
        <w:rPr>
          <w:rFonts w:ascii="Times New Roman" w:hAnsi="Times New Roman" w:cs="Times New Roman"/>
          <w:b/>
          <w:bCs/>
          <w:color w:val="000000"/>
          <w:sz w:val="24"/>
          <w:szCs w:val="24"/>
          <w:lang w:val="pt-BR"/>
        </w:rPr>
        <w:t xml:space="preserve"> a melhor proposta; </w:t>
      </w:r>
    </w:p>
    <w:p w14:paraId="34C23371" w14:textId="77777777" w:rsidR="004E6312" w:rsidRPr="00FB708A" w:rsidRDefault="004E6312" w:rsidP="004E6312">
      <w:pPr>
        <w:ind w:firstLine="1701"/>
        <w:jc w:val="both"/>
        <w:rPr>
          <w:rFonts w:ascii="Times New Roman" w:hAnsi="Times New Roman" w:cs="Times New Roman"/>
          <w:b/>
          <w:bCs/>
          <w:color w:val="000000"/>
          <w:sz w:val="24"/>
          <w:szCs w:val="24"/>
          <w:lang w:val="pt-BR"/>
        </w:rPr>
      </w:pPr>
    </w:p>
    <w:p w14:paraId="2FE54CD8" w14:textId="461FC468" w:rsidR="004E6312" w:rsidRPr="00FB708A" w:rsidRDefault="004E6312" w:rsidP="004E6312">
      <w:pPr>
        <w:ind w:firstLine="1701"/>
        <w:jc w:val="both"/>
        <w:rPr>
          <w:rFonts w:ascii="Times New Roman" w:hAnsi="Times New Roman" w:cs="Times New Roman"/>
          <w:b/>
          <w:bCs/>
          <w:sz w:val="24"/>
          <w:szCs w:val="24"/>
          <w:lang w:val="pt-BR"/>
        </w:rPr>
      </w:pPr>
      <w:r w:rsidRPr="00FB708A">
        <w:rPr>
          <w:rFonts w:ascii="Times New Roman" w:hAnsi="Times New Roman" w:cs="Times New Roman"/>
          <w:b/>
          <w:bCs/>
          <w:color w:val="000000"/>
          <w:sz w:val="24"/>
          <w:szCs w:val="24"/>
          <w:lang w:val="pt-BR"/>
        </w:rPr>
        <w:t xml:space="preserve">3 – Após a celebração do contrato deverá ser emitido o empenho e publicado o seu extrato nos moldes legais. </w:t>
      </w:r>
    </w:p>
    <w:p w14:paraId="3FCE4731" w14:textId="48DEDEF0" w:rsidR="00616172" w:rsidRPr="00FB708A" w:rsidRDefault="00616172" w:rsidP="0011618A">
      <w:pPr>
        <w:rPr>
          <w:rFonts w:ascii="Times New Roman" w:hAnsi="Times New Roman" w:cs="Times New Roman"/>
          <w:sz w:val="24"/>
          <w:szCs w:val="24"/>
          <w:lang w:val="pt-BR"/>
        </w:rPr>
      </w:pPr>
    </w:p>
    <w:p w14:paraId="678DE928" w14:textId="64111045" w:rsidR="00616172" w:rsidRPr="00FB708A" w:rsidRDefault="008B28A7" w:rsidP="0011618A">
      <w:pPr>
        <w:ind w:firstLine="1701"/>
        <w:jc w:val="right"/>
        <w:rPr>
          <w:rFonts w:ascii="Times New Roman" w:hAnsi="Times New Roman" w:cs="Times New Roman"/>
          <w:sz w:val="24"/>
          <w:szCs w:val="24"/>
          <w:lang w:val="pt-BR"/>
        </w:rPr>
      </w:pPr>
      <w:r w:rsidRPr="00FB708A">
        <w:rPr>
          <w:rFonts w:ascii="Times New Roman" w:hAnsi="Times New Roman" w:cs="Times New Roman"/>
          <w:sz w:val="24"/>
          <w:szCs w:val="24"/>
          <w:lang w:val="pt-BR"/>
        </w:rPr>
        <w:t>Coxilha</w:t>
      </w:r>
      <w:r w:rsidR="00862EFD" w:rsidRPr="00FB708A">
        <w:rPr>
          <w:rFonts w:ascii="Times New Roman" w:hAnsi="Times New Roman" w:cs="Times New Roman"/>
          <w:sz w:val="24"/>
          <w:szCs w:val="24"/>
          <w:lang w:val="pt-BR"/>
        </w:rPr>
        <w:t xml:space="preserve">-RS, </w:t>
      </w:r>
      <w:r w:rsidR="007715E4">
        <w:rPr>
          <w:rFonts w:ascii="Times New Roman" w:hAnsi="Times New Roman" w:cs="Times New Roman"/>
          <w:sz w:val="24"/>
          <w:szCs w:val="24"/>
          <w:lang w:val="pt-BR"/>
        </w:rPr>
        <w:t>14</w:t>
      </w:r>
      <w:r w:rsidR="00B15A8C" w:rsidRPr="00FB708A">
        <w:rPr>
          <w:rFonts w:ascii="Times New Roman" w:hAnsi="Times New Roman" w:cs="Times New Roman"/>
          <w:sz w:val="24"/>
          <w:szCs w:val="24"/>
          <w:lang w:val="pt-BR"/>
        </w:rPr>
        <w:t xml:space="preserve"> de</w:t>
      </w:r>
      <w:r w:rsidR="00862EFD" w:rsidRPr="00FB708A">
        <w:rPr>
          <w:rFonts w:ascii="Times New Roman" w:hAnsi="Times New Roman" w:cs="Times New Roman"/>
          <w:sz w:val="24"/>
          <w:szCs w:val="24"/>
          <w:lang w:val="pt-BR"/>
        </w:rPr>
        <w:t xml:space="preserve"> </w:t>
      </w:r>
      <w:r w:rsidR="00FB708A">
        <w:rPr>
          <w:rFonts w:ascii="Times New Roman" w:hAnsi="Times New Roman" w:cs="Times New Roman"/>
          <w:sz w:val="24"/>
          <w:szCs w:val="24"/>
          <w:lang w:val="pt-BR"/>
        </w:rPr>
        <w:t>março</w:t>
      </w:r>
      <w:r w:rsidR="00403850" w:rsidRPr="00FB708A">
        <w:rPr>
          <w:rFonts w:ascii="Times New Roman" w:hAnsi="Times New Roman" w:cs="Times New Roman"/>
          <w:sz w:val="24"/>
          <w:szCs w:val="24"/>
          <w:lang w:val="pt-BR"/>
        </w:rPr>
        <w:t xml:space="preserve"> </w:t>
      </w:r>
      <w:r w:rsidR="00862EFD" w:rsidRPr="00FB708A">
        <w:rPr>
          <w:rFonts w:ascii="Times New Roman" w:hAnsi="Times New Roman" w:cs="Times New Roman"/>
          <w:sz w:val="24"/>
          <w:szCs w:val="24"/>
          <w:lang w:val="pt-BR"/>
        </w:rPr>
        <w:t>de 202</w:t>
      </w:r>
      <w:r w:rsidR="00E81197" w:rsidRPr="00FB708A">
        <w:rPr>
          <w:rFonts w:ascii="Times New Roman" w:hAnsi="Times New Roman" w:cs="Times New Roman"/>
          <w:sz w:val="24"/>
          <w:szCs w:val="24"/>
          <w:lang w:val="pt-BR"/>
        </w:rPr>
        <w:t>5</w:t>
      </w:r>
      <w:r w:rsidR="00862EFD" w:rsidRPr="00FB708A">
        <w:rPr>
          <w:rFonts w:ascii="Times New Roman" w:hAnsi="Times New Roman" w:cs="Times New Roman"/>
          <w:sz w:val="24"/>
          <w:szCs w:val="24"/>
          <w:lang w:val="pt-BR"/>
        </w:rPr>
        <w:t>.</w:t>
      </w:r>
    </w:p>
    <w:p w14:paraId="11749B58" w14:textId="3F71DA40" w:rsidR="00403850" w:rsidRPr="00FB708A" w:rsidRDefault="00403850" w:rsidP="0011618A">
      <w:pPr>
        <w:rPr>
          <w:rFonts w:ascii="Times New Roman" w:hAnsi="Times New Roman" w:cs="Times New Roman"/>
          <w:sz w:val="24"/>
          <w:szCs w:val="24"/>
          <w:lang w:val="pt-BR"/>
        </w:rPr>
      </w:pPr>
    </w:p>
    <w:p w14:paraId="2AAD7212" w14:textId="217B2ED1" w:rsidR="00616172" w:rsidRPr="00FB708A" w:rsidRDefault="00616172">
      <w:pPr>
        <w:rPr>
          <w:rFonts w:ascii="Times New Roman" w:hAnsi="Times New Roman" w:cs="Times New Roman"/>
          <w:sz w:val="24"/>
          <w:szCs w:val="24"/>
          <w:lang w:val="pt-BR"/>
        </w:rPr>
      </w:pPr>
      <w:bookmarkStart w:id="0" w:name="_GoBack"/>
      <w:bookmarkEnd w:id="0"/>
    </w:p>
    <w:p w14:paraId="37CDE0FA" w14:textId="2E8EBAEA" w:rsidR="00DC6A35" w:rsidRPr="00FB708A" w:rsidRDefault="008B28A7">
      <w:pPr>
        <w:jc w:val="center"/>
        <w:rPr>
          <w:rFonts w:ascii="Times New Roman" w:hAnsi="Times New Roman" w:cs="Times New Roman"/>
          <w:sz w:val="24"/>
          <w:szCs w:val="24"/>
          <w:lang w:val="pt-BR"/>
        </w:rPr>
      </w:pPr>
      <w:r w:rsidRPr="00FB708A">
        <w:rPr>
          <w:rFonts w:ascii="Times New Roman" w:hAnsi="Times New Roman" w:cs="Times New Roman"/>
          <w:sz w:val="24"/>
          <w:szCs w:val="24"/>
          <w:lang w:val="pt-BR"/>
        </w:rPr>
        <w:t>João Eduardo Oliveira Manica</w:t>
      </w:r>
    </w:p>
    <w:p w14:paraId="09E93082" w14:textId="4CE8C8CB" w:rsidR="00616172" w:rsidRPr="00FB708A" w:rsidRDefault="00DC6A35" w:rsidP="0011618A">
      <w:pPr>
        <w:jc w:val="center"/>
        <w:rPr>
          <w:rFonts w:ascii="Times New Roman" w:hAnsi="Times New Roman" w:cs="Times New Roman"/>
          <w:sz w:val="24"/>
          <w:szCs w:val="24"/>
          <w:lang w:val="pt-BR"/>
        </w:rPr>
      </w:pPr>
      <w:r w:rsidRPr="00FB708A">
        <w:rPr>
          <w:rFonts w:ascii="Times New Roman" w:hAnsi="Times New Roman" w:cs="Times New Roman"/>
          <w:sz w:val="24"/>
          <w:szCs w:val="24"/>
          <w:lang w:val="pt-BR"/>
        </w:rPr>
        <w:t xml:space="preserve">Prefeito </w:t>
      </w:r>
      <w:r w:rsidR="000B0832" w:rsidRPr="00FB708A">
        <w:rPr>
          <w:rFonts w:ascii="Times New Roman" w:hAnsi="Times New Roman" w:cs="Times New Roman"/>
          <w:sz w:val="24"/>
          <w:szCs w:val="24"/>
          <w:lang w:val="pt-BR"/>
        </w:rPr>
        <w:t xml:space="preserve">Municipal </w:t>
      </w:r>
    </w:p>
    <w:sectPr w:rsidR="00616172" w:rsidRPr="00FB708A" w:rsidSect="00BB5A9B">
      <w:headerReference w:type="default" r:id="rId7"/>
      <w:headerReference w:type="first" r:id="rId8"/>
      <w:footerReference w:type="first" r:id="rId9"/>
      <w:pgSz w:w="11906" w:h="16838"/>
      <w:pgMar w:top="2127" w:right="1133" w:bottom="993" w:left="1418" w:header="708"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1DB33C" w14:textId="77777777" w:rsidR="00862EFD" w:rsidRDefault="00862EFD">
      <w:r>
        <w:separator/>
      </w:r>
    </w:p>
  </w:endnote>
  <w:endnote w:type="continuationSeparator" w:id="0">
    <w:p w14:paraId="6F460715" w14:textId="77777777" w:rsidR="00862EFD" w:rsidRDefault="00862E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F95836" w14:textId="77777777" w:rsidR="00616172" w:rsidRDefault="00862EFD">
    <w:pPr>
      <w:pStyle w:val="Rodap"/>
      <w:pBdr>
        <w:bottom w:val="single" w:sz="12" w:space="1" w:color="000000"/>
      </w:pBdr>
      <w:jc w:val="center"/>
      <w:rPr>
        <w:sz w:val="20"/>
      </w:rPr>
    </w:pPr>
    <w:r>
      <w:rPr>
        <w:sz w:val="20"/>
      </w:rPr>
      <w:t>Fone (54) 3323 1212 - (54) 3323 1214</w:t>
    </w:r>
  </w:p>
  <w:p w14:paraId="58B9F84A" w14:textId="77777777" w:rsidR="00616172" w:rsidRDefault="00862EFD">
    <w:pPr>
      <w:pStyle w:val="Rodap"/>
      <w:jc w:val="center"/>
      <w:rPr>
        <w:sz w:val="20"/>
      </w:rPr>
    </w:pPr>
    <w:r>
      <w:rPr>
        <w:sz w:val="20"/>
      </w:rPr>
      <w:t>Avenida Vicente Guerra, 1429 – CEP 95985-000 Nova Alvorada – RS CNPJ 92.402.502/0001-67</w:t>
    </w:r>
  </w:p>
  <w:p w14:paraId="71772591" w14:textId="77777777" w:rsidR="00616172" w:rsidRDefault="00616172">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4BADDD" w14:textId="77777777" w:rsidR="00862EFD" w:rsidRDefault="00862EFD">
      <w:r>
        <w:separator/>
      </w:r>
    </w:p>
  </w:footnote>
  <w:footnote w:type="continuationSeparator" w:id="0">
    <w:p w14:paraId="48F23338" w14:textId="77777777" w:rsidR="00862EFD" w:rsidRDefault="00862EF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BADECA" w14:textId="77777777" w:rsidR="00403850" w:rsidRDefault="00403850" w:rsidP="00403850">
    <w:pPr>
      <w:pStyle w:val="Corpodetexto"/>
      <w:rPr>
        <w:rFonts w:ascii="Times New Roman" w:eastAsia="SimSun" w:hAnsi="Times New Roman" w:cs="Tahoma"/>
        <w:noProof/>
        <w:lang w:val="pt-BR" w:eastAsia="pt-BR"/>
      </w:rPr>
    </w:pPr>
    <w:r>
      <w:rPr>
        <w:rFonts w:eastAsia="SimSun" w:cs="Tahoma"/>
        <w:noProof/>
        <w:lang w:val="pt-BR" w:eastAsia="pt-BR"/>
      </w:rPr>
      <mc:AlternateContent>
        <mc:Choice Requires="wps">
          <w:drawing>
            <wp:anchor distT="0" distB="0" distL="114300" distR="114300" simplePos="0" relativeHeight="251660288" behindDoc="0" locked="0" layoutInCell="1" allowOverlap="1" wp14:anchorId="00C915E7" wp14:editId="3D59EEB9">
              <wp:simplePos x="0" y="0"/>
              <wp:positionH relativeFrom="column">
                <wp:posOffset>811530</wp:posOffset>
              </wp:positionH>
              <wp:positionV relativeFrom="paragraph">
                <wp:posOffset>60960</wp:posOffset>
              </wp:positionV>
              <wp:extent cx="3450590" cy="466725"/>
              <wp:effectExtent l="1905" t="381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0590" cy="4667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1621A3" w14:textId="77777777" w:rsidR="00403850" w:rsidRDefault="00403850" w:rsidP="00403850">
                          <w:pPr>
                            <w:rPr>
                              <w:kern w:val="24"/>
                            </w:rPr>
                          </w:pPr>
                          <w:r>
                            <w:rPr>
                              <w:kern w:val="24"/>
                            </w:rPr>
                            <w:t>Estado do Rio Grande do Sul</w:t>
                          </w:r>
                        </w:p>
                        <w:p w14:paraId="73153464" w14:textId="77777777" w:rsidR="00403850" w:rsidRDefault="00403850" w:rsidP="00403850">
                          <w:pPr>
                            <w:rPr>
                              <w:kern w:val="24"/>
                            </w:rPr>
                          </w:pPr>
                          <w:r>
                            <w:rPr>
                              <w:kern w:val="24"/>
                            </w:rPr>
                            <w:t>PREFEITURA MUNICIPAL DE COXILHA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C915E7" id="_x0000_t202" coordsize="21600,21600" o:spt="202" path="m,l,21600r21600,l21600,xe">
              <v:stroke joinstyle="miter"/>
              <v:path gradientshapeok="t" o:connecttype="rect"/>
            </v:shapetype>
            <v:shape id="Caixa de Texto 2" o:spid="_x0000_s1026" type="#_x0000_t202" style="position:absolute;margin-left:63.9pt;margin-top:4.8pt;width:271.7pt;height:36.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" stroked="f">
              <v:textbox>
                <w:txbxContent>
                  <w:p w14:paraId="331621A3" w14:textId="77777777" w:rsidR="00403850" w:rsidRDefault="00403850" w:rsidP="00403850">
                    <w:pPr>
                      <w:rPr>
                        <w:kern w:val="24"/>
                      </w:rPr>
                    </w:pPr>
                    <w:r>
                      <w:rPr>
                        <w:kern w:val="24"/>
                      </w:rPr>
                      <w:t>Estado do Rio Grande do Sul</w:t>
                    </w:r>
                  </w:p>
                  <w:p w14:paraId="73153464" w14:textId="77777777" w:rsidR="00403850" w:rsidRDefault="00403850" w:rsidP="00403850">
                    <w:pPr>
                      <w:rPr>
                        <w:kern w:val="24"/>
                      </w:rPr>
                    </w:pPr>
                    <w:r>
                      <w:rPr>
                        <w:kern w:val="24"/>
                      </w:rPr>
                      <w:t>PREFEITURA MUNICIPAL DE COXILHA</w:t>
                    </w:r>
                  </w:p>
                </w:txbxContent>
              </v:textbox>
            </v:shape>
          </w:pict>
        </mc:Fallback>
      </mc:AlternateContent>
    </w:r>
    <w:r>
      <w:rPr>
        <w:noProof/>
        <w:lang w:val="pt-BR" w:eastAsia="pt-BR"/>
      </w:rPr>
      <w:drawing>
        <wp:inline distT="0" distB="0" distL="0" distR="0" wp14:anchorId="3E2804B4" wp14:editId="20493600">
          <wp:extent cx="704850" cy="733425"/>
          <wp:effectExtent l="0" t="0" r="0" b="9525"/>
          <wp:docPr id="1" name="Imagem 1"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733425"/>
                  </a:xfrm>
                  <a:prstGeom prst="rect">
                    <a:avLst/>
                  </a:prstGeom>
                  <a:noFill/>
                  <a:ln>
                    <a:noFill/>
                  </a:ln>
                </pic:spPr>
              </pic:pic>
            </a:graphicData>
          </a:graphic>
        </wp:inline>
      </w:drawing>
    </w:r>
  </w:p>
  <w:p w14:paraId="4101E55E" w14:textId="77777777" w:rsidR="00403850" w:rsidRDefault="00403850" w:rsidP="00403850">
    <w:pPr>
      <w:pStyle w:val="Cabealho"/>
    </w:pPr>
  </w:p>
  <w:p w14:paraId="71584E42" w14:textId="77777777" w:rsidR="00403850" w:rsidRDefault="00403850">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95E1B5" w14:textId="77777777" w:rsidR="00616172" w:rsidRDefault="00862EFD">
    <w:pPr>
      <w:pStyle w:val="Cabealho"/>
      <w:pBdr>
        <w:bottom w:val="single" w:sz="12" w:space="1" w:color="000000"/>
      </w:pBdr>
      <w:ind w:left="1077"/>
      <w:rPr>
        <w:b/>
        <w:sz w:val="44"/>
        <w:szCs w:val="44"/>
      </w:rPr>
    </w:pPr>
    <w:r>
      <w:rPr>
        <w:noProof/>
        <w:lang w:val="pt-BR" w:eastAsia="pt-BR"/>
      </w:rPr>
      <w:drawing>
        <wp:anchor distT="0" distB="0" distL="114300" distR="114300" simplePos="0" relativeHeight="251658240" behindDoc="0" locked="0" layoutInCell="0" allowOverlap="1" wp14:anchorId="223E4BC1" wp14:editId="4AED0195">
          <wp:simplePos x="0" y="0"/>
          <wp:positionH relativeFrom="column">
            <wp:posOffset>-80010</wp:posOffset>
          </wp:positionH>
          <wp:positionV relativeFrom="paragraph">
            <wp:posOffset>-177800</wp:posOffset>
          </wp:positionV>
          <wp:extent cx="720725" cy="896620"/>
          <wp:effectExtent l="0" t="0" r="0" b="0"/>
          <wp:wrapSquare wrapText="bothSides"/>
          <wp:docPr id="1234844140" name="Imagem 9" descr="Brasão Oficial 20x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9" descr="Brasão Oficial 20x25"/>
                  <pic:cNvPicPr>
                    <a:picLocks noChangeAspect="1" noChangeArrowheads="1"/>
                  </pic:cNvPicPr>
                </pic:nvPicPr>
                <pic:blipFill>
                  <a:blip r:embed="rId1"/>
                  <a:stretch>
                    <a:fillRect/>
                  </a:stretch>
                </pic:blipFill>
                <pic:spPr bwMode="auto">
                  <a:xfrm>
                    <a:off x="0" y="0"/>
                    <a:ext cx="720725" cy="896620"/>
                  </a:xfrm>
                  <a:prstGeom prst="rect">
                    <a:avLst/>
                  </a:prstGeom>
                </pic:spPr>
              </pic:pic>
            </a:graphicData>
          </a:graphic>
        </wp:anchor>
      </w:drawing>
    </w:r>
    <w:r>
      <w:rPr>
        <w:b/>
        <w:sz w:val="44"/>
        <w:szCs w:val="44"/>
      </w:rPr>
      <w:t>Município de Nova Alvorada</w:t>
    </w:r>
  </w:p>
  <w:p w14:paraId="7300B2D8" w14:textId="77777777" w:rsidR="00616172" w:rsidRDefault="00862EFD">
    <w:pPr>
      <w:pStyle w:val="Cabealho"/>
      <w:ind w:left="1077"/>
      <w:rPr>
        <w:sz w:val="20"/>
      </w:rPr>
    </w:pPr>
    <w:r>
      <w:rPr>
        <w:sz w:val="20"/>
      </w:rPr>
      <w:t>República Federativa do Brasil</w:t>
    </w:r>
  </w:p>
  <w:p w14:paraId="7CD9FD5A" w14:textId="77777777" w:rsidR="00616172" w:rsidRDefault="00862EFD">
    <w:pPr>
      <w:pStyle w:val="Cabealho"/>
    </w:pPr>
    <w:r>
      <w:rPr>
        <w:sz w:val="20"/>
      </w:rPr>
      <w:t>Estado do Rio Grande do Sul</w:t>
    </w:r>
  </w:p>
  <w:p w14:paraId="51D973AF" w14:textId="77777777" w:rsidR="00616172" w:rsidRDefault="00616172">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7D5564"/>
    <w:multiLevelType w:val="hybridMultilevel"/>
    <w:tmpl w:val="0D2497D6"/>
    <w:lvl w:ilvl="0" w:tplc="2A1271BE">
      <w:start w:val="1"/>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1" w15:restartNumberingAfterBreak="0">
    <w:nsid w:val="628C6E8F"/>
    <w:multiLevelType w:val="hybridMultilevel"/>
    <w:tmpl w:val="5D6C7116"/>
    <w:lvl w:ilvl="0" w:tplc="5E4E2CBA">
      <w:start w:val="1"/>
      <w:numFmt w:val="lowerLetter"/>
      <w:lvlText w:val="%1)"/>
      <w:lvlJc w:val="left"/>
      <w:pPr>
        <w:ind w:left="2061" w:hanging="360"/>
      </w:pPr>
      <w:rPr>
        <w:rFonts w:ascii="Times New Roman" w:hAnsi="Times New Roman" w:cs="Times New Roman" w:hint="default"/>
        <w:color w:val="auto"/>
        <w:sz w:val="24"/>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2" w15:restartNumberingAfterBreak="0">
    <w:nsid w:val="7533032E"/>
    <w:multiLevelType w:val="hybridMultilevel"/>
    <w:tmpl w:val="4DC62B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7DFC12DF"/>
    <w:multiLevelType w:val="hybridMultilevel"/>
    <w:tmpl w:val="85BE6E74"/>
    <w:lvl w:ilvl="0" w:tplc="EC44B170">
      <w:start w:val="4"/>
      <w:numFmt w:val="decimal"/>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6172"/>
    <w:rsid w:val="0001793B"/>
    <w:rsid w:val="000B0832"/>
    <w:rsid w:val="000D6EE2"/>
    <w:rsid w:val="0011618A"/>
    <w:rsid w:val="00146086"/>
    <w:rsid w:val="00240A50"/>
    <w:rsid w:val="003C6FE6"/>
    <w:rsid w:val="00403850"/>
    <w:rsid w:val="0049336D"/>
    <w:rsid w:val="004E6312"/>
    <w:rsid w:val="0051335F"/>
    <w:rsid w:val="00531387"/>
    <w:rsid w:val="005A01CF"/>
    <w:rsid w:val="00616172"/>
    <w:rsid w:val="00634E06"/>
    <w:rsid w:val="006376FE"/>
    <w:rsid w:val="00652E46"/>
    <w:rsid w:val="00724981"/>
    <w:rsid w:val="007715E4"/>
    <w:rsid w:val="007D2943"/>
    <w:rsid w:val="008347D8"/>
    <w:rsid w:val="00862EFD"/>
    <w:rsid w:val="008B28A7"/>
    <w:rsid w:val="0091716F"/>
    <w:rsid w:val="00934094"/>
    <w:rsid w:val="009961D6"/>
    <w:rsid w:val="009E1CB7"/>
    <w:rsid w:val="00A24ECB"/>
    <w:rsid w:val="00AB2600"/>
    <w:rsid w:val="00AD149E"/>
    <w:rsid w:val="00AE0C0F"/>
    <w:rsid w:val="00B00D62"/>
    <w:rsid w:val="00B15A8C"/>
    <w:rsid w:val="00B21AE7"/>
    <w:rsid w:val="00B22FCF"/>
    <w:rsid w:val="00B945B0"/>
    <w:rsid w:val="00BB5A9B"/>
    <w:rsid w:val="00BD30A3"/>
    <w:rsid w:val="00C05B93"/>
    <w:rsid w:val="00D2735B"/>
    <w:rsid w:val="00D50AFC"/>
    <w:rsid w:val="00D84EF1"/>
    <w:rsid w:val="00DB70F8"/>
    <w:rsid w:val="00DC6A35"/>
    <w:rsid w:val="00DF1A44"/>
    <w:rsid w:val="00E3395B"/>
    <w:rsid w:val="00E64FD0"/>
    <w:rsid w:val="00E749DF"/>
    <w:rsid w:val="00E81197"/>
    <w:rsid w:val="00EA0E74"/>
    <w:rsid w:val="00ED3F90"/>
    <w:rsid w:val="00ED6846"/>
    <w:rsid w:val="00F32076"/>
    <w:rsid w:val="00F64DBB"/>
    <w:rsid w:val="00F6601B"/>
    <w:rsid w:val="00FB708A"/>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0F75F"/>
  <w15:docId w15:val="{7856FC23-B733-49FD-8468-5562D3F83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0509"/>
    <w:pPr>
      <w:widowControl w:val="0"/>
    </w:pPr>
    <w:rPr>
      <w:rFonts w:ascii="Arial" w:eastAsia="Arial" w:hAnsi="Arial" w:cs="Arial"/>
      <w:lang w:val="pt-PT"/>
    </w:rPr>
  </w:style>
  <w:style w:type="paragraph" w:styleId="Ttulo1">
    <w:name w:val="heading 1"/>
    <w:basedOn w:val="Normal"/>
    <w:link w:val="Ttulo1Char"/>
    <w:uiPriority w:val="9"/>
    <w:qFormat/>
    <w:rsid w:val="00630509"/>
    <w:pPr>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630509"/>
    <w:rPr>
      <w:rFonts w:ascii="Arial" w:eastAsia="Arial" w:hAnsi="Arial" w:cs="Arial"/>
      <w:b/>
      <w:bCs/>
      <w:sz w:val="24"/>
      <w:szCs w:val="24"/>
      <w:lang w:val="pt-PT"/>
    </w:rPr>
  </w:style>
  <w:style w:type="character" w:customStyle="1" w:styleId="CorpodetextoChar">
    <w:name w:val="Corpo de texto Char"/>
    <w:basedOn w:val="Fontepargpadro"/>
    <w:link w:val="Corpodetexto"/>
    <w:uiPriority w:val="1"/>
    <w:qFormat/>
    <w:rsid w:val="00630509"/>
    <w:rPr>
      <w:rFonts w:ascii="Arial" w:eastAsia="Arial" w:hAnsi="Arial" w:cs="Arial"/>
      <w:sz w:val="24"/>
      <w:szCs w:val="24"/>
      <w:lang w:val="pt-PT"/>
    </w:rPr>
  </w:style>
  <w:style w:type="character" w:customStyle="1" w:styleId="CabealhoChar">
    <w:name w:val="Cabeçalho Char"/>
    <w:basedOn w:val="Fontepargpadro"/>
    <w:link w:val="Cabealho"/>
    <w:uiPriority w:val="99"/>
    <w:qFormat/>
    <w:rsid w:val="00E7000B"/>
    <w:rPr>
      <w:rFonts w:ascii="Arial" w:eastAsia="Arial" w:hAnsi="Arial" w:cs="Arial"/>
      <w:lang w:val="pt-PT"/>
    </w:rPr>
  </w:style>
  <w:style w:type="character" w:customStyle="1" w:styleId="RodapChar">
    <w:name w:val="Rodapé Char"/>
    <w:basedOn w:val="Fontepargpadro"/>
    <w:link w:val="Rodap"/>
    <w:qFormat/>
    <w:rsid w:val="00E7000B"/>
    <w:rPr>
      <w:rFonts w:ascii="Arial" w:eastAsia="Arial" w:hAnsi="Arial" w:cs="Arial"/>
      <w:lang w:val="pt-PT"/>
    </w:rPr>
  </w:style>
  <w:style w:type="paragraph" w:styleId="Ttulo">
    <w:name w:val="Title"/>
    <w:basedOn w:val="Normal"/>
    <w:next w:val="Corpodetexto"/>
    <w:qFormat/>
    <w:pPr>
      <w:keepNext/>
      <w:spacing w:before="240" w:after="120"/>
    </w:pPr>
    <w:rPr>
      <w:rFonts w:ascii="Liberation Sans" w:eastAsia="Microsoft YaHei" w:hAnsi="Liberation Sans"/>
      <w:sz w:val="28"/>
      <w:szCs w:val="28"/>
    </w:rPr>
  </w:style>
  <w:style w:type="paragraph" w:styleId="Corpodetexto">
    <w:name w:val="Body Text"/>
    <w:basedOn w:val="Normal"/>
    <w:link w:val="CorpodetextoChar"/>
    <w:uiPriority w:val="1"/>
    <w:qFormat/>
    <w:rsid w:val="00630509"/>
    <w:rPr>
      <w:sz w:val="24"/>
      <w:szCs w:val="24"/>
    </w:rPr>
  </w:style>
  <w:style w:type="paragraph" w:styleId="Lista">
    <w:name w:val="List"/>
    <w:basedOn w:val="Corpodetexto"/>
  </w:style>
  <w:style w:type="paragraph" w:styleId="Legenda">
    <w:name w:val="caption"/>
    <w:basedOn w:val="Normal"/>
    <w:qFormat/>
    <w:pPr>
      <w:suppressLineNumbers/>
      <w:spacing w:before="120" w:after="120"/>
    </w:pPr>
    <w:rPr>
      <w:i/>
      <w:iCs/>
      <w:sz w:val="24"/>
      <w:szCs w:val="24"/>
    </w:rPr>
  </w:style>
  <w:style w:type="paragraph" w:customStyle="1" w:styleId="ndice">
    <w:name w:val="Índice"/>
    <w:basedOn w:val="Normal"/>
    <w:qFormat/>
    <w:pPr>
      <w:suppressLineNumbers/>
    </w:pPr>
  </w:style>
  <w:style w:type="paragraph" w:styleId="PargrafodaLista">
    <w:name w:val="List Paragraph"/>
    <w:basedOn w:val="Normal"/>
    <w:uiPriority w:val="1"/>
    <w:qFormat/>
    <w:rsid w:val="00630509"/>
    <w:pPr>
      <w:ind w:left="102" w:right="115"/>
      <w:jc w:val="both"/>
    </w:p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E7000B"/>
    <w:pPr>
      <w:tabs>
        <w:tab w:val="center" w:pos="4252"/>
        <w:tab w:val="right" w:pos="8504"/>
      </w:tabs>
    </w:pPr>
  </w:style>
  <w:style w:type="paragraph" w:styleId="Rodap">
    <w:name w:val="footer"/>
    <w:basedOn w:val="Normal"/>
    <w:link w:val="RodapChar"/>
    <w:unhideWhenUsed/>
    <w:rsid w:val="00E7000B"/>
    <w:pPr>
      <w:tabs>
        <w:tab w:val="center" w:pos="4252"/>
        <w:tab w:val="right" w:pos="8504"/>
      </w:tabs>
    </w:pPr>
  </w:style>
  <w:style w:type="paragraph" w:customStyle="1" w:styleId="Contedodatabela">
    <w:name w:val="Conteúdo da tabela"/>
    <w:basedOn w:val="Normal"/>
    <w:qFormat/>
    <w:pPr>
      <w:suppressLineNumbers/>
    </w:pPr>
  </w:style>
  <w:style w:type="paragraph" w:customStyle="1" w:styleId="Ttulo10">
    <w:name w:val="Título1"/>
    <w:basedOn w:val="Normal"/>
    <w:next w:val="Corpodetexto"/>
    <w:rsid w:val="000D6EE2"/>
    <w:pPr>
      <w:widowControl/>
      <w:jc w:val="center"/>
    </w:pPr>
    <w:rPr>
      <w:rFonts w:ascii="Times New Roman" w:eastAsia="Times New Roman" w:hAnsi="Times New Roman" w:cs="Times New Roman"/>
      <w:b/>
      <w:sz w:val="28"/>
      <w:szCs w:val="20"/>
      <w:lang w:val="pt-BR"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04147">
      <w:bodyDiv w:val="1"/>
      <w:marLeft w:val="0"/>
      <w:marRight w:val="0"/>
      <w:marTop w:val="0"/>
      <w:marBottom w:val="0"/>
      <w:divBdr>
        <w:top w:val="none" w:sz="0" w:space="0" w:color="auto"/>
        <w:left w:val="none" w:sz="0" w:space="0" w:color="auto"/>
        <w:bottom w:val="none" w:sz="0" w:space="0" w:color="auto"/>
        <w:right w:val="none" w:sz="0" w:space="0" w:color="auto"/>
      </w:divBdr>
    </w:div>
    <w:div w:id="962540006">
      <w:bodyDiv w:val="1"/>
      <w:marLeft w:val="0"/>
      <w:marRight w:val="0"/>
      <w:marTop w:val="0"/>
      <w:marBottom w:val="0"/>
      <w:divBdr>
        <w:top w:val="none" w:sz="0" w:space="0" w:color="auto"/>
        <w:left w:val="none" w:sz="0" w:space="0" w:color="auto"/>
        <w:bottom w:val="none" w:sz="0" w:space="0" w:color="auto"/>
        <w:right w:val="none" w:sz="0" w:space="0" w:color="auto"/>
      </w:divBdr>
    </w:div>
    <w:div w:id="9652804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TotalTime>
  <Pages>1</Pages>
  <Words>240</Words>
  <Characters>1299</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 Administracao</dc:creator>
  <cp:lastModifiedBy>Claudio</cp:lastModifiedBy>
  <cp:revision>30</cp:revision>
  <cp:lastPrinted>2025-02-20T21:27:00Z</cp:lastPrinted>
  <dcterms:created xsi:type="dcterms:W3CDTF">2024-04-10T11:26:00Z</dcterms:created>
  <dcterms:modified xsi:type="dcterms:W3CDTF">2025-03-13T19:54:00Z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2022-05-09T13:13:00Z</dcterms:created>
  <dc:creator>Jonas Guerra</dc:creator>
  <dc:description/>
  <dc:language>pt-BR</dc:language>
  <cp:lastModifiedBy/>
  <cp:lastPrinted>2024-03-08T15:30:04Z</cp:lastPrinted>
  <dcterms:modified xsi:type="dcterms:W3CDTF">2024-03-08T15:30:10Z</dcterms:modified>
  <cp:revision>208</cp:revision>
  <dc:subject/>
  <dc:title/>
</cp:coreProperties>
</file>