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663" w14:textId="77777777" w:rsidR="00D612ED" w:rsidRPr="00D612ED" w:rsidRDefault="00D612ED" w:rsidP="00D612ED">
      <w:pPr>
        <w:autoSpaceDE w:val="0"/>
        <w:autoSpaceDN w:val="0"/>
        <w:adjustRightInd w:val="0"/>
        <w:jc w:val="both"/>
        <w:rPr>
          <w:rFonts w:ascii="Arial" w:hAnsi="Arial" w:cs="Arial"/>
          <w:shd w:val="clear" w:color="auto" w:fill="FFFFFF"/>
        </w:rPr>
      </w:pPr>
      <w:r w:rsidRPr="00D612ED">
        <w:rPr>
          <w:rFonts w:ascii="Arial" w:hAnsi="Arial" w:cs="Arial"/>
          <w:shd w:val="clear" w:color="auto" w:fill="FFFFFF"/>
        </w:rPr>
        <w:t>1. Para atendimento do edital, atestado de execução de serviço de característica semelhante ao objeto, entende-se como comprovação de habilidade da licitante em gestão de mão de obra com fulcro no ACÓRDÃO 553/2016 do PLENÁRIO, correto? Abaixo acórdão.</w:t>
      </w:r>
    </w:p>
    <w:p w14:paraId="261D5021" w14:textId="77777777" w:rsidR="00D612ED" w:rsidRPr="00D612ED" w:rsidRDefault="00D612ED" w:rsidP="00D612ED">
      <w:pPr>
        <w:autoSpaceDE w:val="0"/>
        <w:autoSpaceDN w:val="0"/>
        <w:adjustRightInd w:val="0"/>
        <w:jc w:val="both"/>
        <w:rPr>
          <w:rFonts w:ascii="Arial" w:hAnsi="Arial" w:cs="Arial"/>
          <w:shd w:val="clear" w:color="auto" w:fill="FFFFFF"/>
        </w:rPr>
      </w:pPr>
    </w:p>
    <w:p w14:paraId="4D97C580" w14:textId="77777777" w:rsidR="00D612ED" w:rsidRPr="00D612ED" w:rsidRDefault="00D612ED" w:rsidP="00D612ED">
      <w:pPr>
        <w:autoSpaceDE w:val="0"/>
        <w:autoSpaceDN w:val="0"/>
        <w:adjustRightInd w:val="0"/>
        <w:ind w:left="737"/>
        <w:jc w:val="both"/>
        <w:rPr>
          <w:rFonts w:ascii="Arial" w:hAnsi="Arial" w:cs="Arial"/>
          <w:shd w:val="clear" w:color="auto" w:fill="FFFFFF"/>
        </w:rPr>
      </w:pPr>
      <w:r w:rsidRPr="00D612ED">
        <w:rPr>
          <w:rFonts w:ascii="Arial" w:hAnsi="Arial" w:cs="Arial"/>
          <w:shd w:val="clear" w:color="auto" w:fill="FFFFFF"/>
        </w:rPr>
        <w:t>“1.7.1. nos certames para contratar serviços terceirizados, em regra, os atestados de capacidade técnica devem comprovar a habilidade da licitante em gestão de mão de obra, e não a aptidão relativa à atividade a ser CONTRATADA”</w:t>
      </w:r>
    </w:p>
    <w:p w14:paraId="52808C3A" w14:textId="77777777" w:rsidR="00D612ED" w:rsidRPr="00D612ED" w:rsidRDefault="00D612ED" w:rsidP="00D612ED">
      <w:pPr>
        <w:autoSpaceDE w:val="0"/>
        <w:autoSpaceDN w:val="0"/>
        <w:adjustRightInd w:val="0"/>
        <w:jc w:val="both"/>
        <w:rPr>
          <w:rFonts w:ascii="Arial" w:hAnsi="Arial" w:cs="Arial"/>
          <w:shd w:val="clear" w:color="auto" w:fill="FFFFFF"/>
        </w:rPr>
      </w:pPr>
    </w:p>
    <w:p w14:paraId="7AEE11BA" w14:textId="289066E9" w:rsidR="00B32EE8" w:rsidRPr="00D612ED" w:rsidRDefault="00D612ED" w:rsidP="00D612E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  <w:shd w:val="clear" w:color="auto" w:fill="FFFFFF"/>
        </w:rPr>
        <w:t>2. Considerando que, na planilha de custo consta a CCT do SINDIASSEIO Santa Cruz do Sul:</w:t>
      </w:r>
    </w:p>
    <w:p w14:paraId="7ED6518D" w14:textId="2E59BC08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NÚMERO DE REGISTRO NO MTE: RS000056/2026</w:t>
      </w:r>
    </w:p>
    <w:p w14:paraId="7679769C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DATA DE REGISTRO NO MTE: 15/01/2026</w:t>
      </w:r>
    </w:p>
    <w:p w14:paraId="1535B656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NÚMERO DA SOLICITAÇÃO: MR000834/2026</w:t>
      </w:r>
    </w:p>
    <w:p w14:paraId="0A6EC834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NÚMERO DO PROCESSO: 47979.203429/2026-19</w:t>
      </w:r>
    </w:p>
    <w:p w14:paraId="2E289886" w14:textId="570322C5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 xml:space="preserve">DATA DO PROTOCOLO: 13/01/2026 </w:t>
      </w:r>
    </w:p>
    <w:p w14:paraId="75A56374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98E29D" w14:textId="1B1DD613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Perguntamos:</w:t>
      </w:r>
    </w:p>
    <w:p w14:paraId="62AA4A00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BD5F7F" w14:textId="28D22B41" w:rsidR="0064500C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 xml:space="preserve">2.1 </w:t>
      </w:r>
      <w:r w:rsidR="0064500C" w:rsidRPr="00D612ED">
        <w:rPr>
          <w:rFonts w:ascii="Arial" w:hAnsi="Arial" w:cs="Arial"/>
        </w:rPr>
        <w:t xml:space="preserve">Na </w:t>
      </w:r>
      <w:r w:rsidR="00D74F8F" w:rsidRPr="00D612ED">
        <w:rPr>
          <w:rFonts w:ascii="Arial" w:hAnsi="Arial" w:cs="Arial"/>
        </w:rPr>
        <w:t xml:space="preserve">referida </w:t>
      </w:r>
      <w:r w:rsidR="0064500C" w:rsidRPr="00D612ED">
        <w:rPr>
          <w:rFonts w:ascii="Arial" w:eastAsia="Times New Roman" w:hAnsi="Arial" w:cs="Arial"/>
          <w:kern w:val="0"/>
          <w:lang w:eastAsia="pt-BR"/>
          <w14:ligatures w14:val="none"/>
        </w:rPr>
        <w:t xml:space="preserve">CCT </w:t>
      </w:r>
      <w:r w:rsidR="00D74F8F" w:rsidRPr="00D612ED">
        <w:rPr>
          <w:rFonts w:ascii="Arial" w:eastAsia="Times New Roman" w:hAnsi="Arial" w:cs="Arial"/>
          <w:kern w:val="0"/>
          <w:lang w:eastAsia="pt-BR"/>
          <w14:ligatures w14:val="none"/>
        </w:rPr>
        <w:t xml:space="preserve">mencionada </w:t>
      </w:r>
      <w:r w:rsidR="0064500C" w:rsidRPr="00D612ED">
        <w:rPr>
          <w:rFonts w:ascii="Arial" w:eastAsia="Times New Roman" w:hAnsi="Arial" w:cs="Arial"/>
          <w:kern w:val="0"/>
          <w:lang w:eastAsia="pt-BR"/>
          <w14:ligatures w14:val="none"/>
        </w:rPr>
        <w:t xml:space="preserve">estabelece </w:t>
      </w:r>
      <w:r w:rsidR="00BE64D4" w:rsidRPr="00D612ED">
        <w:rPr>
          <w:rFonts w:ascii="Arial" w:eastAsia="Times New Roman" w:hAnsi="Arial" w:cs="Arial"/>
          <w:kern w:val="0"/>
          <w:lang w:eastAsia="pt-BR"/>
          <w14:ligatures w14:val="none"/>
        </w:rPr>
        <w:t>em sua Cláusula Décima Nona</w:t>
      </w:r>
      <w:r w:rsidR="00BE64D4" w:rsidRPr="00D612ED">
        <w:rPr>
          <w:rFonts w:ascii="Arial" w:hAnsi="Arial" w:cs="Arial"/>
        </w:rPr>
        <w:t xml:space="preserve">, </w:t>
      </w:r>
      <w:r w:rsidR="0064500C" w:rsidRPr="00D612ED">
        <w:rPr>
          <w:rFonts w:ascii="Arial" w:eastAsia="Times New Roman" w:hAnsi="Arial" w:cs="Arial"/>
          <w:kern w:val="0"/>
          <w:lang w:eastAsia="pt-BR"/>
          <w14:ligatures w14:val="none"/>
        </w:rPr>
        <w:t xml:space="preserve">o Prêmio Assiduidade, </w:t>
      </w:r>
      <w:r w:rsidR="0064500C" w:rsidRPr="00D612ED">
        <w:rPr>
          <w:rFonts w:ascii="Arial" w:hAnsi="Arial" w:cs="Arial"/>
        </w:rPr>
        <w:t xml:space="preserve">porém não identificamos o </w:t>
      </w:r>
      <w:r w:rsidR="00272C97" w:rsidRPr="00D612ED">
        <w:rPr>
          <w:rFonts w:ascii="Arial" w:hAnsi="Arial" w:cs="Arial"/>
        </w:rPr>
        <w:t xml:space="preserve">valor do </w:t>
      </w:r>
      <w:r w:rsidR="0064500C" w:rsidRPr="00D612ED">
        <w:rPr>
          <w:rFonts w:ascii="Arial" w:hAnsi="Arial" w:cs="Arial"/>
        </w:rPr>
        <w:t>benefício no Submódulo 2.3 - Benefícios Mensais e Diários de todas as planilhas.</w:t>
      </w:r>
    </w:p>
    <w:p w14:paraId="09D0B5DA" w14:textId="35053BB1" w:rsidR="0064500C" w:rsidRPr="00D612ED" w:rsidRDefault="0064500C" w:rsidP="00BE64D4">
      <w:pPr>
        <w:shd w:val="clear" w:color="auto" w:fill="FFFFFF"/>
        <w:ind w:left="737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6DD2D16" w14:textId="77777777" w:rsidR="0064500C" w:rsidRPr="00D612ED" w:rsidRDefault="0064500C" w:rsidP="00BE64D4">
      <w:pPr>
        <w:shd w:val="clear" w:color="auto" w:fill="FFFFFF"/>
        <w:ind w:left="737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D612ED">
        <w:rPr>
          <w:rFonts w:ascii="Arial" w:eastAsia="Times New Roman" w:hAnsi="Arial" w:cs="Arial"/>
          <w:kern w:val="0"/>
          <w:lang w:eastAsia="pt-BR"/>
          <w14:ligatures w14:val="none"/>
        </w:rPr>
        <w:t>III – o prêmio assiduidade será no valor mínimo de R$ 80,00 (oitenta reais) para aqueles que cumpram carga horária diária de trabalho superior a seis horas e de no mínimo R$ 40,00 (quarenta reais) para aqueles que exercem jornada diária de trabalho de até seis horas;</w:t>
      </w:r>
    </w:p>
    <w:p w14:paraId="422C9E08" w14:textId="15E4EBA0" w:rsidR="002D7D03" w:rsidRPr="00D612ED" w:rsidRDefault="002D7D03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2A1D9DE" w14:textId="4A6301E4" w:rsidR="003E5FC8" w:rsidRPr="00D612ED" w:rsidRDefault="003E5FC8" w:rsidP="00BE64D4">
      <w:pPr>
        <w:autoSpaceDE w:val="0"/>
        <w:autoSpaceDN w:val="0"/>
        <w:adjustRightInd w:val="0"/>
        <w:jc w:val="both"/>
        <w:rPr>
          <w:rFonts w:ascii="Arial" w:hAnsi="Arial" w:cs="Arial"/>
          <w:kern w:val="0"/>
        </w:rPr>
      </w:pPr>
      <w:r w:rsidRPr="00D612ED">
        <w:rPr>
          <w:rFonts w:ascii="Arial" w:hAnsi="Arial" w:cs="Arial"/>
        </w:rPr>
        <w:t>2.</w:t>
      </w:r>
      <w:r w:rsidR="00D612ED" w:rsidRPr="00D612ED">
        <w:rPr>
          <w:rFonts w:ascii="Arial" w:hAnsi="Arial" w:cs="Arial"/>
        </w:rPr>
        <w:t>2</w:t>
      </w:r>
      <w:r w:rsidRPr="00D612ED">
        <w:rPr>
          <w:rFonts w:ascii="Arial" w:hAnsi="Arial" w:cs="Arial"/>
        </w:rPr>
        <w:t xml:space="preserve"> O salário normativo da categoria CBO  5142</w:t>
      </w:r>
      <w:r w:rsidR="00D612ED" w:rsidRPr="00D612ED">
        <w:rPr>
          <w:rFonts w:ascii="Arial" w:hAnsi="Arial" w:cs="Arial"/>
        </w:rPr>
        <w:t>-</w:t>
      </w:r>
      <w:r w:rsidRPr="00D612ED">
        <w:rPr>
          <w:rFonts w:ascii="Arial" w:hAnsi="Arial" w:cs="Arial"/>
        </w:rPr>
        <w:t xml:space="preserve">25 - SINDIASSEIO DE STA CRUZ DO SUL é de R$ 1.765,86 para 220h mensais, como a descrição do item é de </w:t>
      </w:r>
      <w:r w:rsidRPr="00D612ED">
        <w:rPr>
          <w:rFonts w:ascii="Arial" w:hAnsi="Arial" w:cs="Arial"/>
          <w:kern w:val="0"/>
        </w:rPr>
        <w:t>prestação dos serviços de Servente de Limpeza (40 horas Semanais) o salário será de R$ 1.605,33 considerando a proporcionalidade?</w:t>
      </w:r>
    </w:p>
    <w:p w14:paraId="0F20209F" w14:textId="5E902C68" w:rsidR="003E5FC8" w:rsidRPr="00D612ED" w:rsidRDefault="003E5FC8" w:rsidP="00BE64D4">
      <w:pPr>
        <w:autoSpaceDE w:val="0"/>
        <w:autoSpaceDN w:val="0"/>
        <w:adjustRightInd w:val="0"/>
        <w:jc w:val="both"/>
        <w:rPr>
          <w:rFonts w:ascii="Arial" w:hAnsi="Arial" w:cs="Arial"/>
          <w:kern w:val="0"/>
        </w:rPr>
      </w:pPr>
    </w:p>
    <w:p w14:paraId="5F17E5C1" w14:textId="367C3593" w:rsidR="003E5FC8" w:rsidRPr="00D612ED" w:rsidRDefault="003E5FC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  <w:kern w:val="0"/>
        </w:rPr>
        <w:t>2.</w:t>
      </w:r>
      <w:r w:rsidR="00D612ED" w:rsidRPr="00D612ED">
        <w:rPr>
          <w:rFonts w:ascii="Arial" w:hAnsi="Arial" w:cs="Arial"/>
          <w:kern w:val="0"/>
        </w:rPr>
        <w:t>3</w:t>
      </w:r>
      <w:r w:rsidRPr="00D612ED">
        <w:rPr>
          <w:rFonts w:ascii="Arial" w:hAnsi="Arial" w:cs="Arial"/>
          <w:kern w:val="0"/>
        </w:rPr>
        <w:t xml:space="preserve"> Referente a Insalubridade de acordo com a convenção “</w:t>
      </w:r>
      <w:r w:rsidRPr="00D612ED">
        <w:rPr>
          <w:rFonts w:ascii="Arial" w:hAnsi="Arial" w:cs="Arial"/>
        </w:rPr>
        <w:t>Os adicionais de insalubridade pagos aos empregados da categoria serão calculados com base no salário normativo da respectiva função.”, porém na planilha de custo está sendo calculada pelo Salário Mínimo Nacional.</w:t>
      </w:r>
    </w:p>
    <w:p w14:paraId="0E77850F" w14:textId="77777777" w:rsidR="003E5FC8" w:rsidRPr="00D612ED" w:rsidRDefault="003E5FC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85C7F31" w14:textId="66E0FB8E" w:rsidR="003E5FC8" w:rsidRPr="00D612ED" w:rsidRDefault="003E5FC8" w:rsidP="00D612ED">
      <w:pPr>
        <w:autoSpaceDE w:val="0"/>
        <w:autoSpaceDN w:val="0"/>
        <w:adjustRightInd w:val="0"/>
        <w:ind w:left="737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Neste caso, a licitante deverá manter o valor do salário e da insalubridade mencionados no item 2.3 e 2.4, conforme estabelecido na Planilha de Custos do Município de Imigrante?</w:t>
      </w:r>
    </w:p>
    <w:p w14:paraId="601F6E8B" w14:textId="77777777" w:rsidR="00D74F8F" w:rsidRPr="00D612ED" w:rsidRDefault="00D74F8F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6412F3D" w14:textId="2A0AD37B" w:rsidR="003E5FC8" w:rsidRPr="00D612ED" w:rsidRDefault="00D74F8F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2.</w:t>
      </w:r>
      <w:r w:rsidR="00D612ED" w:rsidRPr="00D612ED">
        <w:rPr>
          <w:rFonts w:ascii="Arial" w:hAnsi="Arial" w:cs="Arial"/>
        </w:rPr>
        <w:t>4</w:t>
      </w:r>
      <w:r w:rsidRPr="00D612ED">
        <w:rPr>
          <w:rFonts w:ascii="Arial" w:hAnsi="Arial" w:cs="Arial"/>
        </w:rPr>
        <w:t xml:space="preserve"> O valor vale alimentação na planilha de custo está em desacordo da CCT SINDIASSEIO Santa Cruz do Sul que é de R$27,15(vinte e sete reais com quinze centavos) por dia de efetivo trabalho.</w:t>
      </w:r>
    </w:p>
    <w:p w14:paraId="63AFA05F" w14:textId="63A83753" w:rsidR="00D74F8F" w:rsidRPr="00D612ED" w:rsidRDefault="00D74F8F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75F4AB0" w14:textId="5AAE2C29" w:rsidR="00D74F8F" w:rsidRPr="00D612ED" w:rsidRDefault="00D74F8F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2.6 O valor do PLANO DE BENEFÍCIO SOCIAL FAMILIAR constante na planilha de custo está também em desacordo da CCT SINDIASSEIO Santa Cruz do Sul, pois o valor atual é de R$ 25,52 (vinte e cinco reais e cinquenta e dois centavos) e, o valor da Planilha do Município de Imigrante é de R$18,50 (dezoito reais e cinquenta centavos) por funcionário.</w:t>
      </w:r>
    </w:p>
    <w:p w14:paraId="42C3DA89" w14:textId="3B93A96E" w:rsidR="003E5FC8" w:rsidRPr="00D612ED" w:rsidRDefault="003E5FC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C57B724" w14:textId="77777777" w:rsidR="00D74F8F" w:rsidRPr="00D612ED" w:rsidRDefault="00D74F8F" w:rsidP="00D74F8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19D963" w14:textId="05EAEB13" w:rsidR="00D74F8F" w:rsidRPr="00D612ED" w:rsidRDefault="00D74F8F" w:rsidP="00D74F8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2.</w:t>
      </w:r>
      <w:r w:rsidR="00D612ED" w:rsidRPr="00D612ED">
        <w:rPr>
          <w:rFonts w:ascii="Arial" w:hAnsi="Arial" w:cs="Arial"/>
        </w:rPr>
        <w:t>7</w:t>
      </w:r>
      <w:r w:rsidRPr="00D612ED">
        <w:rPr>
          <w:rFonts w:ascii="Arial" w:hAnsi="Arial" w:cs="Arial"/>
        </w:rPr>
        <w:t xml:space="preserve"> Por tratar-se de cláusula de Convenção Coletiva será incluído o referido benefício?</w:t>
      </w:r>
    </w:p>
    <w:p w14:paraId="16B587CE" w14:textId="77777777" w:rsidR="00D74F8F" w:rsidRPr="00D612ED" w:rsidRDefault="00D74F8F" w:rsidP="00D74F8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279F56" w14:textId="26CB8D50" w:rsidR="00D74F8F" w:rsidRPr="00D612ED" w:rsidRDefault="00D74F8F" w:rsidP="00D74F8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2.</w:t>
      </w:r>
      <w:r w:rsidR="00D612ED" w:rsidRPr="00D612ED">
        <w:rPr>
          <w:rFonts w:ascii="Arial" w:hAnsi="Arial" w:cs="Arial"/>
        </w:rPr>
        <w:t>8</w:t>
      </w:r>
      <w:r w:rsidRPr="00D612ED">
        <w:rPr>
          <w:rFonts w:ascii="Arial" w:hAnsi="Arial" w:cs="Arial"/>
        </w:rPr>
        <w:t xml:space="preserve"> O valor estimado será alterado?</w:t>
      </w:r>
    </w:p>
    <w:p w14:paraId="2AD7A7FF" w14:textId="2E549C9B" w:rsidR="00D74F8F" w:rsidRPr="00D612ED" w:rsidRDefault="00D74F8F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3D0E783" w14:textId="461E1E43" w:rsidR="00272C97" w:rsidRPr="00D612ED" w:rsidRDefault="00D612ED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3</w:t>
      </w:r>
      <w:r w:rsidR="00272C97" w:rsidRPr="00D612ED">
        <w:rPr>
          <w:rFonts w:ascii="Arial" w:hAnsi="Arial" w:cs="Arial"/>
        </w:rPr>
        <w:t>.</w:t>
      </w:r>
      <w:r w:rsidR="00407B21">
        <w:rPr>
          <w:rFonts w:ascii="Arial" w:hAnsi="Arial" w:cs="Arial"/>
        </w:rPr>
        <w:t xml:space="preserve"> Nossa</w:t>
      </w:r>
      <w:r w:rsidR="00272C97" w:rsidRPr="00D612ED">
        <w:rPr>
          <w:rFonts w:ascii="Arial" w:hAnsi="Arial" w:cs="Arial"/>
        </w:rPr>
        <w:t xml:space="preserve"> empresa possui LUCRO REAL e a planilha apresentada </w:t>
      </w:r>
      <w:r w:rsidR="00B32EE8" w:rsidRPr="00D612ED">
        <w:rPr>
          <w:rFonts w:ascii="Arial" w:hAnsi="Arial" w:cs="Arial"/>
        </w:rPr>
        <w:t xml:space="preserve">que originou o valor estimado </w:t>
      </w:r>
      <w:r w:rsidR="00272C97" w:rsidRPr="00D612ED">
        <w:rPr>
          <w:rFonts w:ascii="Arial" w:hAnsi="Arial" w:cs="Arial"/>
        </w:rPr>
        <w:t xml:space="preserve">por esta Prefeitura é de LUCRO PRESUMIDO, neste caso </w:t>
      </w:r>
      <w:r w:rsidR="00B32EE8" w:rsidRPr="00D612ED">
        <w:rPr>
          <w:rFonts w:ascii="Arial" w:hAnsi="Arial" w:cs="Arial"/>
        </w:rPr>
        <w:t xml:space="preserve">o valor estimado ao trocarmos os tributos ficam mais altos que o valor estimado, por este motivo nosso entendimento é de que o valor estimado </w:t>
      </w:r>
      <w:r w:rsidR="00407B21">
        <w:rPr>
          <w:rFonts w:ascii="Arial" w:hAnsi="Arial" w:cs="Arial"/>
        </w:rPr>
        <w:t xml:space="preserve">apresentado </w:t>
      </w:r>
      <w:r w:rsidR="00B32EE8" w:rsidRPr="00D612ED">
        <w:rPr>
          <w:rFonts w:ascii="Arial" w:hAnsi="Arial" w:cs="Arial"/>
        </w:rPr>
        <w:t>deve ser de</w:t>
      </w:r>
      <w:r w:rsidR="00272C97" w:rsidRPr="00D612ED">
        <w:rPr>
          <w:rFonts w:ascii="Arial" w:hAnsi="Arial" w:cs="Arial"/>
        </w:rPr>
        <w:t xml:space="preserve"> LUCRO REAL?</w:t>
      </w:r>
    </w:p>
    <w:p w14:paraId="550EFECD" w14:textId="576641AB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8F2165D" w14:textId="005E4C01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Se, SIM haverá alteração de valor estimado?</w:t>
      </w:r>
    </w:p>
    <w:p w14:paraId="3C967B3C" w14:textId="740281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F2DA433" w14:textId="0DCD24F5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12ED">
        <w:rPr>
          <w:rFonts w:ascii="Arial" w:hAnsi="Arial" w:cs="Arial"/>
        </w:rPr>
        <w:t>Se, NÃO poderiam justificar?</w:t>
      </w:r>
    </w:p>
    <w:p w14:paraId="4D12702D" w14:textId="77777777" w:rsidR="00B32EE8" w:rsidRPr="00D612ED" w:rsidRDefault="00B32EE8" w:rsidP="00BE64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B32EE8" w:rsidRPr="00D612ED" w:rsidSect="0075551F">
      <w:pgSz w:w="11906" w:h="16838" w:code="9"/>
      <w:pgMar w:top="1135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F3DEC1"/>
    <w:multiLevelType w:val="hybridMultilevel"/>
    <w:tmpl w:val="11BEA54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624CA2"/>
    <w:multiLevelType w:val="hybridMultilevel"/>
    <w:tmpl w:val="F273819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805AD3"/>
    <w:multiLevelType w:val="hybridMultilevel"/>
    <w:tmpl w:val="E5BA91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153BAD"/>
    <w:multiLevelType w:val="multilevel"/>
    <w:tmpl w:val="5240F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14A23C7"/>
    <w:multiLevelType w:val="multilevel"/>
    <w:tmpl w:val="7C2E63AE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4E74C81"/>
    <w:multiLevelType w:val="hybridMultilevel"/>
    <w:tmpl w:val="4D5E5CCC"/>
    <w:lvl w:ilvl="0" w:tplc="E8A8F91C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54B1A"/>
    <w:multiLevelType w:val="hybridMultilevel"/>
    <w:tmpl w:val="A96C689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8537D03"/>
    <w:multiLevelType w:val="multilevel"/>
    <w:tmpl w:val="507056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FF0000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FF0000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FF0000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FF0000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FF0000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FF0000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FF0000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FF0000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FF0000"/>
        <w:sz w:val="20"/>
      </w:rPr>
    </w:lvl>
  </w:abstractNum>
  <w:abstractNum w:abstractNumId="8" w15:restartNumberingAfterBreak="0">
    <w:nsid w:val="0DE3024B"/>
    <w:multiLevelType w:val="hybridMultilevel"/>
    <w:tmpl w:val="D17E49C6"/>
    <w:lvl w:ilvl="0" w:tplc="D1261E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6E4016"/>
    <w:multiLevelType w:val="hybridMultilevel"/>
    <w:tmpl w:val="A3241B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C643D"/>
    <w:multiLevelType w:val="hybridMultilevel"/>
    <w:tmpl w:val="334C7B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B4525"/>
    <w:multiLevelType w:val="hybridMultilevel"/>
    <w:tmpl w:val="A0BA69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76D1F"/>
    <w:multiLevelType w:val="hybridMultilevel"/>
    <w:tmpl w:val="346A2D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E0A2E"/>
    <w:multiLevelType w:val="hybridMultilevel"/>
    <w:tmpl w:val="02140414"/>
    <w:lvl w:ilvl="0" w:tplc="CDF23A16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96BED"/>
    <w:multiLevelType w:val="multilevel"/>
    <w:tmpl w:val="823EFB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28A5701C"/>
    <w:multiLevelType w:val="multilevel"/>
    <w:tmpl w:val="81B0B0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DF25240"/>
    <w:multiLevelType w:val="multilevel"/>
    <w:tmpl w:val="1924C4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E0F3E4D"/>
    <w:multiLevelType w:val="hybridMultilevel"/>
    <w:tmpl w:val="96BAEE72"/>
    <w:lvl w:ilvl="0" w:tplc="AA96F0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D2740"/>
    <w:multiLevelType w:val="hybridMultilevel"/>
    <w:tmpl w:val="4A6C7C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D7E48"/>
    <w:multiLevelType w:val="multilevel"/>
    <w:tmpl w:val="1924C4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E3C3955"/>
    <w:multiLevelType w:val="multilevel"/>
    <w:tmpl w:val="79AEA4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2242C1E"/>
    <w:multiLevelType w:val="hybridMultilevel"/>
    <w:tmpl w:val="79F4E9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F5CFF"/>
    <w:multiLevelType w:val="hybridMultilevel"/>
    <w:tmpl w:val="FC7CD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674A59"/>
    <w:multiLevelType w:val="multilevel"/>
    <w:tmpl w:val="14264C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24" w15:restartNumberingAfterBreak="0">
    <w:nsid w:val="46E03C8D"/>
    <w:multiLevelType w:val="hybridMultilevel"/>
    <w:tmpl w:val="4518298A"/>
    <w:lvl w:ilvl="0" w:tplc="ACC201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A361C3"/>
    <w:multiLevelType w:val="hybridMultilevel"/>
    <w:tmpl w:val="06368F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165C0"/>
    <w:multiLevelType w:val="multilevel"/>
    <w:tmpl w:val="6144F0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933"/>
    <w:multiLevelType w:val="multilevel"/>
    <w:tmpl w:val="FA2E57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6" w:hanging="7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6" w:hanging="75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5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6387A0A"/>
    <w:multiLevelType w:val="multilevel"/>
    <w:tmpl w:val="6EC03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2436CD"/>
    <w:multiLevelType w:val="hybridMultilevel"/>
    <w:tmpl w:val="630AE2D0"/>
    <w:lvl w:ilvl="0" w:tplc="082E174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822C10"/>
    <w:multiLevelType w:val="hybridMultilevel"/>
    <w:tmpl w:val="310CDA4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6211753E"/>
    <w:multiLevelType w:val="multilevel"/>
    <w:tmpl w:val="1924C4D4"/>
    <w:lvl w:ilvl="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12" w:hanging="1800"/>
      </w:pPr>
      <w:rPr>
        <w:rFonts w:hint="default"/>
      </w:rPr>
    </w:lvl>
  </w:abstractNum>
  <w:abstractNum w:abstractNumId="32" w15:restartNumberingAfterBreak="0">
    <w:nsid w:val="63521A08"/>
    <w:multiLevelType w:val="hybridMultilevel"/>
    <w:tmpl w:val="DF0CC7D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4EC9902"/>
    <w:multiLevelType w:val="hybridMultilevel"/>
    <w:tmpl w:val="C535D11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660B0D52"/>
    <w:multiLevelType w:val="hybridMultilevel"/>
    <w:tmpl w:val="72886F92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F04901"/>
    <w:multiLevelType w:val="multilevel"/>
    <w:tmpl w:val="E3A6DD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78A59A7"/>
    <w:multiLevelType w:val="hybridMultilevel"/>
    <w:tmpl w:val="A3241B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42BAE"/>
    <w:multiLevelType w:val="hybridMultilevel"/>
    <w:tmpl w:val="177A035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3704A"/>
    <w:multiLevelType w:val="multilevel"/>
    <w:tmpl w:val="17D82A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B266514"/>
    <w:multiLevelType w:val="multilevel"/>
    <w:tmpl w:val="F35A5D44"/>
    <w:lvl w:ilvl="0">
      <w:start w:val="3"/>
      <w:numFmt w:val="decimal"/>
      <w:lvlText w:val="%1."/>
      <w:lvlJc w:val="left"/>
      <w:pPr>
        <w:ind w:left="540" w:hanging="540"/>
      </w:pPr>
      <w:rPr>
        <w:rFonts w:ascii="Arial" w:eastAsia="Times New Roman" w:hAnsi="Arial" w:hint="default"/>
        <w:color w:val="001D35"/>
        <w:sz w:val="21"/>
      </w:rPr>
    </w:lvl>
    <w:lvl w:ilvl="1">
      <w:start w:val="1"/>
      <w:numFmt w:val="decimal"/>
      <w:lvlText w:val="%1.%2."/>
      <w:lvlJc w:val="left"/>
      <w:pPr>
        <w:ind w:left="933" w:hanging="540"/>
      </w:pPr>
      <w:rPr>
        <w:rFonts w:ascii="Arial" w:eastAsia="Times New Roman" w:hAnsi="Arial" w:hint="default"/>
        <w:color w:val="001D35"/>
        <w:sz w:val="21"/>
      </w:rPr>
    </w:lvl>
    <w:lvl w:ilvl="2">
      <w:start w:val="2"/>
      <w:numFmt w:val="decimal"/>
      <w:lvlText w:val="%1.%2.%3."/>
      <w:lvlJc w:val="left"/>
      <w:pPr>
        <w:ind w:left="1506" w:hanging="720"/>
      </w:pPr>
      <w:rPr>
        <w:rFonts w:ascii="Arial" w:eastAsia="Times New Roman" w:hAnsi="Arial" w:hint="default"/>
        <w:color w:val="001D35"/>
        <w:sz w:val="21"/>
      </w:rPr>
    </w:lvl>
    <w:lvl w:ilvl="3">
      <w:start w:val="1"/>
      <w:numFmt w:val="decimal"/>
      <w:lvlText w:val="%1.%2.%3.%4."/>
      <w:lvlJc w:val="left"/>
      <w:pPr>
        <w:ind w:left="1899" w:hanging="720"/>
      </w:pPr>
      <w:rPr>
        <w:rFonts w:ascii="Arial" w:eastAsia="Times New Roman" w:hAnsi="Arial" w:hint="default"/>
        <w:color w:val="001D35"/>
        <w:sz w:val="21"/>
      </w:rPr>
    </w:lvl>
    <w:lvl w:ilvl="4">
      <w:start w:val="1"/>
      <w:numFmt w:val="decimal"/>
      <w:lvlText w:val="%1.%2.%3.%4.%5."/>
      <w:lvlJc w:val="left"/>
      <w:pPr>
        <w:ind w:left="2652" w:hanging="1080"/>
      </w:pPr>
      <w:rPr>
        <w:rFonts w:ascii="Arial" w:eastAsia="Times New Roman" w:hAnsi="Arial" w:hint="default"/>
        <w:color w:val="001D35"/>
        <w:sz w:val="21"/>
      </w:rPr>
    </w:lvl>
    <w:lvl w:ilvl="5">
      <w:start w:val="1"/>
      <w:numFmt w:val="decimal"/>
      <w:lvlText w:val="%1.%2.%3.%4.%5.%6."/>
      <w:lvlJc w:val="left"/>
      <w:pPr>
        <w:ind w:left="3045" w:hanging="1080"/>
      </w:pPr>
      <w:rPr>
        <w:rFonts w:ascii="Arial" w:eastAsia="Times New Roman" w:hAnsi="Arial" w:hint="default"/>
        <w:color w:val="001D35"/>
        <w:sz w:val="21"/>
      </w:rPr>
    </w:lvl>
    <w:lvl w:ilvl="6">
      <w:start w:val="1"/>
      <w:numFmt w:val="decimal"/>
      <w:lvlText w:val="%1.%2.%3.%4.%5.%6.%7."/>
      <w:lvlJc w:val="left"/>
      <w:pPr>
        <w:ind w:left="3438" w:hanging="1080"/>
      </w:pPr>
      <w:rPr>
        <w:rFonts w:ascii="Arial" w:eastAsia="Times New Roman" w:hAnsi="Arial" w:hint="default"/>
        <w:color w:val="001D35"/>
        <w:sz w:val="21"/>
      </w:rPr>
    </w:lvl>
    <w:lvl w:ilvl="7">
      <w:start w:val="1"/>
      <w:numFmt w:val="decimal"/>
      <w:lvlText w:val="%1.%2.%3.%4.%5.%6.%7.%8."/>
      <w:lvlJc w:val="left"/>
      <w:pPr>
        <w:ind w:left="4191" w:hanging="1440"/>
      </w:pPr>
      <w:rPr>
        <w:rFonts w:ascii="Arial" w:eastAsia="Times New Roman" w:hAnsi="Arial" w:hint="default"/>
        <w:color w:val="001D35"/>
        <w:sz w:val="21"/>
      </w:rPr>
    </w:lvl>
    <w:lvl w:ilvl="8">
      <w:start w:val="1"/>
      <w:numFmt w:val="decimal"/>
      <w:lvlText w:val="%1.%2.%3.%4.%5.%6.%7.%8.%9."/>
      <w:lvlJc w:val="left"/>
      <w:pPr>
        <w:ind w:left="4584" w:hanging="1440"/>
      </w:pPr>
      <w:rPr>
        <w:rFonts w:ascii="Arial" w:eastAsia="Times New Roman" w:hAnsi="Arial" w:hint="default"/>
        <w:color w:val="001D35"/>
        <w:sz w:val="21"/>
      </w:rPr>
    </w:lvl>
  </w:abstractNum>
  <w:abstractNum w:abstractNumId="40" w15:restartNumberingAfterBreak="0">
    <w:nsid w:val="6C2C30DF"/>
    <w:multiLevelType w:val="hybridMultilevel"/>
    <w:tmpl w:val="CDA260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2011C"/>
    <w:multiLevelType w:val="hybridMultilevel"/>
    <w:tmpl w:val="7BCA6B24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553F043"/>
    <w:multiLevelType w:val="hybridMultilevel"/>
    <w:tmpl w:val="860E454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6EF7949"/>
    <w:multiLevelType w:val="multilevel"/>
    <w:tmpl w:val="82846B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4" w15:restartNumberingAfterBreak="0">
    <w:nsid w:val="79D35DD7"/>
    <w:multiLevelType w:val="multilevel"/>
    <w:tmpl w:val="9C5024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FE07A08"/>
    <w:multiLevelType w:val="multilevel"/>
    <w:tmpl w:val="24A41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6" w:hanging="7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6" w:hanging="75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5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40"/>
  </w:num>
  <w:num w:numId="2">
    <w:abstractNumId w:val="13"/>
  </w:num>
  <w:num w:numId="3">
    <w:abstractNumId w:val="8"/>
  </w:num>
  <w:num w:numId="4">
    <w:abstractNumId w:val="4"/>
  </w:num>
  <w:num w:numId="5">
    <w:abstractNumId w:val="31"/>
  </w:num>
  <w:num w:numId="6">
    <w:abstractNumId w:val="12"/>
  </w:num>
  <w:num w:numId="7">
    <w:abstractNumId w:val="2"/>
  </w:num>
  <w:num w:numId="8">
    <w:abstractNumId w:val="25"/>
  </w:num>
  <w:num w:numId="9">
    <w:abstractNumId w:val="21"/>
  </w:num>
  <w:num w:numId="10">
    <w:abstractNumId w:val="29"/>
  </w:num>
  <w:num w:numId="11">
    <w:abstractNumId w:val="35"/>
  </w:num>
  <w:num w:numId="12">
    <w:abstractNumId w:val="3"/>
  </w:num>
  <w:num w:numId="13">
    <w:abstractNumId w:val="44"/>
  </w:num>
  <w:num w:numId="14">
    <w:abstractNumId w:val="38"/>
  </w:num>
  <w:num w:numId="15">
    <w:abstractNumId w:val="5"/>
  </w:num>
  <w:num w:numId="16">
    <w:abstractNumId w:val="20"/>
  </w:num>
  <w:num w:numId="17">
    <w:abstractNumId w:val="26"/>
  </w:num>
  <w:num w:numId="18">
    <w:abstractNumId w:val="16"/>
  </w:num>
  <w:num w:numId="19">
    <w:abstractNumId w:val="19"/>
  </w:num>
  <w:num w:numId="20">
    <w:abstractNumId w:val="28"/>
  </w:num>
  <w:num w:numId="21">
    <w:abstractNumId w:val="41"/>
  </w:num>
  <w:num w:numId="22">
    <w:abstractNumId w:val="14"/>
  </w:num>
  <w:num w:numId="23">
    <w:abstractNumId w:val="39"/>
  </w:num>
  <w:num w:numId="24">
    <w:abstractNumId w:val="43"/>
  </w:num>
  <w:num w:numId="25">
    <w:abstractNumId w:val="10"/>
  </w:num>
  <w:num w:numId="26">
    <w:abstractNumId w:val="9"/>
  </w:num>
  <w:num w:numId="27">
    <w:abstractNumId w:val="36"/>
  </w:num>
  <w:num w:numId="28">
    <w:abstractNumId w:val="45"/>
  </w:num>
  <w:num w:numId="29">
    <w:abstractNumId w:val="24"/>
  </w:num>
  <w:num w:numId="30">
    <w:abstractNumId w:val="32"/>
  </w:num>
  <w:num w:numId="31">
    <w:abstractNumId w:val="27"/>
  </w:num>
  <w:num w:numId="32">
    <w:abstractNumId w:val="30"/>
  </w:num>
  <w:num w:numId="33">
    <w:abstractNumId w:val="33"/>
  </w:num>
  <w:num w:numId="34">
    <w:abstractNumId w:val="1"/>
  </w:num>
  <w:num w:numId="35">
    <w:abstractNumId w:val="37"/>
  </w:num>
  <w:num w:numId="36">
    <w:abstractNumId w:val="23"/>
  </w:num>
  <w:num w:numId="37">
    <w:abstractNumId w:val="11"/>
  </w:num>
  <w:num w:numId="38">
    <w:abstractNumId w:val="18"/>
  </w:num>
  <w:num w:numId="39">
    <w:abstractNumId w:val="15"/>
  </w:num>
  <w:num w:numId="40">
    <w:abstractNumId w:val="0"/>
  </w:num>
  <w:num w:numId="41">
    <w:abstractNumId w:val="7"/>
  </w:num>
  <w:num w:numId="42">
    <w:abstractNumId w:val="17"/>
  </w:num>
  <w:num w:numId="43">
    <w:abstractNumId w:val="34"/>
  </w:num>
  <w:num w:numId="44">
    <w:abstractNumId w:val="42"/>
  </w:num>
  <w:num w:numId="45">
    <w:abstractNumId w:val="6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37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EA6"/>
    <w:rsid w:val="000061F5"/>
    <w:rsid w:val="0002149B"/>
    <w:rsid w:val="000306C3"/>
    <w:rsid w:val="000317C2"/>
    <w:rsid w:val="0003379D"/>
    <w:rsid w:val="00033D67"/>
    <w:rsid w:val="00055639"/>
    <w:rsid w:val="00064912"/>
    <w:rsid w:val="000723A8"/>
    <w:rsid w:val="0009163E"/>
    <w:rsid w:val="00093BE8"/>
    <w:rsid w:val="000C3845"/>
    <w:rsid w:val="000C52FA"/>
    <w:rsid w:val="000D197D"/>
    <w:rsid w:val="000F7630"/>
    <w:rsid w:val="00101201"/>
    <w:rsid w:val="00102036"/>
    <w:rsid w:val="00111784"/>
    <w:rsid w:val="00116B98"/>
    <w:rsid w:val="0011723F"/>
    <w:rsid w:val="0012150F"/>
    <w:rsid w:val="001277C1"/>
    <w:rsid w:val="00127FC2"/>
    <w:rsid w:val="0013516A"/>
    <w:rsid w:val="00137D41"/>
    <w:rsid w:val="00145D7E"/>
    <w:rsid w:val="001655B0"/>
    <w:rsid w:val="00167CB0"/>
    <w:rsid w:val="00177598"/>
    <w:rsid w:val="00193F08"/>
    <w:rsid w:val="001C0F82"/>
    <w:rsid w:val="001D1239"/>
    <w:rsid w:val="001D66B9"/>
    <w:rsid w:val="001F7685"/>
    <w:rsid w:val="0021126B"/>
    <w:rsid w:val="00211E79"/>
    <w:rsid w:val="00213BEA"/>
    <w:rsid w:val="00213C11"/>
    <w:rsid w:val="00215372"/>
    <w:rsid w:val="00215F62"/>
    <w:rsid w:val="0024322F"/>
    <w:rsid w:val="00254509"/>
    <w:rsid w:val="00263F86"/>
    <w:rsid w:val="00265830"/>
    <w:rsid w:val="00272C97"/>
    <w:rsid w:val="00273E45"/>
    <w:rsid w:val="00287B9A"/>
    <w:rsid w:val="00291306"/>
    <w:rsid w:val="002A1462"/>
    <w:rsid w:val="002A5C0A"/>
    <w:rsid w:val="002A7FF1"/>
    <w:rsid w:val="002C1C8B"/>
    <w:rsid w:val="002C2136"/>
    <w:rsid w:val="002D10B7"/>
    <w:rsid w:val="002D7D03"/>
    <w:rsid w:val="002E5A99"/>
    <w:rsid w:val="00302CAA"/>
    <w:rsid w:val="0031363D"/>
    <w:rsid w:val="0032507F"/>
    <w:rsid w:val="003379E5"/>
    <w:rsid w:val="00345720"/>
    <w:rsid w:val="003544AC"/>
    <w:rsid w:val="00380E51"/>
    <w:rsid w:val="0038237B"/>
    <w:rsid w:val="00386CDC"/>
    <w:rsid w:val="003E49E2"/>
    <w:rsid w:val="003E5FC8"/>
    <w:rsid w:val="00406427"/>
    <w:rsid w:val="00407B21"/>
    <w:rsid w:val="00413A25"/>
    <w:rsid w:val="0041405D"/>
    <w:rsid w:val="004169ED"/>
    <w:rsid w:val="00445705"/>
    <w:rsid w:val="0044604D"/>
    <w:rsid w:val="00451F4C"/>
    <w:rsid w:val="0045661E"/>
    <w:rsid w:val="00471B34"/>
    <w:rsid w:val="0048001C"/>
    <w:rsid w:val="00485A65"/>
    <w:rsid w:val="0049737E"/>
    <w:rsid w:val="004A28C6"/>
    <w:rsid w:val="004B6AB4"/>
    <w:rsid w:val="004D03B2"/>
    <w:rsid w:val="004F167F"/>
    <w:rsid w:val="005019A8"/>
    <w:rsid w:val="005045D4"/>
    <w:rsid w:val="00515289"/>
    <w:rsid w:val="00520588"/>
    <w:rsid w:val="005251BB"/>
    <w:rsid w:val="0053523B"/>
    <w:rsid w:val="005361A1"/>
    <w:rsid w:val="00540E4D"/>
    <w:rsid w:val="00560C15"/>
    <w:rsid w:val="00593D41"/>
    <w:rsid w:val="005B0E16"/>
    <w:rsid w:val="005B3AF1"/>
    <w:rsid w:val="005D3500"/>
    <w:rsid w:val="005D516F"/>
    <w:rsid w:val="005E0E0C"/>
    <w:rsid w:val="005F261C"/>
    <w:rsid w:val="005F2BA1"/>
    <w:rsid w:val="00624D8B"/>
    <w:rsid w:val="00633C30"/>
    <w:rsid w:val="0064500C"/>
    <w:rsid w:val="00660993"/>
    <w:rsid w:val="00664DB3"/>
    <w:rsid w:val="0068187B"/>
    <w:rsid w:val="006A315E"/>
    <w:rsid w:val="006C30A8"/>
    <w:rsid w:val="006E4EA6"/>
    <w:rsid w:val="006E7F71"/>
    <w:rsid w:val="006F0622"/>
    <w:rsid w:val="006F619A"/>
    <w:rsid w:val="007044A4"/>
    <w:rsid w:val="00704DF8"/>
    <w:rsid w:val="007418B6"/>
    <w:rsid w:val="0075360C"/>
    <w:rsid w:val="0075551F"/>
    <w:rsid w:val="007717DB"/>
    <w:rsid w:val="00775371"/>
    <w:rsid w:val="007771D9"/>
    <w:rsid w:val="007A74F9"/>
    <w:rsid w:val="007D46EE"/>
    <w:rsid w:val="007F5153"/>
    <w:rsid w:val="0080015C"/>
    <w:rsid w:val="00824A17"/>
    <w:rsid w:val="00825D36"/>
    <w:rsid w:val="008413AB"/>
    <w:rsid w:val="00842F41"/>
    <w:rsid w:val="00885354"/>
    <w:rsid w:val="00891471"/>
    <w:rsid w:val="008C033E"/>
    <w:rsid w:val="008C3408"/>
    <w:rsid w:val="008D28B0"/>
    <w:rsid w:val="008D5468"/>
    <w:rsid w:val="008D5B64"/>
    <w:rsid w:val="008E0C1C"/>
    <w:rsid w:val="008E0D25"/>
    <w:rsid w:val="008E7544"/>
    <w:rsid w:val="00903865"/>
    <w:rsid w:val="0092241E"/>
    <w:rsid w:val="009242AC"/>
    <w:rsid w:val="009424FC"/>
    <w:rsid w:val="00943B52"/>
    <w:rsid w:val="00950A72"/>
    <w:rsid w:val="009615F8"/>
    <w:rsid w:val="00982049"/>
    <w:rsid w:val="009A09BC"/>
    <w:rsid w:val="009A1020"/>
    <w:rsid w:val="009A26B4"/>
    <w:rsid w:val="009A5DE2"/>
    <w:rsid w:val="009C6091"/>
    <w:rsid w:val="009E0911"/>
    <w:rsid w:val="009E3E1B"/>
    <w:rsid w:val="009F743A"/>
    <w:rsid w:val="009F75BF"/>
    <w:rsid w:val="00A22608"/>
    <w:rsid w:val="00A22F5B"/>
    <w:rsid w:val="00A26A15"/>
    <w:rsid w:val="00A363B6"/>
    <w:rsid w:val="00A422B8"/>
    <w:rsid w:val="00A47EF0"/>
    <w:rsid w:val="00A52C48"/>
    <w:rsid w:val="00A858E6"/>
    <w:rsid w:val="00A85A02"/>
    <w:rsid w:val="00AA0F11"/>
    <w:rsid w:val="00AA28DE"/>
    <w:rsid w:val="00AA5EDC"/>
    <w:rsid w:val="00AE3E09"/>
    <w:rsid w:val="00B06E26"/>
    <w:rsid w:val="00B250FF"/>
    <w:rsid w:val="00B32C8C"/>
    <w:rsid w:val="00B32EE8"/>
    <w:rsid w:val="00B40339"/>
    <w:rsid w:val="00B42E42"/>
    <w:rsid w:val="00B55B8B"/>
    <w:rsid w:val="00B80148"/>
    <w:rsid w:val="00B85540"/>
    <w:rsid w:val="00B91BD5"/>
    <w:rsid w:val="00B95928"/>
    <w:rsid w:val="00BC1472"/>
    <w:rsid w:val="00BD211B"/>
    <w:rsid w:val="00BD3CDF"/>
    <w:rsid w:val="00BD6DE2"/>
    <w:rsid w:val="00BE64D4"/>
    <w:rsid w:val="00C037FD"/>
    <w:rsid w:val="00C31BDD"/>
    <w:rsid w:val="00C561BC"/>
    <w:rsid w:val="00C56B4A"/>
    <w:rsid w:val="00C6430D"/>
    <w:rsid w:val="00C705E2"/>
    <w:rsid w:val="00C80049"/>
    <w:rsid w:val="00C82B66"/>
    <w:rsid w:val="00C94C57"/>
    <w:rsid w:val="00CA6943"/>
    <w:rsid w:val="00CB08C6"/>
    <w:rsid w:val="00CC604B"/>
    <w:rsid w:val="00CE0A3D"/>
    <w:rsid w:val="00CE2742"/>
    <w:rsid w:val="00CE7D09"/>
    <w:rsid w:val="00D2759B"/>
    <w:rsid w:val="00D419AC"/>
    <w:rsid w:val="00D51C04"/>
    <w:rsid w:val="00D55696"/>
    <w:rsid w:val="00D6093C"/>
    <w:rsid w:val="00D612ED"/>
    <w:rsid w:val="00D6597C"/>
    <w:rsid w:val="00D7215E"/>
    <w:rsid w:val="00D74F8F"/>
    <w:rsid w:val="00D854F5"/>
    <w:rsid w:val="00D944EF"/>
    <w:rsid w:val="00DB3466"/>
    <w:rsid w:val="00DD0D80"/>
    <w:rsid w:val="00DD5DB6"/>
    <w:rsid w:val="00E013E8"/>
    <w:rsid w:val="00E040AA"/>
    <w:rsid w:val="00E06F17"/>
    <w:rsid w:val="00E07C42"/>
    <w:rsid w:val="00E2351B"/>
    <w:rsid w:val="00E35FEE"/>
    <w:rsid w:val="00E50BEC"/>
    <w:rsid w:val="00E52BF7"/>
    <w:rsid w:val="00E54449"/>
    <w:rsid w:val="00E569E5"/>
    <w:rsid w:val="00E57E34"/>
    <w:rsid w:val="00E66600"/>
    <w:rsid w:val="00E850C2"/>
    <w:rsid w:val="00E90603"/>
    <w:rsid w:val="00E90D23"/>
    <w:rsid w:val="00EA1691"/>
    <w:rsid w:val="00EC1AEE"/>
    <w:rsid w:val="00EC515C"/>
    <w:rsid w:val="00ED2F0C"/>
    <w:rsid w:val="00ED45E1"/>
    <w:rsid w:val="00EE5483"/>
    <w:rsid w:val="00EF2F6F"/>
    <w:rsid w:val="00F14A99"/>
    <w:rsid w:val="00F3021F"/>
    <w:rsid w:val="00F361CE"/>
    <w:rsid w:val="00F36F53"/>
    <w:rsid w:val="00F628C1"/>
    <w:rsid w:val="00F748E0"/>
    <w:rsid w:val="00F876F7"/>
    <w:rsid w:val="00F944E2"/>
    <w:rsid w:val="00FA6CED"/>
    <w:rsid w:val="00FE0730"/>
    <w:rsid w:val="00FF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63B36"/>
  <w15:chartTrackingRefBased/>
  <w15:docId w15:val="{453F064B-768A-4F5E-94DD-0FF89A74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C515C"/>
    <w:pPr>
      <w:ind w:left="720"/>
      <w:contextualSpacing/>
    </w:pPr>
  </w:style>
  <w:style w:type="paragraph" w:customStyle="1" w:styleId="Default">
    <w:name w:val="Default"/>
    <w:rsid w:val="0021126B"/>
    <w:pPr>
      <w:autoSpaceDE w:val="0"/>
      <w:autoSpaceDN w:val="0"/>
      <w:adjustRightInd w:val="0"/>
    </w:pPr>
    <w:rPr>
      <w:rFonts w:ascii="Arial" w:hAnsi="Arial" w:cs="Arial"/>
      <w:color w:val="000000"/>
      <w:kern w:val="0"/>
    </w:rPr>
  </w:style>
  <w:style w:type="paragraph" w:customStyle="1" w:styleId="pzpzlf">
    <w:name w:val="pzpzlf"/>
    <w:basedOn w:val="Normal"/>
    <w:rsid w:val="00DB346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uv3um">
    <w:name w:val="uv3um"/>
    <w:basedOn w:val="Fontepargpadro"/>
    <w:rsid w:val="00DB3466"/>
  </w:style>
  <w:style w:type="table" w:styleId="Tabelacomgrade">
    <w:name w:val="Table Grid"/>
    <w:basedOn w:val="Tabelanormal"/>
    <w:uiPriority w:val="39"/>
    <w:rsid w:val="00213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251BB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251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07B2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7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592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9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</cp:revision>
  <cp:lastPrinted>2025-05-14T19:28:00Z</cp:lastPrinted>
  <dcterms:created xsi:type="dcterms:W3CDTF">2026-04-06T18:27:00Z</dcterms:created>
  <dcterms:modified xsi:type="dcterms:W3CDTF">2026-04-06T19:29:00Z</dcterms:modified>
</cp:coreProperties>
</file>