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BF911" w14:textId="23AC07FF" w:rsidR="0074433E" w:rsidRPr="002F6CBB" w:rsidRDefault="005376CB" w:rsidP="00715D99">
      <w:pPr>
        <w:spacing w:after="0" w:line="240" w:lineRule="auto"/>
        <w:jc w:val="center"/>
        <w:rPr>
          <w:rFonts w:eastAsia="Arial Narrow" w:cstheme="minorHAnsi"/>
          <w:b/>
          <w:bCs/>
          <w:color w:val="000000" w:themeColor="text1"/>
          <w:kern w:val="3"/>
          <w:lang w:eastAsia="zh-CN" w:bidi="hi-IN"/>
        </w:rPr>
      </w:pPr>
      <w:bookmarkStart w:id="0" w:name="_Hlk157156966"/>
      <w:r w:rsidRPr="002F6CBB">
        <w:rPr>
          <w:rFonts w:eastAsia="Arial Narrow" w:cstheme="minorHAnsi"/>
          <w:b/>
          <w:bCs/>
          <w:color w:val="000000" w:themeColor="text1"/>
          <w:kern w:val="3"/>
          <w:lang w:eastAsia="zh-CN" w:bidi="hi-IN"/>
        </w:rPr>
        <w:t>ANEXO II</w:t>
      </w:r>
    </w:p>
    <w:p w14:paraId="60BD843E" w14:textId="6E53A6CF" w:rsidR="0074433E" w:rsidRPr="00F85241" w:rsidRDefault="0074433E" w:rsidP="00F85241">
      <w:pPr>
        <w:suppressAutoHyphens/>
        <w:autoSpaceDN w:val="0"/>
        <w:spacing w:after="0" w:line="240" w:lineRule="auto"/>
        <w:jc w:val="center"/>
        <w:textAlignment w:val="baseline"/>
        <w:rPr>
          <w:rFonts w:eastAsia="NSimSun" w:cstheme="minorHAnsi"/>
          <w:b/>
          <w:bCs/>
          <w:kern w:val="3"/>
          <w:lang w:eastAsia="zh-CN" w:bidi="hi-IN"/>
        </w:rPr>
      </w:pPr>
      <w:r w:rsidRPr="0074433E">
        <w:rPr>
          <w:rFonts w:eastAsia="NSimSun" w:cstheme="minorHAnsi"/>
          <w:b/>
          <w:bCs/>
          <w:kern w:val="3"/>
          <w:lang w:eastAsia="zh-CN" w:bidi="hi-IN"/>
        </w:rPr>
        <w:t>TERMO DE REFERÊNCIA</w:t>
      </w:r>
    </w:p>
    <w:tbl>
      <w:tblPr>
        <w:tblW w:w="106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629"/>
      </w:tblGrid>
      <w:tr w:rsidR="0074433E" w:rsidRPr="0074433E" w14:paraId="7451CC54" w14:textId="77777777" w:rsidTr="00715D99">
        <w:tc>
          <w:tcPr>
            <w:tcW w:w="10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873429" w14:textId="77777777" w:rsidR="0074433E" w:rsidRPr="0074433E" w:rsidRDefault="0074433E" w:rsidP="00744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Arial Narrow" w:cstheme="minorHAnsi"/>
                <w:b/>
                <w:bCs/>
                <w:kern w:val="3"/>
                <w:lang w:eastAsia="zh-CN" w:bidi="hi-IN"/>
              </w:rPr>
            </w:pPr>
            <w:r w:rsidRPr="0074433E">
              <w:rPr>
                <w:rFonts w:eastAsia="Arial Narrow" w:cstheme="minorHAnsi"/>
                <w:b/>
                <w:bCs/>
                <w:kern w:val="3"/>
                <w:lang w:eastAsia="zh-CN" w:bidi="hi-IN"/>
              </w:rPr>
              <w:t>CAPÍTULO I</w:t>
            </w:r>
          </w:p>
          <w:p w14:paraId="1AE8E97B" w14:textId="77777777" w:rsidR="0074433E" w:rsidRPr="0074433E" w:rsidRDefault="0074433E" w:rsidP="00744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Arial Narrow" w:cstheme="minorHAnsi"/>
                <w:b/>
                <w:bCs/>
                <w:kern w:val="3"/>
                <w:lang w:eastAsia="zh-CN" w:bidi="hi-IN"/>
              </w:rPr>
            </w:pPr>
            <w:r w:rsidRPr="0074433E">
              <w:rPr>
                <w:rFonts w:eastAsia="Arial Narrow" w:cstheme="minorHAnsi"/>
                <w:b/>
                <w:bCs/>
                <w:kern w:val="3"/>
                <w:lang w:eastAsia="zh-CN" w:bidi="hi-IN"/>
              </w:rPr>
              <w:t>DA DEFINIÇÃO DO OBJETO</w:t>
            </w:r>
          </w:p>
        </w:tc>
      </w:tr>
    </w:tbl>
    <w:p w14:paraId="011898A6" w14:textId="77777777" w:rsidR="0074433E" w:rsidRPr="0074433E" w:rsidRDefault="0074433E" w:rsidP="0074433E">
      <w:pPr>
        <w:shd w:val="clear" w:color="auto" w:fill="DDDDDD"/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b/>
          <w:bCs/>
          <w:kern w:val="3"/>
          <w:lang w:eastAsia="zh-CN" w:bidi="hi-IN"/>
        </w:rPr>
      </w:pPr>
      <w:r w:rsidRPr="0074433E">
        <w:rPr>
          <w:rFonts w:eastAsia="Arial Narrow" w:cstheme="minorHAnsi"/>
          <w:b/>
          <w:bCs/>
          <w:kern w:val="3"/>
          <w:lang w:eastAsia="zh-CN" w:bidi="hi-IN"/>
        </w:rPr>
        <w:t>1. OBJETO</w:t>
      </w:r>
    </w:p>
    <w:p w14:paraId="74FE344A" w14:textId="77777777" w:rsidR="00E967C7" w:rsidRDefault="00284684" w:rsidP="008F06EC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kern w:val="3"/>
          <w:lang w:eastAsia="zh-CN" w:bidi="hi-IN"/>
        </w:rPr>
      </w:pPr>
      <w:bookmarkStart w:id="1" w:name="_Hlk210898072"/>
      <w:bookmarkStart w:id="2" w:name="_Hlk188551793"/>
      <w:r>
        <w:rPr>
          <w:bCs/>
          <w:color w:val="000000"/>
        </w:rPr>
        <w:t xml:space="preserve">  </w:t>
      </w:r>
      <w:r w:rsidR="008F06EC" w:rsidRPr="0074433E">
        <w:rPr>
          <w:rFonts w:eastAsia="Arial Narrow" w:cstheme="minorHAnsi"/>
          <w:b/>
          <w:bCs/>
          <w:kern w:val="3"/>
          <w:lang w:eastAsia="zh-CN" w:bidi="hi-IN"/>
        </w:rPr>
        <w:t>1.1.</w:t>
      </w:r>
      <w:r w:rsidR="008F06EC" w:rsidRPr="0074433E">
        <w:rPr>
          <w:rFonts w:eastAsia="Arial Narrow" w:cstheme="minorHAnsi"/>
          <w:kern w:val="3"/>
          <w:lang w:eastAsia="zh-CN" w:bidi="hi-IN"/>
        </w:rPr>
        <w:t xml:space="preserve"> O presente Termo de Referência tem por objetivo determinar as condições que disciplinarão </w:t>
      </w:r>
      <w:r w:rsidR="008F06EC" w:rsidRPr="0074433E">
        <w:rPr>
          <w:rFonts w:eastAsia="Arial Narrow" w:cstheme="minorHAnsi"/>
          <w:color w:val="000000"/>
          <w:kern w:val="3"/>
          <w:lang w:eastAsia="zh-CN" w:bidi="hi-IN"/>
        </w:rPr>
        <w:t xml:space="preserve">de acordo com o Estudo Técnico Preliminar e </w:t>
      </w:r>
      <w:r w:rsidR="008F06EC" w:rsidRPr="0074433E">
        <w:rPr>
          <w:rFonts w:eastAsia="Arial Narrow" w:cstheme="minorHAnsi"/>
          <w:kern w:val="3"/>
          <w:lang w:eastAsia="zh-CN" w:bidi="hi-IN"/>
        </w:rPr>
        <w:t>conforme condições, quantidades, exigências e estimativas contidas neste Termo de Referência.</w:t>
      </w:r>
      <w:r w:rsidR="00DE4514">
        <w:rPr>
          <w:rFonts w:eastAsia="Arial Narrow" w:cstheme="minorHAnsi"/>
          <w:kern w:val="3"/>
          <w:lang w:eastAsia="zh-CN" w:bidi="hi-IN"/>
        </w:rPr>
        <w:t xml:space="preserve"> </w:t>
      </w:r>
    </w:p>
    <w:p w14:paraId="46E72546" w14:textId="720F8C5E" w:rsidR="00250381" w:rsidRDefault="008F06EC" w:rsidP="008F06EC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b/>
          <w:bCs/>
          <w:kern w:val="3"/>
          <w:lang w:eastAsia="zh-CN" w:bidi="hi-IN"/>
        </w:rPr>
      </w:pPr>
      <w:r w:rsidRPr="008F06EC">
        <w:rPr>
          <w:rFonts w:eastAsia="Arial Narrow" w:cstheme="minorHAnsi"/>
          <w:b/>
          <w:bCs/>
          <w:kern w:val="3"/>
          <w:lang w:eastAsia="zh-CN" w:bidi="hi-IN"/>
        </w:rPr>
        <w:t xml:space="preserve">Constitui o Presente Objeto </w:t>
      </w:r>
      <w:r w:rsidR="00250381" w:rsidRPr="00250381">
        <w:rPr>
          <w:b/>
          <w:bCs/>
        </w:rPr>
        <w:t xml:space="preserve">Contratação de empresa especializada para o fornecimento de materiais e execução de serviços destinados à reforma e requalificação dos canteiros de flores localizados em frente a Prefeitura Municipal de Pouso Novo/RS, incluindo a instalação de divisores de concreto para maior durabilidade, fornecimento de terra vegetal e mudas de flores ornamentais, sendo realizado o plantio e organização do espaço. </w:t>
      </w:r>
    </w:p>
    <w:p w14:paraId="42891D30" w14:textId="406938CD" w:rsidR="00E948C3" w:rsidRDefault="00250381" w:rsidP="008F06EC">
      <w:pPr>
        <w:suppressAutoHyphens/>
        <w:autoSpaceDN w:val="0"/>
        <w:spacing w:after="0" w:line="240" w:lineRule="auto"/>
        <w:jc w:val="both"/>
        <w:textAlignment w:val="baseline"/>
        <w:rPr>
          <w:b/>
          <w:bCs/>
        </w:rPr>
      </w:pPr>
      <w:r>
        <w:rPr>
          <w:b/>
          <w:bCs/>
        </w:rPr>
        <w:t>C</w:t>
      </w:r>
      <w:r w:rsidR="00086C17">
        <w:rPr>
          <w:b/>
          <w:bCs/>
        </w:rPr>
        <w:t>onforme</w:t>
      </w:r>
      <w:r>
        <w:rPr>
          <w:b/>
          <w:bCs/>
        </w:rPr>
        <w:t xml:space="preserve"> referenciais e </w:t>
      </w:r>
      <w:r w:rsidR="00086C17">
        <w:rPr>
          <w:b/>
          <w:bCs/>
        </w:rPr>
        <w:t xml:space="preserve">especificações seguintes: </w:t>
      </w:r>
    </w:p>
    <w:p w14:paraId="1247C394" w14:textId="7167F31C" w:rsidR="0064608A" w:rsidRDefault="0064608A" w:rsidP="008F06EC">
      <w:pPr>
        <w:suppressAutoHyphens/>
        <w:autoSpaceDN w:val="0"/>
        <w:spacing w:after="0" w:line="240" w:lineRule="auto"/>
        <w:jc w:val="both"/>
        <w:textAlignment w:val="baseline"/>
        <w:rPr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85"/>
        <w:gridCol w:w="4555"/>
        <w:gridCol w:w="1276"/>
        <w:gridCol w:w="1276"/>
        <w:gridCol w:w="1417"/>
        <w:gridCol w:w="1412"/>
      </w:tblGrid>
      <w:tr w:rsidR="00B44355" w:rsidRPr="00071500" w14:paraId="23976FC7" w14:textId="77777777" w:rsidTr="001D19A1">
        <w:tc>
          <w:tcPr>
            <w:tcW w:w="10621" w:type="dxa"/>
            <w:gridSpan w:val="6"/>
          </w:tcPr>
          <w:p w14:paraId="11E77160" w14:textId="7B60EEEE" w:rsidR="00B44355" w:rsidRDefault="00B44355" w:rsidP="00B4435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rial Narrow" w:hAnsi="Times New Roman" w:cs="Times New Roman"/>
                <w:b/>
                <w:bCs/>
                <w:color w:val="000000" w:themeColor="text1"/>
                <w:kern w:val="3"/>
                <w:lang w:eastAsia="zh-CN" w:bidi="hi-IN"/>
              </w:rPr>
            </w:pPr>
            <w:r>
              <w:rPr>
                <w:rFonts w:ascii="Times New Roman" w:eastAsia="Arial Narrow" w:hAnsi="Times New Roman" w:cs="Times New Roman"/>
                <w:b/>
                <w:bCs/>
                <w:color w:val="000000" w:themeColor="text1"/>
                <w:kern w:val="3"/>
                <w:lang w:eastAsia="zh-CN" w:bidi="hi-IN"/>
              </w:rPr>
              <w:t xml:space="preserve">LOTE ÚNICO </w:t>
            </w:r>
          </w:p>
          <w:p w14:paraId="451DCEE8" w14:textId="4169C641" w:rsidR="00B44355" w:rsidRPr="00071500" w:rsidRDefault="00B44355" w:rsidP="00B4435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rial Narrow" w:hAnsi="Times New Roman" w:cs="Times New Roman"/>
                <w:b/>
                <w:bCs/>
                <w:color w:val="000000" w:themeColor="text1"/>
                <w:kern w:val="3"/>
                <w:lang w:eastAsia="zh-CN" w:bidi="hi-IN"/>
              </w:rPr>
            </w:pPr>
          </w:p>
        </w:tc>
      </w:tr>
      <w:tr w:rsidR="00A80BEB" w:rsidRPr="00071500" w14:paraId="54C379D1" w14:textId="77777777" w:rsidTr="00C05876">
        <w:tc>
          <w:tcPr>
            <w:tcW w:w="685" w:type="dxa"/>
          </w:tcPr>
          <w:p w14:paraId="6283FA55" w14:textId="26EF5C35" w:rsidR="00A80BEB" w:rsidRPr="00071500" w:rsidRDefault="00A80BEB" w:rsidP="008F06EC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b/>
                <w:bCs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eastAsia="Arial Narrow" w:hAnsi="Times New Roman" w:cs="Times New Roman"/>
                <w:b/>
                <w:bCs/>
                <w:color w:val="000000" w:themeColor="text1"/>
                <w:kern w:val="3"/>
                <w:lang w:eastAsia="zh-CN" w:bidi="hi-IN"/>
              </w:rPr>
              <w:t xml:space="preserve">Item </w:t>
            </w:r>
          </w:p>
        </w:tc>
        <w:tc>
          <w:tcPr>
            <w:tcW w:w="4555" w:type="dxa"/>
          </w:tcPr>
          <w:p w14:paraId="7C278CAE" w14:textId="036738BE" w:rsidR="00A80BEB" w:rsidRPr="00071500" w:rsidRDefault="00A80BEB" w:rsidP="008F06EC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b/>
                <w:bCs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eastAsia="Arial Narrow" w:hAnsi="Times New Roman" w:cs="Times New Roman"/>
                <w:b/>
                <w:bCs/>
                <w:color w:val="000000" w:themeColor="text1"/>
                <w:kern w:val="3"/>
                <w:lang w:eastAsia="zh-CN" w:bidi="hi-IN"/>
              </w:rPr>
              <w:t xml:space="preserve">Descrição </w:t>
            </w:r>
          </w:p>
        </w:tc>
        <w:tc>
          <w:tcPr>
            <w:tcW w:w="1276" w:type="dxa"/>
          </w:tcPr>
          <w:p w14:paraId="144CEE71" w14:textId="134BDEC9" w:rsidR="00A80BEB" w:rsidRPr="00071500" w:rsidRDefault="00A80BEB" w:rsidP="008F06EC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b/>
                <w:bCs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eastAsia="Arial Narrow" w:hAnsi="Times New Roman" w:cs="Times New Roman"/>
                <w:b/>
                <w:bCs/>
                <w:color w:val="000000" w:themeColor="text1"/>
                <w:kern w:val="3"/>
                <w:lang w:eastAsia="zh-CN" w:bidi="hi-IN"/>
              </w:rPr>
              <w:t xml:space="preserve">Quanti. </w:t>
            </w:r>
          </w:p>
        </w:tc>
        <w:tc>
          <w:tcPr>
            <w:tcW w:w="1276" w:type="dxa"/>
          </w:tcPr>
          <w:p w14:paraId="7905F748" w14:textId="51222200" w:rsidR="00A80BEB" w:rsidRPr="00071500" w:rsidRDefault="00A80BEB" w:rsidP="008F06EC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b/>
                <w:bCs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eastAsia="Arial Narrow" w:hAnsi="Times New Roman" w:cs="Times New Roman"/>
                <w:b/>
                <w:bCs/>
                <w:color w:val="000000" w:themeColor="text1"/>
                <w:kern w:val="3"/>
                <w:lang w:eastAsia="zh-CN" w:bidi="hi-IN"/>
              </w:rPr>
              <w:t xml:space="preserve">Unid. De med. </w:t>
            </w:r>
          </w:p>
        </w:tc>
        <w:tc>
          <w:tcPr>
            <w:tcW w:w="1417" w:type="dxa"/>
          </w:tcPr>
          <w:p w14:paraId="66642902" w14:textId="3099029C" w:rsidR="00A80BEB" w:rsidRPr="00071500" w:rsidRDefault="00A80BEB" w:rsidP="008F06EC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b/>
                <w:bCs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eastAsia="Arial Narrow" w:hAnsi="Times New Roman" w:cs="Times New Roman"/>
                <w:b/>
                <w:bCs/>
                <w:color w:val="000000" w:themeColor="text1"/>
                <w:kern w:val="3"/>
                <w:lang w:eastAsia="zh-CN" w:bidi="hi-IN"/>
              </w:rPr>
              <w:t xml:space="preserve">Valor unitário  </w:t>
            </w:r>
          </w:p>
        </w:tc>
        <w:tc>
          <w:tcPr>
            <w:tcW w:w="1412" w:type="dxa"/>
          </w:tcPr>
          <w:p w14:paraId="2B862844" w14:textId="3625EC30" w:rsidR="00A80BEB" w:rsidRPr="00071500" w:rsidRDefault="00A80BEB" w:rsidP="008F06EC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b/>
                <w:bCs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eastAsia="Arial Narrow" w:hAnsi="Times New Roman" w:cs="Times New Roman"/>
                <w:b/>
                <w:bCs/>
                <w:color w:val="000000" w:themeColor="text1"/>
                <w:kern w:val="3"/>
                <w:lang w:eastAsia="zh-CN" w:bidi="hi-IN"/>
              </w:rPr>
              <w:t xml:space="preserve">Valor total </w:t>
            </w:r>
          </w:p>
        </w:tc>
      </w:tr>
      <w:tr w:rsidR="009F4AA9" w:rsidRPr="00071500" w14:paraId="67488844" w14:textId="77777777" w:rsidTr="00C05876">
        <w:tc>
          <w:tcPr>
            <w:tcW w:w="685" w:type="dxa"/>
          </w:tcPr>
          <w:p w14:paraId="54708A58" w14:textId="4304F934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  <w:t xml:space="preserve">01.  </w:t>
            </w:r>
          </w:p>
        </w:tc>
        <w:tc>
          <w:tcPr>
            <w:tcW w:w="4555" w:type="dxa"/>
          </w:tcPr>
          <w:p w14:paraId="7C7824D6" w14:textId="10544BEA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hAnsi="Times New Roman" w:cs="Times New Roman"/>
              </w:rPr>
              <w:t>Separador</w:t>
            </w:r>
            <w:r w:rsidR="00765C17">
              <w:rPr>
                <w:rFonts w:ascii="Times New Roman" w:hAnsi="Times New Roman" w:cs="Times New Roman"/>
              </w:rPr>
              <w:t>/Divisor</w:t>
            </w:r>
            <w:r w:rsidRPr="00071500">
              <w:rPr>
                <w:rFonts w:ascii="Times New Roman" w:hAnsi="Times New Roman" w:cs="Times New Roman"/>
              </w:rPr>
              <w:t xml:space="preserve"> reto 80cm </w:t>
            </w:r>
            <w:r w:rsidR="00765C17">
              <w:rPr>
                <w:rFonts w:ascii="Times New Roman" w:hAnsi="Times New Roman" w:cs="Times New Roman"/>
              </w:rPr>
              <w:t>de concreto</w:t>
            </w:r>
          </w:p>
        </w:tc>
        <w:tc>
          <w:tcPr>
            <w:tcW w:w="1276" w:type="dxa"/>
          </w:tcPr>
          <w:p w14:paraId="282A21E6" w14:textId="6C6043AA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  <w:t>50</w:t>
            </w:r>
          </w:p>
        </w:tc>
        <w:tc>
          <w:tcPr>
            <w:tcW w:w="1276" w:type="dxa"/>
          </w:tcPr>
          <w:p w14:paraId="2DF08CC3" w14:textId="15B70C5F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  <w:t xml:space="preserve"> Unidades </w:t>
            </w:r>
          </w:p>
        </w:tc>
        <w:tc>
          <w:tcPr>
            <w:tcW w:w="1417" w:type="dxa"/>
          </w:tcPr>
          <w:p w14:paraId="73634DA4" w14:textId="0758759D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hAnsi="Times New Roman" w:cs="Times New Roman"/>
              </w:rPr>
              <w:t xml:space="preserve">R$ </w:t>
            </w:r>
            <w:r w:rsidR="00071500" w:rsidRPr="00071500">
              <w:rPr>
                <w:rFonts w:ascii="Times New Roman" w:hAnsi="Times New Roman" w:cs="Times New Roman"/>
              </w:rPr>
              <w:t xml:space="preserve">33,15 </w:t>
            </w:r>
          </w:p>
        </w:tc>
        <w:tc>
          <w:tcPr>
            <w:tcW w:w="1412" w:type="dxa"/>
          </w:tcPr>
          <w:p w14:paraId="43A68BA8" w14:textId="3ED54CDC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hAnsi="Times New Roman" w:cs="Times New Roman"/>
              </w:rPr>
              <w:t xml:space="preserve">R$ </w:t>
            </w:r>
            <w:r w:rsidR="00071500" w:rsidRPr="00071500">
              <w:rPr>
                <w:rFonts w:ascii="Times New Roman" w:hAnsi="Times New Roman" w:cs="Times New Roman"/>
              </w:rPr>
              <w:t xml:space="preserve">1.657,50 </w:t>
            </w:r>
          </w:p>
        </w:tc>
      </w:tr>
      <w:tr w:rsidR="009F4AA9" w:rsidRPr="00071500" w14:paraId="188BB07E" w14:textId="77777777" w:rsidTr="00C05876">
        <w:tc>
          <w:tcPr>
            <w:tcW w:w="685" w:type="dxa"/>
          </w:tcPr>
          <w:p w14:paraId="515D5213" w14:textId="5898CD97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  <w:t>02.</w:t>
            </w:r>
          </w:p>
        </w:tc>
        <w:tc>
          <w:tcPr>
            <w:tcW w:w="4555" w:type="dxa"/>
          </w:tcPr>
          <w:p w14:paraId="0422825D" w14:textId="69DDAF12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hAnsi="Times New Roman" w:cs="Times New Roman"/>
              </w:rPr>
              <w:t>Separador</w:t>
            </w:r>
            <w:r w:rsidR="00765C17">
              <w:rPr>
                <w:rFonts w:ascii="Times New Roman" w:hAnsi="Times New Roman" w:cs="Times New Roman"/>
              </w:rPr>
              <w:t>/Divisor</w:t>
            </w:r>
            <w:r w:rsidRPr="00071500">
              <w:rPr>
                <w:rFonts w:ascii="Times New Roman" w:hAnsi="Times New Roman" w:cs="Times New Roman"/>
              </w:rPr>
              <w:t xml:space="preserve"> curvado 1m </w:t>
            </w:r>
            <w:r w:rsidR="00765C17">
              <w:rPr>
                <w:rFonts w:ascii="Times New Roman" w:hAnsi="Times New Roman" w:cs="Times New Roman"/>
              </w:rPr>
              <w:t xml:space="preserve">de concreto </w:t>
            </w:r>
          </w:p>
        </w:tc>
        <w:tc>
          <w:tcPr>
            <w:tcW w:w="1276" w:type="dxa"/>
          </w:tcPr>
          <w:p w14:paraId="3AEFECFF" w14:textId="4F3C7804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  <w:t>34</w:t>
            </w:r>
          </w:p>
        </w:tc>
        <w:tc>
          <w:tcPr>
            <w:tcW w:w="1276" w:type="dxa"/>
          </w:tcPr>
          <w:p w14:paraId="50FA0D0F" w14:textId="4EB5342B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  <w:t xml:space="preserve">Unidades </w:t>
            </w:r>
          </w:p>
        </w:tc>
        <w:tc>
          <w:tcPr>
            <w:tcW w:w="1417" w:type="dxa"/>
          </w:tcPr>
          <w:p w14:paraId="2163C9DB" w14:textId="44386663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hAnsi="Times New Roman" w:cs="Times New Roman"/>
              </w:rPr>
              <w:t xml:space="preserve">R$ </w:t>
            </w:r>
            <w:r w:rsidR="00071500" w:rsidRPr="00071500">
              <w:rPr>
                <w:rFonts w:ascii="Times New Roman" w:hAnsi="Times New Roman" w:cs="Times New Roman"/>
              </w:rPr>
              <w:t xml:space="preserve">43,42 </w:t>
            </w:r>
          </w:p>
        </w:tc>
        <w:tc>
          <w:tcPr>
            <w:tcW w:w="1412" w:type="dxa"/>
          </w:tcPr>
          <w:p w14:paraId="0C439A86" w14:textId="388DC217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hAnsi="Times New Roman" w:cs="Times New Roman"/>
              </w:rPr>
              <w:t xml:space="preserve">R$ </w:t>
            </w:r>
            <w:r w:rsidR="00071500" w:rsidRPr="00071500">
              <w:rPr>
                <w:rFonts w:ascii="Times New Roman" w:hAnsi="Times New Roman" w:cs="Times New Roman"/>
              </w:rPr>
              <w:t>1.476,28</w:t>
            </w:r>
          </w:p>
        </w:tc>
      </w:tr>
      <w:tr w:rsidR="009F4AA9" w:rsidRPr="00071500" w14:paraId="487F446B" w14:textId="77777777" w:rsidTr="00C05876">
        <w:tc>
          <w:tcPr>
            <w:tcW w:w="685" w:type="dxa"/>
          </w:tcPr>
          <w:p w14:paraId="6A24EC2E" w14:textId="7B231BAF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  <w:t>03.</w:t>
            </w:r>
          </w:p>
        </w:tc>
        <w:tc>
          <w:tcPr>
            <w:tcW w:w="4555" w:type="dxa"/>
          </w:tcPr>
          <w:p w14:paraId="25858BEF" w14:textId="2A9B4EA6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hAnsi="Times New Roman" w:cs="Times New Roman"/>
              </w:rPr>
              <w:t>Separador</w:t>
            </w:r>
            <w:r w:rsidR="00765C17">
              <w:rPr>
                <w:rFonts w:ascii="Times New Roman" w:hAnsi="Times New Roman" w:cs="Times New Roman"/>
              </w:rPr>
              <w:t>/Divisor</w:t>
            </w:r>
            <w:r w:rsidRPr="00071500">
              <w:rPr>
                <w:rFonts w:ascii="Times New Roman" w:hAnsi="Times New Roman" w:cs="Times New Roman"/>
              </w:rPr>
              <w:t xml:space="preserve"> curvado 1,30m </w:t>
            </w:r>
            <w:r w:rsidR="00765C17">
              <w:rPr>
                <w:rFonts w:ascii="Times New Roman" w:hAnsi="Times New Roman" w:cs="Times New Roman"/>
              </w:rPr>
              <w:t>de concreto</w:t>
            </w:r>
          </w:p>
        </w:tc>
        <w:tc>
          <w:tcPr>
            <w:tcW w:w="1276" w:type="dxa"/>
          </w:tcPr>
          <w:p w14:paraId="0F5626E5" w14:textId="53A01114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  <w:t>36</w:t>
            </w:r>
          </w:p>
        </w:tc>
        <w:tc>
          <w:tcPr>
            <w:tcW w:w="1276" w:type="dxa"/>
          </w:tcPr>
          <w:p w14:paraId="140E54B7" w14:textId="2A1B29AC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  <w:t xml:space="preserve">Unidades </w:t>
            </w:r>
          </w:p>
        </w:tc>
        <w:tc>
          <w:tcPr>
            <w:tcW w:w="1417" w:type="dxa"/>
          </w:tcPr>
          <w:p w14:paraId="771ED536" w14:textId="3706EE9C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hAnsi="Times New Roman" w:cs="Times New Roman"/>
              </w:rPr>
              <w:t xml:space="preserve">R$ </w:t>
            </w:r>
            <w:r w:rsidR="00071500" w:rsidRPr="00071500">
              <w:rPr>
                <w:rFonts w:ascii="Times New Roman" w:hAnsi="Times New Roman" w:cs="Times New Roman"/>
              </w:rPr>
              <w:t xml:space="preserve">61,68 </w:t>
            </w:r>
          </w:p>
        </w:tc>
        <w:tc>
          <w:tcPr>
            <w:tcW w:w="1412" w:type="dxa"/>
          </w:tcPr>
          <w:p w14:paraId="74E67765" w14:textId="63EF72D4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hAnsi="Times New Roman" w:cs="Times New Roman"/>
              </w:rPr>
              <w:t xml:space="preserve">R$ </w:t>
            </w:r>
            <w:r w:rsidR="00071500" w:rsidRPr="00071500">
              <w:rPr>
                <w:rFonts w:ascii="Times New Roman" w:hAnsi="Times New Roman" w:cs="Times New Roman"/>
              </w:rPr>
              <w:t xml:space="preserve">2.220,48 </w:t>
            </w:r>
          </w:p>
        </w:tc>
      </w:tr>
      <w:tr w:rsidR="009F4AA9" w:rsidRPr="00071500" w14:paraId="38D43639" w14:textId="77777777" w:rsidTr="00C05876">
        <w:tc>
          <w:tcPr>
            <w:tcW w:w="685" w:type="dxa"/>
          </w:tcPr>
          <w:p w14:paraId="55770CF9" w14:textId="2D8F86A1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  <w:t>04.</w:t>
            </w:r>
          </w:p>
        </w:tc>
        <w:tc>
          <w:tcPr>
            <w:tcW w:w="4555" w:type="dxa"/>
          </w:tcPr>
          <w:p w14:paraId="5979F589" w14:textId="77777777" w:rsidR="009F4AA9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071500">
              <w:rPr>
                <w:rFonts w:ascii="Times New Roman" w:hAnsi="Times New Roman" w:cs="Times New Roman"/>
              </w:rPr>
              <w:t>Caixa de flores cravina</w:t>
            </w:r>
            <w:r w:rsidR="00765C17">
              <w:rPr>
                <w:rFonts w:ascii="Times New Roman" w:hAnsi="Times New Roman" w:cs="Times New Roman"/>
              </w:rPr>
              <w:t xml:space="preserve"> </w:t>
            </w:r>
          </w:p>
          <w:p w14:paraId="5339949B" w14:textId="18DEFFB9" w:rsidR="00765C17" w:rsidRPr="00071500" w:rsidRDefault="00765C17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  <w:t xml:space="preserve">Com 15 unidades; </w:t>
            </w:r>
          </w:p>
        </w:tc>
        <w:tc>
          <w:tcPr>
            <w:tcW w:w="1276" w:type="dxa"/>
          </w:tcPr>
          <w:p w14:paraId="6306EA94" w14:textId="4E73E948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  <w:t>05</w:t>
            </w:r>
          </w:p>
        </w:tc>
        <w:tc>
          <w:tcPr>
            <w:tcW w:w="1276" w:type="dxa"/>
          </w:tcPr>
          <w:p w14:paraId="6D5AB765" w14:textId="39F5323D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  <w:t xml:space="preserve">Caixa </w:t>
            </w:r>
          </w:p>
        </w:tc>
        <w:tc>
          <w:tcPr>
            <w:tcW w:w="1417" w:type="dxa"/>
          </w:tcPr>
          <w:p w14:paraId="1B621BAA" w14:textId="536F526E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hAnsi="Times New Roman" w:cs="Times New Roman"/>
              </w:rPr>
              <w:t xml:space="preserve">R$ </w:t>
            </w:r>
            <w:r w:rsidR="00071500" w:rsidRPr="00071500">
              <w:rPr>
                <w:rFonts w:ascii="Times New Roman" w:hAnsi="Times New Roman" w:cs="Times New Roman"/>
              </w:rPr>
              <w:t>35,54</w:t>
            </w:r>
          </w:p>
        </w:tc>
        <w:tc>
          <w:tcPr>
            <w:tcW w:w="1412" w:type="dxa"/>
          </w:tcPr>
          <w:p w14:paraId="1DCC11D1" w14:textId="048068BE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hAnsi="Times New Roman" w:cs="Times New Roman"/>
              </w:rPr>
              <w:t xml:space="preserve">R$ </w:t>
            </w:r>
            <w:r w:rsidR="00071500" w:rsidRPr="00071500">
              <w:rPr>
                <w:rFonts w:ascii="Times New Roman" w:hAnsi="Times New Roman" w:cs="Times New Roman"/>
              </w:rPr>
              <w:t>177,70</w:t>
            </w:r>
          </w:p>
        </w:tc>
      </w:tr>
      <w:tr w:rsidR="009F4AA9" w:rsidRPr="00071500" w14:paraId="17D2ED83" w14:textId="77777777" w:rsidTr="00C05876">
        <w:tc>
          <w:tcPr>
            <w:tcW w:w="685" w:type="dxa"/>
          </w:tcPr>
          <w:p w14:paraId="0CA0EF6B" w14:textId="2AB4E3AA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  <w:t>05.</w:t>
            </w:r>
          </w:p>
        </w:tc>
        <w:tc>
          <w:tcPr>
            <w:tcW w:w="4555" w:type="dxa"/>
          </w:tcPr>
          <w:p w14:paraId="4B9FECAA" w14:textId="77777777" w:rsidR="00765C17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  <w:t xml:space="preserve">Caixa de flores beijo </w:t>
            </w:r>
          </w:p>
          <w:p w14:paraId="150DA348" w14:textId="510AE90C" w:rsidR="009F4AA9" w:rsidRPr="00071500" w:rsidRDefault="00765C17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  <w:t xml:space="preserve">Com 15 unidades; </w:t>
            </w:r>
            <w:r w:rsidR="009F4AA9" w:rsidRPr="00071500"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  <w:t xml:space="preserve"> </w:t>
            </w:r>
          </w:p>
        </w:tc>
        <w:tc>
          <w:tcPr>
            <w:tcW w:w="1276" w:type="dxa"/>
          </w:tcPr>
          <w:p w14:paraId="473DB89A" w14:textId="78F0C592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  <w:t>06</w:t>
            </w:r>
          </w:p>
        </w:tc>
        <w:tc>
          <w:tcPr>
            <w:tcW w:w="1276" w:type="dxa"/>
          </w:tcPr>
          <w:p w14:paraId="006EE471" w14:textId="64D30528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  <w:t>Caixa</w:t>
            </w:r>
          </w:p>
        </w:tc>
        <w:tc>
          <w:tcPr>
            <w:tcW w:w="1417" w:type="dxa"/>
          </w:tcPr>
          <w:p w14:paraId="25DFD5AC" w14:textId="52A4CAFF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hAnsi="Times New Roman" w:cs="Times New Roman"/>
              </w:rPr>
              <w:t xml:space="preserve">R$ </w:t>
            </w:r>
            <w:r w:rsidR="00071500" w:rsidRPr="00071500">
              <w:rPr>
                <w:rFonts w:ascii="Times New Roman" w:hAnsi="Times New Roman" w:cs="Times New Roman"/>
              </w:rPr>
              <w:t>36,11</w:t>
            </w:r>
          </w:p>
        </w:tc>
        <w:tc>
          <w:tcPr>
            <w:tcW w:w="1412" w:type="dxa"/>
          </w:tcPr>
          <w:p w14:paraId="1714E647" w14:textId="4B7B2EC0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hAnsi="Times New Roman" w:cs="Times New Roman"/>
              </w:rPr>
              <w:t xml:space="preserve">R$ </w:t>
            </w:r>
            <w:r w:rsidR="00071500" w:rsidRPr="00071500">
              <w:rPr>
                <w:rFonts w:ascii="Times New Roman" w:hAnsi="Times New Roman" w:cs="Times New Roman"/>
              </w:rPr>
              <w:t>216,66</w:t>
            </w:r>
          </w:p>
        </w:tc>
      </w:tr>
      <w:tr w:rsidR="009F4AA9" w:rsidRPr="00071500" w14:paraId="62B51ED1" w14:textId="77777777" w:rsidTr="00C05876">
        <w:tc>
          <w:tcPr>
            <w:tcW w:w="685" w:type="dxa"/>
          </w:tcPr>
          <w:p w14:paraId="7D70153F" w14:textId="22C882AE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  <w:t>06.</w:t>
            </w:r>
          </w:p>
        </w:tc>
        <w:tc>
          <w:tcPr>
            <w:tcW w:w="4555" w:type="dxa"/>
          </w:tcPr>
          <w:p w14:paraId="54FADA7B" w14:textId="77777777" w:rsidR="009F4AA9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  <w:t>Caixa de flores boca de leão</w:t>
            </w:r>
          </w:p>
          <w:p w14:paraId="4FEC1696" w14:textId="369C75E1" w:rsidR="00765C17" w:rsidRPr="00071500" w:rsidRDefault="00765C17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  <w:t>Com 15 unidades;</w:t>
            </w:r>
          </w:p>
        </w:tc>
        <w:tc>
          <w:tcPr>
            <w:tcW w:w="1276" w:type="dxa"/>
          </w:tcPr>
          <w:p w14:paraId="2F2B4658" w14:textId="61C97E50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  <w:t>13</w:t>
            </w:r>
          </w:p>
        </w:tc>
        <w:tc>
          <w:tcPr>
            <w:tcW w:w="1276" w:type="dxa"/>
          </w:tcPr>
          <w:p w14:paraId="2BFCCEBA" w14:textId="0E79AA7F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  <w:t>Caixa</w:t>
            </w:r>
          </w:p>
        </w:tc>
        <w:tc>
          <w:tcPr>
            <w:tcW w:w="1417" w:type="dxa"/>
          </w:tcPr>
          <w:p w14:paraId="2A366D3F" w14:textId="014909C5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hAnsi="Times New Roman" w:cs="Times New Roman"/>
              </w:rPr>
              <w:t xml:space="preserve">R$ </w:t>
            </w:r>
            <w:r w:rsidR="00071500" w:rsidRPr="00071500">
              <w:rPr>
                <w:rFonts w:ascii="Times New Roman" w:hAnsi="Times New Roman" w:cs="Times New Roman"/>
              </w:rPr>
              <w:t xml:space="preserve">38,53 </w:t>
            </w:r>
          </w:p>
        </w:tc>
        <w:tc>
          <w:tcPr>
            <w:tcW w:w="1412" w:type="dxa"/>
          </w:tcPr>
          <w:p w14:paraId="0509C41C" w14:textId="19678AD7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hAnsi="Times New Roman" w:cs="Times New Roman"/>
              </w:rPr>
              <w:t xml:space="preserve">R$ </w:t>
            </w:r>
            <w:r w:rsidR="00071500" w:rsidRPr="00071500">
              <w:rPr>
                <w:rFonts w:ascii="Times New Roman" w:hAnsi="Times New Roman" w:cs="Times New Roman"/>
              </w:rPr>
              <w:t>500,89</w:t>
            </w:r>
          </w:p>
        </w:tc>
      </w:tr>
      <w:tr w:rsidR="009F4AA9" w:rsidRPr="00071500" w14:paraId="164FDB06" w14:textId="77777777" w:rsidTr="00C05876">
        <w:tc>
          <w:tcPr>
            <w:tcW w:w="685" w:type="dxa"/>
          </w:tcPr>
          <w:p w14:paraId="3D7A98C7" w14:textId="44BF62E7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  <w:t>07.</w:t>
            </w:r>
          </w:p>
        </w:tc>
        <w:tc>
          <w:tcPr>
            <w:tcW w:w="4555" w:type="dxa"/>
          </w:tcPr>
          <w:p w14:paraId="101208DE" w14:textId="77777777" w:rsidR="009F4AA9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  <w:t>Caixa de flores vinca</w:t>
            </w:r>
          </w:p>
          <w:p w14:paraId="2343DE97" w14:textId="1EEAE3A6" w:rsidR="00765C17" w:rsidRPr="00071500" w:rsidRDefault="00765C17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  <w:t>Com 15 unidades;</w:t>
            </w:r>
          </w:p>
        </w:tc>
        <w:tc>
          <w:tcPr>
            <w:tcW w:w="1276" w:type="dxa"/>
          </w:tcPr>
          <w:p w14:paraId="7DBF0797" w14:textId="2F91CBD0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  <w:t>30</w:t>
            </w:r>
          </w:p>
        </w:tc>
        <w:tc>
          <w:tcPr>
            <w:tcW w:w="1276" w:type="dxa"/>
          </w:tcPr>
          <w:p w14:paraId="61BE1A2A" w14:textId="6C8E913E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  <w:t>Caixa</w:t>
            </w:r>
          </w:p>
        </w:tc>
        <w:tc>
          <w:tcPr>
            <w:tcW w:w="1417" w:type="dxa"/>
          </w:tcPr>
          <w:p w14:paraId="249329A9" w14:textId="12F79311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hAnsi="Times New Roman" w:cs="Times New Roman"/>
              </w:rPr>
              <w:t xml:space="preserve">R$ </w:t>
            </w:r>
            <w:r w:rsidR="00071500" w:rsidRPr="00071500">
              <w:rPr>
                <w:rFonts w:ascii="Times New Roman" w:hAnsi="Times New Roman" w:cs="Times New Roman"/>
              </w:rPr>
              <w:t>35,11</w:t>
            </w:r>
          </w:p>
        </w:tc>
        <w:tc>
          <w:tcPr>
            <w:tcW w:w="1412" w:type="dxa"/>
          </w:tcPr>
          <w:p w14:paraId="3CB21156" w14:textId="5F9FA7B2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hAnsi="Times New Roman" w:cs="Times New Roman"/>
              </w:rPr>
              <w:t xml:space="preserve">R$ </w:t>
            </w:r>
            <w:r w:rsidR="00071500" w:rsidRPr="00071500">
              <w:rPr>
                <w:rFonts w:ascii="Times New Roman" w:hAnsi="Times New Roman" w:cs="Times New Roman"/>
              </w:rPr>
              <w:t xml:space="preserve">1.053,30 </w:t>
            </w:r>
          </w:p>
        </w:tc>
      </w:tr>
      <w:tr w:rsidR="009F4AA9" w:rsidRPr="00071500" w14:paraId="3FEAB3E0" w14:textId="77777777" w:rsidTr="00C05876">
        <w:tc>
          <w:tcPr>
            <w:tcW w:w="685" w:type="dxa"/>
          </w:tcPr>
          <w:p w14:paraId="5E3B4AE2" w14:textId="61A2FC71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  <w:t>08.</w:t>
            </w:r>
          </w:p>
        </w:tc>
        <w:tc>
          <w:tcPr>
            <w:tcW w:w="4555" w:type="dxa"/>
          </w:tcPr>
          <w:p w14:paraId="23B4B571" w14:textId="3FF0330C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  <w:t xml:space="preserve">Saco de terra 30kg </w:t>
            </w:r>
          </w:p>
        </w:tc>
        <w:tc>
          <w:tcPr>
            <w:tcW w:w="1276" w:type="dxa"/>
          </w:tcPr>
          <w:p w14:paraId="66A174C2" w14:textId="7382FCD9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  <w:t>08</w:t>
            </w:r>
          </w:p>
        </w:tc>
        <w:tc>
          <w:tcPr>
            <w:tcW w:w="1276" w:type="dxa"/>
          </w:tcPr>
          <w:p w14:paraId="4636A8E9" w14:textId="0B4C6B32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  <w:t xml:space="preserve">Sacos </w:t>
            </w:r>
          </w:p>
        </w:tc>
        <w:tc>
          <w:tcPr>
            <w:tcW w:w="1417" w:type="dxa"/>
          </w:tcPr>
          <w:p w14:paraId="5B0925F8" w14:textId="1D7C21E6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hAnsi="Times New Roman" w:cs="Times New Roman"/>
              </w:rPr>
              <w:t xml:space="preserve">R$ </w:t>
            </w:r>
            <w:r w:rsidR="00071500" w:rsidRPr="00071500">
              <w:rPr>
                <w:rFonts w:ascii="Times New Roman" w:hAnsi="Times New Roman" w:cs="Times New Roman"/>
              </w:rPr>
              <w:t>35,00</w:t>
            </w:r>
          </w:p>
        </w:tc>
        <w:tc>
          <w:tcPr>
            <w:tcW w:w="1412" w:type="dxa"/>
          </w:tcPr>
          <w:p w14:paraId="09027FBA" w14:textId="257F1AAE" w:rsidR="009F4AA9" w:rsidRPr="00071500" w:rsidRDefault="009F4AA9" w:rsidP="00071500">
            <w:pPr>
              <w:tabs>
                <w:tab w:val="left" w:pos="795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hAnsi="Times New Roman" w:cs="Times New Roman"/>
              </w:rPr>
              <w:t xml:space="preserve">R$ </w:t>
            </w:r>
            <w:r w:rsidR="00071500" w:rsidRPr="00071500">
              <w:rPr>
                <w:rFonts w:ascii="Times New Roman" w:hAnsi="Times New Roman" w:cs="Times New Roman"/>
              </w:rPr>
              <w:t>280,00</w:t>
            </w:r>
          </w:p>
        </w:tc>
      </w:tr>
      <w:tr w:rsidR="009F4AA9" w:rsidRPr="00071500" w14:paraId="0DE9173B" w14:textId="77777777" w:rsidTr="00C05876">
        <w:tc>
          <w:tcPr>
            <w:tcW w:w="685" w:type="dxa"/>
          </w:tcPr>
          <w:p w14:paraId="7C58427E" w14:textId="4CE6EE44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  <w:t>09.</w:t>
            </w:r>
          </w:p>
        </w:tc>
        <w:tc>
          <w:tcPr>
            <w:tcW w:w="4555" w:type="dxa"/>
          </w:tcPr>
          <w:p w14:paraId="60FBCA84" w14:textId="342C1738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  <w:t>Serviço</w:t>
            </w:r>
          </w:p>
        </w:tc>
        <w:tc>
          <w:tcPr>
            <w:tcW w:w="1276" w:type="dxa"/>
          </w:tcPr>
          <w:p w14:paraId="369515C7" w14:textId="22F7BD86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  <w:t>01</w:t>
            </w:r>
          </w:p>
        </w:tc>
        <w:tc>
          <w:tcPr>
            <w:tcW w:w="1276" w:type="dxa"/>
          </w:tcPr>
          <w:p w14:paraId="635B9B8C" w14:textId="3DE891BE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  <w:t xml:space="preserve">Serviço </w:t>
            </w:r>
          </w:p>
        </w:tc>
        <w:tc>
          <w:tcPr>
            <w:tcW w:w="1417" w:type="dxa"/>
          </w:tcPr>
          <w:p w14:paraId="10713562" w14:textId="1CE6E14B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hAnsi="Times New Roman" w:cs="Times New Roman"/>
              </w:rPr>
              <w:t xml:space="preserve">R$ </w:t>
            </w:r>
            <w:r w:rsidR="00071500" w:rsidRPr="00071500">
              <w:rPr>
                <w:rFonts w:ascii="Times New Roman" w:hAnsi="Times New Roman" w:cs="Times New Roman"/>
              </w:rPr>
              <w:t xml:space="preserve">1.375,00 </w:t>
            </w:r>
          </w:p>
        </w:tc>
        <w:tc>
          <w:tcPr>
            <w:tcW w:w="1412" w:type="dxa"/>
          </w:tcPr>
          <w:p w14:paraId="6219AC05" w14:textId="1BA3B419" w:rsidR="009F4AA9" w:rsidRPr="00071500" w:rsidRDefault="009F4AA9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Narrow" w:hAnsi="Times New Roman" w:cs="Times New Roman"/>
                <w:color w:val="000000" w:themeColor="text1"/>
                <w:kern w:val="3"/>
                <w:lang w:eastAsia="zh-CN" w:bidi="hi-IN"/>
              </w:rPr>
            </w:pPr>
            <w:r w:rsidRPr="00071500">
              <w:rPr>
                <w:rFonts w:ascii="Times New Roman" w:hAnsi="Times New Roman" w:cs="Times New Roman"/>
              </w:rPr>
              <w:t xml:space="preserve">R$ </w:t>
            </w:r>
            <w:r w:rsidR="00071500" w:rsidRPr="00071500">
              <w:rPr>
                <w:rFonts w:ascii="Times New Roman" w:hAnsi="Times New Roman" w:cs="Times New Roman"/>
              </w:rPr>
              <w:t xml:space="preserve">1.375,00 </w:t>
            </w:r>
          </w:p>
        </w:tc>
      </w:tr>
      <w:tr w:rsidR="00C97E4B" w:rsidRPr="00071500" w14:paraId="311C0358" w14:textId="77777777" w:rsidTr="00535DA4">
        <w:tc>
          <w:tcPr>
            <w:tcW w:w="10621" w:type="dxa"/>
            <w:gridSpan w:val="6"/>
          </w:tcPr>
          <w:p w14:paraId="669C711D" w14:textId="77777777" w:rsidR="00071500" w:rsidRDefault="00071500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</w:rPr>
            </w:pPr>
          </w:p>
          <w:p w14:paraId="349AC8F4" w14:textId="6AFF7E48" w:rsidR="00C97E4B" w:rsidRPr="00071500" w:rsidRDefault="00C97E4B" w:rsidP="009F4AA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071500">
              <w:rPr>
                <w:rFonts w:ascii="Times New Roman" w:hAnsi="Times New Roman" w:cs="Times New Roman"/>
                <w:b/>
                <w:bCs/>
              </w:rPr>
              <w:t xml:space="preserve">Valor total do lote: R$ </w:t>
            </w:r>
            <w:r w:rsidR="00071500" w:rsidRPr="00071500">
              <w:rPr>
                <w:rFonts w:ascii="Times New Roman" w:hAnsi="Times New Roman" w:cs="Times New Roman"/>
                <w:b/>
                <w:bCs/>
              </w:rPr>
              <w:t xml:space="preserve">8.957,81 </w:t>
            </w:r>
          </w:p>
        </w:tc>
      </w:tr>
    </w:tbl>
    <w:p w14:paraId="75DF0020" w14:textId="77777777" w:rsidR="00761AA2" w:rsidRDefault="00761AA2" w:rsidP="008F06EC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i/>
          <w:iCs/>
          <w:color w:val="2A6099"/>
          <w:kern w:val="3"/>
          <w:lang w:eastAsia="zh-CN" w:bidi="hi-IN"/>
        </w:rPr>
      </w:pPr>
    </w:p>
    <w:bookmarkEnd w:id="1"/>
    <w:bookmarkEnd w:id="2"/>
    <w:p w14:paraId="59910516" w14:textId="2FB39CE0" w:rsidR="0074433E" w:rsidRPr="0074433E" w:rsidRDefault="0074433E" w:rsidP="0074433E">
      <w:pPr>
        <w:shd w:val="clear" w:color="auto" w:fill="DDDDDD"/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kern w:val="3"/>
          <w:lang w:eastAsia="zh-CN" w:bidi="hi-IN"/>
        </w:rPr>
      </w:pPr>
      <w:r w:rsidRPr="0074433E">
        <w:rPr>
          <w:rFonts w:eastAsia="Arial Narrow" w:cstheme="minorHAnsi"/>
          <w:b/>
          <w:bCs/>
          <w:kern w:val="3"/>
          <w:lang w:eastAsia="zh-CN" w:bidi="hi-IN"/>
        </w:rPr>
        <w:t>2. VIGÊNCIA E PRORROGAÇÃO</w:t>
      </w:r>
    </w:p>
    <w:p w14:paraId="1153AB84" w14:textId="25C96B27" w:rsidR="00D70BB8" w:rsidRDefault="0074433E" w:rsidP="00D70BB8">
      <w:pPr>
        <w:rPr>
          <w:rFonts w:eastAsia="Arial Narrow" w:cstheme="minorHAnsi"/>
          <w:kern w:val="3"/>
          <w:lang w:eastAsia="zh-CN" w:bidi="hi-IN"/>
        </w:rPr>
      </w:pPr>
      <w:r w:rsidRPr="009450D1">
        <w:rPr>
          <w:rFonts w:eastAsia="Arial Narrow" w:cstheme="minorHAnsi"/>
          <w:b/>
          <w:bCs/>
          <w:kern w:val="3"/>
          <w:lang w:eastAsia="zh-CN" w:bidi="hi-IN"/>
        </w:rPr>
        <w:t>2.1.</w:t>
      </w:r>
      <w:r w:rsidR="00BF32CF" w:rsidRPr="009450D1">
        <w:rPr>
          <w:rFonts w:eastAsia="Arial Narrow" w:cstheme="minorHAnsi"/>
          <w:kern w:val="3"/>
          <w:lang w:eastAsia="zh-CN" w:bidi="hi-IN"/>
        </w:rPr>
        <w:t xml:space="preserve"> </w:t>
      </w:r>
      <w:r w:rsidR="00D70BB8" w:rsidRPr="00D70BB8">
        <w:rPr>
          <w:rFonts w:eastAsia="Arial Narrow" w:cstheme="minorHAnsi"/>
          <w:kern w:val="3"/>
          <w:lang w:eastAsia="zh-CN" w:bidi="hi-IN"/>
        </w:rPr>
        <w:t xml:space="preserve">O prazo de vigência da contratação é de </w:t>
      </w:r>
      <w:r w:rsidR="005F3D22">
        <w:rPr>
          <w:rFonts w:eastAsia="Arial Narrow" w:cstheme="minorHAnsi"/>
          <w:kern w:val="3"/>
          <w:lang w:eastAsia="zh-CN" w:bidi="hi-IN"/>
        </w:rPr>
        <w:t xml:space="preserve">90 </w:t>
      </w:r>
      <w:r w:rsidR="00D70BB8">
        <w:rPr>
          <w:rFonts w:eastAsia="Arial Narrow" w:cstheme="minorHAnsi"/>
          <w:kern w:val="3"/>
          <w:lang w:eastAsia="zh-CN" w:bidi="hi-IN"/>
        </w:rPr>
        <w:t>(</w:t>
      </w:r>
      <w:r w:rsidR="00EF18A8">
        <w:rPr>
          <w:rFonts w:eastAsia="Arial Narrow" w:cstheme="minorHAnsi"/>
          <w:kern w:val="3"/>
          <w:lang w:eastAsia="zh-CN" w:bidi="hi-IN"/>
        </w:rPr>
        <w:t>Noventa</w:t>
      </w:r>
      <w:r w:rsidR="00D70BB8">
        <w:rPr>
          <w:rFonts w:eastAsia="Arial Narrow" w:cstheme="minorHAnsi"/>
          <w:kern w:val="3"/>
          <w:lang w:eastAsia="zh-CN" w:bidi="hi-IN"/>
        </w:rPr>
        <w:t xml:space="preserve">) </w:t>
      </w:r>
      <w:r w:rsidR="00EF18A8">
        <w:rPr>
          <w:rFonts w:eastAsia="Arial Narrow" w:cstheme="minorHAnsi"/>
          <w:kern w:val="3"/>
          <w:lang w:eastAsia="zh-CN" w:bidi="hi-IN"/>
        </w:rPr>
        <w:t xml:space="preserve">DIAS </w:t>
      </w:r>
      <w:r w:rsidR="00D70BB8" w:rsidRPr="00D70BB8">
        <w:rPr>
          <w:rFonts w:eastAsia="Arial Narrow" w:cstheme="minorHAnsi"/>
          <w:kern w:val="3"/>
          <w:lang w:eastAsia="zh-CN" w:bidi="hi-IN"/>
        </w:rPr>
        <w:t xml:space="preserve">a contar da assinatura </w:t>
      </w:r>
      <w:r w:rsidR="00CF30F7">
        <w:rPr>
          <w:rFonts w:eastAsia="Arial Narrow" w:cstheme="minorHAnsi"/>
          <w:kern w:val="3"/>
          <w:lang w:eastAsia="zh-CN" w:bidi="hi-IN"/>
        </w:rPr>
        <w:t xml:space="preserve">decorrente </w:t>
      </w:r>
      <w:r w:rsidR="00D70BB8" w:rsidRPr="00D70BB8">
        <w:rPr>
          <w:rFonts w:eastAsia="Arial Narrow" w:cstheme="minorHAnsi"/>
          <w:kern w:val="3"/>
          <w:lang w:eastAsia="zh-CN" w:bidi="hi-IN"/>
        </w:rPr>
        <w:t xml:space="preserve">contrato. </w:t>
      </w:r>
    </w:p>
    <w:p w14:paraId="38AB453F" w14:textId="77777777" w:rsidR="0074433E" w:rsidRPr="0074433E" w:rsidRDefault="0074433E" w:rsidP="0074433E">
      <w:pPr>
        <w:shd w:val="clear" w:color="auto" w:fill="DDDDDD"/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b/>
          <w:bCs/>
          <w:kern w:val="3"/>
          <w:lang w:eastAsia="zh-CN" w:bidi="hi-IN"/>
        </w:rPr>
      </w:pPr>
      <w:r w:rsidRPr="0074433E">
        <w:rPr>
          <w:rFonts w:eastAsia="Arial Narrow" w:cstheme="minorHAnsi"/>
          <w:b/>
          <w:bCs/>
          <w:kern w:val="3"/>
          <w:lang w:eastAsia="zh-CN" w:bidi="hi-IN"/>
        </w:rPr>
        <w:t>3. CLASSIFICAÇÃO DOS BENS/ SERVIÇOS</w:t>
      </w:r>
    </w:p>
    <w:p w14:paraId="3C898A7B" w14:textId="039262F5" w:rsidR="00745FAA" w:rsidRPr="001F0036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kern w:val="3"/>
          <w:lang w:eastAsia="zh-CN" w:bidi="hi-IN"/>
        </w:rPr>
      </w:pPr>
      <w:r w:rsidRPr="0049700A">
        <w:rPr>
          <w:rFonts w:eastAsia="Arial Narrow" w:cstheme="minorHAnsi"/>
          <w:b/>
          <w:bCs/>
          <w:kern w:val="3"/>
          <w:lang w:eastAsia="zh-CN" w:bidi="hi-IN"/>
        </w:rPr>
        <w:t>3.1.</w:t>
      </w:r>
      <w:r w:rsidRPr="0049700A">
        <w:rPr>
          <w:rFonts w:eastAsia="Arial Narrow" w:cstheme="minorHAnsi"/>
          <w:kern w:val="3"/>
          <w:lang w:eastAsia="zh-CN" w:bidi="hi-IN"/>
        </w:rPr>
        <w:t xml:space="preserve"> </w:t>
      </w:r>
      <w:r w:rsidR="00E90B4A" w:rsidRPr="00AB6B5A">
        <w:rPr>
          <w:rFonts w:eastAsia="Arial Narrow" w:cstheme="minorHAnsi"/>
          <w:kern w:val="3"/>
          <w:lang w:eastAsia="zh-CN" w:bidi="hi-IN"/>
        </w:rPr>
        <w:t xml:space="preserve">Os </w:t>
      </w:r>
      <w:r w:rsidR="00AB6B5A" w:rsidRPr="00AB6B5A">
        <w:rPr>
          <w:rFonts w:eastAsia="Arial Narrow" w:cstheme="minorHAnsi"/>
          <w:kern w:val="3"/>
          <w:lang w:eastAsia="zh-CN" w:bidi="hi-IN"/>
        </w:rPr>
        <w:t xml:space="preserve">bens </w:t>
      </w:r>
      <w:r w:rsidR="00E90B4A" w:rsidRPr="00AB6B5A">
        <w:rPr>
          <w:rFonts w:eastAsia="Arial Narrow" w:cstheme="minorHAnsi"/>
          <w:kern w:val="3"/>
          <w:lang w:eastAsia="zh-CN" w:bidi="hi-IN"/>
        </w:rPr>
        <w:t xml:space="preserve">a serem </w:t>
      </w:r>
      <w:r w:rsidR="00AB6B5A" w:rsidRPr="00AB6B5A">
        <w:rPr>
          <w:rFonts w:eastAsia="Arial Narrow" w:cstheme="minorHAnsi"/>
          <w:kern w:val="3"/>
          <w:lang w:eastAsia="zh-CN" w:bidi="hi-IN"/>
        </w:rPr>
        <w:t>adquiridos</w:t>
      </w:r>
      <w:r w:rsidR="00E90B4A" w:rsidRPr="00AB6B5A">
        <w:rPr>
          <w:rFonts w:eastAsia="Arial Narrow" w:cstheme="minorHAnsi"/>
          <w:kern w:val="3"/>
          <w:lang w:eastAsia="zh-CN" w:bidi="hi-IN"/>
        </w:rPr>
        <w:t xml:space="preserve"> enquadram-se na classificação de </w:t>
      </w:r>
      <w:r w:rsidR="00AB6B5A" w:rsidRPr="00AB6B5A">
        <w:rPr>
          <w:rFonts w:eastAsia="Arial Narrow" w:cstheme="minorHAnsi"/>
          <w:kern w:val="3"/>
          <w:lang w:eastAsia="zh-CN" w:bidi="hi-IN"/>
        </w:rPr>
        <w:t xml:space="preserve">bens </w:t>
      </w:r>
      <w:r w:rsidRPr="00AB6B5A">
        <w:rPr>
          <w:rFonts w:eastAsia="Arial Narrow" w:cstheme="minorHAnsi"/>
          <w:kern w:val="3"/>
          <w:lang w:eastAsia="zh-CN" w:bidi="hi-IN"/>
        </w:rPr>
        <w:t>comuns (art. 6º, inciso XIII Lei n.º 14.133/2021), cujos padrões de desempenho e qualidade podem ser objetivamente definidos pelo edital, por meio de especificações usuais de mercado.</w:t>
      </w:r>
      <w:r w:rsidRPr="0049700A">
        <w:rPr>
          <w:rFonts w:eastAsia="Arial Narrow" w:cstheme="minorHAnsi"/>
          <w:kern w:val="3"/>
          <w:lang w:eastAsia="zh-CN" w:bidi="hi-IN"/>
        </w:rPr>
        <w:t xml:space="preserve"> </w:t>
      </w:r>
    </w:p>
    <w:tbl>
      <w:tblPr>
        <w:tblW w:w="1063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632"/>
      </w:tblGrid>
      <w:tr w:rsidR="0074433E" w:rsidRPr="0074433E" w14:paraId="56ED33FF" w14:textId="77777777" w:rsidTr="00FB3A54">
        <w:trPr>
          <w:jc w:val="center"/>
        </w:trPr>
        <w:tc>
          <w:tcPr>
            <w:tcW w:w="10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B28EFC" w14:textId="77777777" w:rsidR="0074433E" w:rsidRPr="0074433E" w:rsidRDefault="0074433E" w:rsidP="00744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Arial Narrow" w:cstheme="minorHAnsi"/>
                <w:b/>
                <w:bCs/>
                <w:color w:val="000000"/>
                <w:kern w:val="3"/>
                <w:lang w:eastAsia="zh-CN" w:bidi="hi-IN"/>
              </w:rPr>
            </w:pPr>
            <w:r w:rsidRPr="0074433E">
              <w:rPr>
                <w:rFonts w:eastAsia="Arial Narrow" w:cstheme="minorHAnsi"/>
                <w:b/>
                <w:bCs/>
                <w:color w:val="000000"/>
                <w:kern w:val="3"/>
                <w:lang w:eastAsia="zh-CN" w:bidi="hi-IN"/>
              </w:rPr>
              <w:t>CAPÍTULO II</w:t>
            </w:r>
          </w:p>
          <w:p w14:paraId="52245567" w14:textId="77777777" w:rsidR="0074433E" w:rsidRPr="0074433E" w:rsidRDefault="0074433E" w:rsidP="00744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Arial Narrow" w:cstheme="minorHAnsi"/>
                <w:b/>
                <w:bCs/>
                <w:color w:val="000000"/>
                <w:kern w:val="3"/>
                <w:lang w:eastAsia="zh-CN" w:bidi="hi-IN"/>
              </w:rPr>
            </w:pPr>
            <w:r w:rsidRPr="0074433E">
              <w:rPr>
                <w:rFonts w:eastAsia="Arial Narrow" w:cstheme="minorHAnsi"/>
                <w:b/>
                <w:bCs/>
                <w:color w:val="000000"/>
                <w:kern w:val="3"/>
                <w:lang w:eastAsia="zh-CN" w:bidi="hi-IN"/>
              </w:rPr>
              <w:t>DA FUNDAMENTAÇÃO DA CONTRATAÇÃO, DESCRIÇÃO DA SOLUÇÃO E REQUISITOS DA CONTRATAÇÃO</w:t>
            </w:r>
          </w:p>
        </w:tc>
      </w:tr>
    </w:tbl>
    <w:p w14:paraId="533659F9" w14:textId="4E9C02FC" w:rsidR="00600824" w:rsidRDefault="0074433E" w:rsidP="006D0DD2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b/>
          <w:bCs/>
          <w:kern w:val="3"/>
          <w:lang w:eastAsia="zh-CN" w:bidi="hi-IN"/>
        </w:rPr>
      </w:pPr>
      <w:r w:rsidRPr="00FB3A54">
        <w:rPr>
          <w:rFonts w:eastAsia="Arial Narrow" w:cstheme="minorHAnsi"/>
          <w:b/>
          <w:bCs/>
          <w:kern w:val="3"/>
          <w:lang w:eastAsia="zh-CN" w:bidi="hi-IN"/>
        </w:rPr>
        <w:t>4. NECESSIDADE DA CONTRATAÇÃO</w:t>
      </w:r>
      <w:r w:rsidR="00961916">
        <w:rPr>
          <w:rFonts w:eastAsia="Arial Narrow" w:cstheme="minorHAnsi"/>
          <w:b/>
          <w:bCs/>
          <w:kern w:val="3"/>
          <w:lang w:eastAsia="zh-CN" w:bidi="hi-IN"/>
        </w:rPr>
        <w:t xml:space="preserve">: </w:t>
      </w:r>
    </w:p>
    <w:p w14:paraId="5685437B" w14:textId="5A8CBB28" w:rsidR="00784437" w:rsidRPr="00784437" w:rsidRDefault="00784437" w:rsidP="00784437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kern w:val="3"/>
          <w:lang w:eastAsia="zh-CN" w:bidi="hi-IN"/>
        </w:rPr>
      </w:pPr>
      <w:r w:rsidRPr="00784437">
        <w:rPr>
          <w:rFonts w:eastAsia="Arial Narrow" w:cstheme="minorHAnsi"/>
          <w:kern w:val="3"/>
          <w:lang w:eastAsia="zh-CN" w:bidi="hi-IN"/>
        </w:rPr>
        <w:t xml:space="preserve">A Secretaria Municipal de Turismo e Desenvolvimento Econômico, tendo como compromisso a valorização dos espaços públicos e de atratividade à visitantes e munícipes, promovendo o embelezamento da cidade busca por meio da base legal e de processo de compra pública a aquisição de itens, materiais e serviços com o objetivo de revitalização e </w:t>
      </w:r>
      <w:r w:rsidRPr="00784437">
        <w:rPr>
          <w:rFonts w:eastAsia="Arial Narrow" w:cstheme="minorHAnsi"/>
          <w:kern w:val="3"/>
          <w:lang w:eastAsia="zh-CN" w:bidi="hi-IN"/>
        </w:rPr>
        <w:lastRenderedPageBreak/>
        <w:t>qualificação dos canteiros de flores localizados em frente ao Centro Administrativo, espaço de grande circulação e visibilidade no município.</w:t>
      </w:r>
    </w:p>
    <w:p w14:paraId="04D1CDC6" w14:textId="424B2D7F" w:rsidR="00E948C3" w:rsidRDefault="00784437" w:rsidP="006D0DD2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kern w:val="3"/>
          <w:lang w:eastAsia="zh-CN" w:bidi="hi-IN"/>
        </w:rPr>
      </w:pPr>
      <w:r w:rsidRPr="00784437">
        <w:rPr>
          <w:rFonts w:eastAsia="Arial Narrow" w:cstheme="minorHAnsi"/>
          <w:kern w:val="3"/>
          <w:lang w:eastAsia="zh-CN" w:bidi="hi-IN"/>
        </w:rPr>
        <w:t>A intervenção visa melhorar a estética urbana, proporcionar maior durabilidade às estruturas por meio da utilização de divisores de concreto e promover um ambiente mais agradável e acolhedor para a população e visitantes. Além disso, a ação contribui diretamente para o fortalecimento da identidade visual do município e para a valorização dos espaços públicos, alinhando-se às estratégias de desenvolvimento urbano e turístico local.</w:t>
      </w:r>
    </w:p>
    <w:p w14:paraId="591D386D" w14:textId="77777777" w:rsidR="00784437" w:rsidRPr="00784437" w:rsidRDefault="00784437" w:rsidP="006D0DD2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kern w:val="3"/>
          <w:lang w:eastAsia="zh-CN" w:bidi="hi-IN"/>
        </w:rPr>
      </w:pPr>
    </w:p>
    <w:p w14:paraId="17690010" w14:textId="297F3F5F" w:rsidR="002C0476" w:rsidRPr="00F83182" w:rsidRDefault="002C0476" w:rsidP="002C0476">
      <w:pPr>
        <w:shd w:val="clear" w:color="auto" w:fill="DDDDDD"/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b/>
          <w:bCs/>
          <w:kern w:val="3"/>
          <w:lang w:eastAsia="zh-CN" w:bidi="hi-IN"/>
        </w:rPr>
      </w:pPr>
      <w:r w:rsidRPr="00F83182">
        <w:rPr>
          <w:rFonts w:eastAsia="Arial Narrow" w:cstheme="minorHAnsi"/>
          <w:b/>
          <w:bCs/>
          <w:kern w:val="3"/>
          <w:lang w:eastAsia="zh-CN" w:bidi="hi-IN"/>
        </w:rPr>
        <w:t>5. DESCRIÇÃO DA SOLUÇÃO</w:t>
      </w:r>
      <w:r w:rsidR="00600824">
        <w:rPr>
          <w:rFonts w:eastAsia="Arial Narrow" w:cstheme="minorHAnsi"/>
          <w:b/>
          <w:bCs/>
          <w:kern w:val="3"/>
          <w:lang w:eastAsia="zh-CN" w:bidi="hi-IN"/>
        </w:rPr>
        <w:t xml:space="preserve"> COMO UM TODO</w:t>
      </w:r>
      <w:r w:rsidR="00CC4180">
        <w:rPr>
          <w:rFonts w:eastAsia="Arial Narrow" w:cstheme="minorHAnsi"/>
          <w:b/>
          <w:bCs/>
          <w:kern w:val="3"/>
          <w:lang w:eastAsia="zh-CN" w:bidi="hi-IN"/>
        </w:rPr>
        <w:t xml:space="preserve">. </w:t>
      </w:r>
    </w:p>
    <w:p w14:paraId="6854363F" w14:textId="7D516563" w:rsidR="00784437" w:rsidRPr="0029197E" w:rsidRDefault="002C0476" w:rsidP="00754F1B">
      <w:pPr>
        <w:tabs>
          <w:tab w:val="left" w:pos="681"/>
          <w:tab w:val="left" w:pos="9789"/>
        </w:tabs>
        <w:spacing w:before="1"/>
        <w:ind w:right="419"/>
        <w:jc w:val="both"/>
      </w:pPr>
      <w:r w:rsidRPr="00F83182">
        <w:rPr>
          <w:rFonts w:eastAsia="Arial Narrow" w:cstheme="minorHAnsi"/>
          <w:b/>
          <w:bCs/>
          <w:color w:val="000000"/>
          <w:kern w:val="3"/>
          <w:lang w:eastAsia="zh-CN" w:bidi="hi-IN"/>
        </w:rPr>
        <w:t>5.</w:t>
      </w:r>
      <w:r w:rsidR="00754F1B">
        <w:rPr>
          <w:rFonts w:eastAsia="Arial Narrow" w:cstheme="minorHAnsi"/>
          <w:b/>
          <w:bCs/>
          <w:color w:val="000000"/>
          <w:kern w:val="3"/>
          <w:lang w:eastAsia="zh-CN" w:bidi="hi-IN"/>
        </w:rPr>
        <w:t>1.</w:t>
      </w:r>
      <w:r w:rsidR="00600824" w:rsidRPr="00600824">
        <w:t xml:space="preserve"> </w:t>
      </w:r>
      <w:r w:rsidR="0029197E">
        <w:t xml:space="preserve">A Solução consiste na realização de contratação de empresa </w:t>
      </w:r>
      <w:r w:rsidR="0029197E" w:rsidRPr="0029197E">
        <w:t>especializada para o fornecimento de materiais e execução de serviços destinados à reforma e requalificação dos canteiros de flores localizados em frente a Prefeitura Municipal de Pouso Novo/RS, incluindo a instalação de divisores de concreto para maior durabilidade, fornecimento de terra vegetal e mudas de flores ornamentais, sendo realizado o plantio e organização do espaço de modo jardim</w:t>
      </w:r>
      <w:r w:rsidR="0029197E">
        <w:t xml:space="preserve">, conforme art. 75. inciso II, da Lei 14.133/2021, onde no presente momento demostra total e integral viabilidade, observando o momento adequado, as condições de valores referencias e interesse Público envolvido quando se deseja embelezar APENAS a parte frontal do Prefeitura Municipal;  </w:t>
      </w:r>
    </w:p>
    <w:p w14:paraId="758946EE" w14:textId="77777777" w:rsidR="0074433E" w:rsidRPr="00FB3A54" w:rsidRDefault="0074433E" w:rsidP="0074433E">
      <w:pPr>
        <w:shd w:val="clear" w:color="auto" w:fill="DDDDDD"/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kern w:val="3"/>
          <w:lang w:eastAsia="zh-CN" w:bidi="hi-IN"/>
        </w:rPr>
      </w:pPr>
      <w:r w:rsidRPr="00FB3A54">
        <w:rPr>
          <w:rFonts w:eastAsia="Arial Narrow" w:cstheme="minorHAnsi"/>
          <w:b/>
          <w:bCs/>
          <w:kern w:val="3"/>
          <w:lang w:eastAsia="zh-CN" w:bidi="hi-IN"/>
        </w:rPr>
        <w:t>6. REQUISITOS DA CONTRATAÇÃO</w:t>
      </w:r>
    </w:p>
    <w:p w14:paraId="1F7E5CE2" w14:textId="00CBFAB3" w:rsidR="00784437" w:rsidRDefault="00216D7F" w:rsidP="00216D7F">
      <w:pPr>
        <w:spacing w:before="10"/>
        <w:jc w:val="both"/>
        <w:rPr>
          <w:rFonts w:eastAsia="Arial Narrow" w:cstheme="minorHAnsi"/>
          <w:kern w:val="3"/>
          <w:lang w:eastAsia="zh-CN" w:bidi="hi-IN"/>
        </w:rPr>
      </w:pPr>
      <w:bookmarkStart w:id="3" w:name="_Hlk210110695"/>
      <w:r>
        <w:rPr>
          <w:rFonts w:eastAsia="Arial Narrow" w:cstheme="minorHAnsi"/>
          <w:b/>
          <w:bCs/>
          <w:kern w:val="3"/>
          <w:lang w:eastAsia="zh-CN" w:bidi="hi-IN"/>
        </w:rPr>
        <w:t>6.1</w:t>
      </w:r>
      <w:r w:rsidR="000855F9" w:rsidRPr="00216D7F">
        <w:rPr>
          <w:rFonts w:eastAsia="Arial Narrow" w:cstheme="minorHAnsi"/>
          <w:b/>
          <w:bCs/>
          <w:kern w:val="3"/>
          <w:lang w:eastAsia="zh-CN" w:bidi="hi-IN"/>
        </w:rPr>
        <w:t>.</w:t>
      </w:r>
      <w:r w:rsidR="000855F9" w:rsidRPr="00216D7F">
        <w:rPr>
          <w:rFonts w:eastAsia="Arial Narrow" w:cstheme="minorHAnsi"/>
          <w:kern w:val="3"/>
          <w:lang w:eastAsia="zh-CN" w:bidi="hi-IN"/>
        </w:rPr>
        <w:t xml:space="preserve"> A empresa contratada deverá observar as normas de sustentabilidade e políticas de mitigação dos impactos ambientais;</w:t>
      </w:r>
      <w:r w:rsidR="00784437" w:rsidRPr="00784437">
        <w:t xml:space="preserve"> </w:t>
      </w:r>
      <w:r w:rsidR="00784437" w:rsidRPr="00784437">
        <w:rPr>
          <w:rFonts w:eastAsia="Arial Narrow" w:cstheme="minorHAnsi"/>
          <w:kern w:val="3"/>
          <w:lang w:eastAsia="zh-CN" w:bidi="hi-IN"/>
        </w:rPr>
        <w:t>Destinação correta de resíduos; Preferência por materiais de maior durabilidade e menor impacto ambiental;</w:t>
      </w:r>
    </w:p>
    <w:p w14:paraId="3AEA1E01" w14:textId="01B20E28" w:rsidR="000855F9" w:rsidRDefault="000855F9" w:rsidP="00216D7F">
      <w:pPr>
        <w:spacing w:before="10"/>
        <w:jc w:val="both"/>
        <w:rPr>
          <w:iCs/>
          <w:szCs w:val="32"/>
        </w:rPr>
      </w:pPr>
      <w:r w:rsidRPr="00216D7F">
        <w:rPr>
          <w:rFonts w:eastAsia="Arial Narrow" w:cstheme="minorHAnsi"/>
          <w:kern w:val="3"/>
          <w:lang w:eastAsia="zh-CN" w:bidi="hi-IN"/>
        </w:rPr>
        <w:t xml:space="preserve"> </w:t>
      </w:r>
      <w:r w:rsidR="00216D7F">
        <w:rPr>
          <w:b/>
          <w:bCs/>
          <w:iCs/>
          <w:szCs w:val="32"/>
        </w:rPr>
        <w:t>6.</w:t>
      </w:r>
      <w:r w:rsidRPr="00216D7F">
        <w:rPr>
          <w:b/>
          <w:bCs/>
          <w:iCs/>
          <w:szCs w:val="32"/>
        </w:rPr>
        <w:t>2</w:t>
      </w:r>
      <w:r w:rsidRPr="00216D7F">
        <w:rPr>
          <w:iCs/>
          <w:szCs w:val="32"/>
        </w:rPr>
        <w:t xml:space="preserve">.A empresa deverá ser idônea; </w:t>
      </w:r>
    </w:p>
    <w:p w14:paraId="26D5C8AF" w14:textId="0FA84F86" w:rsidR="00784437" w:rsidRDefault="00784437" w:rsidP="00216D7F">
      <w:pPr>
        <w:spacing w:before="10"/>
        <w:jc w:val="both"/>
        <w:rPr>
          <w:iCs/>
          <w:szCs w:val="32"/>
        </w:rPr>
      </w:pPr>
      <w:r>
        <w:rPr>
          <w:iCs/>
          <w:szCs w:val="32"/>
        </w:rPr>
        <w:t xml:space="preserve">6.3. </w:t>
      </w:r>
      <w:r w:rsidRPr="00784437">
        <w:rPr>
          <w:iCs/>
          <w:szCs w:val="32"/>
        </w:rPr>
        <w:t>Deverá ainda dispor de todos os materiais necessários a plena execução do objeto da contratação;</w:t>
      </w:r>
    </w:p>
    <w:p w14:paraId="5726143A" w14:textId="77777777" w:rsidR="00784437" w:rsidRDefault="00784437" w:rsidP="00784437">
      <w:pPr>
        <w:spacing w:before="20"/>
        <w:jc w:val="both"/>
      </w:pPr>
      <w:r>
        <w:t xml:space="preserve">6.4. Todas as Plantas deverão apresentar: </w:t>
      </w:r>
    </w:p>
    <w:p w14:paraId="71FB014F" w14:textId="27468341" w:rsidR="00784437" w:rsidRDefault="00784437" w:rsidP="00784437">
      <w:pPr>
        <w:spacing w:before="20"/>
        <w:jc w:val="both"/>
      </w:pPr>
      <w:r>
        <w:t>bom estado vegetativo, com folhas verdes e vigorosas em florescimento adequado;</w:t>
      </w:r>
    </w:p>
    <w:p w14:paraId="0E3E5AF0" w14:textId="77777777" w:rsidR="00784437" w:rsidRDefault="00784437" w:rsidP="00784437">
      <w:pPr>
        <w:spacing w:before="20"/>
        <w:jc w:val="both"/>
      </w:pPr>
      <w:r>
        <w:t>deverão estar sadias, livres de pragas, doenças, fungos ou infestação de insetos;</w:t>
      </w:r>
    </w:p>
    <w:p w14:paraId="2E098AD7" w14:textId="7D9D1512" w:rsidR="00784437" w:rsidRPr="00784437" w:rsidRDefault="00784437" w:rsidP="00784437">
      <w:pPr>
        <w:spacing w:before="20"/>
        <w:jc w:val="both"/>
      </w:pPr>
      <w:r>
        <w:t xml:space="preserve">Realizar a remoção e limpeza da área existente, quando necessário; </w:t>
      </w:r>
    </w:p>
    <w:p w14:paraId="3F20312C" w14:textId="0933655C" w:rsidR="00784437" w:rsidRDefault="00784437" w:rsidP="00784437">
      <w:pPr>
        <w:spacing w:before="20"/>
        <w:jc w:val="both"/>
        <w:rPr>
          <w:iCs/>
          <w:lang w:val="pt-PT"/>
        </w:rPr>
      </w:pPr>
      <w:r>
        <w:rPr>
          <w:iCs/>
        </w:rPr>
        <w:t>Executar o preparo adequado do solo, incluindo nivelamento e adubação;</w:t>
      </w:r>
    </w:p>
    <w:p w14:paraId="510B415F" w14:textId="13C4286E" w:rsidR="00784437" w:rsidRDefault="00784437" w:rsidP="00784437">
      <w:pPr>
        <w:spacing w:before="20"/>
        <w:jc w:val="both"/>
        <w:rPr>
          <w:iCs/>
        </w:rPr>
      </w:pPr>
      <w:r>
        <w:rPr>
          <w:iCs/>
        </w:rPr>
        <w:t>Efetuar a instalação dos divisores de concreto com alinhamento e fixação adequados;</w:t>
      </w:r>
    </w:p>
    <w:p w14:paraId="37D7B1EE" w14:textId="674FCBAA" w:rsidR="00784437" w:rsidRDefault="00784437" w:rsidP="00784437">
      <w:pPr>
        <w:spacing w:before="20"/>
        <w:jc w:val="both"/>
        <w:rPr>
          <w:rFonts w:cstheme="minorHAnsi"/>
          <w:iCs/>
        </w:rPr>
      </w:pPr>
      <w:r>
        <w:rPr>
          <w:rFonts w:eastAsia="Times New Roman" w:cstheme="minorHAnsi"/>
          <w:lang w:eastAsia="pt-BR"/>
        </w:rPr>
        <w:t xml:space="preserve">Garantir a organização estética do espaço, com distribuição harmônica das plantas; </w:t>
      </w:r>
    </w:p>
    <w:p w14:paraId="68D1B7D2" w14:textId="6805EC16" w:rsidR="00784437" w:rsidRDefault="00784437" w:rsidP="00784437">
      <w:pPr>
        <w:spacing w:before="20"/>
        <w:jc w:val="both"/>
        <w:rPr>
          <w:rFonts w:eastAsia="Times New Roman" w:cstheme="minorHAnsi"/>
          <w:lang w:eastAsia="pt-BR"/>
        </w:rPr>
      </w:pPr>
      <w:r>
        <w:rPr>
          <w:rFonts w:cstheme="minorHAnsi"/>
          <w:iCs/>
        </w:rPr>
        <w:t xml:space="preserve"> </w:t>
      </w:r>
      <w:r>
        <w:rPr>
          <w:rFonts w:eastAsia="Times New Roman" w:cstheme="minorHAnsi"/>
          <w:lang w:eastAsia="pt-BR"/>
        </w:rPr>
        <w:t xml:space="preserve">Realizar a limpeza final da área após execução dos serviços; </w:t>
      </w:r>
    </w:p>
    <w:p w14:paraId="2D006D3B" w14:textId="7D102169" w:rsidR="000B3A6D" w:rsidRPr="000B3A6D" w:rsidRDefault="00784437" w:rsidP="0017593A">
      <w:pPr>
        <w:spacing w:before="20"/>
        <w:jc w:val="both"/>
        <w:rPr>
          <w:rFonts w:eastAsia="Calibri" w:cstheme="minorHAnsi"/>
          <w:b/>
          <w:bCs/>
          <w:iCs/>
          <w:lang w:val="pt-PT"/>
        </w:rPr>
      </w:pPr>
      <w:r>
        <w:rPr>
          <w:rFonts w:cstheme="minorHAnsi"/>
          <w:iCs/>
        </w:rPr>
        <w:t xml:space="preserve"> </w:t>
      </w:r>
      <w:r>
        <w:rPr>
          <w:rFonts w:cstheme="minorHAnsi"/>
          <w:b/>
          <w:bCs/>
          <w:iCs/>
        </w:rPr>
        <w:t xml:space="preserve">Seguir as orientações da Secretaria Responsável; </w:t>
      </w:r>
    </w:p>
    <w:p w14:paraId="07578DFD" w14:textId="105822A1" w:rsidR="00754F1B" w:rsidRPr="000845ED" w:rsidRDefault="000845ED" w:rsidP="0017593A">
      <w:pPr>
        <w:spacing w:before="20"/>
        <w:jc w:val="both"/>
        <w:rPr>
          <w:b/>
          <w:bCs/>
          <w:iCs/>
        </w:rPr>
      </w:pPr>
      <w:r w:rsidRPr="000845ED">
        <w:rPr>
          <w:b/>
          <w:bCs/>
          <w:iCs/>
        </w:rPr>
        <w:t>Obs.:</w:t>
      </w:r>
      <w:r>
        <w:rPr>
          <w:b/>
          <w:bCs/>
          <w:iCs/>
        </w:rPr>
        <w:t xml:space="preserve"> E </w:t>
      </w:r>
      <w:r w:rsidRPr="000845ED">
        <w:rPr>
          <w:b/>
          <w:bCs/>
          <w:iCs/>
        </w:rPr>
        <w:t xml:space="preserve">Demais requisitos contidos no EDITAL do presente processo;  </w:t>
      </w:r>
    </w:p>
    <w:tbl>
      <w:tblPr>
        <w:tblW w:w="1063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635"/>
      </w:tblGrid>
      <w:tr w:rsidR="0074433E" w:rsidRPr="0074433E" w14:paraId="125A6DF2" w14:textId="77777777" w:rsidTr="00710380">
        <w:trPr>
          <w:jc w:val="center"/>
        </w:trPr>
        <w:tc>
          <w:tcPr>
            <w:tcW w:w="1063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B2B2B2"/>
            <w:tcMar>
              <w:top w:w="55" w:type="dxa"/>
              <w:left w:w="55" w:type="dxa"/>
              <w:bottom w:w="55" w:type="dxa"/>
              <w:right w:w="55" w:type="dxa"/>
            </w:tcMar>
          </w:tcPr>
          <w:bookmarkEnd w:id="3"/>
          <w:p w14:paraId="797DD7B2" w14:textId="77777777" w:rsidR="0074433E" w:rsidRPr="0074433E" w:rsidRDefault="0074433E" w:rsidP="00744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Arial Narrow" w:cstheme="minorHAnsi"/>
                <w:b/>
                <w:bCs/>
                <w:color w:val="000000"/>
                <w:kern w:val="3"/>
                <w:lang w:eastAsia="zh-CN" w:bidi="hi-IN"/>
              </w:rPr>
            </w:pPr>
            <w:r w:rsidRPr="0074433E">
              <w:rPr>
                <w:rFonts w:eastAsia="Arial Narrow" w:cstheme="minorHAnsi"/>
                <w:b/>
                <w:bCs/>
                <w:color w:val="000000"/>
                <w:kern w:val="3"/>
                <w:lang w:eastAsia="zh-CN" w:bidi="hi-IN"/>
              </w:rPr>
              <w:t>CAPÍTULO III</w:t>
            </w:r>
          </w:p>
          <w:p w14:paraId="6BC8D32E" w14:textId="77777777" w:rsidR="0074433E" w:rsidRPr="0074433E" w:rsidRDefault="0074433E" w:rsidP="00744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Arial Narrow" w:cstheme="minorHAnsi"/>
                <w:b/>
                <w:bCs/>
                <w:color w:val="000000"/>
                <w:kern w:val="3"/>
                <w:lang w:eastAsia="zh-CN" w:bidi="hi-IN"/>
              </w:rPr>
            </w:pPr>
            <w:r w:rsidRPr="0074433E">
              <w:rPr>
                <w:rFonts w:eastAsia="Arial Narrow" w:cstheme="minorHAnsi"/>
                <w:b/>
                <w:bCs/>
                <w:color w:val="000000"/>
                <w:kern w:val="3"/>
                <w:lang w:eastAsia="zh-CN" w:bidi="hi-IN"/>
              </w:rPr>
              <w:t>DO MODELO DE EXECUÇÃO DO OBJETO</w:t>
            </w:r>
          </w:p>
        </w:tc>
      </w:tr>
    </w:tbl>
    <w:p w14:paraId="0027DFF5" w14:textId="5FCFD6D9" w:rsidR="0074433E" w:rsidRPr="007C7177" w:rsidRDefault="0074433E" w:rsidP="0074433E">
      <w:pPr>
        <w:shd w:val="clear" w:color="auto" w:fill="DDDDDD"/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b/>
          <w:bCs/>
          <w:kern w:val="3"/>
          <w:lang w:eastAsia="zh-CN" w:bidi="hi-IN"/>
        </w:rPr>
      </w:pPr>
      <w:r w:rsidRPr="0074433E">
        <w:rPr>
          <w:rFonts w:eastAsia="Arial Narrow" w:cstheme="minorHAnsi"/>
          <w:b/>
          <w:bCs/>
          <w:kern w:val="3"/>
          <w:lang w:eastAsia="zh-CN" w:bidi="hi-IN"/>
        </w:rPr>
        <w:t>7</w:t>
      </w:r>
      <w:r w:rsidRPr="007C7177">
        <w:rPr>
          <w:rFonts w:eastAsia="Arial Narrow" w:cstheme="minorHAnsi"/>
          <w:b/>
          <w:bCs/>
          <w:kern w:val="3"/>
          <w:lang w:eastAsia="zh-CN" w:bidi="hi-IN"/>
        </w:rPr>
        <w:t>. DESCRIÇÃO DOS SERVIÇOS</w:t>
      </w:r>
      <w:r w:rsidR="00A830CE">
        <w:rPr>
          <w:rFonts w:eastAsia="Arial Narrow" w:cstheme="minorHAnsi"/>
          <w:b/>
          <w:bCs/>
          <w:kern w:val="3"/>
          <w:lang w:eastAsia="zh-CN" w:bidi="hi-IN"/>
        </w:rPr>
        <w:t xml:space="preserve">: </w:t>
      </w:r>
    </w:p>
    <w:p w14:paraId="4CC6B19D" w14:textId="35E5420B" w:rsidR="00D43B31" w:rsidRDefault="0074433E" w:rsidP="00311585">
      <w:pPr>
        <w:spacing w:after="0" w:line="240" w:lineRule="auto"/>
        <w:jc w:val="both"/>
      </w:pPr>
      <w:r w:rsidRPr="007C7177">
        <w:rPr>
          <w:rFonts w:eastAsia="Arial Narrow" w:cstheme="minorHAnsi"/>
          <w:b/>
          <w:bCs/>
          <w:kern w:val="3"/>
          <w:lang w:eastAsia="zh-CN" w:bidi="hi-IN"/>
        </w:rPr>
        <w:lastRenderedPageBreak/>
        <w:t>7</w:t>
      </w:r>
      <w:r w:rsidR="006C7AB1" w:rsidRPr="006C7AB1">
        <w:rPr>
          <w:b/>
          <w:bCs/>
        </w:rPr>
        <w:t>.1.</w:t>
      </w:r>
      <w:r w:rsidR="006C7AB1">
        <w:t xml:space="preserve"> Os Serviços </w:t>
      </w:r>
      <w:r w:rsidR="00D43B31">
        <w:t xml:space="preserve">a serem desenvolvidos </w:t>
      </w:r>
      <w:r w:rsidR="00315D9C" w:rsidRPr="00315D9C">
        <w:t>compreendem a reforma e requalificação dos canteiros de flores localizados em frente à Prefeitura Municipal, contemplando o fornecimento de materiais e mão de obra, conforme descrito abaixo:</w:t>
      </w:r>
    </w:p>
    <w:p w14:paraId="1E865112" w14:textId="13175E90" w:rsidR="00DE7555" w:rsidRDefault="00DE7555" w:rsidP="00311585">
      <w:pPr>
        <w:spacing w:after="0" w:line="240" w:lineRule="auto"/>
        <w:jc w:val="both"/>
      </w:pPr>
    </w:p>
    <w:p w14:paraId="0293639A" w14:textId="18B29A75" w:rsidR="00315D9C" w:rsidRDefault="00315D9C" w:rsidP="00311585">
      <w:pPr>
        <w:spacing w:after="0" w:line="240" w:lineRule="auto"/>
        <w:jc w:val="both"/>
      </w:pPr>
      <w:r w:rsidRPr="00315D9C">
        <w:t>Preparação dos Canteiros (Caixa de Flor)</w:t>
      </w:r>
      <w:r>
        <w:t>:</w:t>
      </w:r>
      <w:r w:rsidR="00347CE3">
        <w:t xml:space="preserve"> </w:t>
      </w:r>
      <w:r w:rsidRPr="00315D9C">
        <w:t>Limpeza da área existente, com remoção de resíduos, plantas danificadas e materiais inadequados;</w:t>
      </w:r>
      <w:r>
        <w:t xml:space="preserve"> </w:t>
      </w:r>
    </w:p>
    <w:p w14:paraId="79F1A158" w14:textId="45C7ABF9" w:rsidR="00315D9C" w:rsidRDefault="00315D9C" w:rsidP="00311585">
      <w:pPr>
        <w:spacing w:after="0" w:line="240" w:lineRule="auto"/>
        <w:jc w:val="both"/>
      </w:pPr>
    </w:p>
    <w:p w14:paraId="181D44CE" w14:textId="397BD282" w:rsidR="00315D9C" w:rsidRDefault="00315D9C" w:rsidP="00311585">
      <w:pPr>
        <w:spacing w:after="0" w:line="240" w:lineRule="auto"/>
        <w:jc w:val="both"/>
      </w:pPr>
      <w:r>
        <w:t xml:space="preserve">Instalação de Divisores de Concreto: </w:t>
      </w:r>
      <w:r w:rsidRPr="00315D9C">
        <w:t>Fornecimento e assentamento de divisores de concreto</w:t>
      </w:r>
      <w:r w:rsidR="001F1A02">
        <w:t xml:space="preserve">; </w:t>
      </w:r>
      <w:r>
        <w:t xml:space="preserve">Alinhamento, nivelamento e fixação adequada dos elementos; </w:t>
      </w:r>
    </w:p>
    <w:p w14:paraId="723864F6" w14:textId="77777777" w:rsidR="00315D9C" w:rsidRDefault="00315D9C" w:rsidP="00311585">
      <w:pPr>
        <w:spacing w:after="0" w:line="240" w:lineRule="auto"/>
        <w:jc w:val="both"/>
      </w:pPr>
    </w:p>
    <w:p w14:paraId="1FD7D15E" w14:textId="4C9735AE" w:rsidR="00E948C3" w:rsidRDefault="00315D9C" w:rsidP="00311585">
      <w:pPr>
        <w:spacing w:after="0" w:line="240" w:lineRule="auto"/>
        <w:jc w:val="both"/>
      </w:pPr>
      <w:r>
        <w:t xml:space="preserve">Fornecimento de </w:t>
      </w:r>
      <w:r>
        <w:rPr>
          <w:rStyle w:val="Forte"/>
        </w:rPr>
        <w:t>terra vegetal de boa qualidade</w:t>
      </w:r>
      <w:r>
        <w:t>, isenta de entulhos</w:t>
      </w:r>
      <w:r w:rsidR="00600F3E">
        <w:t xml:space="preserve"> ou</w:t>
      </w:r>
      <w:r>
        <w:t xml:space="preserve"> pragas</w:t>
      </w:r>
      <w:r w:rsidR="00600F3E">
        <w:t xml:space="preserve">; </w:t>
      </w:r>
    </w:p>
    <w:p w14:paraId="2400A14B" w14:textId="77777777" w:rsidR="00315D9C" w:rsidRPr="00315D9C" w:rsidRDefault="00315D9C" w:rsidP="00311585">
      <w:pPr>
        <w:spacing w:after="0" w:line="240" w:lineRule="auto"/>
        <w:jc w:val="both"/>
      </w:pPr>
    </w:p>
    <w:p w14:paraId="10D8DC1B" w14:textId="00897E62" w:rsidR="00315D9C" w:rsidRPr="00315D9C" w:rsidRDefault="00315D9C" w:rsidP="00315D9C">
      <w:pPr>
        <w:spacing w:after="0" w:line="240" w:lineRule="auto"/>
        <w:jc w:val="both"/>
      </w:pPr>
      <w:r w:rsidRPr="00315D9C">
        <w:t>Plantio de Flores Ornamentais</w:t>
      </w:r>
      <w:r>
        <w:t xml:space="preserve">: </w:t>
      </w:r>
      <w:r w:rsidRPr="00315D9C">
        <w:t>Fornecimento de mudas de flores ornamentais, conforme especificações técnicas;</w:t>
      </w:r>
    </w:p>
    <w:p w14:paraId="34DA57A1" w14:textId="52F86A62" w:rsidR="00315D9C" w:rsidRDefault="00315D9C" w:rsidP="00311585">
      <w:pPr>
        <w:spacing w:after="0" w:line="240" w:lineRule="auto"/>
        <w:jc w:val="both"/>
      </w:pPr>
      <w:r w:rsidRPr="00315D9C">
        <w:t>Execução do plantio de forma organizada e harmônica (modo jardim);</w:t>
      </w:r>
      <w:r w:rsidR="005924D2">
        <w:t xml:space="preserve"> </w:t>
      </w:r>
      <w:r w:rsidRPr="00315D9C">
        <w:t>Observ</w:t>
      </w:r>
      <w:r w:rsidR="000E5474">
        <w:t xml:space="preserve">ação </w:t>
      </w:r>
      <w:r w:rsidRPr="00315D9C">
        <w:t>de espaçamento adequado entre mudas;</w:t>
      </w:r>
      <w:r>
        <w:t xml:space="preserve"> </w:t>
      </w:r>
      <w:r w:rsidRPr="00315D9C">
        <w:t>Irrigação inicial após o plantio;</w:t>
      </w:r>
    </w:p>
    <w:p w14:paraId="5E205DFC" w14:textId="77777777" w:rsidR="00315D9C" w:rsidRDefault="00315D9C" w:rsidP="00311585">
      <w:pPr>
        <w:spacing w:after="0" w:line="240" w:lineRule="auto"/>
        <w:jc w:val="both"/>
      </w:pPr>
    </w:p>
    <w:p w14:paraId="0B06F051" w14:textId="442371A1" w:rsidR="00315D9C" w:rsidRDefault="00315D9C" w:rsidP="00311585">
      <w:pPr>
        <w:spacing w:after="0" w:line="240" w:lineRule="auto"/>
        <w:jc w:val="both"/>
      </w:pPr>
      <w:r>
        <w:t xml:space="preserve">Limpeza </w:t>
      </w:r>
      <w:r w:rsidR="0007429F">
        <w:t xml:space="preserve">Final, </w:t>
      </w:r>
      <w:r>
        <w:t xml:space="preserve">geral da área após execução dos serviços (Entrega do espaço organizado, com aspecto paisagístico adequado) </w:t>
      </w:r>
    </w:p>
    <w:p w14:paraId="5A3EF752" w14:textId="77777777" w:rsidR="00315D9C" w:rsidRPr="00D43B31" w:rsidRDefault="00315D9C" w:rsidP="00311585">
      <w:pPr>
        <w:spacing w:after="0" w:line="240" w:lineRule="auto"/>
        <w:jc w:val="both"/>
        <w:rPr>
          <w:i/>
          <w:iCs/>
        </w:rPr>
      </w:pPr>
    </w:p>
    <w:p w14:paraId="70489BBB" w14:textId="39618033" w:rsidR="0074433E" w:rsidRPr="00E90940" w:rsidRDefault="0074433E" w:rsidP="0074433E">
      <w:pPr>
        <w:shd w:val="clear" w:color="auto" w:fill="DDDDDD"/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kern w:val="3"/>
          <w:lang w:eastAsia="zh-CN" w:bidi="hi-IN"/>
        </w:rPr>
      </w:pPr>
      <w:r w:rsidRPr="00E90940">
        <w:rPr>
          <w:rFonts w:eastAsia="Arial Narrow" w:cstheme="minorHAnsi"/>
          <w:b/>
          <w:bCs/>
          <w:kern w:val="3"/>
          <w:lang w:eastAsia="zh-CN" w:bidi="hi-IN"/>
        </w:rPr>
        <w:t xml:space="preserve">8. </w:t>
      </w:r>
      <w:r w:rsidRPr="00864A32">
        <w:rPr>
          <w:rFonts w:eastAsia="Arial Narrow" w:cstheme="minorHAnsi"/>
          <w:b/>
          <w:bCs/>
          <w:kern w:val="3"/>
          <w:lang w:eastAsia="zh-CN" w:bidi="hi-IN"/>
        </w:rPr>
        <w:t>DO LOCAL E PRAZO DE ENTREGA</w:t>
      </w:r>
      <w:r w:rsidR="00864A32">
        <w:rPr>
          <w:rFonts w:eastAsia="Arial Narrow" w:cstheme="minorHAnsi"/>
          <w:b/>
          <w:bCs/>
          <w:kern w:val="3"/>
          <w:lang w:eastAsia="zh-CN" w:bidi="hi-IN"/>
        </w:rPr>
        <w:t xml:space="preserve">: </w:t>
      </w:r>
    </w:p>
    <w:p w14:paraId="01829989" w14:textId="7ABB1CA2" w:rsidR="00864A32" w:rsidRDefault="006C7AB1" w:rsidP="006C7AB1">
      <w:pPr>
        <w:spacing w:after="0" w:line="240" w:lineRule="auto"/>
        <w:jc w:val="both"/>
        <w:rPr>
          <w:rFonts w:eastAsia="Arial Narrow" w:cstheme="minorHAnsi"/>
          <w:b/>
          <w:bCs/>
          <w:kern w:val="3"/>
          <w:lang w:eastAsia="zh-CN" w:bidi="hi-IN"/>
        </w:rPr>
      </w:pPr>
      <w:r w:rsidRPr="00E90940">
        <w:rPr>
          <w:rFonts w:eastAsia="Arial Narrow" w:cstheme="minorHAnsi"/>
          <w:b/>
          <w:bCs/>
          <w:kern w:val="3"/>
          <w:lang w:eastAsia="zh-CN" w:bidi="hi-IN"/>
        </w:rPr>
        <w:t>8.1</w:t>
      </w:r>
      <w:r w:rsidR="005B4D95">
        <w:rPr>
          <w:rFonts w:eastAsia="Arial Narrow" w:cstheme="minorHAnsi"/>
          <w:b/>
          <w:bCs/>
          <w:kern w:val="3"/>
          <w:lang w:eastAsia="zh-CN" w:bidi="hi-IN"/>
        </w:rPr>
        <w:t xml:space="preserve">. O prazo de entrega </w:t>
      </w:r>
      <w:r w:rsidR="00864A32">
        <w:rPr>
          <w:rFonts w:eastAsia="Arial Narrow" w:cstheme="minorHAnsi"/>
          <w:b/>
          <w:bCs/>
          <w:kern w:val="3"/>
          <w:lang w:eastAsia="zh-CN" w:bidi="hi-IN"/>
        </w:rPr>
        <w:t xml:space="preserve">deverá atender </w:t>
      </w:r>
      <w:r w:rsidR="004C563E">
        <w:rPr>
          <w:rFonts w:eastAsia="Arial Narrow" w:cstheme="minorHAnsi"/>
          <w:b/>
          <w:bCs/>
          <w:kern w:val="3"/>
          <w:lang w:eastAsia="zh-CN" w:bidi="hi-IN"/>
        </w:rPr>
        <w:t xml:space="preserve">ao </w:t>
      </w:r>
      <w:r w:rsidR="00864A32">
        <w:rPr>
          <w:rFonts w:eastAsia="Arial Narrow" w:cstheme="minorHAnsi"/>
          <w:b/>
          <w:bCs/>
          <w:kern w:val="3"/>
          <w:lang w:eastAsia="zh-CN" w:bidi="hi-IN"/>
        </w:rPr>
        <w:t>envio da nota empenho após o envio, a Contratada terá o prazo máximo de até 2 (dois) DIAS para atender a</w:t>
      </w:r>
      <w:r w:rsidR="000161AF">
        <w:rPr>
          <w:rFonts w:eastAsia="Arial Narrow" w:cstheme="minorHAnsi"/>
          <w:b/>
          <w:bCs/>
          <w:kern w:val="3"/>
          <w:lang w:eastAsia="zh-CN" w:bidi="hi-IN"/>
        </w:rPr>
        <w:t xml:space="preserve"> solicitação da </w:t>
      </w:r>
      <w:r w:rsidR="00864A32">
        <w:rPr>
          <w:rFonts w:eastAsia="Arial Narrow" w:cstheme="minorHAnsi"/>
          <w:b/>
          <w:bCs/>
          <w:kern w:val="3"/>
          <w:lang w:eastAsia="zh-CN" w:bidi="hi-IN"/>
        </w:rPr>
        <w:t xml:space="preserve">Secretaria Responsável; </w:t>
      </w:r>
    </w:p>
    <w:p w14:paraId="2B69029A" w14:textId="77777777" w:rsidR="00BE6E80" w:rsidRPr="00996F61" w:rsidRDefault="00BE6E80" w:rsidP="006C7AB1">
      <w:pPr>
        <w:spacing w:after="0" w:line="240" w:lineRule="auto"/>
        <w:jc w:val="both"/>
        <w:rPr>
          <w:rFonts w:eastAsia="Arial Narrow" w:cstheme="minorHAnsi"/>
          <w:b/>
          <w:bCs/>
          <w:kern w:val="3"/>
          <w:lang w:eastAsia="zh-CN" w:bidi="hi-IN"/>
        </w:rPr>
      </w:pPr>
    </w:p>
    <w:p w14:paraId="765A92E5" w14:textId="0CB8FF12" w:rsidR="00D22B45" w:rsidRDefault="006C7AB1" w:rsidP="00DB5F45">
      <w:pPr>
        <w:spacing w:after="0" w:line="240" w:lineRule="auto"/>
        <w:jc w:val="both"/>
        <w:rPr>
          <w:bCs/>
          <w:color w:val="000000"/>
        </w:rPr>
      </w:pPr>
      <w:r w:rsidRPr="00E90940">
        <w:rPr>
          <w:b/>
          <w:color w:val="000000"/>
        </w:rPr>
        <w:t>8.1.2.</w:t>
      </w:r>
      <w:r w:rsidR="00E35A64">
        <w:rPr>
          <w:b/>
          <w:color w:val="000000"/>
        </w:rPr>
        <w:t xml:space="preserve"> </w:t>
      </w:r>
      <w:r w:rsidR="00E35A64" w:rsidRPr="0004018E">
        <w:rPr>
          <w:bCs/>
          <w:color w:val="000000"/>
        </w:rPr>
        <w:t>Quanto ao endereço de entrega</w:t>
      </w:r>
      <w:r w:rsidR="00754D6F" w:rsidRPr="0004018E">
        <w:rPr>
          <w:bCs/>
          <w:color w:val="000000"/>
        </w:rPr>
        <w:t xml:space="preserve"> e execução dos serviços </w:t>
      </w:r>
      <w:r w:rsidR="00E35A64" w:rsidRPr="0004018E">
        <w:rPr>
          <w:bCs/>
          <w:color w:val="000000"/>
        </w:rPr>
        <w:t>deverá ser</w:t>
      </w:r>
      <w:r w:rsidR="00D22B45">
        <w:rPr>
          <w:bCs/>
          <w:color w:val="000000"/>
        </w:rPr>
        <w:t xml:space="preserve"> em frente </w:t>
      </w:r>
      <w:proofErr w:type="spellStart"/>
      <w:r w:rsidR="00D22B45">
        <w:rPr>
          <w:bCs/>
          <w:color w:val="000000"/>
        </w:rPr>
        <w:t>a</w:t>
      </w:r>
      <w:proofErr w:type="spellEnd"/>
      <w:r w:rsidR="00D22B45">
        <w:rPr>
          <w:bCs/>
          <w:color w:val="000000"/>
        </w:rPr>
        <w:t xml:space="preserve"> Sede da Secretaria de Agricultura, DEMMA e Emater e Sede da Secretaria de Turismo;  </w:t>
      </w:r>
    </w:p>
    <w:p w14:paraId="397D942C" w14:textId="7742C374" w:rsidR="00826EFB" w:rsidRDefault="00E90940" w:rsidP="00DB5F45">
      <w:pPr>
        <w:spacing w:after="0" w:line="240" w:lineRule="auto"/>
        <w:jc w:val="both"/>
      </w:pPr>
      <w:r w:rsidRPr="0004018E">
        <w:rPr>
          <w:bCs/>
          <w:color w:val="000000"/>
        </w:rPr>
        <w:t>localizad</w:t>
      </w:r>
      <w:r w:rsidR="00E35A64" w:rsidRPr="0004018E">
        <w:rPr>
          <w:bCs/>
          <w:color w:val="000000"/>
        </w:rPr>
        <w:t>a</w:t>
      </w:r>
      <w:r w:rsidR="000E0CF8" w:rsidRPr="0004018E">
        <w:rPr>
          <w:bCs/>
          <w:color w:val="000000"/>
        </w:rPr>
        <w:t xml:space="preserve"> </w:t>
      </w:r>
      <w:r w:rsidRPr="0004018E">
        <w:rPr>
          <w:bCs/>
          <w:color w:val="000000"/>
        </w:rPr>
        <w:t>na Rua</w:t>
      </w:r>
      <w:r w:rsidR="00D22B45">
        <w:rPr>
          <w:bCs/>
          <w:color w:val="000000"/>
        </w:rPr>
        <w:t xml:space="preserve"> Cirilo preto </w:t>
      </w:r>
      <w:r w:rsidRPr="0004018E">
        <w:rPr>
          <w:bCs/>
          <w:color w:val="000000"/>
        </w:rPr>
        <w:t xml:space="preserve">, </w:t>
      </w:r>
      <w:r w:rsidR="00D22B45">
        <w:rPr>
          <w:bCs/>
          <w:color w:val="000000"/>
        </w:rPr>
        <w:t xml:space="preserve">centro </w:t>
      </w:r>
      <w:r w:rsidRPr="0004018E">
        <w:rPr>
          <w:bCs/>
        </w:rPr>
        <w:t>Pouso Novo - RS, 95945-000.</w:t>
      </w:r>
      <w:r w:rsidR="00846827">
        <w:rPr>
          <w:bCs/>
        </w:rPr>
        <w:t xml:space="preserve"> </w:t>
      </w:r>
      <w:proofErr w:type="gramStart"/>
      <w:r w:rsidR="006C7AB1" w:rsidRPr="0004018E">
        <w:rPr>
          <w:bCs/>
          <w:color w:val="000000"/>
        </w:rPr>
        <w:t xml:space="preserve">Horários </w:t>
      </w:r>
      <w:r w:rsidR="00754D6F" w:rsidRPr="0004018E">
        <w:rPr>
          <w:bCs/>
          <w:color w:val="000000"/>
        </w:rPr>
        <w:t>:</w:t>
      </w:r>
      <w:proofErr w:type="gramEnd"/>
      <w:r w:rsidR="00754D6F" w:rsidRPr="0004018E">
        <w:rPr>
          <w:bCs/>
          <w:color w:val="000000"/>
        </w:rPr>
        <w:t xml:space="preserve"> </w:t>
      </w:r>
      <w:r w:rsidR="006C7AB1" w:rsidRPr="0004018E">
        <w:rPr>
          <w:bCs/>
          <w:color w:val="000000"/>
        </w:rPr>
        <w:t xml:space="preserve">Segunda-feira a sexta-feira </w:t>
      </w:r>
      <w:r w:rsidR="006C7AB1" w:rsidRPr="0004018E">
        <w:rPr>
          <w:bCs/>
        </w:rPr>
        <w:t>das</w:t>
      </w:r>
      <w:r w:rsidR="006C7AB1" w:rsidRPr="00E90940">
        <w:t xml:space="preserve"> 07:</w:t>
      </w:r>
      <w:r w:rsidR="007C5D71">
        <w:t>3</w:t>
      </w:r>
      <w:r w:rsidR="006C7AB1" w:rsidRPr="00E90940">
        <w:t>0 às 1</w:t>
      </w:r>
      <w:r w:rsidR="007C5D71">
        <w:t>1</w:t>
      </w:r>
      <w:r w:rsidR="006C7AB1" w:rsidRPr="00E90940">
        <w:t>:</w:t>
      </w:r>
      <w:r w:rsidR="007C5D71">
        <w:t>3</w:t>
      </w:r>
      <w:r w:rsidR="006C7AB1" w:rsidRPr="00E90940">
        <w:t xml:space="preserve">0 </w:t>
      </w:r>
      <w:r w:rsidR="007C5D71" w:rsidRPr="00DB5F45">
        <w:rPr>
          <w:b/>
          <w:color w:val="000000"/>
        </w:rPr>
        <w:t xml:space="preserve">e </w:t>
      </w:r>
      <w:r w:rsidR="00754D6F">
        <w:t xml:space="preserve"> </w:t>
      </w:r>
      <w:r w:rsidR="007C5D71">
        <w:t xml:space="preserve">13:00 Às 17:00. </w:t>
      </w:r>
    </w:p>
    <w:p w14:paraId="361B9985" w14:textId="77777777" w:rsidR="004C563E" w:rsidRPr="004C563E" w:rsidRDefault="004C563E" w:rsidP="00DB5F45">
      <w:pPr>
        <w:spacing w:after="0" w:line="240" w:lineRule="auto"/>
        <w:jc w:val="both"/>
      </w:pPr>
    </w:p>
    <w:p w14:paraId="3323B5D6" w14:textId="77777777" w:rsidR="006C7AB1" w:rsidRDefault="006C7AB1" w:rsidP="0074433E">
      <w:pPr>
        <w:shd w:val="clear" w:color="auto" w:fill="DDDDDD"/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b/>
          <w:bCs/>
          <w:color w:val="000000"/>
          <w:kern w:val="3"/>
          <w:lang w:eastAsia="zh-CN" w:bidi="hi-IN"/>
        </w:rPr>
      </w:pPr>
    </w:p>
    <w:p w14:paraId="4CBA99DB" w14:textId="4542EA4F" w:rsidR="0074433E" w:rsidRPr="0074433E" w:rsidRDefault="0074433E" w:rsidP="0074433E">
      <w:pPr>
        <w:shd w:val="clear" w:color="auto" w:fill="DDDDDD"/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b/>
          <w:bCs/>
          <w:kern w:val="3"/>
          <w:lang w:eastAsia="zh-CN" w:bidi="hi-IN"/>
        </w:rPr>
      </w:pPr>
      <w:r w:rsidRPr="0074433E">
        <w:rPr>
          <w:rFonts w:eastAsia="Arial Narrow" w:cstheme="minorHAnsi"/>
          <w:b/>
          <w:bCs/>
          <w:kern w:val="3"/>
          <w:lang w:eastAsia="zh-CN" w:bidi="hi-IN"/>
        </w:rPr>
        <w:t>9. OBRIGAÇÕES DA CONTRATANTE</w:t>
      </w:r>
    </w:p>
    <w:p w14:paraId="2DAD37C8" w14:textId="43ABE48C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kern w:val="3"/>
          <w:lang w:eastAsia="zh-CN" w:bidi="hi-IN"/>
        </w:rPr>
      </w:pPr>
      <w:r w:rsidRPr="0074433E">
        <w:rPr>
          <w:rFonts w:eastAsia="Arial Narrow" w:cstheme="minorHAnsi"/>
          <w:b/>
          <w:bCs/>
          <w:kern w:val="3"/>
          <w:lang w:eastAsia="zh-CN" w:bidi="hi-IN"/>
        </w:rPr>
        <w:t>9.1.</w:t>
      </w:r>
      <w:r w:rsidRPr="0074433E">
        <w:rPr>
          <w:rFonts w:eastAsia="Arial Narrow" w:cstheme="minorHAnsi"/>
          <w:kern w:val="3"/>
          <w:lang w:eastAsia="zh-CN" w:bidi="hi-IN"/>
        </w:rPr>
        <w:t xml:space="preserve"> São obrigações da Contratante:</w:t>
      </w:r>
    </w:p>
    <w:p w14:paraId="6941C999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kern w:val="3"/>
          <w:lang w:eastAsia="zh-CN" w:bidi="hi-IN"/>
        </w:rPr>
      </w:pPr>
      <w:r w:rsidRPr="0074433E">
        <w:rPr>
          <w:rFonts w:eastAsia="Arial" w:cstheme="minorHAnsi"/>
          <w:b/>
          <w:bCs/>
          <w:kern w:val="3"/>
          <w:lang w:val="pt-PT" w:eastAsia="ar-SA" w:bidi="hi-IN"/>
        </w:rPr>
        <w:t xml:space="preserve">a) </w:t>
      </w:r>
      <w:r w:rsidRPr="0074433E">
        <w:rPr>
          <w:rFonts w:eastAsia="Arial Narrow" w:cstheme="minorHAnsi"/>
          <w:kern w:val="3"/>
          <w:lang w:eastAsia="zh-CN" w:bidi="hi-IN"/>
        </w:rPr>
        <w:t>receber o objeto no prazo e condições estabelecidas neste Termo de Referência;</w:t>
      </w:r>
    </w:p>
    <w:p w14:paraId="1BDFD989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kern w:val="3"/>
          <w:lang w:eastAsia="zh-CN" w:bidi="hi-IN"/>
        </w:rPr>
      </w:pPr>
      <w:r w:rsidRPr="0074433E">
        <w:rPr>
          <w:rFonts w:eastAsia="Arial" w:cstheme="minorHAnsi"/>
          <w:b/>
          <w:bCs/>
          <w:kern w:val="3"/>
          <w:lang w:val="pt-PT" w:eastAsia="ar-SA" w:bidi="hi-IN"/>
        </w:rPr>
        <w:t xml:space="preserve">b) </w:t>
      </w:r>
      <w:r w:rsidRPr="0074433E">
        <w:rPr>
          <w:rFonts w:eastAsia="Arial Narrow" w:cstheme="minorHAnsi"/>
          <w:kern w:val="3"/>
          <w:lang w:eastAsia="zh-CN" w:bidi="hi-IN"/>
        </w:rPr>
        <w:t>verificar minuciosamente, no prazo fixado, a conformidade do objeto recebido provisoriamente com as especificações constantes na TR e da proposta, para fins de aceitação e recebimento definitivo;</w:t>
      </w:r>
    </w:p>
    <w:p w14:paraId="75A92645" w14:textId="37502E4F" w:rsid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kern w:val="3"/>
          <w:lang w:eastAsia="zh-CN" w:bidi="hi-IN"/>
        </w:rPr>
      </w:pPr>
      <w:r w:rsidRPr="0074433E">
        <w:rPr>
          <w:rFonts w:eastAsia="Arial" w:cstheme="minorHAnsi"/>
          <w:b/>
          <w:bCs/>
          <w:kern w:val="3"/>
          <w:lang w:val="pt-PT" w:eastAsia="ar-SA" w:bidi="hi-IN"/>
        </w:rPr>
        <w:t xml:space="preserve">c) </w:t>
      </w:r>
      <w:r w:rsidRPr="00B75CDC">
        <w:rPr>
          <w:rFonts w:eastAsia="Arial Narrow" w:cstheme="minorHAnsi"/>
          <w:b/>
          <w:bCs/>
          <w:kern w:val="3"/>
          <w:lang w:eastAsia="zh-CN" w:bidi="hi-IN"/>
        </w:rPr>
        <w:t>comunicar à Contratada, por escrito, sobre imperfeições, falhas ou irregularidades verificadas no objeto fornecido, para que seja substituído, reparado ou corrigido</w:t>
      </w:r>
      <w:r w:rsidRPr="0074433E">
        <w:rPr>
          <w:rFonts w:eastAsia="Arial Narrow" w:cstheme="minorHAnsi"/>
          <w:kern w:val="3"/>
          <w:lang w:eastAsia="zh-CN" w:bidi="hi-IN"/>
        </w:rPr>
        <w:t>;</w:t>
      </w:r>
    </w:p>
    <w:p w14:paraId="752E2C89" w14:textId="500C20E7" w:rsidR="0074433E" w:rsidRPr="0074433E" w:rsidRDefault="00301F1B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kern w:val="3"/>
          <w:lang w:eastAsia="zh-CN" w:bidi="hi-IN"/>
        </w:rPr>
      </w:pPr>
      <w:r>
        <w:rPr>
          <w:rFonts w:eastAsia="Arial" w:cstheme="minorHAnsi"/>
          <w:b/>
          <w:bCs/>
          <w:kern w:val="3"/>
          <w:lang w:val="pt-PT" w:eastAsia="ar-SA" w:bidi="hi-IN"/>
        </w:rPr>
        <w:t>e</w:t>
      </w:r>
      <w:r w:rsidR="0074433E" w:rsidRPr="0074433E">
        <w:rPr>
          <w:rFonts w:eastAsia="Arial" w:cstheme="minorHAnsi"/>
          <w:b/>
          <w:bCs/>
          <w:kern w:val="3"/>
          <w:lang w:val="pt-PT" w:eastAsia="ar-SA" w:bidi="hi-IN"/>
        </w:rPr>
        <w:t xml:space="preserve">) </w:t>
      </w:r>
      <w:r w:rsidR="0074433E" w:rsidRPr="0074433E">
        <w:rPr>
          <w:rFonts w:eastAsia="Arial Narrow" w:cstheme="minorHAnsi"/>
          <w:kern w:val="3"/>
          <w:lang w:eastAsia="zh-CN" w:bidi="hi-IN"/>
        </w:rPr>
        <w:t>acompanhar e fiscalizar o cumprimento das obrigações da Contratada, através de comissão/servidor especialmente designado;</w:t>
      </w:r>
    </w:p>
    <w:p w14:paraId="076F6D33" w14:textId="3414C0B4" w:rsidR="0074433E" w:rsidRPr="0074433E" w:rsidRDefault="00301F1B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kern w:val="3"/>
          <w:lang w:eastAsia="zh-CN" w:bidi="hi-IN"/>
        </w:rPr>
      </w:pPr>
      <w:r>
        <w:rPr>
          <w:rFonts w:eastAsia="Arial" w:cstheme="minorHAnsi"/>
          <w:b/>
          <w:bCs/>
          <w:kern w:val="3"/>
          <w:lang w:val="pt-PT" w:eastAsia="ar-SA" w:bidi="hi-IN"/>
        </w:rPr>
        <w:t>f</w:t>
      </w:r>
      <w:r w:rsidR="0074433E" w:rsidRPr="0074433E">
        <w:rPr>
          <w:rFonts w:eastAsia="Arial" w:cstheme="minorHAnsi"/>
          <w:b/>
          <w:bCs/>
          <w:kern w:val="3"/>
          <w:lang w:val="pt-PT" w:eastAsia="ar-SA" w:bidi="hi-IN"/>
        </w:rPr>
        <w:t xml:space="preserve">) </w:t>
      </w:r>
      <w:r w:rsidR="0074433E" w:rsidRPr="0074433E">
        <w:rPr>
          <w:rFonts w:eastAsia="Arial Narrow" w:cstheme="minorHAnsi"/>
          <w:kern w:val="3"/>
          <w:lang w:eastAsia="zh-CN" w:bidi="hi-IN"/>
        </w:rPr>
        <w:t xml:space="preserve">efetuar o pagamento à Contratada no valor correspondente ao </w:t>
      </w:r>
      <w:r w:rsidR="006C28FC">
        <w:rPr>
          <w:rFonts w:eastAsia="Arial Narrow" w:cstheme="minorHAnsi"/>
          <w:kern w:val="3"/>
          <w:lang w:eastAsia="zh-CN" w:bidi="hi-IN"/>
        </w:rPr>
        <w:t>serviço tratado</w:t>
      </w:r>
      <w:r w:rsidR="0074433E" w:rsidRPr="0074433E">
        <w:rPr>
          <w:rFonts w:eastAsia="Arial Narrow" w:cstheme="minorHAnsi"/>
          <w:kern w:val="3"/>
          <w:lang w:eastAsia="zh-CN" w:bidi="hi-IN"/>
        </w:rPr>
        <w:t>, no prazo e forma estabelecidos neste Termo de Referência;</w:t>
      </w:r>
    </w:p>
    <w:p w14:paraId="49254EE3" w14:textId="21AA2411" w:rsidR="00301F1B" w:rsidRDefault="00301F1B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kern w:val="3"/>
          <w:lang w:eastAsia="zh-CN" w:bidi="hi-IN"/>
        </w:rPr>
      </w:pPr>
      <w:r>
        <w:rPr>
          <w:rFonts w:eastAsia="Arial" w:cstheme="minorHAnsi"/>
          <w:b/>
          <w:bCs/>
          <w:kern w:val="3"/>
          <w:lang w:val="pt-PT" w:eastAsia="ar-SA" w:bidi="hi-IN"/>
        </w:rPr>
        <w:t>g</w:t>
      </w:r>
      <w:r w:rsidR="0074433E" w:rsidRPr="0074433E">
        <w:rPr>
          <w:rFonts w:eastAsia="Arial" w:cstheme="minorHAnsi"/>
          <w:b/>
          <w:bCs/>
          <w:kern w:val="3"/>
          <w:lang w:val="pt-PT" w:eastAsia="ar-SA" w:bidi="hi-IN"/>
        </w:rPr>
        <w:t xml:space="preserve">) </w:t>
      </w:r>
      <w:r w:rsidR="0074433E" w:rsidRPr="0074433E">
        <w:rPr>
          <w:rFonts w:eastAsia="Arial Narrow" w:cstheme="minorHAnsi"/>
          <w:kern w:val="3"/>
          <w:lang w:eastAsia="zh-CN" w:bidi="hi-IN"/>
        </w:rPr>
        <w:t>a Administração não responderá por quaisquer compromissos assumidos pela Contratada com terceiros, ainda que vinculados à execução do Contrato, bem como por qualquer dano causado a terceiros em decorrência de ato da Contratada, de seus empregados, prepostos ou subordinados.</w:t>
      </w:r>
    </w:p>
    <w:p w14:paraId="17366FFA" w14:textId="77777777" w:rsidR="00826EFB" w:rsidRPr="003133A7" w:rsidRDefault="00826EFB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kern w:val="3"/>
          <w:lang w:eastAsia="zh-CN" w:bidi="hi-IN"/>
        </w:rPr>
      </w:pPr>
    </w:p>
    <w:p w14:paraId="0864CC04" w14:textId="77777777" w:rsidR="0074433E" w:rsidRPr="0074433E" w:rsidRDefault="0074433E" w:rsidP="0074433E">
      <w:pPr>
        <w:shd w:val="clear" w:color="auto" w:fill="DDDDDD"/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b/>
          <w:bCs/>
          <w:kern w:val="3"/>
          <w:lang w:eastAsia="zh-CN" w:bidi="hi-IN"/>
        </w:rPr>
      </w:pPr>
      <w:r w:rsidRPr="0074433E">
        <w:rPr>
          <w:rFonts w:eastAsia="Arial Narrow" w:cstheme="minorHAnsi"/>
          <w:b/>
          <w:bCs/>
          <w:kern w:val="3"/>
          <w:lang w:eastAsia="zh-CN" w:bidi="hi-IN"/>
        </w:rPr>
        <w:t>10. OBRIGAÇÕES DA CONTRATADA</w:t>
      </w:r>
    </w:p>
    <w:p w14:paraId="1D104F84" w14:textId="18B13AC7" w:rsidR="0074433E" w:rsidRPr="003133A7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kern w:val="3"/>
          <w:lang w:eastAsia="zh-CN" w:bidi="hi-IN"/>
        </w:rPr>
      </w:pPr>
      <w:r w:rsidRPr="0074433E">
        <w:rPr>
          <w:rFonts w:eastAsia="Arial Narrow" w:cstheme="minorHAnsi"/>
          <w:b/>
          <w:bCs/>
          <w:kern w:val="3"/>
          <w:lang w:eastAsia="zh-CN" w:bidi="hi-IN"/>
        </w:rPr>
        <w:t>10.1.</w:t>
      </w:r>
      <w:r w:rsidRPr="0074433E">
        <w:rPr>
          <w:rFonts w:eastAsia="Arial Narrow" w:cstheme="minorHAnsi"/>
          <w:kern w:val="3"/>
          <w:lang w:eastAsia="zh-CN" w:bidi="hi-IN"/>
        </w:rPr>
        <w:t xml:space="preserve"> A Contratada deve cumprir todas as obrigações constantes neste Termo de Referência e sua proposta, assumindo como exclusivamente seus os riscos e as despesas decorrentes da boa e perfeita execução do objeto e, ainda:</w:t>
      </w:r>
    </w:p>
    <w:p w14:paraId="15C73F5E" w14:textId="6AAFB1AB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kern w:val="3"/>
          <w:lang w:eastAsia="zh-CN" w:bidi="hi-IN"/>
        </w:rPr>
      </w:pPr>
      <w:r w:rsidRPr="0074433E">
        <w:rPr>
          <w:rFonts w:eastAsia="Arial" w:cstheme="minorHAnsi"/>
          <w:b/>
          <w:bCs/>
          <w:kern w:val="3"/>
          <w:lang w:val="pt-PT" w:eastAsia="ar-SA" w:bidi="hi-IN"/>
        </w:rPr>
        <w:t xml:space="preserve">a) </w:t>
      </w:r>
      <w:r w:rsidR="006C28FC">
        <w:rPr>
          <w:rFonts w:eastAsia="Arial Narrow" w:cstheme="minorHAnsi"/>
          <w:kern w:val="3"/>
          <w:lang w:eastAsia="zh-CN" w:bidi="hi-IN"/>
        </w:rPr>
        <w:t>realizar os serviços</w:t>
      </w:r>
      <w:r w:rsidRPr="0074433E">
        <w:rPr>
          <w:rFonts w:eastAsia="Arial Narrow" w:cstheme="minorHAnsi"/>
          <w:kern w:val="3"/>
          <w:lang w:eastAsia="zh-CN" w:bidi="hi-IN"/>
        </w:rPr>
        <w:t xml:space="preserve"> em perfeitas condições, conforme especificações, prazo e local constantes no Edital e seus anexos, acompanhado da respectiva nota fiscal.</w:t>
      </w:r>
    </w:p>
    <w:p w14:paraId="17D6A668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kern w:val="3"/>
          <w:lang w:eastAsia="zh-CN" w:bidi="hi-IN"/>
        </w:rPr>
      </w:pPr>
      <w:r w:rsidRPr="0074433E">
        <w:rPr>
          <w:rFonts w:eastAsia="Arial" w:cstheme="minorHAnsi"/>
          <w:b/>
          <w:bCs/>
          <w:kern w:val="3"/>
          <w:lang w:val="pt-PT" w:eastAsia="ar-SA" w:bidi="hi-IN"/>
        </w:rPr>
        <w:lastRenderedPageBreak/>
        <w:t xml:space="preserve">b) </w:t>
      </w:r>
      <w:r w:rsidRPr="0074433E">
        <w:rPr>
          <w:rFonts w:eastAsia="Arial Narrow" w:cstheme="minorHAnsi"/>
          <w:kern w:val="3"/>
          <w:lang w:eastAsia="zh-CN" w:bidi="hi-IN"/>
        </w:rPr>
        <w:t>responsabilizar-se pelos vícios e danos decorrentes do objeto, de acordo com os artigos 12, 13 e 17 a 27, do Código de Defesa do Consumidor (Lei nº 8.078, de 1990);</w:t>
      </w:r>
    </w:p>
    <w:p w14:paraId="7F2112AD" w14:textId="7FBBCD8D" w:rsidR="00281E59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kern w:val="3"/>
          <w:lang w:eastAsia="zh-CN" w:bidi="hi-IN"/>
        </w:rPr>
      </w:pPr>
      <w:r w:rsidRPr="0074433E">
        <w:rPr>
          <w:rFonts w:eastAsia="Arial" w:cstheme="minorHAnsi"/>
          <w:b/>
          <w:bCs/>
          <w:kern w:val="3"/>
          <w:lang w:val="pt-PT" w:eastAsia="ar-SA" w:bidi="hi-IN"/>
        </w:rPr>
        <w:t xml:space="preserve">c) </w:t>
      </w:r>
      <w:r w:rsidRPr="0074433E">
        <w:rPr>
          <w:rFonts w:eastAsia="Arial Narrow" w:cstheme="minorHAnsi"/>
          <w:kern w:val="3"/>
          <w:lang w:eastAsia="zh-CN" w:bidi="hi-IN"/>
        </w:rPr>
        <w:t xml:space="preserve">comunicar à Contratante, no prazo máximo de 24 (vinte e quatro) horas que antecede a data </w:t>
      </w:r>
      <w:r w:rsidR="006C28FC">
        <w:rPr>
          <w:rFonts w:eastAsia="Arial Narrow" w:cstheme="minorHAnsi"/>
          <w:kern w:val="3"/>
          <w:lang w:eastAsia="zh-CN" w:bidi="hi-IN"/>
        </w:rPr>
        <w:t>da realização do serviço</w:t>
      </w:r>
      <w:r w:rsidRPr="0074433E">
        <w:rPr>
          <w:rFonts w:eastAsia="Arial Narrow" w:cstheme="minorHAnsi"/>
          <w:kern w:val="3"/>
          <w:lang w:eastAsia="zh-CN" w:bidi="hi-IN"/>
        </w:rPr>
        <w:t>, os motivos que impossibilitem o cumprimento do prazo previsto, com a devida comprovação;</w:t>
      </w:r>
    </w:p>
    <w:p w14:paraId="355FE193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kern w:val="3"/>
          <w:lang w:eastAsia="zh-CN" w:bidi="hi-IN"/>
        </w:rPr>
      </w:pPr>
      <w:r w:rsidRPr="0074433E">
        <w:rPr>
          <w:rFonts w:eastAsia="Arial" w:cstheme="minorHAnsi"/>
          <w:b/>
          <w:bCs/>
          <w:kern w:val="3"/>
          <w:lang w:val="pt-PT" w:eastAsia="ar-SA" w:bidi="hi-IN"/>
        </w:rPr>
        <w:t xml:space="preserve">d) </w:t>
      </w:r>
      <w:r w:rsidRPr="0074433E">
        <w:rPr>
          <w:rFonts w:eastAsia="Arial Narrow" w:cstheme="minorHAnsi"/>
          <w:kern w:val="3"/>
          <w:lang w:eastAsia="zh-CN" w:bidi="hi-IN"/>
        </w:rPr>
        <w:t>manter, durante toda a execução do contrato, em compatibilidade com as obrigações assumidas, todas as condições de habilitação e qualificação exigidas na licitação;</w:t>
      </w:r>
    </w:p>
    <w:p w14:paraId="38F51B7C" w14:textId="617A19C5" w:rsidR="006C7AB1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kern w:val="3"/>
          <w:lang w:eastAsia="zh-CN" w:bidi="hi-IN"/>
        </w:rPr>
      </w:pPr>
      <w:r w:rsidRPr="0074433E">
        <w:rPr>
          <w:rFonts w:eastAsia="Arial" w:cstheme="minorHAnsi"/>
          <w:b/>
          <w:bCs/>
          <w:kern w:val="3"/>
          <w:lang w:val="pt-PT" w:eastAsia="ar-SA" w:bidi="hi-IN"/>
        </w:rPr>
        <w:t xml:space="preserve">e) </w:t>
      </w:r>
      <w:r w:rsidRPr="0074433E">
        <w:rPr>
          <w:rFonts w:eastAsia="Arial Narrow" w:cstheme="minorHAnsi"/>
          <w:kern w:val="3"/>
          <w:lang w:eastAsia="zh-CN" w:bidi="hi-IN"/>
        </w:rPr>
        <w:t>indicar preposto para representá-la durante a execução do contrato.</w:t>
      </w:r>
    </w:p>
    <w:p w14:paraId="148B9335" w14:textId="1E3F4B45" w:rsidR="00E35A64" w:rsidRPr="006C28FC" w:rsidRDefault="00281E59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kern w:val="3"/>
          <w:lang w:eastAsia="zh-CN" w:bidi="hi-IN"/>
        </w:rPr>
      </w:pPr>
      <w:r>
        <w:rPr>
          <w:rFonts w:eastAsia="Arial Narrow" w:cstheme="minorHAnsi"/>
          <w:kern w:val="3"/>
          <w:lang w:eastAsia="zh-CN" w:bidi="hi-IN"/>
        </w:rPr>
        <w:t xml:space="preserve">  </w:t>
      </w:r>
      <w:r w:rsidR="00024ED3">
        <w:rPr>
          <w:rFonts w:eastAsia="Arial Narrow" w:cstheme="minorHAnsi"/>
          <w:kern w:val="3"/>
          <w:lang w:eastAsia="zh-CN" w:bidi="hi-IN"/>
        </w:rPr>
        <w:t xml:space="preserve">E demais contidos no edital do presente Processo. </w:t>
      </w:r>
    </w:p>
    <w:p w14:paraId="27BCA5EA" w14:textId="77777777" w:rsidR="0074433E" w:rsidRPr="0074433E" w:rsidRDefault="0074433E" w:rsidP="0074433E">
      <w:pPr>
        <w:shd w:val="clear" w:color="auto" w:fill="DDDDDD"/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kern w:val="3"/>
          <w:lang w:eastAsia="zh-CN" w:bidi="hi-IN"/>
        </w:rPr>
      </w:pPr>
      <w:r w:rsidRPr="0074433E">
        <w:rPr>
          <w:rFonts w:eastAsia="Arial Narrow" w:cstheme="minorHAnsi"/>
          <w:b/>
          <w:bCs/>
          <w:kern w:val="3"/>
          <w:lang w:eastAsia="zh-CN" w:bidi="hi-IN"/>
        </w:rPr>
        <w:t>11. DA SUBCONTRATAÇÃO</w:t>
      </w:r>
    </w:p>
    <w:p w14:paraId="6CAC1E24" w14:textId="0339CE5D" w:rsidR="00A55BFD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kern w:val="3"/>
          <w:lang w:eastAsia="zh-CN" w:bidi="hi-IN"/>
        </w:rPr>
      </w:pPr>
      <w:r w:rsidRPr="0074433E">
        <w:rPr>
          <w:rFonts w:eastAsia="Arial Narrow" w:cstheme="minorHAnsi"/>
          <w:b/>
          <w:bCs/>
          <w:kern w:val="3"/>
          <w:lang w:eastAsia="zh-CN" w:bidi="hi-IN"/>
        </w:rPr>
        <w:t>11.1.</w:t>
      </w:r>
      <w:r w:rsidRPr="0074433E">
        <w:rPr>
          <w:rFonts w:eastAsia="Arial Narrow" w:cstheme="minorHAnsi"/>
          <w:kern w:val="3"/>
          <w:lang w:eastAsia="zh-CN" w:bidi="hi-IN"/>
        </w:rPr>
        <w:t xml:space="preserve"> </w:t>
      </w:r>
      <w:r w:rsidR="006C28FC">
        <w:rPr>
          <w:rFonts w:eastAsia="Arial Narrow" w:cstheme="minorHAnsi"/>
          <w:kern w:val="3"/>
          <w:lang w:eastAsia="zh-CN" w:bidi="hi-IN"/>
        </w:rPr>
        <w:t>Não é</w:t>
      </w:r>
      <w:r w:rsidRPr="0074433E">
        <w:rPr>
          <w:rFonts w:eastAsia="Arial Narrow" w:cstheme="minorHAnsi"/>
          <w:kern w:val="3"/>
          <w:lang w:eastAsia="zh-CN" w:bidi="hi-IN"/>
        </w:rPr>
        <w:t xml:space="preserve"> permitida a subcontratação do objeto deste </w:t>
      </w:r>
      <w:r w:rsidR="00C24F31">
        <w:rPr>
          <w:rFonts w:eastAsia="Arial Narrow" w:cstheme="minorHAnsi"/>
          <w:kern w:val="3"/>
          <w:lang w:eastAsia="zh-CN" w:bidi="hi-IN"/>
        </w:rPr>
        <w:t xml:space="preserve">Processo; </w:t>
      </w:r>
    </w:p>
    <w:p w14:paraId="5099824D" w14:textId="5A60AD8A" w:rsidR="00996F61" w:rsidRPr="00EF6088" w:rsidRDefault="0074433E" w:rsidP="008B0DDD">
      <w:pPr>
        <w:shd w:val="clear" w:color="auto" w:fill="DDDDDD"/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b/>
          <w:bCs/>
          <w:kern w:val="3"/>
          <w:lang w:eastAsia="zh-CN" w:bidi="hi-IN"/>
        </w:rPr>
      </w:pPr>
      <w:r w:rsidRPr="0074433E">
        <w:rPr>
          <w:rFonts w:eastAsia="Arial Narrow" w:cstheme="minorHAnsi"/>
          <w:b/>
          <w:bCs/>
          <w:kern w:val="3"/>
          <w:lang w:eastAsia="zh-CN" w:bidi="hi-IN"/>
        </w:rPr>
        <w:t xml:space="preserve">12. </w:t>
      </w:r>
      <w:r w:rsidRPr="00B75CDC">
        <w:rPr>
          <w:rFonts w:eastAsia="Arial Narrow" w:cstheme="minorHAnsi"/>
          <w:b/>
          <w:bCs/>
          <w:kern w:val="3"/>
          <w:lang w:eastAsia="zh-CN" w:bidi="hi-IN"/>
        </w:rPr>
        <w:t>GARANTIA (E/OU VALIDADE)</w:t>
      </w:r>
    </w:p>
    <w:tbl>
      <w:tblPr>
        <w:tblW w:w="106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629"/>
      </w:tblGrid>
      <w:tr w:rsidR="0074433E" w:rsidRPr="0074433E" w14:paraId="401534B7" w14:textId="77777777" w:rsidTr="00B75CDC">
        <w:tc>
          <w:tcPr>
            <w:tcW w:w="10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F48E1F" w14:textId="77777777" w:rsidR="0074433E" w:rsidRPr="0074433E" w:rsidRDefault="0074433E" w:rsidP="00744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Arial Narrow" w:cstheme="minorHAnsi"/>
                <w:b/>
                <w:bCs/>
                <w:color w:val="000000"/>
                <w:kern w:val="3"/>
                <w:lang w:eastAsia="zh-CN" w:bidi="hi-IN"/>
              </w:rPr>
            </w:pPr>
            <w:r w:rsidRPr="0074433E">
              <w:rPr>
                <w:rFonts w:eastAsia="Arial Narrow" w:cstheme="minorHAnsi"/>
                <w:b/>
                <w:bCs/>
                <w:color w:val="000000"/>
                <w:kern w:val="3"/>
                <w:lang w:eastAsia="zh-CN" w:bidi="hi-IN"/>
              </w:rPr>
              <w:t>CAPÍTULO IV</w:t>
            </w:r>
          </w:p>
          <w:p w14:paraId="40FCDF74" w14:textId="77777777" w:rsidR="0074433E" w:rsidRPr="0074433E" w:rsidRDefault="0074433E" w:rsidP="00744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Arial Narrow" w:cstheme="minorHAnsi"/>
                <w:b/>
                <w:bCs/>
                <w:color w:val="000000"/>
                <w:kern w:val="3"/>
                <w:lang w:eastAsia="zh-CN" w:bidi="hi-IN"/>
              </w:rPr>
            </w:pPr>
            <w:r w:rsidRPr="0074433E">
              <w:rPr>
                <w:rFonts w:eastAsia="Arial Narrow" w:cstheme="minorHAnsi"/>
                <w:b/>
                <w:bCs/>
                <w:color w:val="000000"/>
                <w:kern w:val="3"/>
                <w:lang w:eastAsia="zh-CN" w:bidi="hi-IN"/>
              </w:rPr>
              <w:t>DO MODELO DE GESTÃO DO CONTRATO</w:t>
            </w:r>
          </w:p>
        </w:tc>
      </w:tr>
    </w:tbl>
    <w:p w14:paraId="0894320A" w14:textId="77777777" w:rsidR="0074433E" w:rsidRPr="0074433E" w:rsidRDefault="0074433E" w:rsidP="0074433E">
      <w:pPr>
        <w:shd w:val="clear" w:color="auto" w:fill="DDDDDD"/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b/>
          <w:bCs/>
          <w:kern w:val="3"/>
          <w:lang w:eastAsia="zh-CN" w:bidi="hi-IN"/>
        </w:rPr>
      </w:pPr>
      <w:r w:rsidRPr="0074433E">
        <w:rPr>
          <w:rFonts w:eastAsia="Arial Narrow" w:cstheme="minorHAnsi"/>
          <w:b/>
          <w:bCs/>
          <w:kern w:val="3"/>
          <w:lang w:eastAsia="zh-CN" w:bidi="hi-IN"/>
        </w:rPr>
        <w:t>13. CONTROLE E FISCALIZAÇÃO DA EXECUÇÃO</w:t>
      </w:r>
    </w:p>
    <w:p w14:paraId="00EAEC00" w14:textId="77777777" w:rsidR="0074433E" w:rsidRPr="00612ED7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kern w:val="3"/>
          <w:lang w:eastAsia="zh-CN" w:bidi="hi-IN"/>
        </w:rPr>
      </w:pPr>
      <w:r w:rsidRPr="00612ED7">
        <w:rPr>
          <w:rFonts w:eastAsia="Arial Narrow" w:cstheme="minorHAnsi"/>
          <w:b/>
          <w:bCs/>
          <w:kern w:val="3"/>
          <w:lang w:eastAsia="zh-CN" w:bidi="hi-IN"/>
        </w:rPr>
        <w:t xml:space="preserve">13.1. </w:t>
      </w:r>
      <w:r w:rsidRPr="00612ED7">
        <w:rPr>
          <w:rFonts w:eastAsia="Arial Narrow" w:cstheme="minorHAnsi"/>
          <w:kern w:val="3"/>
          <w:lang w:eastAsia="zh-CN" w:bidi="hi-IN"/>
        </w:rPr>
        <w:t>Nos termos do art. 117, da Lei nº 14.133/2021, será designado representante para acompanhar e fiscalizar a entrega do objeto contratado, anotando em registro próprio todas as ocorrências relacionadas com a execução e determinando o que for necessário à regularização de falhas ou defeitos observados.</w:t>
      </w:r>
    </w:p>
    <w:p w14:paraId="4F6C6416" w14:textId="77777777" w:rsidR="0074433E" w:rsidRPr="00612ED7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kern w:val="3"/>
          <w:lang w:eastAsia="zh-CN" w:bidi="hi-IN"/>
        </w:rPr>
      </w:pPr>
      <w:r w:rsidRPr="00612ED7">
        <w:rPr>
          <w:rFonts w:eastAsia="Arial Narrow" w:cstheme="minorHAnsi"/>
          <w:b/>
          <w:bCs/>
          <w:kern w:val="3"/>
          <w:lang w:eastAsia="zh-CN" w:bidi="hi-IN"/>
        </w:rPr>
        <w:t xml:space="preserve">13.2. </w:t>
      </w:r>
      <w:r w:rsidRPr="00612ED7">
        <w:rPr>
          <w:rFonts w:eastAsia="Arial Narrow" w:cstheme="minorHAnsi"/>
          <w:kern w:val="3"/>
          <w:lang w:eastAsia="zh-CN" w:bidi="hi-IN"/>
        </w:rPr>
        <w:t>O fiscal do contrato anotará em registro próprio todas as ocorrências relacionadas à execução do contrato, determinando o que for necessário para a regularização das faltas ou dos defeitos observados.</w:t>
      </w:r>
    </w:p>
    <w:p w14:paraId="0C4880A8" w14:textId="77777777" w:rsidR="0074433E" w:rsidRPr="00612ED7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kern w:val="3"/>
          <w:lang w:eastAsia="zh-CN" w:bidi="hi-IN"/>
        </w:rPr>
      </w:pPr>
      <w:r w:rsidRPr="00612ED7">
        <w:rPr>
          <w:rFonts w:eastAsia="Arial Narrow" w:cstheme="minorHAnsi"/>
          <w:b/>
          <w:bCs/>
          <w:kern w:val="3"/>
          <w:lang w:eastAsia="zh-CN" w:bidi="hi-IN"/>
        </w:rPr>
        <w:t xml:space="preserve">13.3. </w:t>
      </w:r>
      <w:r w:rsidRPr="00612ED7">
        <w:rPr>
          <w:rFonts w:eastAsia="Arial Narrow" w:cstheme="minorHAnsi"/>
          <w:kern w:val="3"/>
          <w:lang w:eastAsia="zh-CN" w:bidi="hi-IN"/>
        </w:rPr>
        <w:t>O fiscal do contrato informará a seus superiores, em tempo hábil para a adoção das medidas convenientes, a situação que demandar decisão ou providência que ultrapasse sua competência.</w:t>
      </w:r>
    </w:p>
    <w:p w14:paraId="4028E7BD" w14:textId="2679DB1A" w:rsidR="00006180" w:rsidRPr="006C28FC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kern w:val="3"/>
          <w:lang w:eastAsia="zh-CN" w:bidi="hi-IN"/>
        </w:rPr>
      </w:pPr>
      <w:r w:rsidRPr="00612ED7">
        <w:rPr>
          <w:rFonts w:eastAsia="Arial Narrow" w:cstheme="minorHAnsi"/>
          <w:b/>
          <w:bCs/>
          <w:kern w:val="3"/>
          <w:lang w:eastAsia="zh-CN" w:bidi="hi-IN"/>
        </w:rPr>
        <w:t xml:space="preserve">13.4. </w:t>
      </w:r>
      <w:r w:rsidRPr="00612ED7">
        <w:rPr>
          <w:rFonts w:eastAsia="Arial Narrow" w:cstheme="minorHAnsi"/>
          <w:kern w:val="3"/>
          <w:lang w:eastAsia="zh-CN" w:bidi="hi-IN"/>
        </w:rPr>
        <w:t>O fiscal do contrato poderá ser auxiliado pelos órgãos de assessoramento jurídico e de controle interno da Administração, que deverão dirimir dúvidas e subsidiá-lo com informações relevantes para prevenir riscos na execução contratual.</w:t>
      </w:r>
    </w:p>
    <w:p w14:paraId="0C2DAB24" w14:textId="77777777" w:rsidR="0074433E" w:rsidRPr="0074433E" w:rsidRDefault="0074433E" w:rsidP="0074433E">
      <w:pPr>
        <w:shd w:val="clear" w:color="auto" w:fill="DDDDDD"/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b/>
          <w:bCs/>
          <w:kern w:val="3"/>
          <w:lang w:eastAsia="zh-CN" w:bidi="hi-IN"/>
        </w:rPr>
      </w:pPr>
      <w:r w:rsidRPr="0074433E">
        <w:rPr>
          <w:rFonts w:eastAsia="Arial Narrow" w:cstheme="minorHAnsi"/>
          <w:b/>
          <w:bCs/>
          <w:kern w:val="3"/>
          <w:lang w:eastAsia="zh-CN" w:bidi="hi-IN"/>
        </w:rPr>
        <w:t>14. DOS PROCEDIMENTOS DE TESTES E INSPEÇÕES</w:t>
      </w:r>
    </w:p>
    <w:p w14:paraId="6A453AC9" w14:textId="5E8204FB" w:rsidR="00B10B00" w:rsidRPr="007356E9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kern w:val="3"/>
          <w:lang w:val="pt-PT" w:eastAsia="ar-SA" w:bidi="hi-IN"/>
        </w:rPr>
      </w:pPr>
      <w:r w:rsidRPr="0074433E">
        <w:rPr>
          <w:rFonts w:eastAsia="Arial" w:cstheme="minorHAnsi"/>
          <w:b/>
          <w:bCs/>
          <w:kern w:val="3"/>
          <w:lang w:val="pt-PT" w:eastAsia="ar-SA" w:bidi="hi-IN"/>
        </w:rPr>
        <w:t>1</w:t>
      </w:r>
      <w:r>
        <w:rPr>
          <w:rFonts w:eastAsia="Arial" w:cstheme="minorHAnsi"/>
          <w:b/>
          <w:bCs/>
          <w:kern w:val="3"/>
          <w:lang w:val="pt-PT" w:eastAsia="ar-SA" w:bidi="hi-IN"/>
        </w:rPr>
        <w:t>4</w:t>
      </w:r>
      <w:r w:rsidRPr="0074433E">
        <w:rPr>
          <w:rFonts w:eastAsia="Arial" w:cstheme="minorHAnsi"/>
          <w:b/>
          <w:bCs/>
          <w:kern w:val="3"/>
          <w:lang w:val="pt-PT" w:eastAsia="ar-SA" w:bidi="hi-IN"/>
        </w:rPr>
        <w:t>.1.</w:t>
      </w:r>
      <w:r w:rsidRPr="007356E9">
        <w:rPr>
          <w:rFonts w:eastAsia="Arial" w:cstheme="minorHAnsi"/>
          <w:kern w:val="3"/>
          <w:lang w:val="pt-PT" w:eastAsia="ar-SA" w:bidi="hi-IN"/>
        </w:rPr>
        <w:t xml:space="preserve"> O CONTRATANTE reserva-se ao direito de promover avaliações, inspeções e diligências visando esclarecer quaisquer situações relacionadas ao fornecimento do objeto contratado, sendo obrigação da CONTRATADA acolhê-las</w:t>
      </w:r>
      <w:r w:rsidR="007356E9">
        <w:rPr>
          <w:rFonts w:eastAsia="Arial" w:cstheme="minorHAnsi"/>
          <w:kern w:val="3"/>
          <w:lang w:val="pt-PT" w:eastAsia="ar-SA" w:bidi="hi-IN"/>
        </w:rPr>
        <w:t>.</w:t>
      </w:r>
    </w:p>
    <w:tbl>
      <w:tblPr>
        <w:tblW w:w="103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345"/>
      </w:tblGrid>
      <w:tr w:rsidR="0074433E" w:rsidRPr="0074433E" w14:paraId="291B2A72" w14:textId="77777777" w:rsidTr="00EA67F1">
        <w:tc>
          <w:tcPr>
            <w:tcW w:w="10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DC2437" w14:textId="77777777" w:rsidR="0074433E" w:rsidRPr="0074433E" w:rsidRDefault="0074433E" w:rsidP="00744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Arial Narrow" w:cstheme="minorHAnsi"/>
                <w:b/>
                <w:bCs/>
                <w:color w:val="000000"/>
                <w:kern w:val="3"/>
                <w:lang w:eastAsia="zh-CN" w:bidi="hi-IN"/>
              </w:rPr>
            </w:pPr>
            <w:r w:rsidRPr="0074433E">
              <w:rPr>
                <w:rFonts w:eastAsia="Arial Narrow" w:cstheme="minorHAnsi"/>
                <w:b/>
                <w:bCs/>
                <w:color w:val="000000"/>
                <w:kern w:val="3"/>
                <w:lang w:eastAsia="zh-CN" w:bidi="hi-IN"/>
              </w:rPr>
              <w:t>CAPÍTULO V</w:t>
            </w:r>
          </w:p>
          <w:p w14:paraId="0D665017" w14:textId="77777777" w:rsidR="0074433E" w:rsidRPr="0074433E" w:rsidRDefault="0074433E" w:rsidP="00744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Arial Narrow" w:cstheme="minorHAnsi"/>
                <w:b/>
                <w:bCs/>
                <w:color w:val="000000"/>
                <w:kern w:val="3"/>
                <w:lang w:eastAsia="zh-CN" w:bidi="hi-IN"/>
              </w:rPr>
            </w:pPr>
            <w:r w:rsidRPr="0074433E">
              <w:rPr>
                <w:rFonts w:eastAsia="Arial Narrow" w:cstheme="minorHAnsi"/>
                <w:b/>
                <w:bCs/>
                <w:color w:val="000000"/>
                <w:kern w:val="3"/>
                <w:lang w:eastAsia="zh-CN" w:bidi="hi-IN"/>
              </w:rPr>
              <w:t>DOS CRITÉRIOS DE MEDIÇÃO E PAGAMENTO</w:t>
            </w:r>
          </w:p>
        </w:tc>
      </w:tr>
    </w:tbl>
    <w:p w14:paraId="123811B6" w14:textId="77777777" w:rsidR="0074433E" w:rsidRPr="0074433E" w:rsidRDefault="0074433E" w:rsidP="0074433E">
      <w:pPr>
        <w:shd w:val="clear" w:color="auto" w:fill="DDDDDD"/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b/>
          <w:bCs/>
          <w:kern w:val="3"/>
          <w:lang w:eastAsia="zh-CN" w:bidi="hi-IN"/>
        </w:rPr>
      </w:pPr>
      <w:r w:rsidRPr="0074433E">
        <w:rPr>
          <w:rFonts w:eastAsia="Arial Narrow" w:cstheme="minorHAnsi"/>
          <w:b/>
          <w:bCs/>
          <w:kern w:val="3"/>
          <w:lang w:eastAsia="zh-CN" w:bidi="hi-IN"/>
        </w:rPr>
        <w:t>15. DA APLICAÇÃO DOS CRITÉRIOS DE ACEITAÇÃO</w:t>
      </w:r>
    </w:p>
    <w:p w14:paraId="16237D6C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color w:val="FF0000"/>
          <w:kern w:val="3"/>
          <w:lang w:eastAsia="zh-CN" w:bidi="hi-IN"/>
        </w:rPr>
      </w:pPr>
      <w:r w:rsidRPr="0074433E">
        <w:rPr>
          <w:rFonts w:eastAsia="Arial" w:cstheme="minorHAnsi"/>
          <w:b/>
          <w:bCs/>
          <w:kern w:val="3"/>
          <w:lang w:val="pt-PT" w:eastAsia="ar-SA" w:bidi="hi-IN"/>
        </w:rPr>
        <w:t xml:space="preserve">15.1. </w:t>
      </w:r>
      <w:r w:rsidRPr="0074433E">
        <w:rPr>
          <w:rFonts w:eastAsia="Arial" w:cstheme="minorHAnsi"/>
          <w:kern w:val="3"/>
          <w:lang w:val="pt-PT" w:eastAsia="ar-SA" w:bidi="hi-IN"/>
        </w:rPr>
        <w:t>O objeto contratado será recebido provisoriamente pelo(a) responsável pelo acompanhamento e fiscalização do contrato, para efeito de posterior verificação de sua conformidade com as especificações constantes neste Termo de Referência e na proposta.</w:t>
      </w:r>
    </w:p>
    <w:p w14:paraId="6A8F4291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color w:val="FF0000"/>
          <w:kern w:val="3"/>
          <w:lang w:eastAsia="zh-CN" w:bidi="hi-IN"/>
        </w:rPr>
      </w:pPr>
      <w:r w:rsidRPr="0074433E">
        <w:rPr>
          <w:rFonts w:eastAsia="Arial" w:cstheme="minorHAnsi"/>
          <w:b/>
          <w:bCs/>
          <w:kern w:val="3"/>
          <w:lang w:val="pt-PT" w:eastAsia="ar-SA" w:bidi="hi-IN"/>
        </w:rPr>
        <w:t>15.2.</w:t>
      </w:r>
      <w:r w:rsidRPr="0074433E">
        <w:rPr>
          <w:rFonts w:eastAsia="Arial" w:cstheme="minorHAnsi"/>
          <w:kern w:val="3"/>
          <w:lang w:val="pt-PT" w:eastAsia="ar-SA" w:bidi="hi-IN"/>
        </w:rPr>
        <w:t xml:space="preserve"> A entrega poderá ser rejeitada, no todo ou em parte, quando em desacordo com as especificações constantes neste Termo de Referência e na proposta</w:t>
      </w:r>
      <w:r w:rsidRPr="0074433E">
        <w:rPr>
          <w:rFonts w:eastAsia="Arial" w:cstheme="minorHAnsi"/>
          <w:color w:val="000000"/>
          <w:kern w:val="3"/>
          <w:lang w:val="pt-PT" w:eastAsia="ar-SA" w:bidi="hi-IN"/>
        </w:rPr>
        <w:t>.</w:t>
      </w:r>
    </w:p>
    <w:p w14:paraId="14F9A692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color w:val="FF0000"/>
          <w:kern w:val="3"/>
          <w:lang w:eastAsia="zh-CN" w:bidi="hi-IN"/>
        </w:rPr>
      </w:pPr>
      <w:r w:rsidRPr="0074433E">
        <w:rPr>
          <w:rFonts w:eastAsia="Arial" w:cstheme="minorHAnsi"/>
          <w:b/>
          <w:bCs/>
          <w:kern w:val="3"/>
          <w:lang w:val="pt-PT" w:eastAsia="ar-SA" w:bidi="hi-IN"/>
        </w:rPr>
        <w:t>15.3.</w:t>
      </w:r>
      <w:r w:rsidRPr="0074433E">
        <w:rPr>
          <w:rFonts w:eastAsia="Arial" w:cstheme="minorHAnsi"/>
          <w:kern w:val="3"/>
          <w:lang w:val="pt-PT" w:eastAsia="ar-SA" w:bidi="hi-IN"/>
        </w:rPr>
        <w:t xml:space="preserve">O recebimento definitivo ocorrerá de forma tácita </w:t>
      </w:r>
      <w:r w:rsidRPr="00612ED7">
        <w:rPr>
          <w:rFonts w:eastAsia="Arial" w:cstheme="minorHAnsi"/>
          <w:kern w:val="3"/>
          <w:lang w:val="pt-PT" w:eastAsia="ar-SA" w:bidi="hi-IN"/>
        </w:rPr>
        <w:t>10 dias (produto) ou 30 (trinta) dias corridos</w:t>
      </w:r>
      <w:r w:rsidRPr="0074433E">
        <w:rPr>
          <w:rFonts w:eastAsia="Arial" w:cstheme="minorHAnsi"/>
          <w:kern w:val="3"/>
          <w:lang w:val="pt-PT" w:eastAsia="ar-SA" w:bidi="hi-IN"/>
        </w:rPr>
        <w:t>, após o recebimento provisório, após a verificação da qualidade do serviço executado e consequente aceitação.</w:t>
      </w:r>
    </w:p>
    <w:p w14:paraId="3AC3AD6B" w14:textId="209713D4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kern w:val="3"/>
          <w:lang w:eastAsia="zh-CN" w:bidi="hi-IN"/>
        </w:rPr>
      </w:pPr>
      <w:r w:rsidRPr="0074433E">
        <w:rPr>
          <w:rFonts w:eastAsia="Arial" w:cstheme="minorHAnsi"/>
          <w:b/>
          <w:bCs/>
          <w:kern w:val="3"/>
          <w:lang w:val="pt-PT" w:eastAsia="ar-SA" w:bidi="hi-IN"/>
        </w:rPr>
        <w:t>15.4.</w:t>
      </w:r>
      <w:r w:rsidRPr="0074433E">
        <w:rPr>
          <w:rFonts w:eastAsia="Arial" w:cstheme="minorHAnsi"/>
          <w:kern w:val="3"/>
          <w:lang w:val="pt-PT" w:eastAsia="ar-SA" w:bidi="hi-IN"/>
        </w:rPr>
        <w:t xml:space="preserve"> O recebimento provisório ou definitivo não exclui a responsabilidade civil pelo fornecimento do objeto licitado, nem a ético-profissional pela perfeita execução deste objeto.</w:t>
      </w:r>
    </w:p>
    <w:p w14:paraId="7FE0B543" w14:textId="77777777" w:rsidR="0074433E" w:rsidRPr="0074433E" w:rsidRDefault="0074433E" w:rsidP="0074433E">
      <w:pPr>
        <w:shd w:val="clear" w:color="auto" w:fill="DDDDDD"/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b/>
          <w:bCs/>
          <w:kern w:val="3"/>
          <w:lang w:eastAsia="zh-CN" w:bidi="hi-IN"/>
        </w:rPr>
      </w:pPr>
      <w:r w:rsidRPr="0074433E">
        <w:rPr>
          <w:rFonts w:eastAsia="Arial Narrow" w:cstheme="minorHAnsi"/>
          <w:b/>
          <w:bCs/>
          <w:kern w:val="3"/>
          <w:lang w:eastAsia="zh-CN" w:bidi="hi-IN"/>
        </w:rPr>
        <w:t>16. DAS SANÇÕES ADMINISTRATIVAS</w:t>
      </w:r>
    </w:p>
    <w:p w14:paraId="2A86FDDB" w14:textId="77777777" w:rsid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lang w:val="pt-PT" w:eastAsia="ar-SA" w:bidi="hi-IN"/>
        </w:rPr>
        <w:sectPr w:rsidR="0074433E" w:rsidSect="0074433E">
          <w:headerReference w:type="default" r:id="rId8"/>
          <w:footerReference w:type="default" r:id="rId9"/>
          <w:pgSz w:w="11906" w:h="16838"/>
          <w:pgMar w:top="426" w:right="566" w:bottom="284" w:left="709" w:header="708" w:footer="708" w:gutter="0"/>
          <w:cols w:space="708"/>
          <w:docGrid w:linePitch="360"/>
        </w:sectPr>
      </w:pPr>
    </w:p>
    <w:p w14:paraId="6A96D1E9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>16.1.O licitante ou o contratado será responsabilizado administrativamente pelas seguintes infrações:</w:t>
      </w:r>
    </w:p>
    <w:p w14:paraId="36FFBA2D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>I. dar causa à inexecução parcial do contrato;</w:t>
      </w:r>
    </w:p>
    <w:p w14:paraId="0B9624B8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>II. dar causa à inexecução parcial do contrato que cause grave dano à Administração, ao funcionamento dos serviços públicos ou ao interesse coletivo;</w:t>
      </w:r>
    </w:p>
    <w:p w14:paraId="1A0B6E8E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>III. dar causa à inexecução total do contrato;</w:t>
      </w:r>
    </w:p>
    <w:p w14:paraId="439CEA8B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>IV. deixar de entregar a documentação exigida para o certame;</w:t>
      </w:r>
    </w:p>
    <w:p w14:paraId="75DEAFBC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 xml:space="preserve">V. não manter a proposta, salvo em decorrência de fato superveniente devidamente justificado; </w:t>
      </w:r>
    </w:p>
    <w:p w14:paraId="7B08A5F2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>VI não celebrar o contrato ou não entregar a documentação exigida para a contratação, quando convocado dentro do prazo de validade de sua proposta;</w:t>
      </w:r>
    </w:p>
    <w:p w14:paraId="15D32F6D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>VII. ensejar o retardamento da execução ou da entrega do objeto da licitação sem motivo justificado;</w:t>
      </w:r>
    </w:p>
    <w:p w14:paraId="61CF1B79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lastRenderedPageBreak/>
        <w:t>VIII. apresentar declaração ou documentação falsa exigida para o certame ou prestar declaração falsa durante a licitação ou a execução do contrato;</w:t>
      </w:r>
    </w:p>
    <w:p w14:paraId="615DD79B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 xml:space="preserve">IX. fraudar a licitação ou praticar ato fraudulento na execução do contrato; </w:t>
      </w:r>
    </w:p>
    <w:p w14:paraId="68254FAA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 xml:space="preserve">X. comportar-se de modo inidôneo ou cometer fraude de qualquer natureza; </w:t>
      </w:r>
    </w:p>
    <w:p w14:paraId="7A6E1E59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>XI praticar atos ilícitos com vistas a frustrar os objetivos da licitação;</w:t>
      </w:r>
    </w:p>
    <w:p w14:paraId="6D8F2441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>XII praticar ato lesivo previsto no art. 5º da Lei nº 12.846, de 1º de agosto de 2013.</w:t>
      </w:r>
    </w:p>
    <w:p w14:paraId="276ECF6B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>16.2.</w:t>
      </w: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ab/>
        <w:t>Serão aplicadas ao responsável pelas infrações administrativas previstas nesta Lei as seguintes sanções:</w:t>
      </w:r>
    </w:p>
    <w:p w14:paraId="611814CF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>I. advertência;</w:t>
      </w:r>
    </w:p>
    <w:p w14:paraId="73E33A57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>II. multa;</w:t>
      </w:r>
    </w:p>
    <w:p w14:paraId="6F420015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>III. impedimento de licitar e contratar;</w:t>
      </w:r>
    </w:p>
    <w:p w14:paraId="520A15CC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>IV. declaração de inidoneidade para licitar ou contratar.</w:t>
      </w:r>
    </w:p>
    <w:p w14:paraId="67F309CD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>16.2.1.</w:t>
      </w: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ab/>
        <w:t>Na aplicação das sanções serão considerados:</w:t>
      </w:r>
    </w:p>
    <w:p w14:paraId="71CBDD61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 xml:space="preserve">I a natureza e a gravidade da infração cometida; </w:t>
      </w:r>
    </w:p>
    <w:p w14:paraId="34F8BF43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>II as peculiaridades do caso concreto;</w:t>
      </w:r>
    </w:p>
    <w:p w14:paraId="45CE2BE8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>III. as circunstâncias agravantes ou atenuantes;</w:t>
      </w:r>
    </w:p>
    <w:p w14:paraId="11773076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>IV. os danos que dela provierem para a Administração Pública;</w:t>
      </w:r>
    </w:p>
    <w:p w14:paraId="248AD5CB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>V. a implantação ou o aperfeiçoamento de programa de integridade, conforme normas e orientações dos órgãos de controle.</w:t>
      </w:r>
    </w:p>
    <w:p w14:paraId="7D3885B0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>16.2.3.</w:t>
      </w: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ab/>
        <w:t>A sanção prevista no inciso I do item 16.2, será aplicada exclusivamente pela infração administrativa prevista no inciso I do caput do art. 155 da Lei 14.133/2021, quando não se justificar a imposição de penalidade mais grave.</w:t>
      </w:r>
    </w:p>
    <w:p w14:paraId="7C6DB2EF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>16.2.4.</w:t>
      </w: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ab/>
        <w:t>A sanção prevista no inciso II do item 16.2, calculada na forma do contrato, será de 15% (quinze por cento) do valor do contrato celebrado e será aplicada ao responsável por qualquer das infrações administrativas previstas no art. 155 da Lei 14.133/2021.</w:t>
      </w:r>
    </w:p>
    <w:p w14:paraId="177680B9" w14:textId="2AECD4BA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>16.2.5.</w:t>
      </w: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ab/>
        <w:t xml:space="preserve">A sanção prevista no inciso III do item 16.2 deste termo será aplicada ao responsável pelas infrações administrativas previstas nos incisos II, III, IV, V, VI e VII do caput do art. 155 da Lei 14.133/2021, quando não se justificar a imposição de penalidade mais grave, e impedirá o responsável de licitar ou contratar no âmbito da Administração Pública direta e indireta </w:t>
      </w: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>da Prefeitura Municipal de Conceição, pelo prazo de 3 (três) anos.</w:t>
      </w:r>
    </w:p>
    <w:p w14:paraId="38350376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>16.2.6.</w:t>
      </w: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ab/>
        <w:t>A sanção prevista no inciso IV do item 16.2. deste termo será aplicada ao responsável pelas infrações administrativas previstas nos incisos VIII, IX, X, XI e XII do caput do art. 155 da Lei 14.133/2021, bem como pelas infrações administrativas previstas nos incisos II, III, IV, V, VI e VII do caput do referido artigo que justifiquem a imposição de penalidade mais grave que a sanção referida no item 16.2.6, e impedirá o responsável de licitar ou contratar no âmbito da Administração Pública direta e indireta de todos os entes federativos, pelo prazo mínimo de 3 (três) anos e máximo de 6 (seis) anos.</w:t>
      </w:r>
    </w:p>
    <w:p w14:paraId="64D29FEE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>16.2.7.</w:t>
      </w: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ab/>
        <w:t xml:space="preserve">A sanção estabelecida no inciso IV do item 16.2 deste termo será precedida de análise jurídica e observará as seguintes regras: </w:t>
      </w:r>
    </w:p>
    <w:p w14:paraId="7F4E5409" w14:textId="1F9C5E05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>I. quando aplicada por órgão do Poder Executivo, será de competência exclusiva do prefeito municipal.</w:t>
      </w:r>
    </w:p>
    <w:p w14:paraId="7AFAD0A8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>16.2.8.</w:t>
      </w: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ab/>
        <w:t>As sanções previstas nos incisos I, III e IV do item 16.2. deste termo, poderão ser aplicadas cumulativamente com a prevista no inciso II do mesmo item.</w:t>
      </w:r>
    </w:p>
    <w:p w14:paraId="0323B2BF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>16.2.9.</w:t>
      </w: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ab/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0B8D0AA7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>16.2.10.</w:t>
      </w: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ab/>
        <w:t>A aplicação das sanções previstas no item 16.2 não exclui, em hipótese alguma, a obrigação de reparação integral do dano causado à Administração Pública.</w:t>
      </w:r>
    </w:p>
    <w:p w14:paraId="3CDE642A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>16.2.11.</w:t>
      </w: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ab/>
        <w:t>Na aplicação da sanção prevista no inciso II do item 16.2. deste termo, será facultada a defesa do interessado no prazo de 15 (quinze) dias úteis, contado da data de sua intimação.</w:t>
      </w:r>
    </w:p>
    <w:p w14:paraId="3AB57245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>16.2.12.</w:t>
      </w:r>
      <w:r w:rsidRPr="0074433E">
        <w:rPr>
          <w:rFonts w:eastAsia="Arial" w:cstheme="minorHAnsi"/>
          <w:i/>
          <w:iCs/>
          <w:kern w:val="3"/>
          <w:sz w:val="20"/>
          <w:szCs w:val="20"/>
          <w:lang w:val="pt-PT" w:eastAsia="ar-SA" w:bidi="hi-IN"/>
        </w:rPr>
        <w:tab/>
        <w:t>A aplicação das sanções previstas nos incisos III e IV do item 16.2. requererá a instauração de processo de responsabilização, a ser conduzido por comissão composta de 2 (dois) ou mais servidores, que avaliará fatos e circunstâncias conhecidos e intimará o contratado para, no prazo de 15 (quinze) dias úteis, contado da data de intimação, apresentar defesa escrita e especificar as provas que pretenda produzir.</w:t>
      </w:r>
    </w:p>
    <w:p w14:paraId="17C5724F" w14:textId="77777777" w:rsid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color w:val="1F497D"/>
          <w:kern w:val="3"/>
          <w:lang w:val="pt-PT" w:eastAsia="ar-SA" w:bidi="hi-IN"/>
        </w:rPr>
        <w:sectPr w:rsidR="0074433E" w:rsidSect="00AD7664">
          <w:type w:val="continuous"/>
          <w:pgSz w:w="11906" w:h="16838"/>
          <w:pgMar w:top="426" w:right="566" w:bottom="284" w:left="709" w:header="708" w:footer="708" w:gutter="0"/>
          <w:cols w:num="2" w:space="425"/>
          <w:docGrid w:linePitch="360"/>
        </w:sectPr>
      </w:pPr>
    </w:p>
    <w:p w14:paraId="180AACE8" w14:textId="77777777" w:rsidR="0074433E" w:rsidRPr="0074433E" w:rsidRDefault="0074433E" w:rsidP="0074433E">
      <w:pPr>
        <w:shd w:val="clear" w:color="auto" w:fill="DDDDDD"/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b/>
          <w:bCs/>
          <w:kern w:val="3"/>
          <w:lang w:eastAsia="zh-CN" w:bidi="hi-IN"/>
        </w:rPr>
      </w:pPr>
      <w:r w:rsidRPr="0074433E">
        <w:rPr>
          <w:rFonts w:eastAsia="Arial Narrow" w:cstheme="minorHAnsi"/>
          <w:b/>
          <w:bCs/>
          <w:kern w:val="3"/>
          <w:lang w:eastAsia="zh-CN" w:bidi="hi-IN"/>
        </w:rPr>
        <w:t>17. DAS PENALIDADES</w:t>
      </w:r>
    </w:p>
    <w:p w14:paraId="6C97F39B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lang w:val="pt-PT" w:eastAsia="ar-SA" w:bidi="hi-IN"/>
        </w:rPr>
        <w:t>17.1. A sanção de suspensão de participar de licitação e contratar com o a Administração Pública poderá ser também, aplicada, sem prejuízo das sanções penais e civis, aqueles que:</w:t>
      </w:r>
    </w:p>
    <w:p w14:paraId="1C696B69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lang w:val="pt-PT" w:eastAsia="ar-SA" w:bidi="hi-IN"/>
        </w:rPr>
        <w:t>17.1.1. Retardarem a execução do pregão;</w:t>
      </w:r>
    </w:p>
    <w:p w14:paraId="134A566A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lang w:val="pt-PT" w:eastAsia="ar-SA" w:bidi="hi-IN"/>
        </w:rPr>
        <w:t>17.1.2.Demonstrarem não possuir idoneidade para contratar com a Administração e;</w:t>
      </w:r>
    </w:p>
    <w:p w14:paraId="25E1EDFC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lang w:val="pt-PT" w:eastAsia="ar-SA" w:bidi="hi-IN"/>
        </w:rPr>
        <w:t>17.1.3. Fizerem declaração falsa ou cometerem fraude fiscal.</w:t>
      </w:r>
    </w:p>
    <w:p w14:paraId="6773AF57" w14:textId="304C894A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lang w:val="pt-PT" w:eastAsia="ar-SA" w:bidi="hi-IN"/>
        </w:rPr>
        <w:t xml:space="preserve">17.2. Quando da ação ou omissão decorrerem graves prejuízos ao MUNICÍPIO DE </w:t>
      </w:r>
      <w:r w:rsidR="00612ED7">
        <w:rPr>
          <w:rFonts w:eastAsia="Arial" w:cstheme="minorHAnsi"/>
          <w:i/>
          <w:iCs/>
          <w:kern w:val="3"/>
          <w:lang w:val="pt-PT" w:eastAsia="ar-SA" w:bidi="hi-IN"/>
        </w:rPr>
        <w:t>Pouso Novo</w:t>
      </w:r>
      <w:r w:rsidRPr="0074433E">
        <w:rPr>
          <w:rFonts w:eastAsia="Arial" w:cstheme="minorHAnsi"/>
          <w:i/>
          <w:iCs/>
          <w:kern w:val="3"/>
          <w:lang w:val="pt-PT" w:eastAsia="ar-SA" w:bidi="hi-IN"/>
        </w:rPr>
        <w:t>/RS, seja pela não assinatura do contrato/ata, pela inexecução do objeto, pela execução imperfeita, ou ainda, por outras situações concretas que ensejarem a sanção.</w:t>
      </w:r>
    </w:p>
    <w:p w14:paraId="5C1A91CB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lang w:val="pt-PT" w:eastAsia="ar-SA" w:bidi="hi-IN"/>
        </w:rPr>
        <w:t>17.3. As penalidades acima relacionadas não são exaustivas, mas sim exemplificativas, podendo outras ocorrências ser analisadas e ter aplicação por analogia e de acordo com os termos da lei.</w:t>
      </w:r>
    </w:p>
    <w:p w14:paraId="32BD1942" w14:textId="0F161DCD" w:rsidR="00B10B00" w:rsidRPr="00006180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i/>
          <w:iCs/>
          <w:kern w:val="3"/>
          <w:lang w:val="pt-PT" w:eastAsia="ar-SA" w:bidi="hi-IN"/>
        </w:rPr>
      </w:pPr>
      <w:r w:rsidRPr="0074433E">
        <w:rPr>
          <w:rFonts w:eastAsia="Arial" w:cstheme="minorHAnsi"/>
          <w:i/>
          <w:iCs/>
          <w:kern w:val="3"/>
          <w:lang w:val="pt-PT" w:eastAsia="ar-SA" w:bidi="hi-IN"/>
        </w:rPr>
        <w:lastRenderedPageBreak/>
        <w:t>17.4. As sanções aqui previstas são independentes entre si, podendo ser aplicadas isoladas ou cumulativamente, sem prejuízo de outras medidas cabíveis</w:t>
      </w:r>
      <w:r w:rsidR="00612ED7">
        <w:rPr>
          <w:rFonts w:eastAsia="Arial" w:cstheme="minorHAnsi"/>
          <w:i/>
          <w:iCs/>
          <w:kern w:val="3"/>
          <w:lang w:val="pt-PT" w:eastAsia="ar-SA" w:bidi="hi-IN"/>
        </w:rPr>
        <w:t>.</w:t>
      </w:r>
    </w:p>
    <w:p w14:paraId="4192D5C1" w14:textId="77777777" w:rsidR="0074433E" w:rsidRPr="0074433E" w:rsidRDefault="0074433E" w:rsidP="0074433E">
      <w:pPr>
        <w:shd w:val="clear" w:color="auto" w:fill="DDDDDD"/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b/>
          <w:bCs/>
          <w:kern w:val="3"/>
          <w:lang w:eastAsia="zh-CN" w:bidi="hi-IN"/>
        </w:rPr>
      </w:pPr>
      <w:r w:rsidRPr="0074433E">
        <w:rPr>
          <w:rFonts w:eastAsia="Arial Narrow" w:cstheme="minorHAnsi"/>
          <w:b/>
          <w:bCs/>
          <w:kern w:val="3"/>
          <w:lang w:eastAsia="zh-CN" w:bidi="hi-IN"/>
        </w:rPr>
        <w:t>18. DO PAGAMENTO E REAJUSTAMENTO</w:t>
      </w:r>
    </w:p>
    <w:p w14:paraId="7C094618" w14:textId="6F3568C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bCs/>
          <w:kern w:val="3"/>
          <w:lang w:val="pt-PT" w:eastAsia="ar-SA" w:bidi="hi-IN"/>
        </w:rPr>
      </w:pPr>
      <w:r w:rsidRPr="0074433E">
        <w:rPr>
          <w:rFonts w:eastAsia="Arial" w:cstheme="minorHAnsi"/>
          <w:b/>
          <w:bCs/>
          <w:kern w:val="3"/>
          <w:lang w:val="pt-PT" w:eastAsia="ar-SA" w:bidi="hi-IN"/>
        </w:rPr>
        <w:t xml:space="preserve">18.1. </w:t>
      </w:r>
      <w:r w:rsidRPr="0074433E">
        <w:rPr>
          <w:rFonts w:eastAsia="Arial" w:cstheme="minorHAnsi"/>
          <w:bCs/>
          <w:kern w:val="3"/>
          <w:lang w:val="pt-PT" w:eastAsia="ar-SA" w:bidi="hi-IN"/>
        </w:rPr>
        <w:t xml:space="preserve">O pagamento será efetuado </w:t>
      </w:r>
      <w:r w:rsidR="00C62BDD">
        <w:rPr>
          <w:rFonts w:eastAsia="Arial" w:cstheme="minorHAnsi"/>
          <w:bCs/>
          <w:kern w:val="3"/>
          <w:lang w:val="pt-PT" w:eastAsia="ar-SA" w:bidi="hi-IN"/>
        </w:rPr>
        <w:t>em até no m</w:t>
      </w:r>
      <w:r w:rsidR="00FD58D5">
        <w:rPr>
          <w:rFonts w:eastAsia="Arial" w:cstheme="minorHAnsi"/>
          <w:bCs/>
          <w:kern w:val="3"/>
          <w:lang w:val="pt-PT" w:eastAsia="ar-SA" w:bidi="hi-IN"/>
        </w:rPr>
        <w:t xml:space="preserve">áximo </w:t>
      </w:r>
      <w:r w:rsidR="00C62BDD">
        <w:rPr>
          <w:rFonts w:eastAsia="Arial" w:cstheme="minorHAnsi"/>
          <w:bCs/>
          <w:kern w:val="3"/>
          <w:lang w:val="pt-PT" w:eastAsia="ar-SA" w:bidi="hi-IN"/>
        </w:rPr>
        <w:t xml:space="preserve">30 dias </w:t>
      </w:r>
      <w:r w:rsidRPr="0074433E">
        <w:rPr>
          <w:rFonts w:eastAsia="Arial" w:cstheme="minorHAnsi"/>
          <w:bCs/>
          <w:kern w:val="3"/>
          <w:lang w:val="pt-PT" w:eastAsia="ar-SA" w:bidi="hi-IN"/>
        </w:rPr>
        <w:t>após a apresentação da Nota Fiscal</w:t>
      </w:r>
      <w:r w:rsidR="00C62BDD">
        <w:rPr>
          <w:rFonts w:eastAsia="Arial" w:cstheme="minorHAnsi"/>
          <w:bCs/>
          <w:kern w:val="3"/>
          <w:lang w:val="pt-PT" w:eastAsia="ar-SA" w:bidi="hi-IN"/>
        </w:rPr>
        <w:t xml:space="preserve"> de entrega , </w:t>
      </w:r>
      <w:r w:rsidRPr="0074433E">
        <w:rPr>
          <w:rFonts w:eastAsia="Arial" w:cstheme="minorHAnsi"/>
          <w:bCs/>
          <w:kern w:val="3"/>
          <w:lang w:val="pt-PT" w:eastAsia="ar-SA" w:bidi="hi-IN"/>
        </w:rPr>
        <w:t xml:space="preserve"> detalhando o </w:t>
      </w:r>
      <w:r w:rsidR="007756EF">
        <w:rPr>
          <w:rFonts w:eastAsia="Arial" w:cstheme="minorHAnsi"/>
          <w:bCs/>
          <w:kern w:val="3"/>
          <w:lang w:val="pt-PT" w:eastAsia="ar-SA" w:bidi="hi-IN"/>
        </w:rPr>
        <w:t>serviço realizado</w:t>
      </w:r>
      <w:r w:rsidRPr="0074433E">
        <w:rPr>
          <w:rFonts w:eastAsia="Arial" w:cstheme="minorHAnsi"/>
          <w:bCs/>
          <w:kern w:val="3"/>
          <w:lang w:val="pt-PT" w:eastAsia="ar-SA" w:bidi="hi-IN"/>
        </w:rPr>
        <w:t>, com o devido recebimento e a aprovação do fiscal do contrato, de acordo com o empenho, por meio de depósito bancário.</w:t>
      </w:r>
    </w:p>
    <w:p w14:paraId="0AD2F3D1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</w:rPr>
      </w:pPr>
      <w:r w:rsidRPr="0074433E">
        <w:rPr>
          <w:rFonts w:eastAsia="Arial" w:cstheme="minorHAnsi"/>
          <w:b/>
          <w:bCs/>
          <w:kern w:val="3"/>
          <w:lang w:val="pt-PT" w:eastAsia="ar-SA" w:bidi="hi-IN"/>
        </w:rPr>
        <w:t xml:space="preserve">18.2. </w:t>
      </w:r>
      <w:r w:rsidRPr="0074433E">
        <w:rPr>
          <w:rFonts w:eastAsia="Calibri" w:cstheme="minorHAnsi"/>
        </w:rPr>
        <w:t xml:space="preserve">O pagamento somente será realizado em conta de pessoa jurídica, sendo vedado o depósito em conta pessoa física. </w:t>
      </w:r>
    </w:p>
    <w:p w14:paraId="59E05E62" w14:textId="044CC4D0" w:rsidR="0074433E" w:rsidRDefault="0074433E" w:rsidP="0074433E">
      <w:pPr>
        <w:spacing w:after="0" w:line="240" w:lineRule="auto"/>
        <w:jc w:val="both"/>
        <w:rPr>
          <w:rFonts w:eastAsia="Calibri" w:cstheme="minorHAnsi"/>
        </w:rPr>
      </w:pPr>
      <w:r w:rsidRPr="0074433E">
        <w:rPr>
          <w:rFonts w:eastAsia="Calibri" w:cstheme="minorHAnsi"/>
          <w:b/>
        </w:rPr>
        <w:t>18.3</w:t>
      </w:r>
      <w:r w:rsidRPr="0074433E">
        <w:rPr>
          <w:rFonts w:eastAsia="Calibri" w:cstheme="minorHAnsi"/>
        </w:rPr>
        <w:t xml:space="preserve"> A contar da competência de janeiro de 202</w:t>
      </w:r>
      <w:r w:rsidR="007756EF">
        <w:rPr>
          <w:rFonts w:eastAsia="Calibri" w:cstheme="minorHAnsi"/>
        </w:rPr>
        <w:t>4</w:t>
      </w:r>
      <w:r w:rsidRPr="0074433E">
        <w:rPr>
          <w:rFonts w:eastAsia="Calibri" w:cstheme="minorHAnsi"/>
        </w:rPr>
        <w:t xml:space="preserve">, a Contratada que não se enquadre como optante do Simples Nacional/MEI deverá observar as regras da IN RFB nº 1.234/2012 em todos os documentos fiscais emitidos para o município de </w:t>
      </w:r>
      <w:r w:rsidR="00A044D9">
        <w:rPr>
          <w:rFonts w:eastAsia="Calibri" w:cstheme="minorHAnsi"/>
        </w:rPr>
        <w:t>Pouso Novo</w:t>
      </w:r>
      <w:r w:rsidRPr="0074433E">
        <w:rPr>
          <w:rFonts w:eastAsia="Calibri" w:cstheme="minorHAnsi"/>
        </w:rPr>
        <w:t xml:space="preserve">, inclusive quanto ao correto destaque do valor do IR a ser retido em observância ao Decreto Municipal n.º </w:t>
      </w:r>
      <w:r w:rsidR="007756EF">
        <w:rPr>
          <w:rFonts w:eastAsia="Calibri" w:cstheme="minorHAnsi"/>
        </w:rPr>
        <w:t>594</w:t>
      </w:r>
      <w:r w:rsidRPr="0074433E">
        <w:rPr>
          <w:rFonts w:eastAsia="Calibri" w:cstheme="minorHAnsi"/>
        </w:rPr>
        <w:t>/2022.</w:t>
      </w:r>
    </w:p>
    <w:p w14:paraId="47E4FBCC" w14:textId="709E970F" w:rsidR="00B10B00" w:rsidRPr="0074433E" w:rsidRDefault="00BF32CF" w:rsidP="0074433E">
      <w:pPr>
        <w:spacing w:after="0" w:line="240" w:lineRule="auto"/>
        <w:jc w:val="both"/>
        <w:rPr>
          <w:rFonts w:eastAsia="Calibri" w:cstheme="minorHAnsi"/>
        </w:rPr>
      </w:pPr>
      <w:r>
        <w:rPr>
          <w:rFonts w:eastAsia="Calibri" w:cstheme="minorHAnsi"/>
          <w:b/>
          <w:bCs/>
        </w:rPr>
        <w:t>18.4.</w:t>
      </w:r>
      <w:r>
        <w:rPr>
          <w:rFonts w:eastAsia="Calibri" w:cstheme="minorHAnsi"/>
        </w:rPr>
        <w:t xml:space="preserve"> Transcorrido o prazo de 12 (doze) meses e realizado a prorrogação incidirá a correção de acordo com a variação do IPCA.</w:t>
      </w:r>
    </w:p>
    <w:p w14:paraId="1C51E7B9" w14:textId="48C755D1" w:rsidR="00A549D4" w:rsidRPr="00E942F7" w:rsidRDefault="0074433E" w:rsidP="00E942F7">
      <w:pPr>
        <w:shd w:val="clear" w:color="auto" w:fill="DDDDDD"/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b/>
          <w:bCs/>
          <w:kern w:val="3"/>
          <w:lang w:eastAsia="zh-CN" w:bidi="hi-IN"/>
        </w:rPr>
      </w:pPr>
      <w:r w:rsidRPr="0074433E">
        <w:rPr>
          <w:rFonts w:eastAsia="Arial Narrow" w:cstheme="minorHAnsi"/>
          <w:b/>
          <w:bCs/>
          <w:kern w:val="3"/>
          <w:lang w:eastAsia="zh-CN" w:bidi="hi-IN"/>
        </w:rPr>
        <w:t>19. DOS CRITÉRIOS DE REDUÇÕES DE PAGAMENTO</w:t>
      </w:r>
    </w:p>
    <w:tbl>
      <w:tblPr>
        <w:tblW w:w="103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345"/>
      </w:tblGrid>
      <w:tr w:rsidR="0074433E" w:rsidRPr="0074433E" w14:paraId="147828AF" w14:textId="77777777" w:rsidTr="00EA67F1">
        <w:tc>
          <w:tcPr>
            <w:tcW w:w="10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C5535F" w14:textId="77777777" w:rsidR="0074433E" w:rsidRPr="0074433E" w:rsidRDefault="0074433E" w:rsidP="00744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Arial Narrow" w:cstheme="minorHAnsi"/>
                <w:b/>
                <w:bCs/>
                <w:color w:val="000000"/>
                <w:kern w:val="3"/>
                <w:lang w:eastAsia="zh-CN" w:bidi="hi-IN"/>
              </w:rPr>
            </w:pPr>
            <w:r w:rsidRPr="0074433E">
              <w:rPr>
                <w:rFonts w:eastAsia="Arial Narrow" w:cstheme="minorHAnsi"/>
                <w:b/>
                <w:bCs/>
                <w:color w:val="000000"/>
                <w:kern w:val="3"/>
                <w:lang w:eastAsia="zh-CN" w:bidi="hi-IN"/>
              </w:rPr>
              <w:t>CAPÍTULO VI</w:t>
            </w:r>
          </w:p>
          <w:p w14:paraId="021C5867" w14:textId="77777777" w:rsidR="0074433E" w:rsidRPr="0074433E" w:rsidRDefault="0074433E" w:rsidP="00744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Arial Narrow" w:cstheme="minorHAnsi"/>
                <w:b/>
                <w:bCs/>
                <w:color w:val="000000"/>
                <w:kern w:val="3"/>
                <w:lang w:eastAsia="zh-CN" w:bidi="hi-IN"/>
              </w:rPr>
            </w:pPr>
            <w:r w:rsidRPr="0074433E">
              <w:rPr>
                <w:rFonts w:eastAsia="Arial Narrow" w:cstheme="minorHAnsi"/>
                <w:b/>
                <w:bCs/>
                <w:color w:val="000000"/>
                <w:kern w:val="3"/>
                <w:lang w:eastAsia="zh-CN" w:bidi="hi-IN"/>
              </w:rPr>
              <w:t>FORMA E CRITÉRIOS DE SELEÇÃO DO FORNECEDOR</w:t>
            </w:r>
          </w:p>
        </w:tc>
      </w:tr>
    </w:tbl>
    <w:p w14:paraId="60BD7D11" w14:textId="77777777" w:rsidR="0074433E" w:rsidRPr="0074433E" w:rsidRDefault="0074433E" w:rsidP="0074433E">
      <w:pPr>
        <w:shd w:val="clear" w:color="auto" w:fill="DDDDDD"/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b/>
          <w:bCs/>
          <w:kern w:val="3"/>
          <w:lang w:eastAsia="zh-CN" w:bidi="hi-IN"/>
        </w:rPr>
      </w:pPr>
      <w:r w:rsidRPr="0074433E">
        <w:rPr>
          <w:rFonts w:eastAsia="Arial Narrow" w:cstheme="minorHAnsi"/>
          <w:b/>
          <w:bCs/>
          <w:kern w:val="3"/>
          <w:lang w:eastAsia="zh-CN" w:bidi="hi-IN"/>
        </w:rPr>
        <w:t>20. MODALIDADE, TIPO DE LICITAÇÃO E CRITÉRIO DE JULGAMENTO</w:t>
      </w:r>
    </w:p>
    <w:p w14:paraId="6073EE8F" w14:textId="736661DD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color w:val="FF0000"/>
          <w:kern w:val="3"/>
          <w:lang w:eastAsia="zh-CN" w:bidi="hi-IN"/>
        </w:rPr>
      </w:pPr>
      <w:r w:rsidRPr="0074433E">
        <w:rPr>
          <w:rFonts w:eastAsia="Arial" w:cstheme="minorHAnsi"/>
          <w:b/>
          <w:bCs/>
          <w:kern w:val="3"/>
          <w:lang w:val="pt-PT" w:eastAsia="ar-SA" w:bidi="hi-IN"/>
        </w:rPr>
        <w:t xml:space="preserve">20.1.  </w:t>
      </w:r>
      <w:r w:rsidRPr="0074433E">
        <w:rPr>
          <w:rFonts w:eastAsia="Arial" w:cstheme="minorHAnsi"/>
          <w:kern w:val="3"/>
          <w:lang w:val="pt-PT" w:eastAsia="ar-SA" w:bidi="hi-IN"/>
        </w:rPr>
        <w:t xml:space="preserve">Com base na natureza e nos valores estimados do objeto a ser contratado, o </w:t>
      </w:r>
      <w:r w:rsidR="00304B1E">
        <w:rPr>
          <w:rFonts w:eastAsia="Arial" w:cstheme="minorHAnsi"/>
          <w:kern w:val="3"/>
          <w:lang w:val="pt-PT" w:eastAsia="ar-SA" w:bidi="hi-IN"/>
        </w:rPr>
        <w:t xml:space="preserve">Setor de Licitação </w:t>
      </w:r>
      <w:r w:rsidRPr="0074433E">
        <w:rPr>
          <w:rFonts w:eastAsia="Arial" w:cstheme="minorHAnsi"/>
          <w:kern w:val="3"/>
          <w:lang w:val="pt-PT" w:eastAsia="ar-SA" w:bidi="hi-IN"/>
        </w:rPr>
        <w:t>irá definir a modalidade da contratação a ser realizada.</w:t>
      </w:r>
    </w:p>
    <w:p w14:paraId="19B5F31C" w14:textId="3CAA6983" w:rsidR="00B10B00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kern w:val="3"/>
          <w:lang w:val="pt-PT" w:eastAsia="ar-SA" w:bidi="hi-IN"/>
        </w:rPr>
      </w:pPr>
      <w:r w:rsidRPr="0074433E">
        <w:rPr>
          <w:rFonts w:eastAsia="Arial" w:cstheme="minorHAnsi"/>
          <w:b/>
          <w:bCs/>
          <w:kern w:val="3"/>
          <w:lang w:val="pt-PT" w:eastAsia="ar-SA" w:bidi="hi-IN"/>
        </w:rPr>
        <w:t xml:space="preserve">20.2. </w:t>
      </w:r>
      <w:r w:rsidRPr="0074433E">
        <w:rPr>
          <w:rFonts w:eastAsia="Arial" w:cstheme="minorHAnsi"/>
          <w:kern w:val="3"/>
          <w:lang w:val="pt-PT" w:eastAsia="ar-SA" w:bidi="hi-IN"/>
        </w:rPr>
        <w:t xml:space="preserve">Será selecionado o fornecedor que atender a todos os critérios de aceitabilidade de preços e de habilitação exigidos neste Termo de Referência, o critério de julgamento a ser adotado será definido pelo </w:t>
      </w:r>
      <w:r w:rsidR="00304B1E" w:rsidRPr="00304B1E">
        <w:rPr>
          <w:rFonts w:eastAsia="Arial" w:cstheme="minorHAnsi"/>
          <w:kern w:val="3"/>
          <w:lang w:val="pt-PT" w:eastAsia="ar-SA" w:bidi="hi-IN"/>
        </w:rPr>
        <w:t>Setor de Licitação</w:t>
      </w:r>
      <w:r w:rsidRPr="0074433E">
        <w:rPr>
          <w:rFonts w:eastAsia="Arial" w:cstheme="minorHAnsi"/>
          <w:kern w:val="3"/>
          <w:lang w:val="pt-PT" w:eastAsia="ar-SA" w:bidi="hi-IN"/>
        </w:rPr>
        <w:t>.</w:t>
      </w:r>
    </w:p>
    <w:p w14:paraId="6EF74C0A" w14:textId="77777777" w:rsidR="0074433E" w:rsidRPr="0074433E" w:rsidRDefault="0074433E" w:rsidP="0074433E">
      <w:pPr>
        <w:shd w:val="clear" w:color="auto" w:fill="DDDDDD"/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b/>
          <w:bCs/>
          <w:kern w:val="3"/>
          <w:lang w:eastAsia="zh-CN" w:bidi="hi-IN"/>
        </w:rPr>
      </w:pPr>
      <w:r w:rsidRPr="0074433E">
        <w:rPr>
          <w:rFonts w:eastAsia="Arial Narrow" w:cstheme="minorHAnsi"/>
          <w:b/>
          <w:bCs/>
          <w:kern w:val="3"/>
          <w:lang w:eastAsia="zh-CN" w:bidi="hi-IN"/>
        </w:rPr>
        <w:t>21. CRITÉRIOS DE APRESENTAÇÃO E ACEITAÇÃO DA PROPOSTA</w:t>
      </w:r>
    </w:p>
    <w:p w14:paraId="202D1B63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color w:val="FF0000"/>
          <w:kern w:val="3"/>
          <w:lang w:eastAsia="zh-CN" w:bidi="hi-IN"/>
        </w:rPr>
      </w:pPr>
      <w:r w:rsidRPr="0074433E">
        <w:rPr>
          <w:rFonts w:eastAsia="Arial" w:cstheme="minorHAnsi"/>
          <w:b/>
          <w:bCs/>
          <w:kern w:val="3"/>
          <w:lang w:val="pt-PT" w:eastAsia="ar-SA" w:bidi="hi-IN"/>
        </w:rPr>
        <w:t xml:space="preserve">21.1. </w:t>
      </w:r>
      <w:r w:rsidRPr="0074433E">
        <w:rPr>
          <w:rFonts w:eastAsia="Arial" w:cstheme="minorHAnsi"/>
          <w:kern w:val="3"/>
          <w:lang w:val="pt-PT" w:eastAsia="ar-SA" w:bidi="hi-IN"/>
        </w:rPr>
        <w:t>A proposta de preço deverá conter as seguintes indicações:</w:t>
      </w:r>
    </w:p>
    <w:p w14:paraId="43D2CA6D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color w:val="FF0000"/>
          <w:kern w:val="3"/>
          <w:lang w:eastAsia="zh-CN" w:bidi="hi-IN"/>
        </w:rPr>
      </w:pPr>
      <w:r w:rsidRPr="0074433E">
        <w:rPr>
          <w:rFonts w:eastAsia="Arial" w:cstheme="minorHAnsi"/>
          <w:b/>
          <w:bCs/>
          <w:kern w:val="3"/>
          <w:lang w:val="pt-PT" w:eastAsia="ar-SA" w:bidi="hi-IN"/>
        </w:rPr>
        <w:t>a)</w:t>
      </w:r>
      <w:r w:rsidRPr="0074433E">
        <w:rPr>
          <w:rFonts w:eastAsia="Arial" w:cstheme="minorHAnsi"/>
          <w:kern w:val="3"/>
          <w:lang w:val="pt-PT" w:eastAsia="ar-SA" w:bidi="hi-IN"/>
        </w:rPr>
        <w:t xml:space="preserve"> identificação do proponente (Razão Social/Nome e CNPJ/CPF).</w:t>
      </w:r>
    </w:p>
    <w:p w14:paraId="08AC7F75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color w:val="FF0000"/>
          <w:kern w:val="3"/>
          <w:lang w:eastAsia="zh-CN" w:bidi="hi-IN"/>
        </w:rPr>
      </w:pPr>
      <w:r w:rsidRPr="0074433E">
        <w:rPr>
          <w:rFonts w:eastAsia="Arial" w:cstheme="minorHAnsi"/>
          <w:b/>
          <w:bCs/>
          <w:kern w:val="3"/>
          <w:lang w:val="pt-PT" w:eastAsia="ar-SA" w:bidi="hi-IN"/>
        </w:rPr>
        <w:t>b)</w:t>
      </w:r>
      <w:r w:rsidRPr="0074433E">
        <w:rPr>
          <w:rFonts w:eastAsia="Arial" w:cstheme="minorHAnsi"/>
          <w:kern w:val="3"/>
          <w:lang w:val="pt-PT" w:eastAsia="ar-SA" w:bidi="hi-IN"/>
        </w:rPr>
        <w:t xml:space="preserve"> a proposta financeira deverá ser formulada, contendo preço unitário por item, total por item e total geral, onde deverão estar incluídos, contabilizados e previstos todos os custos inerentes a execução do objeto, indicando, no que for aplicável, a marca, o modelo, prazo de validade ou de garantia; número do registro ou inscrição do bem no órgão competente, quando for o caso;</w:t>
      </w:r>
    </w:p>
    <w:p w14:paraId="5CA26665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color w:val="FF0000"/>
          <w:kern w:val="3"/>
          <w:lang w:eastAsia="zh-CN" w:bidi="hi-IN"/>
        </w:rPr>
      </w:pPr>
      <w:r w:rsidRPr="0074433E">
        <w:rPr>
          <w:rFonts w:eastAsia="Arial" w:cstheme="minorHAnsi"/>
          <w:b/>
          <w:bCs/>
          <w:kern w:val="3"/>
          <w:lang w:val="pt-PT" w:eastAsia="ar-SA" w:bidi="hi-IN"/>
        </w:rPr>
        <w:t>c)</w:t>
      </w:r>
      <w:r w:rsidRPr="0074433E">
        <w:rPr>
          <w:rFonts w:eastAsia="Arial" w:cstheme="minorHAnsi"/>
          <w:kern w:val="3"/>
          <w:lang w:val="pt-PT" w:eastAsia="ar-SA" w:bidi="hi-IN"/>
        </w:rPr>
        <w:t xml:space="preserve"> prazo de validade da proposta que deverá ser de no mínimo </w:t>
      </w:r>
      <w:r w:rsidRPr="00612ED7">
        <w:rPr>
          <w:rFonts w:eastAsia="Arial" w:cstheme="minorHAnsi"/>
          <w:kern w:val="3"/>
          <w:lang w:val="pt-PT" w:eastAsia="ar-SA" w:bidi="hi-IN"/>
        </w:rPr>
        <w:t>60 (sessenta) dias</w:t>
      </w:r>
      <w:r w:rsidRPr="0074433E">
        <w:rPr>
          <w:rFonts w:eastAsia="Arial" w:cstheme="minorHAnsi"/>
          <w:kern w:val="3"/>
          <w:lang w:val="pt-PT" w:eastAsia="ar-SA" w:bidi="hi-IN"/>
        </w:rPr>
        <w:t>.</w:t>
      </w:r>
    </w:p>
    <w:p w14:paraId="5D3F280D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color w:val="FF0000"/>
          <w:kern w:val="3"/>
          <w:lang w:eastAsia="zh-CN" w:bidi="hi-IN"/>
        </w:rPr>
      </w:pPr>
      <w:r w:rsidRPr="0074433E">
        <w:rPr>
          <w:rFonts w:eastAsia="Arial" w:cstheme="minorHAnsi"/>
          <w:b/>
          <w:bCs/>
          <w:kern w:val="3"/>
          <w:lang w:val="pt-PT" w:eastAsia="ar-SA" w:bidi="hi-IN"/>
        </w:rPr>
        <w:t>d)</w:t>
      </w:r>
      <w:r w:rsidRPr="0074433E">
        <w:rPr>
          <w:rFonts w:eastAsia="Arial" w:cstheme="minorHAnsi"/>
          <w:kern w:val="3"/>
          <w:lang w:val="pt-PT" w:eastAsia="ar-SA" w:bidi="hi-IN"/>
        </w:rPr>
        <w:t xml:space="preserve"> apresentada a proposta, o proponente estará automaticamente aceitando e se sujeitando às cláusulas e condições do presente Termo de Referência.</w:t>
      </w:r>
    </w:p>
    <w:p w14:paraId="52F13293" w14:textId="43348B5A" w:rsidR="0074433E" w:rsidRPr="005236F6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kern w:val="3"/>
          <w:lang w:val="pt-PT" w:eastAsia="ar-SA" w:bidi="hi-IN"/>
        </w:rPr>
      </w:pPr>
      <w:r w:rsidRPr="0074433E">
        <w:rPr>
          <w:rFonts w:eastAsia="Arial" w:cstheme="minorHAnsi"/>
          <w:b/>
          <w:bCs/>
          <w:kern w:val="3"/>
          <w:lang w:val="pt-PT" w:eastAsia="ar-SA" w:bidi="hi-IN"/>
        </w:rPr>
        <w:t>e)</w:t>
      </w:r>
      <w:r w:rsidRPr="0074433E">
        <w:rPr>
          <w:rFonts w:eastAsia="Arial" w:cstheme="minorHAnsi"/>
          <w:kern w:val="3"/>
          <w:lang w:val="pt-PT" w:eastAsia="ar-SA" w:bidi="hi-IN"/>
        </w:rPr>
        <w:t xml:space="preserve"> assinatura do responsável legal da empresa.</w:t>
      </w:r>
    </w:p>
    <w:p w14:paraId="7D8F62CD" w14:textId="10A6BDFA" w:rsidR="00A549D4" w:rsidRPr="00F04265" w:rsidRDefault="0074433E" w:rsidP="00F04265">
      <w:pPr>
        <w:shd w:val="clear" w:color="auto" w:fill="DDDDDD"/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b/>
          <w:bCs/>
          <w:color w:val="FF0000"/>
          <w:kern w:val="3"/>
          <w:lang w:eastAsia="zh-CN" w:bidi="hi-IN"/>
        </w:rPr>
      </w:pPr>
      <w:r w:rsidRPr="0074433E">
        <w:rPr>
          <w:rFonts w:eastAsia="Arial" w:cstheme="minorHAnsi"/>
          <w:b/>
          <w:kern w:val="3"/>
          <w:lang w:val="pt-PT" w:eastAsia="ar-SA" w:bidi="hi-IN"/>
        </w:rPr>
        <w:t>22. CRITÉRIOS DE HABILITAÇÃO - DOCUMENTAÇÃO EXIGIDA</w:t>
      </w:r>
    </w:p>
    <w:p w14:paraId="46214C62" w14:textId="46D1BC3D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color w:val="FF0000"/>
          <w:kern w:val="3"/>
          <w:lang w:eastAsia="zh-CN" w:bidi="hi-IN"/>
        </w:rPr>
      </w:pPr>
      <w:r w:rsidRPr="0074433E">
        <w:rPr>
          <w:rFonts w:eastAsia="Arial" w:cstheme="minorHAnsi"/>
          <w:b/>
          <w:bCs/>
          <w:kern w:val="3"/>
          <w:lang w:val="pt-PT" w:eastAsia="ar-SA" w:bidi="hi-IN"/>
        </w:rPr>
        <w:t>22.1 ATESTADO(S) DE CAPACIDADE TÉCNICA</w:t>
      </w:r>
    </w:p>
    <w:p w14:paraId="63D4D04C" w14:textId="30774C70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color w:val="FF0000"/>
          <w:kern w:val="3"/>
          <w:lang w:eastAsia="zh-CN" w:bidi="hi-IN"/>
        </w:rPr>
      </w:pPr>
      <w:r w:rsidRPr="0074433E">
        <w:rPr>
          <w:rFonts w:eastAsia="Arial" w:cstheme="minorHAnsi"/>
          <w:kern w:val="3"/>
          <w:lang w:val="pt-PT" w:eastAsia="ar-SA" w:bidi="hi-IN"/>
        </w:rPr>
        <w:t>(</w:t>
      </w:r>
      <w:r w:rsidR="00EF6088">
        <w:rPr>
          <w:rFonts w:eastAsia="Arial" w:cstheme="minorHAnsi"/>
          <w:kern w:val="3"/>
          <w:lang w:val="pt-PT" w:eastAsia="ar-SA" w:bidi="hi-IN"/>
        </w:rPr>
        <w:t xml:space="preserve"> </w:t>
      </w:r>
      <w:r w:rsidRPr="0074433E">
        <w:rPr>
          <w:rFonts w:eastAsia="Arial" w:cstheme="minorHAnsi"/>
          <w:kern w:val="3"/>
          <w:lang w:val="pt-PT" w:eastAsia="ar-SA" w:bidi="hi-IN"/>
        </w:rPr>
        <w:t xml:space="preserve">) Sim </w:t>
      </w:r>
      <w:r w:rsidR="003C7469">
        <w:rPr>
          <w:rFonts w:eastAsia="Arial" w:cstheme="minorHAnsi"/>
          <w:kern w:val="3"/>
          <w:lang w:val="pt-PT" w:eastAsia="ar-SA" w:bidi="hi-IN"/>
        </w:rPr>
        <w:tab/>
      </w:r>
      <w:r w:rsidR="003C7469">
        <w:rPr>
          <w:rFonts w:eastAsia="Arial" w:cstheme="minorHAnsi"/>
          <w:kern w:val="3"/>
          <w:lang w:val="pt-PT" w:eastAsia="ar-SA" w:bidi="hi-IN"/>
        </w:rPr>
        <w:tab/>
      </w:r>
      <w:r w:rsidRPr="0074433E">
        <w:rPr>
          <w:rFonts w:eastAsia="Arial" w:cstheme="minorHAnsi"/>
          <w:kern w:val="3"/>
          <w:lang w:val="pt-PT" w:eastAsia="ar-SA" w:bidi="hi-IN"/>
        </w:rPr>
        <w:t>(</w:t>
      </w:r>
      <w:r w:rsidR="003E3DEF">
        <w:rPr>
          <w:rFonts w:eastAsia="Arial" w:cstheme="minorHAnsi"/>
          <w:kern w:val="3"/>
          <w:lang w:val="pt-PT" w:eastAsia="ar-SA" w:bidi="hi-IN"/>
        </w:rPr>
        <w:t xml:space="preserve"> </w:t>
      </w:r>
      <w:r w:rsidRPr="0074433E">
        <w:rPr>
          <w:rFonts w:eastAsia="Arial" w:cstheme="minorHAnsi"/>
          <w:kern w:val="3"/>
          <w:lang w:val="pt-PT" w:eastAsia="ar-SA" w:bidi="hi-IN"/>
        </w:rPr>
        <w:t>) NãoJustifique a necessidade ou não de apresentação de atestado (s) de capacidade técnica:</w:t>
      </w:r>
      <w:r w:rsidR="005B4E66">
        <w:rPr>
          <w:rFonts w:eastAsia="Arial" w:cstheme="minorHAnsi"/>
          <w:kern w:val="3"/>
          <w:lang w:val="pt-PT" w:eastAsia="ar-SA" w:bidi="hi-IN"/>
        </w:rPr>
        <w:t xml:space="preserve"> </w:t>
      </w:r>
    </w:p>
    <w:p w14:paraId="7647EC64" w14:textId="292CA309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kern w:val="3"/>
          <w:lang w:eastAsia="zh-CN" w:bidi="hi-IN"/>
        </w:rPr>
      </w:pPr>
      <w:r w:rsidRPr="0074433E">
        <w:rPr>
          <w:rFonts w:eastAsia="Arial" w:cstheme="minorHAnsi"/>
          <w:kern w:val="3"/>
          <w:lang w:val="pt-PT" w:eastAsia="ar-SA" w:bidi="hi-IN"/>
        </w:rPr>
        <w:t>________________________________________________________________________________</w:t>
      </w:r>
    </w:p>
    <w:p w14:paraId="4044B10A" w14:textId="77777777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b/>
          <w:bCs/>
          <w:kern w:val="3"/>
          <w:lang w:eastAsia="zh-CN" w:bidi="hi-IN"/>
        </w:rPr>
      </w:pPr>
      <w:r w:rsidRPr="0074433E">
        <w:rPr>
          <w:rFonts w:eastAsia="Arial Narrow" w:cstheme="minorHAnsi"/>
          <w:b/>
          <w:bCs/>
          <w:kern w:val="3"/>
          <w:lang w:eastAsia="zh-CN" w:bidi="hi-IN"/>
        </w:rPr>
        <w:t>22.2 VISTORIA</w:t>
      </w:r>
    </w:p>
    <w:p w14:paraId="38056B79" w14:textId="3E701DED" w:rsidR="00A549D4" w:rsidRPr="000E540D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kern w:val="3"/>
          <w:lang w:eastAsia="zh-CN" w:bidi="hi-IN"/>
        </w:rPr>
      </w:pPr>
      <w:proofErr w:type="gramStart"/>
      <w:r w:rsidRPr="0074433E">
        <w:rPr>
          <w:rFonts w:eastAsia="Arial Narrow" w:cstheme="minorHAnsi"/>
          <w:kern w:val="3"/>
          <w:lang w:eastAsia="zh-CN" w:bidi="hi-IN"/>
        </w:rPr>
        <w:t>(</w:t>
      </w:r>
      <w:r w:rsidR="005B4E66">
        <w:rPr>
          <w:rFonts w:eastAsia="Arial Narrow" w:cstheme="minorHAnsi"/>
          <w:kern w:val="3"/>
          <w:lang w:eastAsia="zh-CN" w:bidi="hi-IN"/>
        </w:rPr>
        <w:t xml:space="preserve"> </w:t>
      </w:r>
      <w:r w:rsidRPr="0074433E">
        <w:rPr>
          <w:rFonts w:eastAsia="Arial Narrow" w:cstheme="minorHAnsi"/>
          <w:kern w:val="3"/>
          <w:lang w:eastAsia="zh-CN" w:bidi="hi-IN"/>
        </w:rPr>
        <w:t>)</w:t>
      </w:r>
      <w:proofErr w:type="gramEnd"/>
      <w:r w:rsidRPr="0074433E">
        <w:rPr>
          <w:rFonts w:eastAsia="Arial Narrow" w:cstheme="minorHAnsi"/>
          <w:kern w:val="3"/>
          <w:lang w:eastAsia="zh-CN" w:bidi="hi-IN"/>
        </w:rPr>
        <w:t xml:space="preserve"> Não</w:t>
      </w:r>
      <w:r w:rsidRPr="0074433E">
        <w:rPr>
          <w:rFonts w:eastAsia="Arial Narrow" w:cstheme="minorHAnsi"/>
          <w:kern w:val="3"/>
          <w:lang w:eastAsia="zh-CN" w:bidi="hi-IN"/>
        </w:rPr>
        <w:tab/>
      </w:r>
      <w:r w:rsidRPr="0074433E">
        <w:rPr>
          <w:rFonts w:eastAsia="Arial Narrow" w:cstheme="minorHAnsi"/>
          <w:kern w:val="3"/>
          <w:lang w:eastAsia="zh-CN" w:bidi="hi-IN"/>
        </w:rPr>
        <w:tab/>
        <w:t>(</w:t>
      </w:r>
      <w:r w:rsidR="005B4E66">
        <w:rPr>
          <w:rFonts w:eastAsia="Arial Narrow" w:cstheme="minorHAnsi"/>
          <w:kern w:val="3"/>
          <w:lang w:eastAsia="zh-CN" w:bidi="hi-IN"/>
        </w:rPr>
        <w:t>X</w:t>
      </w:r>
      <w:r w:rsidRPr="0074433E">
        <w:rPr>
          <w:rFonts w:eastAsia="Arial Narrow" w:cstheme="minorHAnsi"/>
          <w:kern w:val="3"/>
          <w:lang w:eastAsia="zh-CN" w:bidi="hi-IN"/>
        </w:rPr>
        <w:t>) Sim</w:t>
      </w:r>
      <w:r w:rsidRPr="0074433E">
        <w:rPr>
          <w:rFonts w:eastAsia="Arial Narrow" w:cstheme="minorHAnsi"/>
          <w:kern w:val="3"/>
          <w:lang w:eastAsia="zh-CN" w:bidi="hi-IN"/>
        </w:rPr>
        <w:tab/>
      </w:r>
      <w:r w:rsidRPr="0074433E">
        <w:rPr>
          <w:rFonts w:eastAsia="Arial Narrow" w:cstheme="minorHAnsi"/>
          <w:kern w:val="3"/>
          <w:lang w:eastAsia="zh-CN" w:bidi="hi-IN"/>
        </w:rPr>
        <w:tab/>
        <w:t>(  ) Opcional</w:t>
      </w:r>
      <w:r w:rsidRPr="0074433E">
        <w:rPr>
          <w:rFonts w:eastAsia="Arial Narrow" w:cstheme="minorHAnsi"/>
          <w:kern w:val="3"/>
          <w:lang w:eastAsia="zh-CN" w:bidi="hi-IN"/>
        </w:rPr>
        <w:tab/>
      </w:r>
      <w:r w:rsidRPr="0074433E">
        <w:rPr>
          <w:rFonts w:eastAsia="Arial Narrow" w:cstheme="minorHAnsi"/>
          <w:kern w:val="3"/>
          <w:lang w:eastAsia="zh-CN" w:bidi="hi-IN"/>
        </w:rPr>
        <w:tab/>
      </w:r>
      <w:r w:rsidRPr="0074433E">
        <w:rPr>
          <w:rFonts w:eastAsia="Arial" w:cstheme="minorHAnsi"/>
          <w:kern w:val="3"/>
          <w:lang w:val="pt-PT" w:eastAsia="ar-SA" w:bidi="hi-IN"/>
        </w:rPr>
        <w:t>_______________________________________________________________________________</w:t>
      </w:r>
    </w:p>
    <w:p w14:paraId="4025DD08" w14:textId="77777777" w:rsidR="0074433E" w:rsidRPr="00C66032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b/>
          <w:bCs/>
          <w:kern w:val="3"/>
          <w:lang w:eastAsia="zh-CN" w:bidi="hi-IN"/>
        </w:rPr>
      </w:pPr>
      <w:r w:rsidRPr="00C66032">
        <w:rPr>
          <w:rFonts w:eastAsia="Arial Narrow" w:cstheme="minorHAnsi"/>
          <w:b/>
          <w:bCs/>
          <w:kern w:val="3"/>
          <w:lang w:eastAsia="zh-CN" w:bidi="hi-IN"/>
        </w:rPr>
        <w:t>22.3 DOCUMENTO OFICIAL DO FABRICANTE</w:t>
      </w:r>
    </w:p>
    <w:p w14:paraId="7003A227" w14:textId="678085FD" w:rsidR="00A549D4" w:rsidRPr="00F04265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kern w:val="3"/>
          <w:lang w:eastAsia="zh-CN" w:bidi="hi-IN"/>
        </w:rPr>
      </w:pPr>
      <w:proofErr w:type="gramStart"/>
      <w:r w:rsidRPr="00C66032">
        <w:rPr>
          <w:rFonts w:eastAsia="Arial Narrow" w:cstheme="minorHAnsi"/>
          <w:kern w:val="3"/>
          <w:lang w:eastAsia="zh-CN" w:bidi="hi-IN"/>
        </w:rPr>
        <w:t>(</w:t>
      </w:r>
      <w:r w:rsidR="00067AAD" w:rsidRPr="00C66032">
        <w:rPr>
          <w:rFonts w:eastAsia="Arial Narrow" w:cstheme="minorHAnsi"/>
          <w:kern w:val="3"/>
          <w:lang w:eastAsia="zh-CN" w:bidi="hi-IN"/>
        </w:rPr>
        <w:t xml:space="preserve"> </w:t>
      </w:r>
      <w:r w:rsidRPr="00C66032">
        <w:rPr>
          <w:rFonts w:eastAsia="Arial Narrow" w:cstheme="minorHAnsi"/>
          <w:kern w:val="3"/>
          <w:lang w:eastAsia="zh-CN" w:bidi="hi-IN"/>
        </w:rPr>
        <w:t>)</w:t>
      </w:r>
      <w:proofErr w:type="gramEnd"/>
      <w:r w:rsidRPr="00C66032">
        <w:rPr>
          <w:rFonts w:eastAsia="Arial Narrow" w:cstheme="minorHAnsi"/>
          <w:kern w:val="3"/>
          <w:lang w:eastAsia="zh-CN" w:bidi="hi-IN"/>
        </w:rPr>
        <w:t xml:space="preserve"> Não</w:t>
      </w:r>
      <w:r w:rsidRPr="00C66032">
        <w:rPr>
          <w:rFonts w:eastAsia="Arial Narrow" w:cstheme="minorHAnsi"/>
          <w:kern w:val="3"/>
          <w:lang w:eastAsia="zh-CN" w:bidi="hi-IN"/>
        </w:rPr>
        <w:tab/>
      </w:r>
      <w:r w:rsidRPr="00C66032">
        <w:rPr>
          <w:rFonts w:eastAsia="Arial Narrow" w:cstheme="minorHAnsi"/>
          <w:kern w:val="3"/>
          <w:lang w:eastAsia="zh-CN" w:bidi="hi-IN"/>
        </w:rPr>
        <w:tab/>
        <w:t>(</w:t>
      </w:r>
      <w:r w:rsidR="005B4E66">
        <w:rPr>
          <w:rFonts w:eastAsia="Arial Narrow" w:cstheme="minorHAnsi"/>
          <w:kern w:val="3"/>
          <w:lang w:eastAsia="zh-CN" w:bidi="hi-IN"/>
        </w:rPr>
        <w:t xml:space="preserve"> </w:t>
      </w:r>
      <w:r w:rsidRPr="00C66032">
        <w:rPr>
          <w:rFonts w:eastAsia="Arial Narrow" w:cstheme="minorHAnsi"/>
          <w:kern w:val="3"/>
          <w:lang w:eastAsia="zh-CN" w:bidi="hi-IN"/>
        </w:rPr>
        <w:t>) Sim. Em caso da resposta for SIM, descreva qual documento a ser solicitado:______________________________________________________________________________</w:t>
      </w:r>
    </w:p>
    <w:p w14:paraId="0F963558" w14:textId="7AF3A4BB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b/>
          <w:bCs/>
          <w:kern w:val="3"/>
          <w:lang w:eastAsia="zh-CN" w:bidi="hi-IN"/>
        </w:rPr>
      </w:pPr>
      <w:r w:rsidRPr="0074433E">
        <w:rPr>
          <w:rFonts w:eastAsia="Arial Narrow" w:cstheme="minorHAnsi"/>
          <w:b/>
          <w:bCs/>
          <w:kern w:val="3"/>
          <w:lang w:eastAsia="zh-CN" w:bidi="hi-IN"/>
        </w:rPr>
        <w:t>22.4 LEGISLAÇÃO TÉCNICA APLICÁVEL</w:t>
      </w:r>
    </w:p>
    <w:p w14:paraId="31E350ED" w14:textId="17DA10DB" w:rsidR="0074433E" w:rsidRPr="0074433E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b/>
          <w:bCs/>
          <w:kern w:val="3"/>
          <w:lang w:eastAsia="zh-CN" w:bidi="hi-IN"/>
        </w:rPr>
      </w:pPr>
      <w:r w:rsidRPr="004C2166">
        <w:rPr>
          <w:rFonts w:eastAsia="Arial Narrow" w:cstheme="minorHAnsi"/>
          <w:b/>
          <w:bCs/>
          <w:kern w:val="3"/>
          <w:lang w:eastAsia="zh-CN" w:bidi="hi-IN"/>
        </w:rPr>
        <w:t>Descrever:</w:t>
      </w:r>
      <w:r w:rsidR="003E3DEF" w:rsidRPr="004C2166">
        <w:rPr>
          <w:rFonts w:eastAsia="Arial Narrow" w:cstheme="minorHAnsi"/>
          <w:b/>
          <w:bCs/>
          <w:kern w:val="3"/>
          <w:lang w:eastAsia="zh-CN" w:bidi="hi-IN"/>
        </w:rPr>
        <w:t xml:space="preserve"> </w:t>
      </w:r>
      <w:r w:rsidRPr="0074433E">
        <w:rPr>
          <w:rFonts w:eastAsia="Arial Narrow" w:cstheme="minorHAnsi"/>
          <w:b/>
          <w:bCs/>
          <w:kern w:val="3"/>
          <w:lang w:eastAsia="zh-CN" w:bidi="hi-IN"/>
        </w:rPr>
        <w:t>22.5 AMOSTRA</w:t>
      </w:r>
      <w:r w:rsidR="001B7CA8">
        <w:rPr>
          <w:rFonts w:eastAsia="Arial Narrow" w:cstheme="minorHAnsi"/>
          <w:b/>
          <w:bCs/>
          <w:kern w:val="3"/>
          <w:lang w:eastAsia="zh-CN" w:bidi="hi-IN"/>
        </w:rPr>
        <w:t xml:space="preserve">. </w:t>
      </w:r>
    </w:p>
    <w:p w14:paraId="645FB3EE" w14:textId="7AE04F45" w:rsidR="00B60BDB" w:rsidRPr="00FD58D5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kern w:val="3"/>
          <w:lang w:val="pt-PT" w:eastAsia="ar-SA" w:bidi="hi-IN"/>
        </w:rPr>
      </w:pPr>
      <w:r w:rsidRPr="0074433E">
        <w:rPr>
          <w:rFonts w:eastAsia="Arial Narrow" w:cstheme="minorHAnsi"/>
          <w:kern w:val="3"/>
          <w:lang w:eastAsia="zh-CN" w:bidi="hi-IN"/>
        </w:rPr>
        <w:t>() Não</w:t>
      </w:r>
      <w:r w:rsidRPr="0074433E">
        <w:rPr>
          <w:rFonts w:eastAsia="Arial Narrow" w:cstheme="minorHAnsi"/>
          <w:kern w:val="3"/>
          <w:lang w:eastAsia="zh-CN" w:bidi="hi-IN"/>
        </w:rPr>
        <w:tab/>
        <w:t>(</w:t>
      </w:r>
      <w:r w:rsidR="00E0098C">
        <w:rPr>
          <w:rFonts w:eastAsia="Arial Narrow" w:cstheme="minorHAnsi"/>
          <w:kern w:val="3"/>
          <w:lang w:eastAsia="zh-CN" w:bidi="hi-IN"/>
        </w:rPr>
        <w:t>x</w:t>
      </w:r>
      <w:r w:rsidRPr="0074433E">
        <w:rPr>
          <w:rFonts w:eastAsia="Arial Narrow" w:cstheme="minorHAnsi"/>
          <w:kern w:val="3"/>
          <w:lang w:eastAsia="zh-CN" w:bidi="hi-IN"/>
        </w:rPr>
        <w:t>) Sim</w:t>
      </w:r>
      <w:r>
        <w:rPr>
          <w:rFonts w:eastAsia="Arial Narrow" w:cstheme="minorHAnsi"/>
          <w:kern w:val="3"/>
          <w:lang w:eastAsia="zh-CN" w:bidi="hi-IN"/>
        </w:rPr>
        <w:t xml:space="preserve">. </w:t>
      </w:r>
      <w:r w:rsidRPr="0074433E">
        <w:rPr>
          <w:rFonts w:eastAsia="Arial Narrow" w:cstheme="minorHAnsi"/>
          <w:kern w:val="3"/>
          <w:lang w:eastAsia="zh-CN" w:bidi="hi-IN"/>
        </w:rPr>
        <w:t>Em caso da resposta for SIM, justifique a necessidade de apresentação de amostra e indique critérios técnicos para sua aprovação:</w:t>
      </w:r>
      <w:r w:rsidRPr="0074433E">
        <w:rPr>
          <w:rFonts w:eastAsia="Arial" w:cstheme="minorHAnsi"/>
          <w:kern w:val="3"/>
          <w:lang w:val="pt-PT" w:eastAsia="ar-SA" w:bidi="hi-IN"/>
        </w:rPr>
        <w:t>__________________________________________________________</w:t>
      </w:r>
    </w:p>
    <w:p w14:paraId="6307DD27" w14:textId="77777777" w:rsidR="0074433E" w:rsidRPr="0074433E" w:rsidRDefault="0074433E" w:rsidP="0074433E">
      <w:pPr>
        <w:shd w:val="clear" w:color="auto" w:fill="DDDDDD"/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b/>
          <w:bCs/>
          <w:color w:val="FF0000"/>
          <w:kern w:val="3"/>
          <w:lang w:eastAsia="zh-CN" w:bidi="hi-IN"/>
        </w:rPr>
      </w:pPr>
      <w:r w:rsidRPr="0074433E">
        <w:rPr>
          <w:rFonts w:eastAsia="Arial" w:cstheme="minorHAnsi"/>
          <w:b/>
          <w:kern w:val="3"/>
          <w:lang w:val="pt-PT" w:eastAsia="ar-SA" w:bidi="hi-IN"/>
        </w:rPr>
        <w:t xml:space="preserve">23.  </w:t>
      </w:r>
      <w:r w:rsidRPr="00765C17">
        <w:rPr>
          <w:rFonts w:eastAsia="Arial" w:cstheme="minorHAnsi"/>
          <w:b/>
          <w:kern w:val="3"/>
          <w:lang w:val="pt-PT" w:eastAsia="ar-SA" w:bidi="hi-IN"/>
        </w:rPr>
        <w:t>ESTIMATIVA DE PREÇOS</w:t>
      </w:r>
    </w:p>
    <w:p w14:paraId="69089C22" w14:textId="664932BC" w:rsidR="00E948C3" w:rsidRPr="00311585" w:rsidRDefault="001D3C13" w:rsidP="008F06EC">
      <w:pPr>
        <w:suppressAutoHyphens/>
        <w:autoSpaceDN w:val="0"/>
        <w:spacing w:after="0" w:line="240" w:lineRule="auto"/>
        <w:textAlignment w:val="baseline"/>
        <w:rPr>
          <w:rFonts w:eastAsia="Arial Narrow" w:cstheme="minorHAnsi"/>
          <w:kern w:val="3"/>
          <w:lang w:eastAsia="zh-CN" w:bidi="hi-IN"/>
        </w:rPr>
      </w:pPr>
      <w:r>
        <w:rPr>
          <w:rFonts w:eastAsia="Arial Narrow" w:cstheme="minorHAnsi"/>
          <w:kern w:val="3"/>
          <w:lang w:eastAsia="zh-CN" w:bidi="hi-IN"/>
        </w:rPr>
        <w:lastRenderedPageBreak/>
        <w:t>Os Valores Estimados estão em conformidade com os praticados de mercado, mediante pesquisas realizadas em portais</w:t>
      </w:r>
      <w:r w:rsidR="00FD58D5">
        <w:rPr>
          <w:rFonts w:eastAsia="Arial Narrow" w:cstheme="minorHAnsi"/>
          <w:kern w:val="3"/>
          <w:lang w:eastAsia="zh-CN" w:bidi="hi-IN"/>
        </w:rPr>
        <w:t xml:space="preserve"> oficiais</w:t>
      </w:r>
      <w:r w:rsidR="00E0098C">
        <w:rPr>
          <w:rFonts w:eastAsia="Arial Narrow" w:cstheme="minorHAnsi"/>
          <w:kern w:val="3"/>
          <w:lang w:eastAsia="zh-CN" w:bidi="hi-IN"/>
        </w:rPr>
        <w:t xml:space="preserve"> </w:t>
      </w:r>
      <w:r>
        <w:rPr>
          <w:rFonts w:eastAsia="Arial Narrow" w:cstheme="minorHAnsi"/>
          <w:kern w:val="3"/>
          <w:lang w:eastAsia="zh-CN" w:bidi="hi-IN"/>
        </w:rPr>
        <w:t>Banco de Preços</w:t>
      </w:r>
      <w:r w:rsidR="00E0098C">
        <w:rPr>
          <w:rFonts w:eastAsia="Arial Narrow" w:cstheme="minorHAnsi"/>
          <w:kern w:val="3"/>
          <w:lang w:eastAsia="zh-CN" w:bidi="hi-IN"/>
        </w:rPr>
        <w:t>, observando</w:t>
      </w:r>
      <w:r w:rsidR="00AD390A">
        <w:rPr>
          <w:rFonts w:eastAsia="Arial Narrow" w:cstheme="minorHAnsi"/>
          <w:kern w:val="3"/>
          <w:lang w:eastAsia="zh-CN" w:bidi="hi-IN"/>
        </w:rPr>
        <w:t xml:space="preserve"> a orientação d</w:t>
      </w:r>
      <w:r w:rsidR="00E0098C">
        <w:rPr>
          <w:rFonts w:eastAsia="Arial Narrow" w:cstheme="minorHAnsi"/>
          <w:kern w:val="3"/>
          <w:lang w:eastAsia="zh-CN" w:bidi="hi-IN"/>
        </w:rPr>
        <w:t xml:space="preserve">o disposto no art. 23 da lei 14.133/2021. </w:t>
      </w:r>
      <w:r w:rsidR="00C62BDD">
        <w:rPr>
          <w:rFonts w:eastAsia="Arial Narrow" w:cstheme="minorHAnsi"/>
          <w:kern w:val="3"/>
          <w:lang w:eastAsia="zh-CN" w:bidi="hi-IN"/>
        </w:rPr>
        <w:t>conforme anexos</w:t>
      </w:r>
      <w:r w:rsidR="00E0098C">
        <w:rPr>
          <w:rFonts w:eastAsia="Arial Narrow" w:cstheme="minorHAnsi"/>
          <w:kern w:val="3"/>
          <w:lang w:eastAsia="zh-CN" w:bidi="hi-IN"/>
        </w:rPr>
        <w:t xml:space="preserve"> impressos</w:t>
      </w:r>
      <w:r w:rsidR="00C62BDD">
        <w:rPr>
          <w:rFonts w:eastAsia="Arial Narrow" w:cstheme="minorHAnsi"/>
          <w:kern w:val="3"/>
          <w:lang w:eastAsia="zh-CN" w:bidi="hi-IN"/>
        </w:rPr>
        <w:t xml:space="preserve">. </w:t>
      </w:r>
    </w:p>
    <w:p w14:paraId="7EBF0A93" w14:textId="08AC4217" w:rsidR="0074433E" w:rsidRPr="0074433E" w:rsidRDefault="0074433E" w:rsidP="0074433E">
      <w:pPr>
        <w:shd w:val="clear" w:color="auto" w:fill="DDDDDD"/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b/>
          <w:bCs/>
          <w:color w:val="FF0000"/>
          <w:kern w:val="3"/>
          <w:lang w:eastAsia="zh-CN" w:bidi="hi-IN"/>
        </w:rPr>
      </w:pPr>
      <w:r w:rsidRPr="0074433E">
        <w:rPr>
          <w:rFonts w:eastAsia="Arial" w:cstheme="minorHAnsi"/>
          <w:b/>
          <w:kern w:val="3"/>
          <w:lang w:val="pt-PT" w:eastAsia="ar-SA" w:bidi="hi-IN"/>
        </w:rPr>
        <w:t>24.   ADEQUAÇÃO ORÇAMENTÁRIA</w:t>
      </w:r>
    </w:p>
    <w:p w14:paraId="09CC4BAD" w14:textId="02E46FEE" w:rsidR="003E3DEF" w:rsidRPr="00F04265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color w:val="FF0000"/>
          <w:kern w:val="3"/>
          <w:lang w:eastAsia="zh-CN" w:bidi="hi-IN"/>
        </w:rPr>
      </w:pPr>
      <w:r w:rsidRPr="0074433E">
        <w:rPr>
          <w:rFonts w:eastAsia="Arial" w:cstheme="minorHAnsi"/>
          <w:b/>
          <w:bCs/>
          <w:kern w:val="3"/>
          <w:lang w:val="pt-PT" w:eastAsia="ar-SA" w:bidi="hi-IN"/>
        </w:rPr>
        <w:t xml:space="preserve">24.1. </w:t>
      </w:r>
      <w:r w:rsidRPr="0074433E">
        <w:rPr>
          <w:rFonts w:eastAsia="Arial" w:cstheme="minorHAnsi"/>
          <w:bCs/>
          <w:kern w:val="3"/>
          <w:lang w:val="pt-PT" w:eastAsia="ar-SA" w:bidi="hi-IN"/>
        </w:rPr>
        <w:t>Os recursos destinados à cobertura das despesas ora pretendidos se encontram alocados no Orçamento Geral do Município e serão custeadas com recursos financeiros provenientes do Tesouro Municipal.</w:t>
      </w:r>
    </w:p>
    <w:p w14:paraId="1524141C" w14:textId="0883E7C6" w:rsidR="00C62BDD" w:rsidRPr="00B10B00" w:rsidRDefault="0074433E" w:rsidP="0074433E">
      <w:pPr>
        <w:suppressAutoHyphens/>
        <w:autoSpaceDN w:val="0"/>
        <w:spacing w:after="0" w:line="240" w:lineRule="auto"/>
        <w:jc w:val="both"/>
        <w:textAlignment w:val="baseline"/>
        <w:rPr>
          <w:rFonts w:eastAsia="Arial" w:cstheme="minorHAnsi"/>
          <w:kern w:val="3"/>
          <w:lang w:val="pt-PT" w:eastAsia="ar-SA" w:bidi="hi-IN"/>
        </w:rPr>
      </w:pPr>
      <w:r w:rsidRPr="0074433E">
        <w:rPr>
          <w:rFonts w:eastAsia="Arial" w:cstheme="minorHAnsi"/>
          <w:b/>
          <w:bCs/>
          <w:kern w:val="3"/>
          <w:lang w:val="pt-PT" w:eastAsia="ar-SA" w:bidi="hi-IN"/>
        </w:rPr>
        <w:t xml:space="preserve">24.2. </w:t>
      </w:r>
      <w:r w:rsidR="007356E9">
        <w:rPr>
          <w:rFonts w:eastAsia="Arial" w:cstheme="minorHAnsi"/>
          <w:kern w:val="3"/>
          <w:lang w:val="pt-PT" w:eastAsia="ar-SA" w:bidi="hi-IN"/>
        </w:rPr>
        <w:t xml:space="preserve">A dotação orçamentária encontra-se anexo. </w:t>
      </w:r>
    </w:p>
    <w:tbl>
      <w:tblPr>
        <w:tblW w:w="103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345"/>
      </w:tblGrid>
      <w:tr w:rsidR="0074433E" w:rsidRPr="0074433E" w14:paraId="7A392759" w14:textId="77777777" w:rsidTr="00EA67F1">
        <w:tc>
          <w:tcPr>
            <w:tcW w:w="10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2F3316" w14:textId="77777777" w:rsidR="0074433E" w:rsidRPr="0074433E" w:rsidRDefault="0074433E" w:rsidP="00744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Arial Narrow" w:cstheme="minorHAnsi"/>
                <w:b/>
                <w:bCs/>
                <w:color w:val="000000"/>
                <w:kern w:val="3"/>
                <w:lang w:eastAsia="zh-CN" w:bidi="hi-IN"/>
              </w:rPr>
            </w:pPr>
            <w:r w:rsidRPr="0074433E">
              <w:rPr>
                <w:rFonts w:eastAsia="Arial Narrow" w:cstheme="minorHAnsi"/>
                <w:b/>
                <w:bCs/>
                <w:color w:val="000000"/>
                <w:kern w:val="3"/>
                <w:lang w:eastAsia="zh-CN" w:bidi="hi-IN"/>
              </w:rPr>
              <w:t>CAPÍTULO VII</w:t>
            </w:r>
          </w:p>
          <w:p w14:paraId="63C79201" w14:textId="77777777" w:rsidR="0074433E" w:rsidRPr="0074433E" w:rsidRDefault="0074433E" w:rsidP="0074433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Arial Narrow" w:cstheme="minorHAnsi"/>
                <w:b/>
                <w:bCs/>
                <w:color w:val="000000"/>
                <w:kern w:val="3"/>
                <w:lang w:eastAsia="zh-CN" w:bidi="hi-IN"/>
              </w:rPr>
            </w:pPr>
            <w:r w:rsidRPr="0074433E">
              <w:rPr>
                <w:rFonts w:eastAsia="Arial Narrow" w:cstheme="minorHAnsi"/>
                <w:b/>
                <w:bCs/>
                <w:color w:val="000000"/>
                <w:kern w:val="3"/>
                <w:lang w:eastAsia="zh-CN" w:bidi="hi-IN"/>
              </w:rPr>
              <w:t>DISPOSIÇÕES GERAIS E INFORMAÇÕES COMPLEMENTARES</w:t>
            </w:r>
          </w:p>
        </w:tc>
      </w:tr>
    </w:tbl>
    <w:p w14:paraId="2666B701" w14:textId="047788B7" w:rsidR="00A55BFD" w:rsidRPr="001714A2" w:rsidRDefault="00E942F7" w:rsidP="00135243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Narrow" w:hAnsi="Times New Roman" w:cs="Times New Roman"/>
          <w:kern w:val="3"/>
          <w:lang w:eastAsia="zh-CN" w:bidi="hi-IN"/>
        </w:rPr>
      </w:pPr>
      <w:r w:rsidRPr="001714A2">
        <w:rPr>
          <w:rFonts w:ascii="Times New Roman" w:eastAsia="Arial Narrow" w:hAnsi="Times New Roman" w:cs="Times New Roman"/>
          <w:kern w:val="3"/>
          <w:lang w:eastAsia="zh-CN" w:bidi="hi-IN"/>
        </w:rPr>
        <w:t xml:space="preserve">São responsáveis pela gestão, demanda e elaboração do Presente Termo de Referência: </w:t>
      </w:r>
    </w:p>
    <w:p w14:paraId="5FE9C3C2" w14:textId="135380AA" w:rsidR="00881B5E" w:rsidRPr="001714A2" w:rsidRDefault="0049700A" w:rsidP="00881B5E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Arial Narrow" w:hAnsi="Times New Roman" w:cs="Times New Roman"/>
          <w:kern w:val="3"/>
          <w:lang w:eastAsia="zh-CN" w:bidi="hi-IN"/>
        </w:rPr>
      </w:pPr>
      <w:r w:rsidRPr="001714A2">
        <w:rPr>
          <w:rFonts w:ascii="Times New Roman" w:eastAsia="Arial Narrow" w:hAnsi="Times New Roman" w:cs="Times New Roman"/>
          <w:kern w:val="3"/>
          <w:lang w:eastAsia="zh-CN" w:bidi="hi-IN"/>
        </w:rPr>
        <w:t>Pouso Novo</w:t>
      </w:r>
      <w:r w:rsidR="0074433E" w:rsidRPr="001714A2">
        <w:rPr>
          <w:rFonts w:ascii="Times New Roman" w:eastAsia="Arial Narrow" w:hAnsi="Times New Roman" w:cs="Times New Roman"/>
          <w:kern w:val="3"/>
          <w:lang w:eastAsia="zh-CN" w:bidi="hi-IN"/>
        </w:rPr>
        <w:t>/RS,</w:t>
      </w:r>
      <w:r w:rsidR="001B7CA8" w:rsidRPr="001714A2">
        <w:rPr>
          <w:rFonts w:ascii="Times New Roman" w:eastAsia="Arial Narrow" w:hAnsi="Times New Roman" w:cs="Times New Roman"/>
          <w:kern w:val="3"/>
          <w:lang w:eastAsia="zh-CN" w:bidi="hi-IN"/>
        </w:rPr>
        <w:t xml:space="preserve"> </w:t>
      </w:r>
      <w:r w:rsidR="00E948C3">
        <w:rPr>
          <w:rFonts w:ascii="Times New Roman" w:eastAsia="Arial Narrow" w:hAnsi="Times New Roman" w:cs="Times New Roman"/>
          <w:kern w:val="3"/>
          <w:lang w:eastAsia="zh-CN" w:bidi="hi-IN"/>
        </w:rPr>
        <w:t>0</w:t>
      </w:r>
      <w:r w:rsidR="006A4C19">
        <w:rPr>
          <w:rFonts w:ascii="Times New Roman" w:eastAsia="Arial Narrow" w:hAnsi="Times New Roman" w:cs="Times New Roman"/>
          <w:kern w:val="3"/>
          <w:lang w:eastAsia="zh-CN" w:bidi="hi-IN"/>
        </w:rPr>
        <w:t>9</w:t>
      </w:r>
      <w:r w:rsidR="00870F86" w:rsidRPr="001714A2">
        <w:rPr>
          <w:rFonts w:ascii="Times New Roman" w:eastAsia="Arial Narrow" w:hAnsi="Times New Roman" w:cs="Times New Roman"/>
          <w:kern w:val="3"/>
          <w:lang w:eastAsia="zh-CN" w:bidi="hi-IN"/>
        </w:rPr>
        <w:t xml:space="preserve"> </w:t>
      </w:r>
      <w:r w:rsidR="00710380" w:rsidRPr="001714A2">
        <w:rPr>
          <w:rFonts w:ascii="Times New Roman" w:eastAsia="Arial Narrow" w:hAnsi="Times New Roman" w:cs="Times New Roman"/>
          <w:kern w:val="3"/>
          <w:lang w:eastAsia="zh-CN" w:bidi="hi-IN"/>
        </w:rPr>
        <w:t>de</w:t>
      </w:r>
      <w:r w:rsidR="002333C6" w:rsidRPr="001714A2">
        <w:rPr>
          <w:rFonts w:ascii="Times New Roman" w:eastAsia="Arial Narrow" w:hAnsi="Times New Roman" w:cs="Times New Roman"/>
          <w:kern w:val="3"/>
          <w:lang w:eastAsia="zh-CN" w:bidi="hi-IN"/>
        </w:rPr>
        <w:t xml:space="preserve"> </w:t>
      </w:r>
      <w:proofErr w:type="gramStart"/>
      <w:r w:rsidR="00E948C3">
        <w:rPr>
          <w:rFonts w:ascii="Times New Roman" w:eastAsia="Arial Narrow" w:hAnsi="Times New Roman" w:cs="Times New Roman"/>
          <w:kern w:val="3"/>
          <w:lang w:eastAsia="zh-CN" w:bidi="hi-IN"/>
        </w:rPr>
        <w:t>Abril</w:t>
      </w:r>
      <w:proofErr w:type="gramEnd"/>
      <w:r w:rsidR="008D68DB" w:rsidRPr="001714A2">
        <w:rPr>
          <w:rFonts w:ascii="Times New Roman" w:eastAsia="Arial Narrow" w:hAnsi="Times New Roman" w:cs="Times New Roman"/>
          <w:kern w:val="3"/>
          <w:lang w:eastAsia="zh-CN" w:bidi="hi-IN"/>
        </w:rPr>
        <w:t xml:space="preserve"> </w:t>
      </w:r>
      <w:r w:rsidR="00710380" w:rsidRPr="001714A2">
        <w:rPr>
          <w:rFonts w:ascii="Times New Roman" w:eastAsia="Arial Narrow" w:hAnsi="Times New Roman" w:cs="Times New Roman"/>
          <w:kern w:val="3"/>
          <w:lang w:eastAsia="zh-CN" w:bidi="hi-IN"/>
        </w:rPr>
        <w:t>de 202</w:t>
      </w:r>
      <w:r w:rsidR="008D68DB" w:rsidRPr="001714A2">
        <w:rPr>
          <w:rFonts w:ascii="Times New Roman" w:eastAsia="Arial Narrow" w:hAnsi="Times New Roman" w:cs="Times New Roman"/>
          <w:kern w:val="3"/>
          <w:lang w:eastAsia="zh-CN" w:bidi="hi-IN"/>
        </w:rPr>
        <w:t>6</w:t>
      </w:r>
      <w:r w:rsidR="0074433E" w:rsidRPr="001714A2">
        <w:rPr>
          <w:rFonts w:ascii="Times New Roman" w:eastAsia="Arial Narrow" w:hAnsi="Times New Roman" w:cs="Times New Roman"/>
          <w:kern w:val="3"/>
          <w:lang w:eastAsia="zh-CN" w:bidi="hi-IN"/>
        </w:rPr>
        <w:t>.</w:t>
      </w:r>
    </w:p>
    <w:p w14:paraId="50EE3A15" w14:textId="1FB7B80F" w:rsidR="0089241C" w:rsidRDefault="0089241C" w:rsidP="0089241C">
      <w:pPr>
        <w:suppressAutoHyphens/>
        <w:autoSpaceDN w:val="0"/>
        <w:spacing w:after="0" w:line="240" w:lineRule="auto"/>
        <w:textAlignment w:val="baseline"/>
        <w:rPr>
          <w:rFonts w:ascii="Times New Roman" w:eastAsia="Arial Narrow" w:hAnsi="Times New Roman" w:cs="Times New Roman"/>
          <w:b/>
          <w:bCs/>
          <w:kern w:val="3"/>
          <w:lang w:eastAsia="zh-CN" w:bidi="hi-IN"/>
        </w:rPr>
      </w:pPr>
    </w:p>
    <w:p w14:paraId="661CC933" w14:textId="77777777" w:rsidR="0089241C" w:rsidRDefault="0089241C" w:rsidP="0089241C">
      <w:pPr>
        <w:suppressAutoHyphens/>
        <w:autoSpaceDN w:val="0"/>
        <w:spacing w:after="0" w:line="240" w:lineRule="auto"/>
        <w:textAlignment w:val="baseline"/>
        <w:rPr>
          <w:rFonts w:ascii="Times New Roman" w:eastAsia="Arial Narrow" w:hAnsi="Times New Roman" w:cs="Times New Roman"/>
          <w:b/>
          <w:bCs/>
          <w:kern w:val="3"/>
          <w:lang w:eastAsia="zh-CN" w:bidi="hi-IN"/>
        </w:rPr>
      </w:pPr>
    </w:p>
    <w:p w14:paraId="007547FA" w14:textId="77777777" w:rsidR="0089241C" w:rsidRDefault="0089241C" w:rsidP="0089241C">
      <w:pPr>
        <w:suppressAutoHyphens/>
        <w:autoSpaceDN w:val="0"/>
        <w:spacing w:after="0" w:line="240" w:lineRule="auto"/>
        <w:textAlignment w:val="baseline"/>
        <w:rPr>
          <w:rFonts w:ascii="Times New Roman" w:eastAsia="Arial Narrow" w:hAnsi="Times New Roman" w:cs="Times New Roman"/>
          <w:b/>
          <w:bCs/>
          <w:kern w:val="3"/>
          <w:lang w:eastAsia="zh-CN" w:bidi="hi-IN"/>
        </w:rPr>
      </w:pPr>
    </w:p>
    <w:p w14:paraId="520AA846" w14:textId="57BF0288" w:rsidR="0074433E" w:rsidRPr="0089241C" w:rsidRDefault="00AC360B" w:rsidP="0089241C">
      <w:pPr>
        <w:suppressAutoHyphens/>
        <w:autoSpaceDN w:val="0"/>
        <w:spacing w:after="0" w:line="240" w:lineRule="auto"/>
        <w:textAlignment w:val="baseline"/>
        <w:rPr>
          <w:rFonts w:ascii="Times New Roman" w:eastAsia="Arial Narrow" w:hAnsi="Times New Roman" w:cs="Times New Roman"/>
          <w:kern w:val="3"/>
          <w:lang w:eastAsia="zh-CN" w:bidi="hi-IN"/>
        </w:rPr>
      </w:pPr>
      <w:r w:rsidRPr="0089241C">
        <w:rPr>
          <w:rFonts w:ascii="Times New Roman" w:eastAsia="Arial Narrow" w:hAnsi="Times New Roman" w:cs="Times New Roman"/>
          <w:kern w:val="3"/>
          <w:lang w:eastAsia="zh-CN" w:bidi="hi-IN"/>
        </w:rPr>
        <w:t>RESPONSÁVEL</w:t>
      </w:r>
      <w:r w:rsidR="0089241C" w:rsidRPr="0089241C">
        <w:rPr>
          <w:rFonts w:ascii="Times New Roman" w:eastAsia="Arial Narrow" w:hAnsi="Times New Roman" w:cs="Times New Roman"/>
          <w:kern w:val="3"/>
          <w:lang w:eastAsia="zh-CN" w:bidi="hi-IN"/>
        </w:rPr>
        <w:t xml:space="preserve"> PELA DEMANDA </w:t>
      </w:r>
    </w:p>
    <w:p w14:paraId="7D901B4E" w14:textId="77777777" w:rsidR="0089241C" w:rsidRPr="0089241C" w:rsidRDefault="0089241C" w:rsidP="0089241C">
      <w:pPr>
        <w:spacing w:after="0" w:line="240" w:lineRule="auto"/>
        <w:jc w:val="both"/>
        <w:rPr>
          <w:rFonts w:ascii="Times New Roman" w:eastAsia="Arial Narrow" w:hAnsi="Times New Roman" w:cs="Times New Roman"/>
          <w:kern w:val="3"/>
          <w:lang w:eastAsia="zh-CN" w:bidi="hi-IN"/>
        </w:rPr>
      </w:pPr>
      <w:r w:rsidRPr="0089241C">
        <w:rPr>
          <w:rFonts w:ascii="Times New Roman" w:eastAsia="Arial Narrow" w:hAnsi="Times New Roman" w:cs="Times New Roman"/>
          <w:kern w:val="3"/>
          <w:lang w:eastAsia="zh-CN" w:bidi="hi-IN"/>
        </w:rPr>
        <w:t xml:space="preserve">Bruno Denis Bianchini </w:t>
      </w:r>
    </w:p>
    <w:p w14:paraId="16B11108" w14:textId="537FAB9C" w:rsidR="0089241C" w:rsidRDefault="0010390A" w:rsidP="0089241C">
      <w:pPr>
        <w:spacing w:after="0" w:line="240" w:lineRule="auto"/>
        <w:jc w:val="both"/>
        <w:rPr>
          <w:rFonts w:ascii="Times New Roman" w:eastAsia="Arial Narrow" w:hAnsi="Times New Roman" w:cs="Times New Roman"/>
          <w:kern w:val="3"/>
          <w:lang w:eastAsia="zh-CN" w:bidi="hi-IN"/>
        </w:rPr>
      </w:pPr>
      <w:r w:rsidRPr="0089241C">
        <w:rPr>
          <w:rFonts w:ascii="Times New Roman" w:eastAsia="Arial Narrow" w:hAnsi="Times New Roman" w:cs="Times New Roman"/>
          <w:kern w:val="3"/>
          <w:lang w:eastAsia="zh-CN" w:bidi="hi-IN"/>
        </w:rPr>
        <w:t>S</w:t>
      </w:r>
      <w:r w:rsidR="001E0991" w:rsidRPr="0089241C">
        <w:rPr>
          <w:rFonts w:ascii="Times New Roman" w:eastAsia="Arial Narrow" w:hAnsi="Times New Roman" w:cs="Times New Roman"/>
          <w:kern w:val="3"/>
          <w:lang w:eastAsia="zh-CN" w:bidi="hi-IN"/>
        </w:rPr>
        <w:t>ecret</w:t>
      </w:r>
      <w:r w:rsidR="001F7A50" w:rsidRPr="0089241C">
        <w:rPr>
          <w:rFonts w:ascii="Times New Roman" w:eastAsia="Arial Narrow" w:hAnsi="Times New Roman" w:cs="Times New Roman"/>
          <w:kern w:val="3"/>
          <w:lang w:eastAsia="zh-CN" w:bidi="hi-IN"/>
        </w:rPr>
        <w:t>aria Municipal</w:t>
      </w:r>
      <w:r w:rsidR="0089241C" w:rsidRPr="0089241C">
        <w:rPr>
          <w:rFonts w:ascii="Times New Roman" w:eastAsia="Arial Narrow" w:hAnsi="Times New Roman" w:cs="Times New Roman"/>
          <w:kern w:val="3"/>
          <w:lang w:eastAsia="zh-CN" w:bidi="hi-IN"/>
        </w:rPr>
        <w:t xml:space="preserve"> de Turismo e Desenvolvimento Econômico</w:t>
      </w:r>
    </w:p>
    <w:p w14:paraId="63E772C3" w14:textId="412A7CAE" w:rsidR="0089241C" w:rsidRDefault="0089241C" w:rsidP="0089241C">
      <w:pPr>
        <w:spacing w:after="0" w:line="240" w:lineRule="auto"/>
        <w:jc w:val="both"/>
        <w:rPr>
          <w:rFonts w:ascii="Times New Roman" w:eastAsia="Arial Narrow" w:hAnsi="Times New Roman" w:cs="Times New Roman"/>
          <w:kern w:val="3"/>
          <w:lang w:eastAsia="zh-CN" w:bidi="hi-IN"/>
        </w:rPr>
      </w:pPr>
    </w:p>
    <w:p w14:paraId="15FDF0E3" w14:textId="39F296DC" w:rsidR="0089241C" w:rsidRDefault="0089241C" w:rsidP="0089241C">
      <w:pPr>
        <w:spacing w:after="0" w:line="240" w:lineRule="auto"/>
        <w:jc w:val="right"/>
        <w:rPr>
          <w:rFonts w:ascii="Times New Roman" w:eastAsia="Arial Narrow" w:hAnsi="Times New Roman" w:cs="Times New Roman"/>
          <w:kern w:val="3"/>
          <w:lang w:eastAsia="zh-CN" w:bidi="hi-IN"/>
        </w:rPr>
      </w:pPr>
      <w:r>
        <w:rPr>
          <w:rFonts w:ascii="Times New Roman" w:eastAsia="Arial Narrow" w:hAnsi="Times New Roman" w:cs="Times New Roman"/>
          <w:kern w:val="3"/>
          <w:lang w:eastAsia="zh-CN" w:bidi="hi-IN"/>
        </w:rPr>
        <w:t xml:space="preserve">Elaboração </w:t>
      </w:r>
    </w:p>
    <w:p w14:paraId="2A9259A7" w14:textId="40E61926" w:rsidR="0089241C" w:rsidRDefault="0089241C" w:rsidP="0089241C">
      <w:pPr>
        <w:spacing w:after="0" w:line="240" w:lineRule="auto"/>
        <w:jc w:val="right"/>
        <w:rPr>
          <w:rFonts w:ascii="Times New Roman" w:eastAsia="Arial Narrow" w:hAnsi="Times New Roman" w:cs="Times New Roman"/>
          <w:kern w:val="3"/>
          <w:lang w:eastAsia="zh-CN" w:bidi="hi-IN"/>
        </w:rPr>
      </w:pPr>
      <w:r>
        <w:rPr>
          <w:rFonts w:ascii="Times New Roman" w:eastAsia="Arial Narrow" w:hAnsi="Times New Roman" w:cs="Times New Roman"/>
          <w:kern w:val="3"/>
          <w:lang w:eastAsia="zh-CN" w:bidi="hi-IN"/>
        </w:rPr>
        <w:t>Luciana Da Maia Da Cruz</w:t>
      </w:r>
    </w:p>
    <w:p w14:paraId="565FA690" w14:textId="4EB02B2E" w:rsidR="0089241C" w:rsidRPr="0089241C" w:rsidRDefault="0089241C" w:rsidP="0089241C">
      <w:pPr>
        <w:spacing w:after="0" w:line="240" w:lineRule="auto"/>
        <w:jc w:val="right"/>
        <w:rPr>
          <w:rFonts w:ascii="Times New Roman" w:eastAsia="Arial Narrow" w:hAnsi="Times New Roman" w:cs="Times New Roman"/>
          <w:kern w:val="3"/>
          <w:lang w:eastAsia="zh-CN" w:bidi="hi-IN"/>
        </w:rPr>
      </w:pPr>
      <w:r>
        <w:rPr>
          <w:rFonts w:ascii="Times New Roman" w:eastAsia="Arial Narrow" w:hAnsi="Times New Roman" w:cs="Times New Roman"/>
          <w:kern w:val="3"/>
          <w:lang w:eastAsia="zh-CN" w:bidi="hi-IN"/>
        </w:rPr>
        <w:t xml:space="preserve">Assessora de Gabinete/ ADM </w:t>
      </w:r>
    </w:p>
    <w:p w14:paraId="3C3AE19B" w14:textId="77777777" w:rsidR="0089241C" w:rsidRDefault="0089241C" w:rsidP="0089241C">
      <w:pPr>
        <w:spacing w:after="0" w:line="240" w:lineRule="auto"/>
        <w:jc w:val="both"/>
        <w:rPr>
          <w:rFonts w:eastAsia="Arial Narrow" w:cstheme="minorHAnsi"/>
          <w:b/>
          <w:bCs/>
          <w:color w:val="2A6099"/>
          <w:kern w:val="3"/>
          <w:lang w:eastAsia="zh-CN" w:bidi="hi-IN"/>
        </w:rPr>
      </w:pPr>
    </w:p>
    <w:p w14:paraId="72BCD923" w14:textId="77777777" w:rsidR="0089241C" w:rsidRDefault="0089241C" w:rsidP="0089241C">
      <w:pPr>
        <w:spacing w:after="0" w:line="240" w:lineRule="auto"/>
        <w:jc w:val="both"/>
        <w:rPr>
          <w:rFonts w:eastAsia="Arial Narrow" w:cstheme="minorHAnsi"/>
          <w:b/>
          <w:bCs/>
          <w:color w:val="2A6099"/>
          <w:kern w:val="3"/>
          <w:lang w:eastAsia="zh-CN" w:bidi="hi-IN"/>
        </w:rPr>
      </w:pPr>
    </w:p>
    <w:p w14:paraId="179A108E" w14:textId="62A0A9E6" w:rsidR="0089241C" w:rsidRPr="0089241C" w:rsidRDefault="0089241C" w:rsidP="0089241C">
      <w:pPr>
        <w:spacing w:after="0" w:line="240" w:lineRule="auto"/>
        <w:jc w:val="right"/>
        <w:rPr>
          <w:rFonts w:eastAsia="Arial Narrow" w:cstheme="minorHAnsi"/>
          <w:b/>
          <w:bCs/>
          <w:color w:val="2A6099"/>
          <w:kern w:val="3"/>
          <w:lang w:eastAsia="zh-CN" w:bidi="hi-IN"/>
        </w:rPr>
      </w:pPr>
      <w:r w:rsidRPr="00932D87">
        <w:rPr>
          <w:rFonts w:eastAsia="Calibri" w:cstheme="minorHAnsi"/>
          <w:b/>
          <w:bCs/>
          <w:noProof/>
          <w:color w:val="C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C642A4" wp14:editId="7A825949">
                <wp:simplePos x="0" y="0"/>
                <wp:positionH relativeFrom="page">
                  <wp:posOffset>158750</wp:posOffset>
                </wp:positionH>
                <wp:positionV relativeFrom="paragraph">
                  <wp:posOffset>124460</wp:posOffset>
                </wp:positionV>
                <wp:extent cx="4239490" cy="1929008"/>
                <wp:effectExtent l="0" t="0" r="27940" b="14605"/>
                <wp:wrapNone/>
                <wp:docPr id="7" name="Retângul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9490" cy="1929008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3F379B" id="Retângulo 7" o:spid="_x0000_s1026" style="position:absolute;margin-left:12.5pt;margin-top:9.8pt;width:333.8pt;height:151.9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" filled="f">
                <w10:wrap anchorx="page"/>
              </v:rect>
            </w:pict>
          </mc:Fallback>
        </mc:AlternateContent>
      </w:r>
    </w:p>
    <w:p w14:paraId="4FDA7F2D" w14:textId="066076D3" w:rsidR="00C62BDD" w:rsidRPr="0089241C" w:rsidRDefault="0089241C" w:rsidP="00F0426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9241C">
        <w:rPr>
          <w:rFonts w:ascii="Times New Roman" w:eastAsia="Calibri" w:hAnsi="Times New Roman" w:cs="Times New Roman"/>
          <w:sz w:val="24"/>
          <w:szCs w:val="24"/>
        </w:rPr>
        <w:t xml:space="preserve">AUTORIDADE COMPETENTE </w:t>
      </w:r>
    </w:p>
    <w:p w14:paraId="4E90A698" w14:textId="7F2492D0" w:rsidR="0089241C" w:rsidRPr="0089241C" w:rsidRDefault="0089241C" w:rsidP="00F0426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9241C">
        <w:rPr>
          <w:rFonts w:eastAsia="Calibri" w:cstheme="minorHAnsi"/>
          <w:noProof/>
          <w:color w:val="C0000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35E8C9" wp14:editId="392125CE">
                <wp:simplePos x="0" y="0"/>
                <wp:positionH relativeFrom="leftMargin">
                  <wp:align>right</wp:align>
                </wp:positionH>
                <wp:positionV relativeFrom="paragraph">
                  <wp:posOffset>179070</wp:posOffset>
                </wp:positionV>
                <wp:extent cx="154940" cy="146685"/>
                <wp:effectExtent l="0" t="0" r="16510" b="24765"/>
                <wp:wrapNone/>
                <wp:docPr id="1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4940" cy="14668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8DDE62" id="Retângulo 1" o:spid="_x0000_s1026" style="position:absolute;margin-left:-39pt;margin-top:14.1pt;width:12.2pt;height:11.55pt;z-index:251663360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" filled="f" strokecolor="windowText">
                <v:path arrowok="t"/>
                <w10:wrap anchorx="margin"/>
              </v:rect>
            </w:pict>
          </mc:Fallback>
        </mc:AlternateContent>
      </w:r>
    </w:p>
    <w:p w14:paraId="479A50F2" w14:textId="0F83576B" w:rsidR="0074433E" w:rsidRPr="0089241C" w:rsidRDefault="00E942F7" w:rsidP="0089241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9241C">
        <w:rPr>
          <w:rFonts w:ascii="Times New Roman" w:eastAsia="Calibri" w:hAnsi="Times New Roman" w:cs="Times New Roman"/>
          <w:sz w:val="24"/>
          <w:szCs w:val="24"/>
        </w:rPr>
        <w:t>Defiro</w:t>
      </w:r>
      <w:r w:rsidR="00F04265" w:rsidRPr="0089241C">
        <w:rPr>
          <w:rFonts w:ascii="Times New Roman" w:eastAsia="Calibri" w:hAnsi="Times New Roman" w:cs="Times New Roman"/>
          <w:noProof/>
          <w:color w:val="C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181731" wp14:editId="2338648C">
                <wp:simplePos x="0" y="0"/>
                <wp:positionH relativeFrom="leftMargin">
                  <wp:align>right</wp:align>
                </wp:positionH>
                <wp:positionV relativeFrom="paragraph">
                  <wp:posOffset>152400</wp:posOffset>
                </wp:positionV>
                <wp:extent cx="154940" cy="146685"/>
                <wp:effectExtent l="0" t="0" r="16510" b="24765"/>
                <wp:wrapNone/>
                <wp:docPr id="5" name="Retâ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4940" cy="14668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D0A319" id="Retângulo 5" o:spid="_x0000_s1026" style="position:absolute;margin-left:-39pt;margin-top:12pt;width:12.2pt;height:11.55pt;z-index:251660288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" filled="f" strokecolor="windowText">
                <v:path arrowok="t"/>
                <w10:wrap anchorx="margin"/>
              </v:rect>
            </w:pict>
          </mc:Fallback>
        </mc:AlternateContent>
      </w:r>
    </w:p>
    <w:p w14:paraId="42F9DC46" w14:textId="7163CB0B" w:rsidR="0010390A" w:rsidRPr="0089241C" w:rsidRDefault="0074433E" w:rsidP="0089241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9241C">
        <w:rPr>
          <w:rFonts w:ascii="Times New Roman" w:eastAsia="Calibri" w:hAnsi="Times New Roman" w:cs="Times New Roman"/>
          <w:sz w:val="24"/>
          <w:szCs w:val="24"/>
        </w:rPr>
        <w:t>Indefiro</w:t>
      </w:r>
      <w:r w:rsidR="0028593F" w:rsidRPr="0089241C">
        <w:rPr>
          <w:rFonts w:ascii="Times New Roman" w:eastAsia="Calibri" w:hAnsi="Times New Roman" w:cs="Times New Roman"/>
          <w:sz w:val="24"/>
          <w:szCs w:val="24"/>
        </w:rPr>
        <w:t>. Motivar:____________</w:t>
      </w:r>
      <w:r w:rsidR="000673D3" w:rsidRPr="0089241C">
        <w:rPr>
          <w:rFonts w:ascii="Times New Roman" w:eastAsia="Calibri" w:hAnsi="Times New Roman" w:cs="Times New Roman"/>
          <w:sz w:val="24"/>
          <w:szCs w:val="24"/>
        </w:rPr>
        <w:t>____</w:t>
      </w:r>
      <w:bookmarkEnd w:id="0"/>
    </w:p>
    <w:p w14:paraId="68F99522" w14:textId="7664BA7C" w:rsidR="0089241C" w:rsidRPr="0089241C" w:rsidRDefault="0089241C" w:rsidP="0089241C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AF1DA4E" w14:textId="6F914A1D" w:rsidR="0010390A" w:rsidRPr="0089241C" w:rsidRDefault="0089241C" w:rsidP="0089241C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89241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E942F7" w:rsidRPr="0089241C">
        <w:rPr>
          <w:rFonts w:ascii="Times New Roman" w:hAnsi="Times New Roman" w:cs="Times New Roman"/>
          <w:sz w:val="24"/>
          <w:szCs w:val="24"/>
        </w:rPr>
        <w:t>_____________________</w:t>
      </w:r>
      <w:r w:rsidRPr="0089241C">
        <w:rPr>
          <w:rFonts w:ascii="Times New Roman" w:hAnsi="Times New Roman" w:cs="Times New Roman"/>
          <w:sz w:val="24"/>
          <w:szCs w:val="24"/>
        </w:rPr>
        <w:t>_____</w:t>
      </w:r>
    </w:p>
    <w:p w14:paraId="48F4AA2C" w14:textId="39292E45" w:rsidR="0089241C" w:rsidRPr="0089241C" w:rsidRDefault="0010390A" w:rsidP="0089241C">
      <w:pPr>
        <w:spacing w:before="120"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9241C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8D68DB" w:rsidRPr="0089241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9241C" w:rsidRPr="0089241C">
        <w:rPr>
          <w:rFonts w:ascii="Times New Roman" w:eastAsia="Calibri" w:hAnsi="Times New Roman" w:cs="Times New Roman"/>
          <w:sz w:val="24"/>
          <w:szCs w:val="24"/>
        </w:rPr>
        <w:t xml:space="preserve">Carlos Alberto </w:t>
      </w:r>
      <w:proofErr w:type="spellStart"/>
      <w:r w:rsidR="0089241C" w:rsidRPr="0089241C">
        <w:rPr>
          <w:rFonts w:ascii="Times New Roman" w:eastAsia="Calibri" w:hAnsi="Times New Roman" w:cs="Times New Roman"/>
          <w:sz w:val="24"/>
          <w:szCs w:val="24"/>
        </w:rPr>
        <w:t>Bonacina</w:t>
      </w:r>
      <w:proofErr w:type="spellEnd"/>
      <w:r w:rsidR="0089241C" w:rsidRPr="0089241C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FD02B45" w14:textId="2038A0E8" w:rsidR="00E942F7" w:rsidRPr="0089241C" w:rsidRDefault="0089241C" w:rsidP="0089241C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89241C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</w:t>
      </w:r>
      <w:r w:rsidR="008D68DB" w:rsidRPr="0089241C">
        <w:rPr>
          <w:rFonts w:ascii="Times New Roman" w:eastAsia="Calibri" w:hAnsi="Times New Roman" w:cs="Times New Roman"/>
          <w:sz w:val="24"/>
          <w:szCs w:val="24"/>
        </w:rPr>
        <w:t xml:space="preserve">Prefeito </w:t>
      </w:r>
      <w:r w:rsidR="00E942F7" w:rsidRPr="0089241C">
        <w:rPr>
          <w:rFonts w:ascii="Times New Roman" w:eastAsia="Calibri" w:hAnsi="Times New Roman" w:cs="Times New Roman"/>
          <w:sz w:val="24"/>
          <w:szCs w:val="24"/>
        </w:rPr>
        <w:t>Municipal</w:t>
      </w:r>
    </w:p>
    <w:p w14:paraId="4018A725" w14:textId="560C9CAD" w:rsidR="00E942F7" w:rsidRPr="008D68DB" w:rsidRDefault="00E942F7" w:rsidP="00E942F7">
      <w:pPr>
        <w:spacing w:after="0" w:line="240" w:lineRule="auto"/>
        <w:ind w:right="-49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62BDD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="00F04265" w:rsidRPr="00C62BDD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932D87" w:rsidRPr="00C62BDD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8D68DB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C62BD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626F1D89" w14:textId="0352B3BF" w:rsidR="00FF487A" w:rsidRPr="00932D87" w:rsidRDefault="00FF487A" w:rsidP="00E942F7">
      <w:pPr>
        <w:spacing w:after="0" w:line="240" w:lineRule="auto"/>
        <w:ind w:right="-49"/>
        <w:rPr>
          <w:rFonts w:ascii="Times New Roman" w:eastAsia="Calibri" w:hAnsi="Times New Roman" w:cs="Times New Roman"/>
          <w:b/>
          <w:bCs/>
        </w:rPr>
      </w:pPr>
    </w:p>
    <w:sectPr w:rsidR="00FF487A" w:rsidRPr="00932D87" w:rsidSect="0074433E">
      <w:type w:val="continuous"/>
      <w:pgSz w:w="11906" w:h="16838"/>
      <w:pgMar w:top="426" w:right="566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EE3CC" w14:textId="77777777" w:rsidR="001B48A8" w:rsidRDefault="001B48A8" w:rsidP="007D41C8">
      <w:pPr>
        <w:spacing w:after="0" w:line="240" w:lineRule="auto"/>
      </w:pPr>
      <w:r>
        <w:separator/>
      </w:r>
    </w:p>
  </w:endnote>
  <w:endnote w:type="continuationSeparator" w:id="0">
    <w:p w14:paraId="0CA40D79" w14:textId="77777777" w:rsidR="001B48A8" w:rsidRDefault="001B48A8" w:rsidP="007D4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erlin Sans FB Demi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43805" w14:textId="0E5FF44C" w:rsidR="007D41C8" w:rsidRDefault="007D41C8" w:rsidP="007D41C8">
    <w:pPr>
      <w:pStyle w:val="Rodap"/>
      <w:jc w:val="center"/>
    </w:pPr>
    <w:r>
      <w:t>Rua Domingos Bonacina, 125 - Pouso Novo - RS</w:t>
    </w:r>
  </w:p>
  <w:p w14:paraId="2685F4E1" w14:textId="77777777" w:rsidR="007D41C8" w:rsidRDefault="007D41C8" w:rsidP="007D41C8">
    <w:pPr>
      <w:pStyle w:val="Rodap"/>
      <w:jc w:val="center"/>
    </w:pPr>
    <w:r>
      <w:t>CEP 95.945-000 – Fone/Fax: (51) 3775-1100</w:t>
    </w:r>
  </w:p>
  <w:p w14:paraId="32900438" w14:textId="7C102624" w:rsidR="007D41C8" w:rsidRDefault="007D41C8" w:rsidP="007D41C8">
    <w:pPr>
      <w:pStyle w:val="Rodap"/>
      <w:jc w:val="center"/>
    </w:pPr>
    <w:r>
      <w:t>E-mail: prefeitura@pousonovo-rs.com.br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2AACC2" w14:textId="77777777" w:rsidR="001B48A8" w:rsidRDefault="001B48A8" w:rsidP="007D41C8">
      <w:pPr>
        <w:spacing w:after="0" w:line="240" w:lineRule="auto"/>
      </w:pPr>
      <w:r>
        <w:separator/>
      </w:r>
    </w:p>
  </w:footnote>
  <w:footnote w:type="continuationSeparator" w:id="0">
    <w:p w14:paraId="22AB41B3" w14:textId="77777777" w:rsidR="001B48A8" w:rsidRDefault="001B48A8" w:rsidP="007D41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E28E0" w14:textId="358EADC0" w:rsidR="007D41C8" w:rsidRDefault="007D41C8" w:rsidP="007D41C8">
    <w:pPr>
      <w:pStyle w:val="Cabealho"/>
      <w:ind w:left="1068"/>
      <w:rPr>
        <w:rFonts w:ascii="Times New Roman" w:hAnsi="Times New Roman"/>
        <w:i/>
        <w:sz w:val="28"/>
        <w:szCs w:val="28"/>
      </w:rPr>
    </w:pPr>
    <w:r w:rsidRPr="00B71A71">
      <w:rPr>
        <w:i/>
        <w:noProof/>
      </w:rPr>
      <w:drawing>
        <wp:anchor distT="0" distB="0" distL="114300" distR="114300" simplePos="0" relativeHeight="251659264" behindDoc="1" locked="0" layoutInCell="1" allowOverlap="1" wp14:anchorId="6C67DDA0" wp14:editId="380D7E34">
          <wp:simplePos x="0" y="0"/>
          <wp:positionH relativeFrom="column">
            <wp:posOffset>-844550</wp:posOffset>
          </wp:positionH>
          <wp:positionV relativeFrom="paragraph">
            <wp:posOffset>-57150</wp:posOffset>
          </wp:positionV>
          <wp:extent cx="2861310" cy="1320800"/>
          <wp:effectExtent l="0" t="0" r="0" b="0"/>
          <wp:wrapNone/>
          <wp:docPr id="8" name="Imagem 8" descr="Prefeitura de Pouso Novo - RS realiza Processo Seleti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refeitura de Pouso Novo - RS realiza Processo Seletivo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0204"/>
                  <a:stretch>
                    <a:fillRect/>
                  </a:stretch>
                </pic:blipFill>
                <pic:spPr bwMode="auto">
                  <a:xfrm>
                    <a:off x="0" y="0"/>
                    <a:ext cx="2861310" cy="132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F630CFE" w14:textId="77777777" w:rsidR="007D41C8" w:rsidRPr="00B71A71" w:rsidRDefault="007D41C8" w:rsidP="007D41C8">
    <w:pPr>
      <w:pStyle w:val="Cabealho"/>
      <w:ind w:left="1068" w:firstLine="540"/>
      <w:rPr>
        <w:rFonts w:ascii="Times New Roman" w:hAnsi="Times New Roman"/>
        <w:i/>
        <w:sz w:val="28"/>
        <w:szCs w:val="28"/>
      </w:rPr>
    </w:pPr>
    <w:r w:rsidRPr="00B71A71">
      <w:rPr>
        <w:rFonts w:ascii="Times New Roman" w:hAnsi="Times New Roman"/>
        <w:i/>
        <w:sz w:val="28"/>
        <w:szCs w:val="28"/>
      </w:rPr>
      <w:t>Estado do Rio Grande do Sul</w:t>
    </w:r>
  </w:p>
  <w:p w14:paraId="35F62A2A" w14:textId="77777777" w:rsidR="007D41C8" w:rsidRPr="00B71A71" w:rsidRDefault="007D41C8" w:rsidP="007D41C8">
    <w:pPr>
      <w:pStyle w:val="Cabealho"/>
      <w:ind w:left="1608" w:hanging="180"/>
      <w:rPr>
        <w:rFonts w:ascii="Times New Roman" w:hAnsi="Times New Roman"/>
        <w:i/>
        <w:iCs/>
        <w:szCs w:val="24"/>
      </w:rPr>
    </w:pPr>
    <w:r w:rsidRPr="00F75242">
      <w:rPr>
        <w:rFonts w:ascii="Times New Roman" w:hAnsi="Times New Roman"/>
        <w:szCs w:val="24"/>
      </w:rPr>
      <w:tab/>
    </w:r>
    <w:r w:rsidRPr="00B71A71">
      <w:rPr>
        <w:rFonts w:ascii="Times New Roman" w:hAnsi="Times New Roman"/>
        <w:i/>
        <w:iCs/>
        <w:sz w:val="48"/>
        <w:szCs w:val="48"/>
      </w:rPr>
      <w:t>Município de Pouso Novo</w:t>
    </w:r>
  </w:p>
  <w:p w14:paraId="3FE9767B" w14:textId="77777777" w:rsidR="007D41C8" w:rsidRDefault="007D41C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7" type="#_x0000_t75" style="width:576.75pt;height:347.25pt" o:bullet="t">
        <v:imagedata r:id="rId1" o:title="marca d'água"/>
      </v:shape>
    </w:pict>
  </w:numPicBullet>
  <w:abstractNum w:abstractNumId="0" w15:restartNumberingAfterBreak="0">
    <w:nsid w:val="FFFFFFFB"/>
    <w:multiLevelType w:val="multilevel"/>
    <w:tmpl w:val="B44C6260"/>
    <w:lvl w:ilvl="0">
      <w:start w:val="1"/>
      <w:numFmt w:val="none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numFmt w:val="none"/>
      <w:lvlText w:val=""/>
      <w:lvlJc w:val="left"/>
    </w:lvl>
    <w:lvl w:ilvl="5">
      <w:numFmt w:val="none"/>
      <w:lvlText w:val=""/>
      <w:lvlJc w:val="left"/>
    </w:lvl>
    <w:lvl w:ilvl="6">
      <w:numFmt w:val="none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abstractNum w:abstractNumId="1" w15:restartNumberingAfterBreak="0">
    <w:nsid w:val="18095836"/>
    <w:multiLevelType w:val="hybridMultilevel"/>
    <w:tmpl w:val="29E48F1E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1B024580"/>
    <w:multiLevelType w:val="hybridMultilevel"/>
    <w:tmpl w:val="F17A733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666E13"/>
    <w:multiLevelType w:val="hybridMultilevel"/>
    <w:tmpl w:val="6B96D046"/>
    <w:lvl w:ilvl="0" w:tplc="1AB879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695974"/>
    <w:multiLevelType w:val="hybridMultilevel"/>
    <w:tmpl w:val="5EBA8C0C"/>
    <w:lvl w:ilvl="0" w:tplc="246CBF2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3C1491"/>
    <w:multiLevelType w:val="hybridMultilevel"/>
    <w:tmpl w:val="2B5E3344"/>
    <w:lvl w:ilvl="0" w:tplc="FDE498A6">
      <w:start w:val="1"/>
      <w:numFmt w:val="bullet"/>
      <w:pStyle w:val="Estilo2"/>
      <w:lvlText w:val=""/>
      <w:lvlPicBulletId w:val="0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C13102E"/>
    <w:multiLevelType w:val="hybridMultilevel"/>
    <w:tmpl w:val="3168B32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7D658D"/>
    <w:multiLevelType w:val="multilevel"/>
    <w:tmpl w:val="947E25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B1F2501"/>
    <w:multiLevelType w:val="hybridMultilevel"/>
    <w:tmpl w:val="3168B32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E920D0"/>
    <w:multiLevelType w:val="hybridMultilevel"/>
    <w:tmpl w:val="3168B32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721B8F"/>
    <w:multiLevelType w:val="hybridMultilevel"/>
    <w:tmpl w:val="F7FAD15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C90F1E"/>
    <w:multiLevelType w:val="hybridMultilevel"/>
    <w:tmpl w:val="79F4FA8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2075D7"/>
    <w:multiLevelType w:val="hybridMultilevel"/>
    <w:tmpl w:val="F75E9E0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0543B1"/>
    <w:multiLevelType w:val="hybridMultilevel"/>
    <w:tmpl w:val="3168B32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6A6D26"/>
    <w:multiLevelType w:val="hybridMultilevel"/>
    <w:tmpl w:val="3168B32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2"/>
  </w:num>
  <w:num w:numId="4">
    <w:abstractNumId w:val="2"/>
  </w:num>
  <w:num w:numId="5">
    <w:abstractNumId w:val="1"/>
  </w:num>
  <w:num w:numId="6">
    <w:abstractNumId w:val="11"/>
  </w:num>
  <w:num w:numId="7">
    <w:abstractNumId w:val="14"/>
  </w:num>
  <w:num w:numId="8">
    <w:abstractNumId w:val="10"/>
  </w:num>
  <w:num w:numId="9">
    <w:abstractNumId w:val="7"/>
  </w:num>
  <w:num w:numId="10">
    <w:abstractNumId w:val="8"/>
  </w:num>
  <w:num w:numId="11">
    <w:abstractNumId w:val="9"/>
  </w:num>
  <w:num w:numId="12">
    <w:abstractNumId w:val="13"/>
  </w:num>
  <w:num w:numId="13">
    <w:abstractNumId w:val="6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33E"/>
    <w:rsid w:val="000002A5"/>
    <w:rsid w:val="00001673"/>
    <w:rsid w:val="00002012"/>
    <w:rsid w:val="000029BE"/>
    <w:rsid w:val="00006180"/>
    <w:rsid w:val="000079D9"/>
    <w:rsid w:val="00007ACB"/>
    <w:rsid w:val="000161AF"/>
    <w:rsid w:val="000177F9"/>
    <w:rsid w:val="00017E38"/>
    <w:rsid w:val="00020548"/>
    <w:rsid w:val="0002229B"/>
    <w:rsid w:val="0002315B"/>
    <w:rsid w:val="00024ED3"/>
    <w:rsid w:val="00030F20"/>
    <w:rsid w:val="00031D2B"/>
    <w:rsid w:val="00032062"/>
    <w:rsid w:val="0003627C"/>
    <w:rsid w:val="0003661B"/>
    <w:rsid w:val="00037F33"/>
    <w:rsid w:val="0004018E"/>
    <w:rsid w:val="000417FA"/>
    <w:rsid w:val="0004637B"/>
    <w:rsid w:val="00046E40"/>
    <w:rsid w:val="00047718"/>
    <w:rsid w:val="000478B2"/>
    <w:rsid w:val="00047B74"/>
    <w:rsid w:val="00050677"/>
    <w:rsid w:val="00050916"/>
    <w:rsid w:val="00051091"/>
    <w:rsid w:val="00052264"/>
    <w:rsid w:val="00053FBA"/>
    <w:rsid w:val="000540F7"/>
    <w:rsid w:val="0005695B"/>
    <w:rsid w:val="00057788"/>
    <w:rsid w:val="0005786A"/>
    <w:rsid w:val="000600C6"/>
    <w:rsid w:val="000614F3"/>
    <w:rsid w:val="000673D3"/>
    <w:rsid w:val="00067AAD"/>
    <w:rsid w:val="00071500"/>
    <w:rsid w:val="00073526"/>
    <w:rsid w:val="0007429F"/>
    <w:rsid w:val="0007610A"/>
    <w:rsid w:val="0007690C"/>
    <w:rsid w:val="00081DDA"/>
    <w:rsid w:val="0008261E"/>
    <w:rsid w:val="000845ED"/>
    <w:rsid w:val="0008550F"/>
    <w:rsid w:val="000855F9"/>
    <w:rsid w:val="0008566B"/>
    <w:rsid w:val="00086C17"/>
    <w:rsid w:val="00087279"/>
    <w:rsid w:val="0009146A"/>
    <w:rsid w:val="00095D69"/>
    <w:rsid w:val="0009689C"/>
    <w:rsid w:val="000A4F2B"/>
    <w:rsid w:val="000B1A28"/>
    <w:rsid w:val="000B2CF7"/>
    <w:rsid w:val="000B344C"/>
    <w:rsid w:val="000B3A6D"/>
    <w:rsid w:val="000C2F4F"/>
    <w:rsid w:val="000C4ED3"/>
    <w:rsid w:val="000D1E7C"/>
    <w:rsid w:val="000D1E86"/>
    <w:rsid w:val="000D2E3C"/>
    <w:rsid w:val="000D42C5"/>
    <w:rsid w:val="000D4F57"/>
    <w:rsid w:val="000E0CF8"/>
    <w:rsid w:val="000E1AEF"/>
    <w:rsid w:val="000E3F85"/>
    <w:rsid w:val="000E461F"/>
    <w:rsid w:val="000E540D"/>
    <w:rsid w:val="000E5474"/>
    <w:rsid w:val="000E72C9"/>
    <w:rsid w:val="000F09A7"/>
    <w:rsid w:val="000F1894"/>
    <w:rsid w:val="000F2A08"/>
    <w:rsid w:val="000F345E"/>
    <w:rsid w:val="000F39B5"/>
    <w:rsid w:val="000F5EF0"/>
    <w:rsid w:val="000F5F63"/>
    <w:rsid w:val="000F5FE5"/>
    <w:rsid w:val="000F7AAE"/>
    <w:rsid w:val="0010390A"/>
    <w:rsid w:val="001144F2"/>
    <w:rsid w:val="00115120"/>
    <w:rsid w:val="001213A3"/>
    <w:rsid w:val="00123FA1"/>
    <w:rsid w:val="001251F8"/>
    <w:rsid w:val="001270B1"/>
    <w:rsid w:val="0013031F"/>
    <w:rsid w:val="00132268"/>
    <w:rsid w:val="00133715"/>
    <w:rsid w:val="00134423"/>
    <w:rsid w:val="001346A8"/>
    <w:rsid w:val="00135243"/>
    <w:rsid w:val="00135C91"/>
    <w:rsid w:val="001420AA"/>
    <w:rsid w:val="00146B87"/>
    <w:rsid w:val="00151A6E"/>
    <w:rsid w:val="001547CA"/>
    <w:rsid w:val="001568D9"/>
    <w:rsid w:val="00157854"/>
    <w:rsid w:val="00161150"/>
    <w:rsid w:val="00161C40"/>
    <w:rsid w:val="001627DE"/>
    <w:rsid w:val="00163306"/>
    <w:rsid w:val="00164960"/>
    <w:rsid w:val="00164D4D"/>
    <w:rsid w:val="001654FD"/>
    <w:rsid w:val="0017120C"/>
    <w:rsid w:val="001714A2"/>
    <w:rsid w:val="00171BB0"/>
    <w:rsid w:val="0017593A"/>
    <w:rsid w:val="0017705C"/>
    <w:rsid w:val="00177214"/>
    <w:rsid w:val="001811F6"/>
    <w:rsid w:val="00186023"/>
    <w:rsid w:val="00186899"/>
    <w:rsid w:val="001913A2"/>
    <w:rsid w:val="00195FBC"/>
    <w:rsid w:val="001A07A7"/>
    <w:rsid w:val="001A36E2"/>
    <w:rsid w:val="001A494D"/>
    <w:rsid w:val="001B277C"/>
    <w:rsid w:val="001B48A8"/>
    <w:rsid w:val="001B4BD3"/>
    <w:rsid w:val="001B7CA8"/>
    <w:rsid w:val="001C45DD"/>
    <w:rsid w:val="001C5F61"/>
    <w:rsid w:val="001D1282"/>
    <w:rsid w:val="001D161F"/>
    <w:rsid w:val="001D3C13"/>
    <w:rsid w:val="001D7CDB"/>
    <w:rsid w:val="001E0991"/>
    <w:rsid w:val="001E22BA"/>
    <w:rsid w:val="001E49CE"/>
    <w:rsid w:val="001E59EA"/>
    <w:rsid w:val="001E5ABB"/>
    <w:rsid w:val="001E5AED"/>
    <w:rsid w:val="001F0036"/>
    <w:rsid w:val="001F1A02"/>
    <w:rsid w:val="001F1A5B"/>
    <w:rsid w:val="001F1F5B"/>
    <w:rsid w:val="001F24EB"/>
    <w:rsid w:val="001F3860"/>
    <w:rsid w:val="001F3BEE"/>
    <w:rsid w:val="001F7A50"/>
    <w:rsid w:val="00205435"/>
    <w:rsid w:val="002055D8"/>
    <w:rsid w:val="002059AC"/>
    <w:rsid w:val="002063C2"/>
    <w:rsid w:val="002113B9"/>
    <w:rsid w:val="00212B74"/>
    <w:rsid w:val="00216338"/>
    <w:rsid w:val="00216AC2"/>
    <w:rsid w:val="00216D7F"/>
    <w:rsid w:val="00216FB0"/>
    <w:rsid w:val="00220828"/>
    <w:rsid w:val="0022503A"/>
    <w:rsid w:val="002264E6"/>
    <w:rsid w:val="00226CC3"/>
    <w:rsid w:val="002319EC"/>
    <w:rsid w:val="00233029"/>
    <w:rsid w:val="002333C6"/>
    <w:rsid w:val="00234BE7"/>
    <w:rsid w:val="00234E50"/>
    <w:rsid w:val="002465A9"/>
    <w:rsid w:val="002474D7"/>
    <w:rsid w:val="00250381"/>
    <w:rsid w:val="002532AB"/>
    <w:rsid w:val="0026165C"/>
    <w:rsid w:val="00267668"/>
    <w:rsid w:val="002676FF"/>
    <w:rsid w:val="00273CC9"/>
    <w:rsid w:val="002806BA"/>
    <w:rsid w:val="00281783"/>
    <w:rsid w:val="00281E59"/>
    <w:rsid w:val="00284684"/>
    <w:rsid w:val="0028593F"/>
    <w:rsid w:val="002904E8"/>
    <w:rsid w:val="0029197E"/>
    <w:rsid w:val="0029391E"/>
    <w:rsid w:val="00294E28"/>
    <w:rsid w:val="00295619"/>
    <w:rsid w:val="002A1E33"/>
    <w:rsid w:val="002A33A3"/>
    <w:rsid w:val="002A4A4D"/>
    <w:rsid w:val="002A5344"/>
    <w:rsid w:val="002A747C"/>
    <w:rsid w:val="002A78BB"/>
    <w:rsid w:val="002B4C6A"/>
    <w:rsid w:val="002B5EB0"/>
    <w:rsid w:val="002B60BE"/>
    <w:rsid w:val="002C0476"/>
    <w:rsid w:val="002C0E38"/>
    <w:rsid w:val="002C3894"/>
    <w:rsid w:val="002C3F5D"/>
    <w:rsid w:val="002C5AF1"/>
    <w:rsid w:val="002C6729"/>
    <w:rsid w:val="002C7DB5"/>
    <w:rsid w:val="002D37BA"/>
    <w:rsid w:val="002D5CB1"/>
    <w:rsid w:val="002D5FE0"/>
    <w:rsid w:val="002D604D"/>
    <w:rsid w:val="002D711C"/>
    <w:rsid w:val="002D76FA"/>
    <w:rsid w:val="002E22DB"/>
    <w:rsid w:val="002E2542"/>
    <w:rsid w:val="002E68DC"/>
    <w:rsid w:val="002F01AA"/>
    <w:rsid w:val="002F1531"/>
    <w:rsid w:val="002F417F"/>
    <w:rsid w:val="002F6813"/>
    <w:rsid w:val="002F6CBB"/>
    <w:rsid w:val="002F7651"/>
    <w:rsid w:val="00300F9A"/>
    <w:rsid w:val="00301F1B"/>
    <w:rsid w:val="00304B1E"/>
    <w:rsid w:val="00304DD4"/>
    <w:rsid w:val="00310747"/>
    <w:rsid w:val="00311585"/>
    <w:rsid w:val="003133A7"/>
    <w:rsid w:val="003134DF"/>
    <w:rsid w:val="00315D9C"/>
    <w:rsid w:val="003169E4"/>
    <w:rsid w:val="003205C5"/>
    <w:rsid w:val="0032111C"/>
    <w:rsid w:val="003230BF"/>
    <w:rsid w:val="00323D59"/>
    <w:rsid w:val="00324875"/>
    <w:rsid w:val="003252C7"/>
    <w:rsid w:val="00325816"/>
    <w:rsid w:val="00332A06"/>
    <w:rsid w:val="00334162"/>
    <w:rsid w:val="00335962"/>
    <w:rsid w:val="00337087"/>
    <w:rsid w:val="00337AF8"/>
    <w:rsid w:val="00341333"/>
    <w:rsid w:val="00341705"/>
    <w:rsid w:val="00345B96"/>
    <w:rsid w:val="003462E1"/>
    <w:rsid w:val="00347CE3"/>
    <w:rsid w:val="003530A2"/>
    <w:rsid w:val="00353D37"/>
    <w:rsid w:val="003553DA"/>
    <w:rsid w:val="00360024"/>
    <w:rsid w:val="00360CC4"/>
    <w:rsid w:val="0036103D"/>
    <w:rsid w:val="00363183"/>
    <w:rsid w:val="003670CE"/>
    <w:rsid w:val="00371090"/>
    <w:rsid w:val="00374E91"/>
    <w:rsid w:val="00377610"/>
    <w:rsid w:val="003776DC"/>
    <w:rsid w:val="003928AA"/>
    <w:rsid w:val="00392C41"/>
    <w:rsid w:val="0039577A"/>
    <w:rsid w:val="00396730"/>
    <w:rsid w:val="00396DB1"/>
    <w:rsid w:val="00397446"/>
    <w:rsid w:val="00397772"/>
    <w:rsid w:val="00397CF5"/>
    <w:rsid w:val="003A2B5C"/>
    <w:rsid w:val="003A5149"/>
    <w:rsid w:val="003A553E"/>
    <w:rsid w:val="003A5601"/>
    <w:rsid w:val="003A7EF4"/>
    <w:rsid w:val="003C1BC6"/>
    <w:rsid w:val="003C28C8"/>
    <w:rsid w:val="003C4ECA"/>
    <w:rsid w:val="003C5C8A"/>
    <w:rsid w:val="003C69B3"/>
    <w:rsid w:val="003C7469"/>
    <w:rsid w:val="003D05A3"/>
    <w:rsid w:val="003D3309"/>
    <w:rsid w:val="003D370F"/>
    <w:rsid w:val="003D3F5E"/>
    <w:rsid w:val="003D51FA"/>
    <w:rsid w:val="003D6D56"/>
    <w:rsid w:val="003E0FA2"/>
    <w:rsid w:val="003E1159"/>
    <w:rsid w:val="003E1393"/>
    <w:rsid w:val="003E1CD3"/>
    <w:rsid w:val="003E2095"/>
    <w:rsid w:val="003E3DEF"/>
    <w:rsid w:val="003F26C4"/>
    <w:rsid w:val="003F73ED"/>
    <w:rsid w:val="003F76AA"/>
    <w:rsid w:val="004028BF"/>
    <w:rsid w:val="00404301"/>
    <w:rsid w:val="00406CB7"/>
    <w:rsid w:val="00411D0D"/>
    <w:rsid w:val="00414184"/>
    <w:rsid w:val="004219A1"/>
    <w:rsid w:val="0042402C"/>
    <w:rsid w:val="004304C3"/>
    <w:rsid w:val="004326EC"/>
    <w:rsid w:val="00435BBB"/>
    <w:rsid w:val="00435EBE"/>
    <w:rsid w:val="00441CEF"/>
    <w:rsid w:val="004454EE"/>
    <w:rsid w:val="004520C4"/>
    <w:rsid w:val="00453BF8"/>
    <w:rsid w:val="00453F36"/>
    <w:rsid w:val="00460F87"/>
    <w:rsid w:val="00461A92"/>
    <w:rsid w:val="0047316C"/>
    <w:rsid w:val="00473902"/>
    <w:rsid w:val="00476E04"/>
    <w:rsid w:val="00482FD7"/>
    <w:rsid w:val="00484DDE"/>
    <w:rsid w:val="0049098A"/>
    <w:rsid w:val="0049108A"/>
    <w:rsid w:val="004919FF"/>
    <w:rsid w:val="00492C2F"/>
    <w:rsid w:val="004937B8"/>
    <w:rsid w:val="00496E22"/>
    <w:rsid w:val="0049700A"/>
    <w:rsid w:val="004A293C"/>
    <w:rsid w:val="004B35D0"/>
    <w:rsid w:val="004B4588"/>
    <w:rsid w:val="004B4A39"/>
    <w:rsid w:val="004C2166"/>
    <w:rsid w:val="004C28E0"/>
    <w:rsid w:val="004C2AD5"/>
    <w:rsid w:val="004C3D91"/>
    <w:rsid w:val="004C47D8"/>
    <w:rsid w:val="004C563E"/>
    <w:rsid w:val="004C7E01"/>
    <w:rsid w:val="004D4E34"/>
    <w:rsid w:val="004E0D21"/>
    <w:rsid w:val="004E2840"/>
    <w:rsid w:val="004E7B82"/>
    <w:rsid w:val="004F09FF"/>
    <w:rsid w:val="004F0B52"/>
    <w:rsid w:val="004F1677"/>
    <w:rsid w:val="004F287F"/>
    <w:rsid w:val="004F2EA1"/>
    <w:rsid w:val="005014CF"/>
    <w:rsid w:val="00502E41"/>
    <w:rsid w:val="00504541"/>
    <w:rsid w:val="00506A86"/>
    <w:rsid w:val="0051097F"/>
    <w:rsid w:val="005123B6"/>
    <w:rsid w:val="00512543"/>
    <w:rsid w:val="005236F6"/>
    <w:rsid w:val="00531251"/>
    <w:rsid w:val="00531C6F"/>
    <w:rsid w:val="00532F3F"/>
    <w:rsid w:val="005333F6"/>
    <w:rsid w:val="00536F50"/>
    <w:rsid w:val="005376CB"/>
    <w:rsid w:val="005434D6"/>
    <w:rsid w:val="005445CD"/>
    <w:rsid w:val="00545D72"/>
    <w:rsid w:val="0054768D"/>
    <w:rsid w:val="005600C1"/>
    <w:rsid w:val="00561063"/>
    <w:rsid w:val="00561C52"/>
    <w:rsid w:val="00562EEC"/>
    <w:rsid w:val="00565ACA"/>
    <w:rsid w:val="00574311"/>
    <w:rsid w:val="00580609"/>
    <w:rsid w:val="00583BA7"/>
    <w:rsid w:val="00584AC8"/>
    <w:rsid w:val="00587B55"/>
    <w:rsid w:val="00591734"/>
    <w:rsid w:val="005924D2"/>
    <w:rsid w:val="00594795"/>
    <w:rsid w:val="00596B70"/>
    <w:rsid w:val="005971D6"/>
    <w:rsid w:val="005A159A"/>
    <w:rsid w:val="005A15BF"/>
    <w:rsid w:val="005A1AA0"/>
    <w:rsid w:val="005A2767"/>
    <w:rsid w:val="005A6008"/>
    <w:rsid w:val="005A7C41"/>
    <w:rsid w:val="005B2E40"/>
    <w:rsid w:val="005B3C6D"/>
    <w:rsid w:val="005B4D95"/>
    <w:rsid w:val="005B4E66"/>
    <w:rsid w:val="005B57C4"/>
    <w:rsid w:val="005B74D4"/>
    <w:rsid w:val="005C14AA"/>
    <w:rsid w:val="005C1BBF"/>
    <w:rsid w:val="005C34DB"/>
    <w:rsid w:val="005C743C"/>
    <w:rsid w:val="005D158E"/>
    <w:rsid w:val="005D4C86"/>
    <w:rsid w:val="005D4FB9"/>
    <w:rsid w:val="005D6163"/>
    <w:rsid w:val="005E5980"/>
    <w:rsid w:val="005F0E68"/>
    <w:rsid w:val="005F3D22"/>
    <w:rsid w:val="005F4698"/>
    <w:rsid w:val="00600824"/>
    <w:rsid w:val="006009CA"/>
    <w:rsid w:val="00600F3E"/>
    <w:rsid w:val="00603EB1"/>
    <w:rsid w:val="006051CA"/>
    <w:rsid w:val="006071EC"/>
    <w:rsid w:val="00607212"/>
    <w:rsid w:val="0060750E"/>
    <w:rsid w:val="00607E5C"/>
    <w:rsid w:val="00612ED7"/>
    <w:rsid w:val="006161EB"/>
    <w:rsid w:val="00622C9B"/>
    <w:rsid w:val="0062326B"/>
    <w:rsid w:val="00627425"/>
    <w:rsid w:val="006322A4"/>
    <w:rsid w:val="006348A8"/>
    <w:rsid w:val="00635F62"/>
    <w:rsid w:val="00641107"/>
    <w:rsid w:val="0064307B"/>
    <w:rsid w:val="006448DD"/>
    <w:rsid w:val="00644D50"/>
    <w:rsid w:val="00644F1A"/>
    <w:rsid w:val="0064608A"/>
    <w:rsid w:val="00646569"/>
    <w:rsid w:val="0064741C"/>
    <w:rsid w:val="006547CD"/>
    <w:rsid w:val="006569A5"/>
    <w:rsid w:val="0065701A"/>
    <w:rsid w:val="00664C2A"/>
    <w:rsid w:val="00667CDC"/>
    <w:rsid w:val="00671C5E"/>
    <w:rsid w:val="00681C78"/>
    <w:rsid w:val="00682D26"/>
    <w:rsid w:val="00690587"/>
    <w:rsid w:val="0069210E"/>
    <w:rsid w:val="00692DE8"/>
    <w:rsid w:val="006942A6"/>
    <w:rsid w:val="00696607"/>
    <w:rsid w:val="006A0A5D"/>
    <w:rsid w:val="006A4C19"/>
    <w:rsid w:val="006B3AAB"/>
    <w:rsid w:val="006B491F"/>
    <w:rsid w:val="006C20B1"/>
    <w:rsid w:val="006C28FC"/>
    <w:rsid w:val="006C2CB1"/>
    <w:rsid w:val="006C2D5E"/>
    <w:rsid w:val="006C4657"/>
    <w:rsid w:val="006C7AB1"/>
    <w:rsid w:val="006D0DD2"/>
    <w:rsid w:val="006D3749"/>
    <w:rsid w:val="006D639B"/>
    <w:rsid w:val="006D6A1B"/>
    <w:rsid w:val="006D74EC"/>
    <w:rsid w:val="006E2D61"/>
    <w:rsid w:val="006E72D3"/>
    <w:rsid w:val="006F0003"/>
    <w:rsid w:val="006F3B73"/>
    <w:rsid w:val="006F4435"/>
    <w:rsid w:val="006F775C"/>
    <w:rsid w:val="007038F4"/>
    <w:rsid w:val="007102C0"/>
    <w:rsid w:val="00710380"/>
    <w:rsid w:val="00710729"/>
    <w:rsid w:val="0071361A"/>
    <w:rsid w:val="0071431D"/>
    <w:rsid w:val="00714837"/>
    <w:rsid w:val="007149AC"/>
    <w:rsid w:val="00715C3E"/>
    <w:rsid w:val="00715D99"/>
    <w:rsid w:val="007162DD"/>
    <w:rsid w:val="00717FA0"/>
    <w:rsid w:val="007209E4"/>
    <w:rsid w:val="00723005"/>
    <w:rsid w:val="00723A9C"/>
    <w:rsid w:val="007264A3"/>
    <w:rsid w:val="00732865"/>
    <w:rsid w:val="007330B0"/>
    <w:rsid w:val="007356E9"/>
    <w:rsid w:val="007372AF"/>
    <w:rsid w:val="00737369"/>
    <w:rsid w:val="0073783B"/>
    <w:rsid w:val="007407A9"/>
    <w:rsid w:val="00742A65"/>
    <w:rsid w:val="0074433E"/>
    <w:rsid w:val="007444E3"/>
    <w:rsid w:val="00744A6C"/>
    <w:rsid w:val="00745380"/>
    <w:rsid w:val="00745FAA"/>
    <w:rsid w:val="00750476"/>
    <w:rsid w:val="00750540"/>
    <w:rsid w:val="00751061"/>
    <w:rsid w:val="00751436"/>
    <w:rsid w:val="007523FA"/>
    <w:rsid w:val="007528C7"/>
    <w:rsid w:val="00753988"/>
    <w:rsid w:val="00754D6F"/>
    <w:rsid w:val="00754F1B"/>
    <w:rsid w:val="0075620A"/>
    <w:rsid w:val="00757328"/>
    <w:rsid w:val="007576C0"/>
    <w:rsid w:val="007604D1"/>
    <w:rsid w:val="0076126E"/>
    <w:rsid w:val="00761AA2"/>
    <w:rsid w:val="00765B91"/>
    <w:rsid w:val="00765C17"/>
    <w:rsid w:val="0076761B"/>
    <w:rsid w:val="00771670"/>
    <w:rsid w:val="00771B49"/>
    <w:rsid w:val="007756EF"/>
    <w:rsid w:val="00782DDC"/>
    <w:rsid w:val="00783850"/>
    <w:rsid w:val="00783D77"/>
    <w:rsid w:val="00784437"/>
    <w:rsid w:val="00784E14"/>
    <w:rsid w:val="0079058F"/>
    <w:rsid w:val="00790809"/>
    <w:rsid w:val="007918F6"/>
    <w:rsid w:val="0079405E"/>
    <w:rsid w:val="00794450"/>
    <w:rsid w:val="007957A3"/>
    <w:rsid w:val="007A21E2"/>
    <w:rsid w:val="007B2A3B"/>
    <w:rsid w:val="007C4C20"/>
    <w:rsid w:val="007C57D5"/>
    <w:rsid w:val="007C5D71"/>
    <w:rsid w:val="007C7060"/>
    <w:rsid w:val="007C7177"/>
    <w:rsid w:val="007D03DB"/>
    <w:rsid w:val="007D41C8"/>
    <w:rsid w:val="007E40E8"/>
    <w:rsid w:val="007E4EF7"/>
    <w:rsid w:val="007F0FAA"/>
    <w:rsid w:val="007F3379"/>
    <w:rsid w:val="007F38BF"/>
    <w:rsid w:val="007F5DB4"/>
    <w:rsid w:val="007F758B"/>
    <w:rsid w:val="00801B69"/>
    <w:rsid w:val="008068A3"/>
    <w:rsid w:val="00806FEF"/>
    <w:rsid w:val="00810FFC"/>
    <w:rsid w:val="00815235"/>
    <w:rsid w:val="00816308"/>
    <w:rsid w:val="00820D78"/>
    <w:rsid w:val="00826370"/>
    <w:rsid w:val="00826C48"/>
    <w:rsid w:val="00826EFB"/>
    <w:rsid w:val="00827F17"/>
    <w:rsid w:val="008313BB"/>
    <w:rsid w:val="00841507"/>
    <w:rsid w:val="00843843"/>
    <w:rsid w:val="00846827"/>
    <w:rsid w:val="00847FA3"/>
    <w:rsid w:val="0085083A"/>
    <w:rsid w:val="00851B13"/>
    <w:rsid w:val="0085499C"/>
    <w:rsid w:val="00864A32"/>
    <w:rsid w:val="00864DE4"/>
    <w:rsid w:val="0086670B"/>
    <w:rsid w:val="00870556"/>
    <w:rsid w:val="00870F86"/>
    <w:rsid w:val="00874300"/>
    <w:rsid w:val="008760CF"/>
    <w:rsid w:val="008766B9"/>
    <w:rsid w:val="00881B5E"/>
    <w:rsid w:val="0088584A"/>
    <w:rsid w:val="00890710"/>
    <w:rsid w:val="00890778"/>
    <w:rsid w:val="00891146"/>
    <w:rsid w:val="0089241C"/>
    <w:rsid w:val="00892DAF"/>
    <w:rsid w:val="0089304F"/>
    <w:rsid w:val="00894DC3"/>
    <w:rsid w:val="0089574D"/>
    <w:rsid w:val="00895D3E"/>
    <w:rsid w:val="00896F9E"/>
    <w:rsid w:val="008975E2"/>
    <w:rsid w:val="00897674"/>
    <w:rsid w:val="008A20EF"/>
    <w:rsid w:val="008A3F7F"/>
    <w:rsid w:val="008A6A33"/>
    <w:rsid w:val="008B02EB"/>
    <w:rsid w:val="008B0DDD"/>
    <w:rsid w:val="008B11EB"/>
    <w:rsid w:val="008B126E"/>
    <w:rsid w:val="008B570B"/>
    <w:rsid w:val="008B785D"/>
    <w:rsid w:val="008C20F4"/>
    <w:rsid w:val="008C3063"/>
    <w:rsid w:val="008C38DF"/>
    <w:rsid w:val="008C5F3C"/>
    <w:rsid w:val="008C647D"/>
    <w:rsid w:val="008D2FA1"/>
    <w:rsid w:val="008D34D4"/>
    <w:rsid w:val="008D4004"/>
    <w:rsid w:val="008D654D"/>
    <w:rsid w:val="008D68DB"/>
    <w:rsid w:val="008D6A9A"/>
    <w:rsid w:val="008E00BA"/>
    <w:rsid w:val="008E0CEC"/>
    <w:rsid w:val="008E4A48"/>
    <w:rsid w:val="008E5ED5"/>
    <w:rsid w:val="008E66BE"/>
    <w:rsid w:val="008F0493"/>
    <w:rsid w:val="008F06EC"/>
    <w:rsid w:val="008F251F"/>
    <w:rsid w:val="00902893"/>
    <w:rsid w:val="009036F9"/>
    <w:rsid w:val="009146EC"/>
    <w:rsid w:val="00925372"/>
    <w:rsid w:val="00931F88"/>
    <w:rsid w:val="00932D87"/>
    <w:rsid w:val="009370A7"/>
    <w:rsid w:val="009437AB"/>
    <w:rsid w:val="009450D1"/>
    <w:rsid w:val="00946181"/>
    <w:rsid w:val="009468C3"/>
    <w:rsid w:val="0095367D"/>
    <w:rsid w:val="00955140"/>
    <w:rsid w:val="0095564A"/>
    <w:rsid w:val="009556DC"/>
    <w:rsid w:val="0095611D"/>
    <w:rsid w:val="00960404"/>
    <w:rsid w:val="00961916"/>
    <w:rsid w:val="009641AA"/>
    <w:rsid w:val="009669E0"/>
    <w:rsid w:val="00970601"/>
    <w:rsid w:val="00970FB4"/>
    <w:rsid w:val="009734B0"/>
    <w:rsid w:val="00977B40"/>
    <w:rsid w:val="009821E8"/>
    <w:rsid w:val="00982DAF"/>
    <w:rsid w:val="00984FA2"/>
    <w:rsid w:val="0098522B"/>
    <w:rsid w:val="009901E0"/>
    <w:rsid w:val="00991C6B"/>
    <w:rsid w:val="00994117"/>
    <w:rsid w:val="00994321"/>
    <w:rsid w:val="00996F61"/>
    <w:rsid w:val="009A099D"/>
    <w:rsid w:val="009A09AE"/>
    <w:rsid w:val="009A0B17"/>
    <w:rsid w:val="009A1DC4"/>
    <w:rsid w:val="009A29B6"/>
    <w:rsid w:val="009B1BCE"/>
    <w:rsid w:val="009B63F2"/>
    <w:rsid w:val="009B6A3E"/>
    <w:rsid w:val="009B76B5"/>
    <w:rsid w:val="009C1F81"/>
    <w:rsid w:val="009C2AE3"/>
    <w:rsid w:val="009C58C4"/>
    <w:rsid w:val="009E30D7"/>
    <w:rsid w:val="009E3AF3"/>
    <w:rsid w:val="009E5895"/>
    <w:rsid w:val="009E5B71"/>
    <w:rsid w:val="009E61B4"/>
    <w:rsid w:val="009E6FB9"/>
    <w:rsid w:val="009F1B6D"/>
    <w:rsid w:val="009F4AA9"/>
    <w:rsid w:val="009F4FC7"/>
    <w:rsid w:val="009F5901"/>
    <w:rsid w:val="009F612D"/>
    <w:rsid w:val="00A020C9"/>
    <w:rsid w:val="00A044D9"/>
    <w:rsid w:val="00A06471"/>
    <w:rsid w:val="00A06FC7"/>
    <w:rsid w:val="00A10B38"/>
    <w:rsid w:val="00A13FDE"/>
    <w:rsid w:val="00A151AC"/>
    <w:rsid w:val="00A1696A"/>
    <w:rsid w:val="00A21572"/>
    <w:rsid w:val="00A24683"/>
    <w:rsid w:val="00A24811"/>
    <w:rsid w:val="00A27C4E"/>
    <w:rsid w:val="00A327DC"/>
    <w:rsid w:val="00A36E2A"/>
    <w:rsid w:val="00A37787"/>
    <w:rsid w:val="00A44AF9"/>
    <w:rsid w:val="00A44D31"/>
    <w:rsid w:val="00A464C7"/>
    <w:rsid w:val="00A51903"/>
    <w:rsid w:val="00A51F29"/>
    <w:rsid w:val="00A549D4"/>
    <w:rsid w:val="00A55A3F"/>
    <w:rsid w:val="00A55BFD"/>
    <w:rsid w:val="00A64030"/>
    <w:rsid w:val="00A64077"/>
    <w:rsid w:val="00A6600D"/>
    <w:rsid w:val="00A673EF"/>
    <w:rsid w:val="00A70795"/>
    <w:rsid w:val="00A71910"/>
    <w:rsid w:val="00A73277"/>
    <w:rsid w:val="00A802CD"/>
    <w:rsid w:val="00A80BEB"/>
    <w:rsid w:val="00A811D7"/>
    <w:rsid w:val="00A830CE"/>
    <w:rsid w:val="00A84AE6"/>
    <w:rsid w:val="00A87628"/>
    <w:rsid w:val="00A9043C"/>
    <w:rsid w:val="00A91941"/>
    <w:rsid w:val="00A92C3C"/>
    <w:rsid w:val="00A946D1"/>
    <w:rsid w:val="00A96D8F"/>
    <w:rsid w:val="00AA064D"/>
    <w:rsid w:val="00AA1A9D"/>
    <w:rsid w:val="00AA41C2"/>
    <w:rsid w:val="00AA7E66"/>
    <w:rsid w:val="00AB38E5"/>
    <w:rsid w:val="00AB43D2"/>
    <w:rsid w:val="00AB4562"/>
    <w:rsid w:val="00AB5725"/>
    <w:rsid w:val="00AB620B"/>
    <w:rsid w:val="00AB6B5A"/>
    <w:rsid w:val="00AB7FA8"/>
    <w:rsid w:val="00AC23B2"/>
    <w:rsid w:val="00AC360B"/>
    <w:rsid w:val="00AC438A"/>
    <w:rsid w:val="00AC5023"/>
    <w:rsid w:val="00AC68A0"/>
    <w:rsid w:val="00AC71E8"/>
    <w:rsid w:val="00AD3679"/>
    <w:rsid w:val="00AD390A"/>
    <w:rsid w:val="00AD472A"/>
    <w:rsid w:val="00AD49D7"/>
    <w:rsid w:val="00AD7664"/>
    <w:rsid w:val="00AD79B2"/>
    <w:rsid w:val="00AE0544"/>
    <w:rsid w:val="00AE085F"/>
    <w:rsid w:val="00AE3850"/>
    <w:rsid w:val="00AF0C36"/>
    <w:rsid w:val="00AF1FFD"/>
    <w:rsid w:val="00AF3553"/>
    <w:rsid w:val="00AF503B"/>
    <w:rsid w:val="00AF6C2B"/>
    <w:rsid w:val="00B00685"/>
    <w:rsid w:val="00B01945"/>
    <w:rsid w:val="00B03B73"/>
    <w:rsid w:val="00B03DA6"/>
    <w:rsid w:val="00B05D98"/>
    <w:rsid w:val="00B074B5"/>
    <w:rsid w:val="00B075DE"/>
    <w:rsid w:val="00B10B00"/>
    <w:rsid w:val="00B1276B"/>
    <w:rsid w:val="00B15506"/>
    <w:rsid w:val="00B17280"/>
    <w:rsid w:val="00B178E0"/>
    <w:rsid w:val="00B20230"/>
    <w:rsid w:val="00B207A9"/>
    <w:rsid w:val="00B223D1"/>
    <w:rsid w:val="00B24DEF"/>
    <w:rsid w:val="00B25002"/>
    <w:rsid w:val="00B267BE"/>
    <w:rsid w:val="00B272F1"/>
    <w:rsid w:val="00B31D5C"/>
    <w:rsid w:val="00B359A4"/>
    <w:rsid w:val="00B36089"/>
    <w:rsid w:val="00B41CAF"/>
    <w:rsid w:val="00B44355"/>
    <w:rsid w:val="00B46E12"/>
    <w:rsid w:val="00B50059"/>
    <w:rsid w:val="00B52A06"/>
    <w:rsid w:val="00B53D9F"/>
    <w:rsid w:val="00B57A86"/>
    <w:rsid w:val="00B60BDB"/>
    <w:rsid w:val="00B6518C"/>
    <w:rsid w:val="00B66982"/>
    <w:rsid w:val="00B70F0D"/>
    <w:rsid w:val="00B71E11"/>
    <w:rsid w:val="00B74744"/>
    <w:rsid w:val="00B75CDC"/>
    <w:rsid w:val="00B76550"/>
    <w:rsid w:val="00B92C2E"/>
    <w:rsid w:val="00B939DE"/>
    <w:rsid w:val="00B93A18"/>
    <w:rsid w:val="00B95884"/>
    <w:rsid w:val="00B96C40"/>
    <w:rsid w:val="00B97FA0"/>
    <w:rsid w:val="00BA02E5"/>
    <w:rsid w:val="00BA0DF4"/>
    <w:rsid w:val="00BA2D6A"/>
    <w:rsid w:val="00BA5AF6"/>
    <w:rsid w:val="00BA7C80"/>
    <w:rsid w:val="00BB3662"/>
    <w:rsid w:val="00BB36BB"/>
    <w:rsid w:val="00BC154B"/>
    <w:rsid w:val="00BC797D"/>
    <w:rsid w:val="00BD0970"/>
    <w:rsid w:val="00BD1ACA"/>
    <w:rsid w:val="00BD30B5"/>
    <w:rsid w:val="00BD32DC"/>
    <w:rsid w:val="00BD4AD8"/>
    <w:rsid w:val="00BD53C8"/>
    <w:rsid w:val="00BD7DC0"/>
    <w:rsid w:val="00BE1937"/>
    <w:rsid w:val="00BE4C3A"/>
    <w:rsid w:val="00BE4C62"/>
    <w:rsid w:val="00BE66C8"/>
    <w:rsid w:val="00BE6E80"/>
    <w:rsid w:val="00BE7FC1"/>
    <w:rsid w:val="00BF32CF"/>
    <w:rsid w:val="00BF74D9"/>
    <w:rsid w:val="00C00108"/>
    <w:rsid w:val="00C002E3"/>
    <w:rsid w:val="00C010F0"/>
    <w:rsid w:val="00C01BD8"/>
    <w:rsid w:val="00C0264E"/>
    <w:rsid w:val="00C0530F"/>
    <w:rsid w:val="00C05876"/>
    <w:rsid w:val="00C06350"/>
    <w:rsid w:val="00C065F4"/>
    <w:rsid w:val="00C10015"/>
    <w:rsid w:val="00C10606"/>
    <w:rsid w:val="00C10CD0"/>
    <w:rsid w:val="00C231AE"/>
    <w:rsid w:val="00C23B39"/>
    <w:rsid w:val="00C23D64"/>
    <w:rsid w:val="00C24F31"/>
    <w:rsid w:val="00C27179"/>
    <w:rsid w:val="00C30F17"/>
    <w:rsid w:val="00C323ED"/>
    <w:rsid w:val="00C3470A"/>
    <w:rsid w:val="00C371A8"/>
    <w:rsid w:val="00C4184D"/>
    <w:rsid w:val="00C446F0"/>
    <w:rsid w:val="00C466CD"/>
    <w:rsid w:val="00C509E7"/>
    <w:rsid w:val="00C53193"/>
    <w:rsid w:val="00C56931"/>
    <w:rsid w:val="00C57694"/>
    <w:rsid w:val="00C62BDD"/>
    <w:rsid w:val="00C63D7F"/>
    <w:rsid w:val="00C65474"/>
    <w:rsid w:val="00C66032"/>
    <w:rsid w:val="00C7152F"/>
    <w:rsid w:val="00C718BD"/>
    <w:rsid w:val="00C7346D"/>
    <w:rsid w:val="00C762C1"/>
    <w:rsid w:val="00C815B3"/>
    <w:rsid w:val="00C83FF4"/>
    <w:rsid w:val="00C87EFB"/>
    <w:rsid w:val="00C91CD3"/>
    <w:rsid w:val="00C939EA"/>
    <w:rsid w:val="00C93CC7"/>
    <w:rsid w:val="00C946C2"/>
    <w:rsid w:val="00C95D27"/>
    <w:rsid w:val="00C97E33"/>
    <w:rsid w:val="00C97E4B"/>
    <w:rsid w:val="00CA0156"/>
    <w:rsid w:val="00CA1668"/>
    <w:rsid w:val="00CA2EE5"/>
    <w:rsid w:val="00CA4471"/>
    <w:rsid w:val="00CB0620"/>
    <w:rsid w:val="00CB4D44"/>
    <w:rsid w:val="00CB547F"/>
    <w:rsid w:val="00CB6586"/>
    <w:rsid w:val="00CB733D"/>
    <w:rsid w:val="00CB7CE5"/>
    <w:rsid w:val="00CC0D45"/>
    <w:rsid w:val="00CC4180"/>
    <w:rsid w:val="00CD0A58"/>
    <w:rsid w:val="00CD0FC9"/>
    <w:rsid w:val="00CD4858"/>
    <w:rsid w:val="00CE0B55"/>
    <w:rsid w:val="00CE52A3"/>
    <w:rsid w:val="00CE6F6D"/>
    <w:rsid w:val="00CF30F7"/>
    <w:rsid w:val="00CF52F8"/>
    <w:rsid w:val="00D004DF"/>
    <w:rsid w:val="00D014C2"/>
    <w:rsid w:val="00D031AC"/>
    <w:rsid w:val="00D04B19"/>
    <w:rsid w:val="00D056B0"/>
    <w:rsid w:val="00D05A50"/>
    <w:rsid w:val="00D063B6"/>
    <w:rsid w:val="00D06FB0"/>
    <w:rsid w:val="00D12E58"/>
    <w:rsid w:val="00D132CB"/>
    <w:rsid w:val="00D155E0"/>
    <w:rsid w:val="00D177E4"/>
    <w:rsid w:val="00D22B45"/>
    <w:rsid w:val="00D30165"/>
    <w:rsid w:val="00D35118"/>
    <w:rsid w:val="00D3531B"/>
    <w:rsid w:val="00D35A7D"/>
    <w:rsid w:val="00D36273"/>
    <w:rsid w:val="00D428DC"/>
    <w:rsid w:val="00D43B31"/>
    <w:rsid w:val="00D450C2"/>
    <w:rsid w:val="00D503A7"/>
    <w:rsid w:val="00D53333"/>
    <w:rsid w:val="00D53C1F"/>
    <w:rsid w:val="00D53E3E"/>
    <w:rsid w:val="00D601BE"/>
    <w:rsid w:val="00D62761"/>
    <w:rsid w:val="00D70BB8"/>
    <w:rsid w:val="00D72DA1"/>
    <w:rsid w:val="00D75694"/>
    <w:rsid w:val="00D75A52"/>
    <w:rsid w:val="00D75EB1"/>
    <w:rsid w:val="00D7663C"/>
    <w:rsid w:val="00D76893"/>
    <w:rsid w:val="00D76CF0"/>
    <w:rsid w:val="00D77621"/>
    <w:rsid w:val="00D87EAD"/>
    <w:rsid w:val="00D909A9"/>
    <w:rsid w:val="00D920C0"/>
    <w:rsid w:val="00D93EF6"/>
    <w:rsid w:val="00D96F4E"/>
    <w:rsid w:val="00DA09ED"/>
    <w:rsid w:val="00DA3717"/>
    <w:rsid w:val="00DA66B9"/>
    <w:rsid w:val="00DB1A7B"/>
    <w:rsid w:val="00DB2B4E"/>
    <w:rsid w:val="00DB3BA3"/>
    <w:rsid w:val="00DB5F45"/>
    <w:rsid w:val="00DB613B"/>
    <w:rsid w:val="00DB6D11"/>
    <w:rsid w:val="00DC1EB0"/>
    <w:rsid w:val="00DC4170"/>
    <w:rsid w:val="00DC4AD8"/>
    <w:rsid w:val="00DC7328"/>
    <w:rsid w:val="00DD2E0A"/>
    <w:rsid w:val="00DD6722"/>
    <w:rsid w:val="00DD762C"/>
    <w:rsid w:val="00DE1C92"/>
    <w:rsid w:val="00DE4514"/>
    <w:rsid w:val="00DE6850"/>
    <w:rsid w:val="00DE7555"/>
    <w:rsid w:val="00DE78A4"/>
    <w:rsid w:val="00DF15F9"/>
    <w:rsid w:val="00DF2C64"/>
    <w:rsid w:val="00DF5254"/>
    <w:rsid w:val="00DF56DC"/>
    <w:rsid w:val="00DF6F21"/>
    <w:rsid w:val="00DF7296"/>
    <w:rsid w:val="00E0098C"/>
    <w:rsid w:val="00E010E9"/>
    <w:rsid w:val="00E026A5"/>
    <w:rsid w:val="00E02B7F"/>
    <w:rsid w:val="00E04F75"/>
    <w:rsid w:val="00E104C8"/>
    <w:rsid w:val="00E11DC0"/>
    <w:rsid w:val="00E12490"/>
    <w:rsid w:val="00E17495"/>
    <w:rsid w:val="00E23196"/>
    <w:rsid w:val="00E266C1"/>
    <w:rsid w:val="00E27E57"/>
    <w:rsid w:val="00E31DE6"/>
    <w:rsid w:val="00E32366"/>
    <w:rsid w:val="00E32828"/>
    <w:rsid w:val="00E35A64"/>
    <w:rsid w:val="00E379F5"/>
    <w:rsid w:val="00E403B4"/>
    <w:rsid w:val="00E434FC"/>
    <w:rsid w:val="00E46503"/>
    <w:rsid w:val="00E51558"/>
    <w:rsid w:val="00E51EF0"/>
    <w:rsid w:val="00E52B3D"/>
    <w:rsid w:val="00E52D7F"/>
    <w:rsid w:val="00E52DBC"/>
    <w:rsid w:val="00E54173"/>
    <w:rsid w:val="00E54202"/>
    <w:rsid w:val="00E54FF3"/>
    <w:rsid w:val="00E60381"/>
    <w:rsid w:val="00E6325D"/>
    <w:rsid w:val="00E665DB"/>
    <w:rsid w:val="00E70DAC"/>
    <w:rsid w:val="00E729FC"/>
    <w:rsid w:val="00E73F39"/>
    <w:rsid w:val="00E76E5B"/>
    <w:rsid w:val="00E83577"/>
    <w:rsid w:val="00E83AED"/>
    <w:rsid w:val="00E90940"/>
    <w:rsid w:val="00E90B4A"/>
    <w:rsid w:val="00E927B5"/>
    <w:rsid w:val="00E942F7"/>
    <w:rsid w:val="00E948C3"/>
    <w:rsid w:val="00E94A37"/>
    <w:rsid w:val="00E967C7"/>
    <w:rsid w:val="00E97163"/>
    <w:rsid w:val="00EA6940"/>
    <w:rsid w:val="00EA6ADB"/>
    <w:rsid w:val="00EB296E"/>
    <w:rsid w:val="00EB4663"/>
    <w:rsid w:val="00EB5E4F"/>
    <w:rsid w:val="00EC0561"/>
    <w:rsid w:val="00EC5CB8"/>
    <w:rsid w:val="00ED133F"/>
    <w:rsid w:val="00ED2900"/>
    <w:rsid w:val="00ED3B18"/>
    <w:rsid w:val="00ED6070"/>
    <w:rsid w:val="00ED69CD"/>
    <w:rsid w:val="00ED72F3"/>
    <w:rsid w:val="00EE0D57"/>
    <w:rsid w:val="00EE66E0"/>
    <w:rsid w:val="00EF166D"/>
    <w:rsid w:val="00EF18A8"/>
    <w:rsid w:val="00EF1DE6"/>
    <w:rsid w:val="00EF4E84"/>
    <w:rsid w:val="00EF4F39"/>
    <w:rsid w:val="00EF5420"/>
    <w:rsid w:val="00EF5A8E"/>
    <w:rsid w:val="00EF6088"/>
    <w:rsid w:val="00F0023F"/>
    <w:rsid w:val="00F03502"/>
    <w:rsid w:val="00F04265"/>
    <w:rsid w:val="00F07CC9"/>
    <w:rsid w:val="00F17018"/>
    <w:rsid w:val="00F177E3"/>
    <w:rsid w:val="00F2311B"/>
    <w:rsid w:val="00F2458E"/>
    <w:rsid w:val="00F311BE"/>
    <w:rsid w:val="00F332E5"/>
    <w:rsid w:val="00F424BC"/>
    <w:rsid w:val="00F439BB"/>
    <w:rsid w:val="00F441E8"/>
    <w:rsid w:val="00F47178"/>
    <w:rsid w:val="00F500F4"/>
    <w:rsid w:val="00F50BB6"/>
    <w:rsid w:val="00F5448D"/>
    <w:rsid w:val="00F55BFB"/>
    <w:rsid w:val="00F573E6"/>
    <w:rsid w:val="00F60E51"/>
    <w:rsid w:val="00F614CD"/>
    <w:rsid w:val="00F7422E"/>
    <w:rsid w:val="00F74AD3"/>
    <w:rsid w:val="00F83182"/>
    <w:rsid w:val="00F85241"/>
    <w:rsid w:val="00F87260"/>
    <w:rsid w:val="00F87808"/>
    <w:rsid w:val="00F91398"/>
    <w:rsid w:val="00F9226D"/>
    <w:rsid w:val="00F9266E"/>
    <w:rsid w:val="00F92D28"/>
    <w:rsid w:val="00F93A5B"/>
    <w:rsid w:val="00F95C5F"/>
    <w:rsid w:val="00FA179F"/>
    <w:rsid w:val="00FA4F1B"/>
    <w:rsid w:val="00FA5411"/>
    <w:rsid w:val="00FB3A54"/>
    <w:rsid w:val="00FB54B6"/>
    <w:rsid w:val="00FC3A15"/>
    <w:rsid w:val="00FC4BD4"/>
    <w:rsid w:val="00FC6FE9"/>
    <w:rsid w:val="00FD58D5"/>
    <w:rsid w:val="00FE080B"/>
    <w:rsid w:val="00FE706A"/>
    <w:rsid w:val="00FE7D39"/>
    <w:rsid w:val="00FF487A"/>
    <w:rsid w:val="00FF5511"/>
    <w:rsid w:val="00FF5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564371"/>
  <w15:chartTrackingRefBased/>
  <w15:docId w15:val="{27734B40-59C5-45CB-BABD-B50085B32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71E8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rsid w:val="007D41C8"/>
    <w:pPr>
      <w:keepNext/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709" w:firstLine="1"/>
      <w:jc w:val="center"/>
      <w:textAlignment w:val="baseline"/>
      <w:outlineLvl w:val="0"/>
    </w:pPr>
    <w:rPr>
      <w:rFonts w:ascii="Arial" w:eastAsia="Times New Roman" w:hAnsi="Arial" w:cs="Times New Roman"/>
      <w:b/>
      <w:color w:val="000000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74433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7D41C8"/>
    <w:pPr>
      <w:keepNext/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Arial" w:eastAsia="Times New Roman" w:hAnsi="Arial" w:cs="Times New Roman"/>
      <w:b/>
      <w:color w:val="000000"/>
      <w:sz w:val="4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7D41C8"/>
    <w:pPr>
      <w:keepNext/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3"/>
    </w:pPr>
    <w:rPr>
      <w:rFonts w:ascii="Arial" w:eastAsia="Times New Roman" w:hAnsi="Arial" w:cs="Times New Roman"/>
      <w:b/>
      <w:color w:val="000000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2">
    <w:name w:val="Estilo2"/>
    <w:basedOn w:val="Ttulo2"/>
    <w:next w:val="Ttulo2"/>
    <w:qFormat/>
    <w:rsid w:val="0074433E"/>
    <w:pPr>
      <w:numPr>
        <w:numId w:val="1"/>
      </w:numPr>
      <w:spacing w:before="200"/>
    </w:pPr>
    <w:rPr>
      <w:rFonts w:ascii="Berlin Sans FB Demi" w:eastAsiaTheme="minorHAnsi" w:hAnsi="Berlin Sans FB Demi" w:cstheme="minorBidi"/>
      <w:b/>
      <w:color w:val="0070C0"/>
      <w:sz w:val="28"/>
      <w:szCs w:val="22"/>
    </w:rPr>
  </w:style>
  <w:style w:type="paragraph" w:customStyle="1" w:styleId="Estilo1">
    <w:name w:val="Estilo1"/>
    <w:basedOn w:val="Estilo2"/>
    <w:link w:val="Estilo1Char"/>
    <w:qFormat/>
    <w:rsid w:val="0074433E"/>
    <w:rPr>
      <w:color w:val="990000"/>
    </w:rPr>
  </w:style>
  <w:style w:type="character" w:customStyle="1" w:styleId="Estilo1Char">
    <w:name w:val="Estilo1 Char"/>
    <w:basedOn w:val="Fontepargpadro"/>
    <w:link w:val="Estilo1"/>
    <w:rsid w:val="0074433E"/>
    <w:rPr>
      <w:rFonts w:ascii="Berlin Sans FB Demi" w:hAnsi="Berlin Sans FB Demi"/>
      <w:b/>
      <w:color w:val="990000"/>
      <w:sz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4433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elacomgrade">
    <w:name w:val="Table Grid"/>
    <w:basedOn w:val="Tabelanormal"/>
    <w:uiPriority w:val="39"/>
    <w:rsid w:val="00744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F38B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F38BF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A5A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A5AF6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nhideWhenUsed/>
    <w:rsid w:val="007D41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D41C8"/>
  </w:style>
  <w:style w:type="paragraph" w:styleId="Rodap">
    <w:name w:val="footer"/>
    <w:basedOn w:val="Normal"/>
    <w:link w:val="RodapChar"/>
    <w:uiPriority w:val="99"/>
    <w:unhideWhenUsed/>
    <w:rsid w:val="007D41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D41C8"/>
  </w:style>
  <w:style w:type="character" w:customStyle="1" w:styleId="Ttulo1Char">
    <w:name w:val="Título 1 Char"/>
    <w:basedOn w:val="Fontepargpadro"/>
    <w:link w:val="Ttulo1"/>
    <w:rsid w:val="007D41C8"/>
    <w:rPr>
      <w:rFonts w:ascii="Arial" w:eastAsia="Times New Roman" w:hAnsi="Arial" w:cs="Times New Roman"/>
      <w:b/>
      <w:color w:val="000000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7D41C8"/>
    <w:rPr>
      <w:rFonts w:ascii="Arial" w:eastAsia="Times New Roman" w:hAnsi="Arial" w:cs="Times New Roman"/>
      <w:b/>
      <w:color w:val="000000"/>
      <w:sz w:val="4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7D41C8"/>
    <w:rPr>
      <w:rFonts w:ascii="Arial" w:eastAsia="Times New Roman" w:hAnsi="Arial" w:cs="Times New Roman"/>
      <w:b/>
      <w:color w:val="000000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450D1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6F775C"/>
    <w:rPr>
      <w:b/>
      <w:bCs/>
    </w:rPr>
  </w:style>
  <w:style w:type="paragraph" w:customStyle="1" w:styleId="Default">
    <w:name w:val="Default"/>
    <w:rsid w:val="007F0FA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pt-PT"/>
    </w:rPr>
  </w:style>
  <w:style w:type="table" w:customStyle="1" w:styleId="Tabelacomgrade1">
    <w:name w:val="Tabela com grade1"/>
    <w:basedOn w:val="Tabelanormal"/>
    <w:uiPriority w:val="39"/>
    <w:rsid w:val="00414184"/>
    <w:pPr>
      <w:spacing w:after="0" w:line="240" w:lineRule="auto"/>
    </w:pPr>
    <w:rPr>
      <w:sz w:val="24"/>
      <w:szCs w:val="24"/>
      <w:lang w:val="pt-PT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spdfkit-6fq5ysqkmc2gc1fek9b659qfh8">
    <w:name w:val="pspdfkit-6fq5ysqkmc2gc1fek9b659qfh8"/>
    <w:basedOn w:val="Fontepargpadro"/>
    <w:rsid w:val="00EB29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2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5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5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0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1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cdn.pci.app.br/img/s/7907cb6a613a5836b09b9050587d4a40.png" TargetMode="External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D3E966-8312-4411-9794-D13834A81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7</Pages>
  <Words>3295</Words>
  <Characters>17794</Characters>
  <Application>Microsoft Office Word</Application>
  <DocSecurity>0</DocSecurity>
  <Lines>148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LICITOCON CONSULTORIA</dc:creator>
  <cp:keywords/>
  <dc:description/>
  <cp:lastModifiedBy>Administração2</cp:lastModifiedBy>
  <cp:revision>55</cp:revision>
  <cp:lastPrinted>2026-01-09T16:09:00Z</cp:lastPrinted>
  <dcterms:created xsi:type="dcterms:W3CDTF">2026-04-08T18:26:00Z</dcterms:created>
  <dcterms:modified xsi:type="dcterms:W3CDTF">2026-04-29T16:29:00Z</dcterms:modified>
</cp:coreProperties>
</file>