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144C" w:rsidRPr="000E3F0C" w:rsidRDefault="0055144C" w:rsidP="0055144C">
      <w:pPr>
        <w:suppressAutoHyphens/>
        <w:autoSpaceDN w:val="0"/>
        <w:textAlignment w:val="baseline"/>
        <w:rPr>
          <w:rFonts w:eastAsia="NSimSun"/>
          <w:b/>
          <w:bCs/>
          <w:kern w:val="3"/>
          <w:sz w:val="24"/>
          <w:szCs w:val="24"/>
          <w:lang w:eastAsia="zh-CN" w:bidi="hi-IN"/>
        </w:rPr>
      </w:pPr>
    </w:p>
    <w:p w:rsidR="0055144C" w:rsidRPr="000E3F0C" w:rsidRDefault="0055144C" w:rsidP="0055144C">
      <w:pPr>
        <w:suppressAutoHyphens/>
        <w:autoSpaceDN w:val="0"/>
        <w:jc w:val="center"/>
        <w:textAlignment w:val="baseline"/>
        <w:rPr>
          <w:rFonts w:eastAsia="NSimSun"/>
          <w:b/>
          <w:bCs/>
          <w:kern w:val="3"/>
          <w:sz w:val="24"/>
          <w:szCs w:val="24"/>
          <w:lang w:eastAsia="zh-CN" w:bidi="hi-IN"/>
        </w:rPr>
      </w:pPr>
      <w:r w:rsidRPr="000E3F0C">
        <w:rPr>
          <w:rFonts w:eastAsia="NSimSun"/>
          <w:b/>
          <w:bCs/>
          <w:kern w:val="3"/>
          <w:sz w:val="24"/>
          <w:szCs w:val="24"/>
          <w:lang w:eastAsia="zh-CN" w:bidi="hi-IN"/>
        </w:rPr>
        <w:t>TERMO DE REFERÊNCIA</w:t>
      </w:r>
    </w:p>
    <w:p w:rsidR="0055144C" w:rsidRPr="000E3F0C" w:rsidRDefault="0055144C" w:rsidP="0055144C">
      <w:pPr>
        <w:suppressAutoHyphens/>
        <w:autoSpaceDN w:val="0"/>
        <w:jc w:val="center"/>
        <w:textAlignment w:val="baseline"/>
        <w:rPr>
          <w:rFonts w:eastAsia="NSimSun"/>
          <w:b/>
          <w:bCs/>
          <w:kern w:val="3"/>
          <w:sz w:val="24"/>
          <w:szCs w:val="24"/>
          <w:lang w:eastAsia="zh-CN" w:bidi="hi-IN"/>
        </w:rPr>
      </w:pPr>
    </w:p>
    <w:tbl>
      <w:tblPr>
        <w:tblW w:w="9759" w:type="dxa"/>
        <w:tblLayout w:type="fixed"/>
        <w:tblCellMar>
          <w:left w:w="10" w:type="dxa"/>
          <w:right w:w="10" w:type="dxa"/>
        </w:tblCellMar>
        <w:tblLook w:val="0000"/>
      </w:tblPr>
      <w:tblGrid>
        <w:gridCol w:w="9759"/>
      </w:tblGrid>
      <w:tr w:rsidR="0055144C" w:rsidRPr="000E3F0C" w:rsidTr="000E3F0C">
        <w:trPr>
          <w:trHeight w:val="595"/>
        </w:trPr>
        <w:tc>
          <w:tcPr>
            <w:tcW w:w="9759"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CAPÍTULO I</w:t>
            </w:r>
          </w:p>
          <w:p w:rsidR="0055144C" w:rsidRPr="000E3F0C" w:rsidRDefault="0055144C" w:rsidP="000E3F0C">
            <w:pPr>
              <w:suppressAutoHyphens/>
              <w:autoSpaceDN w:val="0"/>
              <w:jc w:val="center"/>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DA DEFINIÇÃO DO OBJETO</w:t>
            </w:r>
          </w:p>
        </w:tc>
      </w:tr>
    </w:tbl>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 OBJETO</w:t>
      </w:r>
    </w:p>
    <w:p w:rsidR="0055144C" w:rsidRPr="000E3F0C" w:rsidRDefault="0055144C" w:rsidP="0055144C">
      <w:pPr>
        <w:suppressAutoHyphens/>
        <w:autoSpaceDN w:val="0"/>
        <w:jc w:val="both"/>
        <w:textAlignment w:val="baseline"/>
        <w:rPr>
          <w:color w:val="000000"/>
          <w:sz w:val="24"/>
          <w:szCs w:val="24"/>
          <w:shd w:val="clear" w:color="auto" w:fill="F8F8F8"/>
        </w:rPr>
      </w:pPr>
      <w:r w:rsidRPr="000E3F0C">
        <w:rPr>
          <w:color w:val="000000"/>
          <w:sz w:val="24"/>
          <w:szCs w:val="24"/>
          <w:shd w:val="clear" w:color="auto" w:fill="F8F8F8"/>
        </w:rPr>
        <w:t>1.1 Contratação de empresa especializada em serviços de mecânica, para a prestação de serviços de manutenção preventiva e corretiva, elétricos, mecânicos e de solda nos veículos leves pertencentes a frota do município de Ivorá/RS, com fornecimento de peças de reposição e valor da mão de obra.</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1.1.1 - A unidade de Medida adotada para a contratação da prestação de serviço objeto do processo será de hora de serviço/conserto e percentual cobrado sobre o preço das peças.</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1.2.2 - Serão consideradas como horas trabalhadas aquelas em que a licitante vencedora estiver efetivamente prestando serviço devidamente autorizado nos orçamentos.</w:t>
      </w:r>
    </w:p>
    <w:p w:rsidR="0055144C" w:rsidRPr="000E3F0C" w:rsidRDefault="0055144C" w:rsidP="0055144C">
      <w:pPr>
        <w:autoSpaceDE w:val="0"/>
        <w:autoSpaceDN w:val="0"/>
        <w:adjustRightInd w:val="0"/>
        <w:ind w:firstLine="708"/>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 xml:space="preserve">1.2.3 - </w:t>
      </w:r>
      <w:r w:rsidRPr="000E3F0C">
        <w:rPr>
          <w:b/>
          <w:sz w:val="24"/>
          <w:szCs w:val="24"/>
        </w:rPr>
        <w:t>SERVIÇOS MECÂNICOS EM GERAL</w:t>
      </w:r>
    </w:p>
    <w:p w:rsidR="0055144C" w:rsidRPr="000E3F0C" w:rsidRDefault="0055144C" w:rsidP="0055144C">
      <w:pPr>
        <w:autoSpaceDE w:val="0"/>
        <w:autoSpaceDN w:val="0"/>
        <w:adjustRightInd w:val="0"/>
        <w:jc w:val="both"/>
        <w:rPr>
          <w:sz w:val="24"/>
          <w:szCs w:val="24"/>
        </w:rPr>
      </w:pPr>
      <w:r w:rsidRPr="000E3F0C">
        <w:rPr>
          <w:sz w:val="24"/>
          <w:szCs w:val="24"/>
        </w:rPr>
        <w:t>1.2.3.1 - A licitante deverá incluir em seus preços todos os serviços de manutenção geral, compreendendo: mecânica geral, consertos de sistemas de injeção de combustível, consertos de suspensões, consertos de radiadores, sistemas hidráulicos e reposição de peças originais ou genuínas, retífica de motores, lanternagem, chapeamento, pintura, Sistema de Refrigeração, ar-condicionado, Estofamento, Tapeçaria, Lubrificação Geral, Óleo e Filtro, Fluído de Freio (motor, diferencial e caixa de câmbio) entre outros serviços de mecânica não citados.</w:t>
      </w:r>
    </w:p>
    <w:p w:rsidR="0055144C" w:rsidRPr="000E3F0C" w:rsidRDefault="0055144C" w:rsidP="0055144C">
      <w:pPr>
        <w:autoSpaceDE w:val="0"/>
        <w:autoSpaceDN w:val="0"/>
        <w:adjustRightInd w:val="0"/>
        <w:rPr>
          <w:sz w:val="24"/>
          <w:szCs w:val="24"/>
        </w:rPr>
      </w:pPr>
    </w:p>
    <w:p w:rsidR="0055144C" w:rsidRPr="000E3F0C" w:rsidRDefault="0055144C" w:rsidP="0055144C">
      <w:pPr>
        <w:autoSpaceDE w:val="0"/>
        <w:autoSpaceDN w:val="0"/>
        <w:adjustRightInd w:val="0"/>
        <w:rPr>
          <w:sz w:val="24"/>
          <w:szCs w:val="24"/>
        </w:rPr>
      </w:pPr>
      <w:r w:rsidRPr="000E3F0C">
        <w:rPr>
          <w:sz w:val="24"/>
          <w:szCs w:val="24"/>
        </w:rPr>
        <w:t xml:space="preserve">1.2.4 - </w:t>
      </w:r>
      <w:r w:rsidRPr="000E3F0C">
        <w:rPr>
          <w:b/>
          <w:sz w:val="24"/>
          <w:szCs w:val="24"/>
        </w:rPr>
        <w:t>SERVIÇOS ELÉTRICOS E ELETRÔNICOS EM GERAL</w:t>
      </w:r>
    </w:p>
    <w:p w:rsidR="0055144C" w:rsidRPr="000E3F0C" w:rsidRDefault="0055144C" w:rsidP="0055144C">
      <w:pPr>
        <w:autoSpaceDE w:val="0"/>
        <w:autoSpaceDN w:val="0"/>
        <w:adjustRightInd w:val="0"/>
        <w:jc w:val="both"/>
        <w:rPr>
          <w:sz w:val="24"/>
          <w:szCs w:val="24"/>
        </w:rPr>
      </w:pPr>
      <w:r w:rsidRPr="000E3F0C">
        <w:rPr>
          <w:sz w:val="24"/>
          <w:szCs w:val="24"/>
        </w:rPr>
        <w:t>1.2.4.1 - Reparo e revisão de todo o sistema elétrico e eletrônico, com substituição de lâmpadas, faróis, fusíveis, relés, fios e cabos elétricos, ignição eletrônica, bateria, alternador, motores elétricos etc.</w:t>
      </w:r>
    </w:p>
    <w:p w:rsidR="0055144C" w:rsidRPr="000E3F0C" w:rsidRDefault="0055144C" w:rsidP="0055144C">
      <w:pPr>
        <w:autoSpaceDE w:val="0"/>
        <w:autoSpaceDN w:val="0"/>
        <w:adjustRightInd w:val="0"/>
        <w:jc w:val="both"/>
        <w:rPr>
          <w:sz w:val="24"/>
          <w:szCs w:val="24"/>
        </w:rPr>
      </w:pPr>
      <w:r w:rsidRPr="000E3F0C">
        <w:rPr>
          <w:sz w:val="24"/>
          <w:szCs w:val="24"/>
        </w:rPr>
        <w:t>1.2.5 - Para efeito de esclarecimento dos termos utilizados na definição da origem das peças empregadas, especificamos abaixo o seu significado:</w:t>
      </w:r>
    </w:p>
    <w:p w:rsidR="0055144C" w:rsidRPr="000E3F0C" w:rsidRDefault="0055144C" w:rsidP="0055144C">
      <w:pPr>
        <w:suppressAutoHyphens/>
        <w:autoSpaceDN w:val="0"/>
        <w:jc w:val="both"/>
        <w:textAlignment w:val="baseline"/>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1.2.6.1 - PEÇAS GENUÍNAS: são aquelas fornecidas pelo fabricante do veículo ou máquina. Suas embalagens se destacam com as marcas das montadoras.</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1.2.6.2 - PEÇAS ORIGINAIS: são fornecidas pelo mesmo fabricante que atende a linha de montagem, de reposição e de montadora. As peças são encontradas no mercado com a sua própria marca.</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1.2.6.3 - PEÇAS PARALELAS: são produzidas por terceiros, e nem sempre obedecem aos padrões produtivos e os parâmetros, estabelecidos pelas montadoras referentes à conformidade do projeto do veículo ou máquina.</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sz w:val="24"/>
          <w:szCs w:val="24"/>
        </w:rPr>
        <w:t>1.2.7 - O período de garantia mínimo para peças e serviços deverá ser de 90 (noventa) dias consecutivos, contados após a emissão do Termo de Recebimento Definitivo.</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rFonts w:eastAsia="Arial Narrow"/>
          <w:kern w:val="3"/>
          <w:sz w:val="24"/>
          <w:szCs w:val="24"/>
          <w:lang w:eastAsia="zh-CN" w:bidi="hi-IN"/>
        </w:rPr>
      </w:pPr>
      <w:r w:rsidRPr="000E3F0C">
        <w:rPr>
          <w:sz w:val="24"/>
          <w:szCs w:val="24"/>
        </w:rPr>
        <w:t>1.2.8 - Fica segurado a Administração Municipal a possibilidade de fornecimento de peças a serem substituídas, na mesma qualidade e especificação da indicada e orçada pela licitante vencedora.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2. VIGÊNCIA E PRORROGAÇÃO</w:t>
      </w:r>
    </w:p>
    <w:p w:rsidR="000E3F0C" w:rsidRDefault="0055144C" w:rsidP="000E3F0C">
      <w:pPr>
        <w:spacing w:before="240" w:after="240"/>
        <w:jc w:val="both"/>
        <w:rPr>
          <w:sz w:val="24"/>
          <w:szCs w:val="24"/>
        </w:rPr>
      </w:pPr>
      <w:r w:rsidRPr="000E3F0C">
        <w:rPr>
          <w:rFonts w:eastAsia="Arial Narrow"/>
          <w:b/>
          <w:bCs/>
          <w:kern w:val="3"/>
          <w:sz w:val="24"/>
          <w:szCs w:val="24"/>
          <w:lang w:eastAsia="zh-CN" w:bidi="hi-IN"/>
        </w:rPr>
        <w:lastRenderedPageBreak/>
        <w:t xml:space="preserve">2.1. </w:t>
      </w:r>
      <w:r w:rsidRPr="000E3F0C">
        <w:rPr>
          <w:rFonts w:eastAsia="Arial Narrow"/>
          <w:kern w:val="3"/>
          <w:sz w:val="24"/>
          <w:szCs w:val="24"/>
          <w:lang w:eastAsia="zh-CN" w:bidi="hi-IN"/>
        </w:rPr>
        <w:t xml:space="preserve">O prazo de vigência do Registro de Preço será de até </w:t>
      </w:r>
      <w:r w:rsidRPr="000E3F0C">
        <w:rPr>
          <w:rFonts w:eastAsia="NSimSun"/>
          <w:iCs/>
          <w:kern w:val="3"/>
          <w:sz w:val="24"/>
          <w:szCs w:val="24"/>
          <w:lang w:eastAsia="zh-CN" w:bidi="hi-IN"/>
        </w:rPr>
        <w:t>12 meses</w:t>
      </w:r>
      <w:r w:rsidR="000E3F0C">
        <w:rPr>
          <w:rFonts w:eastAsia="NSimSun"/>
          <w:iCs/>
          <w:kern w:val="3"/>
          <w:sz w:val="24"/>
          <w:szCs w:val="24"/>
          <w:lang w:eastAsia="zh-CN" w:bidi="hi-IN"/>
        </w:rPr>
        <w:t xml:space="preserve">, podendo ser prorrogado </w:t>
      </w:r>
      <w:r w:rsidR="000E3F0C">
        <w:rPr>
          <w:sz w:val="24"/>
          <w:szCs w:val="24"/>
        </w:rPr>
        <w:t>a contar da data da assinatura da respectiva Ata e poderá ser prorrogada, por igual período, desde que comprovado o preço vantajoso, nos termos do art. 84, da Lei 14.133/2021.</w:t>
      </w: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3. CLASSIFICAÇÃO DOS BENS/ SERVIÇOS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color w:val="000000"/>
          <w:kern w:val="3"/>
          <w:sz w:val="24"/>
          <w:szCs w:val="24"/>
          <w:lang w:eastAsia="zh-CN" w:bidi="hi-IN"/>
        </w:rPr>
        <w:t>3.1.</w:t>
      </w:r>
      <w:r w:rsidRPr="000E3F0C">
        <w:rPr>
          <w:rFonts w:eastAsia="Arial Narrow"/>
          <w:color w:val="000000"/>
          <w:kern w:val="3"/>
          <w:sz w:val="24"/>
          <w:szCs w:val="24"/>
          <w:lang w:eastAsia="zh-CN" w:bidi="hi-IN"/>
        </w:rPr>
        <w:t xml:space="preserve"> Os bens a serem adquiridos enquadram-se na classificação </w:t>
      </w:r>
      <w:r w:rsidRPr="000E3F0C">
        <w:rPr>
          <w:rFonts w:eastAsia="Arial Narrow"/>
          <w:kern w:val="3"/>
          <w:sz w:val="24"/>
          <w:szCs w:val="24"/>
          <w:lang w:eastAsia="zh-CN" w:bidi="hi-IN"/>
        </w:rPr>
        <w:t>de bens e serviços comuns (art. 6º, inciso XIII Lei nº 14.133/2021).</w:t>
      </w:r>
    </w:p>
    <w:p w:rsidR="0055144C" w:rsidRPr="000E3F0C" w:rsidRDefault="0055144C" w:rsidP="0055144C">
      <w:pPr>
        <w:suppressAutoHyphens/>
        <w:autoSpaceDN w:val="0"/>
        <w:jc w:val="both"/>
        <w:textAlignment w:val="baseline"/>
        <w:rPr>
          <w:rFonts w:eastAsia="Arial Narrow"/>
          <w:i/>
          <w:iCs/>
          <w:color w:val="2A6099"/>
          <w:kern w:val="3"/>
          <w:sz w:val="24"/>
          <w:szCs w:val="24"/>
          <w:lang w:eastAsia="zh-CN" w:bidi="hi-IN"/>
        </w:rPr>
      </w:pPr>
    </w:p>
    <w:tbl>
      <w:tblPr>
        <w:tblW w:w="9639" w:type="dxa"/>
        <w:jc w:val="center"/>
        <w:tblLayout w:type="fixed"/>
        <w:tblCellMar>
          <w:left w:w="10" w:type="dxa"/>
          <w:right w:w="10" w:type="dxa"/>
        </w:tblCellMar>
        <w:tblLook w:val="0000"/>
      </w:tblPr>
      <w:tblGrid>
        <w:gridCol w:w="9639"/>
      </w:tblGrid>
      <w:tr w:rsidR="0055144C" w:rsidRPr="000E3F0C" w:rsidTr="000E3F0C">
        <w:trPr>
          <w:trHeight w:val="857"/>
          <w:jc w:val="center"/>
        </w:trPr>
        <w:tc>
          <w:tcPr>
            <w:tcW w:w="9639"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CAPÍTULO II</w:t>
            </w:r>
          </w:p>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DA FUNDAMENTAÇÃO DA CONTRATAÇÃO, DESCRIÇÃO DA SOLUÇÃO E REQUISITOS DA CONTRATAÇÃO</w:t>
            </w:r>
          </w:p>
        </w:tc>
      </w:tr>
    </w:tbl>
    <w:p w:rsidR="0055144C" w:rsidRPr="000E3F0C" w:rsidRDefault="0055144C" w:rsidP="0055144C">
      <w:pPr>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4. NECESSIDADE DA CONTRATAÇÃO</w:t>
      </w:r>
    </w:p>
    <w:p w:rsidR="0055144C" w:rsidRPr="000E3F0C" w:rsidRDefault="0055144C" w:rsidP="0055144C">
      <w:pPr>
        <w:autoSpaceDE w:val="0"/>
        <w:autoSpaceDN w:val="0"/>
        <w:adjustRightInd w:val="0"/>
        <w:jc w:val="both"/>
        <w:rPr>
          <w:sz w:val="24"/>
          <w:szCs w:val="24"/>
        </w:rPr>
      </w:pPr>
      <w:r w:rsidRPr="000E3F0C">
        <w:rPr>
          <w:sz w:val="24"/>
          <w:szCs w:val="24"/>
        </w:rPr>
        <w:t xml:space="preserve">Esta contratação visa a manutenção da frota de veículos </w:t>
      </w:r>
      <w:r w:rsidRPr="000E3F0C">
        <w:rPr>
          <w:color w:val="000000"/>
          <w:sz w:val="24"/>
          <w:szCs w:val="24"/>
          <w:shd w:val="clear" w:color="auto" w:fill="F8F8F8"/>
        </w:rPr>
        <w:t>leves</w:t>
      </w:r>
      <w:r w:rsidRPr="000E3F0C">
        <w:rPr>
          <w:sz w:val="24"/>
          <w:szCs w:val="24"/>
        </w:rPr>
        <w:t xml:space="preserve">, uma vez que esta é essencial para o desenvolvimento e continuidade das atividades das Secretarias Municipais. </w:t>
      </w:r>
    </w:p>
    <w:p w:rsidR="0055144C" w:rsidRPr="000E3F0C" w:rsidRDefault="0055144C" w:rsidP="0055144C">
      <w:pPr>
        <w:autoSpaceDE w:val="0"/>
        <w:autoSpaceDN w:val="0"/>
        <w:adjustRightInd w:val="0"/>
        <w:jc w:val="both"/>
        <w:rPr>
          <w:sz w:val="24"/>
          <w:szCs w:val="24"/>
        </w:rPr>
      </w:pPr>
      <w:r w:rsidRPr="000E3F0C">
        <w:rPr>
          <w:sz w:val="24"/>
          <w:szCs w:val="24"/>
        </w:rPr>
        <w:t>O serviço será prestado de modo contínuo na forma de execução indireta, no regime de hora-mecânica e percentual cobrado sobre peças, ainda, possibilitando a Administração Municipal fornecer a peça orçada ou indicar o local com preço mais acessível para a realização do serviço.</w:t>
      </w:r>
    </w:p>
    <w:p w:rsidR="0055144C" w:rsidRPr="000E3F0C" w:rsidRDefault="0055144C" w:rsidP="0055144C">
      <w:pPr>
        <w:autoSpaceDE w:val="0"/>
        <w:autoSpaceDN w:val="0"/>
        <w:adjustRightInd w:val="0"/>
        <w:jc w:val="both"/>
        <w:rPr>
          <w:sz w:val="24"/>
          <w:szCs w:val="24"/>
        </w:rPr>
      </w:pPr>
      <w:r w:rsidRPr="000E3F0C">
        <w:rPr>
          <w:sz w:val="24"/>
          <w:szCs w:val="24"/>
        </w:rPr>
        <w:t xml:space="preserve">De uma forma geral, a contratação visa manter a qualidade do atendimento, dispondo ao Poder Público de uma intervenção preventiva e corretiva rápida, para o adequado restabelecimento dos veículos, com o mínimo de interrupção nos serviços desenvolvidos nas secretarias. </w:t>
      </w:r>
    </w:p>
    <w:p w:rsidR="0055144C" w:rsidRPr="000E3F0C" w:rsidRDefault="0055144C" w:rsidP="0055144C">
      <w:pPr>
        <w:autoSpaceDE w:val="0"/>
        <w:autoSpaceDN w:val="0"/>
        <w:adjustRightInd w:val="0"/>
        <w:jc w:val="both"/>
        <w:rPr>
          <w:sz w:val="24"/>
          <w:szCs w:val="24"/>
        </w:rPr>
      </w:pPr>
      <w:r w:rsidRPr="000E3F0C">
        <w:rPr>
          <w:sz w:val="24"/>
          <w:szCs w:val="24"/>
        </w:rPr>
        <w:t>Cabe salientar que a Prefeitura Municipal não dispõe de espaço adequado e nem de pessoal técnico especializado para executar os serviços de manutenção preventiva e corretiva a fim de manter os veículos em perfeitas condições de uso a qualquer tempo, exigindo, desta forma, a contratação de tais serviços. No intuito de promover economicidade ao Município, a Administração Municipal resolve contratar tais serviços, através deste, nas quantidades que julgar necessário, observando o que rege este Edital.</w:t>
      </w:r>
    </w:p>
    <w:p w:rsidR="0055144C" w:rsidRPr="000E3F0C" w:rsidRDefault="0055144C" w:rsidP="0055144C">
      <w:pPr>
        <w:autoSpaceDE w:val="0"/>
        <w:autoSpaceDN w:val="0"/>
        <w:adjustRightInd w:val="0"/>
        <w:jc w:val="both"/>
        <w:rPr>
          <w:rFonts w:eastAsia="NSimSun"/>
          <w:iCs/>
          <w:kern w:val="3"/>
          <w:sz w:val="24"/>
          <w:szCs w:val="24"/>
          <w:lang w:eastAsia="zh-CN" w:bidi="hi-IN"/>
        </w:rPr>
      </w:pPr>
      <w:r w:rsidRPr="000E3F0C">
        <w:rPr>
          <w:sz w:val="24"/>
          <w:szCs w:val="24"/>
        </w:rPr>
        <w:t>Salientamos também que a aglutinação do fornecimento de peças e serviços pelo mesmo fornecedor se justifica pelo fato de os serviços se encontrarem em uma cadeia lógica de fornecimento, sendo que o fornecimento e a substituição das peças pelo mesmo fornecedor, trará maior agilidade na realização das manutenções, diminuindo o período em que o veículo ficará parado e também a garantia total dos serviços realizados, incluindo a garantia das peças fornecidas.</w:t>
      </w:r>
    </w:p>
    <w:p w:rsidR="0055144C" w:rsidRPr="000E3F0C" w:rsidRDefault="0055144C" w:rsidP="0055144C">
      <w:pPr>
        <w:suppressAutoHyphens/>
        <w:jc w:val="both"/>
        <w:textAlignment w:val="baseline"/>
        <w:rPr>
          <w:rFonts w:eastAsia="Arial Narrow"/>
          <w:b/>
          <w:bCs/>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5. DESCRIÇÃO DA SOLUÇÃO</w:t>
      </w:r>
    </w:p>
    <w:p w:rsidR="0055144C" w:rsidRPr="000E3F0C" w:rsidRDefault="0055144C" w:rsidP="0055144C">
      <w:pPr>
        <w:suppressAutoHyphens/>
        <w:jc w:val="both"/>
        <w:textAlignment w:val="baseline"/>
        <w:rPr>
          <w:rFonts w:eastAsia="Arial Narrow"/>
          <w:kern w:val="3"/>
          <w:sz w:val="24"/>
          <w:szCs w:val="24"/>
          <w:lang w:eastAsia="zh-CN" w:bidi="hi-IN"/>
        </w:rPr>
      </w:pPr>
      <w:r w:rsidRPr="000E3F0C">
        <w:rPr>
          <w:rFonts w:eastAsia="Arial Narrow"/>
          <w:b/>
          <w:bCs/>
          <w:color w:val="000000"/>
          <w:kern w:val="3"/>
          <w:sz w:val="24"/>
          <w:szCs w:val="24"/>
          <w:lang w:eastAsia="zh-CN" w:bidi="hi-IN"/>
        </w:rPr>
        <w:t>5.1.</w:t>
      </w:r>
      <w:r w:rsidRPr="000E3F0C">
        <w:rPr>
          <w:rFonts w:eastAsia="Arial Narrow"/>
          <w:kern w:val="3"/>
          <w:sz w:val="24"/>
          <w:szCs w:val="24"/>
          <w:lang w:eastAsia="zh-CN" w:bidi="hi-IN"/>
        </w:rPr>
        <w:t xml:space="preserve"> A solução encontrada, de forma que atenda a necessidade do Poder Público será o Processo Licitatório na Modalidade de Registro de Preços.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6. DA FROTA</w:t>
      </w:r>
    </w:p>
    <w:p w:rsidR="0055144C" w:rsidRPr="000E3F0C" w:rsidRDefault="0055144C" w:rsidP="0055144C">
      <w:pPr>
        <w:autoSpaceDE w:val="0"/>
        <w:autoSpaceDN w:val="0"/>
        <w:adjustRightInd w:val="0"/>
        <w:jc w:val="both"/>
        <w:rPr>
          <w:sz w:val="24"/>
          <w:szCs w:val="24"/>
        </w:rPr>
      </w:pPr>
      <w:r w:rsidRPr="000E3F0C">
        <w:rPr>
          <w:rFonts w:eastAsia="Arial Narrow"/>
          <w:b/>
          <w:bCs/>
          <w:color w:val="000000"/>
          <w:kern w:val="3"/>
          <w:sz w:val="24"/>
          <w:szCs w:val="24"/>
          <w:lang w:eastAsia="zh-CN" w:bidi="hi-IN"/>
        </w:rPr>
        <w:t>6.1</w:t>
      </w:r>
      <w:r w:rsidRPr="000E3F0C">
        <w:rPr>
          <w:sz w:val="24"/>
          <w:szCs w:val="24"/>
        </w:rPr>
        <w:t xml:space="preserve"> Relação d</w:t>
      </w:r>
      <w:r w:rsidR="000E3F0C">
        <w:rPr>
          <w:sz w:val="24"/>
          <w:szCs w:val="24"/>
        </w:rPr>
        <w:t>a Frota da Prefeitura Municipal em anexo.</w:t>
      </w:r>
    </w:p>
    <w:p w:rsidR="0055144C" w:rsidRPr="000E3F0C" w:rsidRDefault="0055144C" w:rsidP="0055144C">
      <w:pPr>
        <w:autoSpaceDE w:val="0"/>
        <w:autoSpaceDN w:val="0"/>
        <w:adjustRightInd w:val="0"/>
        <w:jc w:val="both"/>
        <w:rPr>
          <w:sz w:val="24"/>
          <w:szCs w:val="24"/>
        </w:rPr>
      </w:pPr>
    </w:p>
    <w:tbl>
      <w:tblPr>
        <w:tblW w:w="9636" w:type="dxa"/>
        <w:jc w:val="center"/>
        <w:tblLayout w:type="fixed"/>
        <w:tblCellMar>
          <w:left w:w="10" w:type="dxa"/>
          <w:right w:w="10" w:type="dxa"/>
        </w:tblCellMar>
        <w:tblLook w:val="0000"/>
      </w:tblPr>
      <w:tblGrid>
        <w:gridCol w:w="9636"/>
      </w:tblGrid>
      <w:tr w:rsidR="0055144C" w:rsidRPr="000E3F0C" w:rsidTr="000E3F0C">
        <w:trPr>
          <w:trHeight w:val="450"/>
          <w:jc w:val="center"/>
        </w:trPr>
        <w:tc>
          <w:tcPr>
            <w:tcW w:w="9636" w:type="dxa"/>
            <w:tcBorders>
              <w:top w:val="single" w:sz="2" w:space="0" w:color="000000"/>
              <w:left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CAPÍTULO III</w:t>
            </w:r>
          </w:p>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DO MODELO DE EXECUÇÃO DO OBJETO</w:t>
            </w:r>
          </w:p>
        </w:tc>
      </w:tr>
    </w:tbl>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 xml:space="preserve">7. DA EXECUÇÃO DOS SERVIÇOS </w:t>
      </w:r>
    </w:p>
    <w:p w:rsidR="0055144C" w:rsidRPr="000E3F0C" w:rsidRDefault="0055144C" w:rsidP="0055144C">
      <w:pPr>
        <w:suppressAutoHyphens/>
        <w:autoSpaceDN w:val="0"/>
        <w:jc w:val="both"/>
        <w:textAlignment w:val="baseline"/>
        <w:rPr>
          <w:sz w:val="24"/>
          <w:szCs w:val="24"/>
        </w:rPr>
      </w:pPr>
      <w:r w:rsidRPr="000E3F0C">
        <w:rPr>
          <w:rFonts w:eastAsia="Arial Narrow"/>
          <w:b/>
          <w:bCs/>
          <w:kern w:val="3"/>
          <w:sz w:val="24"/>
          <w:szCs w:val="24"/>
          <w:lang w:eastAsia="zh-CN" w:bidi="hi-IN"/>
        </w:rPr>
        <w:t>7.1.</w:t>
      </w:r>
      <w:r w:rsidRPr="000E3F0C">
        <w:rPr>
          <w:sz w:val="24"/>
          <w:szCs w:val="24"/>
        </w:rPr>
        <w:t xml:space="preserve"> A execução dos serviços seguirá a seguinte metodologia:</w:t>
      </w:r>
    </w:p>
    <w:p w:rsidR="0055144C" w:rsidRPr="000E3F0C" w:rsidRDefault="0055144C" w:rsidP="0055144C">
      <w:pPr>
        <w:autoSpaceDE w:val="0"/>
        <w:autoSpaceDN w:val="0"/>
        <w:adjustRightInd w:val="0"/>
        <w:jc w:val="both"/>
        <w:rPr>
          <w:sz w:val="24"/>
          <w:szCs w:val="24"/>
        </w:rPr>
      </w:pPr>
      <w:r w:rsidRPr="000E3F0C">
        <w:rPr>
          <w:sz w:val="24"/>
          <w:szCs w:val="24"/>
        </w:rPr>
        <w:t>7.1.1 - O Município, por meio da secretaria responsável, efetuará a solicitação de cada serviço ou de cada inspeção, por escrito à licitante vencedora, sendo que esta deverá atender aos chamados do Município em no máximo 48 (quarenta e oito) horas, devendo também apresentar orçamento discriminativo envolvendo material, para exame e autorização, no prazo máximo de 24 horas.</w:t>
      </w:r>
    </w:p>
    <w:p w:rsidR="0055144C" w:rsidRPr="000E3F0C" w:rsidRDefault="0055144C" w:rsidP="0055144C">
      <w:pPr>
        <w:autoSpaceDE w:val="0"/>
        <w:autoSpaceDN w:val="0"/>
        <w:adjustRightInd w:val="0"/>
        <w:jc w:val="both"/>
        <w:rPr>
          <w:sz w:val="24"/>
          <w:szCs w:val="24"/>
        </w:rPr>
      </w:pPr>
      <w:r w:rsidRPr="000E3F0C">
        <w:rPr>
          <w:sz w:val="24"/>
          <w:szCs w:val="24"/>
        </w:rPr>
        <w:lastRenderedPageBreak/>
        <w:t>7.1.2 – De posse desta solicitação, a Comissão de Licitações/Pregão emitirá a autorização de fornecimento/ordem de serviço, a qual deverá ser assinada e remetida de volta para a Prefeitura em até 48 horas, sob pena de sansão.</w:t>
      </w:r>
    </w:p>
    <w:p w:rsidR="0055144C" w:rsidRPr="000E3F0C" w:rsidRDefault="0055144C" w:rsidP="0055144C">
      <w:pPr>
        <w:autoSpaceDE w:val="0"/>
        <w:autoSpaceDN w:val="0"/>
        <w:adjustRightInd w:val="0"/>
        <w:jc w:val="both"/>
        <w:rPr>
          <w:sz w:val="24"/>
          <w:szCs w:val="24"/>
        </w:rPr>
      </w:pPr>
      <w:r w:rsidRPr="000E3F0C">
        <w:rPr>
          <w:sz w:val="24"/>
          <w:szCs w:val="24"/>
        </w:rPr>
        <w:t>7.1.3 - A empresa vencedora devolverá essa assinada, após recebimento da nota de empenho, providenciará os serviços com maior brevidade possível.</w:t>
      </w:r>
    </w:p>
    <w:p w:rsidR="0055144C" w:rsidRPr="000E3F0C" w:rsidRDefault="0055144C" w:rsidP="0055144C">
      <w:pPr>
        <w:autoSpaceDE w:val="0"/>
        <w:autoSpaceDN w:val="0"/>
        <w:adjustRightInd w:val="0"/>
        <w:jc w:val="both"/>
        <w:rPr>
          <w:sz w:val="24"/>
          <w:szCs w:val="24"/>
        </w:rPr>
      </w:pPr>
      <w:r w:rsidRPr="000E3F0C">
        <w:rPr>
          <w:sz w:val="24"/>
          <w:szCs w:val="24"/>
        </w:rPr>
        <w:t>7.1.4 - Executar prioritariamente os serviços solicitados pelo Município, após aprovação do orçamento e emissão da respectiva ordem de execução expedida pela Secretaria competente.</w:t>
      </w:r>
    </w:p>
    <w:p w:rsidR="0055144C" w:rsidRPr="000E3F0C" w:rsidRDefault="0055144C" w:rsidP="0055144C">
      <w:pPr>
        <w:autoSpaceDE w:val="0"/>
        <w:autoSpaceDN w:val="0"/>
        <w:adjustRightInd w:val="0"/>
        <w:jc w:val="both"/>
        <w:rPr>
          <w:sz w:val="24"/>
          <w:szCs w:val="24"/>
        </w:rPr>
      </w:pPr>
      <w:r w:rsidRPr="000E3F0C">
        <w:rPr>
          <w:sz w:val="24"/>
          <w:szCs w:val="24"/>
        </w:rPr>
        <w:t>7.1.5 - Permitir o acompanhamento de qualquer serviço por servidores do Município, sempre que estes julgarem necessário, porém, a fiscalização do Município não isenta a licitante vencedora das responsabilidades assumidas com a celebração do contrato.</w:t>
      </w:r>
    </w:p>
    <w:p w:rsidR="0055144C" w:rsidRPr="000E3F0C" w:rsidRDefault="0055144C" w:rsidP="0055144C">
      <w:pPr>
        <w:autoSpaceDE w:val="0"/>
        <w:autoSpaceDN w:val="0"/>
        <w:adjustRightInd w:val="0"/>
        <w:jc w:val="both"/>
        <w:rPr>
          <w:sz w:val="24"/>
          <w:szCs w:val="24"/>
        </w:rPr>
      </w:pPr>
      <w:r w:rsidRPr="000E3F0C">
        <w:rPr>
          <w:sz w:val="24"/>
          <w:szCs w:val="24"/>
        </w:rPr>
        <w:t xml:space="preserve">7.1.6 - Apresentar a lista de preços do fornecedor de peças, onde conste o valor das peças, na data da execução do serviço. </w:t>
      </w:r>
    </w:p>
    <w:p w:rsidR="0055144C" w:rsidRPr="000E3F0C" w:rsidRDefault="0055144C" w:rsidP="0055144C">
      <w:pPr>
        <w:autoSpaceDE w:val="0"/>
        <w:autoSpaceDN w:val="0"/>
        <w:adjustRightInd w:val="0"/>
        <w:jc w:val="both"/>
        <w:rPr>
          <w:sz w:val="24"/>
          <w:szCs w:val="24"/>
        </w:rPr>
      </w:pPr>
      <w:r w:rsidRPr="000E3F0C">
        <w:rPr>
          <w:sz w:val="24"/>
          <w:szCs w:val="24"/>
        </w:rPr>
        <w:t>7.1.7 - A lista de preços do fornecedor de peças deverá ser apresentada em anexo às notas fiscais de fornecimento, sob pena de suspensão do pagamento ou devolução.</w:t>
      </w:r>
    </w:p>
    <w:p w:rsidR="0055144C" w:rsidRPr="000E3F0C" w:rsidRDefault="0055144C" w:rsidP="0055144C">
      <w:pPr>
        <w:autoSpaceDE w:val="0"/>
        <w:autoSpaceDN w:val="0"/>
        <w:adjustRightInd w:val="0"/>
        <w:jc w:val="both"/>
        <w:rPr>
          <w:sz w:val="24"/>
          <w:szCs w:val="24"/>
        </w:rPr>
      </w:pPr>
      <w:r w:rsidRPr="000E3F0C">
        <w:rPr>
          <w:sz w:val="24"/>
          <w:szCs w:val="24"/>
        </w:rPr>
        <w:t>7.1.8 - Fornecer informações e dados sobre os serviços (tabela de tempo para execução do serviço solicitado) e/ou peças, conforme solicitação e no prazo fixado.</w:t>
      </w:r>
    </w:p>
    <w:p w:rsidR="0055144C" w:rsidRPr="000E3F0C" w:rsidRDefault="0055144C" w:rsidP="0055144C">
      <w:pPr>
        <w:suppressAutoHyphens/>
        <w:autoSpaceDN w:val="0"/>
        <w:jc w:val="both"/>
        <w:textAlignment w:val="baseline"/>
        <w:rPr>
          <w:sz w:val="24"/>
          <w:szCs w:val="24"/>
        </w:rPr>
      </w:pPr>
      <w:r w:rsidRPr="000E3F0C">
        <w:rPr>
          <w:sz w:val="24"/>
          <w:szCs w:val="24"/>
        </w:rPr>
        <w:t>7.1.9 – Devolver/apresentar todas as peças que forem substituídas, após a execução dos serviços para conferência na Secretaria responsável. O Município não procederá o pagamento sem a respectiva devolução.</w:t>
      </w:r>
    </w:p>
    <w:p w:rsidR="0055144C" w:rsidRPr="000E3F0C" w:rsidRDefault="0055144C" w:rsidP="0055144C">
      <w:pPr>
        <w:autoSpaceDE w:val="0"/>
        <w:autoSpaceDN w:val="0"/>
        <w:adjustRightInd w:val="0"/>
        <w:rPr>
          <w:sz w:val="24"/>
          <w:szCs w:val="24"/>
        </w:rPr>
      </w:pPr>
      <w:r w:rsidRPr="000E3F0C">
        <w:rPr>
          <w:sz w:val="24"/>
          <w:szCs w:val="24"/>
        </w:rPr>
        <w:t>7.1.10 - Responsabilizar-se por quaisquer danos pessoais e/ou materiais ocasionados por seus empregados e/ou equipamentos, causados a terceiros e ao Município, em caso de acidentes de trânsito e de trabalho.</w:t>
      </w:r>
    </w:p>
    <w:p w:rsidR="0055144C" w:rsidRPr="000E3F0C" w:rsidRDefault="0055144C" w:rsidP="0055144C">
      <w:pPr>
        <w:autoSpaceDE w:val="0"/>
        <w:autoSpaceDN w:val="0"/>
        <w:adjustRightInd w:val="0"/>
        <w:jc w:val="both"/>
        <w:rPr>
          <w:sz w:val="24"/>
          <w:szCs w:val="24"/>
        </w:rPr>
      </w:pPr>
      <w:r w:rsidRPr="000E3F0C">
        <w:rPr>
          <w:sz w:val="24"/>
          <w:szCs w:val="24"/>
        </w:rPr>
        <w:t>7.1.11 - Sanar, imediatamente, quaisquer irregularidades durante a vigência do contrato,   apontadas pelos órgãos de fiscalização.</w:t>
      </w:r>
    </w:p>
    <w:p w:rsidR="0055144C" w:rsidRPr="000E3F0C" w:rsidRDefault="0055144C" w:rsidP="0055144C">
      <w:pPr>
        <w:autoSpaceDE w:val="0"/>
        <w:autoSpaceDN w:val="0"/>
        <w:adjustRightInd w:val="0"/>
        <w:jc w:val="both"/>
        <w:rPr>
          <w:sz w:val="24"/>
          <w:szCs w:val="24"/>
        </w:rPr>
      </w:pPr>
      <w:r w:rsidRPr="000E3F0C">
        <w:rPr>
          <w:sz w:val="24"/>
          <w:szCs w:val="24"/>
        </w:rPr>
        <w:t>7.1.12 - Refazer os serviços que forem recusados por meio de parecer técnico do Município, sem outras despesas que não sejam as das peças ou materiais não restituídos ou não recuperados anteriormente.</w:t>
      </w:r>
    </w:p>
    <w:p w:rsidR="0055144C" w:rsidRPr="000E3F0C" w:rsidRDefault="0055144C" w:rsidP="0055144C">
      <w:pPr>
        <w:autoSpaceDE w:val="0"/>
        <w:autoSpaceDN w:val="0"/>
        <w:adjustRightInd w:val="0"/>
        <w:jc w:val="both"/>
        <w:rPr>
          <w:sz w:val="24"/>
          <w:szCs w:val="24"/>
        </w:rPr>
      </w:pPr>
      <w:r w:rsidRPr="000E3F0C">
        <w:rPr>
          <w:sz w:val="24"/>
          <w:szCs w:val="24"/>
        </w:rPr>
        <w:t>7.1.13 – Quando solicitado pelo município, comprovar no momento do envio da Nota Fiscal ao contratante, para os casos de serviços executados por parceiros ou terceirizados a Nota fiscal paga pelos serviços executados por terceiros.</w:t>
      </w:r>
    </w:p>
    <w:p w:rsidR="0055144C" w:rsidRPr="000E3F0C" w:rsidRDefault="0055144C" w:rsidP="0055144C">
      <w:pPr>
        <w:autoSpaceDE w:val="0"/>
        <w:autoSpaceDN w:val="0"/>
        <w:adjustRightInd w:val="0"/>
        <w:jc w:val="both"/>
        <w:rPr>
          <w:sz w:val="24"/>
          <w:szCs w:val="24"/>
        </w:rPr>
      </w:pPr>
      <w:r w:rsidRPr="000E3F0C">
        <w:rPr>
          <w:sz w:val="24"/>
          <w:szCs w:val="24"/>
        </w:rPr>
        <w:t>7.1.14 – Os serviços prestados nas instalações da licitante vencedora ou da empresa subcontratada, onde os veículos ficarão sobre sua responsabilidade até a entrega ao município.</w:t>
      </w:r>
    </w:p>
    <w:p w:rsidR="0055144C" w:rsidRPr="000E3F0C" w:rsidRDefault="0055144C" w:rsidP="0055144C">
      <w:pPr>
        <w:autoSpaceDE w:val="0"/>
        <w:autoSpaceDN w:val="0"/>
        <w:adjustRightInd w:val="0"/>
        <w:jc w:val="both"/>
        <w:rPr>
          <w:sz w:val="24"/>
          <w:szCs w:val="24"/>
        </w:rPr>
      </w:pPr>
      <w:r w:rsidRPr="000E3F0C">
        <w:rPr>
          <w:sz w:val="24"/>
          <w:szCs w:val="24"/>
        </w:rPr>
        <w:t>7.1.15 – Os serviços serão recebidos provisoriamente no término da execução, para posterior verificação de sua conformidade com as especificações da solicitação da Contratante.</w:t>
      </w:r>
    </w:p>
    <w:p w:rsidR="0055144C" w:rsidRPr="000E3F0C" w:rsidRDefault="0055144C" w:rsidP="0055144C">
      <w:pPr>
        <w:autoSpaceDE w:val="0"/>
        <w:autoSpaceDN w:val="0"/>
        <w:adjustRightInd w:val="0"/>
        <w:jc w:val="both"/>
        <w:rPr>
          <w:sz w:val="24"/>
          <w:szCs w:val="24"/>
        </w:rPr>
      </w:pPr>
      <w:r w:rsidRPr="000E3F0C">
        <w:rPr>
          <w:sz w:val="24"/>
          <w:szCs w:val="24"/>
        </w:rPr>
        <w:t>7.1.16 – Não serão aceitos serviços que não atendam fielmente às especificações técnicas.</w:t>
      </w:r>
    </w:p>
    <w:p w:rsidR="0055144C" w:rsidRPr="000E3F0C" w:rsidRDefault="0055144C" w:rsidP="0055144C">
      <w:pPr>
        <w:autoSpaceDE w:val="0"/>
        <w:autoSpaceDN w:val="0"/>
        <w:adjustRightInd w:val="0"/>
        <w:jc w:val="both"/>
        <w:rPr>
          <w:sz w:val="24"/>
          <w:szCs w:val="24"/>
        </w:rPr>
      </w:pPr>
      <w:r w:rsidRPr="000E3F0C">
        <w:rPr>
          <w:sz w:val="24"/>
          <w:szCs w:val="24"/>
        </w:rPr>
        <w:t>7.1.17 – O recebimento definitivo do serviço se dará no prazo de 15 (quinze) dias de observação para que se confirme a adequação do objeto aos termos contratuais.</w:t>
      </w:r>
    </w:p>
    <w:p w:rsidR="0055144C" w:rsidRPr="000E3F0C" w:rsidRDefault="0055144C" w:rsidP="0055144C">
      <w:pPr>
        <w:autoSpaceDE w:val="0"/>
        <w:autoSpaceDN w:val="0"/>
        <w:adjustRightInd w:val="0"/>
        <w:rPr>
          <w:sz w:val="24"/>
          <w:szCs w:val="24"/>
        </w:rPr>
      </w:pPr>
      <w:r w:rsidRPr="000E3F0C">
        <w:rPr>
          <w:sz w:val="24"/>
          <w:szCs w:val="24"/>
        </w:rPr>
        <w:t>7.1.18 – Caso não estejam de acordo com o exigido a contratada será notificada, e no prazo de 02 (dois) dias úteis, solucionar os problemas apontados.</w:t>
      </w:r>
    </w:p>
    <w:p w:rsidR="0055144C" w:rsidRPr="000E3F0C" w:rsidRDefault="0055144C" w:rsidP="0055144C">
      <w:pPr>
        <w:autoSpaceDE w:val="0"/>
        <w:autoSpaceDN w:val="0"/>
        <w:adjustRightInd w:val="0"/>
        <w:jc w:val="both"/>
        <w:rPr>
          <w:sz w:val="24"/>
          <w:szCs w:val="24"/>
        </w:rPr>
      </w:pPr>
      <w:r w:rsidRPr="000E3F0C">
        <w:rPr>
          <w:sz w:val="24"/>
          <w:szCs w:val="24"/>
        </w:rPr>
        <w:t>7.1.19 - Os serviços deverão ser realizados na oficina da Contratada ou se possível no pátio da Prefeitura Municipal, localizada na Avenida Garibaldi, nº 1098, cidade de Ivorá – RS.</w:t>
      </w:r>
    </w:p>
    <w:p w:rsidR="0055144C" w:rsidRPr="000E3F0C" w:rsidRDefault="0055144C" w:rsidP="0055144C">
      <w:pPr>
        <w:autoSpaceDE w:val="0"/>
        <w:autoSpaceDN w:val="0"/>
        <w:adjustRightInd w:val="0"/>
        <w:jc w:val="both"/>
        <w:rPr>
          <w:sz w:val="24"/>
          <w:szCs w:val="24"/>
        </w:rPr>
      </w:pPr>
      <w:r w:rsidRPr="000E3F0C">
        <w:rPr>
          <w:sz w:val="24"/>
          <w:szCs w:val="24"/>
        </w:rPr>
        <w:t>7.1.20 - Os veículos, que forem entregues para execução dos serviços ficarão sob total responsabilidade da Contratada, a fim de garantir ao município o ressarcimento de despesas causadas por qualquer sinistro ocorrido, independente de causa que lhe der origem.</w:t>
      </w:r>
    </w:p>
    <w:p w:rsidR="0055144C" w:rsidRPr="000E3F0C" w:rsidRDefault="0055144C" w:rsidP="0055144C">
      <w:pPr>
        <w:autoSpaceDE w:val="0"/>
        <w:autoSpaceDN w:val="0"/>
        <w:adjustRightInd w:val="0"/>
        <w:jc w:val="both"/>
        <w:rPr>
          <w:sz w:val="24"/>
          <w:szCs w:val="24"/>
        </w:rPr>
      </w:pPr>
      <w:r w:rsidRPr="000E3F0C">
        <w:rPr>
          <w:sz w:val="24"/>
          <w:szCs w:val="24"/>
        </w:rPr>
        <w:t>7.1.21 - Considerando-se questões de ordem operacional e financeira na relação custo-benefício e, preservando-se o interesse público, a Contratada deverá disponibilizar, para a execução dos serviços, oficina localizada a uma distância viária igual ou inferior a 40 (cinquenta) quilômetros da Sede da Prefeitura Municipal, situada na Avenida Garibaldi, nº 1098, cidade de Ivorá – RS, para a manutenção dos veículos.</w:t>
      </w:r>
    </w:p>
    <w:p w:rsidR="0055144C" w:rsidRPr="000E3F0C" w:rsidRDefault="0055144C" w:rsidP="0055144C">
      <w:pPr>
        <w:autoSpaceDE w:val="0"/>
        <w:autoSpaceDN w:val="0"/>
        <w:adjustRightInd w:val="0"/>
        <w:jc w:val="both"/>
        <w:rPr>
          <w:rFonts w:eastAsia="Arial Narrow"/>
          <w:bCs/>
          <w:kern w:val="3"/>
          <w:sz w:val="24"/>
          <w:szCs w:val="24"/>
          <w:lang w:eastAsia="zh-CN" w:bidi="hi-IN"/>
        </w:rPr>
      </w:pPr>
      <w:r w:rsidRPr="000E3F0C">
        <w:rPr>
          <w:sz w:val="24"/>
          <w:szCs w:val="24"/>
        </w:rPr>
        <w:lastRenderedPageBreak/>
        <w:t>7.1.22 - Caso a oficina esteja localizada a uma distância superior a 40 (cinquenta) quilômetros do local de que trata o item anterior, a Contratada deverá responsabilizar-se pelo transporte, através de prancha ou guincho, dos veículos, até o estabelecimento onde serão executados os serviços, bem como, até o local de origem, sem custos adicionais, observando-se os prazos estipulados.</w:t>
      </w:r>
    </w:p>
    <w:p w:rsidR="0055144C" w:rsidRPr="000E3F0C" w:rsidRDefault="0055144C" w:rsidP="0055144C">
      <w:pPr>
        <w:suppressAutoHyphens/>
        <w:autoSpaceDN w:val="0"/>
        <w:jc w:val="both"/>
        <w:textAlignment w:val="baseline"/>
        <w:rPr>
          <w:rFonts w:eastAsia="Arial Narrow"/>
          <w:bCs/>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8. METODOLOGIA DAS ESPECIFICAÇÕES TÉCNICAS</w:t>
      </w:r>
    </w:p>
    <w:p w:rsidR="0055144C" w:rsidRPr="000E3F0C" w:rsidRDefault="0055144C" w:rsidP="0055144C">
      <w:pPr>
        <w:suppressAutoHyphens/>
        <w:autoSpaceDN w:val="0"/>
        <w:jc w:val="both"/>
        <w:textAlignment w:val="baseline"/>
        <w:rPr>
          <w:rFonts w:eastAsia="Arial Narrow"/>
          <w:b/>
          <w:bCs/>
          <w:color w:val="000000"/>
          <w:kern w:val="3"/>
          <w:sz w:val="24"/>
          <w:szCs w:val="24"/>
          <w:lang w:eastAsia="zh-CN" w:bidi="hi-IN"/>
        </w:rPr>
      </w:pPr>
    </w:p>
    <w:p w:rsidR="0055144C" w:rsidRPr="000E3F0C" w:rsidRDefault="0055144C" w:rsidP="0055144C">
      <w:pPr>
        <w:autoSpaceDE w:val="0"/>
        <w:autoSpaceDN w:val="0"/>
        <w:adjustRightInd w:val="0"/>
        <w:jc w:val="both"/>
        <w:rPr>
          <w:sz w:val="24"/>
          <w:szCs w:val="24"/>
        </w:rPr>
      </w:pPr>
      <w:r w:rsidRPr="000E3F0C">
        <w:rPr>
          <w:sz w:val="24"/>
          <w:szCs w:val="24"/>
        </w:rPr>
        <w:t>8.1 A manutenção abrangerá todos os componentes de painel, motor, suspensão, sistemas elétricos, pneumático, de arrefecimento, de freios, de direção, de ar-condicionado, de transmissão e de alimentação de combustível, bem como a aplicação de peças e acessórios, adquiridos novos e sem uso.</w:t>
      </w:r>
    </w:p>
    <w:p w:rsidR="0055144C" w:rsidRPr="000E3F0C" w:rsidRDefault="0055144C" w:rsidP="0055144C">
      <w:pPr>
        <w:autoSpaceDE w:val="0"/>
        <w:autoSpaceDN w:val="0"/>
        <w:adjustRightInd w:val="0"/>
        <w:jc w:val="both"/>
        <w:rPr>
          <w:sz w:val="24"/>
          <w:szCs w:val="24"/>
        </w:rPr>
      </w:pPr>
      <w:r w:rsidRPr="000E3F0C">
        <w:rPr>
          <w:sz w:val="24"/>
          <w:szCs w:val="24"/>
        </w:rPr>
        <w:t>8.2 Nas operações de manutenção estão incluídas, quando necessárias, reformas e substituições totais de motores, serviços de chapeação e pintura, bem como a lavagem e manutenção de estofamentos e acabamentos (interno e externo);</w:t>
      </w:r>
    </w:p>
    <w:p w:rsidR="0055144C" w:rsidRPr="000E3F0C" w:rsidRDefault="0055144C" w:rsidP="0055144C">
      <w:pPr>
        <w:autoSpaceDE w:val="0"/>
        <w:autoSpaceDN w:val="0"/>
        <w:adjustRightInd w:val="0"/>
        <w:jc w:val="both"/>
        <w:rPr>
          <w:rFonts w:eastAsia="Arial Narrow"/>
          <w:b/>
          <w:bCs/>
          <w:color w:val="000000"/>
          <w:kern w:val="3"/>
          <w:sz w:val="24"/>
          <w:szCs w:val="24"/>
          <w:lang w:eastAsia="zh-CN" w:bidi="hi-IN"/>
        </w:rPr>
      </w:pPr>
      <w:r w:rsidRPr="000E3F0C">
        <w:rPr>
          <w:sz w:val="24"/>
          <w:szCs w:val="24"/>
        </w:rPr>
        <w:t>8.3São considerados serviços de manutenção preventiva, aqueles realizados em conformidade com as especificações técnicas do fabricante, constantes do manual de manutenção em ônibus escolares/caminhões/máquinas pesadas e implementos agrícolas de modo a mantê-lo em perfeito estado de funcionamento;</w:t>
      </w:r>
    </w:p>
    <w:p w:rsidR="0055144C" w:rsidRPr="000E3F0C" w:rsidRDefault="0055144C" w:rsidP="0055144C">
      <w:pPr>
        <w:autoSpaceDE w:val="0"/>
        <w:autoSpaceDN w:val="0"/>
        <w:adjustRightInd w:val="0"/>
        <w:jc w:val="both"/>
        <w:rPr>
          <w:sz w:val="24"/>
          <w:szCs w:val="24"/>
        </w:rPr>
      </w:pPr>
      <w:r w:rsidRPr="000E3F0C">
        <w:rPr>
          <w:sz w:val="24"/>
          <w:szCs w:val="24"/>
        </w:rPr>
        <w:t>8.4 São considerados serviços de manutenção corretiva todos os reparos técnicos, inclusive diagnósticos, decorrentes de problemas mecânicos/elétricos constatados nos ônibus escolares/caminhões/máquinas pesadas e implementos agrícolas bem como todos os procedimentos necessários ao pronto retorno do equipamento às condições normais de operação.</w:t>
      </w:r>
    </w:p>
    <w:p w:rsidR="0055144C" w:rsidRPr="000E3F0C" w:rsidRDefault="0055144C" w:rsidP="0055144C">
      <w:pPr>
        <w:autoSpaceDE w:val="0"/>
        <w:autoSpaceDN w:val="0"/>
        <w:adjustRightInd w:val="0"/>
        <w:jc w:val="both"/>
        <w:rPr>
          <w:sz w:val="24"/>
          <w:szCs w:val="24"/>
        </w:rPr>
      </w:pPr>
      <w:r w:rsidRPr="000E3F0C">
        <w:rPr>
          <w:sz w:val="24"/>
          <w:szCs w:val="24"/>
        </w:rPr>
        <w:t>8.5 Os serviços prestados nas instalações da licitante vencedora ou da empresa subcontratada, os veículos ficarão sobre sua responsabilidade até a entrega ao município.</w:t>
      </w:r>
    </w:p>
    <w:p w:rsidR="0055144C" w:rsidRPr="000E3F0C" w:rsidRDefault="0055144C" w:rsidP="0055144C">
      <w:pPr>
        <w:autoSpaceDE w:val="0"/>
        <w:autoSpaceDN w:val="0"/>
        <w:adjustRightInd w:val="0"/>
        <w:jc w:val="both"/>
        <w:rPr>
          <w:sz w:val="24"/>
          <w:szCs w:val="24"/>
        </w:rPr>
      </w:pPr>
      <w:r w:rsidRPr="000E3F0C">
        <w:rPr>
          <w:sz w:val="24"/>
          <w:szCs w:val="24"/>
        </w:rPr>
        <w:t>8.6 A Contratada fica responsável pela verificação de pneus, incluindo calibragem, balanceamento e geometria.</w:t>
      </w:r>
    </w:p>
    <w:p w:rsidR="0055144C" w:rsidRPr="000E3F0C" w:rsidRDefault="0055144C" w:rsidP="0055144C">
      <w:pPr>
        <w:autoSpaceDE w:val="0"/>
        <w:autoSpaceDN w:val="0"/>
        <w:adjustRightInd w:val="0"/>
        <w:jc w:val="both"/>
        <w:rPr>
          <w:sz w:val="24"/>
          <w:szCs w:val="24"/>
        </w:rPr>
      </w:pPr>
      <w:r w:rsidRPr="000E3F0C">
        <w:rPr>
          <w:sz w:val="24"/>
          <w:szCs w:val="24"/>
        </w:rPr>
        <w:t>8.7 Esta verificação deverá ser realizada corretiva e/ou emergencialmente, sempre que o veículo sofrer manutenção no subsistema de suspensão; e preventivamente, a cada revisão preventiva estipulada pelo fabricante e a critério do Contratante.</w:t>
      </w:r>
    </w:p>
    <w:p w:rsidR="0055144C" w:rsidRPr="000E3F0C" w:rsidRDefault="0055144C" w:rsidP="0055144C">
      <w:pPr>
        <w:autoSpaceDE w:val="0"/>
        <w:autoSpaceDN w:val="0"/>
        <w:adjustRightInd w:val="0"/>
        <w:jc w:val="both"/>
        <w:rPr>
          <w:sz w:val="24"/>
          <w:szCs w:val="24"/>
        </w:rPr>
      </w:pPr>
      <w:r w:rsidRPr="000E3F0C">
        <w:rPr>
          <w:sz w:val="24"/>
          <w:szCs w:val="24"/>
        </w:rPr>
        <w:t>8.8 A contar do recebimento do veículo na oficina, a Contratada deverá apresentar à Contratante, no prazo máximo de 24 (vinte e quatro) horas, “check list” acompanhado do orçamento dos reparos a serem realizados, discriminando: as peças a serem substituídas, com o respectivo valor; o valor da mão de obra, de acordo com as técnicas estabelecidos pelo fabricante; o prazo previsto para o conserto e devolução do veículo. De posse do “check list” e orçamento, após avaliação, em havendo aprovação, a Contratante autorizará a realização do serviço. A partir da autorização, inicia o prazo estabelecido para a execução dos serviços e devolução do veículo, devidamente testado;</w:t>
      </w:r>
    </w:p>
    <w:p w:rsidR="0055144C" w:rsidRPr="000E3F0C" w:rsidRDefault="0055144C" w:rsidP="0055144C">
      <w:pPr>
        <w:autoSpaceDE w:val="0"/>
        <w:autoSpaceDN w:val="0"/>
        <w:adjustRightInd w:val="0"/>
        <w:jc w:val="both"/>
        <w:rPr>
          <w:sz w:val="24"/>
          <w:szCs w:val="24"/>
        </w:rPr>
      </w:pPr>
      <w:r w:rsidRPr="000E3F0C">
        <w:rPr>
          <w:sz w:val="24"/>
          <w:szCs w:val="24"/>
        </w:rPr>
        <w:t>8.8.1 As peças relacionadas no orçamento, que por ventura não vierem a ser aplicadas na execução do serviço, deverão ser deduzidas para fins de emissão da Nota Fiscal, devendo também ser anexado um laudo do ocorrido.</w:t>
      </w:r>
    </w:p>
    <w:p w:rsidR="0055144C" w:rsidRPr="000E3F0C" w:rsidRDefault="0055144C" w:rsidP="0055144C">
      <w:pPr>
        <w:autoSpaceDE w:val="0"/>
        <w:autoSpaceDN w:val="0"/>
        <w:adjustRightInd w:val="0"/>
        <w:jc w:val="both"/>
        <w:rPr>
          <w:sz w:val="24"/>
          <w:szCs w:val="24"/>
        </w:rPr>
      </w:pPr>
      <w:r w:rsidRPr="000E3F0C">
        <w:rPr>
          <w:sz w:val="24"/>
          <w:szCs w:val="24"/>
        </w:rPr>
        <w:t>8.9 Após a realização dos serviços a Contratada deverá entregar o veículo devidamente higienizado (interna e externamente);</w:t>
      </w:r>
    </w:p>
    <w:p w:rsidR="0055144C" w:rsidRPr="000E3F0C" w:rsidRDefault="0055144C" w:rsidP="0055144C">
      <w:pPr>
        <w:autoSpaceDE w:val="0"/>
        <w:autoSpaceDN w:val="0"/>
        <w:adjustRightInd w:val="0"/>
        <w:jc w:val="both"/>
        <w:rPr>
          <w:sz w:val="24"/>
          <w:szCs w:val="24"/>
        </w:rPr>
      </w:pPr>
      <w:r w:rsidRPr="000E3F0C">
        <w:rPr>
          <w:sz w:val="24"/>
          <w:szCs w:val="24"/>
        </w:rPr>
        <w:t>8.10 A Contratada dará prioridade de execução nos serviços nos veículos da Contratante, visando a redução dos tempos de imobilização dos mesmos;</w:t>
      </w:r>
    </w:p>
    <w:p w:rsidR="0055144C" w:rsidRPr="000E3F0C" w:rsidRDefault="0055144C" w:rsidP="0055144C">
      <w:pPr>
        <w:autoSpaceDE w:val="0"/>
        <w:autoSpaceDN w:val="0"/>
        <w:adjustRightInd w:val="0"/>
        <w:jc w:val="both"/>
        <w:rPr>
          <w:sz w:val="24"/>
          <w:szCs w:val="24"/>
        </w:rPr>
      </w:pPr>
      <w:r w:rsidRPr="000E3F0C">
        <w:rPr>
          <w:sz w:val="24"/>
          <w:szCs w:val="24"/>
        </w:rPr>
        <w:t>8.11 A Contratada realizará todos os serviços autorizados pela Contratante, de acordo com as técnicas e os tempos padrão estabelecidos pelo fabricante;</w:t>
      </w:r>
    </w:p>
    <w:p w:rsidR="0055144C" w:rsidRPr="000E3F0C" w:rsidRDefault="0055144C" w:rsidP="0055144C">
      <w:pPr>
        <w:autoSpaceDE w:val="0"/>
        <w:autoSpaceDN w:val="0"/>
        <w:adjustRightInd w:val="0"/>
        <w:jc w:val="both"/>
        <w:rPr>
          <w:rFonts w:eastAsia="Arial Narrow"/>
          <w:b/>
          <w:bCs/>
          <w:color w:val="000000"/>
          <w:kern w:val="3"/>
          <w:sz w:val="24"/>
          <w:szCs w:val="24"/>
          <w:lang w:eastAsia="zh-CN" w:bidi="hi-IN"/>
        </w:rPr>
      </w:pPr>
      <w:r w:rsidRPr="000E3F0C">
        <w:rPr>
          <w:sz w:val="24"/>
          <w:szCs w:val="24"/>
        </w:rPr>
        <w:t>8.12 Em caso de retorno do veículo à oficina, após a realização da revisão (corretiva ou preventiva), a Contratada deverá formalizar, por escrito, os motivos do retorno.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lastRenderedPageBreak/>
        <w:t>9. OBRIGAÇÕES DA CONTRATANTE</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9.1.</w:t>
      </w:r>
      <w:r w:rsidRPr="000E3F0C">
        <w:rPr>
          <w:rFonts w:eastAsia="Arial Narrow"/>
          <w:kern w:val="3"/>
          <w:sz w:val="24"/>
          <w:szCs w:val="24"/>
          <w:lang w:eastAsia="zh-CN" w:bidi="hi-IN"/>
        </w:rPr>
        <w:t xml:space="preserve"> São obrigações da Contratante:</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a) </w:t>
      </w:r>
      <w:r w:rsidRPr="000E3F0C">
        <w:rPr>
          <w:rFonts w:eastAsia="Arial Narrow"/>
          <w:kern w:val="3"/>
          <w:sz w:val="24"/>
          <w:szCs w:val="24"/>
          <w:lang w:eastAsia="zh-CN" w:bidi="hi-IN"/>
        </w:rPr>
        <w:t>verificar minuciosamente, no prazo fixado, a conformidade do objeto recebido provisoriamente com as especificações constantes na TR e da proposta, para fins de aceitação e recebimento definitivo;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b) </w:t>
      </w:r>
      <w:r w:rsidRPr="000E3F0C">
        <w:rPr>
          <w:rFonts w:eastAsia="Arial Narrow"/>
          <w:kern w:val="3"/>
          <w:sz w:val="24"/>
          <w:szCs w:val="24"/>
          <w:lang w:eastAsia="zh-CN" w:bidi="hi-IN"/>
        </w:rPr>
        <w:t>acompanhar e fiscalizar o cumprimento das obrigações da Contratada, através de comissão/servidor especialmente designado;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c) </w:t>
      </w:r>
      <w:r w:rsidRPr="000E3F0C">
        <w:rPr>
          <w:rFonts w:eastAsia="Arial Narrow"/>
          <w:kern w:val="3"/>
          <w:sz w:val="24"/>
          <w:szCs w:val="24"/>
          <w:lang w:eastAsia="zh-CN" w:bidi="hi-IN"/>
        </w:rPr>
        <w:t>efetuar o pagamento à Contratada no valor correspondente ao fornecimento do objeto, no prazo e forma estabelecidos neste Termo de Referência;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d) </w:t>
      </w:r>
      <w:r w:rsidRPr="000E3F0C">
        <w:rPr>
          <w:rFonts w:eastAsia="Arial Narrow"/>
          <w:kern w:val="3"/>
          <w:sz w:val="24"/>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10. OBRIGAÇÕES DA CONTRATADA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10.1.</w:t>
      </w:r>
      <w:r w:rsidRPr="000E3F0C">
        <w:rPr>
          <w:rFonts w:eastAsia="Arial Narrow"/>
          <w:kern w:val="3"/>
          <w:sz w:val="24"/>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a) </w:t>
      </w:r>
      <w:r w:rsidRPr="000E3F0C">
        <w:rPr>
          <w:rFonts w:eastAsia="Arial Narrow"/>
          <w:kern w:val="3"/>
          <w:sz w:val="24"/>
          <w:szCs w:val="24"/>
          <w:lang w:eastAsia="zh-CN" w:bidi="hi-IN"/>
        </w:rPr>
        <w:t>manter, durante toda a execução do contrato, em compatibilidade com as obrigações assumidas, todas as condições de habilitação e qualificação exigidas na licitação;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w:b/>
          <w:bCs/>
          <w:kern w:val="3"/>
          <w:sz w:val="24"/>
          <w:szCs w:val="24"/>
          <w:lang w:eastAsia="ar-SA" w:bidi="hi-IN"/>
        </w:rPr>
        <w:t xml:space="preserve">b) </w:t>
      </w:r>
      <w:r w:rsidRPr="000E3F0C">
        <w:rPr>
          <w:rFonts w:eastAsia="Arial Narrow"/>
          <w:kern w:val="3"/>
          <w:sz w:val="24"/>
          <w:szCs w:val="24"/>
          <w:lang w:eastAsia="zh-CN" w:bidi="hi-IN"/>
        </w:rPr>
        <w:t>indicar preposto para representá-la durante a execução do contrato.</w:t>
      </w:r>
    </w:p>
    <w:p w:rsidR="0055144C" w:rsidRPr="000E3F0C" w:rsidRDefault="0055144C" w:rsidP="0055144C">
      <w:pPr>
        <w:suppressAutoHyphens/>
        <w:autoSpaceDN w:val="0"/>
        <w:jc w:val="both"/>
        <w:textAlignment w:val="baseline"/>
        <w:rPr>
          <w:rFonts w:eastAsia="Calibri"/>
          <w:sz w:val="24"/>
          <w:szCs w:val="24"/>
        </w:rPr>
      </w:pPr>
      <w:r w:rsidRPr="000E3F0C">
        <w:rPr>
          <w:rFonts w:eastAsia="Calibri"/>
          <w:b/>
          <w:sz w:val="24"/>
          <w:szCs w:val="24"/>
        </w:rPr>
        <w:t>c)</w:t>
      </w:r>
      <w:r w:rsidRPr="000E3F0C">
        <w:rPr>
          <w:rFonts w:eastAsia="Calibri"/>
          <w:sz w:val="24"/>
          <w:szCs w:val="24"/>
        </w:rPr>
        <w:t xml:space="preserve"> atender os encargos trabalhistas, previdenciários, fiscais e comerciais decorrentes da execução do objeto do contrato.</w:t>
      </w:r>
    </w:p>
    <w:p w:rsidR="0055144C" w:rsidRPr="000E3F0C" w:rsidRDefault="0055144C" w:rsidP="0055144C">
      <w:pPr>
        <w:suppressAutoHyphens/>
        <w:autoSpaceDN w:val="0"/>
        <w:jc w:val="both"/>
        <w:textAlignment w:val="baseline"/>
        <w:rPr>
          <w:rFonts w:eastAsia="Arial Narrow"/>
          <w:color w:val="000000" w:themeColor="text1"/>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11. DA SUBCONTRATAÇÃO</w:t>
      </w:r>
    </w:p>
    <w:p w:rsidR="0055144C" w:rsidRPr="000E3F0C" w:rsidRDefault="0055144C" w:rsidP="0055144C">
      <w:pPr>
        <w:autoSpaceDE w:val="0"/>
        <w:autoSpaceDN w:val="0"/>
        <w:adjustRightInd w:val="0"/>
        <w:jc w:val="both"/>
        <w:rPr>
          <w:sz w:val="24"/>
          <w:szCs w:val="24"/>
        </w:rPr>
      </w:pPr>
      <w:r w:rsidRPr="000E3F0C">
        <w:rPr>
          <w:rFonts w:eastAsia="Arial Narrow"/>
          <w:b/>
          <w:bCs/>
          <w:kern w:val="3"/>
          <w:sz w:val="24"/>
          <w:szCs w:val="24"/>
          <w:lang w:eastAsia="zh-CN" w:bidi="hi-IN"/>
        </w:rPr>
        <w:t>11.1.</w:t>
      </w:r>
      <w:r w:rsidRPr="000E3F0C">
        <w:rPr>
          <w:rFonts w:eastAsia="Arial Narrow"/>
          <w:kern w:val="3"/>
          <w:sz w:val="24"/>
          <w:szCs w:val="24"/>
          <w:lang w:eastAsia="zh-CN" w:bidi="hi-IN"/>
        </w:rPr>
        <w:t xml:space="preserve"> </w:t>
      </w:r>
      <w:r w:rsidRPr="000E3F0C">
        <w:rPr>
          <w:sz w:val="24"/>
          <w:szCs w:val="24"/>
        </w:rPr>
        <w:t>Na execução do contrato e sem prejuízo das responsabilidades contratuais e legais, o contratado poderá subcontratar partes do serviço ou do fornecimento até o limite autorizado, em cada caso, pela Administração.</w:t>
      </w:r>
    </w:p>
    <w:p w:rsidR="0055144C" w:rsidRPr="000E3F0C" w:rsidRDefault="0055144C" w:rsidP="0055144C">
      <w:pPr>
        <w:autoSpaceDE w:val="0"/>
        <w:autoSpaceDN w:val="0"/>
        <w:adjustRightInd w:val="0"/>
        <w:jc w:val="both"/>
        <w:rPr>
          <w:sz w:val="24"/>
          <w:szCs w:val="24"/>
        </w:rPr>
      </w:pPr>
      <w:r w:rsidRPr="000E3F0C">
        <w:rPr>
          <w:sz w:val="24"/>
          <w:szCs w:val="24"/>
        </w:rPr>
        <w:t>11.1.1 - O contratado apresentará à Administração documentação que comprove a capacidade técnica do subcontratado, que será avaliada e juntada aos autos do processo correspondente.</w:t>
      </w:r>
    </w:p>
    <w:p w:rsidR="0055144C" w:rsidRPr="000E3F0C" w:rsidRDefault="0055144C" w:rsidP="0055144C">
      <w:pPr>
        <w:autoSpaceDE w:val="0"/>
        <w:autoSpaceDN w:val="0"/>
        <w:adjustRightInd w:val="0"/>
        <w:jc w:val="both"/>
        <w:rPr>
          <w:sz w:val="24"/>
          <w:szCs w:val="24"/>
        </w:rPr>
      </w:pPr>
      <w:r w:rsidRPr="000E3F0C">
        <w:rPr>
          <w:sz w:val="24"/>
          <w:szCs w:val="24"/>
        </w:rPr>
        <w:t>11.1.2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55144C" w:rsidRPr="000E3F0C" w:rsidRDefault="0055144C" w:rsidP="0055144C">
      <w:pPr>
        <w:autoSpaceDE w:val="0"/>
        <w:autoSpaceDN w:val="0"/>
        <w:adjustRightInd w:val="0"/>
        <w:jc w:val="both"/>
        <w:rPr>
          <w:rFonts w:eastAsia="Arial Narrow"/>
          <w:kern w:val="3"/>
          <w:sz w:val="24"/>
          <w:szCs w:val="24"/>
          <w:lang w:eastAsia="zh-CN" w:bidi="hi-IN"/>
        </w:rPr>
      </w:pPr>
      <w:r w:rsidRPr="000E3F0C">
        <w:rPr>
          <w:sz w:val="24"/>
          <w:szCs w:val="24"/>
        </w:rPr>
        <w:t>11.1.3 - Comprovar no momento do envio da Nota Fiscal ao contratante, para os casos de serviços executados por parceiros ou terceirizados a Nota fiscal paga pelos serviços executados por terceiros, sendo que, perante o Município, a contratada será a responsável pelos serviços terceirizados prestados.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 xml:space="preserve">12. </w:t>
      </w:r>
      <w:r w:rsidRPr="000E3F0C">
        <w:rPr>
          <w:rFonts w:eastAsia="Arial Narrow" w:cstheme="minorHAnsi"/>
          <w:b/>
          <w:bCs/>
          <w:kern w:val="3"/>
          <w:sz w:val="24"/>
          <w:szCs w:val="24"/>
          <w:lang w:eastAsia="zh-CN" w:bidi="hi-IN"/>
        </w:rPr>
        <w:t xml:space="preserve">GARANTIA (E/OU </w:t>
      </w:r>
      <w:r w:rsidRPr="000E3F0C">
        <w:rPr>
          <w:rFonts w:eastAsia="Arial Narrow"/>
          <w:b/>
          <w:bCs/>
          <w:kern w:val="3"/>
          <w:sz w:val="24"/>
          <w:szCs w:val="24"/>
          <w:lang w:eastAsia="zh-CN" w:bidi="hi-IN"/>
        </w:rPr>
        <w:t>VALIDADE)</w:t>
      </w:r>
    </w:p>
    <w:p w:rsidR="0055144C" w:rsidRPr="000E3F0C" w:rsidRDefault="0055144C" w:rsidP="0055144C">
      <w:pPr>
        <w:autoSpaceDE w:val="0"/>
        <w:autoSpaceDN w:val="0"/>
        <w:adjustRightInd w:val="0"/>
        <w:jc w:val="both"/>
        <w:rPr>
          <w:sz w:val="24"/>
          <w:szCs w:val="24"/>
        </w:rPr>
      </w:pPr>
      <w:r w:rsidRPr="000E3F0C">
        <w:rPr>
          <w:sz w:val="24"/>
          <w:szCs w:val="24"/>
        </w:rPr>
        <w:t>12.1 A garantia dos serviços prestados compreende a substituição de material, defeitos de funcionamento, fabricação, montagem, desgaste prematuro, envolvendo obrigatoriamente, a substituição das peças e o refazimento dos serviços.</w:t>
      </w:r>
    </w:p>
    <w:p w:rsidR="0055144C" w:rsidRPr="000E3F0C" w:rsidRDefault="0055144C" w:rsidP="0055144C">
      <w:pPr>
        <w:autoSpaceDE w:val="0"/>
        <w:autoSpaceDN w:val="0"/>
        <w:adjustRightInd w:val="0"/>
        <w:jc w:val="both"/>
        <w:rPr>
          <w:sz w:val="24"/>
          <w:szCs w:val="24"/>
        </w:rPr>
      </w:pPr>
      <w:r w:rsidRPr="000E3F0C">
        <w:rPr>
          <w:sz w:val="24"/>
          <w:szCs w:val="24"/>
        </w:rPr>
        <w:t>12.1.1 Caso realizado o serviço e o mesmo tenha que ser refeito e caso haja a necessidade de transporte(guincho) este ficará a cargo da contratada.</w:t>
      </w:r>
    </w:p>
    <w:p w:rsidR="0055144C" w:rsidRPr="000E3F0C" w:rsidRDefault="0055144C" w:rsidP="0055144C">
      <w:pPr>
        <w:autoSpaceDE w:val="0"/>
        <w:autoSpaceDN w:val="0"/>
        <w:adjustRightInd w:val="0"/>
        <w:jc w:val="both"/>
        <w:rPr>
          <w:sz w:val="24"/>
          <w:szCs w:val="24"/>
        </w:rPr>
      </w:pPr>
      <w:r w:rsidRPr="000E3F0C">
        <w:rPr>
          <w:sz w:val="24"/>
          <w:szCs w:val="24"/>
        </w:rPr>
        <w:t>12.2 O período da garantia dos bens e serviços é de no mínimo 03 (três) meses, a contar do recebimento definitivo dos serviços.</w:t>
      </w:r>
    </w:p>
    <w:p w:rsidR="0055144C" w:rsidRPr="000E3F0C" w:rsidRDefault="0055144C" w:rsidP="0055144C">
      <w:pPr>
        <w:autoSpaceDE w:val="0"/>
        <w:autoSpaceDN w:val="0"/>
        <w:adjustRightInd w:val="0"/>
        <w:jc w:val="both"/>
        <w:rPr>
          <w:sz w:val="24"/>
          <w:szCs w:val="24"/>
        </w:rPr>
      </w:pPr>
      <w:r w:rsidRPr="000E3F0C">
        <w:rPr>
          <w:sz w:val="24"/>
          <w:szCs w:val="24"/>
        </w:rPr>
        <w:t>12.3 O período da garantia das peças substituídas será de no mínimo 06 (seis) meses.</w:t>
      </w:r>
    </w:p>
    <w:p w:rsidR="0055144C" w:rsidRPr="000E3F0C" w:rsidRDefault="0055144C" w:rsidP="0055144C">
      <w:pPr>
        <w:autoSpaceDE w:val="0"/>
        <w:autoSpaceDN w:val="0"/>
        <w:adjustRightInd w:val="0"/>
        <w:jc w:val="both"/>
        <w:rPr>
          <w:sz w:val="24"/>
          <w:szCs w:val="24"/>
        </w:rPr>
      </w:pPr>
      <w:r w:rsidRPr="000E3F0C">
        <w:rPr>
          <w:sz w:val="24"/>
          <w:szCs w:val="24"/>
        </w:rPr>
        <w:lastRenderedPageBreak/>
        <w:t>12.4 No caso de serviço de motor, caixa de câmbio, retífica e diferencial a garantia deverá se estender por 06 (seis) meses.</w:t>
      </w:r>
    </w:p>
    <w:p w:rsidR="0055144C" w:rsidRPr="000E3F0C" w:rsidRDefault="0055144C" w:rsidP="0055144C">
      <w:pPr>
        <w:autoSpaceDE w:val="0"/>
        <w:autoSpaceDN w:val="0"/>
        <w:adjustRightInd w:val="0"/>
        <w:jc w:val="both"/>
        <w:rPr>
          <w:sz w:val="24"/>
          <w:szCs w:val="24"/>
        </w:rPr>
      </w:pPr>
      <w:r w:rsidRPr="000E3F0C">
        <w:rPr>
          <w:sz w:val="24"/>
          <w:szCs w:val="24"/>
        </w:rPr>
        <w:t>12.5 O prazo de atendimento e solução dos problemas é de 02 (dois) dias úteis a contar da notificação. Não havendo qualquer manifestação, a contratante providenciará o conserto e/ou realização do serviço devendo ser indenizado pela contratada.</w:t>
      </w:r>
    </w:p>
    <w:p w:rsidR="0055144C" w:rsidRPr="000E3F0C" w:rsidRDefault="0055144C" w:rsidP="0055144C">
      <w:pPr>
        <w:autoSpaceDE w:val="0"/>
        <w:autoSpaceDN w:val="0"/>
        <w:adjustRightInd w:val="0"/>
        <w:jc w:val="both"/>
        <w:rPr>
          <w:rFonts w:eastAsia="Arial Narrow"/>
          <w:kern w:val="3"/>
          <w:sz w:val="24"/>
          <w:szCs w:val="24"/>
          <w:lang w:eastAsia="zh-CN" w:bidi="hi-IN"/>
        </w:rPr>
      </w:pPr>
      <w:r w:rsidRPr="000E3F0C">
        <w:rPr>
          <w:sz w:val="24"/>
          <w:szCs w:val="24"/>
        </w:rPr>
        <w:t>12.6 É OBRIGATÓRIO entregar/apresentar todas as peças substituídas dos veículos, acondicionadas em caixas de papelão e/ou madeira e com identificação referente a qual veículo pertencem e qual autorização/ordem de execução de serviço recebida.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tbl>
      <w:tblPr>
        <w:tblW w:w="9636" w:type="dxa"/>
        <w:tblLayout w:type="fixed"/>
        <w:tblCellMar>
          <w:left w:w="10" w:type="dxa"/>
          <w:right w:w="10" w:type="dxa"/>
        </w:tblCellMar>
        <w:tblLook w:val="0000"/>
      </w:tblPr>
      <w:tblGrid>
        <w:gridCol w:w="9636"/>
      </w:tblGrid>
      <w:tr w:rsidR="0055144C" w:rsidRPr="000E3F0C" w:rsidTr="000E3F0C">
        <w:tc>
          <w:tcPr>
            <w:tcW w:w="9636"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CAPÍTULO IV</w:t>
            </w:r>
          </w:p>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DO MODELO DE GESTÃO DO CONTRATO</w:t>
            </w:r>
          </w:p>
        </w:tc>
      </w:tr>
    </w:tbl>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13. CONTROLE E FISCALIZAÇÃO DA EXECUÇÃO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 xml:space="preserve">13.1. </w:t>
      </w:r>
      <w:r w:rsidRPr="000E3F0C">
        <w:rPr>
          <w:rFonts w:eastAsia="Arial Narrow"/>
          <w:kern w:val="3"/>
          <w:sz w:val="24"/>
          <w:szCs w:val="24"/>
          <w:lang w:eastAsia="zh-CN" w:bidi="hi-IN"/>
        </w:rPr>
        <w:t>Nos termos do art. 117, da Lei nº 14.133/2021, será designado representante para acompanhar e fiscalizar a execução do contratado, anotando em registro próprio todas as ocorrências relacionadas com a execução e determinando o que for necessário à regularização de falhas ou defeitos observados.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 xml:space="preserve">13.2. </w:t>
      </w:r>
      <w:r w:rsidRPr="000E3F0C">
        <w:rPr>
          <w:rFonts w:eastAsia="Arial Narrow"/>
          <w:kern w:val="3"/>
          <w:sz w:val="24"/>
          <w:szCs w:val="24"/>
          <w:lang w:eastAsia="zh-CN" w:bidi="hi-IN"/>
        </w:rPr>
        <w:t>O fiscal do contrato anotará em registro próprio todas as ocorrências relacionadas à execução do contrato, determinando o que for necessário para a regularização das faltas ou dos defeitos observados.</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 xml:space="preserve">13.3. </w:t>
      </w:r>
      <w:r w:rsidRPr="000E3F0C">
        <w:rPr>
          <w:rFonts w:eastAsia="Arial Narrow"/>
          <w:kern w:val="3"/>
          <w:sz w:val="24"/>
          <w:szCs w:val="24"/>
          <w:lang w:eastAsia="zh-CN" w:bidi="hi-IN"/>
        </w:rPr>
        <w:t>O fiscal do contrato informará a seus superiores, em tempo hábil para a adoção das medidas convenientes, a situação que demandar decisão ou providência que ultrapasse sua competência.</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b/>
          <w:bCs/>
          <w:kern w:val="3"/>
          <w:sz w:val="24"/>
          <w:szCs w:val="24"/>
          <w:lang w:eastAsia="zh-CN" w:bidi="hi-IN"/>
        </w:rPr>
        <w:t xml:space="preserve">13.4. </w:t>
      </w:r>
      <w:r w:rsidRPr="000E3F0C">
        <w:rPr>
          <w:rFonts w:eastAsia="Arial Narrow"/>
          <w:kern w:val="3"/>
          <w:sz w:val="24"/>
          <w:szCs w:val="24"/>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Narrow"/>
          <w:b/>
          <w:bCs/>
          <w:kern w:val="3"/>
          <w:sz w:val="24"/>
          <w:szCs w:val="24"/>
          <w:lang w:eastAsia="zh-CN" w:bidi="hi-IN"/>
        </w:rPr>
        <w:t xml:space="preserve">13.5. </w:t>
      </w:r>
      <w:r w:rsidRPr="000E3F0C">
        <w:rPr>
          <w:rFonts w:eastAsia="Arial"/>
          <w:kern w:val="3"/>
          <w:sz w:val="24"/>
          <w:szCs w:val="24"/>
          <w:lang w:eastAsia="ar-SA" w:bidi="hi-IN"/>
        </w:rPr>
        <w:t>O responsável pela fiscalização do contrato serão:</w:t>
      </w:r>
      <w:r w:rsidRPr="000E3F0C">
        <w:rPr>
          <w:rFonts w:eastAsia="Arial"/>
          <w:color w:val="FF0000"/>
          <w:kern w:val="3"/>
          <w:sz w:val="24"/>
          <w:szCs w:val="24"/>
          <w:lang w:eastAsia="ar-SA" w:bidi="hi-IN"/>
        </w:rPr>
        <w:t xml:space="preserve"> </w:t>
      </w:r>
      <w:r w:rsidRPr="000E3F0C">
        <w:rPr>
          <w:rFonts w:eastAsia="Arial"/>
          <w:kern w:val="3"/>
          <w:sz w:val="24"/>
          <w:szCs w:val="24"/>
          <w:lang w:eastAsia="ar-SA" w:bidi="hi-IN"/>
        </w:rPr>
        <w:t xml:space="preserve">Jaime Dal Ross, mecânico da Prefeitura Municipal e seu substituto será Adelton Prestes, </w:t>
      </w:r>
      <w:r w:rsidR="000E3F0C">
        <w:rPr>
          <w:rFonts w:eastAsia="Arial"/>
          <w:kern w:val="3"/>
          <w:sz w:val="24"/>
          <w:szCs w:val="24"/>
          <w:lang w:eastAsia="ar-SA" w:bidi="hi-IN"/>
        </w:rPr>
        <w:t>Auxiliar Administrativo.</w:t>
      </w:r>
    </w:p>
    <w:p w:rsidR="0055144C" w:rsidRPr="000E3F0C" w:rsidRDefault="0055144C" w:rsidP="0055144C">
      <w:pPr>
        <w:suppressAutoHyphens/>
        <w:autoSpaceDN w:val="0"/>
        <w:jc w:val="both"/>
        <w:textAlignment w:val="baseline"/>
        <w:rPr>
          <w:rFonts w:eastAsia="Arial"/>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14. DAS VISTORIAS PRÉVIAS</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sz w:val="24"/>
          <w:szCs w:val="24"/>
        </w:rPr>
      </w:pPr>
      <w:r w:rsidRPr="000E3F0C">
        <w:rPr>
          <w:b/>
          <w:sz w:val="24"/>
          <w:szCs w:val="24"/>
        </w:rPr>
        <w:t>14.1</w:t>
      </w:r>
      <w:r w:rsidRPr="000E3F0C">
        <w:rPr>
          <w:sz w:val="24"/>
          <w:szCs w:val="24"/>
        </w:rPr>
        <w:t xml:space="preserve"> As licitantes interessadas poderão vistoriar a frota de veículos da Prefeitura Municipal, por intermédio de seu representante legal, devidamente qualificado para esse fim, para inteirar-se das condições dos veículos, em companhia de servidor (a) da Prefeitura Municipal de Ivorá/RS, em horário de expediente desta, com antecedência de 2 (dois) dias úteis anterior à data estipulada para a abertura da licitação;</w:t>
      </w:r>
    </w:p>
    <w:p w:rsidR="0055144C" w:rsidRPr="000E3F0C" w:rsidRDefault="0055144C" w:rsidP="0055144C">
      <w:pPr>
        <w:autoSpaceDE w:val="0"/>
        <w:autoSpaceDN w:val="0"/>
        <w:adjustRightInd w:val="0"/>
        <w:jc w:val="both"/>
        <w:rPr>
          <w:sz w:val="24"/>
          <w:szCs w:val="24"/>
        </w:rPr>
      </w:pPr>
      <w:r w:rsidRPr="000E3F0C">
        <w:rPr>
          <w:b/>
          <w:sz w:val="24"/>
          <w:szCs w:val="24"/>
        </w:rPr>
        <w:t>14.2</w:t>
      </w:r>
      <w:r w:rsidRPr="000E3F0C">
        <w:rPr>
          <w:sz w:val="24"/>
          <w:szCs w:val="24"/>
        </w:rPr>
        <w:t xml:space="preserve"> As licitantes interessadas deverão marcar as visitas pelo e-mail: administração@ivora.rs.gov.br</w:t>
      </w:r>
    </w:p>
    <w:p w:rsidR="0055144C" w:rsidRPr="000E3F0C" w:rsidRDefault="0055144C" w:rsidP="0055144C">
      <w:pPr>
        <w:autoSpaceDE w:val="0"/>
        <w:autoSpaceDN w:val="0"/>
        <w:adjustRightInd w:val="0"/>
        <w:jc w:val="both"/>
        <w:rPr>
          <w:rFonts w:eastAsia="Arial"/>
          <w:kern w:val="3"/>
          <w:sz w:val="24"/>
          <w:szCs w:val="24"/>
          <w:lang w:eastAsia="ar-SA" w:bidi="hi-IN"/>
        </w:rPr>
      </w:pPr>
      <w:r w:rsidRPr="000E3F0C">
        <w:rPr>
          <w:b/>
          <w:sz w:val="24"/>
          <w:szCs w:val="24"/>
        </w:rPr>
        <w:t>14.3</w:t>
      </w:r>
      <w:r w:rsidRPr="000E3F0C">
        <w:rPr>
          <w:sz w:val="24"/>
          <w:szCs w:val="24"/>
        </w:rPr>
        <w:t xml:space="preserve"> As licitantes não poderão alegar desconhecer dificuldades, características ou obstáculos como justificativos para acréscimos de preços ou prazos.</w:t>
      </w:r>
    </w:p>
    <w:p w:rsidR="0055144C" w:rsidRPr="000E3F0C" w:rsidRDefault="0055144C" w:rsidP="0055144C">
      <w:pPr>
        <w:suppressAutoHyphens/>
        <w:autoSpaceDN w:val="0"/>
        <w:jc w:val="both"/>
        <w:textAlignment w:val="baseline"/>
        <w:rPr>
          <w:rFonts w:eastAsia="Arial"/>
          <w:kern w:val="3"/>
          <w:sz w:val="24"/>
          <w:szCs w:val="24"/>
          <w:lang w:eastAsia="ar-SA" w:bidi="hi-IN"/>
        </w:rPr>
      </w:pPr>
    </w:p>
    <w:tbl>
      <w:tblPr>
        <w:tblW w:w="9719" w:type="dxa"/>
        <w:tblLayout w:type="fixed"/>
        <w:tblCellMar>
          <w:left w:w="10" w:type="dxa"/>
          <w:right w:w="10" w:type="dxa"/>
        </w:tblCellMar>
        <w:tblLook w:val="0000"/>
      </w:tblPr>
      <w:tblGrid>
        <w:gridCol w:w="9719"/>
      </w:tblGrid>
      <w:tr w:rsidR="0055144C" w:rsidRPr="000E3F0C" w:rsidTr="000E3F0C">
        <w:trPr>
          <w:trHeight w:val="481"/>
        </w:trPr>
        <w:tc>
          <w:tcPr>
            <w:tcW w:w="9719"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CAPÍTULO V</w:t>
            </w:r>
          </w:p>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DOS CRITÉRIOS DE MEDIÇÃO E PAGAMENTO</w:t>
            </w:r>
          </w:p>
        </w:tc>
      </w:tr>
    </w:tbl>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15. DA APLICAÇÃO DOS CRITÉRIOS DE ACEITAÇÃO</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 xml:space="preserve">15.1. </w:t>
      </w:r>
      <w:r w:rsidRPr="000E3F0C">
        <w:rPr>
          <w:rFonts w:eastAsia="Arial"/>
          <w:kern w:val="3"/>
          <w:sz w:val="24"/>
          <w:szCs w:val="24"/>
          <w:lang w:eastAsia="ar-SA" w:bidi="hi-IN"/>
        </w:rPr>
        <w:t>O objeto contratado será recebido provisoriamente pelo (a) responsável pelo acompanhamento e fiscalização do contrato, para efeito de posterior verificação de sua conformidade com as especificações constantes neste Termo de Referência e na proposta.</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15.2.</w:t>
      </w:r>
      <w:r w:rsidRPr="000E3F0C">
        <w:rPr>
          <w:rFonts w:eastAsia="Arial"/>
          <w:kern w:val="3"/>
          <w:sz w:val="24"/>
          <w:szCs w:val="24"/>
          <w:lang w:eastAsia="ar-SA" w:bidi="hi-IN"/>
        </w:rPr>
        <w:t xml:space="preserve"> A entrega poderá ser rejeitada, no todo ou em parte, quando em desacordo com as especificações constantes neste Termo de Referência e na proposta</w:t>
      </w:r>
      <w:r w:rsidRPr="000E3F0C">
        <w:rPr>
          <w:rFonts w:eastAsia="Arial"/>
          <w:color w:val="000000"/>
          <w:kern w:val="3"/>
          <w:sz w:val="24"/>
          <w:szCs w:val="24"/>
          <w:lang w:eastAsia="ar-SA" w:bidi="hi-IN"/>
        </w:rPr>
        <w:t>.</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15.3.</w:t>
      </w:r>
      <w:r w:rsidRPr="000E3F0C">
        <w:rPr>
          <w:rFonts w:eastAsia="Arial"/>
          <w:kern w:val="3"/>
          <w:sz w:val="24"/>
          <w:szCs w:val="24"/>
          <w:lang w:eastAsia="ar-SA" w:bidi="hi-IN"/>
        </w:rPr>
        <w:t xml:space="preserve">O recebimento definitivo </w:t>
      </w:r>
      <w:r w:rsidRPr="000E3F0C">
        <w:rPr>
          <w:rFonts w:eastAsia="Arial"/>
          <w:color w:val="000000" w:themeColor="text1"/>
          <w:kern w:val="3"/>
          <w:sz w:val="24"/>
          <w:szCs w:val="24"/>
          <w:lang w:eastAsia="ar-SA" w:bidi="hi-IN"/>
        </w:rPr>
        <w:t>ocorrerá de forma tácita 05 dias corridos</w:t>
      </w:r>
      <w:r w:rsidRPr="000E3F0C">
        <w:rPr>
          <w:rFonts w:eastAsia="Arial"/>
          <w:kern w:val="3"/>
          <w:sz w:val="24"/>
          <w:szCs w:val="24"/>
          <w:lang w:eastAsia="ar-SA" w:bidi="hi-IN"/>
        </w:rPr>
        <w:t>, após o recebimento provisório, após a verificação da qualidade do serviço executado e consequente aceitação.</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w:b/>
          <w:bCs/>
          <w:kern w:val="3"/>
          <w:sz w:val="24"/>
          <w:szCs w:val="24"/>
          <w:lang w:eastAsia="ar-SA" w:bidi="hi-IN"/>
        </w:rPr>
        <w:lastRenderedPageBreak/>
        <w:t>15.4.</w:t>
      </w:r>
      <w:r w:rsidRPr="000E3F0C">
        <w:rPr>
          <w:rFonts w:eastAsia="Arial"/>
          <w:kern w:val="3"/>
          <w:sz w:val="24"/>
          <w:szCs w:val="24"/>
          <w:lang w:eastAsia="ar-SA" w:bidi="hi-IN"/>
        </w:rPr>
        <w:t xml:space="preserve"> O recebimento provisório ou definitivo não exclui a responsabilidade civil pelo fornecimento do objeto licitado, nem a ético-profissional pela perfeita execução deste objeto.</w:t>
      </w:r>
    </w:p>
    <w:p w:rsidR="0055144C" w:rsidRPr="000E3F0C" w:rsidRDefault="0055144C" w:rsidP="0055144C">
      <w:pPr>
        <w:suppressAutoHyphens/>
        <w:autoSpaceDN w:val="0"/>
        <w:jc w:val="both"/>
        <w:textAlignment w:val="baseline"/>
        <w:rPr>
          <w:rFonts w:eastAsia="Arial"/>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16. DAS SANÇÕES ADMINISTRATIVAS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16.1.O licitante ou o contratado será responsabilizado administrativamente pelas seguintes infrações: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 dar causa à inexecução parcial do contrato;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 dar causa à inexecução parcial do contrato que cause grave dano à Administração, ao funcionamento dos serviços públicos ou ao interesse coletivo;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III. dar causa à inexecução total do contrato;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IV. deixar de entregar a documentação exigida para o certame;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 xml:space="preserve">V. não manter a proposta, salvo em decorrência de fato superveniente devidamente justificado; </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VI não celebrar o contrato ou não entregar a documentação exigida para a contratação, quando convocado dentro do prazo de validade de sua proposta;</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VII. ensejar o retardamento da execução ou da entrega do objeto da licitação sem motivo justificado;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VIII. apresentar declaração ou documentação falsa exigida para o certame ou prestar declaração falsa durante a licitação ou a execução do contrato;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 xml:space="preserve">IX. fraudar a licitação ou praticar ato fraudulento na execução do contrato; </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 xml:space="preserve">X. comportar-se de modo inidôneo ou cometer fraude de qualquer natureza; </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XI praticar atos ilícitos com vistas a frustrar os objetivos da licitação;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XII praticar ato lesivo previsto no art. 5º da Lei nº 12.846, de 1º de agosto de 2013.</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w:t>
      </w:r>
      <w:r w:rsidRPr="000E3F0C">
        <w:rPr>
          <w:rFonts w:eastAsia="Arial"/>
          <w:i/>
          <w:iCs/>
          <w:kern w:val="3"/>
          <w:sz w:val="24"/>
          <w:szCs w:val="24"/>
          <w:lang w:eastAsia="ar-SA" w:bidi="hi-IN"/>
        </w:rPr>
        <w:tab/>
        <w:t>Serão aplicadas ao responsável pelas infrações administrativas previstas nesta Lei as seguintes sanções: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 advertência;</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 multa;</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III. impedimento de licitar e contratar;</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IV. declaração de inidoneidade para licitar ou contratar.</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16.2.1.</w:t>
      </w:r>
      <w:r w:rsidRPr="000E3F0C">
        <w:rPr>
          <w:rFonts w:eastAsia="Arial"/>
          <w:i/>
          <w:iCs/>
          <w:kern w:val="3"/>
          <w:sz w:val="24"/>
          <w:szCs w:val="24"/>
          <w:lang w:eastAsia="ar-SA" w:bidi="hi-IN"/>
        </w:rPr>
        <w:tab/>
        <w:t>Na aplicação das sanções serão considerados: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 xml:space="preserve">I a natureza e a gravidade da infração cometida; </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 as peculiaridades do caso concreto;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III. as circunstâncias agravantes ou atenuantes;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IV. os danos que dela provierem para a Administração Pública;</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V. a implantação ou o aperfeiçoamento de programa de integridade, conforme normas e orientações dos órgãos de controle.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16.2.3.</w:t>
      </w:r>
      <w:r w:rsidRPr="000E3F0C">
        <w:rPr>
          <w:rFonts w:eastAsia="Arial"/>
          <w:i/>
          <w:iCs/>
          <w:kern w:val="3"/>
          <w:sz w:val="24"/>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16.2.4.</w:t>
      </w:r>
      <w:r w:rsidRPr="000E3F0C">
        <w:rPr>
          <w:rFonts w:eastAsia="Arial"/>
          <w:i/>
          <w:iCs/>
          <w:kern w:val="3"/>
          <w:sz w:val="24"/>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16.2.5.</w:t>
      </w:r>
      <w:r w:rsidRPr="000E3F0C">
        <w:rPr>
          <w:rFonts w:eastAsia="Arial"/>
          <w:i/>
          <w:iCs/>
          <w:kern w:val="3"/>
          <w:sz w:val="24"/>
          <w:szCs w:val="24"/>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3 (três) anos.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16.2.6.</w:t>
      </w:r>
      <w:r w:rsidRPr="000E3F0C">
        <w:rPr>
          <w:rFonts w:eastAsia="Arial"/>
          <w:i/>
          <w:iCs/>
          <w:kern w:val="3"/>
          <w:sz w:val="24"/>
          <w:szCs w:val="24"/>
          <w:lang w:eastAsia="ar-SA" w:bidi="hi-IN"/>
        </w:rPr>
        <w:tab/>
        <w:t xml:space="preserve">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w:t>
      </w:r>
      <w:r w:rsidRPr="000E3F0C">
        <w:rPr>
          <w:rFonts w:eastAsia="Arial"/>
          <w:i/>
          <w:iCs/>
          <w:kern w:val="3"/>
          <w:sz w:val="24"/>
          <w:szCs w:val="24"/>
          <w:lang w:eastAsia="ar-SA" w:bidi="hi-IN"/>
        </w:rPr>
        <w:lastRenderedPageBreak/>
        <w:t>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16.2.7.</w:t>
      </w:r>
      <w:r w:rsidRPr="000E3F0C">
        <w:rPr>
          <w:rFonts w:eastAsia="Arial"/>
          <w:i/>
          <w:iCs/>
          <w:kern w:val="3"/>
          <w:sz w:val="24"/>
          <w:szCs w:val="24"/>
          <w:lang w:eastAsia="ar-SA" w:bidi="hi-IN"/>
        </w:rPr>
        <w:tab/>
        <w:t xml:space="preserve">A sanção estabelecida no inciso IV do item 16.2 deste termo será precedida de análise jurídica e observará as seguintes regras: </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I. quando aplicada por órgão do Poder Executivo, será de competência exclusiva do prefeito municipal.</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16.2.8.</w:t>
      </w:r>
      <w:r w:rsidRPr="000E3F0C">
        <w:rPr>
          <w:rFonts w:eastAsia="Arial"/>
          <w:i/>
          <w:iCs/>
          <w:kern w:val="3"/>
          <w:sz w:val="24"/>
          <w:szCs w:val="24"/>
          <w:lang w:eastAsia="ar-SA" w:bidi="hi-IN"/>
        </w:rPr>
        <w:tab/>
        <w:t>As sanções previstas nos incisos I, III e IV do item 16.2. deste termo, poderão ser aplicadas cumulativamente com a prevista no inciso II do mesmo item.</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16.2.9.</w:t>
      </w:r>
      <w:r w:rsidRPr="000E3F0C">
        <w:rPr>
          <w:rFonts w:eastAsia="Arial"/>
          <w:i/>
          <w:iCs/>
          <w:kern w:val="3"/>
          <w:sz w:val="24"/>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16.2.10. A aplicação das sanções previstas no item 16.2 não exclui, em hipótese alguma, a obrigação de reparação integral do dano causado à Administração Pública.</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16.2.11.</w:t>
      </w:r>
      <w:r w:rsidRPr="000E3F0C">
        <w:rPr>
          <w:rFonts w:eastAsia="Arial"/>
          <w:i/>
          <w:iCs/>
          <w:kern w:val="3"/>
          <w:sz w:val="24"/>
          <w:szCs w:val="24"/>
          <w:lang w:eastAsia="ar-SA" w:bidi="hi-IN"/>
        </w:rPr>
        <w:tab/>
        <w:t>Na aplicação da sanção prevista no inciso II do item 16.2. deste termo, será facultada a defesa do interessado no prazo de 15 (quinze) dias úteis, contado da data de sua intimação.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16.2.12.</w:t>
      </w:r>
      <w:r w:rsidRPr="000E3F0C">
        <w:rPr>
          <w:rFonts w:eastAsia="Arial"/>
          <w:i/>
          <w:iCs/>
          <w:kern w:val="3"/>
          <w:sz w:val="24"/>
          <w:szCs w:val="24"/>
          <w:lang w:eastAsia="ar-SA" w:bidi="hi-IN"/>
        </w:rPr>
        <w:tab/>
        <w:t>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rsidR="0055144C" w:rsidRPr="000E3F0C" w:rsidRDefault="0055144C" w:rsidP="0055144C">
      <w:pPr>
        <w:suppressAutoHyphens/>
        <w:autoSpaceDN w:val="0"/>
        <w:jc w:val="both"/>
        <w:textAlignment w:val="baseline"/>
        <w:rPr>
          <w:rFonts w:eastAsia="Arial"/>
          <w:i/>
          <w:iCs/>
          <w:color w:val="1F497D"/>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17. DAS PENALIDADES</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17.1. A sanção de suspensão de participar de licitação e contratar com o a Administração Pública poderá ser também, aplicada, sem prejuízo das sanções penais e civis, aqueles que: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17.1.1. Retardarem a execução do pregão;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17.1.2.Demonstrarem não possuir idoneidade para contratar com a Administração e;</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17.1.3. Fizerem declaração falsa ou cometerem fraude fiscal.</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17.2. Quando da ação ou omissão decorrerem graves prejuízos ao MUNICÍPIO DE IVORÁ/RS, seja pela não assinatura do contrato/ata, pela inexecução do objeto, pela execução imperfeita, ou ainda, por outras situações concretas que ensejarem a sanção.</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17.3. As penalidades acima relacionadas não são exaustivas, mas sim exemplificativas, podendo outras ocorrências ser analisadas e ter aplicação por analogia e de acordo com os termos da lei.</w:t>
      </w:r>
    </w:p>
    <w:p w:rsidR="0055144C" w:rsidRPr="000E3F0C" w:rsidRDefault="0055144C" w:rsidP="0055144C">
      <w:pPr>
        <w:suppressAutoHyphens/>
        <w:autoSpaceDN w:val="0"/>
        <w:jc w:val="both"/>
        <w:textAlignment w:val="baseline"/>
        <w:rPr>
          <w:rFonts w:eastAsia="Arial"/>
          <w:i/>
          <w:iCs/>
          <w:kern w:val="3"/>
          <w:sz w:val="24"/>
          <w:szCs w:val="24"/>
          <w:lang w:eastAsia="ar-SA" w:bidi="hi-IN"/>
        </w:rPr>
      </w:pPr>
      <w:r w:rsidRPr="000E3F0C">
        <w:rPr>
          <w:rFonts w:eastAsia="Arial"/>
          <w:i/>
          <w:iCs/>
          <w:kern w:val="3"/>
          <w:sz w:val="24"/>
          <w:szCs w:val="24"/>
          <w:lang w:eastAsia="ar-SA" w:bidi="hi-IN"/>
        </w:rPr>
        <w:t>17.4. As sanções aqui previstas são independentes entre si, podendo ser aplicadas isoladas ou cumulativamente, sem prejuízo de outras medidas cabíveis.</w:t>
      </w:r>
    </w:p>
    <w:p w:rsidR="0055144C" w:rsidRPr="000E3F0C" w:rsidRDefault="0055144C" w:rsidP="0055144C">
      <w:pPr>
        <w:suppressAutoHyphens/>
        <w:autoSpaceDN w:val="0"/>
        <w:jc w:val="both"/>
        <w:textAlignment w:val="baseline"/>
        <w:rPr>
          <w:rFonts w:eastAsia="Arial"/>
          <w:i/>
          <w:iCs/>
          <w:color w:val="1F497D"/>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18. DO PAGAMENTO E REAJUSTAMENTO</w:t>
      </w:r>
    </w:p>
    <w:p w:rsidR="0055144C" w:rsidRPr="000E3F0C" w:rsidRDefault="0055144C" w:rsidP="0055144C">
      <w:pPr>
        <w:suppressAutoHyphens/>
        <w:autoSpaceDN w:val="0"/>
        <w:jc w:val="both"/>
        <w:textAlignment w:val="baseline"/>
        <w:rPr>
          <w:rFonts w:eastAsia="Arial"/>
          <w:bCs/>
          <w:kern w:val="3"/>
          <w:sz w:val="24"/>
          <w:szCs w:val="24"/>
          <w:lang w:eastAsia="ar-SA" w:bidi="hi-IN"/>
        </w:rPr>
      </w:pPr>
      <w:r w:rsidRPr="000E3F0C">
        <w:rPr>
          <w:rFonts w:eastAsia="Arial"/>
          <w:b/>
          <w:bCs/>
          <w:kern w:val="3"/>
          <w:sz w:val="24"/>
          <w:szCs w:val="24"/>
          <w:lang w:eastAsia="ar-SA" w:bidi="hi-IN"/>
        </w:rPr>
        <w:t xml:space="preserve">18.1. </w:t>
      </w:r>
      <w:r w:rsidRPr="000E3F0C">
        <w:rPr>
          <w:rFonts w:eastAsia="Arial"/>
          <w:bCs/>
          <w:kern w:val="3"/>
          <w:sz w:val="24"/>
          <w:szCs w:val="24"/>
          <w:lang w:eastAsia="ar-SA" w:bidi="hi-IN"/>
        </w:rPr>
        <w:t>O pagamento será efetuado em até 05(cinco) dias após a apresentação da Nota Fiscal, que deverá estar detalhando o objeto fornecido, com o devido recebimento e a aprovação do fiscal do contrato, de acordo com o empenho, por meio de transferência bancária.</w:t>
      </w:r>
    </w:p>
    <w:p w:rsidR="0055144C" w:rsidRPr="000E3F0C" w:rsidRDefault="0055144C" w:rsidP="0055144C">
      <w:pPr>
        <w:suppressAutoHyphens/>
        <w:autoSpaceDN w:val="0"/>
        <w:jc w:val="both"/>
        <w:textAlignment w:val="baseline"/>
        <w:rPr>
          <w:rFonts w:eastAsia="Calibri"/>
          <w:sz w:val="24"/>
          <w:szCs w:val="24"/>
        </w:rPr>
      </w:pPr>
      <w:r w:rsidRPr="000E3F0C">
        <w:rPr>
          <w:rFonts w:eastAsia="Arial"/>
          <w:b/>
          <w:bCs/>
          <w:kern w:val="3"/>
          <w:sz w:val="24"/>
          <w:szCs w:val="24"/>
          <w:lang w:eastAsia="ar-SA" w:bidi="hi-IN"/>
        </w:rPr>
        <w:t xml:space="preserve">18.2. </w:t>
      </w:r>
      <w:r w:rsidRPr="000E3F0C">
        <w:rPr>
          <w:rFonts w:eastAsia="Calibri"/>
          <w:sz w:val="24"/>
          <w:szCs w:val="24"/>
        </w:rPr>
        <w:t xml:space="preserve">O pagamento somente será realizado em conta de pessoa jurídica, sendo vedado o depósito de valores na conta pessoa física. </w:t>
      </w:r>
    </w:p>
    <w:p w:rsidR="0055144C" w:rsidRPr="000E3F0C" w:rsidRDefault="0055144C" w:rsidP="0055144C">
      <w:pPr>
        <w:jc w:val="both"/>
        <w:rPr>
          <w:rFonts w:eastAsia="Calibri"/>
          <w:sz w:val="24"/>
          <w:szCs w:val="24"/>
        </w:rPr>
      </w:pPr>
      <w:r w:rsidRPr="000E3F0C">
        <w:rPr>
          <w:rFonts w:eastAsia="Calibri"/>
          <w:b/>
          <w:sz w:val="24"/>
          <w:szCs w:val="24"/>
        </w:rPr>
        <w:t>18.3</w:t>
      </w:r>
      <w:r w:rsidRPr="000E3F0C">
        <w:rPr>
          <w:rFonts w:eastAsia="Calibri"/>
          <w:sz w:val="24"/>
          <w:szCs w:val="24"/>
        </w:rPr>
        <w:t xml:space="preserve"> A contar da competência de janeiro de 2023, a Contratada que não se enquadre como optante do Simples Nacional/MEI deverá observar as regras da IN RFB nº 1.234/2012 em todos os documentos fiscais emitidos para o município de Ivorá, inclusive quanto ao correto destaque do valor do IR a ser retido em observância ao Decreto Municipal nº 88/2022.</w:t>
      </w:r>
    </w:p>
    <w:p w:rsidR="0055144C" w:rsidRPr="000E3F0C" w:rsidRDefault="0055144C" w:rsidP="0055144C">
      <w:pPr>
        <w:jc w:val="both"/>
        <w:rPr>
          <w:rFonts w:eastAsia="Calibri"/>
          <w:sz w:val="24"/>
          <w:szCs w:val="24"/>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19. DOS CRITÉRIOS DE REDUÇÕES DE PAGAMENTO</w:t>
      </w:r>
    </w:p>
    <w:p w:rsidR="0055144C" w:rsidRPr="000E3F0C" w:rsidRDefault="0055144C" w:rsidP="0055144C">
      <w:pPr>
        <w:suppressAutoHyphens/>
        <w:autoSpaceDN w:val="0"/>
        <w:jc w:val="both"/>
        <w:textAlignment w:val="baseline"/>
        <w:rPr>
          <w:rFonts w:eastAsia="Arial"/>
          <w:iCs/>
          <w:kern w:val="3"/>
          <w:sz w:val="24"/>
          <w:szCs w:val="24"/>
          <w:lang w:eastAsia="ar-SA" w:bidi="hi-IN"/>
        </w:rPr>
      </w:pPr>
      <w:r w:rsidRPr="000E3F0C">
        <w:rPr>
          <w:rFonts w:eastAsia="Arial"/>
          <w:iCs/>
          <w:kern w:val="3"/>
          <w:sz w:val="24"/>
          <w:szCs w:val="24"/>
          <w:lang w:eastAsia="ar-SA" w:bidi="hi-IN"/>
        </w:rPr>
        <w:lastRenderedPageBreak/>
        <w:t>Não se aplica.</w:t>
      </w:r>
    </w:p>
    <w:p w:rsidR="0055144C" w:rsidRPr="000E3F0C" w:rsidRDefault="0055144C" w:rsidP="0055144C">
      <w:pPr>
        <w:suppressAutoHyphens/>
        <w:autoSpaceDN w:val="0"/>
        <w:jc w:val="both"/>
        <w:textAlignment w:val="baseline"/>
        <w:rPr>
          <w:rFonts w:eastAsia="Arial"/>
          <w:kern w:val="3"/>
          <w:sz w:val="24"/>
          <w:szCs w:val="24"/>
          <w:lang w:eastAsia="ar-SA" w:bidi="hi-IN"/>
        </w:rPr>
      </w:pPr>
    </w:p>
    <w:tbl>
      <w:tblPr>
        <w:tblW w:w="9733" w:type="dxa"/>
        <w:tblLayout w:type="fixed"/>
        <w:tblCellMar>
          <w:left w:w="10" w:type="dxa"/>
          <w:right w:w="10" w:type="dxa"/>
        </w:tblCellMar>
        <w:tblLook w:val="0000"/>
      </w:tblPr>
      <w:tblGrid>
        <w:gridCol w:w="9733"/>
      </w:tblGrid>
      <w:tr w:rsidR="0055144C" w:rsidRPr="000E3F0C" w:rsidTr="000E3F0C">
        <w:trPr>
          <w:trHeight w:val="515"/>
        </w:trPr>
        <w:tc>
          <w:tcPr>
            <w:tcW w:w="9733"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CAPÍTULO VI</w:t>
            </w:r>
          </w:p>
          <w:p w:rsidR="0055144C" w:rsidRPr="000E3F0C" w:rsidRDefault="0055144C" w:rsidP="000E3F0C">
            <w:pPr>
              <w:suppressAutoHyphens/>
              <w:autoSpaceDN w:val="0"/>
              <w:jc w:val="center"/>
              <w:textAlignment w:val="baseline"/>
              <w:rPr>
                <w:rFonts w:eastAsia="Arial Narrow"/>
                <w:b/>
                <w:bCs/>
                <w:color w:val="000000"/>
                <w:kern w:val="3"/>
                <w:sz w:val="24"/>
                <w:szCs w:val="24"/>
                <w:lang w:eastAsia="zh-CN" w:bidi="hi-IN"/>
              </w:rPr>
            </w:pPr>
            <w:r w:rsidRPr="000E3F0C">
              <w:rPr>
                <w:rFonts w:eastAsia="Arial Narrow"/>
                <w:b/>
                <w:bCs/>
                <w:color w:val="000000"/>
                <w:kern w:val="3"/>
                <w:sz w:val="24"/>
                <w:szCs w:val="24"/>
                <w:lang w:eastAsia="zh-CN" w:bidi="hi-IN"/>
              </w:rPr>
              <w:t>FORMA E CRITÉRIOS DE SELEÇÃO DO FORNECEDOR</w:t>
            </w:r>
          </w:p>
        </w:tc>
      </w:tr>
    </w:tbl>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20. MODALIDADE, TIPO DE LICITAÇÃO E CRITÉRIO DE JULGAMENTO</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 xml:space="preserve">20.1.  </w:t>
      </w:r>
      <w:r w:rsidRPr="000E3F0C">
        <w:rPr>
          <w:rFonts w:eastAsia="Arial"/>
          <w:kern w:val="3"/>
          <w:sz w:val="24"/>
          <w:szCs w:val="24"/>
          <w:lang w:eastAsia="ar-SA" w:bidi="hi-IN"/>
        </w:rPr>
        <w:t>Com base na natureza e nos valores estimados do objeto a ser contratado, o Setor de Compras, Patrimônio e Almoxarifado irá definir a modalidade da contratação a ser realizada.</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w:b/>
          <w:bCs/>
          <w:kern w:val="3"/>
          <w:sz w:val="24"/>
          <w:szCs w:val="24"/>
          <w:lang w:eastAsia="ar-SA" w:bidi="hi-IN"/>
        </w:rPr>
        <w:t xml:space="preserve">20.2. </w:t>
      </w:r>
      <w:r w:rsidRPr="000E3F0C">
        <w:rPr>
          <w:rFonts w:eastAsia="Arial"/>
          <w:kern w:val="3"/>
          <w:sz w:val="24"/>
          <w:szCs w:val="24"/>
          <w:lang w:eastAsia="ar-SA" w:bidi="hi-IN"/>
        </w:rPr>
        <w:t>Será selecionado o fornecedor que atender a todos os critérios de aceitabilidade de preços e de habilitação exigidos neste Termo de Referência, o critério de julgamento a ser adotado será definido pelo Setor de Compras, Patrimônio e Almoxarifado.</w:t>
      </w:r>
    </w:p>
    <w:p w:rsidR="0055144C" w:rsidRPr="000E3F0C" w:rsidRDefault="0055144C" w:rsidP="0055144C">
      <w:pPr>
        <w:suppressAutoHyphens/>
        <w:autoSpaceDN w:val="0"/>
        <w:jc w:val="both"/>
        <w:textAlignment w:val="baseline"/>
        <w:rPr>
          <w:rFonts w:eastAsia="Arial"/>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kern w:val="3"/>
          <w:sz w:val="24"/>
          <w:szCs w:val="24"/>
          <w:lang w:eastAsia="zh-CN" w:bidi="hi-IN"/>
        </w:rPr>
      </w:pPr>
      <w:r w:rsidRPr="000E3F0C">
        <w:rPr>
          <w:rFonts w:eastAsia="Arial Narrow"/>
          <w:b/>
          <w:bCs/>
          <w:kern w:val="3"/>
          <w:sz w:val="24"/>
          <w:szCs w:val="24"/>
          <w:lang w:eastAsia="zh-CN" w:bidi="hi-IN"/>
        </w:rPr>
        <w:t>21. CRITÉRIOS DE APRESENTAÇÃO E ACEITAÇÃO DA PROPOSTA</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 xml:space="preserve">21.1. </w:t>
      </w:r>
      <w:r w:rsidRPr="000E3F0C">
        <w:rPr>
          <w:rFonts w:eastAsia="Arial"/>
          <w:kern w:val="3"/>
          <w:sz w:val="24"/>
          <w:szCs w:val="24"/>
          <w:lang w:eastAsia="ar-SA" w:bidi="hi-IN"/>
        </w:rPr>
        <w:t>A proposta de preço deverá conter as seguintes indicações:</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w:b/>
          <w:bCs/>
          <w:kern w:val="3"/>
          <w:sz w:val="24"/>
          <w:szCs w:val="24"/>
          <w:lang w:eastAsia="ar-SA" w:bidi="hi-IN"/>
        </w:rPr>
        <w:t>a)</w:t>
      </w:r>
      <w:r w:rsidRPr="000E3F0C">
        <w:rPr>
          <w:rFonts w:eastAsia="Arial"/>
          <w:kern w:val="3"/>
          <w:sz w:val="24"/>
          <w:szCs w:val="24"/>
          <w:lang w:eastAsia="ar-SA" w:bidi="hi-IN"/>
        </w:rPr>
        <w:t xml:space="preserve"> identificação do proponente (Razão Social/Nome e CNPJ/CPF).</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b)</w:t>
      </w:r>
      <w:r w:rsidRPr="000E3F0C">
        <w:rPr>
          <w:rFonts w:eastAsia="Arial"/>
          <w:kern w:val="3"/>
          <w:sz w:val="24"/>
          <w:szCs w:val="24"/>
          <w:lang w:eastAsia="ar-SA" w:bidi="hi-IN"/>
        </w:rPr>
        <w:t xml:space="preserve"> a proposta financeira deverá ser formulada, contendo preço unitário por item, total por item e total geral, onde deverão estar incluídos, contabilizados e previstos todos os custos inerentes a execução do objeto, indicando, no que for aplicável, a marca, o modelo, prazo de validade ou de garantia; número do registro ou inscrição do bem no órgão competente, quando for o caso;</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c)</w:t>
      </w:r>
      <w:r w:rsidRPr="000E3F0C">
        <w:rPr>
          <w:rFonts w:eastAsia="Arial"/>
          <w:kern w:val="3"/>
          <w:sz w:val="24"/>
          <w:szCs w:val="24"/>
          <w:lang w:eastAsia="ar-SA" w:bidi="hi-IN"/>
        </w:rPr>
        <w:t xml:space="preserve"> apresentada a proposta, o proponente estará automaticamente aceitando e se sujeitando às cláusulas e condições do presente Termo de Referência.</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w:b/>
          <w:bCs/>
          <w:kern w:val="3"/>
          <w:sz w:val="24"/>
          <w:szCs w:val="24"/>
          <w:lang w:eastAsia="ar-SA" w:bidi="hi-IN"/>
        </w:rPr>
        <w:t>e)</w:t>
      </w:r>
      <w:r w:rsidRPr="000E3F0C">
        <w:rPr>
          <w:rFonts w:eastAsia="Arial"/>
          <w:kern w:val="3"/>
          <w:sz w:val="24"/>
          <w:szCs w:val="24"/>
          <w:lang w:eastAsia="ar-SA" w:bidi="hi-IN"/>
        </w:rPr>
        <w:t xml:space="preserve"> validade da proposta 60 dias;</w:t>
      </w:r>
    </w:p>
    <w:p w:rsidR="0055144C" w:rsidRPr="000E3F0C" w:rsidRDefault="0055144C" w:rsidP="0055144C">
      <w:pPr>
        <w:suppressAutoHyphens/>
        <w:autoSpaceDN w:val="0"/>
        <w:jc w:val="both"/>
        <w:textAlignment w:val="baseline"/>
        <w:rPr>
          <w:rFonts w:eastAsia="Arial"/>
          <w:kern w:val="3"/>
          <w:sz w:val="24"/>
          <w:szCs w:val="24"/>
          <w:lang w:eastAsia="ar-SA" w:bidi="hi-IN"/>
        </w:rPr>
      </w:pPr>
      <w:r w:rsidRPr="000E3F0C">
        <w:rPr>
          <w:rFonts w:eastAsia="Arial"/>
          <w:b/>
          <w:kern w:val="3"/>
          <w:sz w:val="24"/>
          <w:szCs w:val="24"/>
          <w:lang w:eastAsia="ar-SA" w:bidi="hi-IN"/>
        </w:rPr>
        <w:t>f</w:t>
      </w:r>
      <w:r w:rsidRPr="000E3F0C">
        <w:rPr>
          <w:rFonts w:eastAsia="Arial"/>
          <w:kern w:val="3"/>
          <w:sz w:val="24"/>
          <w:szCs w:val="24"/>
          <w:lang w:eastAsia="ar-SA" w:bidi="hi-IN"/>
        </w:rPr>
        <w:t>) assinatura do responsável legal da empresa.</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b/>
          <w:bCs/>
          <w:color w:val="FF0000"/>
          <w:kern w:val="3"/>
          <w:sz w:val="24"/>
          <w:szCs w:val="24"/>
          <w:lang w:eastAsia="zh-CN" w:bidi="hi-IN"/>
        </w:rPr>
      </w:pPr>
      <w:r w:rsidRPr="000E3F0C">
        <w:rPr>
          <w:rFonts w:eastAsia="Arial"/>
          <w:b/>
          <w:kern w:val="3"/>
          <w:sz w:val="24"/>
          <w:szCs w:val="24"/>
          <w:lang w:eastAsia="ar-SA" w:bidi="hi-IN"/>
        </w:rPr>
        <w:t>22. CRITÉRIOS DE HABILITAÇÃO - DOCUMENTAÇÃO EXIGIDA</w:t>
      </w:r>
    </w:p>
    <w:p w:rsidR="0055144C" w:rsidRPr="000E3F0C" w:rsidRDefault="0055144C" w:rsidP="0055144C">
      <w:pPr>
        <w:pStyle w:val="SemEspaamento"/>
        <w:jc w:val="both"/>
        <w:rPr>
          <w:rFonts w:ascii="Times New Roman" w:hAnsi="Times New Roman"/>
          <w:b/>
          <w:sz w:val="24"/>
          <w:szCs w:val="24"/>
        </w:rPr>
      </w:pPr>
      <w:r w:rsidRPr="000E3F0C">
        <w:rPr>
          <w:rFonts w:ascii="Times New Roman" w:hAnsi="Times New Roman"/>
          <w:b/>
          <w:sz w:val="24"/>
          <w:szCs w:val="24"/>
        </w:rPr>
        <w:t>22.1. DA HABILITAÇÃO JURÍDICA</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a) Registro comercial, no caso de empresa individual e comprovação de pertinência entre o ramo de atividade e o objeto licitado;</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b)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c) Inscrição do ato constitutivo, no caso de sociedades civis, acompanhada de prova de diretoria em exercício;</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d) Decreto de autorização, em se tratando de empresa ou sociedade estrangeira em funcionamento no País, e ato de registro ou autorização para funcionamento expedido pelo órgão competente, quando a atividade assim o exigir;</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e) Prova de inscrição no Cadastro Nacional de Pessoas Jurídicas (CNPJ);</w:t>
      </w:r>
    </w:p>
    <w:p w:rsidR="0055144C" w:rsidRPr="000E3F0C" w:rsidRDefault="0055144C" w:rsidP="0055144C">
      <w:pPr>
        <w:pStyle w:val="SemEspaamento"/>
        <w:spacing w:line="276" w:lineRule="auto"/>
        <w:jc w:val="both"/>
        <w:rPr>
          <w:rFonts w:ascii="Times New Roman" w:hAnsi="Times New Roman"/>
          <w:sz w:val="24"/>
          <w:szCs w:val="24"/>
        </w:rPr>
      </w:pPr>
    </w:p>
    <w:p w:rsidR="0055144C" w:rsidRPr="000E3F0C" w:rsidRDefault="0055144C" w:rsidP="0055144C">
      <w:pPr>
        <w:pStyle w:val="SemEspaamento"/>
        <w:jc w:val="both"/>
        <w:rPr>
          <w:rFonts w:ascii="Times New Roman" w:hAnsi="Times New Roman"/>
          <w:b/>
          <w:sz w:val="24"/>
          <w:szCs w:val="24"/>
        </w:rPr>
      </w:pPr>
      <w:proofErr w:type="gramStart"/>
      <w:r w:rsidRPr="000E3F0C">
        <w:rPr>
          <w:rFonts w:ascii="Times New Roman" w:hAnsi="Times New Roman"/>
          <w:b/>
          <w:sz w:val="24"/>
          <w:szCs w:val="24"/>
        </w:rPr>
        <w:t>22.2 REGULARIDADE</w:t>
      </w:r>
      <w:proofErr w:type="gramEnd"/>
      <w:r w:rsidRPr="000E3F0C">
        <w:rPr>
          <w:rFonts w:ascii="Times New Roman" w:hAnsi="Times New Roman"/>
          <w:b/>
          <w:sz w:val="24"/>
          <w:szCs w:val="24"/>
        </w:rPr>
        <w:t xml:space="preserve"> FISCAL, SOCIAL E TRABALHISTA</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a) Inscrição no cadastro de contribuintes estadual e/ou municipal</w:t>
      </w:r>
      <w:proofErr w:type="gramStart"/>
      <w:r w:rsidRPr="000E3F0C">
        <w:rPr>
          <w:rFonts w:ascii="Times New Roman" w:hAnsi="Times New Roman"/>
          <w:sz w:val="24"/>
          <w:szCs w:val="24"/>
        </w:rPr>
        <w:t>, se houver</w:t>
      </w:r>
      <w:proofErr w:type="gramEnd"/>
      <w:r w:rsidRPr="000E3F0C">
        <w:rPr>
          <w:rFonts w:ascii="Times New Roman" w:hAnsi="Times New Roman"/>
          <w:sz w:val="24"/>
          <w:szCs w:val="24"/>
        </w:rPr>
        <w:t>, relativo ao domicílio ou sede do licitante, pertinente ao seu ramo de atividade e compatível com o objeto contratual;</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b) Certidão que prove a regularidade para com a Fazenda Municipal (CND Municipal) da Jurisdição fiscal do estabelecimento licitante;</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lastRenderedPageBreak/>
        <w:t>c) Certidão que prove a regularidade para com a Fazenda Estadual (CND Estadual) da Jurisdição fiscal do estabelecimento licitante;</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 xml:space="preserve">d) Prova de regularidade para com a Fazenda Nacional, que prove a regularidade relativa </w:t>
      </w:r>
      <w:proofErr w:type="gramStart"/>
      <w:r w:rsidRPr="000E3F0C">
        <w:rPr>
          <w:rFonts w:ascii="Times New Roman" w:hAnsi="Times New Roman"/>
          <w:sz w:val="24"/>
          <w:szCs w:val="24"/>
        </w:rPr>
        <w:t>a</w:t>
      </w:r>
      <w:proofErr w:type="gramEnd"/>
      <w:r w:rsidRPr="000E3F0C">
        <w:rPr>
          <w:rFonts w:ascii="Times New Roman" w:hAnsi="Times New Roman"/>
          <w:sz w:val="24"/>
          <w:szCs w:val="24"/>
        </w:rPr>
        <w:t xml:space="preserve"> Seguridade Social INSS (CND Federal);</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e) Certidão de regularidade do Fundo de Garantia por tempo de Serviço (FGTS);</w:t>
      </w:r>
    </w:p>
    <w:p w:rsidR="0055144C" w:rsidRPr="000E3F0C" w:rsidRDefault="0055144C" w:rsidP="0055144C">
      <w:pPr>
        <w:pStyle w:val="SemEspaamento"/>
        <w:spacing w:line="276" w:lineRule="auto"/>
        <w:jc w:val="both"/>
        <w:rPr>
          <w:rFonts w:ascii="Times New Roman" w:hAnsi="Times New Roman"/>
          <w:sz w:val="24"/>
          <w:szCs w:val="24"/>
        </w:rPr>
      </w:pPr>
      <w:r w:rsidRPr="000E3F0C">
        <w:rPr>
          <w:rFonts w:ascii="Times New Roman" w:hAnsi="Times New Roman"/>
          <w:sz w:val="24"/>
          <w:szCs w:val="24"/>
        </w:rPr>
        <w:t>f) Certidão que prove inexistência de débitos inadimplidos perante a Justiça do Trabalho, mediante a apresentação de Certidão Negativa de Débitos Trabalhistas CNDT.</w:t>
      </w:r>
    </w:p>
    <w:p w:rsidR="0055144C" w:rsidRPr="000E3F0C" w:rsidRDefault="0055144C" w:rsidP="0055144C">
      <w:pPr>
        <w:pStyle w:val="SemEspaamento"/>
        <w:spacing w:line="276" w:lineRule="auto"/>
        <w:jc w:val="both"/>
        <w:rPr>
          <w:rFonts w:ascii="Times New Roman" w:hAnsi="Times New Roman"/>
          <w:sz w:val="24"/>
          <w:szCs w:val="24"/>
        </w:rPr>
      </w:pP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r w:rsidRPr="000E3F0C">
        <w:rPr>
          <w:rFonts w:eastAsia="Arial"/>
          <w:b/>
          <w:bCs/>
          <w:kern w:val="3"/>
          <w:sz w:val="24"/>
          <w:szCs w:val="24"/>
          <w:lang w:eastAsia="ar-SA" w:bidi="hi-IN"/>
        </w:rPr>
        <w:t>22.3 ATESTADO(S) DE CAPACIDADE TÉCNICA</w:t>
      </w:r>
    </w:p>
    <w:p w:rsidR="0055144C" w:rsidRPr="000E3F0C" w:rsidRDefault="0055144C" w:rsidP="0055144C">
      <w:pPr>
        <w:autoSpaceDE w:val="0"/>
        <w:autoSpaceDN w:val="0"/>
        <w:adjustRightInd w:val="0"/>
        <w:jc w:val="both"/>
        <w:rPr>
          <w:sz w:val="24"/>
          <w:szCs w:val="24"/>
        </w:rPr>
      </w:pPr>
      <w:r w:rsidRPr="000E3F0C">
        <w:rPr>
          <w:sz w:val="24"/>
          <w:szCs w:val="24"/>
        </w:rPr>
        <w:t>22.3.1 Alvará de funcionamento compatível com os serviços contratados e demais documentos necessários para o pleno funcionamento das suas atividades;</w:t>
      </w:r>
    </w:p>
    <w:p w:rsidR="0055144C" w:rsidRPr="000E3F0C" w:rsidRDefault="0055144C" w:rsidP="0055144C">
      <w:pPr>
        <w:autoSpaceDE w:val="0"/>
        <w:autoSpaceDN w:val="0"/>
        <w:adjustRightInd w:val="0"/>
        <w:jc w:val="both"/>
        <w:rPr>
          <w:sz w:val="24"/>
          <w:szCs w:val="24"/>
        </w:rPr>
      </w:pPr>
      <w:r w:rsidRPr="000E3F0C">
        <w:rPr>
          <w:sz w:val="24"/>
          <w:szCs w:val="24"/>
        </w:rPr>
        <w:t>22.3.2 A licitante deverá apresentar declaração sob penas da lei, que a empresa disponibiliza veículo próprio ou terceirizado licenciado pelos órgãos ambientais (LO) para o correto descarte final dos resíduos de óleos, graxas e filtros após serem recolhidos, sob as penas da lei, conforme lei estadual n.º 9.077 de 04/06/1990 e lei 6.938 de 31/08/1981, que dispõe sobre a Política Nacional do Meio Ambiente, regulamentada pelo decreto nº 99.274 de 06/06/1990, e que a empresa prestadora dos serviços que fará o descarte final dos resíduos, após serem recolhidos pelos veículos da contratada está devidamente licenciada;</w:t>
      </w:r>
    </w:p>
    <w:p w:rsidR="0055144C" w:rsidRPr="000E3F0C" w:rsidRDefault="0055144C" w:rsidP="0055144C">
      <w:pPr>
        <w:autoSpaceDE w:val="0"/>
        <w:autoSpaceDN w:val="0"/>
        <w:adjustRightInd w:val="0"/>
        <w:jc w:val="both"/>
        <w:rPr>
          <w:rFonts w:eastAsia="Arial"/>
          <w:kern w:val="3"/>
          <w:sz w:val="24"/>
          <w:szCs w:val="24"/>
          <w:lang w:eastAsia="ar-SA" w:bidi="hi-IN"/>
        </w:rPr>
      </w:pPr>
      <w:r w:rsidRPr="000E3F0C">
        <w:rPr>
          <w:sz w:val="24"/>
          <w:szCs w:val="24"/>
        </w:rPr>
        <w:t xml:space="preserve">22.3.3 Termo de Vistoria ou Visita Técnica (Facultativa), realizada pelo responsável da proponente ou seu representante legal, emitido por servidor designado pela Prefeitura de Ivorá - RS, até um dia útil antes da abertura do certame, mediante agendamento, em dias de expediente pelo e-mail: </w:t>
      </w:r>
      <w:hyperlink r:id="rId8" w:history="1">
        <w:r w:rsidRPr="000E3F0C">
          <w:rPr>
            <w:rStyle w:val="Hyperlink"/>
            <w:rFonts w:eastAsiaTheme="majorEastAsia"/>
            <w:sz w:val="24"/>
            <w:szCs w:val="24"/>
          </w:rPr>
          <w:t>administração@ivora.rs.gov.br</w:t>
        </w:r>
      </w:hyperlink>
      <w:r w:rsidRPr="000E3F0C">
        <w:rPr>
          <w:sz w:val="24"/>
          <w:szCs w:val="24"/>
        </w:rPr>
        <w:t xml:space="preserve"> ou presencial nos horário das 07:30 às 11:00h e das 13h às 16h. A licitante poderá optar em renunciar a visita técnica apresentando declaração de não realização de visita.</w:t>
      </w:r>
    </w:p>
    <w:p w:rsidR="0055144C" w:rsidRPr="000E3F0C" w:rsidRDefault="0055144C" w:rsidP="0055144C">
      <w:pPr>
        <w:suppressAutoHyphens/>
        <w:autoSpaceDN w:val="0"/>
        <w:jc w:val="both"/>
        <w:textAlignment w:val="baseline"/>
        <w:rPr>
          <w:rFonts w:eastAsia="Arial"/>
          <w:kern w:val="3"/>
          <w:sz w:val="24"/>
          <w:szCs w:val="24"/>
          <w:lang w:eastAsia="ar-SA" w:bidi="hi-IN"/>
        </w:rPr>
      </w:pPr>
    </w:p>
    <w:p w:rsidR="0055144C" w:rsidRPr="000E3F0C" w:rsidRDefault="0055144C" w:rsidP="0055144C">
      <w:pPr>
        <w:shd w:val="clear" w:color="auto" w:fill="DDDDDD"/>
        <w:suppressAutoHyphens/>
        <w:autoSpaceDN w:val="0"/>
        <w:jc w:val="both"/>
        <w:textAlignment w:val="baseline"/>
        <w:rPr>
          <w:rFonts w:eastAsia="Arial Narrow"/>
          <w:b/>
          <w:bCs/>
          <w:color w:val="FF0000"/>
          <w:kern w:val="3"/>
          <w:sz w:val="24"/>
          <w:szCs w:val="24"/>
          <w:lang w:eastAsia="zh-CN" w:bidi="hi-IN"/>
        </w:rPr>
      </w:pPr>
      <w:r w:rsidRPr="000E3F0C">
        <w:rPr>
          <w:rFonts w:eastAsia="Arial"/>
          <w:b/>
          <w:kern w:val="3"/>
          <w:sz w:val="24"/>
          <w:szCs w:val="24"/>
          <w:lang w:eastAsia="ar-SA" w:bidi="hi-IN"/>
        </w:rPr>
        <w:t>23.  ESTIMATIVA DE PREÇOS</w:t>
      </w:r>
    </w:p>
    <w:p w:rsidR="0055144C" w:rsidRPr="000E3F0C" w:rsidRDefault="0055144C" w:rsidP="0055144C">
      <w:pPr>
        <w:autoSpaceDE w:val="0"/>
        <w:autoSpaceDN w:val="0"/>
        <w:adjustRightInd w:val="0"/>
        <w:jc w:val="both"/>
        <w:rPr>
          <w:sz w:val="24"/>
          <w:szCs w:val="24"/>
        </w:rPr>
      </w:pPr>
      <w:r w:rsidRPr="000E3F0C">
        <w:rPr>
          <w:rFonts w:eastAsia="Arial Narrow"/>
          <w:b/>
          <w:iCs/>
          <w:kern w:val="3"/>
          <w:sz w:val="24"/>
          <w:szCs w:val="24"/>
          <w:lang w:eastAsia="zh-CN" w:bidi="hi-IN"/>
        </w:rPr>
        <w:t>23.1</w:t>
      </w:r>
      <w:r w:rsidRPr="000E3F0C">
        <w:rPr>
          <w:rFonts w:eastAsia="Arial Narrow"/>
          <w:iCs/>
          <w:kern w:val="3"/>
          <w:sz w:val="24"/>
          <w:szCs w:val="24"/>
          <w:lang w:eastAsia="zh-CN" w:bidi="hi-IN"/>
        </w:rPr>
        <w:t xml:space="preserve"> </w:t>
      </w:r>
      <w:r w:rsidRPr="000E3F0C">
        <w:rPr>
          <w:sz w:val="24"/>
          <w:szCs w:val="24"/>
        </w:rPr>
        <w:t xml:space="preserve">Os licitantes deverão encaminhar lances </w:t>
      </w:r>
      <w:r w:rsidRPr="000E3F0C">
        <w:rPr>
          <w:b/>
          <w:sz w:val="24"/>
          <w:szCs w:val="24"/>
        </w:rPr>
        <w:t>pelo Valor Estimado Anual de Serviços + Peças de Reposição</w:t>
      </w:r>
      <w:r w:rsidRPr="000E3F0C">
        <w:rPr>
          <w:sz w:val="24"/>
          <w:szCs w:val="24"/>
        </w:rPr>
        <w:t>, considerando o menor percentual incidente sobre o valor da Peça de Reposição cobrada pelo Fornecedor.</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b/>
          <w:sz w:val="24"/>
          <w:szCs w:val="24"/>
        </w:rPr>
      </w:pPr>
      <w:r w:rsidRPr="000E3F0C">
        <w:rPr>
          <w:b/>
          <w:sz w:val="24"/>
          <w:szCs w:val="24"/>
        </w:rPr>
        <w:t xml:space="preserve">23.1.1 Fica fixado como percentual máximo a ser cotado o valor de </w:t>
      </w:r>
      <w:r w:rsidR="000E3F0C">
        <w:rPr>
          <w:b/>
          <w:sz w:val="24"/>
          <w:szCs w:val="24"/>
        </w:rPr>
        <w:t>3</w:t>
      </w:r>
      <w:r w:rsidRPr="000E3F0C">
        <w:rPr>
          <w:b/>
          <w:sz w:val="24"/>
          <w:szCs w:val="24"/>
        </w:rPr>
        <w:t>0% sobre o valor das peças.</w:t>
      </w:r>
    </w:p>
    <w:p w:rsidR="0055144C" w:rsidRPr="000E3F0C" w:rsidRDefault="0055144C" w:rsidP="0055144C">
      <w:pPr>
        <w:autoSpaceDE w:val="0"/>
        <w:autoSpaceDN w:val="0"/>
        <w:adjustRightInd w:val="0"/>
        <w:jc w:val="both"/>
        <w:rPr>
          <w:sz w:val="24"/>
          <w:szCs w:val="24"/>
        </w:rPr>
      </w:pPr>
    </w:p>
    <w:p w:rsidR="0055144C" w:rsidRPr="000E3F0C" w:rsidRDefault="0055144C" w:rsidP="0055144C">
      <w:pPr>
        <w:autoSpaceDE w:val="0"/>
        <w:autoSpaceDN w:val="0"/>
        <w:adjustRightInd w:val="0"/>
        <w:jc w:val="both"/>
        <w:rPr>
          <w:rFonts w:eastAsia="Arial Narrow"/>
          <w:b/>
          <w:iCs/>
          <w:kern w:val="3"/>
          <w:sz w:val="24"/>
          <w:szCs w:val="24"/>
          <w:lang w:eastAsia="zh-CN" w:bidi="hi-IN"/>
        </w:rPr>
      </w:pPr>
      <w:r w:rsidRPr="000E3F0C">
        <w:rPr>
          <w:rFonts w:eastAsia="Arial Narrow"/>
          <w:b/>
          <w:iCs/>
          <w:kern w:val="3"/>
          <w:sz w:val="24"/>
          <w:szCs w:val="24"/>
          <w:lang w:eastAsia="zh-CN" w:bidi="hi-IN"/>
        </w:rPr>
        <w:t>23.2 Tabela de Quantitativos:</w:t>
      </w:r>
    </w:p>
    <w:tbl>
      <w:tblPr>
        <w:tblStyle w:val="Tabelacomgrade"/>
        <w:tblW w:w="10523" w:type="dxa"/>
        <w:tblLayout w:type="fixed"/>
        <w:tblLook w:val="04A0"/>
      </w:tblPr>
      <w:tblGrid>
        <w:gridCol w:w="1205"/>
        <w:gridCol w:w="2485"/>
        <w:gridCol w:w="824"/>
        <w:gridCol w:w="1444"/>
        <w:gridCol w:w="1449"/>
        <w:gridCol w:w="1407"/>
        <w:gridCol w:w="1709"/>
      </w:tblGrid>
      <w:tr w:rsidR="0055144C" w:rsidRPr="000E3F0C" w:rsidTr="000E3F0C">
        <w:trPr>
          <w:trHeight w:val="339"/>
        </w:trPr>
        <w:tc>
          <w:tcPr>
            <w:tcW w:w="10523" w:type="dxa"/>
            <w:gridSpan w:val="7"/>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 xml:space="preserve">LOTE 01 – </w:t>
            </w:r>
            <w:r w:rsidRPr="000E3F0C">
              <w:rPr>
                <w:rFonts w:eastAsia="Arial Narrow"/>
                <w:iCs/>
                <w:kern w:val="3"/>
                <w:lang w:eastAsia="zh-CN" w:bidi="hi-IN"/>
              </w:rPr>
              <w:t>Prestação de serviços de manutenção preventiva e corretiva de VEÍCULOS LEVES E UTILITÁRIOS, denominado serviço de Mecânica em Geral, Ar-Condicionado, Elétrica/Eletrônico com fornecimento de peças de reposição e acessórios novos, originais ou similares de primeira linha</w:t>
            </w:r>
          </w:p>
        </w:tc>
      </w:tr>
      <w:tr w:rsidR="0055144C" w:rsidRPr="000E3F0C" w:rsidTr="006206E7">
        <w:trPr>
          <w:trHeight w:val="324"/>
        </w:trPr>
        <w:tc>
          <w:tcPr>
            <w:tcW w:w="1205"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ITEM</w:t>
            </w:r>
          </w:p>
        </w:tc>
        <w:tc>
          <w:tcPr>
            <w:tcW w:w="2485"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DESCRIÇÃO</w:t>
            </w:r>
          </w:p>
        </w:tc>
        <w:tc>
          <w:tcPr>
            <w:tcW w:w="824"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UND</w:t>
            </w:r>
          </w:p>
        </w:tc>
        <w:tc>
          <w:tcPr>
            <w:tcW w:w="1444"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QUANT. MÍNIMA</w:t>
            </w:r>
          </w:p>
        </w:tc>
        <w:tc>
          <w:tcPr>
            <w:tcW w:w="1449"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QUANT. MAXIMA</w:t>
            </w:r>
          </w:p>
        </w:tc>
        <w:tc>
          <w:tcPr>
            <w:tcW w:w="1407"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VALOR UNITÁRIO</w:t>
            </w:r>
          </w:p>
        </w:tc>
        <w:tc>
          <w:tcPr>
            <w:tcW w:w="1709"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VALOR TOTAL</w:t>
            </w:r>
          </w:p>
        </w:tc>
      </w:tr>
      <w:tr w:rsidR="0055144C" w:rsidRPr="000E3F0C" w:rsidTr="006206E7">
        <w:trPr>
          <w:trHeight w:val="339"/>
        </w:trPr>
        <w:tc>
          <w:tcPr>
            <w:tcW w:w="1205"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01</w:t>
            </w:r>
          </w:p>
        </w:tc>
        <w:tc>
          <w:tcPr>
            <w:tcW w:w="2485" w:type="dxa"/>
          </w:tcPr>
          <w:p w:rsidR="0055144C" w:rsidRPr="000E3F0C" w:rsidRDefault="0055144C" w:rsidP="000E3F0C">
            <w:pPr>
              <w:autoSpaceDE w:val="0"/>
              <w:autoSpaceDN w:val="0"/>
              <w:adjustRightInd w:val="0"/>
              <w:jc w:val="both"/>
              <w:rPr>
                <w:rFonts w:eastAsia="Arial Narrow"/>
                <w:iCs/>
                <w:kern w:val="3"/>
                <w:lang w:eastAsia="zh-CN" w:bidi="hi-IN"/>
              </w:rPr>
            </w:pPr>
            <w:r w:rsidRPr="000E3F0C">
              <w:rPr>
                <w:rFonts w:eastAsia="Arial Narrow"/>
                <w:iCs/>
                <w:kern w:val="3"/>
                <w:lang w:eastAsia="zh-CN" w:bidi="hi-IN"/>
              </w:rPr>
              <w:t>Serviço de mão de obra</w:t>
            </w:r>
          </w:p>
        </w:tc>
        <w:tc>
          <w:tcPr>
            <w:tcW w:w="824" w:type="dxa"/>
          </w:tcPr>
          <w:p w:rsidR="0055144C" w:rsidRPr="000E3F0C" w:rsidRDefault="0055144C" w:rsidP="000E3F0C">
            <w:pPr>
              <w:autoSpaceDE w:val="0"/>
              <w:autoSpaceDN w:val="0"/>
              <w:adjustRightInd w:val="0"/>
              <w:jc w:val="both"/>
              <w:rPr>
                <w:rFonts w:eastAsia="Arial Narrow"/>
                <w:iCs/>
                <w:kern w:val="3"/>
                <w:lang w:eastAsia="zh-CN" w:bidi="hi-IN"/>
              </w:rPr>
            </w:pPr>
            <w:r w:rsidRPr="000E3F0C">
              <w:rPr>
                <w:rFonts w:eastAsia="Arial Narrow"/>
                <w:iCs/>
                <w:kern w:val="3"/>
                <w:lang w:eastAsia="zh-CN" w:bidi="hi-IN"/>
              </w:rPr>
              <w:t>hora</w:t>
            </w:r>
          </w:p>
        </w:tc>
        <w:tc>
          <w:tcPr>
            <w:tcW w:w="1444" w:type="dxa"/>
          </w:tcPr>
          <w:p w:rsidR="0055144C" w:rsidRPr="000E3F0C" w:rsidRDefault="00F65C4F" w:rsidP="000E3F0C">
            <w:pPr>
              <w:autoSpaceDE w:val="0"/>
              <w:autoSpaceDN w:val="0"/>
              <w:adjustRightInd w:val="0"/>
              <w:jc w:val="center"/>
              <w:rPr>
                <w:rFonts w:eastAsia="Arial Narrow"/>
                <w:b/>
                <w:iCs/>
                <w:kern w:val="3"/>
                <w:lang w:eastAsia="zh-CN" w:bidi="hi-IN"/>
              </w:rPr>
            </w:pPr>
            <w:r>
              <w:rPr>
                <w:rFonts w:eastAsia="Arial Narrow"/>
                <w:b/>
                <w:iCs/>
                <w:kern w:val="3"/>
                <w:lang w:eastAsia="zh-CN" w:bidi="hi-IN"/>
              </w:rPr>
              <w:t>21</w:t>
            </w:r>
            <w:r w:rsidR="006432D2">
              <w:rPr>
                <w:rFonts w:eastAsia="Arial Narrow"/>
                <w:b/>
                <w:iCs/>
                <w:kern w:val="3"/>
                <w:lang w:eastAsia="zh-CN" w:bidi="hi-IN"/>
              </w:rPr>
              <w:t>2</w:t>
            </w:r>
          </w:p>
        </w:tc>
        <w:tc>
          <w:tcPr>
            <w:tcW w:w="1449" w:type="dxa"/>
          </w:tcPr>
          <w:p w:rsidR="0055144C" w:rsidRPr="000E3F0C" w:rsidRDefault="00BF17E1" w:rsidP="00F65C4F">
            <w:pPr>
              <w:autoSpaceDE w:val="0"/>
              <w:autoSpaceDN w:val="0"/>
              <w:adjustRightInd w:val="0"/>
              <w:jc w:val="center"/>
              <w:rPr>
                <w:rFonts w:eastAsia="Arial Narrow"/>
                <w:b/>
                <w:iCs/>
                <w:kern w:val="3"/>
                <w:lang w:eastAsia="zh-CN" w:bidi="hi-IN"/>
              </w:rPr>
            </w:pPr>
            <w:r>
              <w:rPr>
                <w:rFonts w:eastAsia="Arial Narrow"/>
                <w:b/>
                <w:iCs/>
                <w:kern w:val="3"/>
                <w:lang w:eastAsia="zh-CN" w:bidi="hi-IN"/>
              </w:rPr>
              <w:t>1130</w:t>
            </w:r>
          </w:p>
        </w:tc>
        <w:tc>
          <w:tcPr>
            <w:tcW w:w="1407" w:type="dxa"/>
          </w:tcPr>
          <w:p w:rsidR="0055144C" w:rsidRPr="000E3F0C" w:rsidRDefault="000E3F0C" w:rsidP="000E3F0C">
            <w:pPr>
              <w:autoSpaceDE w:val="0"/>
              <w:autoSpaceDN w:val="0"/>
              <w:adjustRightInd w:val="0"/>
              <w:jc w:val="center"/>
              <w:rPr>
                <w:rFonts w:eastAsia="Arial Narrow"/>
                <w:b/>
                <w:iCs/>
                <w:kern w:val="3"/>
                <w:lang w:eastAsia="zh-CN" w:bidi="hi-IN"/>
              </w:rPr>
            </w:pPr>
            <w:r>
              <w:rPr>
                <w:rFonts w:eastAsia="Arial Narrow"/>
                <w:b/>
                <w:iCs/>
                <w:kern w:val="3"/>
                <w:lang w:eastAsia="zh-CN" w:bidi="hi-IN"/>
              </w:rPr>
              <w:t>153,</w:t>
            </w:r>
            <w:r w:rsidR="0055144C" w:rsidRPr="000E3F0C">
              <w:rPr>
                <w:rFonts w:eastAsia="Arial Narrow"/>
                <w:b/>
                <w:iCs/>
                <w:kern w:val="3"/>
                <w:lang w:eastAsia="zh-CN" w:bidi="hi-IN"/>
              </w:rPr>
              <w:t>00</w:t>
            </w:r>
          </w:p>
        </w:tc>
        <w:tc>
          <w:tcPr>
            <w:tcW w:w="1709" w:type="dxa"/>
          </w:tcPr>
          <w:p w:rsidR="0055144C" w:rsidRPr="000E3F0C" w:rsidRDefault="00BF17E1" w:rsidP="00F65C4F">
            <w:pPr>
              <w:autoSpaceDE w:val="0"/>
              <w:autoSpaceDN w:val="0"/>
              <w:adjustRightInd w:val="0"/>
              <w:jc w:val="center"/>
              <w:rPr>
                <w:rFonts w:eastAsia="Arial Narrow"/>
                <w:b/>
                <w:iCs/>
                <w:kern w:val="3"/>
                <w:lang w:eastAsia="zh-CN" w:bidi="hi-IN"/>
              </w:rPr>
            </w:pPr>
            <w:r>
              <w:rPr>
                <w:rFonts w:eastAsia="Arial Narrow"/>
                <w:b/>
                <w:iCs/>
                <w:kern w:val="3"/>
                <w:lang w:eastAsia="zh-CN" w:bidi="hi-IN"/>
              </w:rPr>
              <w:t>172.890,00</w:t>
            </w:r>
          </w:p>
        </w:tc>
      </w:tr>
      <w:tr w:rsidR="0055144C" w:rsidRPr="000E3F0C" w:rsidTr="006206E7">
        <w:trPr>
          <w:trHeight w:val="339"/>
        </w:trPr>
        <w:tc>
          <w:tcPr>
            <w:tcW w:w="1205"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02</w:t>
            </w:r>
          </w:p>
        </w:tc>
        <w:tc>
          <w:tcPr>
            <w:tcW w:w="2485" w:type="dxa"/>
          </w:tcPr>
          <w:p w:rsidR="0055144C" w:rsidRPr="000E3F0C" w:rsidRDefault="0055144C" w:rsidP="000E3F0C">
            <w:pPr>
              <w:autoSpaceDE w:val="0"/>
              <w:autoSpaceDN w:val="0"/>
              <w:adjustRightInd w:val="0"/>
              <w:jc w:val="both"/>
              <w:rPr>
                <w:rFonts w:eastAsia="Arial Narrow"/>
                <w:iCs/>
                <w:kern w:val="3"/>
                <w:lang w:eastAsia="zh-CN" w:bidi="hi-IN"/>
              </w:rPr>
            </w:pPr>
            <w:r w:rsidRPr="000E3F0C">
              <w:rPr>
                <w:rFonts w:eastAsia="Arial Narrow"/>
                <w:iCs/>
                <w:kern w:val="3"/>
                <w:lang w:eastAsia="zh-CN" w:bidi="hi-IN"/>
              </w:rPr>
              <w:t>Peças e acessórios</w:t>
            </w:r>
          </w:p>
        </w:tc>
        <w:tc>
          <w:tcPr>
            <w:tcW w:w="824" w:type="dxa"/>
          </w:tcPr>
          <w:p w:rsidR="0055144C" w:rsidRPr="000E3F0C" w:rsidRDefault="0055144C" w:rsidP="000E3F0C">
            <w:pPr>
              <w:autoSpaceDE w:val="0"/>
              <w:autoSpaceDN w:val="0"/>
              <w:adjustRightInd w:val="0"/>
              <w:jc w:val="both"/>
              <w:rPr>
                <w:rFonts w:eastAsia="Arial Narrow"/>
                <w:b/>
                <w:iCs/>
                <w:kern w:val="3"/>
                <w:lang w:eastAsia="zh-CN" w:bidi="hi-IN"/>
              </w:rPr>
            </w:pPr>
            <w:r w:rsidRPr="000E3F0C">
              <w:rPr>
                <w:rFonts w:eastAsia="Arial Narrow"/>
                <w:b/>
                <w:iCs/>
                <w:kern w:val="3"/>
                <w:lang w:eastAsia="zh-CN" w:bidi="hi-IN"/>
              </w:rPr>
              <w:t xml:space="preserve"> %</w:t>
            </w:r>
          </w:p>
        </w:tc>
        <w:tc>
          <w:tcPr>
            <w:tcW w:w="1444" w:type="dxa"/>
          </w:tcPr>
          <w:p w:rsidR="0055144C" w:rsidRPr="000E3F0C" w:rsidRDefault="0055144C" w:rsidP="000E3F0C">
            <w:pPr>
              <w:autoSpaceDE w:val="0"/>
              <w:autoSpaceDN w:val="0"/>
              <w:adjustRightInd w:val="0"/>
              <w:jc w:val="center"/>
              <w:rPr>
                <w:rFonts w:eastAsia="Arial Narrow"/>
                <w:b/>
                <w:iCs/>
                <w:kern w:val="3"/>
                <w:lang w:eastAsia="zh-CN" w:bidi="hi-IN"/>
              </w:rPr>
            </w:pPr>
          </w:p>
        </w:tc>
        <w:tc>
          <w:tcPr>
            <w:tcW w:w="1449" w:type="dxa"/>
          </w:tcPr>
          <w:p w:rsidR="0055144C" w:rsidRPr="000E3F0C" w:rsidRDefault="0055144C" w:rsidP="000E3F0C">
            <w:pPr>
              <w:autoSpaceDE w:val="0"/>
              <w:autoSpaceDN w:val="0"/>
              <w:adjustRightInd w:val="0"/>
              <w:jc w:val="center"/>
              <w:rPr>
                <w:rFonts w:eastAsia="Arial Narrow"/>
                <w:b/>
                <w:iCs/>
                <w:kern w:val="3"/>
                <w:lang w:eastAsia="zh-CN" w:bidi="hi-IN"/>
              </w:rPr>
            </w:pPr>
          </w:p>
        </w:tc>
        <w:tc>
          <w:tcPr>
            <w:tcW w:w="1407" w:type="dxa"/>
          </w:tcPr>
          <w:p w:rsidR="00C810F0" w:rsidRDefault="00F65C4F" w:rsidP="000E3F0C">
            <w:pPr>
              <w:autoSpaceDE w:val="0"/>
              <w:autoSpaceDN w:val="0"/>
              <w:adjustRightInd w:val="0"/>
              <w:jc w:val="center"/>
              <w:rPr>
                <w:rFonts w:eastAsia="Arial Narrow"/>
                <w:b/>
                <w:iCs/>
                <w:kern w:val="3"/>
                <w:lang w:eastAsia="zh-CN" w:bidi="hi-IN"/>
              </w:rPr>
            </w:pPr>
            <w:r>
              <w:rPr>
                <w:rFonts w:eastAsia="Arial Narrow"/>
                <w:b/>
                <w:iCs/>
                <w:kern w:val="3"/>
                <w:lang w:eastAsia="zh-CN" w:bidi="hi-IN"/>
              </w:rPr>
              <w:t>3</w:t>
            </w:r>
            <w:r w:rsidR="00BF17E1">
              <w:rPr>
                <w:rFonts w:eastAsia="Arial Narrow"/>
                <w:b/>
                <w:iCs/>
                <w:kern w:val="3"/>
                <w:lang w:eastAsia="zh-CN" w:bidi="hi-IN"/>
              </w:rPr>
              <w:t>1</w:t>
            </w:r>
            <w:r>
              <w:rPr>
                <w:rFonts w:eastAsia="Arial Narrow"/>
                <w:b/>
                <w:iCs/>
                <w:kern w:val="3"/>
                <w:lang w:eastAsia="zh-CN" w:bidi="hi-IN"/>
              </w:rPr>
              <w:t>3.000</w:t>
            </w:r>
            <w:r w:rsidR="006432D2">
              <w:rPr>
                <w:rFonts w:eastAsia="Arial Narrow"/>
                <w:b/>
                <w:iCs/>
                <w:kern w:val="3"/>
                <w:lang w:eastAsia="zh-CN" w:bidi="hi-IN"/>
              </w:rPr>
              <w:t xml:space="preserve">,00 </w:t>
            </w:r>
          </w:p>
          <w:p w:rsidR="00C810F0" w:rsidRPr="000E3F0C" w:rsidRDefault="00C810F0" w:rsidP="000E3F0C">
            <w:pPr>
              <w:autoSpaceDE w:val="0"/>
              <w:autoSpaceDN w:val="0"/>
              <w:adjustRightInd w:val="0"/>
              <w:jc w:val="center"/>
              <w:rPr>
                <w:rFonts w:eastAsia="Arial Narrow"/>
                <w:b/>
                <w:iCs/>
                <w:kern w:val="3"/>
                <w:lang w:eastAsia="zh-CN" w:bidi="hi-IN"/>
              </w:rPr>
            </w:pPr>
          </w:p>
        </w:tc>
        <w:tc>
          <w:tcPr>
            <w:tcW w:w="1709"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 xml:space="preserve">R$ </w:t>
            </w:r>
            <w:r w:rsidR="00BF17E1">
              <w:rPr>
                <w:rFonts w:eastAsia="Arial Narrow"/>
                <w:b/>
                <w:iCs/>
                <w:kern w:val="3"/>
                <w:lang w:eastAsia="zh-CN" w:bidi="hi-IN"/>
              </w:rPr>
              <w:t>31</w:t>
            </w:r>
            <w:r w:rsidR="00F65C4F">
              <w:rPr>
                <w:rFonts w:eastAsia="Arial Narrow"/>
                <w:b/>
                <w:iCs/>
                <w:kern w:val="3"/>
                <w:lang w:eastAsia="zh-CN" w:bidi="hi-IN"/>
              </w:rPr>
              <w:t>3.000,00</w:t>
            </w:r>
          </w:p>
        </w:tc>
      </w:tr>
      <w:tr w:rsidR="0055144C" w:rsidRPr="000E3F0C" w:rsidTr="006206E7">
        <w:trPr>
          <w:trHeight w:val="339"/>
        </w:trPr>
        <w:tc>
          <w:tcPr>
            <w:tcW w:w="1205" w:type="dxa"/>
          </w:tcPr>
          <w:p w:rsidR="0055144C" w:rsidRPr="000E3F0C" w:rsidRDefault="0055144C" w:rsidP="000E3F0C">
            <w:pPr>
              <w:autoSpaceDE w:val="0"/>
              <w:autoSpaceDN w:val="0"/>
              <w:adjustRightInd w:val="0"/>
              <w:jc w:val="both"/>
              <w:rPr>
                <w:rFonts w:eastAsia="Arial Narrow"/>
                <w:b/>
                <w:iCs/>
                <w:kern w:val="3"/>
                <w:lang w:eastAsia="zh-CN" w:bidi="hi-IN"/>
              </w:rPr>
            </w:pPr>
          </w:p>
        </w:tc>
        <w:tc>
          <w:tcPr>
            <w:tcW w:w="2485" w:type="dxa"/>
          </w:tcPr>
          <w:p w:rsidR="0055144C" w:rsidRPr="000E3F0C" w:rsidRDefault="0055144C" w:rsidP="000E3F0C">
            <w:pPr>
              <w:autoSpaceDE w:val="0"/>
              <w:autoSpaceDN w:val="0"/>
              <w:adjustRightInd w:val="0"/>
              <w:jc w:val="both"/>
              <w:rPr>
                <w:rFonts w:eastAsia="Arial Narrow"/>
                <w:iCs/>
                <w:kern w:val="3"/>
                <w:lang w:eastAsia="zh-CN" w:bidi="hi-IN"/>
              </w:rPr>
            </w:pPr>
          </w:p>
        </w:tc>
        <w:tc>
          <w:tcPr>
            <w:tcW w:w="824" w:type="dxa"/>
          </w:tcPr>
          <w:p w:rsidR="0055144C" w:rsidRPr="000E3F0C" w:rsidRDefault="0055144C" w:rsidP="000E3F0C">
            <w:pPr>
              <w:autoSpaceDE w:val="0"/>
              <w:autoSpaceDN w:val="0"/>
              <w:adjustRightInd w:val="0"/>
              <w:jc w:val="both"/>
              <w:rPr>
                <w:rFonts w:eastAsia="Arial Narrow"/>
                <w:b/>
                <w:iCs/>
                <w:kern w:val="3"/>
                <w:lang w:eastAsia="zh-CN" w:bidi="hi-IN"/>
              </w:rPr>
            </w:pPr>
          </w:p>
        </w:tc>
        <w:tc>
          <w:tcPr>
            <w:tcW w:w="1444" w:type="dxa"/>
          </w:tcPr>
          <w:p w:rsidR="0055144C" w:rsidRPr="000E3F0C" w:rsidRDefault="0055144C" w:rsidP="000E3F0C">
            <w:pPr>
              <w:autoSpaceDE w:val="0"/>
              <w:autoSpaceDN w:val="0"/>
              <w:adjustRightInd w:val="0"/>
              <w:jc w:val="center"/>
              <w:rPr>
                <w:rFonts w:eastAsia="Arial Narrow"/>
                <w:b/>
                <w:iCs/>
                <w:kern w:val="3"/>
                <w:lang w:eastAsia="zh-CN" w:bidi="hi-IN"/>
              </w:rPr>
            </w:pPr>
          </w:p>
        </w:tc>
        <w:tc>
          <w:tcPr>
            <w:tcW w:w="1449" w:type="dxa"/>
          </w:tcPr>
          <w:p w:rsidR="0055144C" w:rsidRPr="000E3F0C" w:rsidRDefault="0055144C" w:rsidP="000E3F0C">
            <w:pPr>
              <w:autoSpaceDE w:val="0"/>
              <w:autoSpaceDN w:val="0"/>
              <w:adjustRightInd w:val="0"/>
              <w:jc w:val="center"/>
              <w:rPr>
                <w:rFonts w:eastAsia="Arial Narrow"/>
                <w:b/>
                <w:iCs/>
                <w:kern w:val="3"/>
                <w:lang w:eastAsia="zh-CN" w:bidi="hi-IN"/>
              </w:rPr>
            </w:pPr>
          </w:p>
        </w:tc>
        <w:tc>
          <w:tcPr>
            <w:tcW w:w="1407" w:type="dxa"/>
          </w:tcPr>
          <w:p w:rsidR="0055144C" w:rsidRPr="000E3F0C" w:rsidRDefault="0055144C" w:rsidP="000E3F0C">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TOTAL</w:t>
            </w:r>
          </w:p>
        </w:tc>
        <w:tc>
          <w:tcPr>
            <w:tcW w:w="1709" w:type="dxa"/>
          </w:tcPr>
          <w:p w:rsidR="0055144C" w:rsidRPr="000E3F0C" w:rsidRDefault="0055144C" w:rsidP="00BF17E1">
            <w:pPr>
              <w:autoSpaceDE w:val="0"/>
              <w:autoSpaceDN w:val="0"/>
              <w:adjustRightInd w:val="0"/>
              <w:jc w:val="center"/>
              <w:rPr>
                <w:rFonts w:eastAsia="Arial Narrow"/>
                <w:b/>
                <w:iCs/>
                <w:kern w:val="3"/>
                <w:lang w:eastAsia="zh-CN" w:bidi="hi-IN"/>
              </w:rPr>
            </w:pPr>
            <w:r w:rsidRPr="000E3F0C">
              <w:rPr>
                <w:rFonts w:eastAsia="Arial Narrow"/>
                <w:b/>
                <w:iCs/>
                <w:kern w:val="3"/>
                <w:lang w:eastAsia="zh-CN" w:bidi="hi-IN"/>
              </w:rPr>
              <w:t xml:space="preserve">R$ </w:t>
            </w:r>
            <w:r w:rsidR="00BF17E1">
              <w:rPr>
                <w:rFonts w:eastAsia="Arial Narrow"/>
                <w:b/>
                <w:iCs/>
                <w:kern w:val="3"/>
                <w:lang w:eastAsia="zh-CN" w:bidi="hi-IN"/>
              </w:rPr>
              <w:t>485.890,00</w:t>
            </w:r>
          </w:p>
        </w:tc>
      </w:tr>
    </w:tbl>
    <w:p w:rsidR="0055144C" w:rsidRPr="000E3F0C" w:rsidRDefault="0055144C" w:rsidP="0055144C">
      <w:pPr>
        <w:suppressAutoHyphens/>
        <w:autoSpaceDN w:val="0"/>
        <w:jc w:val="both"/>
        <w:textAlignment w:val="baseline"/>
        <w:rPr>
          <w:rFonts w:eastAsia="Arial Narrow"/>
          <w:iCs/>
          <w:kern w:val="3"/>
          <w:sz w:val="24"/>
          <w:szCs w:val="24"/>
          <w:lang w:eastAsia="zh-CN" w:bidi="hi-IN"/>
        </w:rPr>
      </w:pPr>
      <w:r w:rsidRPr="000E3F0C">
        <w:rPr>
          <w:rFonts w:eastAsia="Arial"/>
          <w:bCs/>
          <w:kern w:val="3"/>
          <w:sz w:val="24"/>
          <w:szCs w:val="24"/>
          <w:lang w:eastAsia="ar-SA" w:bidi="hi-IN"/>
        </w:rPr>
        <w:t>23.3 Para a escolha do valor foi utilizado orçamento de empresas e orçamento do Licitaon Cidadão(TCE).</w:t>
      </w:r>
    </w:p>
    <w:p w:rsidR="0055144C" w:rsidRPr="000E3F0C" w:rsidRDefault="0055144C" w:rsidP="0055144C">
      <w:pPr>
        <w:suppressAutoHyphens/>
        <w:autoSpaceDN w:val="0"/>
        <w:jc w:val="both"/>
        <w:textAlignment w:val="baseline"/>
        <w:rPr>
          <w:rFonts w:eastAsia="Arial Narrow"/>
          <w:i/>
          <w:iCs/>
          <w:color w:val="0070C0"/>
          <w:kern w:val="3"/>
          <w:sz w:val="24"/>
          <w:szCs w:val="24"/>
          <w:lang w:eastAsia="zh-CN" w:bidi="hi-IN"/>
        </w:rPr>
      </w:pPr>
    </w:p>
    <w:p w:rsidR="0055144C" w:rsidRPr="000E3F0C" w:rsidRDefault="0055144C" w:rsidP="0055144C">
      <w:pPr>
        <w:shd w:val="clear" w:color="auto" w:fill="DDDDDD"/>
        <w:suppressAutoHyphens/>
        <w:autoSpaceDN w:val="0"/>
        <w:jc w:val="both"/>
        <w:textAlignment w:val="baseline"/>
        <w:rPr>
          <w:rFonts w:eastAsia="Arial Narrow"/>
          <w:b/>
          <w:bCs/>
          <w:color w:val="FF0000"/>
          <w:kern w:val="3"/>
          <w:sz w:val="24"/>
          <w:szCs w:val="24"/>
          <w:lang w:eastAsia="zh-CN" w:bidi="hi-IN"/>
        </w:rPr>
      </w:pPr>
      <w:r w:rsidRPr="000E3F0C">
        <w:rPr>
          <w:rFonts w:eastAsia="Arial"/>
          <w:b/>
          <w:kern w:val="3"/>
          <w:sz w:val="24"/>
          <w:szCs w:val="24"/>
          <w:lang w:eastAsia="ar-SA" w:bidi="hi-IN"/>
        </w:rPr>
        <w:t>24.   ADEQUAÇÃO ORÇAMENTÁRIA</w:t>
      </w:r>
    </w:p>
    <w:p w:rsidR="0055144C" w:rsidRPr="000E3F0C" w:rsidRDefault="0055144C" w:rsidP="0055144C">
      <w:pPr>
        <w:suppressAutoHyphens/>
        <w:autoSpaceDN w:val="0"/>
        <w:jc w:val="both"/>
        <w:textAlignment w:val="baseline"/>
        <w:rPr>
          <w:rFonts w:eastAsia="Arial"/>
          <w:bCs/>
          <w:kern w:val="3"/>
          <w:sz w:val="24"/>
          <w:szCs w:val="24"/>
          <w:lang w:eastAsia="ar-SA" w:bidi="hi-IN"/>
        </w:rPr>
      </w:pPr>
      <w:r w:rsidRPr="000E3F0C">
        <w:rPr>
          <w:rFonts w:eastAsia="Arial"/>
          <w:b/>
          <w:bCs/>
          <w:kern w:val="3"/>
          <w:sz w:val="24"/>
          <w:szCs w:val="24"/>
          <w:lang w:eastAsia="ar-SA" w:bidi="hi-IN"/>
        </w:rPr>
        <w:lastRenderedPageBreak/>
        <w:t xml:space="preserve">24.1. </w:t>
      </w:r>
      <w:r w:rsidRPr="000E3F0C">
        <w:rPr>
          <w:rFonts w:eastAsia="Arial"/>
          <w:bCs/>
          <w:kern w:val="3"/>
          <w:sz w:val="24"/>
          <w:szCs w:val="24"/>
          <w:lang w:eastAsia="ar-SA" w:bidi="hi-IN"/>
        </w:rPr>
        <w:t>Os recursos destinados à cobertura das despesas ora pretendidos se encontram alocados no Orçamento Geral do Município e serão custeadas com recursos financeiros provenientes do Tesouro Municipal.</w:t>
      </w:r>
    </w:p>
    <w:p w:rsidR="0055144C" w:rsidRPr="000E3F0C" w:rsidRDefault="0055144C" w:rsidP="0055144C">
      <w:pPr>
        <w:suppressAutoHyphens/>
        <w:autoSpaceDN w:val="0"/>
        <w:jc w:val="both"/>
        <w:textAlignment w:val="baseline"/>
        <w:rPr>
          <w:rFonts w:eastAsia="Arial Narrow"/>
          <w:color w:val="FF0000"/>
          <w:kern w:val="3"/>
          <w:sz w:val="24"/>
          <w:szCs w:val="24"/>
          <w:lang w:eastAsia="zh-CN" w:bidi="hi-IN"/>
        </w:rPr>
      </w:pPr>
    </w:p>
    <w:p w:rsidR="0055144C" w:rsidRPr="000E3F0C" w:rsidRDefault="0055144C" w:rsidP="0055144C">
      <w:pPr>
        <w:suppressAutoHyphens/>
        <w:autoSpaceDN w:val="0"/>
        <w:jc w:val="both"/>
        <w:textAlignment w:val="baseline"/>
        <w:rPr>
          <w:rFonts w:eastAsia="Arial"/>
          <w:bCs/>
          <w:kern w:val="3"/>
          <w:sz w:val="24"/>
          <w:szCs w:val="24"/>
          <w:lang w:eastAsia="ar-SA" w:bidi="hi-IN"/>
        </w:rPr>
      </w:pPr>
      <w:r w:rsidRPr="000E3F0C">
        <w:rPr>
          <w:rFonts w:eastAsia="Arial"/>
          <w:b/>
          <w:bCs/>
          <w:kern w:val="3"/>
          <w:sz w:val="24"/>
          <w:szCs w:val="24"/>
          <w:lang w:eastAsia="ar-SA" w:bidi="hi-IN"/>
        </w:rPr>
        <w:t xml:space="preserve">24.2. </w:t>
      </w:r>
      <w:r w:rsidRPr="000E3F0C">
        <w:rPr>
          <w:rFonts w:eastAsia="Arial"/>
          <w:bCs/>
          <w:kern w:val="3"/>
          <w:sz w:val="24"/>
          <w:szCs w:val="24"/>
          <w:lang w:eastAsia="ar-SA" w:bidi="hi-IN"/>
        </w:rPr>
        <w:t>Dotação Orçamentária:</w:t>
      </w: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ORGÃO:</w:t>
      </w:r>
      <w:r w:rsidRPr="00BD4EC2">
        <w:rPr>
          <w:rFonts w:ascii="Times New Roman" w:hAnsi="Times New Roman"/>
          <w:sz w:val="24"/>
          <w:szCs w:val="24"/>
        </w:rPr>
        <w:t xml:space="preserve"> </w:t>
      </w:r>
      <w:proofErr w:type="gramStart"/>
      <w:r w:rsidRPr="00BD4EC2">
        <w:rPr>
          <w:rFonts w:ascii="Times New Roman" w:hAnsi="Times New Roman"/>
          <w:sz w:val="24"/>
          <w:szCs w:val="24"/>
        </w:rPr>
        <w:t>7 – SECRETARIA</w:t>
      </w:r>
      <w:proofErr w:type="gramEnd"/>
      <w:r w:rsidRPr="00BD4EC2">
        <w:rPr>
          <w:rFonts w:ascii="Times New Roman" w:hAnsi="Times New Roman"/>
          <w:sz w:val="24"/>
          <w:szCs w:val="24"/>
        </w:rPr>
        <w:t xml:space="preserve"> MUNICIPAL DE SAÚDE</w:t>
      </w: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CONTA:</w:t>
      </w:r>
      <w:r w:rsidR="00BD4EC2" w:rsidRPr="00BD4EC2">
        <w:rPr>
          <w:rFonts w:ascii="Times New Roman" w:hAnsi="Times New Roman"/>
          <w:sz w:val="24"/>
          <w:szCs w:val="24"/>
        </w:rPr>
        <w:t xml:space="preserve"> </w:t>
      </w:r>
      <w:proofErr w:type="gramStart"/>
      <w:r w:rsidR="00BD4EC2" w:rsidRPr="00BD4EC2">
        <w:rPr>
          <w:rFonts w:ascii="Times New Roman" w:hAnsi="Times New Roman"/>
          <w:sz w:val="24"/>
          <w:szCs w:val="24"/>
        </w:rPr>
        <w:t>322</w:t>
      </w:r>
      <w:r w:rsidRPr="00BD4EC2">
        <w:rPr>
          <w:rFonts w:ascii="Times New Roman" w:hAnsi="Times New Roman"/>
          <w:sz w:val="24"/>
          <w:szCs w:val="24"/>
        </w:rPr>
        <w:t xml:space="preserve"> – MATERIAL DE CONSUMO</w:t>
      </w:r>
      <w:proofErr w:type="gramEnd"/>
    </w:p>
    <w:p w:rsidR="0055144C" w:rsidRPr="00BD4EC2" w:rsidRDefault="0055144C" w:rsidP="0055144C">
      <w:pPr>
        <w:pStyle w:val="SemEspaamento"/>
        <w:spacing w:before="120" w:after="120" w:line="276" w:lineRule="auto"/>
        <w:jc w:val="both"/>
        <w:rPr>
          <w:rFonts w:ascii="Times New Roman" w:hAnsi="Times New Roman"/>
          <w:sz w:val="24"/>
          <w:szCs w:val="24"/>
        </w:rPr>
      </w:pPr>
      <w:proofErr w:type="gramStart"/>
      <w:r w:rsidRPr="00BD4EC2">
        <w:rPr>
          <w:rFonts w:ascii="Times New Roman" w:hAnsi="Times New Roman"/>
          <w:b/>
          <w:sz w:val="24"/>
          <w:szCs w:val="24"/>
        </w:rPr>
        <w:t>SUB CONTA</w:t>
      </w:r>
      <w:proofErr w:type="gramEnd"/>
      <w:r w:rsidRPr="00BD4EC2">
        <w:rPr>
          <w:rFonts w:ascii="Times New Roman" w:hAnsi="Times New Roman"/>
          <w:b/>
          <w:sz w:val="24"/>
          <w:szCs w:val="24"/>
        </w:rPr>
        <w:t>:</w:t>
      </w:r>
      <w:r w:rsidRPr="00BD4EC2">
        <w:rPr>
          <w:rFonts w:ascii="Times New Roman" w:hAnsi="Times New Roman"/>
          <w:sz w:val="24"/>
          <w:szCs w:val="24"/>
        </w:rPr>
        <w:t xml:space="preserve"> 2</w:t>
      </w:r>
      <w:r w:rsidR="00BD4EC2" w:rsidRPr="00BD4EC2">
        <w:rPr>
          <w:rFonts w:ascii="Times New Roman" w:hAnsi="Times New Roman"/>
          <w:sz w:val="24"/>
          <w:szCs w:val="24"/>
        </w:rPr>
        <w:t>981</w:t>
      </w:r>
      <w:r w:rsidRPr="00BD4EC2">
        <w:rPr>
          <w:rFonts w:ascii="Times New Roman" w:hAnsi="Times New Roman"/>
          <w:sz w:val="24"/>
          <w:szCs w:val="24"/>
        </w:rPr>
        <w:t xml:space="preserve"> MATERIAL P/ MANUTENÇÃO DE VEÍCULOS</w:t>
      </w: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 xml:space="preserve">RECURSO VINCULADO: </w:t>
      </w:r>
      <w:r w:rsidR="00BD4EC2" w:rsidRPr="00BD4EC2">
        <w:rPr>
          <w:rFonts w:ascii="Times New Roman" w:hAnsi="Times New Roman"/>
          <w:sz w:val="24"/>
          <w:szCs w:val="24"/>
        </w:rPr>
        <w:t>ASPS</w:t>
      </w:r>
    </w:p>
    <w:p w:rsidR="0055144C" w:rsidRPr="00BD4EC2" w:rsidRDefault="0055144C" w:rsidP="0055144C">
      <w:pPr>
        <w:pStyle w:val="SemEspaamento"/>
        <w:spacing w:before="120" w:after="120" w:line="276" w:lineRule="auto"/>
        <w:jc w:val="both"/>
        <w:rPr>
          <w:rFonts w:ascii="Times New Roman" w:hAnsi="Times New Roman"/>
          <w:sz w:val="24"/>
          <w:szCs w:val="24"/>
        </w:rPr>
      </w:pP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ORGÃO:</w:t>
      </w:r>
      <w:r w:rsidRPr="00BD4EC2">
        <w:rPr>
          <w:rFonts w:ascii="Times New Roman" w:hAnsi="Times New Roman"/>
          <w:sz w:val="24"/>
          <w:szCs w:val="24"/>
        </w:rPr>
        <w:t xml:space="preserve"> </w:t>
      </w:r>
      <w:proofErr w:type="gramStart"/>
      <w:r w:rsidRPr="00BD4EC2">
        <w:rPr>
          <w:rFonts w:ascii="Times New Roman" w:hAnsi="Times New Roman"/>
          <w:sz w:val="24"/>
          <w:szCs w:val="24"/>
        </w:rPr>
        <w:t>7 – SECRETARIA</w:t>
      </w:r>
      <w:proofErr w:type="gramEnd"/>
      <w:r w:rsidRPr="00BD4EC2">
        <w:rPr>
          <w:rFonts w:ascii="Times New Roman" w:hAnsi="Times New Roman"/>
          <w:sz w:val="24"/>
          <w:szCs w:val="24"/>
        </w:rPr>
        <w:t xml:space="preserve"> MUNICIPAL DE SAÚDE</w:t>
      </w: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CONTA:</w:t>
      </w:r>
      <w:r w:rsidRPr="00BD4EC2">
        <w:rPr>
          <w:rFonts w:ascii="Times New Roman" w:hAnsi="Times New Roman"/>
          <w:sz w:val="24"/>
          <w:szCs w:val="24"/>
        </w:rPr>
        <w:t xml:space="preserve"> 3</w:t>
      </w:r>
      <w:r w:rsidR="00BD4EC2" w:rsidRPr="00BD4EC2">
        <w:rPr>
          <w:rFonts w:ascii="Times New Roman" w:hAnsi="Times New Roman"/>
          <w:sz w:val="24"/>
          <w:szCs w:val="24"/>
        </w:rPr>
        <w:t>26</w:t>
      </w:r>
      <w:r w:rsidRPr="00BD4EC2">
        <w:rPr>
          <w:rFonts w:ascii="Times New Roman" w:hAnsi="Times New Roman"/>
          <w:sz w:val="24"/>
          <w:szCs w:val="24"/>
        </w:rPr>
        <w:t xml:space="preserve"> – OUTROS SERVIÇOS DE TERCEIROS - PJ</w:t>
      </w:r>
    </w:p>
    <w:p w:rsidR="0055144C" w:rsidRPr="00BD4EC2" w:rsidRDefault="0055144C" w:rsidP="0055144C">
      <w:pPr>
        <w:pStyle w:val="SemEspaamento"/>
        <w:spacing w:before="120" w:after="120" w:line="276" w:lineRule="auto"/>
        <w:jc w:val="both"/>
        <w:rPr>
          <w:rFonts w:ascii="Times New Roman" w:hAnsi="Times New Roman"/>
          <w:sz w:val="24"/>
          <w:szCs w:val="24"/>
        </w:rPr>
      </w:pPr>
      <w:proofErr w:type="gramStart"/>
      <w:r w:rsidRPr="00BD4EC2">
        <w:rPr>
          <w:rFonts w:ascii="Times New Roman" w:hAnsi="Times New Roman"/>
          <w:b/>
          <w:sz w:val="24"/>
          <w:szCs w:val="24"/>
        </w:rPr>
        <w:t>SUB CONTA</w:t>
      </w:r>
      <w:proofErr w:type="gramEnd"/>
      <w:r w:rsidRPr="00BD4EC2">
        <w:rPr>
          <w:rFonts w:ascii="Times New Roman" w:hAnsi="Times New Roman"/>
          <w:b/>
          <w:sz w:val="24"/>
          <w:szCs w:val="24"/>
        </w:rPr>
        <w:t>:</w:t>
      </w:r>
      <w:r w:rsidR="00BD4EC2" w:rsidRPr="00BD4EC2">
        <w:rPr>
          <w:rFonts w:ascii="Times New Roman" w:hAnsi="Times New Roman"/>
          <w:sz w:val="24"/>
          <w:szCs w:val="24"/>
        </w:rPr>
        <w:t xml:space="preserve"> 1491</w:t>
      </w:r>
      <w:r w:rsidRPr="00BD4EC2">
        <w:rPr>
          <w:rFonts w:ascii="Times New Roman" w:hAnsi="Times New Roman"/>
          <w:sz w:val="24"/>
          <w:szCs w:val="24"/>
        </w:rPr>
        <w:t xml:space="preserve"> – MANUTENÇÃO E CONSERVAÇÃO DE VEÍCULOS</w:t>
      </w:r>
    </w:p>
    <w:p w:rsidR="0055144C" w:rsidRPr="00BD4EC2" w:rsidRDefault="0055144C" w:rsidP="0055144C">
      <w:pPr>
        <w:pStyle w:val="SemEspaamento"/>
        <w:spacing w:before="120" w:after="120" w:line="276" w:lineRule="auto"/>
        <w:jc w:val="both"/>
        <w:rPr>
          <w:rFonts w:ascii="Times New Roman" w:hAnsi="Times New Roman"/>
          <w:sz w:val="24"/>
          <w:szCs w:val="24"/>
        </w:rPr>
      </w:pPr>
      <w:r w:rsidRPr="00BD4EC2">
        <w:rPr>
          <w:rFonts w:ascii="Times New Roman" w:hAnsi="Times New Roman"/>
          <w:b/>
          <w:sz w:val="24"/>
          <w:szCs w:val="24"/>
        </w:rPr>
        <w:t xml:space="preserve">RECURSO VINCULADO: </w:t>
      </w:r>
      <w:r w:rsidR="00BD4EC2" w:rsidRPr="00BD4EC2">
        <w:rPr>
          <w:rFonts w:ascii="Times New Roman" w:hAnsi="Times New Roman"/>
          <w:sz w:val="24"/>
          <w:szCs w:val="24"/>
        </w:rPr>
        <w:t>ASPS</w:t>
      </w:r>
    </w:p>
    <w:p w:rsidR="0055144C" w:rsidRPr="006206E7" w:rsidRDefault="0055144C" w:rsidP="0055144C">
      <w:pPr>
        <w:pStyle w:val="SemEspaamento"/>
        <w:spacing w:before="120" w:after="120"/>
        <w:jc w:val="both"/>
        <w:rPr>
          <w:rFonts w:ascii="Times New Roman" w:hAnsi="Times New Roman"/>
          <w:b/>
          <w:color w:val="FF0000"/>
          <w:sz w:val="24"/>
          <w:szCs w:val="24"/>
        </w:rPr>
      </w:pPr>
    </w:p>
    <w:p w:rsidR="0055144C" w:rsidRPr="008A7BE1" w:rsidRDefault="0055144C" w:rsidP="0055144C">
      <w:pPr>
        <w:pStyle w:val="SemEspaamento"/>
        <w:spacing w:before="120" w:after="120" w:line="276" w:lineRule="auto"/>
        <w:jc w:val="both"/>
        <w:rPr>
          <w:rFonts w:ascii="Times New Roman" w:hAnsi="Times New Roman"/>
          <w:sz w:val="24"/>
          <w:szCs w:val="24"/>
        </w:rPr>
      </w:pPr>
      <w:r w:rsidRPr="008A7BE1">
        <w:rPr>
          <w:rFonts w:ascii="Times New Roman" w:hAnsi="Times New Roman"/>
          <w:b/>
          <w:sz w:val="24"/>
          <w:szCs w:val="24"/>
        </w:rPr>
        <w:t>ORGÃO:</w:t>
      </w:r>
      <w:r w:rsidRPr="008A7BE1">
        <w:rPr>
          <w:rFonts w:ascii="Times New Roman" w:hAnsi="Times New Roman"/>
          <w:sz w:val="24"/>
          <w:szCs w:val="24"/>
        </w:rPr>
        <w:t xml:space="preserve"> </w:t>
      </w:r>
      <w:proofErr w:type="gramStart"/>
      <w:r w:rsidRPr="008A7BE1">
        <w:rPr>
          <w:rFonts w:ascii="Times New Roman" w:hAnsi="Times New Roman"/>
          <w:sz w:val="24"/>
          <w:szCs w:val="24"/>
        </w:rPr>
        <w:t>08 – SECRETARIA</w:t>
      </w:r>
      <w:proofErr w:type="gramEnd"/>
      <w:r w:rsidRPr="008A7BE1">
        <w:rPr>
          <w:rFonts w:ascii="Times New Roman" w:hAnsi="Times New Roman"/>
          <w:sz w:val="24"/>
          <w:szCs w:val="24"/>
        </w:rPr>
        <w:t xml:space="preserve"> DE DESENVOLVIMENTO RURAL E MEIO AMBIENTE</w:t>
      </w:r>
    </w:p>
    <w:p w:rsidR="0055144C" w:rsidRPr="008A7BE1" w:rsidRDefault="0055144C" w:rsidP="0055144C">
      <w:pPr>
        <w:pStyle w:val="SemEspaamento"/>
        <w:spacing w:before="120" w:after="120" w:line="276" w:lineRule="auto"/>
        <w:jc w:val="both"/>
        <w:rPr>
          <w:rFonts w:ascii="Times New Roman" w:hAnsi="Times New Roman"/>
          <w:sz w:val="24"/>
          <w:szCs w:val="24"/>
        </w:rPr>
      </w:pPr>
      <w:r w:rsidRPr="008A7BE1">
        <w:rPr>
          <w:rFonts w:ascii="Times New Roman" w:hAnsi="Times New Roman"/>
          <w:b/>
          <w:sz w:val="24"/>
          <w:szCs w:val="24"/>
        </w:rPr>
        <w:t>CONTA:</w:t>
      </w:r>
      <w:r w:rsidRPr="008A7BE1">
        <w:rPr>
          <w:rFonts w:ascii="Times New Roman" w:hAnsi="Times New Roman"/>
          <w:sz w:val="24"/>
          <w:szCs w:val="24"/>
        </w:rPr>
        <w:t xml:space="preserve"> </w:t>
      </w:r>
      <w:proofErr w:type="gramStart"/>
      <w:r w:rsidRPr="008A7BE1">
        <w:rPr>
          <w:rFonts w:ascii="Times New Roman" w:hAnsi="Times New Roman"/>
          <w:sz w:val="24"/>
          <w:szCs w:val="24"/>
        </w:rPr>
        <w:t>390 – MATERIAL DE CONSUMO</w:t>
      </w:r>
      <w:proofErr w:type="gramEnd"/>
    </w:p>
    <w:p w:rsidR="0055144C" w:rsidRPr="008A7BE1" w:rsidRDefault="0055144C" w:rsidP="0055144C">
      <w:pPr>
        <w:pStyle w:val="SemEspaamento"/>
        <w:spacing w:before="120" w:after="120" w:line="276" w:lineRule="auto"/>
        <w:jc w:val="both"/>
        <w:rPr>
          <w:rFonts w:ascii="Times New Roman" w:hAnsi="Times New Roman"/>
          <w:sz w:val="24"/>
          <w:szCs w:val="24"/>
        </w:rPr>
      </w:pPr>
      <w:r w:rsidRPr="008A7BE1">
        <w:rPr>
          <w:rFonts w:ascii="Times New Roman" w:hAnsi="Times New Roman"/>
          <w:b/>
          <w:sz w:val="24"/>
          <w:szCs w:val="24"/>
        </w:rPr>
        <w:t>SUB CONTA:</w:t>
      </w:r>
      <w:r w:rsidRPr="008A7BE1">
        <w:rPr>
          <w:rFonts w:ascii="Times New Roman" w:hAnsi="Times New Roman"/>
          <w:sz w:val="24"/>
          <w:szCs w:val="24"/>
        </w:rPr>
        <w:t xml:space="preserve"> </w:t>
      </w:r>
      <w:proofErr w:type="gramStart"/>
      <w:r w:rsidRPr="008A7BE1">
        <w:rPr>
          <w:rFonts w:ascii="Times New Roman" w:hAnsi="Times New Roman"/>
          <w:sz w:val="24"/>
          <w:szCs w:val="24"/>
        </w:rPr>
        <w:t>1684 MATERIAL</w:t>
      </w:r>
      <w:proofErr w:type="gramEnd"/>
      <w:r w:rsidRPr="008A7BE1">
        <w:rPr>
          <w:rFonts w:ascii="Times New Roman" w:hAnsi="Times New Roman"/>
          <w:sz w:val="24"/>
          <w:szCs w:val="24"/>
        </w:rPr>
        <w:t xml:space="preserve"> PARA MANUTENÇÃO DE VEÍCULOS</w:t>
      </w:r>
    </w:p>
    <w:p w:rsidR="0055144C" w:rsidRPr="008A7BE1" w:rsidRDefault="0055144C" w:rsidP="0055144C">
      <w:pPr>
        <w:suppressAutoHyphens/>
        <w:autoSpaceDN w:val="0"/>
        <w:jc w:val="both"/>
        <w:textAlignment w:val="baseline"/>
        <w:rPr>
          <w:rFonts w:eastAsia="Arial"/>
          <w:bCs/>
          <w:kern w:val="3"/>
          <w:sz w:val="24"/>
          <w:szCs w:val="24"/>
          <w:lang w:eastAsia="ar-SA" w:bidi="hi-IN"/>
        </w:rPr>
      </w:pPr>
      <w:r w:rsidRPr="008A7BE1">
        <w:rPr>
          <w:b/>
          <w:sz w:val="24"/>
          <w:szCs w:val="24"/>
        </w:rPr>
        <w:t xml:space="preserve">RECURSO VINCULADO: </w:t>
      </w:r>
      <w:r w:rsidRPr="008A7BE1">
        <w:rPr>
          <w:sz w:val="24"/>
          <w:szCs w:val="24"/>
        </w:rPr>
        <w:t>LIVRE</w:t>
      </w:r>
    </w:p>
    <w:p w:rsidR="0055144C" w:rsidRPr="008A7BE1" w:rsidRDefault="0055144C" w:rsidP="0055144C">
      <w:pPr>
        <w:suppressAutoHyphens/>
        <w:autoSpaceDN w:val="0"/>
        <w:jc w:val="both"/>
        <w:textAlignment w:val="baseline"/>
        <w:rPr>
          <w:rFonts w:eastAsia="Arial Narrow"/>
          <w:i/>
          <w:iCs/>
          <w:kern w:val="3"/>
          <w:sz w:val="24"/>
          <w:szCs w:val="24"/>
          <w:lang w:eastAsia="zh-CN" w:bidi="hi-IN"/>
        </w:rPr>
      </w:pPr>
    </w:p>
    <w:p w:rsidR="0055144C" w:rsidRPr="008A7BE1" w:rsidRDefault="0055144C" w:rsidP="0055144C">
      <w:pPr>
        <w:pStyle w:val="SemEspaamento"/>
        <w:spacing w:before="120" w:after="120" w:line="276" w:lineRule="auto"/>
        <w:jc w:val="both"/>
        <w:rPr>
          <w:rFonts w:ascii="Times New Roman" w:hAnsi="Times New Roman"/>
          <w:sz w:val="24"/>
          <w:szCs w:val="24"/>
        </w:rPr>
      </w:pPr>
      <w:r w:rsidRPr="008A7BE1">
        <w:rPr>
          <w:rFonts w:ascii="Times New Roman" w:hAnsi="Times New Roman"/>
          <w:b/>
          <w:sz w:val="24"/>
          <w:szCs w:val="24"/>
        </w:rPr>
        <w:t>ORGÃO:</w:t>
      </w:r>
      <w:r w:rsidRPr="008A7BE1">
        <w:rPr>
          <w:rFonts w:ascii="Times New Roman" w:hAnsi="Times New Roman"/>
          <w:sz w:val="24"/>
          <w:szCs w:val="24"/>
        </w:rPr>
        <w:t xml:space="preserve"> </w:t>
      </w:r>
      <w:proofErr w:type="gramStart"/>
      <w:r w:rsidRPr="008A7BE1">
        <w:rPr>
          <w:rFonts w:ascii="Times New Roman" w:hAnsi="Times New Roman"/>
          <w:sz w:val="24"/>
          <w:szCs w:val="24"/>
        </w:rPr>
        <w:t>08 – SECRETARIA</w:t>
      </w:r>
      <w:proofErr w:type="gramEnd"/>
      <w:r w:rsidRPr="008A7BE1">
        <w:rPr>
          <w:rFonts w:ascii="Times New Roman" w:hAnsi="Times New Roman"/>
          <w:sz w:val="24"/>
          <w:szCs w:val="24"/>
        </w:rPr>
        <w:t xml:space="preserve"> DE DESENVOLVIMENTO RURAL E MEIO AMBIENTE</w:t>
      </w:r>
    </w:p>
    <w:p w:rsidR="0055144C" w:rsidRPr="008A7BE1" w:rsidRDefault="0055144C" w:rsidP="0055144C">
      <w:pPr>
        <w:pStyle w:val="SemEspaamento"/>
        <w:spacing w:before="120" w:after="120" w:line="276" w:lineRule="auto"/>
        <w:jc w:val="both"/>
        <w:rPr>
          <w:rFonts w:ascii="Times New Roman" w:hAnsi="Times New Roman"/>
          <w:sz w:val="24"/>
          <w:szCs w:val="24"/>
        </w:rPr>
      </w:pPr>
      <w:r w:rsidRPr="008A7BE1">
        <w:rPr>
          <w:rFonts w:ascii="Times New Roman" w:hAnsi="Times New Roman"/>
          <w:b/>
          <w:sz w:val="24"/>
          <w:szCs w:val="24"/>
        </w:rPr>
        <w:t>CONTA:</w:t>
      </w:r>
      <w:r w:rsidRPr="008A7BE1">
        <w:rPr>
          <w:rFonts w:ascii="Times New Roman" w:hAnsi="Times New Roman"/>
          <w:sz w:val="24"/>
          <w:szCs w:val="24"/>
        </w:rPr>
        <w:t xml:space="preserve"> 391 – OUTROS SERVIÇOS DE TERCEIROS - PJ</w:t>
      </w:r>
    </w:p>
    <w:p w:rsidR="0055144C" w:rsidRPr="008A7BE1" w:rsidRDefault="0055144C" w:rsidP="0055144C">
      <w:pPr>
        <w:pStyle w:val="SemEspaamento"/>
        <w:spacing w:before="120" w:after="120" w:line="276" w:lineRule="auto"/>
        <w:jc w:val="both"/>
        <w:rPr>
          <w:rFonts w:ascii="Times New Roman" w:hAnsi="Times New Roman"/>
          <w:sz w:val="24"/>
          <w:szCs w:val="24"/>
        </w:rPr>
      </w:pPr>
      <w:proofErr w:type="gramStart"/>
      <w:r w:rsidRPr="008A7BE1">
        <w:rPr>
          <w:rFonts w:ascii="Times New Roman" w:hAnsi="Times New Roman"/>
          <w:b/>
          <w:sz w:val="24"/>
          <w:szCs w:val="24"/>
        </w:rPr>
        <w:t>SUB CONTA</w:t>
      </w:r>
      <w:proofErr w:type="gramEnd"/>
      <w:r w:rsidRPr="008A7BE1">
        <w:rPr>
          <w:rFonts w:ascii="Times New Roman" w:hAnsi="Times New Roman"/>
          <w:b/>
          <w:sz w:val="24"/>
          <w:szCs w:val="24"/>
        </w:rPr>
        <w:t>:</w:t>
      </w:r>
      <w:r w:rsidRPr="008A7BE1">
        <w:rPr>
          <w:rFonts w:ascii="Times New Roman" w:hAnsi="Times New Roman"/>
          <w:sz w:val="24"/>
          <w:szCs w:val="24"/>
        </w:rPr>
        <w:t xml:space="preserve"> 1688 – MANUTENÇÃO E CONSERVAÇÃO DE VEÍULOS</w:t>
      </w:r>
    </w:p>
    <w:p w:rsidR="0055144C" w:rsidRPr="008A7BE1" w:rsidRDefault="0055144C" w:rsidP="0055144C">
      <w:pPr>
        <w:suppressAutoHyphens/>
        <w:autoSpaceDN w:val="0"/>
        <w:jc w:val="both"/>
        <w:textAlignment w:val="baseline"/>
        <w:rPr>
          <w:sz w:val="24"/>
          <w:szCs w:val="24"/>
        </w:rPr>
      </w:pPr>
      <w:r w:rsidRPr="008A7BE1">
        <w:rPr>
          <w:b/>
          <w:sz w:val="24"/>
          <w:szCs w:val="24"/>
        </w:rPr>
        <w:t xml:space="preserve">RECURSO VINCULADO: </w:t>
      </w:r>
      <w:r w:rsidRPr="008A7BE1">
        <w:rPr>
          <w:sz w:val="24"/>
          <w:szCs w:val="24"/>
        </w:rPr>
        <w:t>LIVRE</w:t>
      </w:r>
    </w:p>
    <w:p w:rsidR="0055144C" w:rsidRPr="006206E7" w:rsidRDefault="0055144C" w:rsidP="0055144C">
      <w:pPr>
        <w:suppressAutoHyphens/>
        <w:autoSpaceDN w:val="0"/>
        <w:jc w:val="both"/>
        <w:textAlignment w:val="baseline"/>
        <w:rPr>
          <w:color w:val="FF0000"/>
          <w:sz w:val="24"/>
          <w:szCs w:val="24"/>
        </w:rPr>
      </w:pPr>
    </w:p>
    <w:p w:rsidR="0055144C" w:rsidRPr="00E97E06" w:rsidRDefault="0055144C" w:rsidP="0055144C">
      <w:pPr>
        <w:pStyle w:val="SemEspaamento"/>
        <w:spacing w:before="120" w:after="120" w:line="276" w:lineRule="auto"/>
        <w:jc w:val="both"/>
        <w:rPr>
          <w:rFonts w:ascii="Times New Roman" w:hAnsi="Times New Roman"/>
          <w:sz w:val="24"/>
          <w:szCs w:val="24"/>
        </w:rPr>
      </w:pPr>
      <w:r w:rsidRPr="00E97E06">
        <w:rPr>
          <w:rFonts w:ascii="Times New Roman" w:hAnsi="Times New Roman"/>
          <w:b/>
          <w:sz w:val="24"/>
          <w:szCs w:val="24"/>
        </w:rPr>
        <w:t>ORGÃO:</w:t>
      </w:r>
      <w:r w:rsidRPr="00E97E06">
        <w:rPr>
          <w:rFonts w:ascii="Times New Roman" w:hAnsi="Times New Roman"/>
          <w:sz w:val="24"/>
          <w:szCs w:val="24"/>
        </w:rPr>
        <w:t xml:space="preserve"> </w:t>
      </w:r>
      <w:proofErr w:type="gramStart"/>
      <w:r w:rsidRPr="00E97E06">
        <w:rPr>
          <w:rFonts w:ascii="Times New Roman" w:hAnsi="Times New Roman"/>
          <w:sz w:val="24"/>
          <w:szCs w:val="24"/>
        </w:rPr>
        <w:t>09 – SECRETARIA</w:t>
      </w:r>
      <w:proofErr w:type="gramEnd"/>
      <w:r w:rsidRPr="00E97E06">
        <w:rPr>
          <w:rFonts w:ascii="Times New Roman" w:hAnsi="Times New Roman"/>
          <w:sz w:val="24"/>
          <w:szCs w:val="24"/>
        </w:rPr>
        <w:t xml:space="preserve"> DE CULTURA, DESPORTO E TURISMO</w:t>
      </w:r>
    </w:p>
    <w:p w:rsidR="0055144C" w:rsidRPr="00E97E06" w:rsidRDefault="0055144C" w:rsidP="0055144C">
      <w:pPr>
        <w:pStyle w:val="SemEspaamento"/>
        <w:spacing w:before="120" w:after="120" w:line="276" w:lineRule="auto"/>
        <w:jc w:val="both"/>
        <w:rPr>
          <w:rFonts w:ascii="Times New Roman" w:hAnsi="Times New Roman"/>
          <w:sz w:val="24"/>
          <w:szCs w:val="24"/>
        </w:rPr>
      </w:pPr>
      <w:r w:rsidRPr="00E97E06">
        <w:rPr>
          <w:rFonts w:ascii="Times New Roman" w:hAnsi="Times New Roman"/>
          <w:b/>
          <w:sz w:val="24"/>
          <w:szCs w:val="24"/>
        </w:rPr>
        <w:t>CONTA:</w:t>
      </w:r>
      <w:r w:rsidRPr="00E97E06">
        <w:rPr>
          <w:rFonts w:ascii="Times New Roman" w:hAnsi="Times New Roman"/>
          <w:sz w:val="24"/>
          <w:szCs w:val="24"/>
        </w:rPr>
        <w:t xml:space="preserve"> 430 – OUTROS SERVIÇOS DE TERCEIROS - PJ</w:t>
      </w:r>
    </w:p>
    <w:p w:rsidR="0055144C" w:rsidRPr="00E97E06" w:rsidRDefault="0055144C" w:rsidP="0055144C">
      <w:pPr>
        <w:pStyle w:val="SemEspaamento"/>
        <w:spacing w:before="120" w:after="120" w:line="276" w:lineRule="auto"/>
        <w:jc w:val="both"/>
        <w:rPr>
          <w:rFonts w:ascii="Times New Roman" w:hAnsi="Times New Roman"/>
          <w:sz w:val="24"/>
          <w:szCs w:val="24"/>
        </w:rPr>
      </w:pPr>
      <w:proofErr w:type="gramStart"/>
      <w:r w:rsidRPr="00E97E06">
        <w:rPr>
          <w:rFonts w:ascii="Times New Roman" w:hAnsi="Times New Roman"/>
          <w:b/>
          <w:sz w:val="24"/>
          <w:szCs w:val="24"/>
        </w:rPr>
        <w:t>SUB CONTA</w:t>
      </w:r>
      <w:proofErr w:type="gramEnd"/>
      <w:r w:rsidRPr="00E97E06">
        <w:rPr>
          <w:rFonts w:ascii="Times New Roman" w:hAnsi="Times New Roman"/>
          <w:b/>
          <w:sz w:val="24"/>
          <w:szCs w:val="24"/>
        </w:rPr>
        <w:t>:</w:t>
      </w:r>
      <w:r w:rsidRPr="00E97E06">
        <w:rPr>
          <w:rFonts w:ascii="Times New Roman" w:hAnsi="Times New Roman"/>
          <w:sz w:val="24"/>
          <w:szCs w:val="24"/>
        </w:rPr>
        <w:t xml:space="preserve"> 2621 – MANUTENÇÃO E CONSERVAÇÃO DE VEÍCULOS</w:t>
      </w:r>
    </w:p>
    <w:p w:rsidR="0055144C" w:rsidRPr="00E97E06" w:rsidRDefault="0055144C" w:rsidP="0055144C">
      <w:pPr>
        <w:suppressAutoHyphens/>
        <w:autoSpaceDN w:val="0"/>
        <w:jc w:val="both"/>
        <w:textAlignment w:val="baseline"/>
        <w:rPr>
          <w:sz w:val="24"/>
          <w:szCs w:val="24"/>
        </w:rPr>
      </w:pPr>
      <w:r w:rsidRPr="00E97E06">
        <w:rPr>
          <w:b/>
          <w:sz w:val="24"/>
          <w:szCs w:val="24"/>
        </w:rPr>
        <w:t xml:space="preserve">RECURSO VINCULADO: </w:t>
      </w:r>
      <w:r w:rsidRPr="00E97E06">
        <w:rPr>
          <w:sz w:val="24"/>
          <w:szCs w:val="24"/>
        </w:rPr>
        <w:t>LIVRE</w:t>
      </w:r>
    </w:p>
    <w:p w:rsidR="0055144C" w:rsidRPr="00E97E06" w:rsidRDefault="0055144C" w:rsidP="0055144C">
      <w:pPr>
        <w:suppressAutoHyphens/>
        <w:autoSpaceDN w:val="0"/>
        <w:jc w:val="both"/>
        <w:textAlignment w:val="baseline"/>
        <w:rPr>
          <w:sz w:val="24"/>
          <w:szCs w:val="24"/>
        </w:rPr>
      </w:pPr>
    </w:p>
    <w:p w:rsidR="0055144C" w:rsidRPr="00E97E06" w:rsidRDefault="0055144C" w:rsidP="0055144C">
      <w:pPr>
        <w:pStyle w:val="SemEspaamento"/>
        <w:spacing w:before="120" w:after="120" w:line="276" w:lineRule="auto"/>
        <w:jc w:val="both"/>
        <w:rPr>
          <w:rFonts w:ascii="Times New Roman" w:hAnsi="Times New Roman"/>
          <w:sz w:val="24"/>
          <w:szCs w:val="24"/>
        </w:rPr>
      </w:pPr>
      <w:r w:rsidRPr="00E97E06">
        <w:rPr>
          <w:rFonts w:ascii="Times New Roman" w:hAnsi="Times New Roman"/>
          <w:b/>
          <w:sz w:val="24"/>
          <w:szCs w:val="24"/>
        </w:rPr>
        <w:t>ORGÃO:</w:t>
      </w:r>
      <w:r w:rsidRPr="00E97E06">
        <w:rPr>
          <w:rFonts w:ascii="Times New Roman" w:hAnsi="Times New Roman"/>
          <w:sz w:val="24"/>
          <w:szCs w:val="24"/>
        </w:rPr>
        <w:t xml:space="preserve"> </w:t>
      </w:r>
      <w:proofErr w:type="gramStart"/>
      <w:r w:rsidRPr="00E97E06">
        <w:rPr>
          <w:rFonts w:ascii="Times New Roman" w:hAnsi="Times New Roman"/>
          <w:sz w:val="24"/>
          <w:szCs w:val="24"/>
        </w:rPr>
        <w:t>09 – SECRETARIA</w:t>
      </w:r>
      <w:proofErr w:type="gramEnd"/>
      <w:r w:rsidRPr="00E97E06">
        <w:rPr>
          <w:rFonts w:ascii="Times New Roman" w:hAnsi="Times New Roman"/>
          <w:sz w:val="24"/>
          <w:szCs w:val="24"/>
        </w:rPr>
        <w:t xml:space="preserve"> DE CULTURA, DESPORTO E TURISMO</w:t>
      </w:r>
    </w:p>
    <w:p w:rsidR="0055144C" w:rsidRPr="00E97E06" w:rsidRDefault="0055144C" w:rsidP="0055144C">
      <w:pPr>
        <w:pStyle w:val="SemEspaamento"/>
        <w:spacing w:before="120" w:after="120" w:line="276" w:lineRule="auto"/>
        <w:jc w:val="both"/>
        <w:rPr>
          <w:rFonts w:ascii="Times New Roman" w:hAnsi="Times New Roman"/>
          <w:sz w:val="24"/>
          <w:szCs w:val="24"/>
        </w:rPr>
      </w:pPr>
      <w:r w:rsidRPr="00E97E06">
        <w:rPr>
          <w:rFonts w:ascii="Times New Roman" w:hAnsi="Times New Roman"/>
          <w:b/>
          <w:sz w:val="24"/>
          <w:szCs w:val="24"/>
        </w:rPr>
        <w:t>CONTA:</w:t>
      </w:r>
      <w:r w:rsidRPr="00E97E06">
        <w:rPr>
          <w:rFonts w:ascii="Times New Roman" w:hAnsi="Times New Roman"/>
          <w:sz w:val="24"/>
          <w:szCs w:val="24"/>
        </w:rPr>
        <w:t xml:space="preserve"> </w:t>
      </w:r>
      <w:proofErr w:type="gramStart"/>
      <w:r w:rsidRPr="00E97E06">
        <w:rPr>
          <w:rFonts w:ascii="Times New Roman" w:hAnsi="Times New Roman"/>
          <w:sz w:val="24"/>
          <w:szCs w:val="24"/>
        </w:rPr>
        <w:t>427 – MATERIAL DE CONSUMO</w:t>
      </w:r>
      <w:proofErr w:type="gramEnd"/>
    </w:p>
    <w:p w:rsidR="0055144C" w:rsidRPr="00E97E06" w:rsidRDefault="0055144C" w:rsidP="0055144C">
      <w:pPr>
        <w:pStyle w:val="SemEspaamento"/>
        <w:spacing w:before="120" w:after="120" w:line="276" w:lineRule="auto"/>
        <w:jc w:val="both"/>
        <w:rPr>
          <w:rFonts w:ascii="Times New Roman" w:hAnsi="Times New Roman"/>
          <w:sz w:val="24"/>
          <w:szCs w:val="24"/>
        </w:rPr>
      </w:pPr>
      <w:r w:rsidRPr="00E97E06">
        <w:rPr>
          <w:rFonts w:ascii="Times New Roman" w:hAnsi="Times New Roman"/>
          <w:b/>
          <w:sz w:val="24"/>
          <w:szCs w:val="24"/>
        </w:rPr>
        <w:t>SUB CONTA:</w:t>
      </w:r>
      <w:r w:rsidRPr="00E97E06">
        <w:rPr>
          <w:rFonts w:ascii="Times New Roman" w:hAnsi="Times New Roman"/>
          <w:sz w:val="24"/>
          <w:szCs w:val="24"/>
        </w:rPr>
        <w:t xml:space="preserve"> </w:t>
      </w:r>
      <w:proofErr w:type="gramStart"/>
      <w:r w:rsidRPr="00E97E06">
        <w:rPr>
          <w:rFonts w:ascii="Times New Roman" w:hAnsi="Times New Roman"/>
          <w:sz w:val="24"/>
          <w:szCs w:val="24"/>
        </w:rPr>
        <w:t>2515 MATERIAL</w:t>
      </w:r>
      <w:proofErr w:type="gramEnd"/>
      <w:r w:rsidRPr="00E97E06">
        <w:rPr>
          <w:rFonts w:ascii="Times New Roman" w:hAnsi="Times New Roman"/>
          <w:sz w:val="24"/>
          <w:szCs w:val="24"/>
        </w:rPr>
        <w:t xml:space="preserve"> PARA MANUTENÇÃO DE VEÍCULOS</w:t>
      </w:r>
    </w:p>
    <w:p w:rsidR="0055144C" w:rsidRPr="00E97E06" w:rsidRDefault="0055144C" w:rsidP="0055144C">
      <w:pPr>
        <w:suppressAutoHyphens/>
        <w:autoSpaceDN w:val="0"/>
        <w:jc w:val="both"/>
        <w:textAlignment w:val="baseline"/>
        <w:rPr>
          <w:sz w:val="24"/>
          <w:szCs w:val="24"/>
        </w:rPr>
      </w:pPr>
      <w:r w:rsidRPr="00E97E06">
        <w:rPr>
          <w:b/>
          <w:sz w:val="24"/>
          <w:szCs w:val="24"/>
        </w:rPr>
        <w:lastRenderedPageBreak/>
        <w:t xml:space="preserve">RECURSO VINCULADO: </w:t>
      </w:r>
      <w:r w:rsidRPr="00E97E06">
        <w:rPr>
          <w:sz w:val="24"/>
          <w:szCs w:val="24"/>
        </w:rPr>
        <w:t>LIVRE</w:t>
      </w:r>
    </w:p>
    <w:p w:rsidR="0055144C" w:rsidRPr="006206E7" w:rsidRDefault="0055144C" w:rsidP="0055144C">
      <w:pPr>
        <w:suppressAutoHyphens/>
        <w:autoSpaceDN w:val="0"/>
        <w:jc w:val="both"/>
        <w:textAlignment w:val="baseline"/>
        <w:rPr>
          <w:color w:val="FF0000"/>
          <w:sz w:val="24"/>
          <w:szCs w:val="24"/>
        </w:rPr>
      </w:pPr>
    </w:p>
    <w:p w:rsidR="0055144C" w:rsidRPr="006206E7" w:rsidRDefault="0055144C" w:rsidP="0055144C">
      <w:pPr>
        <w:suppressAutoHyphens/>
        <w:autoSpaceDN w:val="0"/>
        <w:jc w:val="both"/>
        <w:textAlignment w:val="baseline"/>
        <w:rPr>
          <w:color w:val="FF0000"/>
          <w:sz w:val="24"/>
          <w:szCs w:val="24"/>
        </w:rPr>
      </w:pPr>
    </w:p>
    <w:p w:rsidR="0055144C" w:rsidRPr="009B5875" w:rsidRDefault="0055144C" w:rsidP="0055144C">
      <w:pPr>
        <w:pStyle w:val="SemEspaamento"/>
        <w:spacing w:before="120" w:after="120" w:line="276" w:lineRule="auto"/>
        <w:jc w:val="both"/>
        <w:rPr>
          <w:rFonts w:ascii="Times New Roman" w:hAnsi="Times New Roman"/>
          <w:sz w:val="24"/>
          <w:szCs w:val="24"/>
        </w:rPr>
      </w:pPr>
      <w:r w:rsidRPr="009B5875">
        <w:rPr>
          <w:rFonts w:ascii="Times New Roman" w:hAnsi="Times New Roman"/>
          <w:b/>
          <w:sz w:val="24"/>
          <w:szCs w:val="24"/>
        </w:rPr>
        <w:t>ORGÃO:</w:t>
      </w:r>
      <w:r w:rsidRPr="009B5875">
        <w:rPr>
          <w:rFonts w:ascii="Times New Roman" w:hAnsi="Times New Roman"/>
          <w:sz w:val="24"/>
          <w:szCs w:val="24"/>
        </w:rPr>
        <w:t xml:space="preserve"> </w:t>
      </w:r>
      <w:proofErr w:type="gramStart"/>
      <w:r w:rsidRPr="009B5875">
        <w:rPr>
          <w:rFonts w:ascii="Times New Roman" w:hAnsi="Times New Roman"/>
          <w:sz w:val="24"/>
          <w:szCs w:val="24"/>
        </w:rPr>
        <w:t>2</w:t>
      </w:r>
      <w:proofErr w:type="gramEnd"/>
      <w:r w:rsidRPr="009B5875">
        <w:rPr>
          <w:rFonts w:ascii="Times New Roman" w:hAnsi="Times New Roman"/>
          <w:sz w:val="24"/>
          <w:szCs w:val="24"/>
        </w:rPr>
        <w:t xml:space="preserve"> GABINETE DO PREFEITO</w:t>
      </w:r>
    </w:p>
    <w:p w:rsidR="0055144C" w:rsidRPr="009B5875" w:rsidRDefault="0055144C" w:rsidP="0055144C">
      <w:pPr>
        <w:pStyle w:val="SemEspaamento"/>
        <w:spacing w:before="120" w:after="120" w:line="276" w:lineRule="auto"/>
        <w:jc w:val="both"/>
        <w:rPr>
          <w:rFonts w:ascii="Times New Roman" w:hAnsi="Times New Roman"/>
          <w:sz w:val="24"/>
          <w:szCs w:val="24"/>
        </w:rPr>
      </w:pPr>
      <w:r w:rsidRPr="009B5875">
        <w:rPr>
          <w:rFonts w:ascii="Times New Roman" w:hAnsi="Times New Roman"/>
          <w:b/>
          <w:sz w:val="24"/>
          <w:szCs w:val="24"/>
        </w:rPr>
        <w:t>CONTA:</w:t>
      </w:r>
      <w:r w:rsidRPr="009B5875">
        <w:rPr>
          <w:rFonts w:ascii="Times New Roman" w:hAnsi="Times New Roman"/>
          <w:sz w:val="24"/>
          <w:szCs w:val="24"/>
        </w:rPr>
        <w:t xml:space="preserve"> </w:t>
      </w:r>
      <w:proofErr w:type="gramStart"/>
      <w:r w:rsidRPr="009B5875">
        <w:rPr>
          <w:rFonts w:ascii="Times New Roman" w:hAnsi="Times New Roman"/>
          <w:sz w:val="24"/>
          <w:szCs w:val="24"/>
        </w:rPr>
        <w:t>24 – MATERIAL DE CONSUMO</w:t>
      </w:r>
      <w:proofErr w:type="gramEnd"/>
    </w:p>
    <w:p w:rsidR="0055144C" w:rsidRPr="009B5875" w:rsidRDefault="0055144C" w:rsidP="0055144C">
      <w:pPr>
        <w:pStyle w:val="SemEspaamento"/>
        <w:spacing w:before="120" w:after="120" w:line="276" w:lineRule="auto"/>
        <w:jc w:val="both"/>
        <w:rPr>
          <w:rFonts w:ascii="Times New Roman" w:hAnsi="Times New Roman"/>
          <w:sz w:val="24"/>
          <w:szCs w:val="24"/>
        </w:rPr>
      </w:pPr>
      <w:proofErr w:type="gramStart"/>
      <w:r w:rsidRPr="009B5875">
        <w:rPr>
          <w:rFonts w:ascii="Times New Roman" w:hAnsi="Times New Roman"/>
          <w:b/>
          <w:sz w:val="24"/>
          <w:szCs w:val="24"/>
        </w:rPr>
        <w:t>SUB CONTA</w:t>
      </w:r>
      <w:proofErr w:type="gramEnd"/>
      <w:r w:rsidRPr="009B5875">
        <w:rPr>
          <w:rFonts w:ascii="Times New Roman" w:hAnsi="Times New Roman"/>
          <w:b/>
          <w:sz w:val="24"/>
          <w:szCs w:val="24"/>
        </w:rPr>
        <w:t>:</w:t>
      </w:r>
      <w:r w:rsidRPr="009B5875">
        <w:rPr>
          <w:rFonts w:ascii="Times New Roman" w:hAnsi="Times New Roman"/>
          <w:sz w:val="24"/>
          <w:szCs w:val="24"/>
        </w:rPr>
        <w:t xml:space="preserve"> 615 - MATERIAL PARA MANUTENÇÃO DE VEÍCULOS</w:t>
      </w:r>
    </w:p>
    <w:p w:rsidR="0055144C" w:rsidRPr="009B5875" w:rsidRDefault="0055144C" w:rsidP="0055144C">
      <w:pPr>
        <w:suppressAutoHyphens/>
        <w:autoSpaceDN w:val="0"/>
        <w:jc w:val="both"/>
        <w:textAlignment w:val="baseline"/>
        <w:rPr>
          <w:sz w:val="24"/>
          <w:szCs w:val="24"/>
        </w:rPr>
      </w:pPr>
      <w:r w:rsidRPr="009B5875">
        <w:rPr>
          <w:b/>
          <w:sz w:val="24"/>
          <w:szCs w:val="24"/>
        </w:rPr>
        <w:t xml:space="preserve">RECURSO VINCULADO: </w:t>
      </w:r>
      <w:r w:rsidRPr="009B5875">
        <w:rPr>
          <w:sz w:val="24"/>
          <w:szCs w:val="24"/>
        </w:rPr>
        <w:t>LIVRE</w:t>
      </w:r>
    </w:p>
    <w:p w:rsidR="0055144C" w:rsidRPr="009B5875" w:rsidRDefault="0055144C" w:rsidP="0055144C">
      <w:pPr>
        <w:suppressAutoHyphens/>
        <w:autoSpaceDN w:val="0"/>
        <w:jc w:val="both"/>
        <w:textAlignment w:val="baseline"/>
        <w:rPr>
          <w:sz w:val="24"/>
          <w:szCs w:val="24"/>
        </w:rPr>
      </w:pPr>
    </w:p>
    <w:p w:rsidR="0055144C" w:rsidRPr="009B5875" w:rsidRDefault="0055144C" w:rsidP="0055144C">
      <w:pPr>
        <w:pStyle w:val="SemEspaamento"/>
        <w:spacing w:before="120" w:after="120" w:line="276" w:lineRule="auto"/>
        <w:jc w:val="both"/>
        <w:rPr>
          <w:rFonts w:ascii="Times New Roman" w:hAnsi="Times New Roman"/>
          <w:sz w:val="24"/>
          <w:szCs w:val="24"/>
        </w:rPr>
      </w:pPr>
      <w:r w:rsidRPr="009B5875">
        <w:rPr>
          <w:rFonts w:ascii="Times New Roman" w:hAnsi="Times New Roman"/>
          <w:b/>
          <w:sz w:val="24"/>
          <w:szCs w:val="24"/>
        </w:rPr>
        <w:t>ORGÃO:</w:t>
      </w:r>
      <w:r w:rsidRPr="009B5875">
        <w:rPr>
          <w:rFonts w:ascii="Times New Roman" w:hAnsi="Times New Roman"/>
          <w:sz w:val="24"/>
          <w:szCs w:val="24"/>
        </w:rPr>
        <w:t xml:space="preserve"> </w:t>
      </w:r>
      <w:proofErr w:type="gramStart"/>
      <w:r w:rsidRPr="009B5875">
        <w:rPr>
          <w:rFonts w:ascii="Times New Roman" w:hAnsi="Times New Roman"/>
          <w:sz w:val="24"/>
          <w:szCs w:val="24"/>
        </w:rPr>
        <w:t>2</w:t>
      </w:r>
      <w:proofErr w:type="gramEnd"/>
      <w:r w:rsidRPr="009B5875">
        <w:rPr>
          <w:rFonts w:ascii="Times New Roman" w:hAnsi="Times New Roman"/>
          <w:sz w:val="24"/>
          <w:szCs w:val="24"/>
        </w:rPr>
        <w:t xml:space="preserve"> GABINETE DO PREFEITO</w:t>
      </w:r>
    </w:p>
    <w:p w:rsidR="0055144C" w:rsidRPr="009B5875" w:rsidRDefault="0055144C" w:rsidP="0055144C">
      <w:pPr>
        <w:pStyle w:val="SemEspaamento"/>
        <w:spacing w:before="120" w:after="120" w:line="276" w:lineRule="auto"/>
        <w:jc w:val="both"/>
        <w:rPr>
          <w:rFonts w:ascii="Times New Roman" w:hAnsi="Times New Roman"/>
          <w:sz w:val="24"/>
          <w:szCs w:val="24"/>
        </w:rPr>
      </w:pPr>
      <w:r w:rsidRPr="009B5875">
        <w:rPr>
          <w:rFonts w:ascii="Times New Roman" w:hAnsi="Times New Roman"/>
          <w:b/>
          <w:sz w:val="24"/>
          <w:szCs w:val="24"/>
        </w:rPr>
        <w:t>CONTA:</w:t>
      </w:r>
      <w:r w:rsidRPr="009B5875">
        <w:rPr>
          <w:rFonts w:ascii="Times New Roman" w:hAnsi="Times New Roman"/>
          <w:sz w:val="24"/>
          <w:szCs w:val="24"/>
        </w:rPr>
        <w:t xml:space="preserve"> 27 OUTROS SERVIÇOS DE TERCEIROS - PJ</w:t>
      </w:r>
    </w:p>
    <w:p w:rsidR="0055144C" w:rsidRPr="009B5875" w:rsidRDefault="0055144C" w:rsidP="0055144C">
      <w:pPr>
        <w:pStyle w:val="SemEspaamento"/>
        <w:spacing w:before="120" w:after="120" w:line="276" w:lineRule="auto"/>
        <w:jc w:val="both"/>
        <w:rPr>
          <w:rFonts w:ascii="Times New Roman" w:hAnsi="Times New Roman"/>
          <w:sz w:val="24"/>
          <w:szCs w:val="24"/>
        </w:rPr>
      </w:pPr>
      <w:proofErr w:type="gramStart"/>
      <w:r w:rsidRPr="009B5875">
        <w:rPr>
          <w:rFonts w:ascii="Times New Roman" w:hAnsi="Times New Roman"/>
          <w:b/>
          <w:sz w:val="24"/>
          <w:szCs w:val="24"/>
        </w:rPr>
        <w:t>SUB CONTA</w:t>
      </w:r>
      <w:proofErr w:type="gramEnd"/>
      <w:r w:rsidRPr="009B5875">
        <w:rPr>
          <w:rFonts w:ascii="Times New Roman" w:hAnsi="Times New Roman"/>
          <w:b/>
          <w:sz w:val="24"/>
          <w:szCs w:val="24"/>
        </w:rPr>
        <w:t>:</w:t>
      </w:r>
      <w:r w:rsidRPr="009B5875">
        <w:rPr>
          <w:rFonts w:ascii="Times New Roman" w:hAnsi="Times New Roman"/>
          <w:sz w:val="24"/>
          <w:szCs w:val="24"/>
        </w:rPr>
        <w:t xml:space="preserve"> 624 - MANUTENÇÃO E CONSERVAÇÃO DE VEÍCULOS</w:t>
      </w:r>
    </w:p>
    <w:p w:rsidR="0055144C" w:rsidRPr="009B5875" w:rsidRDefault="0055144C" w:rsidP="0055144C">
      <w:pPr>
        <w:suppressAutoHyphens/>
        <w:autoSpaceDN w:val="0"/>
        <w:jc w:val="both"/>
        <w:textAlignment w:val="baseline"/>
        <w:rPr>
          <w:sz w:val="24"/>
          <w:szCs w:val="24"/>
        </w:rPr>
      </w:pPr>
      <w:r w:rsidRPr="009B5875">
        <w:rPr>
          <w:b/>
          <w:sz w:val="24"/>
          <w:szCs w:val="24"/>
        </w:rPr>
        <w:t xml:space="preserve">RECURSO VINCULADO: </w:t>
      </w:r>
      <w:r w:rsidRPr="009B5875">
        <w:rPr>
          <w:sz w:val="24"/>
          <w:szCs w:val="24"/>
        </w:rPr>
        <w:t>LIVRE</w:t>
      </w:r>
    </w:p>
    <w:p w:rsidR="0055144C" w:rsidRPr="009B5875" w:rsidRDefault="0055144C" w:rsidP="0055144C">
      <w:pPr>
        <w:suppressAutoHyphens/>
        <w:autoSpaceDN w:val="0"/>
        <w:jc w:val="both"/>
        <w:textAlignment w:val="baseline"/>
        <w:rPr>
          <w:sz w:val="24"/>
          <w:szCs w:val="24"/>
        </w:rPr>
      </w:pP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w:t>
      </w:r>
      <w:proofErr w:type="gramStart"/>
      <w:r w:rsidRPr="006206E7">
        <w:rPr>
          <w:rFonts w:ascii="Times New Roman" w:hAnsi="Times New Roman"/>
          <w:sz w:val="24"/>
          <w:szCs w:val="24"/>
        </w:rPr>
        <w:t>6 – SECRETARIA</w:t>
      </w:r>
      <w:proofErr w:type="gramEnd"/>
      <w:r w:rsidRPr="006206E7">
        <w:rPr>
          <w:rFonts w:ascii="Times New Roman" w:hAnsi="Times New Roman"/>
          <w:sz w:val="24"/>
          <w:szCs w:val="24"/>
        </w:rPr>
        <w:t xml:space="preserve"> MUNICIPAL DE EDUCAÇÃO</w:t>
      </w: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CONTA:</w:t>
      </w:r>
      <w:r w:rsidRPr="006206E7">
        <w:rPr>
          <w:rFonts w:ascii="Times New Roman" w:hAnsi="Times New Roman"/>
          <w:sz w:val="24"/>
          <w:szCs w:val="24"/>
        </w:rPr>
        <w:t xml:space="preserve"> </w:t>
      </w:r>
      <w:proofErr w:type="gramStart"/>
      <w:r w:rsidRPr="006206E7">
        <w:rPr>
          <w:rFonts w:ascii="Times New Roman" w:hAnsi="Times New Roman"/>
          <w:sz w:val="24"/>
          <w:szCs w:val="24"/>
        </w:rPr>
        <w:t>219 – MATERIAL DE CONSUMO</w:t>
      </w:r>
      <w:proofErr w:type="gramEnd"/>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SUB CONTA:</w:t>
      </w:r>
      <w:r w:rsidRPr="006206E7">
        <w:rPr>
          <w:rFonts w:ascii="Times New Roman" w:hAnsi="Times New Roman"/>
          <w:sz w:val="24"/>
          <w:szCs w:val="24"/>
        </w:rPr>
        <w:t xml:space="preserve"> </w:t>
      </w:r>
      <w:proofErr w:type="gramStart"/>
      <w:r w:rsidRPr="006206E7">
        <w:rPr>
          <w:rFonts w:ascii="Times New Roman" w:hAnsi="Times New Roman"/>
          <w:sz w:val="24"/>
          <w:szCs w:val="24"/>
        </w:rPr>
        <w:t>1128 MATERIAL</w:t>
      </w:r>
      <w:proofErr w:type="gramEnd"/>
      <w:r w:rsidRPr="006206E7">
        <w:rPr>
          <w:rFonts w:ascii="Times New Roman" w:hAnsi="Times New Roman"/>
          <w:sz w:val="24"/>
          <w:szCs w:val="24"/>
        </w:rPr>
        <w:t xml:space="preserve"> PARA MANUTENÇÃO DE VEÍCULOS</w:t>
      </w:r>
    </w:p>
    <w:p w:rsidR="0055144C" w:rsidRPr="006206E7" w:rsidRDefault="0055144C" w:rsidP="0055144C">
      <w:pPr>
        <w:suppressAutoHyphens/>
        <w:autoSpaceDN w:val="0"/>
        <w:jc w:val="both"/>
        <w:textAlignment w:val="baseline"/>
        <w:rPr>
          <w:sz w:val="24"/>
          <w:szCs w:val="24"/>
        </w:rPr>
      </w:pPr>
      <w:r w:rsidRPr="006206E7">
        <w:rPr>
          <w:b/>
          <w:sz w:val="24"/>
          <w:szCs w:val="24"/>
        </w:rPr>
        <w:t xml:space="preserve">RECURSO VINCULADO: </w:t>
      </w:r>
      <w:r w:rsidRPr="006206E7">
        <w:rPr>
          <w:sz w:val="24"/>
          <w:szCs w:val="24"/>
        </w:rPr>
        <w:t>MDE</w:t>
      </w:r>
    </w:p>
    <w:p w:rsidR="0055144C" w:rsidRPr="006206E7" w:rsidRDefault="0055144C" w:rsidP="0055144C">
      <w:pPr>
        <w:suppressAutoHyphens/>
        <w:autoSpaceDN w:val="0"/>
        <w:jc w:val="both"/>
        <w:textAlignment w:val="baseline"/>
        <w:rPr>
          <w:color w:val="FF0000"/>
          <w:sz w:val="24"/>
          <w:szCs w:val="24"/>
        </w:rPr>
      </w:pP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w:t>
      </w:r>
      <w:proofErr w:type="gramStart"/>
      <w:r w:rsidRPr="006206E7">
        <w:rPr>
          <w:rFonts w:ascii="Times New Roman" w:hAnsi="Times New Roman"/>
          <w:sz w:val="24"/>
          <w:szCs w:val="24"/>
        </w:rPr>
        <w:t>6 – SECRETARIA</w:t>
      </w:r>
      <w:proofErr w:type="gramEnd"/>
      <w:r w:rsidRPr="006206E7">
        <w:rPr>
          <w:rFonts w:ascii="Times New Roman" w:hAnsi="Times New Roman"/>
          <w:sz w:val="24"/>
          <w:szCs w:val="24"/>
        </w:rPr>
        <w:t xml:space="preserve"> MUNICIPAL DE EDUCAÇÃO</w:t>
      </w: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CONTA:</w:t>
      </w:r>
      <w:r w:rsidRPr="006206E7">
        <w:rPr>
          <w:rFonts w:ascii="Times New Roman" w:hAnsi="Times New Roman"/>
          <w:sz w:val="24"/>
          <w:szCs w:val="24"/>
        </w:rPr>
        <w:t xml:space="preserve"> 221 – OUTROS SERVIÇOS DE TERCEIROS - PJ</w:t>
      </w:r>
    </w:p>
    <w:p w:rsidR="0055144C" w:rsidRPr="006206E7" w:rsidRDefault="0055144C" w:rsidP="0055144C">
      <w:pPr>
        <w:pStyle w:val="SemEspaamento"/>
        <w:spacing w:before="120" w:after="120" w:line="276" w:lineRule="auto"/>
        <w:jc w:val="both"/>
        <w:rPr>
          <w:rFonts w:ascii="Times New Roman" w:hAnsi="Times New Roman"/>
          <w:sz w:val="24"/>
          <w:szCs w:val="24"/>
        </w:rPr>
      </w:pPr>
      <w:proofErr w:type="gramStart"/>
      <w:r w:rsidRPr="006206E7">
        <w:rPr>
          <w:rFonts w:ascii="Times New Roman" w:hAnsi="Times New Roman"/>
          <w:b/>
          <w:sz w:val="24"/>
          <w:szCs w:val="24"/>
        </w:rPr>
        <w:t>SUB CONTA</w:t>
      </w:r>
      <w:proofErr w:type="gramEnd"/>
      <w:r w:rsidRPr="006206E7">
        <w:rPr>
          <w:rFonts w:ascii="Times New Roman" w:hAnsi="Times New Roman"/>
          <w:b/>
          <w:sz w:val="24"/>
          <w:szCs w:val="24"/>
        </w:rPr>
        <w:t>:</w:t>
      </w:r>
      <w:r w:rsidRPr="006206E7">
        <w:rPr>
          <w:rFonts w:ascii="Times New Roman" w:hAnsi="Times New Roman"/>
          <w:sz w:val="24"/>
          <w:szCs w:val="24"/>
        </w:rPr>
        <w:t xml:space="preserve"> 1137 - MANUTENÇÃO E CONSERVAÇÃO DE VEÍCULOS</w:t>
      </w:r>
    </w:p>
    <w:p w:rsidR="0055144C" w:rsidRPr="006206E7" w:rsidRDefault="0055144C" w:rsidP="0055144C">
      <w:pPr>
        <w:suppressAutoHyphens/>
        <w:autoSpaceDN w:val="0"/>
        <w:jc w:val="both"/>
        <w:textAlignment w:val="baseline"/>
        <w:rPr>
          <w:sz w:val="24"/>
          <w:szCs w:val="24"/>
        </w:rPr>
      </w:pPr>
      <w:r w:rsidRPr="006206E7">
        <w:rPr>
          <w:b/>
          <w:sz w:val="24"/>
          <w:szCs w:val="24"/>
        </w:rPr>
        <w:t xml:space="preserve">RECURSO VINCULADO: </w:t>
      </w:r>
      <w:r w:rsidRPr="006206E7">
        <w:rPr>
          <w:sz w:val="24"/>
          <w:szCs w:val="24"/>
        </w:rPr>
        <w:t>MDE</w:t>
      </w:r>
    </w:p>
    <w:p w:rsidR="0055144C" w:rsidRPr="006206E7" w:rsidRDefault="0055144C" w:rsidP="0055144C">
      <w:pPr>
        <w:suppressAutoHyphens/>
        <w:autoSpaceDN w:val="0"/>
        <w:jc w:val="both"/>
        <w:textAlignment w:val="baseline"/>
        <w:rPr>
          <w:color w:val="FF0000"/>
          <w:sz w:val="24"/>
          <w:szCs w:val="24"/>
        </w:rPr>
      </w:pP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5</w:t>
      </w:r>
      <w:proofErr w:type="gramStart"/>
      <w:r w:rsidRPr="006206E7">
        <w:rPr>
          <w:rFonts w:ascii="Times New Roman" w:hAnsi="Times New Roman"/>
          <w:sz w:val="24"/>
          <w:szCs w:val="24"/>
        </w:rPr>
        <w:t xml:space="preserve">  </w:t>
      </w:r>
      <w:proofErr w:type="gramEnd"/>
      <w:r w:rsidRPr="006206E7">
        <w:rPr>
          <w:rFonts w:ascii="Times New Roman" w:hAnsi="Times New Roman"/>
          <w:sz w:val="24"/>
          <w:szCs w:val="24"/>
        </w:rPr>
        <w:t>– SECRETARIA DE OBRAS, SERVIÇOS PÚBLICOS E TRÂNSITO</w:t>
      </w: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CONTA:</w:t>
      </w:r>
      <w:r w:rsidRPr="006206E7">
        <w:rPr>
          <w:rFonts w:ascii="Times New Roman" w:hAnsi="Times New Roman"/>
          <w:sz w:val="24"/>
          <w:szCs w:val="24"/>
        </w:rPr>
        <w:t xml:space="preserve"> 205 – OUTROS SERVIÇOS DE TERCEIROS - PJ</w:t>
      </w:r>
    </w:p>
    <w:p w:rsidR="0055144C" w:rsidRPr="006206E7" w:rsidRDefault="0055144C" w:rsidP="0055144C">
      <w:pPr>
        <w:pStyle w:val="SemEspaamento"/>
        <w:spacing w:before="120" w:after="120" w:line="276" w:lineRule="auto"/>
        <w:jc w:val="both"/>
        <w:rPr>
          <w:rFonts w:ascii="Times New Roman" w:hAnsi="Times New Roman"/>
          <w:sz w:val="24"/>
          <w:szCs w:val="24"/>
        </w:rPr>
      </w:pPr>
      <w:proofErr w:type="gramStart"/>
      <w:r w:rsidRPr="006206E7">
        <w:rPr>
          <w:rFonts w:ascii="Times New Roman" w:hAnsi="Times New Roman"/>
          <w:b/>
          <w:sz w:val="24"/>
          <w:szCs w:val="24"/>
        </w:rPr>
        <w:t>SUB CONTA</w:t>
      </w:r>
      <w:proofErr w:type="gramEnd"/>
      <w:r w:rsidRPr="006206E7">
        <w:rPr>
          <w:rFonts w:ascii="Times New Roman" w:hAnsi="Times New Roman"/>
          <w:b/>
          <w:sz w:val="24"/>
          <w:szCs w:val="24"/>
        </w:rPr>
        <w:t>:</w:t>
      </w:r>
      <w:r w:rsidRPr="006206E7">
        <w:rPr>
          <w:rFonts w:ascii="Times New Roman" w:hAnsi="Times New Roman"/>
          <w:sz w:val="24"/>
          <w:szCs w:val="24"/>
        </w:rPr>
        <w:t xml:space="preserve"> 1075 - MANUTENÇÃO E CONSERVAÇÃO DE VEÍCULOS</w:t>
      </w:r>
    </w:p>
    <w:p w:rsidR="0055144C" w:rsidRPr="006206E7" w:rsidRDefault="0055144C" w:rsidP="0055144C">
      <w:pPr>
        <w:suppressAutoHyphens/>
        <w:autoSpaceDN w:val="0"/>
        <w:jc w:val="both"/>
        <w:textAlignment w:val="baseline"/>
        <w:rPr>
          <w:sz w:val="24"/>
          <w:szCs w:val="24"/>
        </w:rPr>
      </w:pPr>
      <w:r w:rsidRPr="006206E7">
        <w:rPr>
          <w:b/>
          <w:sz w:val="24"/>
          <w:szCs w:val="24"/>
        </w:rPr>
        <w:t xml:space="preserve">RECURSO VINCULADO: </w:t>
      </w:r>
      <w:r w:rsidRPr="006206E7">
        <w:rPr>
          <w:sz w:val="24"/>
          <w:szCs w:val="24"/>
        </w:rPr>
        <w:t>LIVRE</w:t>
      </w:r>
    </w:p>
    <w:p w:rsidR="0055144C" w:rsidRPr="006206E7" w:rsidRDefault="0055144C" w:rsidP="0055144C">
      <w:pPr>
        <w:suppressAutoHyphens/>
        <w:autoSpaceDN w:val="0"/>
        <w:jc w:val="both"/>
        <w:textAlignment w:val="baseline"/>
        <w:rPr>
          <w:color w:val="FF0000"/>
          <w:sz w:val="24"/>
          <w:szCs w:val="24"/>
        </w:rPr>
      </w:pP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w:t>
      </w:r>
      <w:proofErr w:type="gramStart"/>
      <w:r w:rsidRPr="006206E7">
        <w:rPr>
          <w:rFonts w:ascii="Times New Roman" w:hAnsi="Times New Roman"/>
          <w:sz w:val="24"/>
          <w:szCs w:val="24"/>
        </w:rPr>
        <w:t>5 – SECRETARIA</w:t>
      </w:r>
      <w:proofErr w:type="gramEnd"/>
      <w:r w:rsidRPr="006206E7">
        <w:rPr>
          <w:rFonts w:ascii="Times New Roman" w:hAnsi="Times New Roman"/>
          <w:sz w:val="24"/>
          <w:szCs w:val="24"/>
        </w:rPr>
        <w:t xml:space="preserve"> DE OBRAS, SERVIÇOS PÚBLICOS E TRÂNSITO</w:t>
      </w:r>
    </w:p>
    <w:p w:rsidR="0055144C" w:rsidRPr="006206E7" w:rsidRDefault="0055144C" w:rsidP="0055144C">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CONTA:</w:t>
      </w:r>
      <w:r w:rsidRPr="006206E7">
        <w:rPr>
          <w:rFonts w:ascii="Times New Roman" w:hAnsi="Times New Roman"/>
          <w:sz w:val="24"/>
          <w:szCs w:val="24"/>
        </w:rPr>
        <w:t xml:space="preserve"> </w:t>
      </w:r>
      <w:proofErr w:type="gramStart"/>
      <w:r w:rsidRPr="006206E7">
        <w:rPr>
          <w:rFonts w:ascii="Times New Roman" w:hAnsi="Times New Roman"/>
          <w:sz w:val="24"/>
          <w:szCs w:val="24"/>
        </w:rPr>
        <w:t>204 – MATERIAL DE CONSUMO</w:t>
      </w:r>
      <w:proofErr w:type="gramEnd"/>
    </w:p>
    <w:p w:rsidR="0055144C" w:rsidRPr="006206E7" w:rsidRDefault="0055144C" w:rsidP="0055144C">
      <w:pPr>
        <w:pStyle w:val="SemEspaamento"/>
        <w:spacing w:before="120" w:after="120" w:line="276" w:lineRule="auto"/>
        <w:jc w:val="both"/>
        <w:rPr>
          <w:rFonts w:ascii="Times New Roman" w:hAnsi="Times New Roman"/>
          <w:sz w:val="24"/>
          <w:szCs w:val="24"/>
        </w:rPr>
      </w:pPr>
      <w:proofErr w:type="gramStart"/>
      <w:r w:rsidRPr="006206E7">
        <w:rPr>
          <w:rFonts w:ascii="Times New Roman" w:hAnsi="Times New Roman"/>
          <w:b/>
          <w:sz w:val="24"/>
          <w:szCs w:val="24"/>
        </w:rPr>
        <w:t>SUB CONTA</w:t>
      </w:r>
      <w:proofErr w:type="gramEnd"/>
      <w:r w:rsidRPr="006206E7">
        <w:rPr>
          <w:rFonts w:ascii="Times New Roman" w:hAnsi="Times New Roman"/>
          <w:b/>
          <w:sz w:val="24"/>
          <w:szCs w:val="24"/>
        </w:rPr>
        <w:t>:</w:t>
      </w:r>
      <w:r w:rsidRPr="006206E7">
        <w:rPr>
          <w:rFonts w:ascii="Times New Roman" w:hAnsi="Times New Roman"/>
          <w:sz w:val="24"/>
          <w:szCs w:val="24"/>
        </w:rPr>
        <w:t xml:space="preserve"> 1068 - MATERIAL PARA MANUTENÇÃO DE VEÍCULOS</w:t>
      </w:r>
    </w:p>
    <w:p w:rsidR="0055144C" w:rsidRDefault="0055144C" w:rsidP="0055144C">
      <w:pPr>
        <w:suppressAutoHyphens/>
        <w:autoSpaceDN w:val="0"/>
        <w:jc w:val="both"/>
        <w:textAlignment w:val="baseline"/>
        <w:rPr>
          <w:sz w:val="24"/>
          <w:szCs w:val="24"/>
        </w:rPr>
      </w:pPr>
      <w:r w:rsidRPr="006206E7">
        <w:rPr>
          <w:b/>
          <w:sz w:val="24"/>
          <w:szCs w:val="24"/>
        </w:rPr>
        <w:t xml:space="preserve">RECURSO VINCULADO: </w:t>
      </w:r>
      <w:r w:rsidRPr="006206E7">
        <w:rPr>
          <w:sz w:val="24"/>
          <w:szCs w:val="24"/>
        </w:rPr>
        <w:t>LIVRE</w:t>
      </w:r>
    </w:p>
    <w:p w:rsidR="008A7BE1" w:rsidRDefault="008A7BE1" w:rsidP="0055144C">
      <w:pPr>
        <w:suppressAutoHyphens/>
        <w:autoSpaceDN w:val="0"/>
        <w:jc w:val="both"/>
        <w:textAlignment w:val="baseline"/>
        <w:rPr>
          <w:sz w:val="24"/>
          <w:szCs w:val="24"/>
        </w:rPr>
      </w:pPr>
    </w:p>
    <w:p w:rsidR="008A7BE1" w:rsidRPr="006206E7" w:rsidRDefault="008A7BE1" w:rsidP="008A7BE1">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w:t>
      </w:r>
      <w:proofErr w:type="gramStart"/>
      <w:r>
        <w:rPr>
          <w:rFonts w:ascii="Times New Roman" w:hAnsi="Times New Roman"/>
          <w:sz w:val="24"/>
          <w:szCs w:val="24"/>
        </w:rPr>
        <w:t>1</w:t>
      </w:r>
      <w:r w:rsidRPr="006206E7">
        <w:rPr>
          <w:rFonts w:ascii="Times New Roman" w:hAnsi="Times New Roman"/>
          <w:sz w:val="24"/>
          <w:szCs w:val="24"/>
        </w:rPr>
        <w:t>5 – SECRETARIA</w:t>
      </w:r>
      <w:proofErr w:type="gramEnd"/>
      <w:r w:rsidRPr="006206E7">
        <w:rPr>
          <w:rFonts w:ascii="Times New Roman" w:hAnsi="Times New Roman"/>
          <w:sz w:val="24"/>
          <w:szCs w:val="24"/>
        </w:rPr>
        <w:t xml:space="preserve"> </w:t>
      </w:r>
      <w:r>
        <w:rPr>
          <w:rFonts w:ascii="Times New Roman" w:hAnsi="Times New Roman"/>
          <w:sz w:val="24"/>
          <w:szCs w:val="24"/>
        </w:rPr>
        <w:t>MUNICIPAL DE ASSISTÊNCIA SOCIAL E HABITAÇÃO</w:t>
      </w:r>
    </w:p>
    <w:p w:rsidR="008A7BE1" w:rsidRPr="006206E7" w:rsidRDefault="008A7BE1" w:rsidP="008A7BE1">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lastRenderedPageBreak/>
        <w:t>CONTA:</w:t>
      </w:r>
      <w:r>
        <w:rPr>
          <w:rFonts w:ascii="Times New Roman" w:hAnsi="Times New Roman"/>
          <w:b/>
          <w:sz w:val="24"/>
          <w:szCs w:val="24"/>
        </w:rPr>
        <w:t xml:space="preserve"> </w:t>
      </w:r>
      <w:proofErr w:type="gramStart"/>
      <w:r w:rsidR="00FF5119" w:rsidRPr="00FF5119">
        <w:rPr>
          <w:rFonts w:ascii="Times New Roman" w:hAnsi="Times New Roman"/>
          <w:sz w:val="24"/>
          <w:szCs w:val="24"/>
        </w:rPr>
        <w:t>507</w:t>
      </w:r>
      <w:r w:rsidRPr="006206E7">
        <w:rPr>
          <w:rFonts w:ascii="Times New Roman" w:hAnsi="Times New Roman"/>
          <w:sz w:val="24"/>
          <w:szCs w:val="24"/>
        </w:rPr>
        <w:t xml:space="preserve"> – MATERIAL DE CONSUMO</w:t>
      </w:r>
      <w:proofErr w:type="gramEnd"/>
    </w:p>
    <w:p w:rsidR="008A7BE1" w:rsidRPr="006206E7" w:rsidRDefault="008A7BE1" w:rsidP="008A7BE1">
      <w:pPr>
        <w:pStyle w:val="SemEspaamento"/>
        <w:spacing w:before="120" w:after="120" w:line="276" w:lineRule="auto"/>
        <w:jc w:val="both"/>
        <w:rPr>
          <w:rFonts w:ascii="Times New Roman" w:hAnsi="Times New Roman"/>
          <w:sz w:val="24"/>
          <w:szCs w:val="24"/>
        </w:rPr>
      </w:pPr>
      <w:proofErr w:type="gramStart"/>
      <w:r w:rsidRPr="006206E7">
        <w:rPr>
          <w:rFonts w:ascii="Times New Roman" w:hAnsi="Times New Roman"/>
          <w:b/>
          <w:sz w:val="24"/>
          <w:szCs w:val="24"/>
        </w:rPr>
        <w:t>SUB CONTA</w:t>
      </w:r>
      <w:proofErr w:type="gramEnd"/>
      <w:r w:rsidRPr="006206E7">
        <w:rPr>
          <w:rFonts w:ascii="Times New Roman" w:hAnsi="Times New Roman"/>
          <w:b/>
          <w:sz w:val="24"/>
          <w:szCs w:val="24"/>
        </w:rPr>
        <w:t>:</w:t>
      </w:r>
      <w:r>
        <w:rPr>
          <w:rFonts w:ascii="Times New Roman" w:hAnsi="Times New Roman"/>
          <w:sz w:val="24"/>
          <w:szCs w:val="24"/>
        </w:rPr>
        <w:t xml:space="preserve"> 1973</w:t>
      </w:r>
      <w:r w:rsidRPr="006206E7">
        <w:rPr>
          <w:rFonts w:ascii="Times New Roman" w:hAnsi="Times New Roman"/>
          <w:sz w:val="24"/>
          <w:szCs w:val="24"/>
        </w:rPr>
        <w:t xml:space="preserve"> - MATERIAL PARA MANUTENÇÃO DE VEÍCULOS</w:t>
      </w:r>
    </w:p>
    <w:p w:rsidR="008A7BE1" w:rsidRPr="004E1EE8" w:rsidRDefault="008A7BE1" w:rsidP="008A7BE1">
      <w:pPr>
        <w:suppressAutoHyphens/>
        <w:autoSpaceDN w:val="0"/>
        <w:jc w:val="both"/>
        <w:textAlignment w:val="baseline"/>
        <w:rPr>
          <w:sz w:val="24"/>
          <w:szCs w:val="24"/>
        </w:rPr>
      </w:pPr>
      <w:r w:rsidRPr="006206E7">
        <w:rPr>
          <w:b/>
          <w:sz w:val="24"/>
          <w:szCs w:val="24"/>
        </w:rPr>
        <w:t xml:space="preserve">RECURSO VINCULADO: </w:t>
      </w:r>
      <w:r w:rsidR="004E1EE8" w:rsidRPr="004E1EE8">
        <w:rPr>
          <w:sz w:val="24"/>
          <w:szCs w:val="24"/>
        </w:rPr>
        <w:t>1007 FMAS</w:t>
      </w:r>
    </w:p>
    <w:p w:rsidR="008A7BE1" w:rsidRPr="006206E7" w:rsidRDefault="008A7BE1" w:rsidP="0055144C">
      <w:pPr>
        <w:suppressAutoHyphens/>
        <w:autoSpaceDN w:val="0"/>
        <w:jc w:val="both"/>
        <w:textAlignment w:val="baseline"/>
        <w:rPr>
          <w:sz w:val="24"/>
          <w:szCs w:val="24"/>
        </w:rPr>
      </w:pPr>
    </w:p>
    <w:p w:rsidR="008A7BE1" w:rsidRPr="006206E7" w:rsidRDefault="008A7BE1" w:rsidP="008A7BE1">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ORGÃO:</w:t>
      </w:r>
      <w:r w:rsidRPr="006206E7">
        <w:rPr>
          <w:rFonts w:ascii="Times New Roman" w:hAnsi="Times New Roman"/>
          <w:sz w:val="24"/>
          <w:szCs w:val="24"/>
        </w:rPr>
        <w:t xml:space="preserve"> </w:t>
      </w:r>
      <w:proofErr w:type="gramStart"/>
      <w:r>
        <w:rPr>
          <w:rFonts w:ascii="Times New Roman" w:hAnsi="Times New Roman"/>
          <w:sz w:val="24"/>
          <w:szCs w:val="24"/>
        </w:rPr>
        <w:t>1</w:t>
      </w:r>
      <w:r w:rsidRPr="006206E7">
        <w:rPr>
          <w:rFonts w:ascii="Times New Roman" w:hAnsi="Times New Roman"/>
          <w:sz w:val="24"/>
          <w:szCs w:val="24"/>
        </w:rPr>
        <w:t>5 – SECRETARIA</w:t>
      </w:r>
      <w:proofErr w:type="gramEnd"/>
      <w:r w:rsidRPr="006206E7">
        <w:rPr>
          <w:rFonts w:ascii="Times New Roman" w:hAnsi="Times New Roman"/>
          <w:sz w:val="24"/>
          <w:szCs w:val="24"/>
        </w:rPr>
        <w:t xml:space="preserve"> </w:t>
      </w:r>
      <w:r>
        <w:rPr>
          <w:rFonts w:ascii="Times New Roman" w:hAnsi="Times New Roman"/>
          <w:sz w:val="24"/>
          <w:szCs w:val="24"/>
        </w:rPr>
        <w:t>MUNICIPAL DE ASSISTÊNCIA SOCIAL E HABITAÇÃO</w:t>
      </w:r>
    </w:p>
    <w:p w:rsidR="008A7BE1" w:rsidRPr="006206E7" w:rsidRDefault="008A7BE1" w:rsidP="008A7BE1">
      <w:pPr>
        <w:pStyle w:val="SemEspaamento"/>
        <w:spacing w:before="120" w:after="120" w:line="276" w:lineRule="auto"/>
        <w:jc w:val="both"/>
        <w:rPr>
          <w:rFonts w:ascii="Times New Roman" w:hAnsi="Times New Roman"/>
          <w:sz w:val="24"/>
          <w:szCs w:val="24"/>
        </w:rPr>
      </w:pPr>
      <w:r w:rsidRPr="006206E7">
        <w:rPr>
          <w:rFonts w:ascii="Times New Roman" w:hAnsi="Times New Roman"/>
          <w:b/>
          <w:sz w:val="24"/>
          <w:szCs w:val="24"/>
        </w:rPr>
        <w:t>CONTA:</w:t>
      </w:r>
      <w:r w:rsidR="00FF5119">
        <w:rPr>
          <w:rFonts w:ascii="Times New Roman" w:hAnsi="Times New Roman"/>
          <w:b/>
          <w:sz w:val="24"/>
          <w:szCs w:val="24"/>
        </w:rPr>
        <w:t xml:space="preserve"> </w:t>
      </w:r>
      <w:proofErr w:type="gramStart"/>
      <w:r w:rsidR="00FF5119" w:rsidRPr="00FF5119">
        <w:rPr>
          <w:rFonts w:ascii="Times New Roman" w:hAnsi="Times New Roman"/>
          <w:sz w:val="24"/>
          <w:szCs w:val="24"/>
        </w:rPr>
        <w:t>504</w:t>
      </w:r>
      <w:r w:rsidRPr="006206E7">
        <w:rPr>
          <w:rFonts w:ascii="Times New Roman" w:hAnsi="Times New Roman"/>
          <w:sz w:val="24"/>
          <w:szCs w:val="24"/>
        </w:rPr>
        <w:t xml:space="preserve"> – MATERIAL DE CONSUMO</w:t>
      </w:r>
      <w:proofErr w:type="gramEnd"/>
    </w:p>
    <w:p w:rsidR="008A7BE1" w:rsidRPr="006206E7" w:rsidRDefault="008A7BE1" w:rsidP="008A7BE1">
      <w:pPr>
        <w:pStyle w:val="SemEspaamento"/>
        <w:spacing w:before="120" w:after="120" w:line="276" w:lineRule="auto"/>
        <w:jc w:val="both"/>
        <w:rPr>
          <w:rFonts w:ascii="Times New Roman" w:hAnsi="Times New Roman"/>
          <w:sz w:val="24"/>
          <w:szCs w:val="24"/>
        </w:rPr>
      </w:pPr>
      <w:proofErr w:type="gramStart"/>
      <w:r w:rsidRPr="006206E7">
        <w:rPr>
          <w:rFonts w:ascii="Times New Roman" w:hAnsi="Times New Roman"/>
          <w:b/>
          <w:sz w:val="24"/>
          <w:szCs w:val="24"/>
        </w:rPr>
        <w:t>SUB CONTA</w:t>
      </w:r>
      <w:proofErr w:type="gramEnd"/>
      <w:r w:rsidRPr="006206E7">
        <w:rPr>
          <w:rFonts w:ascii="Times New Roman" w:hAnsi="Times New Roman"/>
          <w:b/>
          <w:sz w:val="24"/>
          <w:szCs w:val="24"/>
        </w:rPr>
        <w:t>:</w:t>
      </w:r>
      <w:r>
        <w:rPr>
          <w:rFonts w:ascii="Times New Roman" w:hAnsi="Times New Roman"/>
          <w:sz w:val="24"/>
          <w:szCs w:val="24"/>
        </w:rPr>
        <w:t xml:space="preserve"> 1970</w:t>
      </w:r>
      <w:r w:rsidRPr="006206E7">
        <w:rPr>
          <w:rFonts w:ascii="Times New Roman" w:hAnsi="Times New Roman"/>
          <w:sz w:val="24"/>
          <w:szCs w:val="24"/>
        </w:rPr>
        <w:t xml:space="preserve"> - MATERIAL PARA MANUTENÇÃO DE VEÍCULOS</w:t>
      </w:r>
    </w:p>
    <w:p w:rsidR="004E1EE8" w:rsidRPr="004E1EE8" w:rsidRDefault="008A7BE1" w:rsidP="004E1EE8">
      <w:pPr>
        <w:suppressAutoHyphens/>
        <w:autoSpaceDN w:val="0"/>
        <w:jc w:val="both"/>
        <w:textAlignment w:val="baseline"/>
        <w:rPr>
          <w:sz w:val="24"/>
          <w:szCs w:val="24"/>
        </w:rPr>
      </w:pPr>
      <w:r w:rsidRPr="006206E7">
        <w:rPr>
          <w:b/>
          <w:sz w:val="24"/>
          <w:szCs w:val="24"/>
        </w:rPr>
        <w:t xml:space="preserve">RECURSO VINCULADO: </w:t>
      </w:r>
      <w:r w:rsidR="004E1EE8" w:rsidRPr="004E1EE8">
        <w:rPr>
          <w:sz w:val="24"/>
          <w:szCs w:val="24"/>
        </w:rPr>
        <w:t>1007 FMAS</w:t>
      </w:r>
    </w:p>
    <w:p w:rsidR="008A7BE1" w:rsidRPr="006206E7" w:rsidRDefault="008A7BE1" w:rsidP="008A7BE1">
      <w:pPr>
        <w:suppressAutoHyphens/>
        <w:autoSpaceDN w:val="0"/>
        <w:jc w:val="both"/>
        <w:textAlignment w:val="baseline"/>
        <w:rPr>
          <w:sz w:val="24"/>
          <w:szCs w:val="24"/>
        </w:rPr>
      </w:pPr>
    </w:p>
    <w:p w:rsidR="0055144C" w:rsidRPr="000E3F0C" w:rsidRDefault="0055144C" w:rsidP="0055144C">
      <w:pPr>
        <w:suppressAutoHyphens/>
        <w:autoSpaceDN w:val="0"/>
        <w:jc w:val="both"/>
        <w:textAlignment w:val="baseline"/>
        <w:rPr>
          <w:rFonts w:eastAsia="Arial"/>
          <w:b/>
          <w:kern w:val="3"/>
          <w:sz w:val="24"/>
          <w:szCs w:val="24"/>
          <w:lang w:eastAsia="ar-SA" w:bidi="hi-IN"/>
        </w:rPr>
      </w:pPr>
    </w:p>
    <w:p w:rsidR="0055144C" w:rsidRPr="000E3F0C" w:rsidRDefault="00A156CC" w:rsidP="0055144C">
      <w:pPr>
        <w:suppressAutoHyphens/>
        <w:autoSpaceDN w:val="0"/>
        <w:jc w:val="right"/>
        <w:textAlignment w:val="baseline"/>
        <w:rPr>
          <w:rFonts w:eastAsia="Arial Narrow"/>
          <w:kern w:val="3"/>
          <w:sz w:val="24"/>
          <w:szCs w:val="24"/>
          <w:lang w:eastAsia="zh-CN" w:bidi="hi-IN"/>
        </w:rPr>
      </w:pPr>
      <w:r>
        <w:rPr>
          <w:rFonts w:eastAsia="Arial Narrow"/>
          <w:kern w:val="3"/>
          <w:sz w:val="24"/>
          <w:szCs w:val="24"/>
          <w:lang w:eastAsia="zh-CN" w:bidi="hi-IN"/>
        </w:rPr>
        <w:t>Ivorá/RS, 30 de Julho</w:t>
      </w:r>
      <w:r w:rsidR="0055144C" w:rsidRPr="000E3F0C">
        <w:rPr>
          <w:rFonts w:eastAsia="Arial Narrow"/>
          <w:kern w:val="3"/>
          <w:sz w:val="24"/>
          <w:szCs w:val="24"/>
          <w:lang w:eastAsia="zh-CN" w:bidi="hi-IN"/>
        </w:rPr>
        <w:t xml:space="preserve"> de 202</w:t>
      </w:r>
      <w:r>
        <w:rPr>
          <w:rFonts w:eastAsia="Arial Narrow"/>
          <w:kern w:val="3"/>
          <w:sz w:val="24"/>
          <w:szCs w:val="24"/>
          <w:lang w:eastAsia="zh-CN" w:bidi="hi-IN"/>
        </w:rPr>
        <w:t>6</w:t>
      </w:r>
      <w:r w:rsidR="0055144C" w:rsidRPr="000E3F0C">
        <w:rPr>
          <w:rFonts w:eastAsia="Arial Narrow"/>
          <w:kern w:val="3"/>
          <w:sz w:val="24"/>
          <w:szCs w:val="24"/>
          <w:lang w:eastAsia="zh-CN" w:bidi="hi-IN"/>
        </w:rPr>
        <w:t>.</w:t>
      </w:r>
    </w:p>
    <w:p w:rsidR="0055144C" w:rsidRPr="000E3F0C" w:rsidRDefault="0055144C" w:rsidP="0055144C">
      <w:pPr>
        <w:suppressAutoHyphens/>
        <w:autoSpaceDN w:val="0"/>
        <w:jc w:val="right"/>
        <w:textAlignment w:val="baseline"/>
        <w:rPr>
          <w:rFonts w:eastAsia="Arial Narrow"/>
          <w:kern w:val="3"/>
          <w:sz w:val="24"/>
          <w:szCs w:val="24"/>
          <w:lang w:eastAsia="zh-CN" w:bidi="hi-IN"/>
        </w:rPr>
      </w:pPr>
    </w:p>
    <w:p w:rsidR="0055144C" w:rsidRPr="000E3F0C" w:rsidRDefault="0055144C" w:rsidP="0055144C">
      <w:pPr>
        <w:suppressAutoHyphens/>
        <w:autoSpaceDN w:val="0"/>
        <w:jc w:val="right"/>
        <w:textAlignment w:val="baseline"/>
        <w:rPr>
          <w:rFonts w:eastAsia="Arial Narrow"/>
          <w:kern w:val="3"/>
          <w:sz w:val="24"/>
          <w:szCs w:val="24"/>
          <w:lang w:eastAsia="zh-CN" w:bidi="hi-IN"/>
        </w:rPr>
      </w:pPr>
    </w:p>
    <w:p w:rsidR="0055144C" w:rsidRPr="000E3F0C" w:rsidRDefault="0055144C" w:rsidP="0055144C">
      <w:pPr>
        <w:suppressAutoHyphens/>
        <w:autoSpaceDN w:val="0"/>
        <w:spacing w:line="360" w:lineRule="auto"/>
        <w:jc w:val="right"/>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Gabriela De Paula                                                     </w:t>
      </w:r>
      <w:r w:rsidR="00A156CC">
        <w:rPr>
          <w:rFonts w:eastAsia="Arial Narrow"/>
          <w:kern w:val="3"/>
          <w:sz w:val="24"/>
          <w:szCs w:val="24"/>
          <w:lang w:eastAsia="zh-CN" w:bidi="hi-IN"/>
        </w:rPr>
        <w:t xml:space="preserve">    </w:t>
      </w:r>
      <w:r w:rsidRPr="000E3F0C">
        <w:rPr>
          <w:rFonts w:eastAsia="Arial Narrow"/>
          <w:kern w:val="3"/>
          <w:sz w:val="24"/>
          <w:szCs w:val="24"/>
          <w:lang w:eastAsia="zh-CN" w:bidi="hi-IN"/>
        </w:rPr>
        <w:t xml:space="preserve"> Iracema Simonetti Zorzi</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Sec. Municipal De Saúde                                                  Sec. Municipal de Educação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Fernanda R. Donato                                                          </w:t>
      </w:r>
      <w:r w:rsidR="00A156CC">
        <w:rPr>
          <w:rFonts w:eastAsia="Arial Narrow"/>
          <w:kern w:val="3"/>
          <w:sz w:val="24"/>
          <w:szCs w:val="24"/>
          <w:lang w:eastAsia="zh-CN" w:bidi="hi-IN"/>
        </w:rPr>
        <w:t xml:space="preserve"> </w:t>
      </w:r>
      <w:r w:rsidR="00A156CC" w:rsidRPr="000E3F0C">
        <w:rPr>
          <w:rFonts w:eastAsia="Arial Narrow"/>
          <w:kern w:val="3"/>
          <w:sz w:val="24"/>
          <w:szCs w:val="24"/>
          <w:lang w:eastAsia="zh-CN" w:bidi="hi-IN"/>
        </w:rPr>
        <w:t>Ricardo Bertoldo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Chefe de Gabinete                                                  </w:t>
      </w:r>
      <w:r w:rsidR="00A156CC" w:rsidRPr="000E3F0C">
        <w:rPr>
          <w:rFonts w:eastAsia="Arial Narrow"/>
          <w:kern w:val="3"/>
          <w:sz w:val="24"/>
          <w:szCs w:val="24"/>
          <w:lang w:eastAsia="zh-CN" w:bidi="hi-IN"/>
        </w:rPr>
        <w:t>Dirigente de Cultura, Desporto e Turismo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w:t>
      </w:r>
      <w:r w:rsidR="003A6F80">
        <w:rPr>
          <w:rFonts w:eastAsia="Arial Narrow"/>
          <w:kern w:val="3"/>
          <w:sz w:val="24"/>
          <w:szCs w:val="24"/>
          <w:lang w:eastAsia="zh-CN" w:bidi="hi-IN"/>
        </w:rPr>
        <w:t xml:space="preserve">       </w:t>
      </w:r>
      <w:r w:rsidRPr="000E3F0C">
        <w:rPr>
          <w:rFonts w:eastAsia="Arial Narrow"/>
          <w:kern w:val="3"/>
          <w:sz w:val="24"/>
          <w:szCs w:val="24"/>
          <w:lang w:eastAsia="zh-CN" w:bidi="hi-IN"/>
        </w:rPr>
        <w:t>Aureo Bosi                                                                    Elvino Roque Moro</w:t>
      </w:r>
    </w:p>
    <w:p w:rsidR="0055144C" w:rsidRDefault="0055144C" w:rsidP="0055144C">
      <w:pPr>
        <w:suppressAutoHyphens/>
        <w:autoSpaceDN w:val="0"/>
        <w:jc w:val="both"/>
        <w:textAlignment w:val="baseline"/>
        <w:rPr>
          <w:rFonts w:eastAsia="Arial Narrow"/>
          <w:kern w:val="3"/>
          <w:sz w:val="24"/>
          <w:szCs w:val="24"/>
          <w:lang w:eastAsia="zh-CN" w:bidi="hi-IN"/>
        </w:rPr>
      </w:pPr>
      <w:r w:rsidRPr="000E3F0C">
        <w:rPr>
          <w:rFonts w:eastAsia="Arial Narrow"/>
          <w:kern w:val="3"/>
          <w:sz w:val="24"/>
          <w:szCs w:val="24"/>
          <w:lang w:eastAsia="zh-CN" w:bidi="hi-IN"/>
        </w:rPr>
        <w:t xml:space="preserve">    Sec. Municipal De Desenv. Rural                                       </w:t>
      </w:r>
      <w:r w:rsidR="003A6F80">
        <w:rPr>
          <w:rFonts w:eastAsia="Arial Narrow"/>
          <w:kern w:val="3"/>
          <w:sz w:val="24"/>
          <w:szCs w:val="24"/>
          <w:lang w:eastAsia="zh-CN" w:bidi="hi-IN"/>
        </w:rPr>
        <w:t xml:space="preserve">  </w:t>
      </w:r>
      <w:r w:rsidRPr="000E3F0C">
        <w:rPr>
          <w:rFonts w:eastAsia="Arial Narrow"/>
          <w:kern w:val="3"/>
          <w:sz w:val="24"/>
          <w:szCs w:val="24"/>
          <w:lang w:eastAsia="zh-CN" w:bidi="hi-IN"/>
        </w:rPr>
        <w:t>Sec. Municipal de Obras</w:t>
      </w:r>
    </w:p>
    <w:p w:rsidR="003A6F80" w:rsidRDefault="003A6F80" w:rsidP="0055144C">
      <w:pPr>
        <w:suppressAutoHyphens/>
        <w:autoSpaceDN w:val="0"/>
        <w:jc w:val="both"/>
        <w:textAlignment w:val="baseline"/>
        <w:rPr>
          <w:rFonts w:eastAsia="Arial Narrow"/>
          <w:kern w:val="3"/>
          <w:sz w:val="24"/>
          <w:szCs w:val="24"/>
          <w:lang w:eastAsia="zh-CN" w:bidi="hi-IN"/>
        </w:rPr>
      </w:pPr>
    </w:p>
    <w:p w:rsidR="003A6F80" w:rsidRPr="000E3F0C" w:rsidRDefault="003A6F80" w:rsidP="0055144C">
      <w:pPr>
        <w:suppressAutoHyphens/>
        <w:autoSpaceDN w:val="0"/>
        <w:jc w:val="both"/>
        <w:textAlignment w:val="baseline"/>
        <w:rPr>
          <w:rFonts w:eastAsia="Arial Narrow"/>
          <w:kern w:val="3"/>
          <w:sz w:val="24"/>
          <w:szCs w:val="24"/>
          <w:lang w:eastAsia="zh-CN" w:bidi="hi-IN"/>
        </w:rPr>
      </w:pPr>
    </w:p>
    <w:p w:rsidR="0055144C" w:rsidRDefault="003A6F80" w:rsidP="0055144C">
      <w:pPr>
        <w:suppressAutoHyphens/>
        <w:autoSpaceDN w:val="0"/>
        <w:jc w:val="both"/>
        <w:textAlignment w:val="baseline"/>
        <w:rPr>
          <w:rFonts w:eastAsia="Arial Narrow"/>
          <w:kern w:val="3"/>
          <w:sz w:val="24"/>
          <w:szCs w:val="24"/>
          <w:lang w:eastAsia="zh-CN" w:bidi="hi-IN"/>
        </w:rPr>
      </w:pPr>
      <w:r>
        <w:rPr>
          <w:rFonts w:eastAsia="Arial Narrow"/>
          <w:kern w:val="3"/>
          <w:sz w:val="24"/>
          <w:szCs w:val="24"/>
          <w:lang w:eastAsia="zh-CN" w:bidi="hi-IN"/>
        </w:rPr>
        <w:t xml:space="preserve">        Eliana Donato Pigatto</w:t>
      </w:r>
    </w:p>
    <w:p w:rsidR="003A6F80" w:rsidRPr="000E3F0C" w:rsidRDefault="003A6F80" w:rsidP="0055144C">
      <w:pPr>
        <w:suppressAutoHyphens/>
        <w:autoSpaceDN w:val="0"/>
        <w:jc w:val="both"/>
        <w:textAlignment w:val="baseline"/>
        <w:rPr>
          <w:rFonts w:eastAsia="Arial Narrow"/>
          <w:kern w:val="3"/>
          <w:sz w:val="24"/>
          <w:szCs w:val="24"/>
          <w:lang w:eastAsia="zh-CN" w:bidi="hi-IN"/>
        </w:rPr>
      </w:pPr>
      <w:r>
        <w:rPr>
          <w:rFonts w:eastAsia="Arial Narrow"/>
          <w:kern w:val="3"/>
          <w:sz w:val="24"/>
          <w:szCs w:val="24"/>
          <w:lang w:eastAsia="zh-CN" w:bidi="hi-IN"/>
        </w:rPr>
        <w:t>Sec. Assistência Social e Habitação</w:t>
      </w:r>
    </w:p>
    <w:p w:rsidR="0055144C" w:rsidRPr="000E3F0C" w:rsidRDefault="0055144C" w:rsidP="0055144C">
      <w:pPr>
        <w:suppressAutoHyphens/>
        <w:autoSpaceDN w:val="0"/>
        <w:jc w:val="both"/>
        <w:textAlignment w:val="baseline"/>
        <w:rPr>
          <w:rFonts w:eastAsia="Arial Narrow"/>
          <w:kern w:val="3"/>
          <w:sz w:val="24"/>
          <w:szCs w:val="24"/>
          <w:lang w:eastAsia="zh-CN" w:bidi="hi-IN"/>
        </w:rPr>
      </w:pPr>
    </w:p>
    <w:p w:rsidR="0055144C" w:rsidRPr="000E3F0C" w:rsidRDefault="0055144C" w:rsidP="00A156CC">
      <w:pPr>
        <w:suppressAutoHyphens/>
        <w:autoSpaceDN w:val="0"/>
        <w:textAlignment w:val="baseline"/>
        <w:rPr>
          <w:sz w:val="24"/>
          <w:szCs w:val="24"/>
        </w:rPr>
      </w:pPr>
      <w:r w:rsidRPr="000E3F0C">
        <w:rPr>
          <w:rFonts w:eastAsia="Arial Narrow"/>
          <w:kern w:val="3"/>
          <w:sz w:val="24"/>
          <w:szCs w:val="24"/>
          <w:lang w:eastAsia="zh-CN" w:bidi="hi-IN"/>
        </w:rPr>
        <w:t xml:space="preserve">                              </w:t>
      </w:r>
      <w:r w:rsidRPr="000E3F0C">
        <w:rPr>
          <w:sz w:val="24"/>
          <w:szCs w:val="24"/>
        </w:rPr>
        <w:t xml:space="preserve"> </w:t>
      </w:r>
    </w:p>
    <w:p w:rsidR="0055144C" w:rsidRPr="000E3F0C" w:rsidRDefault="00C04334" w:rsidP="0055144C">
      <w:pPr>
        <w:ind w:firstLine="567"/>
        <w:jc w:val="both"/>
        <w:rPr>
          <w:rFonts w:eastAsia="Arial Narrow"/>
          <w:color w:val="2A6099"/>
          <w:kern w:val="3"/>
          <w:sz w:val="24"/>
          <w:szCs w:val="24"/>
          <w:lang w:eastAsia="zh-CN" w:bidi="hi-IN"/>
        </w:rPr>
      </w:pPr>
      <w:r w:rsidRPr="00C04334">
        <w:rPr>
          <w:rFonts w:eastAsia="Calibri"/>
          <w:b/>
          <w:noProof/>
          <w:color w:val="C00000"/>
          <w:sz w:val="24"/>
          <w:szCs w:val="24"/>
        </w:rPr>
        <w:pict>
          <v:rect id="Retângulo 5" o:spid="_x0000_s1026" style="position:absolute;left:0;text-align:left;margin-left:-.15pt;margin-top:3.55pt;width:226.25pt;height:148.9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" filled="f"/>
        </w:pict>
      </w:r>
    </w:p>
    <w:p w:rsidR="0055144C" w:rsidRPr="000E3F0C" w:rsidRDefault="00C04334" w:rsidP="0055144C">
      <w:pPr>
        <w:ind w:left="426"/>
        <w:rPr>
          <w:rFonts w:eastAsia="Calibri"/>
          <w:bCs/>
          <w:color w:val="C00000"/>
          <w:sz w:val="24"/>
          <w:szCs w:val="24"/>
        </w:rPr>
      </w:pPr>
      <w:r w:rsidRPr="00C04334">
        <w:rPr>
          <w:rFonts w:eastAsia="Calibri"/>
          <w:b/>
          <w:noProof/>
          <w:color w:val="C00000"/>
          <w:sz w:val="24"/>
          <w:szCs w:val="24"/>
        </w:rPr>
        <w:pict>
          <v:rect id="Retângulo 4" o:spid="_x0000_s1027" style="position:absolute;left:0;text-align:left;margin-left:4.4pt;margin-top:.15pt;width:12.2pt;height:11.5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" filled="f" strokecolor="windowText">
            <v:path arrowok="t"/>
          </v:rect>
        </w:pict>
      </w:r>
      <w:r w:rsidR="0055144C" w:rsidRPr="000E3F0C">
        <w:rPr>
          <w:rFonts w:eastAsia="Calibri"/>
          <w:bCs/>
          <w:sz w:val="24"/>
          <w:szCs w:val="24"/>
        </w:rPr>
        <w:t>Defiro</w:t>
      </w:r>
    </w:p>
    <w:p w:rsidR="0055144C" w:rsidRPr="000E3F0C" w:rsidRDefault="00C04334" w:rsidP="0055144C">
      <w:pPr>
        <w:ind w:left="426"/>
        <w:rPr>
          <w:rFonts w:eastAsia="Calibri"/>
          <w:bCs/>
          <w:sz w:val="24"/>
          <w:szCs w:val="24"/>
        </w:rPr>
      </w:pPr>
      <w:r w:rsidRPr="00C04334">
        <w:rPr>
          <w:rFonts w:eastAsia="Calibri"/>
          <w:b/>
          <w:noProof/>
          <w:color w:val="C00000"/>
          <w:sz w:val="24"/>
          <w:szCs w:val="24"/>
        </w:rPr>
        <w:pict>
          <v:rect id="Retângulo 3" o:spid="_x0000_s1028" style="position:absolute;left:0;text-align:left;margin-left:4.5pt;margin-top:.85pt;width:12.2pt;height:11.5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" filled="f" strokecolor="windowText">
            <v:path arrowok="t"/>
          </v:rect>
        </w:pict>
      </w:r>
      <w:r w:rsidR="0055144C" w:rsidRPr="000E3F0C">
        <w:rPr>
          <w:rFonts w:eastAsia="Calibri"/>
          <w:bCs/>
          <w:sz w:val="24"/>
          <w:szCs w:val="24"/>
        </w:rPr>
        <w:t>Indefiro. Motivar:_______</w:t>
      </w:r>
    </w:p>
    <w:p w:rsidR="0055144C" w:rsidRPr="000E3F0C" w:rsidRDefault="0055144C" w:rsidP="0055144C">
      <w:pPr>
        <w:ind w:left="426"/>
        <w:rPr>
          <w:rFonts w:eastAsia="Calibri"/>
          <w:bCs/>
          <w:sz w:val="24"/>
          <w:szCs w:val="24"/>
        </w:rPr>
      </w:pPr>
      <w:r w:rsidRPr="000E3F0C">
        <w:rPr>
          <w:rFonts w:eastAsia="Calibri"/>
          <w:bCs/>
          <w:sz w:val="24"/>
          <w:szCs w:val="24"/>
        </w:rPr>
        <w:t>_______________________</w:t>
      </w:r>
    </w:p>
    <w:p w:rsidR="0055144C" w:rsidRPr="000E3F0C" w:rsidRDefault="00A156CC" w:rsidP="0055144C">
      <w:pPr>
        <w:spacing w:before="120" w:after="120"/>
        <w:rPr>
          <w:sz w:val="24"/>
          <w:szCs w:val="24"/>
        </w:rPr>
      </w:pPr>
      <w:r>
        <w:rPr>
          <w:sz w:val="24"/>
          <w:szCs w:val="24"/>
        </w:rPr>
        <w:t xml:space="preserve">          Data ___/___/2026</w:t>
      </w:r>
    </w:p>
    <w:p w:rsidR="0055144C" w:rsidRPr="000E3F0C" w:rsidRDefault="0055144C" w:rsidP="0055144C">
      <w:pPr>
        <w:rPr>
          <w:sz w:val="24"/>
          <w:szCs w:val="24"/>
        </w:rPr>
      </w:pPr>
      <w:r w:rsidRPr="000E3F0C">
        <w:rPr>
          <w:sz w:val="24"/>
          <w:szCs w:val="24"/>
        </w:rPr>
        <w:t>__________________________________</w:t>
      </w:r>
    </w:p>
    <w:p w:rsidR="0055144C" w:rsidRPr="000E3F0C" w:rsidRDefault="0055144C" w:rsidP="0055144C">
      <w:pPr>
        <w:rPr>
          <w:sz w:val="24"/>
          <w:szCs w:val="24"/>
        </w:rPr>
      </w:pPr>
      <w:r w:rsidRPr="000E3F0C">
        <w:rPr>
          <w:sz w:val="24"/>
          <w:szCs w:val="24"/>
        </w:rPr>
        <w:t xml:space="preserve">            JOSEMAR ZORZI OSMARI</w:t>
      </w:r>
    </w:p>
    <w:p w:rsidR="0055144C" w:rsidRPr="000E3F0C" w:rsidRDefault="0055144C" w:rsidP="0055144C">
      <w:pPr>
        <w:rPr>
          <w:sz w:val="24"/>
          <w:szCs w:val="24"/>
        </w:rPr>
      </w:pPr>
      <w:r w:rsidRPr="000E3F0C">
        <w:rPr>
          <w:sz w:val="24"/>
          <w:szCs w:val="24"/>
        </w:rPr>
        <w:t xml:space="preserve">               PREFEITO MUNICIPAL</w:t>
      </w:r>
    </w:p>
    <w:p w:rsidR="008D530C" w:rsidRPr="000E3F0C" w:rsidRDefault="008D530C" w:rsidP="0055144C">
      <w:pPr>
        <w:rPr>
          <w:sz w:val="24"/>
          <w:szCs w:val="24"/>
        </w:rPr>
      </w:pPr>
    </w:p>
    <w:sectPr w:rsidR="008D530C" w:rsidRPr="000E3F0C" w:rsidSect="005F2ACF">
      <w:headerReference w:type="even" r:id="rId9"/>
      <w:headerReference w:type="default" r:id="rId10"/>
      <w:footerReference w:type="even" r:id="rId11"/>
      <w:footerReference w:type="default" r:id="rId12"/>
      <w:headerReference w:type="first" r:id="rId13"/>
      <w:footerReference w:type="first" r:id="rId14"/>
      <w:pgSz w:w="11906" w:h="16838"/>
      <w:pgMar w:top="-1843" w:right="849" w:bottom="993" w:left="851" w:header="79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BD9" w:rsidRDefault="000B4BD9" w:rsidP="000C20C1">
      <w:r>
        <w:separator/>
      </w:r>
    </w:p>
  </w:endnote>
  <w:endnote w:type="continuationSeparator" w:id="1">
    <w:p w:rsidR="000B4BD9" w:rsidRDefault="000B4BD9" w:rsidP="000C20C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auto"/>
    <w:pitch w:val="default"/>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Monotype Sorts">
    <w:charset w:val="02"/>
    <w:family w:val="auto"/>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Bold">
    <w:altName w:val="Times New Roman"/>
    <w:panose1 w:val="00000000000000000000"/>
    <w:charset w:val="00"/>
    <w:family w:val="roman"/>
    <w:notTrueType/>
    <w:pitch w:val="default"/>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Default="000B4BD9">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Default="000B4BD9" w:rsidP="00BA0DFB">
    <w:pPr>
      <w:jc w:val="right"/>
    </w:pPr>
    <w:r>
      <w:t xml:space="preserve">                                                                                                                                                                                                         </w:t>
    </w:r>
    <w:sdt>
      <w:sdtPr>
        <w:id w:val="27447730"/>
        <w:docPartObj>
          <w:docPartGallery w:val="Page Numbers (Top of Page)"/>
          <w:docPartUnique/>
        </w:docPartObj>
      </w:sdtPr>
      <w:sdtContent>
        <w:r>
          <w:t xml:space="preserve">                 </w:t>
        </w:r>
        <w:r>
          <w:t xml:space="preserve">Página </w:t>
        </w:r>
        <w:fldSimple w:instr=" PAGE ">
          <w:r w:rsidR="00802C42">
            <w:rPr>
              <w:noProof/>
            </w:rPr>
            <w:t>13</w:t>
          </w:r>
        </w:fldSimple>
        <w:r>
          <w:t xml:space="preserve"> de </w:t>
        </w:r>
        <w:fldSimple w:instr=" NUMPAGES  ">
          <w:r w:rsidR="00802C42">
            <w:rPr>
              <w:noProof/>
            </w:rPr>
            <w:t>13</w:t>
          </w:r>
        </w:fldSimple>
      </w:sdtContent>
    </w:sdt>
  </w:p>
  <w:p w:rsidR="000B4BD9" w:rsidRDefault="000B4BD9" w:rsidP="001A2CDF">
    <w:pPr>
      <w:pStyle w:val="Rodap"/>
      <w:ind w:left="-907" w:right="113"/>
      <w:rPr>
        <w:b/>
        <w:sz w:val="24"/>
      </w:rPr>
    </w:pPr>
    <w:r w:rsidRPr="00C04334">
      <w:rPr>
        <w:noProof/>
        <w:sz w:val="22"/>
      </w:rPr>
      <w:pict>
        <v:shapetype id="_x0000_t32" coordsize="21600,21600" o:spt="32" o:oned="t" path="m,l21600,21600e" filled="f">
          <v:path arrowok="t" fillok="f" o:connecttype="none"/>
          <o:lock v:ext="edit" shapetype="t"/>
        </v:shapetype>
        <v:shape id="_x0000_s2054" type="#_x0000_t32" style="position:absolute;left:0;text-align:left;margin-left:-49.3pt;margin-top:6.5pt;width:301.5pt;height:0;z-index:251654656" o:connectortype="straight" strokecolor="#00b050" strokeweight="2.25pt"/>
      </w:pict>
    </w:r>
    <w:r>
      <w:rPr>
        <w:noProof/>
        <w:sz w:val="18"/>
        <w:lang w:val="pt-BR"/>
      </w:rPr>
      <w:drawing>
        <wp:anchor distT="0" distB="0" distL="114300" distR="114300" simplePos="0" relativeHeight="251658752" behindDoc="0" locked="0" layoutInCell="1" allowOverlap="1">
          <wp:simplePos x="0" y="0"/>
          <wp:positionH relativeFrom="column">
            <wp:posOffset>4736465</wp:posOffset>
          </wp:positionH>
          <wp:positionV relativeFrom="paragraph">
            <wp:posOffset>90805</wp:posOffset>
          </wp:positionV>
          <wp:extent cx="758825" cy="594995"/>
          <wp:effectExtent l="19050" t="0" r="3175" b="0"/>
          <wp:wrapNone/>
          <wp:docPr id="14" name="Imagem 14" descr="WhatsApp Image 2025-05-29 at 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sApp Image 2025-05-29 at 07"/>
                  <pic:cNvPicPr>
                    <a:picLocks noChangeAspect="1" noChangeArrowheads="1"/>
                  </pic:cNvPicPr>
                </pic:nvPicPr>
                <pic:blipFill>
                  <a:blip r:embed="rId1"/>
                  <a:srcRect/>
                  <a:stretch>
                    <a:fillRect/>
                  </a:stretch>
                </pic:blipFill>
                <pic:spPr bwMode="auto">
                  <a:xfrm>
                    <a:off x="0" y="0"/>
                    <a:ext cx="758825" cy="594995"/>
                  </a:xfrm>
                  <a:prstGeom prst="rect">
                    <a:avLst/>
                  </a:prstGeom>
                  <a:noFill/>
                  <a:ln w="9525">
                    <a:noFill/>
                    <a:miter lim="800000"/>
                    <a:headEnd/>
                    <a:tailEnd/>
                  </a:ln>
                </pic:spPr>
              </pic:pic>
            </a:graphicData>
          </a:graphic>
        </wp:anchor>
      </w:drawing>
    </w:r>
    <w:r w:rsidRPr="00C04334">
      <w:rPr>
        <w:noProof/>
        <w:sz w:val="22"/>
      </w:rPr>
      <w:pict>
        <v:shape id="_x0000_s2053" type="#_x0000_t32" style="position:absolute;left:0;text-align:left;margin-left:-49.3pt;margin-top:2.15pt;width:301.5pt;height:0;z-index:251653632;mso-position-horizontal-relative:text;mso-position-vertical-relative:text" o:connectortype="straight" strokecolor="#365f91" strokeweight="2.25pt"/>
      </w:pict>
    </w:r>
    <w:r>
      <w:rPr>
        <w:b/>
        <w:sz w:val="24"/>
      </w:rPr>
      <w:t xml:space="preserve">           </w:t>
    </w:r>
  </w:p>
  <w:p w:rsidR="000B4BD9" w:rsidRPr="001B784D" w:rsidRDefault="000B4BD9" w:rsidP="00D522D3">
    <w:pPr>
      <w:pStyle w:val="Rodap"/>
      <w:rPr>
        <w:b/>
        <w:sz w:val="16"/>
      </w:rPr>
    </w:pPr>
    <w:r>
      <w:rPr>
        <w:noProof/>
        <w:lang w:val="pt-BR"/>
      </w:rPr>
      <w:drawing>
        <wp:anchor distT="0" distB="0" distL="114300" distR="114300" simplePos="0" relativeHeight="251664896" behindDoc="1" locked="0" layoutInCell="1" allowOverlap="1">
          <wp:simplePos x="0" y="0"/>
          <wp:positionH relativeFrom="column">
            <wp:posOffset>-160655</wp:posOffset>
          </wp:positionH>
          <wp:positionV relativeFrom="paragraph">
            <wp:posOffset>116205</wp:posOffset>
          </wp:positionV>
          <wp:extent cx="128270" cy="128270"/>
          <wp:effectExtent l="19050" t="0" r="5080" b="0"/>
          <wp:wrapThrough wrapText="bothSides">
            <wp:wrapPolygon edited="0">
              <wp:start x="-3208" y="0"/>
              <wp:lineTo x="-3208" y="19248"/>
              <wp:lineTo x="22455" y="19248"/>
              <wp:lineTo x="22455" y="0"/>
              <wp:lineTo x="-3208" y="0"/>
            </wp:wrapPolygon>
          </wp:wrapThrough>
          <wp:docPr id="31" name="Imagem 31" descr="pin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ngo"/>
                  <pic:cNvPicPr>
                    <a:picLocks noChangeAspect="1" noChangeArrowheads="1"/>
                  </pic:cNvPicPr>
                </pic:nvPicPr>
                <pic:blipFill>
                  <a:blip r:embed="rId2"/>
                  <a:srcRect/>
                  <a:stretch>
                    <a:fillRect/>
                  </a:stretch>
                </pic:blipFill>
                <pic:spPr bwMode="auto">
                  <a:xfrm>
                    <a:off x="0" y="0"/>
                    <a:ext cx="128270" cy="128270"/>
                  </a:xfrm>
                  <a:prstGeom prst="rect">
                    <a:avLst/>
                  </a:prstGeom>
                  <a:noFill/>
                  <a:ln w="9525">
                    <a:noFill/>
                    <a:miter lim="800000"/>
                    <a:headEnd/>
                    <a:tailEnd/>
                  </a:ln>
                </pic:spPr>
              </pic:pic>
            </a:graphicData>
          </a:graphic>
        </wp:anchor>
      </w:drawing>
    </w:r>
    <w:r>
      <w:rPr>
        <w:b/>
        <w:noProof/>
        <w:sz w:val="16"/>
        <w:lang w:val="pt-BR"/>
      </w:rPr>
      <w:drawing>
        <wp:anchor distT="0" distB="0" distL="114300" distR="114300" simplePos="0" relativeHeight="251657728" behindDoc="0" locked="0" layoutInCell="1" allowOverlap="1">
          <wp:simplePos x="0" y="0"/>
          <wp:positionH relativeFrom="column">
            <wp:posOffset>3803015</wp:posOffset>
          </wp:positionH>
          <wp:positionV relativeFrom="paragraph">
            <wp:posOffset>55880</wp:posOffset>
          </wp:positionV>
          <wp:extent cx="482600" cy="363855"/>
          <wp:effectExtent l="19050" t="0" r="0" b="0"/>
          <wp:wrapSquare wrapText="bothSides"/>
          <wp:docPr id="12" name="Imagem 0" descr="unesco_geopark_por_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unesco_geopark_por_B.png"/>
                  <pic:cNvPicPr>
                    <a:picLocks noChangeAspect="1" noChangeArrowheads="1"/>
                  </pic:cNvPicPr>
                </pic:nvPicPr>
                <pic:blipFill>
                  <a:blip r:embed="rId3"/>
                  <a:srcRect/>
                  <a:stretch>
                    <a:fillRect/>
                  </a:stretch>
                </pic:blipFill>
                <pic:spPr bwMode="auto">
                  <a:xfrm>
                    <a:off x="0" y="0"/>
                    <a:ext cx="482600" cy="363855"/>
                  </a:xfrm>
                  <a:prstGeom prst="rect">
                    <a:avLst/>
                  </a:prstGeom>
                  <a:noFill/>
                  <a:ln w="9525">
                    <a:noFill/>
                    <a:miter lim="800000"/>
                    <a:headEnd/>
                    <a:tailEnd/>
                  </a:ln>
                </pic:spPr>
              </pic:pic>
            </a:graphicData>
          </a:graphic>
        </wp:anchor>
      </w:drawing>
    </w:r>
    <w:r>
      <w:rPr>
        <w:b/>
        <w:noProof/>
        <w:sz w:val="16"/>
        <w:lang w:val="pt-BR"/>
      </w:rPr>
      <w:drawing>
        <wp:anchor distT="0" distB="0" distL="114300" distR="114300" simplePos="0" relativeHeight="251656704" behindDoc="0" locked="0" layoutInCell="1" allowOverlap="1">
          <wp:simplePos x="0" y="0"/>
          <wp:positionH relativeFrom="column">
            <wp:posOffset>2230755</wp:posOffset>
          </wp:positionH>
          <wp:positionV relativeFrom="paragraph">
            <wp:posOffset>55880</wp:posOffset>
          </wp:positionV>
          <wp:extent cx="1267460" cy="412115"/>
          <wp:effectExtent l="0" t="0" r="0" b="0"/>
          <wp:wrapSquare wrapText="bothSides"/>
          <wp:docPr id="11" name="Imagem 1" descr="Versão Principal RGB Sem fundo 300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Versão Principal RGB Sem fundo 300dpi.png"/>
                  <pic:cNvPicPr>
                    <a:picLocks noChangeAspect="1" noChangeArrowheads="1"/>
                  </pic:cNvPicPr>
                </pic:nvPicPr>
                <pic:blipFill>
                  <a:blip r:embed="rId4"/>
                  <a:srcRect/>
                  <a:stretch>
                    <a:fillRect/>
                  </a:stretch>
                </pic:blipFill>
                <pic:spPr bwMode="auto">
                  <a:xfrm>
                    <a:off x="0" y="0"/>
                    <a:ext cx="1267460" cy="412115"/>
                  </a:xfrm>
                  <a:prstGeom prst="rect">
                    <a:avLst/>
                  </a:prstGeom>
                  <a:noFill/>
                  <a:ln w="9525">
                    <a:noFill/>
                    <a:miter lim="800000"/>
                    <a:headEnd/>
                    <a:tailEnd/>
                  </a:ln>
                </pic:spPr>
              </pic:pic>
            </a:graphicData>
          </a:graphic>
        </wp:anchor>
      </w:drawing>
    </w:r>
    <w:r>
      <w:rPr>
        <w:noProof/>
        <w:lang w:val="pt-BR"/>
      </w:rPr>
      <w:drawing>
        <wp:anchor distT="0" distB="0" distL="114300" distR="114300" simplePos="0" relativeHeight="251661824" behindDoc="1" locked="0" layoutInCell="1" allowOverlap="1">
          <wp:simplePos x="0" y="0"/>
          <wp:positionH relativeFrom="column">
            <wp:posOffset>-135255</wp:posOffset>
          </wp:positionH>
          <wp:positionV relativeFrom="paragraph">
            <wp:posOffset>13335</wp:posOffset>
          </wp:positionV>
          <wp:extent cx="102870" cy="102870"/>
          <wp:effectExtent l="19050" t="0" r="0" b="0"/>
          <wp:wrapNone/>
          <wp:docPr id="19" name="Imagem 19" descr="c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sa"/>
                  <pic:cNvPicPr>
                    <a:picLocks noChangeAspect="1" noChangeArrowheads="1"/>
                  </pic:cNvPicPr>
                </pic:nvPicPr>
                <pic:blipFill>
                  <a:blip r:embed="rId5"/>
                  <a:srcRect/>
                  <a:stretch>
                    <a:fillRect/>
                  </a:stretch>
                </pic:blipFill>
                <pic:spPr bwMode="auto">
                  <a:xfrm>
                    <a:off x="0" y="0"/>
                    <a:ext cx="102870" cy="102870"/>
                  </a:xfrm>
                  <a:prstGeom prst="rect">
                    <a:avLst/>
                  </a:prstGeom>
                  <a:noFill/>
                  <a:ln w="9525">
                    <a:noFill/>
                    <a:miter lim="800000"/>
                    <a:headEnd/>
                    <a:tailEnd/>
                  </a:ln>
                </pic:spPr>
              </pic:pic>
            </a:graphicData>
          </a:graphic>
        </wp:anchor>
      </w:drawing>
    </w:r>
    <w:r w:rsidRPr="001B784D">
      <w:rPr>
        <w:b/>
        <w:sz w:val="16"/>
      </w:rPr>
      <w:t>Prefeitura Municipal de Ivorá</w:t>
    </w:r>
  </w:p>
  <w:p w:rsidR="000B4BD9" w:rsidRPr="001B784D" w:rsidRDefault="000B4BD9" w:rsidP="0044154B">
    <w:pPr>
      <w:pStyle w:val="Rodap"/>
      <w:ind w:right="113"/>
      <w:rPr>
        <w:b/>
        <w:sz w:val="16"/>
      </w:rPr>
    </w:pPr>
    <w:r w:rsidRPr="001B784D">
      <w:rPr>
        <w:b/>
        <w:sz w:val="16"/>
      </w:rPr>
      <w:t>Rua Garibaldi, 1098 Centro</w:t>
    </w:r>
  </w:p>
  <w:p w:rsidR="000B4BD9" w:rsidRPr="001B784D" w:rsidRDefault="000B4BD9" w:rsidP="0044154B">
    <w:pPr>
      <w:pStyle w:val="Rodap"/>
      <w:rPr>
        <w:b/>
        <w:sz w:val="16"/>
      </w:rPr>
    </w:pPr>
    <w:r>
      <w:rPr>
        <w:noProof/>
        <w:sz w:val="14"/>
        <w:lang w:val="pt-BR"/>
      </w:rPr>
      <w:drawing>
        <wp:anchor distT="0" distB="0" distL="114300" distR="114300" simplePos="0" relativeHeight="251660800" behindDoc="0" locked="0" layoutInCell="1" allowOverlap="1">
          <wp:simplePos x="0" y="0"/>
          <wp:positionH relativeFrom="column">
            <wp:posOffset>-147955</wp:posOffset>
          </wp:positionH>
          <wp:positionV relativeFrom="paragraph">
            <wp:posOffset>29210</wp:posOffset>
          </wp:positionV>
          <wp:extent cx="114935" cy="86995"/>
          <wp:effectExtent l="19050" t="19050" r="0" b="8255"/>
          <wp:wrapNone/>
          <wp:docPr id="17" name="Imagem 17" descr="45144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45144 (1)"/>
                  <pic:cNvPicPr>
                    <a:picLocks noChangeAspect="1" noChangeArrowheads="1"/>
                  </pic:cNvPicPr>
                </pic:nvPicPr>
                <pic:blipFill>
                  <a:blip r:embed="rId6"/>
                  <a:srcRect/>
                  <a:stretch>
                    <a:fillRect/>
                  </a:stretch>
                </pic:blipFill>
                <pic:spPr bwMode="auto">
                  <a:xfrm rot="5726943" flipH="1">
                    <a:off x="0" y="0"/>
                    <a:ext cx="114935" cy="86995"/>
                  </a:xfrm>
                  <a:prstGeom prst="rect">
                    <a:avLst/>
                  </a:prstGeom>
                  <a:noFill/>
                  <a:ln w="9525">
                    <a:noFill/>
                    <a:miter lim="800000"/>
                    <a:headEnd/>
                    <a:tailEnd/>
                  </a:ln>
                </pic:spPr>
              </pic:pic>
            </a:graphicData>
          </a:graphic>
        </wp:anchor>
      </w:drawing>
    </w:r>
    <w:r w:rsidRPr="001B784D">
      <w:rPr>
        <w:b/>
        <w:sz w:val="16"/>
      </w:rPr>
      <w:t>Fone: (55)3267-1100</w:t>
    </w:r>
  </w:p>
  <w:p w:rsidR="000B4BD9" w:rsidRPr="001B784D" w:rsidRDefault="000B4BD9" w:rsidP="0044154B">
    <w:pPr>
      <w:pStyle w:val="Rodap"/>
      <w:rPr>
        <w:b/>
        <w:sz w:val="16"/>
      </w:rPr>
    </w:pPr>
    <w:r>
      <w:rPr>
        <w:noProof/>
        <w:sz w:val="14"/>
        <w:lang w:val="pt-BR"/>
      </w:rPr>
      <w:drawing>
        <wp:anchor distT="0" distB="0" distL="114300" distR="114300" simplePos="0" relativeHeight="251659776" behindDoc="1" locked="0" layoutInCell="1" allowOverlap="1">
          <wp:simplePos x="0" y="0"/>
          <wp:positionH relativeFrom="column">
            <wp:posOffset>-133985</wp:posOffset>
          </wp:positionH>
          <wp:positionV relativeFrom="paragraph">
            <wp:posOffset>5080</wp:posOffset>
          </wp:positionV>
          <wp:extent cx="122555" cy="122555"/>
          <wp:effectExtent l="19050" t="0" r="0" b="0"/>
          <wp:wrapThrough wrapText="bothSides">
            <wp:wrapPolygon edited="0">
              <wp:start x="-3358" y="0"/>
              <wp:lineTo x="-3358" y="16788"/>
              <wp:lineTo x="20145" y="16788"/>
              <wp:lineTo x="20145" y="0"/>
              <wp:lineTo x="-3358" y="0"/>
            </wp:wrapPolygon>
          </wp:wrapThrough>
          <wp:docPr id="16" name="Imagem 16" descr="e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mail"/>
                  <pic:cNvPicPr>
                    <a:picLocks noChangeAspect="1" noChangeArrowheads="1"/>
                  </pic:cNvPicPr>
                </pic:nvPicPr>
                <pic:blipFill>
                  <a:blip r:embed="rId7"/>
                  <a:srcRect/>
                  <a:stretch>
                    <a:fillRect/>
                  </a:stretch>
                </pic:blipFill>
                <pic:spPr bwMode="auto">
                  <a:xfrm>
                    <a:off x="0" y="0"/>
                    <a:ext cx="122555" cy="122555"/>
                  </a:xfrm>
                  <a:prstGeom prst="rect">
                    <a:avLst/>
                  </a:prstGeom>
                  <a:noFill/>
                  <a:ln w="9525">
                    <a:noFill/>
                    <a:miter lim="800000"/>
                    <a:headEnd/>
                    <a:tailEnd/>
                  </a:ln>
                </pic:spPr>
              </pic:pic>
            </a:graphicData>
          </a:graphic>
        </wp:anchor>
      </w:drawing>
    </w:r>
    <w:r w:rsidRPr="001B784D">
      <w:rPr>
        <w:b/>
        <w:sz w:val="16"/>
      </w:rPr>
      <w:t>E-mail: gabinete@ivora.rs.gov.br</w:t>
    </w:r>
  </w:p>
  <w:p w:rsidR="000B4BD9" w:rsidRDefault="000B4BD9" w:rsidP="001B784D">
    <w:pPr>
      <w:pStyle w:val="Rodap"/>
      <w:rPr>
        <w:b/>
        <w:sz w:val="16"/>
      </w:rPr>
    </w:pPr>
    <w:r w:rsidRPr="00C04334">
      <w:rPr>
        <w:noProof/>
        <w:sz w:val="18"/>
      </w:rPr>
      <w:pict>
        <v:shape id="_x0000_s2055" type="#_x0000_t32" style="position:absolute;margin-left:140.7pt;margin-top:9.4pt;width:408.75pt;height:0;z-index:251655680" o:connectortype="straight" strokecolor="red" strokeweight="6pt"/>
      </w:pict>
    </w:r>
    <w:r w:rsidRPr="001B784D">
      <w:rPr>
        <w:b/>
        <w:sz w:val="16"/>
      </w:rPr>
      <w:t>CNPJ: 92.457.175/0001-40</w:t>
    </w:r>
  </w:p>
  <w:p w:rsidR="000B4BD9" w:rsidRPr="001B784D" w:rsidRDefault="000B4BD9" w:rsidP="001B784D">
    <w:pPr>
      <w:pStyle w:val="Rodap"/>
      <w:rPr>
        <w:b/>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Default="000B4BD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BD9" w:rsidRDefault="000B4BD9" w:rsidP="000C20C1">
      <w:r>
        <w:separator/>
      </w:r>
    </w:p>
  </w:footnote>
  <w:footnote w:type="continuationSeparator" w:id="1">
    <w:p w:rsidR="000B4BD9" w:rsidRDefault="000B4BD9" w:rsidP="000C20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Default="000B4BD9">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Pr="00350DB9" w:rsidRDefault="000B4BD9" w:rsidP="00AE25E7">
    <w:pPr>
      <w:pStyle w:val="Cabealho"/>
      <w:tabs>
        <w:tab w:val="left" w:pos="2040"/>
        <w:tab w:val="right" w:pos="10206"/>
      </w:tabs>
      <w:rPr>
        <w:b/>
        <w:sz w:val="28"/>
      </w:rPr>
    </w:pPr>
    <w:r>
      <w:rPr>
        <w:i/>
        <w:noProof/>
        <w:lang w:val="pt-BR"/>
      </w:rPr>
      <w:drawing>
        <wp:anchor distT="0" distB="0" distL="114300" distR="114300" simplePos="0" relativeHeight="251665920" behindDoc="1" locked="0" layoutInCell="1" allowOverlap="1">
          <wp:simplePos x="0" y="0"/>
          <wp:positionH relativeFrom="column">
            <wp:posOffset>5495290</wp:posOffset>
          </wp:positionH>
          <wp:positionV relativeFrom="paragraph">
            <wp:posOffset>-694690</wp:posOffset>
          </wp:positionV>
          <wp:extent cx="1504950" cy="1504950"/>
          <wp:effectExtent l="19050" t="0" r="0" b="0"/>
          <wp:wrapNone/>
          <wp:docPr id="9" name="Imagem 5" descr="WhatsApp Image 2026-03-09 at 09.31.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6-03-09 at 09.31.31.jpeg"/>
                  <pic:cNvPicPr/>
                </pic:nvPicPr>
                <pic:blipFill>
                  <a:blip r:embed="rId1"/>
                  <a:stretch>
                    <a:fillRect/>
                  </a:stretch>
                </pic:blipFill>
                <pic:spPr>
                  <a:xfrm>
                    <a:off x="0" y="0"/>
                    <a:ext cx="1504950" cy="1504950"/>
                  </a:xfrm>
                  <a:prstGeom prst="rect">
                    <a:avLst/>
                  </a:prstGeom>
                </pic:spPr>
              </pic:pic>
            </a:graphicData>
          </a:graphic>
        </wp:anchor>
      </w:drawing>
    </w:r>
    <w:r>
      <w:rPr>
        <w:i/>
        <w:noProof/>
        <w:lang w:val="pt-BR"/>
      </w:rPr>
      <w:drawing>
        <wp:anchor distT="0" distB="0" distL="114300" distR="114300" simplePos="0" relativeHeight="251662848" behindDoc="1" locked="0" layoutInCell="1" allowOverlap="1">
          <wp:simplePos x="0" y="0"/>
          <wp:positionH relativeFrom="column">
            <wp:posOffset>-243205</wp:posOffset>
          </wp:positionH>
          <wp:positionV relativeFrom="paragraph">
            <wp:posOffset>-188595</wp:posOffset>
          </wp:positionV>
          <wp:extent cx="1819275" cy="771525"/>
          <wp:effectExtent l="19050" t="0" r="9525" b="0"/>
          <wp:wrapNone/>
          <wp:docPr id="23" name="Imagem 23" descr="WhatsApp Image 2025-05-30 at 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hatsApp Image 2025-05-30 at 08"/>
                  <pic:cNvPicPr>
                    <a:picLocks noChangeAspect="1" noChangeArrowheads="1"/>
                  </pic:cNvPicPr>
                </pic:nvPicPr>
                <pic:blipFill>
                  <a:blip r:embed="rId2"/>
                  <a:srcRect/>
                  <a:stretch>
                    <a:fillRect/>
                  </a:stretch>
                </pic:blipFill>
                <pic:spPr bwMode="auto">
                  <a:xfrm>
                    <a:off x="0" y="0"/>
                    <a:ext cx="1819275" cy="771525"/>
                  </a:xfrm>
                  <a:prstGeom prst="rect">
                    <a:avLst/>
                  </a:prstGeom>
                  <a:noFill/>
                  <a:ln w="9525">
                    <a:noFill/>
                    <a:miter lim="800000"/>
                    <a:headEnd/>
                    <a:tailEnd/>
                  </a:ln>
                </pic:spPr>
              </pic:pic>
            </a:graphicData>
          </a:graphic>
        </wp:anchor>
      </w:drawing>
    </w:r>
    <w:r w:rsidRPr="00C04334">
      <w:rPr>
        <w:rFonts w:ascii="Calibri" w:hAnsi="Calibri"/>
        <w:noProof/>
        <w:color w:val="C2D69B"/>
        <w:sz w:val="24"/>
      </w:rPr>
      <w:pict>
        <v:shapetype id="_x0000_t32" coordsize="21600,21600" o:spt="32" o:oned="t" path="m,l21600,21600e" filled="f">
          <v:path arrowok="t" fillok="f" o:connecttype="none"/>
          <o:lock v:ext="edit" shapetype="t"/>
        </v:shapetype>
        <v:shape id="_x0000_s2050" type="#_x0000_t32" style="position:absolute;margin-left:-74.55pt;margin-top:-20.8pt;width:384.5pt;height:0;z-index:251650560;mso-position-horizontal-relative:text;mso-position-vertical-relative:text" o:connectortype="straight" strokecolor="red" strokeweight="5pt">
          <v:shadow color="#868686"/>
        </v:shape>
      </w:pict>
    </w:r>
    <w:r>
      <w:rPr>
        <w:sz w:val="28"/>
      </w:rPr>
      <w:t xml:space="preserve">                                   </w:t>
    </w:r>
    <w:r w:rsidRPr="00CA6109">
      <w:rPr>
        <w:sz w:val="36"/>
      </w:rPr>
      <w:t>PREFEITURA MUNICIPAL DE</w:t>
    </w:r>
    <w:r w:rsidRPr="00CA6109">
      <w:rPr>
        <w:b/>
        <w:sz w:val="36"/>
      </w:rPr>
      <w:t xml:space="preserve"> </w:t>
    </w:r>
    <w:r w:rsidRPr="0064263B">
      <w:rPr>
        <w:rFonts w:ascii="Arial Black" w:hAnsi="Arial Black"/>
        <w:b/>
        <w:sz w:val="36"/>
      </w:rPr>
      <w:t>IVORÁ</w:t>
    </w:r>
    <w:r>
      <w:rPr>
        <w:sz w:val="28"/>
      </w:rPr>
      <w:t xml:space="preserve">     </w:t>
    </w:r>
  </w:p>
  <w:p w:rsidR="000B4BD9" w:rsidRPr="005F2ACF" w:rsidRDefault="000B4BD9" w:rsidP="00AE25E7">
    <w:pPr>
      <w:pStyle w:val="Cabealho"/>
    </w:pPr>
    <w:r>
      <w:rPr>
        <w:sz w:val="28"/>
      </w:rPr>
      <w:t xml:space="preserve">                                                                                    </w:t>
    </w:r>
    <w:r w:rsidRPr="005F2ACF">
      <w:rPr>
        <w:sz w:val="28"/>
      </w:rPr>
      <w:t>Berço de Alberto Pasqualini</w:t>
    </w:r>
  </w:p>
  <w:p w:rsidR="000B4BD9" w:rsidRDefault="000B4BD9" w:rsidP="00DD0F00">
    <w:pPr>
      <w:pStyle w:val="Cabealho"/>
      <w:jc w:val="right"/>
    </w:pPr>
    <w:r w:rsidRPr="00C04334">
      <w:rPr>
        <w:i/>
        <w:noProof/>
        <w:sz w:val="28"/>
      </w:rPr>
      <w:pict>
        <v:shape id="_x0000_s2052" type="#_x0000_t32" style="position:absolute;left:0;text-align:left;margin-left:186.2pt;margin-top:2.45pt;width:363.25pt;height:.05pt;z-index:251652608" o:connectortype="straight" strokecolor="#00b050" strokeweight="2.25pt"/>
      </w:pict>
    </w:r>
    <w:r w:rsidRPr="00C04334">
      <w:rPr>
        <w:i/>
        <w:noProof/>
        <w:sz w:val="28"/>
      </w:rPr>
      <w:pict>
        <v:shape id="_x0000_s2051" type="#_x0000_t32" style="position:absolute;left:0;text-align:left;margin-left:186.2pt;margin-top:7.6pt;width:363.25pt;height:0;z-index:251651584" o:connectortype="straight" strokecolor="#365f91" strokeweight="2.25pt"/>
      </w:pict>
    </w:r>
  </w:p>
  <w:p w:rsidR="000B4BD9" w:rsidRDefault="000B4BD9" w:rsidP="00DD0F00">
    <w:pPr>
      <w:pStyle w:val="Cabealho"/>
      <w:jc w:val="right"/>
    </w:pPr>
  </w:p>
  <w:p w:rsidR="000B4BD9" w:rsidRPr="005F2ACF" w:rsidRDefault="000B4BD9" w:rsidP="00DD0F00">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BD9" w:rsidRDefault="000B4BD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6B490D"/>
    <w:multiLevelType w:val="multilevel"/>
    <w:tmpl w:val="04BAA90E"/>
    <w:lvl w:ilvl="0">
      <w:start w:val="1"/>
      <w:numFmt w:val="decimal"/>
      <w:pStyle w:val="1-Nvel"/>
      <w:lvlText w:val="%1."/>
      <w:lvlJc w:val="left"/>
      <w:pPr>
        <w:ind w:left="720" w:hanging="360"/>
      </w:pPr>
    </w:lvl>
    <w:lvl w:ilvl="1">
      <w:start w:val="1"/>
      <w:numFmt w:val="decimal"/>
      <w:pStyle w:val="2-Nvel"/>
      <w:isLgl/>
      <w:lvlText w:val="%1.%2"/>
      <w:lvlJc w:val="left"/>
      <w:pPr>
        <w:ind w:left="360" w:hanging="360"/>
      </w:pPr>
    </w:lvl>
    <w:lvl w:ilvl="2">
      <w:start w:val="1"/>
      <w:numFmt w:val="decimal"/>
      <w:pStyle w:val="3-Nvel"/>
      <w:isLgl/>
      <w:lvlText w:val="%1.%2.%3"/>
      <w:lvlJc w:val="left"/>
      <w:pPr>
        <w:ind w:left="1494" w:hanging="720"/>
      </w:pPr>
    </w:lvl>
    <w:lvl w:ilvl="3">
      <w:start w:val="1"/>
      <w:numFmt w:val="decimal"/>
      <w:pStyle w:val="4-Nvel"/>
      <w:isLgl/>
      <w:lvlText w:val="%1.%2.%3.%4"/>
      <w:lvlJc w:val="left"/>
      <w:pPr>
        <w:ind w:left="1701" w:hanging="720"/>
      </w:pPr>
    </w:lvl>
    <w:lvl w:ilvl="4">
      <w:start w:val="1"/>
      <w:numFmt w:val="decimal"/>
      <w:pStyle w:val="5-Nvel"/>
      <w:isLgl/>
      <w:lvlText w:val="%1.%2.%3.%4.%5"/>
      <w:lvlJc w:val="left"/>
      <w:pPr>
        <w:ind w:left="1908" w:hanging="720"/>
      </w:pPr>
    </w:lvl>
    <w:lvl w:ilvl="5">
      <w:start w:val="1"/>
      <w:numFmt w:val="decimal"/>
      <w:isLgl/>
      <w:lvlText w:val="%1.%2.%3.%4.%5.%6"/>
      <w:lvlJc w:val="left"/>
      <w:pPr>
        <w:ind w:left="2475" w:hanging="1080"/>
      </w:pPr>
    </w:lvl>
    <w:lvl w:ilvl="6">
      <w:start w:val="1"/>
      <w:numFmt w:val="decimal"/>
      <w:isLgl/>
      <w:lvlText w:val="%1.%2.%3.%4.%5.%6.%7"/>
      <w:lvlJc w:val="left"/>
      <w:pPr>
        <w:ind w:left="2682" w:hanging="1080"/>
      </w:pPr>
    </w:lvl>
    <w:lvl w:ilvl="7">
      <w:start w:val="1"/>
      <w:numFmt w:val="decimal"/>
      <w:isLgl/>
      <w:lvlText w:val="%1.%2.%3.%4.%5.%6.%7.%8"/>
      <w:lvlJc w:val="left"/>
      <w:pPr>
        <w:ind w:left="3249" w:hanging="1440"/>
      </w:pPr>
    </w:lvl>
    <w:lvl w:ilvl="8">
      <w:start w:val="1"/>
      <w:numFmt w:val="decimal"/>
      <w:isLgl/>
      <w:lvlText w:val="%1.%2.%3.%4.%5.%6.%7.%8.%9"/>
      <w:lvlJc w:val="left"/>
      <w:pPr>
        <w:ind w:left="3456" w:hanging="1440"/>
      </w:p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attachedTemplate r:id="rId1"/>
  <w:defaultTabStop w:val="708"/>
  <w:hyphenationZone w:val="425"/>
  <w:drawingGridHorizontalSpacing w:val="110"/>
  <w:displayHorizontalDrawingGridEvery w:val="2"/>
  <w:characterSpacingControl w:val="doNotCompress"/>
  <w:hdrShapeDefaults>
    <o:shapedefaults v:ext="edit" spidmax="2056">
      <o:colormenu v:ext="edit" strokecolor="red"/>
    </o:shapedefaults>
    <o:shapelayout v:ext="edit">
      <o:idmap v:ext="edit" data="2"/>
      <o:rules v:ext="edit">
        <o:r id="V:Rule7" type="connector" idref="#_x0000_s2050"/>
        <o:r id="V:Rule8" type="connector" idref="#_x0000_s2052"/>
        <o:r id="V:Rule9" type="connector" idref="#_x0000_s2051"/>
        <o:r id="V:Rule10" type="connector" idref="#_x0000_s2054"/>
        <o:r id="V:Rule11" type="connector" idref="#_x0000_s2055"/>
        <o:r id="V:Rule12" type="connector" idref="#_x0000_s2053"/>
      </o:rules>
    </o:shapelayout>
  </w:hdrShapeDefaults>
  <w:footnotePr>
    <w:footnote w:id="0"/>
    <w:footnote w:id="1"/>
  </w:footnotePr>
  <w:endnotePr>
    <w:endnote w:id="0"/>
    <w:endnote w:id="1"/>
  </w:endnotePr>
  <w:compat/>
  <w:rsids>
    <w:rsidRoot w:val="005F2ACF"/>
    <w:rsid w:val="0000092F"/>
    <w:rsid w:val="000324B9"/>
    <w:rsid w:val="00032532"/>
    <w:rsid w:val="00040EF5"/>
    <w:rsid w:val="000B4BD9"/>
    <w:rsid w:val="000C20C1"/>
    <w:rsid w:val="000D5883"/>
    <w:rsid w:val="000E3F0C"/>
    <w:rsid w:val="00101208"/>
    <w:rsid w:val="00110BB1"/>
    <w:rsid w:val="00111DA1"/>
    <w:rsid w:val="00136004"/>
    <w:rsid w:val="00136A3E"/>
    <w:rsid w:val="001435D5"/>
    <w:rsid w:val="0019026F"/>
    <w:rsid w:val="00196EBC"/>
    <w:rsid w:val="001A2CDF"/>
    <w:rsid w:val="001A3194"/>
    <w:rsid w:val="001B784D"/>
    <w:rsid w:val="00236F09"/>
    <w:rsid w:val="00245EDD"/>
    <w:rsid w:val="002B5ECE"/>
    <w:rsid w:val="00350DB9"/>
    <w:rsid w:val="00356550"/>
    <w:rsid w:val="00381AFD"/>
    <w:rsid w:val="003A6F80"/>
    <w:rsid w:val="003D3EF4"/>
    <w:rsid w:val="00435168"/>
    <w:rsid w:val="0044154B"/>
    <w:rsid w:val="004518F3"/>
    <w:rsid w:val="00453988"/>
    <w:rsid w:val="00477813"/>
    <w:rsid w:val="004E1EE8"/>
    <w:rsid w:val="004F7460"/>
    <w:rsid w:val="005453DE"/>
    <w:rsid w:val="0055144C"/>
    <w:rsid w:val="0055791D"/>
    <w:rsid w:val="00580E60"/>
    <w:rsid w:val="005C1C41"/>
    <w:rsid w:val="005F1372"/>
    <w:rsid w:val="005F2ACF"/>
    <w:rsid w:val="006206E7"/>
    <w:rsid w:val="00622EE8"/>
    <w:rsid w:val="006432D2"/>
    <w:rsid w:val="00671B3D"/>
    <w:rsid w:val="00676D51"/>
    <w:rsid w:val="006A38E2"/>
    <w:rsid w:val="006B1812"/>
    <w:rsid w:val="006C5B6A"/>
    <w:rsid w:val="006E4468"/>
    <w:rsid w:val="006E519D"/>
    <w:rsid w:val="00706A6A"/>
    <w:rsid w:val="007A3549"/>
    <w:rsid w:val="00802C42"/>
    <w:rsid w:val="008077B1"/>
    <w:rsid w:val="0083165B"/>
    <w:rsid w:val="008734EB"/>
    <w:rsid w:val="0087680E"/>
    <w:rsid w:val="0088471E"/>
    <w:rsid w:val="00890778"/>
    <w:rsid w:val="00891C06"/>
    <w:rsid w:val="008A7BE1"/>
    <w:rsid w:val="008C443A"/>
    <w:rsid w:val="008D530C"/>
    <w:rsid w:val="009024C6"/>
    <w:rsid w:val="009045CA"/>
    <w:rsid w:val="00916CF5"/>
    <w:rsid w:val="00946ED5"/>
    <w:rsid w:val="00953093"/>
    <w:rsid w:val="009763AC"/>
    <w:rsid w:val="0098097E"/>
    <w:rsid w:val="00981ABF"/>
    <w:rsid w:val="00983109"/>
    <w:rsid w:val="00986A8D"/>
    <w:rsid w:val="00992C52"/>
    <w:rsid w:val="009B5875"/>
    <w:rsid w:val="00A135F2"/>
    <w:rsid w:val="00A156CC"/>
    <w:rsid w:val="00A255F4"/>
    <w:rsid w:val="00A44DED"/>
    <w:rsid w:val="00A47F36"/>
    <w:rsid w:val="00A62A90"/>
    <w:rsid w:val="00AB16B5"/>
    <w:rsid w:val="00AC4FF1"/>
    <w:rsid w:val="00AE25E7"/>
    <w:rsid w:val="00AF0D69"/>
    <w:rsid w:val="00B463B6"/>
    <w:rsid w:val="00B60B46"/>
    <w:rsid w:val="00B7744A"/>
    <w:rsid w:val="00B84582"/>
    <w:rsid w:val="00BA0DFB"/>
    <w:rsid w:val="00BB31F6"/>
    <w:rsid w:val="00BB4EB1"/>
    <w:rsid w:val="00BB7DAC"/>
    <w:rsid w:val="00BD4EC2"/>
    <w:rsid w:val="00BF17E1"/>
    <w:rsid w:val="00C00CED"/>
    <w:rsid w:val="00C04334"/>
    <w:rsid w:val="00C24642"/>
    <w:rsid w:val="00C504B3"/>
    <w:rsid w:val="00C56EFD"/>
    <w:rsid w:val="00C810F0"/>
    <w:rsid w:val="00CA0ADD"/>
    <w:rsid w:val="00CE36AD"/>
    <w:rsid w:val="00CE4E28"/>
    <w:rsid w:val="00D06B18"/>
    <w:rsid w:val="00D1256F"/>
    <w:rsid w:val="00D17382"/>
    <w:rsid w:val="00D522D3"/>
    <w:rsid w:val="00D749F6"/>
    <w:rsid w:val="00DC73DB"/>
    <w:rsid w:val="00DD0F00"/>
    <w:rsid w:val="00DE1B04"/>
    <w:rsid w:val="00DE77E5"/>
    <w:rsid w:val="00E10776"/>
    <w:rsid w:val="00E26672"/>
    <w:rsid w:val="00E3433E"/>
    <w:rsid w:val="00E46406"/>
    <w:rsid w:val="00E97E06"/>
    <w:rsid w:val="00EC02C9"/>
    <w:rsid w:val="00EC6731"/>
    <w:rsid w:val="00F02A45"/>
    <w:rsid w:val="00F079CA"/>
    <w:rsid w:val="00F225CA"/>
    <w:rsid w:val="00F65C4F"/>
    <w:rsid w:val="00F70652"/>
    <w:rsid w:val="00F83F9A"/>
    <w:rsid w:val="00FA722A"/>
    <w:rsid w:val="00FA7657"/>
    <w:rsid w:val="00FD0155"/>
    <w:rsid w:val="00FF511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colormenu v:ext="edit"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55F4"/>
    <w:rPr>
      <w:rFonts w:ascii="Times New Roman" w:eastAsia="Times New Roman" w:hAnsi="Times New Roman"/>
      <w:lang w:val="pt-PT"/>
    </w:rPr>
  </w:style>
  <w:style w:type="paragraph" w:styleId="Ttulo1">
    <w:name w:val="heading 1"/>
    <w:basedOn w:val="Normal"/>
    <w:next w:val="Normal"/>
    <w:link w:val="Ttulo1Char"/>
    <w:qFormat/>
    <w:rsid w:val="00BB7DAC"/>
    <w:pPr>
      <w:keepNext/>
      <w:keepLines/>
      <w:spacing w:before="480"/>
      <w:outlineLvl w:val="0"/>
    </w:pPr>
    <w:rPr>
      <w:b/>
      <w:color w:val="366091"/>
      <w:sz w:val="28"/>
      <w:szCs w:val="28"/>
    </w:rPr>
  </w:style>
  <w:style w:type="paragraph" w:styleId="Ttulo2">
    <w:name w:val="heading 2"/>
    <w:basedOn w:val="Normal"/>
    <w:next w:val="Normal"/>
    <w:link w:val="Ttulo2Char"/>
    <w:unhideWhenUsed/>
    <w:qFormat/>
    <w:rsid w:val="00BB7DAC"/>
    <w:pPr>
      <w:keepNext/>
      <w:tabs>
        <w:tab w:val="left" w:pos="1701"/>
      </w:tabs>
      <w:jc w:val="center"/>
      <w:outlineLvl w:val="1"/>
    </w:pPr>
    <w:rPr>
      <w:b/>
      <w:color w:val="000000"/>
      <w:sz w:val="24"/>
      <w:szCs w:val="24"/>
    </w:rPr>
  </w:style>
  <w:style w:type="paragraph" w:styleId="Ttulo3">
    <w:name w:val="heading 3"/>
    <w:basedOn w:val="Normal"/>
    <w:next w:val="Normal"/>
    <w:link w:val="Ttulo3Char"/>
    <w:semiHidden/>
    <w:unhideWhenUsed/>
    <w:qFormat/>
    <w:rsid w:val="00BB7DAC"/>
    <w:pPr>
      <w:keepNext/>
      <w:spacing w:before="240" w:after="60"/>
      <w:outlineLvl w:val="2"/>
    </w:pPr>
    <w:rPr>
      <w:rFonts w:ascii="Cambria" w:eastAsia="Cambria" w:hAnsi="Cambria"/>
      <w:b/>
      <w:sz w:val="26"/>
      <w:szCs w:val="26"/>
    </w:rPr>
  </w:style>
  <w:style w:type="paragraph" w:styleId="Ttulo4">
    <w:name w:val="heading 4"/>
    <w:basedOn w:val="Normal"/>
    <w:next w:val="Normal"/>
    <w:link w:val="Ttulo4Char"/>
    <w:uiPriority w:val="9"/>
    <w:semiHidden/>
    <w:unhideWhenUsed/>
    <w:qFormat/>
    <w:rsid w:val="00BB7DAC"/>
    <w:pPr>
      <w:keepNext/>
      <w:keepLines/>
      <w:spacing w:before="40"/>
      <w:outlineLvl w:val="3"/>
    </w:pPr>
    <w:rPr>
      <w:i/>
      <w:color w:val="366091"/>
      <w:sz w:val="24"/>
      <w:szCs w:val="24"/>
    </w:rPr>
  </w:style>
  <w:style w:type="paragraph" w:styleId="Ttulo5">
    <w:name w:val="heading 5"/>
    <w:basedOn w:val="Normal"/>
    <w:next w:val="Normal"/>
    <w:link w:val="Ttulo5Char"/>
    <w:uiPriority w:val="9"/>
    <w:semiHidden/>
    <w:unhideWhenUsed/>
    <w:qFormat/>
    <w:rsid w:val="00BB7DAC"/>
    <w:pPr>
      <w:outlineLvl w:val="4"/>
    </w:pPr>
    <w:rPr>
      <w:b/>
    </w:rPr>
  </w:style>
  <w:style w:type="paragraph" w:styleId="Ttulo6">
    <w:name w:val="heading 6"/>
    <w:basedOn w:val="Normal"/>
    <w:next w:val="Normal"/>
    <w:link w:val="Ttulo6Char"/>
    <w:uiPriority w:val="9"/>
    <w:semiHidden/>
    <w:unhideWhenUsed/>
    <w:qFormat/>
    <w:rsid w:val="00BB7DAC"/>
    <w:pPr>
      <w:keepNext/>
      <w:jc w:val="both"/>
      <w:outlineLvl w:val="5"/>
    </w:pPr>
    <w:rPr>
      <w:rFonts w:ascii="Georgia" w:eastAsia="Georgia" w:hAnsi="Georgia"/>
      <w:b/>
      <w:sz w:val="28"/>
      <w:szCs w:val="28"/>
    </w:rPr>
  </w:style>
  <w:style w:type="paragraph" w:styleId="Ttulo7">
    <w:name w:val="heading 7"/>
    <w:basedOn w:val="Normal"/>
    <w:next w:val="Normal"/>
    <w:link w:val="Ttulo7Char"/>
    <w:uiPriority w:val="99"/>
    <w:qFormat/>
    <w:rsid w:val="004F7460"/>
    <w:pPr>
      <w:keepNext/>
      <w:numPr>
        <w:ilvl w:val="6"/>
        <w:numId w:val="1"/>
      </w:numPr>
      <w:tabs>
        <w:tab w:val="left" w:pos="2835"/>
      </w:tabs>
      <w:spacing w:line="280" w:lineRule="exact"/>
      <w:ind w:left="57" w:right="57" w:hanging="57"/>
      <w:jc w:val="center"/>
      <w:outlineLvl w:val="6"/>
    </w:pPr>
    <w:rPr>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nhideWhenUsed/>
    <w:rsid w:val="000C20C1"/>
    <w:rPr>
      <w:rFonts w:ascii="Tahoma" w:hAnsi="Tahoma" w:cs="Tahoma"/>
      <w:sz w:val="16"/>
      <w:szCs w:val="16"/>
    </w:rPr>
  </w:style>
  <w:style w:type="character" w:customStyle="1" w:styleId="TextodebaloChar">
    <w:name w:val="Texto de balão Char"/>
    <w:basedOn w:val="Fontepargpadro"/>
    <w:link w:val="Textodebalo"/>
    <w:rsid w:val="000C20C1"/>
    <w:rPr>
      <w:rFonts w:ascii="Tahoma" w:hAnsi="Tahoma" w:cs="Tahoma"/>
      <w:sz w:val="16"/>
      <w:szCs w:val="16"/>
    </w:rPr>
  </w:style>
  <w:style w:type="paragraph" w:styleId="Textodenotaderodap">
    <w:name w:val="footnote text"/>
    <w:basedOn w:val="Normal"/>
    <w:link w:val="TextodenotaderodapChar"/>
    <w:unhideWhenUsed/>
    <w:rsid w:val="000C20C1"/>
  </w:style>
  <w:style w:type="character" w:customStyle="1" w:styleId="TextodenotaderodapChar">
    <w:name w:val="Texto de nota de rodapé Char"/>
    <w:basedOn w:val="Fontepargpadro"/>
    <w:link w:val="Textodenotaderodap"/>
    <w:rsid w:val="000C20C1"/>
    <w:rPr>
      <w:sz w:val="20"/>
      <w:szCs w:val="20"/>
    </w:rPr>
  </w:style>
  <w:style w:type="character" w:styleId="Refdenotaderodap">
    <w:name w:val="footnote reference"/>
    <w:basedOn w:val="Fontepargpadro"/>
    <w:unhideWhenUsed/>
    <w:rsid w:val="000C20C1"/>
    <w:rPr>
      <w:vertAlign w:val="superscript"/>
    </w:rPr>
  </w:style>
  <w:style w:type="paragraph" w:styleId="Cabealho">
    <w:name w:val="header"/>
    <w:aliases w:val="Cabeçalho1"/>
    <w:basedOn w:val="Normal"/>
    <w:link w:val="CabealhoChar"/>
    <w:unhideWhenUsed/>
    <w:rsid w:val="00981ABF"/>
    <w:pPr>
      <w:tabs>
        <w:tab w:val="center" w:pos="4252"/>
        <w:tab w:val="right" w:pos="8504"/>
      </w:tabs>
    </w:pPr>
  </w:style>
  <w:style w:type="character" w:customStyle="1" w:styleId="CabealhoChar">
    <w:name w:val="Cabeçalho Char"/>
    <w:aliases w:val="Cabeçalho1 Char"/>
    <w:basedOn w:val="Fontepargpadro"/>
    <w:link w:val="Cabealho"/>
    <w:uiPriority w:val="99"/>
    <w:rsid w:val="00981ABF"/>
  </w:style>
  <w:style w:type="paragraph" w:styleId="Rodap">
    <w:name w:val="footer"/>
    <w:basedOn w:val="Normal"/>
    <w:link w:val="RodapChar"/>
    <w:uiPriority w:val="99"/>
    <w:unhideWhenUsed/>
    <w:rsid w:val="00981ABF"/>
    <w:pPr>
      <w:tabs>
        <w:tab w:val="center" w:pos="4252"/>
        <w:tab w:val="right" w:pos="8504"/>
      </w:tabs>
    </w:pPr>
  </w:style>
  <w:style w:type="character" w:customStyle="1" w:styleId="RodapChar">
    <w:name w:val="Rodapé Char"/>
    <w:basedOn w:val="Fontepargpadro"/>
    <w:link w:val="Rodap"/>
    <w:uiPriority w:val="99"/>
    <w:rsid w:val="00981ABF"/>
  </w:style>
  <w:style w:type="character" w:styleId="nfase">
    <w:name w:val="Emphasis"/>
    <w:basedOn w:val="Fontepargpadro"/>
    <w:qFormat/>
    <w:rsid w:val="00C00CED"/>
    <w:rPr>
      <w:i/>
      <w:iCs/>
    </w:rPr>
  </w:style>
  <w:style w:type="paragraph" w:styleId="SemEspaamento">
    <w:name w:val="No Spacing"/>
    <w:uiPriority w:val="1"/>
    <w:qFormat/>
    <w:rsid w:val="00C00CED"/>
    <w:rPr>
      <w:sz w:val="22"/>
      <w:szCs w:val="22"/>
      <w:lang w:eastAsia="en-US"/>
    </w:rPr>
  </w:style>
  <w:style w:type="paragraph" w:styleId="TextosemFormatao">
    <w:name w:val="Plain Text"/>
    <w:basedOn w:val="Normal"/>
    <w:link w:val="TextosemFormataoChar"/>
    <w:rsid w:val="00AB16B5"/>
    <w:rPr>
      <w:rFonts w:ascii="Courier New" w:hAnsi="Courier New"/>
    </w:rPr>
  </w:style>
  <w:style w:type="character" w:customStyle="1" w:styleId="TextosemFormataoChar">
    <w:name w:val="Texto sem Formatação Char"/>
    <w:basedOn w:val="Fontepargpadro"/>
    <w:link w:val="TextosemFormatao"/>
    <w:rsid w:val="00AB16B5"/>
    <w:rPr>
      <w:rFonts w:ascii="Courier New" w:eastAsia="Times New Roman" w:hAnsi="Courier New"/>
      <w:lang w:eastAsia="en-US"/>
    </w:rPr>
  </w:style>
  <w:style w:type="character" w:customStyle="1" w:styleId="Ttulo1Char">
    <w:name w:val="Título 1 Char"/>
    <w:basedOn w:val="Fontepargpadro"/>
    <w:link w:val="Ttulo1"/>
    <w:rsid w:val="00BB7DAC"/>
    <w:rPr>
      <w:b/>
      <w:color w:val="366091"/>
      <w:sz w:val="28"/>
      <w:szCs w:val="28"/>
    </w:rPr>
  </w:style>
  <w:style w:type="character" w:customStyle="1" w:styleId="Ttulo2Char">
    <w:name w:val="Título 2 Char"/>
    <w:basedOn w:val="Fontepargpadro"/>
    <w:link w:val="Ttulo2"/>
    <w:rsid w:val="00BB7DAC"/>
    <w:rPr>
      <w:rFonts w:ascii="Times New Roman" w:eastAsia="Times New Roman" w:hAnsi="Times New Roman"/>
      <w:b/>
      <w:color w:val="000000"/>
      <w:sz w:val="24"/>
      <w:szCs w:val="24"/>
    </w:rPr>
  </w:style>
  <w:style w:type="character" w:customStyle="1" w:styleId="Ttulo3Char">
    <w:name w:val="Título 3 Char"/>
    <w:basedOn w:val="Fontepargpadro"/>
    <w:link w:val="Ttulo3"/>
    <w:semiHidden/>
    <w:rsid w:val="00BB7DAC"/>
    <w:rPr>
      <w:rFonts w:ascii="Cambria" w:eastAsia="Cambria" w:hAnsi="Cambria"/>
      <w:b/>
      <w:sz w:val="26"/>
      <w:szCs w:val="26"/>
    </w:rPr>
  </w:style>
  <w:style w:type="character" w:customStyle="1" w:styleId="Ttulo4Char">
    <w:name w:val="Título 4 Char"/>
    <w:basedOn w:val="Fontepargpadro"/>
    <w:link w:val="Ttulo4"/>
    <w:uiPriority w:val="9"/>
    <w:semiHidden/>
    <w:rsid w:val="00BB7DAC"/>
    <w:rPr>
      <w:i/>
      <w:color w:val="366091"/>
      <w:sz w:val="24"/>
      <w:szCs w:val="24"/>
    </w:rPr>
  </w:style>
  <w:style w:type="character" w:customStyle="1" w:styleId="Ttulo5Char">
    <w:name w:val="Título 5 Char"/>
    <w:basedOn w:val="Fontepargpadro"/>
    <w:link w:val="Ttulo5"/>
    <w:uiPriority w:val="9"/>
    <w:semiHidden/>
    <w:rsid w:val="00BB7DAC"/>
    <w:rPr>
      <w:rFonts w:ascii="Times New Roman" w:eastAsia="Times New Roman" w:hAnsi="Times New Roman"/>
      <w:b/>
    </w:rPr>
  </w:style>
  <w:style w:type="character" w:customStyle="1" w:styleId="Ttulo6Char">
    <w:name w:val="Título 6 Char"/>
    <w:basedOn w:val="Fontepargpadro"/>
    <w:link w:val="Ttulo6"/>
    <w:uiPriority w:val="9"/>
    <w:semiHidden/>
    <w:rsid w:val="00BB7DAC"/>
    <w:rPr>
      <w:rFonts w:ascii="Georgia" w:eastAsia="Georgia" w:hAnsi="Georgia"/>
      <w:b/>
      <w:sz w:val="28"/>
      <w:szCs w:val="28"/>
    </w:rPr>
  </w:style>
  <w:style w:type="paragraph" w:styleId="PargrafodaLista">
    <w:name w:val="List Paragraph"/>
    <w:basedOn w:val="Normal"/>
    <w:uiPriority w:val="34"/>
    <w:qFormat/>
    <w:rsid w:val="00BB7DAC"/>
    <w:pPr>
      <w:ind w:left="720"/>
      <w:contextualSpacing/>
    </w:pPr>
    <w:rPr>
      <w:sz w:val="24"/>
      <w:szCs w:val="24"/>
    </w:rPr>
  </w:style>
  <w:style w:type="paragraph" w:customStyle="1" w:styleId="Default">
    <w:name w:val="Default"/>
    <w:rsid w:val="00BB7DAC"/>
    <w:pPr>
      <w:autoSpaceDE w:val="0"/>
      <w:autoSpaceDN w:val="0"/>
      <w:adjustRightInd w:val="0"/>
    </w:pPr>
    <w:rPr>
      <w:rFonts w:ascii="Times New Roman" w:eastAsia="Times New Roman" w:hAnsi="Times New Roman"/>
      <w:color w:val="000000"/>
      <w:sz w:val="24"/>
      <w:szCs w:val="24"/>
    </w:rPr>
  </w:style>
  <w:style w:type="table" w:styleId="Tabelacomgrade">
    <w:name w:val="Table Grid"/>
    <w:basedOn w:val="Tabelanormal"/>
    <w:uiPriority w:val="59"/>
    <w:rsid w:val="00BB7DAC"/>
    <w:rPr>
      <w:rFonts w:ascii="Ecofont_Spranq_eco_Sans" w:eastAsia="Ecofont_Spranq_eco_Sans" w:hAnsi="Ecofont_Spranq_eco_Sans" w:cs="Ecofont_Spranq_eco_Sans"/>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nhideWhenUsed/>
    <w:rsid w:val="00BB7DAC"/>
    <w:pPr>
      <w:spacing w:after="120" w:line="256" w:lineRule="auto"/>
    </w:pPr>
  </w:style>
  <w:style w:type="character" w:customStyle="1" w:styleId="CorpodetextoChar">
    <w:name w:val="Corpo de texto Char"/>
    <w:basedOn w:val="Fontepargpadro"/>
    <w:link w:val="Corpodetexto"/>
    <w:rsid w:val="00BB7DAC"/>
    <w:rPr>
      <w:sz w:val="22"/>
      <w:szCs w:val="22"/>
      <w:lang w:eastAsia="en-US"/>
    </w:rPr>
  </w:style>
  <w:style w:type="paragraph" w:styleId="NormalWeb">
    <w:name w:val="Normal (Web)"/>
    <w:basedOn w:val="Normal"/>
    <w:rsid w:val="00BB7DAC"/>
    <w:pPr>
      <w:spacing w:before="100" w:beforeAutospacing="1" w:after="100" w:afterAutospacing="1"/>
    </w:pPr>
    <w:rPr>
      <w:sz w:val="24"/>
      <w:szCs w:val="24"/>
    </w:rPr>
  </w:style>
  <w:style w:type="character" w:customStyle="1" w:styleId="TextodecomentrioChar">
    <w:name w:val="Texto de comentário Char"/>
    <w:link w:val="Textodecomentrio"/>
    <w:uiPriority w:val="99"/>
    <w:rsid w:val="00BB7DAC"/>
    <w:rPr>
      <w:rFonts w:ascii="Ecofont_Spranq_eco_Sans" w:eastAsia="Ecofont_Spranq_eco_Sans" w:hAnsi="Ecofont_Spranq_eco_Sans" w:cs="Ecofont_Spranq_eco_Sans"/>
    </w:rPr>
  </w:style>
  <w:style w:type="paragraph" w:styleId="Textodecomentrio">
    <w:name w:val="annotation text"/>
    <w:basedOn w:val="Normal"/>
    <w:link w:val="TextodecomentrioChar"/>
    <w:uiPriority w:val="99"/>
    <w:unhideWhenUsed/>
    <w:rsid w:val="00BB7DAC"/>
    <w:rPr>
      <w:rFonts w:ascii="Ecofont_Spranq_eco_Sans" w:eastAsia="Ecofont_Spranq_eco_Sans" w:hAnsi="Ecofont_Spranq_eco_Sans" w:cs="Ecofont_Spranq_eco_Sans"/>
    </w:rPr>
  </w:style>
  <w:style w:type="character" w:customStyle="1" w:styleId="TextodecomentrioChar1">
    <w:name w:val="Texto de comentário Char1"/>
    <w:basedOn w:val="Fontepargpadro"/>
    <w:link w:val="Textodecomentrio"/>
    <w:uiPriority w:val="99"/>
    <w:semiHidden/>
    <w:rsid w:val="00BB7DAC"/>
    <w:rPr>
      <w:lang w:eastAsia="en-US"/>
    </w:rPr>
  </w:style>
  <w:style w:type="character" w:customStyle="1" w:styleId="TtuloChar">
    <w:name w:val="Título Char"/>
    <w:link w:val="Ttulo"/>
    <w:rsid w:val="00BB7DAC"/>
    <w:rPr>
      <w:rFonts w:cs="Calibri"/>
      <w:color w:val="17365D"/>
      <w:sz w:val="52"/>
      <w:szCs w:val="52"/>
    </w:rPr>
  </w:style>
  <w:style w:type="paragraph" w:styleId="Ttulo">
    <w:name w:val="Title"/>
    <w:basedOn w:val="Normal"/>
    <w:next w:val="Normal"/>
    <w:link w:val="TtuloChar"/>
    <w:qFormat/>
    <w:rsid w:val="00BB7DAC"/>
    <w:pPr>
      <w:pBdr>
        <w:bottom w:val="single" w:sz="8" w:space="4" w:color="4F81BD"/>
      </w:pBdr>
      <w:spacing w:after="300"/>
    </w:pPr>
    <w:rPr>
      <w:rFonts w:cs="Calibri"/>
      <w:color w:val="17365D"/>
      <w:sz w:val="52"/>
      <w:szCs w:val="52"/>
    </w:rPr>
  </w:style>
  <w:style w:type="character" w:customStyle="1" w:styleId="TtuloChar1">
    <w:name w:val="Título Char1"/>
    <w:basedOn w:val="Fontepargpadro"/>
    <w:link w:val="Ttulo"/>
    <w:uiPriority w:val="10"/>
    <w:rsid w:val="00BB7DAC"/>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SubttuloChar">
    <w:name w:val="Subtítulo Char"/>
    <w:link w:val="Subttulo"/>
    <w:uiPriority w:val="11"/>
    <w:rsid w:val="00BB7DAC"/>
    <w:rPr>
      <w:rFonts w:ascii="Cambria" w:eastAsia="Cambria" w:hAnsi="Cambria" w:cs="Cambria"/>
      <w:sz w:val="24"/>
      <w:szCs w:val="24"/>
    </w:rPr>
  </w:style>
  <w:style w:type="paragraph" w:styleId="Subttulo">
    <w:name w:val="Subtitle"/>
    <w:basedOn w:val="Normal"/>
    <w:next w:val="Normal"/>
    <w:link w:val="SubttuloChar"/>
    <w:uiPriority w:val="11"/>
    <w:qFormat/>
    <w:rsid w:val="00BB7DAC"/>
    <w:pPr>
      <w:spacing w:after="60"/>
      <w:jc w:val="center"/>
    </w:pPr>
    <w:rPr>
      <w:rFonts w:ascii="Cambria" w:eastAsia="Cambria" w:hAnsi="Cambria" w:cs="Cambria"/>
      <w:sz w:val="24"/>
      <w:szCs w:val="24"/>
    </w:rPr>
  </w:style>
  <w:style w:type="character" w:customStyle="1" w:styleId="SubttuloChar1">
    <w:name w:val="Subtítulo Char1"/>
    <w:basedOn w:val="Fontepargpadro"/>
    <w:link w:val="Subttulo"/>
    <w:uiPriority w:val="11"/>
    <w:rsid w:val="00BB7DAC"/>
    <w:rPr>
      <w:rFonts w:asciiTheme="majorHAnsi" w:eastAsiaTheme="majorEastAsia" w:hAnsiTheme="majorHAnsi" w:cstheme="majorBidi"/>
      <w:i/>
      <w:iCs/>
      <w:color w:val="4F81BD" w:themeColor="accent1"/>
      <w:spacing w:val="15"/>
      <w:sz w:val="24"/>
      <w:szCs w:val="24"/>
      <w:lang w:eastAsia="en-US"/>
    </w:rPr>
  </w:style>
  <w:style w:type="character" w:customStyle="1" w:styleId="Corpodetexto3Char">
    <w:name w:val="Corpo de texto 3 Char"/>
    <w:link w:val="Corpodetexto3"/>
    <w:rsid w:val="00BB7DAC"/>
    <w:rPr>
      <w:rFonts w:ascii="Times New Roman" w:eastAsia="Times New Roman" w:hAnsi="Times New Roman"/>
      <w:sz w:val="16"/>
      <w:szCs w:val="16"/>
      <w:lang w:eastAsia="en-US"/>
    </w:rPr>
  </w:style>
  <w:style w:type="paragraph" w:styleId="Corpodetexto3">
    <w:name w:val="Body Text 3"/>
    <w:basedOn w:val="Normal"/>
    <w:link w:val="Corpodetexto3Char"/>
    <w:unhideWhenUsed/>
    <w:rsid w:val="00BB7DAC"/>
    <w:pPr>
      <w:spacing w:after="120"/>
    </w:pPr>
    <w:rPr>
      <w:sz w:val="16"/>
      <w:szCs w:val="16"/>
    </w:rPr>
  </w:style>
  <w:style w:type="character" w:customStyle="1" w:styleId="Corpodetexto3Char1">
    <w:name w:val="Corpo de texto 3 Char1"/>
    <w:basedOn w:val="Fontepargpadro"/>
    <w:link w:val="Corpodetexto3"/>
    <w:uiPriority w:val="99"/>
    <w:semiHidden/>
    <w:rsid w:val="00BB7DAC"/>
    <w:rPr>
      <w:sz w:val="16"/>
      <w:szCs w:val="16"/>
      <w:lang w:eastAsia="en-US"/>
    </w:rPr>
  </w:style>
  <w:style w:type="character" w:customStyle="1" w:styleId="AssuntodocomentrioChar">
    <w:name w:val="Assunto do comentário Char"/>
    <w:link w:val="Assuntodocomentrio"/>
    <w:uiPriority w:val="99"/>
    <w:semiHidden/>
    <w:rsid w:val="00BB7DAC"/>
    <w:rPr>
      <w:rFonts w:ascii="Ecofont_Spranq_eco_Sans" w:eastAsia="Ecofont_Spranq_eco_Sans" w:hAnsi="Ecofont_Spranq_eco_Sans" w:cs="Ecofont_Spranq_eco_Sans"/>
      <w:b/>
      <w:bCs/>
    </w:rPr>
  </w:style>
  <w:style w:type="paragraph" w:styleId="Assuntodocomentrio">
    <w:name w:val="annotation subject"/>
    <w:basedOn w:val="Textodecomentrio"/>
    <w:next w:val="Textodecomentrio"/>
    <w:link w:val="AssuntodocomentrioChar"/>
    <w:uiPriority w:val="99"/>
    <w:semiHidden/>
    <w:unhideWhenUsed/>
    <w:rsid w:val="00BB7DAC"/>
    <w:rPr>
      <w:b/>
      <w:bCs/>
    </w:rPr>
  </w:style>
  <w:style w:type="character" w:customStyle="1" w:styleId="AssuntodocomentrioChar1">
    <w:name w:val="Assunto do comentário Char1"/>
    <w:basedOn w:val="TextodecomentrioChar1"/>
    <w:link w:val="Assuntodocomentrio"/>
    <w:uiPriority w:val="99"/>
    <w:semiHidden/>
    <w:rsid w:val="00BB7DAC"/>
    <w:rPr>
      <w:b/>
      <w:bCs/>
    </w:rPr>
  </w:style>
  <w:style w:type="character" w:customStyle="1" w:styleId="PADRAOChar">
    <w:name w:val="PADRAO Char"/>
    <w:link w:val="PADRAO"/>
    <w:locked/>
    <w:rsid w:val="00BB7DAC"/>
    <w:rPr>
      <w:rFonts w:ascii="Tms Rmn" w:eastAsia="Times New Roman" w:hAnsi="Tms Rmn"/>
      <w:sz w:val="24"/>
    </w:rPr>
  </w:style>
  <w:style w:type="paragraph" w:customStyle="1" w:styleId="PADRAO">
    <w:name w:val="PADRAO"/>
    <w:basedOn w:val="Normal"/>
    <w:link w:val="PADRAOChar"/>
    <w:rsid w:val="00BB7DAC"/>
    <w:pPr>
      <w:jc w:val="both"/>
    </w:pPr>
    <w:rPr>
      <w:rFonts w:ascii="Tms Rmn" w:hAnsi="Tms Rmn"/>
      <w:sz w:val="24"/>
    </w:rPr>
  </w:style>
  <w:style w:type="character" w:customStyle="1" w:styleId="Caracteresdenotaderodap">
    <w:name w:val="Caracteres de nota de rodapé"/>
    <w:rsid w:val="00BB7DAC"/>
    <w:rPr>
      <w:vertAlign w:val="superscript"/>
    </w:rPr>
  </w:style>
  <w:style w:type="character" w:customStyle="1" w:styleId="Refdenotaderodap5">
    <w:name w:val="Ref. de nota de rodapé5"/>
    <w:rsid w:val="00BB7DAC"/>
    <w:rPr>
      <w:vertAlign w:val="superscript"/>
    </w:rPr>
  </w:style>
  <w:style w:type="table" w:customStyle="1" w:styleId="TableNormal">
    <w:name w:val="Table Normal"/>
    <w:qFormat/>
    <w:rsid w:val="00BB7DAC"/>
    <w:rPr>
      <w:rFonts w:ascii="Ecofont_Spranq_eco_Sans" w:eastAsia="Ecofont_Spranq_eco_Sans" w:hAnsi="Ecofont_Spranq_eco_Sans" w:cs="Ecofont_Spranq_eco_Sans"/>
      <w:sz w:val="24"/>
      <w:szCs w:val="24"/>
      <w:lang w:eastAsia="en-US"/>
    </w:rPr>
    <w:tblPr>
      <w:tblCellMar>
        <w:top w:w="0" w:type="dxa"/>
        <w:left w:w="0" w:type="dxa"/>
        <w:bottom w:w="0" w:type="dxa"/>
        <w:right w:w="0" w:type="dxa"/>
      </w:tblCellMar>
    </w:tblPr>
  </w:style>
  <w:style w:type="character" w:styleId="Hyperlink">
    <w:name w:val="Hyperlink"/>
    <w:uiPriority w:val="99"/>
    <w:rsid w:val="00BB7DAC"/>
    <w:rPr>
      <w:color w:val="0000FF"/>
      <w:u w:val="single"/>
    </w:rPr>
  </w:style>
  <w:style w:type="paragraph" w:customStyle="1" w:styleId="Normal1">
    <w:name w:val="Normal1"/>
    <w:rsid w:val="00BB7DAC"/>
    <w:pPr>
      <w:spacing w:after="160" w:line="259" w:lineRule="auto"/>
    </w:pPr>
    <w:rPr>
      <w:rFonts w:cs="Calibri"/>
      <w:sz w:val="22"/>
      <w:szCs w:val="22"/>
    </w:rPr>
  </w:style>
  <w:style w:type="paragraph" w:customStyle="1" w:styleId="dou-paragraph">
    <w:name w:val="dou-paragraph"/>
    <w:basedOn w:val="Normal"/>
    <w:rsid w:val="00BB7DAC"/>
    <w:pPr>
      <w:spacing w:before="100" w:beforeAutospacing="1" w:after="100" w:afterAutospacing="1"/>
    </w:pPr>
    <w:rPr>
      <w:sz w:val="24"/>
      <w:szCs w:val="24"/>
    </w:rPr>
  </w:style>
  <w:style w:type="numbering" w:customStyle="1" w:styleId="Semlista1">
    <w:name w:val="Sem lista1"/>
    <w:next w:val="Semlista"/>
    <w:uiPriority w:val="99"/>
    <w:semiHidden/>
    <w:unhideWhenUsed/>
    <w:rsid w:val="00BB7DAC"/>
  </w:style>
  <w:style w:type="character" w:styleId="Refdecomentrio">
    <w:name w:val="annotation reference"/>
    <w:uiPriority w:val="99"/>
    <w:semiHidden/>
    <w:unhideWhenUsed/>
    <w:rsid w:val="00BB7DAC"/>
    <w:rPr>
      <w:sz w:val="16"/>
      <w:szCs w:val="16"/>
    </w:rPr>
  </w:style>
  <w:style w:type="paragraph" w:customStyle="1" w:styleId="Textosemformatao0">
    <w:name w:val="Texto sem formatação"/>
    <w:basedOn w:val="Normal"/>
    <w:rsid w:val="00BB7DAC"/>
    <w:pPr>
      <w:suppressAutoHyphens/>
    </w:pPr>
    <w:rPr>
      <w:rFonts w:ascii="Courier New" w:hAnsi="Courier New"/>
      <w:lang w:eastAsia="ar-SA"/>
    </w:rPr>
  </w:style>
  <w:style w:type="character" w:styleId="Forte">
    <w:name w:val="Strong"/>
    <w:qFormat/>
    <w:rsid w:val="00BB7DAC"/>
    <w:rPr>
      <w:b/>
      <w:bCs/>
    </w:rPr>
  </w:style>
  <w:style w:type="paragraph" w:customStyle="1" w:styleId="Textosimples">
    <w:name w:val="Texto simples"/>
    <w:basedOn w:val="Normal"/>
    <w:rsid w:val="00BB7DAC"/>
    <w:pPr>
      <w:suppressAutoHyphens/>
    </w:pPr>
    <w:rPr>
      <w:rFonts w:ascii="Courier New" w:hAnsi="Courier New"/>
      <w:lang w:eastAsia="ar-SA"/>
    </w:rPr>
  </w:style>
  <w:style w:type="character" w:styleId="HiperlinkVisitado">
    <w:name w:val="FollowedHyperlink"/>
    <w:uiPriority w:val="99"/>
    <w:rsid w:val="00BB7DAC"/>
    <w:rPr>
      <w:color w:val="800080"/>
      <w:u w:val="single"/>
    </w:rPr>
  </w:style>
  <w:style w:type="paragraph" w:customStyle="1" w:styleId="xl63">
    <w:name w:val="xl63"/>
    <w:basedOn w:val="Normal"/>
    <w:rsid w:val="00BB7DA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4"/>
      <w:szCs w:val="24"/>
    </w:rPr>
  </w:style>
  <w:style w:type="paragraph" w:customStyle="1" w:styleId="xl64">
    <w:name w:val="xl64"/>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5">
    <w:name w:val="xl65"/>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66">
    <w:name w:val="xl66"/>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7">
    <w:name w:val="xl67"/>
    <w:basedOn w:val="Normal"/>
    <w:rsid w:val="00BB7DA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sz w:val="24"/>
      <w:szCs w:val="24"/>
    </w:rPr>
  </w:style>
  <w:style w:type="paragraph" w:customStyle="1" w:styleId="xl68">
    <w:name w:val="xl68"/>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BB7DAC"/>
    <w:pPr>
      <w:pBdr>
        <w:bottom w:val="single" w:sz="8" w:space="0" w:color="auto"/>
        <w:right w:val="single" w:sz="8" w:space="0" w:color="auto"/>
      </w:pBdr>
      <w:spacing w:before="100" w:beforeAutospacing="1" w:after="100" w:afterAutospacing="1"/>
      <w:jc w:val="both"/>
    </w:pPr>
    <w:rPr>
      <w:color w:val="000000"/>
      <w:sz w:val="24"/>
      <w:szCs w:val="24"/>
    </w:rPr>
  </w:style>
  <w:style w:type="paragraph" w:customStyle="1" w:styleId="xl70">
    <w:name w:val="xl70"/>
    <w:basedOn w:val="Normal"/>
    <w:rsid w:val="00BB7DAC"/>
    <w:pPr>
      <w:pBdr>
        <w:right w:val="single" w:sz="8" w:space="0" w:color="auto"/>
      </w:pBdr>
      <w:spacing w:before="100" w:beforeAutospacing="1" w:after="100" w:afterAutospacing="1"/>
      <w:jc w:val="both"/>
    </w:pPr>
    <w:rPr>
      <w:color w:val="000000"/>
    </w:rPr>
  </w:style>
  <w:style w:type="paragraph" w:customStyle="1" w:styleId="xl71">
    <w:name w:val="xl71"/>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72">
    <w:name w:val="xl72"/>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3">
    <w:name w:val="xl73"/>
    <w:basedOn w:val="Normal"/>
    <w:rsid w:val="00BB7DAC"/>
    <w:pPr>
      <w:pBdr>
        <w:right w:val="single" w:sz="8" w:space="0" w:color="auto"/>
      </w:pBdr>
      <w:spacing w:before="100" w:beforeAutospacing="1" w:after="100" w:afterAutospacing="1"/>
      <w:jc w:val="both"/>
      <w:textAlignment w:val="center"/>
    </w:pPr>
    <w:rPr>
      <w:color w:val="000000"/>
      <w:sz w:val="24"/>
      <w:szCs w:val="24"/>
    </w:rPr>
  </w:style>
  <w:style w:type="paragraph" w:customStyle="1" w:styleId="xl74">
    <w:name w:val="xl74"/>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5">
    <w:name w:val="xl75"/>
    <w:basedOn w:val="Normal"/>
    <w:rsid w:val="00BB7DAC"/>
    <w:pPr>
      <w:spacing w:before="100" w:beforeAutospacing="1" w:after="100" w:afterAutospacing="1"/>
      <w:textAlignment w:val="center"/>
    </w:pPr>
    <w:rPr>
      <w:sz w:val="24"/>
      <w:szCs w:val="24"/>
    </w:rPr>
  </w:style>
  <w:style w:type="paragraph" w:customStyle="1" w:styleId="xl76">
    <w:name w:val="xl76"/>
    <w:basedOn w:val="Normal"/>
    <w:rsid w:val="00BB7DAC"/>
    <w:pPr>
      <w:pBdr>
        <w:bottom w:val="single" w:sz="8" w:space="0" w:color="auto"/>
        <w:right w:val="single" w:sz="8" w:space="0" w:color="auto"/>
      </w:pBdr>
      <w:spacing w:before="100" w:beforeAutospacing="1" w:after="100" w:afterAutospacing="1"/>
      <w:jc w:val="both"/>
    </w:pPr>
  </w:style>
  <w:style w:type="paragraph" w:customStyle="1" w:styleId="xl77">
    <w:name w:val="xl77"/>
    <w:basedOn w:val="Normal"/>
    <w:rsid w:val="00BB7DAC"/>
    <w:pPr>
      <w:pBdr>
        <w:top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9">
    <w:name w:val="xl79"/>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0">
    <w:name w:val="xl80"/>
    <w:basedOn w:val="Normal"/>
    <w:rsid w:val="00BB7DAC"/>
    <w:pPr>
      <w:spacing w:before="100" w:beforeAutospacing="1" w:after="100" w:afterAutospacing="1"/>
    </w:pPr>
    <w:rPr>
      <w:sz w:val="24"/>
      <w:szCs w:val="24"/>
    </w:rPr>
  </w:style>
  <w:style w:type="paragraph" w:customStyle="1" w:styleId="xl81">
    <w:name w:val="xl81"/>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font5">
    <w:name w:val="font5"/>
    <w:basedOn w:val="Normal"/>
    <w:rsid w:val="00BB7DAC"/>
    <w:pPr>
      <w:spacing w:before="100" w:beforeAutospacing="1" w:after="100" w:afterAutospacing="1"/>
    </w:pPr>
    <w:rPr>
      <w:sz w:val="24"/>
      <w:szCs w:val="24"/>
    </w:rPr>
  </w:style>
  <w:style w:type="paragraph" w:customStyle="1" w:styleId="font6">
    <w:name w:val="font6"/>
    <w:basedOn w:val="Normal"/>
    <w:rsid w:val="00BB7DAC"/>
    <w:pPr>
      <w:spacing w:before="100" w:beforeAutospacing="1" w:after="100" w:afterAutospacing="1"/>
    </w:pPr>
    <w:rPr>
      <w:sz w:val="24"/>
      <w:szCs w:val="24"/>
    </w:rPr>
  </w:style>
  <w:style w:type="paragraph" w:customStyle="1" w:styleId="xl82">
    <w:name w:val="xl82"/>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83">
    <w:name w:val="xl83"/>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4">
    <w:name w:val="xl84"/>
    <w:basedOn w:val="Normal"/>
    <w:rsid w:val="00BB7DAC"/>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85">
    <w:name w:val="xl85"/>
    <w:basedOn w:val="Normal"/>
    <w:rsid w:val="00BB7DAC"/>
    <w:pPr>
      <w:pBdr>
        <w:top w:val="single" w:sz="4" w:space="0" w:color="auto"/>
        <w:left w:val="single" w:sz="4" w:space="0" w:color="auto"/>
        <w:right w:val="single" w:sz="4" w:space="0" w:color="auto"/>
      </w:pBdr>
      <w:spacing w:before="100" w:beforeAutospacing="1" w:after="100" w:afterAutospacing="1"/>
      <w:jc w:val="both"/>
      <w:textAlignment w:val="top"/>
    </w:pPr>
    <w:rPr>
      <w:sz w:val="24"/>
      <w:szCs w:val="24"/>
    </w:rPr>
  </w:style>
  <w:style w:type="paragraph" w:customStyle="1" w:styleId="xl86">
    <w:name w:val="xl86"/>
    <w:basedOn w:val="Normal"/>
    <w:rsid w:val="00BB7DAC"/>
    <w:pPr>
      <w:pBdr>
        <w:top w:val="single" w:sz="4" w:space="0" w:color="auto"/>
        <w:left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BB7DA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sz w:val="24"/>
      <w:szCs w:val="24"/>
    </w:rPr>
  </w:style>
  <w:style w:type="paragraph" w:customStyle="1" w:styleId="xl88">
    <w:name w:val="xl88"/>
    <w:basedOn w:val="Normal"/>
    <w:rsid w:val="00BB7DAC"/>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24"/>
      <w:szCs w:val="24"/>
    </w:rPr>
  </w:style>
  <w:style w:type="paragraph" w:customStyle="1" w:styleId="xl89">
    <w:name w:val="xl89"/>
    <w:basedOn w:val="Normal"/>
    <w:rsid w:val="00BB7DAC"/>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top"/>
    </w:pPr>
    <w:rPr>
      <w:sz w:val="24"/>
      <w:szCs w:val="24"/>
    </w:rPr>
  </w:style>
  <w:style w:type="paragraph" w:customStyle="1" w:styleId="xl90">
    <w:name w:val="xl90"/>
    <w:basedOn w:val="Normal"/>
    <w:rsid w:val="00BB7DAC"/>
    <w:pPr>
      <w:pBdr>
        <w:top w:val="single" w:sz="8" w:space="0" w:color="auto"/>
        <w:left w:val="single" w:sz="8" w:space="0" w:color="auto"/>
        <w:bottom w:val="single" w:sz="4" w:space="0" w:color="auto"/>
        <w:right w:val="single" w:sz="8" w:space="0" w:color="auto"/>
      </w:pBdr>
      <w:spacing w:before="100" w:beforeAutospacing="1" w:after="100" w:afterAutospacing="1"/>
      <w:textAlignment w:val="top"/>
    </w:pPr>
    <w:rPr>
      <w:sz w:val="24"/>
      <w:szCs w:val="24"/>
    </w:rPr>
  </w:style>
  <w:style w:type="paragraph" w:customStyle="1" w:styleId="xl91">
    <w:name w:val="xl91"/>
    <w:basedOn w:val="Normal"/>
    <w:rsid w:val="00BB7DAC"/>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sz w:val="24"/>
      <w:szCs w:val="24"/>
    </w:rPr>
  </w:style>
  <w:style w:type="paragraph" w:customStyle="1" w:styleId="xl92">
    <w:name w:val="xl92"/>
    <w:basedOn w:val="Normal"/>
    <w:rsid w:val="00BB7DAC"/>
    <w:pPr>
      <w:pBdr>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93">
    <w:name w:val="xl93"/>
    <w:basedOn w:val="Normal"/>
    <w:rsid w:val="00BB7DAC"/>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sz w:val="24"/>
      <w:szCs w:val="24"/>
    </w:rPr>
  </w:style>
  <w:style w:type="paragraph" w:customStyle="1" w:styleId="xl94">
    <w:name w:val="xl94"/>
    <w:basedOn w:val="Normal"/>
    <w:rsid w:val="00BB7DAC"/>
    <w:pPr>
      <w:pBdr>
        <w:right w:val="single" w:sz="8" w:space="0" w:color="auto"/>
      </w:pBdr>
      <w:spacing w:before="100" w:beforeAutospacing="1" w:after="100" w:afterAutospacing="1"/>
      <w:jc w:val="center"/>
      <w:textAlignment w:val="top"/>
    </w:pPr>
    <w:rPr>
      <w:sz w:val="24"/>
      <w:szCs w:val="24"/>
    </w:rPr>
  </w:style>
  <w:style w:type="paragraph" w:customStyle="1" w:styleId="xl95">
    <w:name w:val="xl95"/>
    <w:basedOn w:val="Normal"/>
    <w:rsid w:val="00BB7DAC"/>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6">
    <w:name w:val="xl96"/>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97">
    <w:name w:val="xl97"/>
    <w:basedOn w:val="Normal"/>
    <w:rsid w:val="00BB7DAC"/>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98">
    <w:name w:val="xl98"/>
    <w:basedOn w:val="Normal"/>
    <w:rsid w:val="00BB7DAC"/>
    <w:pPr>
      <w:pBdr>
        <w:left w:val="single" w:sz="8" w:space="0" w:color="auto"/>
        <w:bottom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99">
    <w:name w:val="xl99"/>
    <w:basedOn w:val="Normal"/>
    <w:rsid w:val="00BB7DAC"/>
    <w:pPr>
      <w:pBdr>
        <w:top w:val="single" w:sz="8" w:space="0" w:color="auto"/>
        <w:left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100">
    <w:name w:val="xl100"/>
    <w:basedOn w:val="Normal"/>
    <w:rsid w:val="00BB7DAC"/>
    <w:pPr>
      <w:pBdr>
        <w:left w:val="single" w:sz="8" w:space="0" w:color="auto"/>
        <w:bottom w:val="single" w:sz="8" w:space="0" w:color="auto"/>
        <w:right w:val="single" w:sz="8" w:space="0" w:color="auto"/>
      </w:pBdr>
      <w:spacing w:before="100" w:beforeAutospacing="1" w:after="100" w:afterAutospacing="1"/>
      <w:jc w:val="center"/>
      <w:textAlignment w:val="top"/>
    </w:pPr>
    <w:rPr>
      <w:b/>
      <w:bCs/>
      <w:sz w:val="24"/>
      <w:szCs w:val="24"/>
    </w:rPr>
  </w:style>
  <w:style w:type="paragraph" w:customStyle="1" w:styleId="xl101">
    <w:name w:val="xl101"/>
    <w:basedOn w:val="Normal"/>
    <w:rsid w:val="00BB7DAC"/>
    <w:pPr>
      <w:pBdr>
        <w:left w:val="single" w:sz="8" w:space="0" w:color="auto"/>
        <w:bottom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02">
    <w:name w:val="xl102"/>
    <w:basedOn w:val="Normal"/>
    <w:rsid w:val="00BB7DAC"/>
    <w:pPr>
      <w:pBdr>
        <w:top w:val="single" w:sz="8" w:space="0" w:color="auto"/>
        <w:left w:val="single" w:sz="8" w:space="0" w:color="auto"/>
        <w:right w:val="single" w:sz="8" w:space="0" w:color="auto"/>
      </w:pBdr>
      <w:spacing w:before="100" w:beforeAutospacing="1" w:after="100" w:afterAutospacing="1"/>
      <w:jc w:val="center"/>
      <w:textAlignment w:val="top"/>
    </w:pPr>
    <w:rPr>
      <w:sz w:val="24"/>
      <w:szCs w:val="24"/>
    </w:rPr>
  </w:style>
  <w:style w:type="paragraph" w:customStyle="1" w:styleId="xl103">
    <w:name w:val="xl103"/>
    <w:basedOn w:val="Normal"/>
    <w:rsid w:val="00BB7DAC"/>
    <w:pPr>
      <w:pBdr>
        <w:top w:val="single" w:sz="4" w:space="0" w:color="auto"/>
        <w:left w:val="single" w:sz="8" w:space="0" w:color="auto"/>
        <w:right w:val="single" w:sz="8" w:space="0" w:color="auto"/>
      </w:pBdr>
      <w:spacing w:before="100" w:beforeAutospacing="1" w:after="100" w:afterAutospacing="1"/>
      <w:textAlignment w:val="top"/>
    </w:pPr>
    <w:rPr>
      <w:sz w:val="24"/>
      <w:szCs w:val="24"/>
    </w:rPr>
  </w:style>
  <w:style w:type="paragraph" w:customStyle="1" w:styleId="xl104">
    <w:name w:val="xl104"/>
    <w:basedOn w:val="Normal"/>
    <w:rsid w:val="00BB7DAC"/>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105">
    <w:name w:val="xl105"/>
    <w:basedOn w:val="Normal"/>
    <w:rsid w:val="00BB7DAC"/>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06">
    <w:name w:val="xl106"/>
    <w:basedOn w:val="Normal"/>
    <w:rsid w:val="00BB7DAC"/>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07">
    <w:name w:val="xl107"/>
    <w:basedOn w:val="Normal"/>
    <w:rsid w:val="00BB7DA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character" w:customStyle="1" w:styleId="Ttulo7Char">
    <w:name w:val="Título 7 Char"/>
    <w:basedOn w:val="Fontepargpadro"/>
    <w:link w:val="Ttulo7"/>
    <w:uiPriority w:val="99"/>
    <w:rsid w:val="004F7460"/>
    <w:rPr>
      <w:rFonts w:ascii="Times New Roman" w:eastAsia="Times New Roman" w:hAnsi="Times New Roman"/>
      <w:b/>
      <w:spacing w:val="14"/>
      <w:sz w:val="24"/>
      <w:lang w:val="pt-PT"/>
    </w:rPr>
  </w:style>
  <w:style w:type="character" w:customStyle="1" w:styleId="Absatz-Standardschriftart">
    <w:name w:val="Absatz-Standardschriftart"/>
    <w:rsid w:val="004F7460"/>
  </w:style>
  <w:style w:type="character" w:customStyle="1" w:styleId="WW-Absatz-Standardschriftart">
    <w:name w:val="WW-Absatz-Standardschriftart"/>
    <w:rsid w:val="004F7460"/>
  </w:style>
  <w:style w:type="character" w:customStyle="1" w:styleId="WW-Absatz-Standardschriftart1">
    <w:name w:val="WW-Absatz-Standardschriftart1"/>
    <w:rsid w:val="004F7460"/>
  </w:style>
  <w:style w:type="character" w:customStyle="1" w:styleId="Fontepargpadro2">
    <w:name w:val="Fonte parág. padrão2"/>
    <w:rsid w:val="004F7460"/>
  </w:style>
  <w:style w:type="character" w:customStyle="1" w:styleId="WW8Num1z0">
    <w:name w:val="WW8Num1z0"/>
    <w:rsid w:val="004F7460"/>
    <w:rPr>
      <w:b/>
    </w:rPr>
  </w:style>
  <w:style w:type="character" w:customStyle="1" w:styleId="WW8Num2z0">
    <w:name w:val="WW8Num2z0"/>
    <w:rsid w:val="004F7460"/>
    <w:rPr>
      <w:rFonts w:ascii="Monotype Sorts" w:hAnsi="Monotype Sorts"/>
    </w:rPr>
  </w:style>
  <w:style w:type="character" w:customStyle="1" w:styleId="WW8Num3z0">
    <w:name w:val="WW8Num3z0"/>
    <w:rsid w:val="004F7460"/>
    <w:rPr>
      <w:b/>
    </w:rPr>
  </w:style>
  <w:style w:type="character" w:customStyle="1" w:styleId="WW8Num4z0">
    <w:name w:val="WW8Num4z0"/>
    <w:rsid w:val="004F7460"/>
    <w:rPr>
      <w:rFonts w:ascii="Times New Roman" w:eastAsia="Times New Roman" w:hAnsi="Times New Roman" w:cs="Times New Roman"/>
    </w:rPr>
  </w:style>
  <w:style w:type="character" w:customStyle="1" w:styleId="WW8Num4z1">
    <w:name w:val="WW8Num4z1"/>
    <w:rsid w:val="004F7460"/>
    <w:rPr>
      <w:rFonts w:ascii="Courier New" w:hAnsi="Courier New"/>
    </w:rPr>
  </w:style>
  <w:style w:type="character" w:customStyle="1" w:styleId="WW8Num4z2">
    <w:name w:val="WW8Num4z2"/>
    <w:rsid w:val="004F7460"/>
    <w:rPr>
      <w:rFonts w:ascii="Wingdings" w:hAnsi="Wingdings"/>
    </w:rPr>
  </w:style>
  <w:style w:type="character" w:customStyle="1" w:styleId="WW8Num4z3">
    <w:name w:val="WW8Num4z3"/>
    <w:rsid w:val="004F7460"/>
    <w:rPr>
      <w:rFonts w:ascii="Symbol" w:hAnsi="Symbol"/>
    </w:rPr>
  </w:style>
  <w:style w:type="character" w:customStyle="1" w:styleId="WW8Num5z0">
    <w:name w:val="WW8Num5z0"/>
    <w:rsid w:val="004F7460"/>
    <w:rPr>
      <w:rFonts w:ascii="Times New Roman" w:hAnsi="Times New Roman"/>
      <w:b/>
    </w:rPr>
  </w:style>
  <w:style w:type="character" w:customStyle="1" w:styleId="WW8Num6z0">
    <w:name w:val="WW8Num6z0"/>
    <w:rsid w:val="004F7460"/>
    <w:rPr>
      <w:b/>
    </w:rPr>
  </w:style>
  <w:style w:type="character" w:customStyle="1" w:styleId="WW8Num7z0">
    <w:name w:val="WW8Num7z0"/>
    <w:rsid w:val="004F7460"/>
    <w:rPr>
      <w:b/>
    </w:rPr>
  </w:style>
  <w:style w:type="character" w:customStyle="1" w:styleId="Fontepargpadro1">
    <w:name w:val="Fonte parág. padrão1"/>
    <w:rsid w:val="004F7460"/>
  </w:style>
  <w:style w:type="character" w:styleId="Nmerodepgina">
    <w:name w:val="page number"/>
    <w:basedOn w:val="Fontepargpadro1"/>
    <w:rsid w:val="004F7460"/>
  </w:style>
  <w:style w:type="character" w:customStyle="1" w:styleId="Refdenotaderodap1">
    <w:name w:val="Ref. de nota de rodapé1"/>
    <w:rsid w:val="004F7460"/>
    <w:rPr>
      <w:vertAlign w:val="superscript"/>
    </w:rPr>
  </w:style>
  <w:style w:type="character" w:customStyle="1" w:styleId="Caracteresdenotadefim">
    <w:name w:val="Caracteres de nota de fim"/>
    <w:rsid w:val="004F7460"/>
    <w:rPr>
      <w:vertAlign w:val="superscript"/>
    </w:rPr>
  </w:style>
  <w:style w:type="character" w:customStyle="1" w:styleId="WW-Caracteresdenotadefim">
    <w:name w:val="WW-Caracteres de nota de fim"/>
    <w:rsid w:val="004F7460"/>
  </w:style>
  <w:style w:type="character" w:customStyle="1" w:styleId="Smbolosdenumerao">
    <w:name w:val="Símbolos de numeração"/>
    <w:rsid w:val="004F7460"/>
  </w:style>
  <w:style w:type="character" w:styleId="Refdenotadefim">
    <w:name w:val="endnote reference"/>
    <w:rsid w:val="004F7460"/>
    <w:rPr>
      <w:vertAlign w:val="superscript"/>
    </w:rPr>
  </w:style>
  <w:style w:type="paragraph" w:customStyle="1" w:styleId="Ttulo20">
    <w:name w:val="Título2"/>
    <w:basedOn w:val="Normal"/>
    <w:next w:val="Corpodetexto"/>
    <w:uiPriority w:val="99"/>
    <w:rsid w:val="004F7460"/>
    <w:pPr>
      <w:keepNext/>
      <w:spacing w:before="240" w:after="120"/>
    </w:pPr>
    <w:rPr>
      <w:rFonts w:ascii="Arial" w:eastAsia="Lucida Sans Unicode" w:hAnsi="Arial" w:cs="Mangal"/>
      <w:sz w:val="28"/>
      <w:szCs w:val="28"/>
    </w:rPr>
  </w:style>
  <w:style w:type="paragraph" w:styleId="Lista">
    <w:name w:val="List"/>
    <w:basedOn w:val="Corpodetexto"/>
    <w:uiPriority w:val="99"/>
    <w:rsid w:val="004F7460"/>
    <w:pPr>
      <w:spacing w:line="240" w:lineRule="auto"/>
    </w:pPr>
    <w:rPr>
      <w:rFonts w:ascii="Arial" w:hAnsi="Arial" w:cs="Tahoma"/>
    </w:rPr>
  </w:style>
  <w:style w:type="paragraph" w:customStyle="1" w:styleId="Legenda2">
    <w:name w:val="Legenda2"/>
    <w:basedOn w:val="Normal"/>
    <w:uiPriority w:val="99"/>
    <w:rsid w:val="004F7460"/>
    <w:pPr>
      <w:suppressLineNumbers/>
      <w:spacing w:before="120" w:after="120"/>
    </w:pPr>
    <w:rPr>
      <w:rFonts w:ascii="Arial" w:hAnsi="Arial" w:cs="Mangal"/>
      <w:i/>
      <w:iCs/>
      <w:sz w:val="24"/>
      <w:szCs w:val="24"/>
    </w:rPr>
  </w:style>
  <w:style w:type="paragraph" w:customStyle="1" w:styleId="ndice">
    <w:name w:val="Índice"/>
    <w:basedOn w:val="Normal"/>
    <w:uiPriority w:val="99"/>
    <w:rsid w:val="004F7460"/>
    <w:pPr>
      <w:suppressLineNumbers/>
    </w:pPr>
    <w:rPr>
      <w:rFonts w:ascii="Arial" w:hAnsi="Arial" w:cs="Tahoma"/>
    </w:rPr>
  </w:style>
  <w:style w:type="paragraph" w:customStyle="1" w:styleId="Ttulo10">
    <w:name w:val="Título1"/>
    <w:basedOn w:val="Normal"/>
    <w:next w:val="Corpodetexto"/>
    <w:uiPriority w:val="99"/>
    <w:rsid w:val="004F7460"/>
    <w:pPr>
      <w:keepNext/>
      <w:spacing w:before="240" w:after="120"/>
    </w:pPr>
    <w:rPr>
      <w:rFonts w:ascii="Arial" w:eastAsia="Lucida Sans Unicode" w:hAnsi="Arial" w:cs="Tahoma"/>
      <w:sz w:val="28"/>
      <w:szCs w:val="28"/>
    </w:rPr>
  </w:style>
  <w:style w:type="paragraph" w:customStyle="1" w:styleId="Legenda1">
    <w:name w:val="Legenda1"/>
    <w:basedOn w:val="Normal"/>
    <w:uiPriority w:val="99"/>
    <w:rsid w:val="004F7460"/>
    <w:pPr>
      <w:suppressLineNumbers/>
      <w:spacing w:before="120" w:after="120"/>
    </w:pPr>
    <w:rPr>
      <w:rFonts w:ascii="Arial" w:hAnsi="Arial" w:cs="Tahoma"/>
      <w:i/>
      <w:iCs/>
      <w:sz w:val="24"/>
      <w:szCs w:val="24"/>
    </w:rPr>
  </w:style>
  <w:style w:type="paragraph" w:customStyle="1" w:styleId="Textoembloco1">
    <w:name w:val="Texto em bloco1"/>
    <w:basedOn w:val="Normal"/>
    <w:uiPriority w:val="99"/>
    <w:rsid w:val="004F7460"/>
    <w:pPr>
      <w:ind w:left="4253" w:right="57" w:firstLine="1134"/>
      <w:jc w:val="both"/>
    </w:pPr>
    <w:rPr>
      <w:rFonts w:ascii="Arial" w:hAnsi="Arial"/>
      <w:i/>
      <w:spacing w:val="14"/>
    </w:rPr>
  </w:style>
  <w:style w:type="paragraph" w:styleId="Recuodecorpodetexto">
    <w:name w:val="Body Text Indent"/>
    <w:basedOn w:val="Normal"/>
    <w:link w:val="RecuodecorpodetextoChar"/>
    <w:uiPriority w:val="99"/>
    <w:rsid w:val="004F7460"/>
    <w:pPr>
      <w:spacing w:before="120" w:line="360" w:lineRule="auto"/>
      <w:ind w:firstLine="1134"/>
      <w:jc w:val="both"/>
    </w:pPr>
    <w:rPr>
      <w:rFonts w:ascii="Arial" w:hAnsi="Arial"/>
    </w:rPr>
  </w:style>
  <w:style w:type="character" w:customStyle="1" w:styleId="RecuodecorpodetextoChar">
    <w:name w:val="Recuo de corpo de texto Char"/>
    <w:basedOn w:val="Fontepargpadro"/>
    <w:link w:val="Recuodecorpodetexto"/>
    <w:uiPriority w:val="99"/>
    <w:rsid w:val="004F7460"/>
    <w:rPr>
      <w:rFonts w:ascii="Arial" w:eastAsia="Times New Roman" w:hAnsi="Arial"/>
      <w:sz w:val="22"/>
    </w:rPr>
  </w:style>
  <w:style w:type="paragraph" w:customStyle="1" w:styleId="Contedodetabela">
    <w:name w:val="Conteúdo de tabela"/>
    <w:basedOn w:val="Normal"/>
    <w:uiPriority w:val="99"/>
    <w:rsid w:val="004F7460"/>
    <w:pPr>
      <w:suppressLineNumbers/>
    </w:pPr>
    <w:rPr>
      <w:rFonts w:ascii="Arial" w:hAnsi="Arial"/>
    </w:rPr>
  </w:style>
  <w:style w:type="paragraph" w:customStyle="1" w:styleId="Ttulodetabela">
    <w:name w:val="Título de tabela"/>
    <w:basedOn w:val="Contedodetabela"/>
    <w:uiPriority w:val="99"/>
    <w:rsid w:val="004F7460"/>
    <w:pPr>
      <w:jc w:val="center"/>
    </w:pPr>
    <w:rPr>
      <w:b/>
      <w:bCs/>
    </w:rPr>
  </w:style>
  <w:style w:type="paragraph" w:customStyle="1" w:styleId="Contedodequadro">
    <w:name w:val="Conteúdo de quadro"/>
    <w:basedOn w:val="Corpodetexto"/>
    <w:uiPriority w:val="99"/>
    <w:rsid w:val="004F7460"/>
    <w:pPr>
      <w:spacing w:line="240" w:lineRule="auto"/>
    </w:pPr>
    <w:rPr>
      <w:rFonts w:ascii="Arial" w:hAnsi="Arial"/>
    </w:rPr>
  </w:style>
  <w:style w:type="paragraph" w:customStyle="1" w:styleId="texto2">
    <w:name w:val="texto2"/>
    <w:basedOn w:val="Normal"/>
    <w:uiPriority w:val="99"/>
    <w:rsid w:val="004F7460"/>
    <w:pPr>
      <w:spacing w:before="100" w:beforeAutospacing="1" w:after="100" w:afterAutospacing="1"/>
    </w:pPr>
    <w:rPr>
      <w:sz w:val="24"/>
      <w:szCs w:val="24"/>
    </w:rPr>
  </w:style>
  <w:style w:type="paragraph" w:customStyle="1" w:styleId="04partenormativa">
    <w:name w:val="04partenormativa"/>
    <w:basedOn w:val="Normal"/>
    <w:uiPriority w:val="99"/>
    <w:rsid w:val="004F7460"/>
    <w:pPr>
      <w:spacing w:before="100" w:beforeAutospacing="1" w:after="100" w:afterAutospacing="1"/>
    </w:pPr>
    <w:rPr>
      <w:sz w:val="24"/>
      <w:szCs w:val="24"/>
    </w:rPr>
  </w:style>
  <w:style w:type="paragraph" w:customStyle="1" w:styleId="TableParagraph">
    <w:name w:val="Table Paragraph"/>
    <w:basedOn w:val="Normal"/>
    <w:uiPriority w:val="1"/>
    <w:qFormat/>
    <w:rsid w:val="004F7460"/>
    <w:pPr>
      <w:widowControl w:val="0"/>
      <w:autoSpaceDE w:val="0"/>
      <w:autoSpaceDN w:val="0"/>
      <w:spacing w:before="13" w:line="187" w:lineRule="exact"/>
      <w:ind w:left="52"/>
      <w:jc w:val="center"/>
    </w:pPr>
    <w:rPr>
      <w:rFonts w:cs="Calibri"/>
    </w:rPr>
  </w:style>
  <w:style w:type="character" w:customStyle="1" w:styleId="fontstyle01">
    <w:name w:val="fontstyle01"/>
    <w:rsid w:val="004F7460"/>
    <w:rPr>
      <w:rFonts w:ascii="Calibri-Bold" w:hAnsi="Calibri-Bold" w:hint="default"/>
      <w:b/>
      <w:bCs/>
      <w:i w:val="0"/>
      <w:iCs w:val="0"/>
      <w:color w:val="000000"/>
      <w:sz w:val="22"/>
      <w:szCs w:val="22"/>
    </w:rPr>
  </w:style>
  <w:style w:type="character" w:customStyle="1" w:styleId="fontstyle21">
    <w:name w:val="fontstyle21"/>
    <w:rsid w:val="004F7460"/>
    <w:rPr>
      <w:rFonts w:ascii="Calibri" w:hAnsi="Calibri" w:cs="Calibri" w:hint="default"/>
      <w:b w:val="0"/>
      <w:bCs w:val="0"/>
      <w:i w:val="0"/>
      <w:iCs w:val="0"/>
      <w:color w:val="000000"/>
      <w:sz w:val="22"/>
      <w:szCs w:val="22"/>
    </w:rPr>
  </w:style>
  <w:style w:type="paragraph" w:customStyle="1" w:styleId="1-Nvel">
    <w:name w:val="1-Nível"/>
    <w:basedOn w:val="Ttulo1"/>
    <w:next w:val="Normal"/>
    <w:autoRedefine/>
    <w:uiPriority w:val="99"/>
    <w:qFormat/>
    <w:rsid w:val="004F7460"/>
    <w:pPr>
      <w:numPr>
        <w:numId w:val="2"/>
      </w:numPr>
      <w:tabs>
        <w:tab w:val="left" w:pos="567"/>
      </w:tabs>
      <w:spacing w:before="240" w:after="120" w:line="276" w:lineRule="auto"/>
      <w:ind w:left="0" w:firstLine="0"/>
      <w:jc w:val="both"/>
    </w:pPr>
    <w:rPr>
      <w:rFonts w:ascii="Arial" w:hAnsi="Arial" w:cs="Arial"/>
      <w:bCs/>
      <w:color w:val="auto"/>
      <w:sz w:val="20"/>
      <w:szCs w:val="20"/>
    </w:rPr>
  </w:style>
  <w:style w:type="paragraph" w:customStyle="1" w:styleId="2-Nvel">
    <w:name w:val="2-Nível"/>
    <w:basedOn w:val="Normal"/>
    <w:autoRedefine/>
    <w:uiPriority w:val="99"/>
    <w:qFormat/>
    <w:rsid w:val="004F7460"/>
    <w:pPr>
      <w:numPr>
        <w:ilvl w:val="1"/>
        <w:numId w:val="2"/>
      </w:numPr>
      <w:spacing w:before="120" w:after="120"/>
      <w:ind w:left="0" w:firstLine="0"/>
      <w:jc w:val="both"/>
    </w:pPr>
    <w:rPr>
      <w:rFonts w:ascii="Arial" w:eastAsia="Arial" w:hAnsi="Arial" w:cs="Arial"/>
      <w:iCs/>
    </w:rPr>
  </w:style>
  <w:style w:type="paragraph" w:customStyle="1" w:styleId="3-Nvel">
    <w:name w:val="3-Nível"/>
    <w:basedOn w:val="Normal"/>
    <w:autoRedefine/>
    <w:uiPriority w:val="99"/>
    <w:qFormat/>
    <w:rsid w:val="004F7460"/>
    <w:pPr>
      <w:numPr>
        <w:ilvl w:val="2"/>
        <w:numId w:val="2"/>
      </w:numPr>
      <w:spacing w:before="120" w:after="120"/>
      <w:ind w:left="284" w:firstLine="0"/>
      <w:jc w:val="both"/>
    </w:pPr>
    <w:rPr>
      <w:rFonts w:ascii="Arial" w:hAnsi="Arial"/>
      <w:iCs/>
    </w:rPr>
  </w:style>
  <w:style w:type="paragraph" w:customStyle="1" w:styleId="4-Nvel">
    <w:name w:val="4-Nível"/>
    <w:basedOn w:val="3-Nvel"/>
    <w:uiPriority w:val="99"/>
    <w:qFormat/>
    <w:rsid w:val="004F7460"/>
    <w:pPr>
      <w:numPr>
        <w:ilvl w:val="3"/>
      </w:numPr>
      <w:ind w:left="567" w:firstLine="0"/>
    </w:pPr>
  </w:style>
  <w:style w:type="paragraph" w:customStyle="1" w:styleId="5-Nvel">
    <w:name w:val="5-Nível"/>
    <w:basedOn w:val="4-Nvel"/>
    <w:autoRedefine/>
    <w:uiPriority w:val="99"/>
    <w:qFormat/>
    <w:rsid w:val="004F7460"/>
    <w:pPr>
      <w:numPr>
        <w:ilvl w:val="4"/>
      </w:numPr>
      <w:ind w:left="851" w:firstLine="0"/>
    </w:pPr>
  </w:style>
  <w:style w:type="character" w:customStyle="1" w:styleId="2-Nvel-OpcionalChar">
    <w:name w:val="2-Nível-Opcional Char"/>
    <w:link w:val="2-Nvel-Opcional"/>
    <w:locked/>
    <w:rsid w:val="004F7460"/>
    <w:rPr>
      <w:rFonts w:ascii="Arial" w:eastAsia="Arial" w:hAnsi="Arial" w:cs="Arial"/>
      <w:bCs/>
      <w:i/>
      <w:color w:val="FF0000"/>
      <w:lang w:val="pt-PT"/>
    </w:rPr>
  </w:style>
  <w:style w:type="paragraph" w:customStyle="1" w:styleId="2-Nvel-Opcional">
    <w:name w:val="2-Nível-Opcional"/>
    <w:basedOn w:val="2-Nvel"/>
    <w:link w:val="2-Nvel-OpcionalChar"/>
    <w:autoRedefine/>
    <w:qFormat/>
    <w:rsid w:val="004F7460"/>
    <w:pPr>
      <w:ind w:left="360" w:hanging="360"/>
    </w:pPr>
    <w:rPr>
      <w:bCs/>
      <w:i/>
      <w:iCs w:val="0"/>
      <w:color w:val="FF0000"/>
    </w:rPr>
  </w:style>
  <w:style w:type="table" w:customStyle="1" w:styleId="Tabelacomgrade1">
    <w:name w:val="Tabela com grade1"/>
    <w:basedOn w:val="Tabelanormal"/>
    <w:uiPriority w:val="39"/>
    <w:rsid w:val="004F7460"/>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08">
    <w:name w:val="xl108"/>
    <w:basedOn w:val="Normal"/>
    <w:rsid w:val="004F7460"/>
    <w:pPr>
      <w:shd w:val="clear" w:color="000000" w:fill="FFFF99"/>
      <w:spacing w:before="100" w:beforeAutospacing="1" w:after="100" w:afterAutospacing="1"/>
      <w:jc w:val="center"/>
    </w:pPr>
    <w:rPr>
      <w:rFonts w:cs="Calibri"/>
      <w:sz w:val="16"/>
      <w:szCs w:val="16"/>
    </w:rPr>
  </w:style>
  <w:style w:type="paragraph" w:customStyle="1" w:styleId="xl109">
    <w:name w:val="xl109"/>
    <w:basedOn w:val="Normal"/>
    <w:rsid w:val="004F7460"/>
    <w:pPr>
      <w:pBdr>
        <w:top w:val="single" w:sz="4" w:space="0" w:color="auto"/>
      </w:pBdr>
      <w:spacing w:before="100" w:beforeAutospacing="1" w:after="100" w:afterAutospacing="1"/>
      <w:jc w:val="right"/>
    </w:pPr>
    <w:rPr>
      <w:rFonts w:cs="Calibri"/>
      <w:sz w:val="16"/>
      <w:szCs w:val="16"/>
    </w:rPr>
  </w:style>
  <w:style w:type="paragraph" w:customStyle="1" w:styleId="xl110">
    <w:name w:val="xl110"/>
    <w:basedOn w:val="Normal"/>
    <w:rsid w:val="004F7460"/>
    <w:pPr>
      <w:spacing w:before="100" w:beforeAutospacing="1" w:after="100" w:afterAutospacing="1"/>
      <w:jc w:val="right"/>
    </w:pPr>
    <w:rPr>
      <w:rFonts w:cs="Calibri"/>
      <w:sz w:val="16"/>
      <w:szCs w:val="16"/>
    </w:rPr>
  </w:style>
  <w:style w:type="paragraph" w:customStyle="1" w:styleId="xl111">
    <w:name w:val="xl111"/>
    <w:basedOn w:val="Normal"/>
    <w:rsid w:val="004F7460"/>
    <w:pPr>
      <w:pBdr>
        <w:left w:val="single" w:sz="4" w:space="0" w:color="auto"/>
        <w:bottom w:val="single" w:sz="4" w:space="0" w:color="auto"/>
      </w:pBdr>
      <w:shd w:val="clear" w:color="000000" w:fill="FFFF99"/>
      <w:spacing w:before="100" w:beforeAutospacing="1" w:after="100" w:afterAutospacing="1"/>
      <w:jc w:val="center"/>
    </w:pPr>
    <w:rPr>
      <w:rFonts w:cs="Calibri"/>
      <w:sz w:val="16"/>
      <w:szCs w:val="16"/>
    </w:rPr>
  </w:style>
  <w:style w:type="paragraph" w:customStyle="1" w:styleId="xl112">
    <w:name w:val="xl112"/>
    <w:basedOn w:val="Normal"/>
    <w:rsid w:val="004F7460"/>
    <w:pPr>
      <w:pBdr>
        <w:bottom w:val="single" w:sz="4" w:space="0" w:color="auto"/>
      </w:pBdr>
      <w:shd w:val="clear" w:color="000000" w:fill="FFFF99"/>
      <w:spacing w:before="100" w:beforeAutospacing="1" w:after="100" w:afterAutospacing="1"/>
      <w:jc w:val="center"/>
    </w:pPr>
    <w:rPr>
      <w:rFonts w:cs="Calibri"/>
      <w:sz w:val="16"/>
      <w:szCs w:val="16"/>
    </w:rPr>
  </w:style>
</w:styles>
</file>

<file path=word/webSettings.xml><?xml version="1.0" encoding="utf-8"?>
<w:webSettings xmlns:r="http://schemas.openxmlformats.org/officeDocument/2006/relationships" xmlns:w="http://schemas.openxmlformats.org/wordprocessingml/2006/main">
  <w:divs>
    <w:div w:id="534081984">
      <w:bodyDiv w:val="1"/>
      <w:marLeft w:val="0"/>
      <w:marRight w:val="0"/>
      <w:marTop w:val="0"/>
      <w:marBottom w:val="0"/>
      <w:divBdr>
        <w:top w:val="none" w:sz="0" w:space="0" w:color="auto"/>
        <w:left w:val="none" w:sz="0" w:space="0" w:color="auto"/>
        <w:bottom w:val="none" w:sz="0" w:space="0" w:color="auto"/>
        <w:right w:val="none" w:sz="0" w:space="0" w:color="auto"/>
      </w:divBdr>
    </w:div>
    <w:div w:id="1441532465">
      <w:bodyDiv w:val="1"/>
      <w:marLeft w:val="0"/>
      <w:marRight w:val="0"/>
      <w:marTop w:val="0"/>
      <w:marBottom w:val="0"/>
      <w:divBdr>
        <w:top w:val="none" w:sz="0" w:space="0" w:color="auto"/>
        <w:left w:val="none" w:sz="0" w:space="0" w:color="auto"/>
        <w:bottom w:val="none" w:sz="0" w:space="0" w:color="auto"/>
        <w:right w:val="none" w:sz="0" w:space="0" w:color="auto"/>
      </w:divBdr>
    </w:div>
    <w:div w:id="16672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231;&#227;o@ivora.rs.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RICARDO%20BERTOLDO\Nova%20folha%20Timbrada\Folha%20com%20Pagina&#231;&#227;o%202.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F6D0B-333C-4FDA-940E-B7278756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Folha com Paginação 2</Template>
  <TotalTime>178</TotalTime>
  <Pages>13</Pages>
  <Words>5542</Words>
  <Characters>29932</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PREFEITURA MUNICIPAL DE IVORÁ</vt:lpstr>
    </vt:vector>
  </TitlesOfParts>
  <Company>HP</Company>
  <LinksUpToDate>false</LinksUpToDate>
  <CharactersWithSpaces>35404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IVORÁ</dc:title>
  <dc:creator>Microsoft User</dc:creator>
  <cp:lastModifiedBy>Microsoft User</cp:lastModifiedBy>
  <cp:revision>18</cp:revision>
  <cp:lastPrinted>2026-08-11T17:53:00Z</cp:lastPrinted>
  <dcterms:created xsi:type="dcterms:W3CDTF">2026-07-30T17:01:00Z</dcterms:created>
  <dcterms:modified xsi:type="dcterms:W3CDTF">2026-08-11T19:35:00Z</dcterms:modified>
</cp:coreProperties>
</file>