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808A43" w14:textId="77777777" w:rsidR="00E378D6" w:rsidRPr="00A147AE" w:rsidRDefault="00E378D6" w:rsidP="00A147AE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  <w:sz w:val="24"/>
          <w:szCs w:val="24"/>
        </w:rPr>
      </w:pPr>
      <w:r w:rsidRPr="00A147AE">
        <w:rPr>
          <w:rFonts w:ascii="Times New Roman" w:eastAsia="Segoe UI" w:hAnsi="Times New Roman" w:cs="Times New Roman"/>
          <w:b/>
          <w:sz w:val="24"/>
          <w:szCs w:val="24"/>
        </w:rPr>
        <w:t xml:space="preserve">ESTUDO TÉCNICO PRELIMINAR </w:t>
      </w:r>
    </w:p>
    <w:p w14:paraId="6D451D41" w14:textId="77777777" w:rsidR="00E378D6" w:rsidRPr="00A147AE" w:rsidRDefault="00E378D6" w:rsidP="00A147AE">
      <w:pPr>
        <w:spacing w:before="167" w:after="120" w:line="276" w:lineRule="auto"/>
        <w:ind w:left="106" w:right="12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47AE">
        <w:rPr>
          <w:rFonts w:ascii="Times New Roman" w:hAnsi="Times New Roman" w:cs="Times New Roman"/>
          <w:b/>
          <w:sz w:val="24"/>
          <w:szCs w:val="24"/>
        </w:rPr>
        <w:t>Secretaria Municipal de Saúde.</w:t>
      </w:r>
    </w:p>
    <w:p w14:paraId="29B07CA5" w14:textId="6C5888BF" w:rsidR="00A615DD" w:rsidRPr="00A147AE" w:rsidRDefault="00E378D6" w:rsidP="00A147AE">
      <w:pPr>
        <w:spacing w:after="120" w:line="276" w:lineRule="auto"/>
        <w:ind w:left="106" w:right="12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47AE">
        <w:rPr>
          <w:rFonts w:ascii="Times New Roman" w:hAnsi="Times New Roman" w:cs="Times New Roman"/>
          <w:b/>
          <w:sz w:val="24"/>
          <w:szCs w:val="24"/>
        </w:rPr>
        <w:t xml:space="preserve">Finalidade: </w:t>
      </w:r>
      <w:r w:rsidR="00A615DD" w:rsidRPr="006B02F8">
        <w:rPr>
          <w:rFonts w:ascii="Times New Roman" w:hAnsi="Times New Roman" w:cs="Times New Roman"/>
          <w:sz w:val="24"/>
          <w:szCs w:val="24"/>
        </w:rPr>
        <w:t>Contratação de empresa especializada para fornecimento de lanches a serem fornecidos nos encontros do Grupo de Saúde</w:t>
      </w:r>
      <w:r w:rsidR="006B02F8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14:paraId="459FC377" w14:textId="77777777" w:rsidR="00E378D6" w:rsidRPr="00A147AE" w:rsidRDefault="00E378D6" w:rsidP="00A147AE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sz w:val="24"/>
          <w:szCs w:val="24"/>
        </w:rPr>
      </w:pPr>
    </w:p>
    <w:p w14:paraId="1D1A88B2" w14:textId="77777777" w:rsidR="00E378D6" w:rsidRPr="00A147AE" w:rsidRDefault="00E378D6" w:rsidP="00A147AE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  <w:sz w:val="24"/>
          <w:szCs w:val="24"/>
        </w:rPr>
      </w:pPr>
      <w:r w:rsidRPr="00A147AE">
        <w:rPr>
          <w:rFonts w:ascii="Times New Roman" w:eastAsia="Segoe UI" w:hAnsi="Times New Roman" w:cs="Times New Roman"/>
          <w:b/>
          <w:sz w:val="24"/>
          <w:szCs w:val="24"/>
        </w:rPr>
        <w:t>INTRODUÇÃO</w:t>
      </w:r>
    </w:p>
    <w:p w14:paraId="1DFACDB0" w14:textId="77777777" w:rsidR="00E378D6" w:rsidRPr="00A147AE" w:rsidRDefault="00E378D6" w:rsidP="00A147AE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sz w:val="24"/>
          <w:szCs w:val="24"/>
        </w:rPr>
      </w:pPr>
      <w:r w:rsidRPr="00A147AE">
        <w:rPr>
          <w:rFonts w:ascii="Times New Roman" w:eastAsia="Segoe UI" w:hAnsi="Times New Roman" w:cs="Times New Roman"/>
          <w:sz w:val="24"/>
          <w:szCs w:val="24"/>
        </w:rPr>
        <w:t>O presente documento caracteriza a primeira etapa da fase de planejamento e apresenta os devidos estudos para a contratação de solução que atenderá à necessidade abaixo especificada.</w:t>
      </w:r>
    </w:p>
    <w:p w14:paraId="39B1952E" w14:textId="77777777" w:rsidR="00E378D6" w:rsidRPr="00A147AE" w:rsidRDefault="00E378D6" w:rsidP="00A147AE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sz w:val="24"/>
          <w:szCs w:val="24"/>
        </w:rPr>
      </w:pPr>
      <w:r w:rsidRPr="00A147AE">
        <w:rPr>
          <w:rFonts w:ascii="Times New Roman" w:eastAsia="Segoe UI" w:hAnsi="Times New Roman" w:cs="Times New Roman"/>
          <w:sz w:val="24"/>
          <w:szCs w:val="24"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p w14:paraId="6CB4E10C" w14:textId="77777777" w:rsidR="00E378D6" w:rsidRPr="00A147AE" w:rsidRDefault="00E378D6" w:rsidP="00A147AE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722A734E" w14:textId="77777777" w:rsidR="00E378D6" w:rsidRPr="00A147AE" w:rsidRDefault="00E378D6" w:rsidP="00A147AE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sz w:val="24"/>
          <w:szCs w:val="24"/>
        </w:rPr>
      </w:pPr>
      <w:r w:rsidRPr="00A147AE">
        <w:rPr>
          <w:rFonts w:ascii="Times New Roman" w:eastAsia="Segoe UI" w:hAnsi="Times New Roman" w:cs="Times New Roman"/>
          <w:b/>
          <w:sz w:val="24"/>
          <w:szCs w:val="24"/>
        </w:rPr>
        <w:t>1 - DESCRIÇÃO DA NECESSIDADE</w:t>
      </w:r>
    </w:p>
    <w:p w14:paraId="346A15DF" w14:textId="0C578332" w:rsidR="005E7B1A" w:rsidRPr="00A147AE" w:rsidRDefault="005E7B1A" w:rsidP="00A147AE">
      <w:pPr>
        <w:pStyle w:val="NormalWeb"/>
        <w:spacing w:line="276" w:lineRule="auto"/>
        <w:jc w:val="both"/>
      </w:pPr>
      <w:r w:rsidRPr="00A147AE">
        <w:t xml:space="preserve">A Secretaria Municipal de Saúde realiza periodicamente encontros dos Grupos de Saúde, que têm como objetivo promover ações educativas, de prevenção de doenças e de fortalecimento do cuidado em saúde junto à população atendida pela </w:t>
      </w:r>
      <w:r w:rsidR="00A615DD" w:rsidRPr="00A147AE">
        <w:t>U</w:t>
      </w:r>
      <w:r w:rsidRPr="00A147AE">
        <w:t xml:space="preserve">nidade de </w:t>
      </w:r>
      <w:r w:rsidR="00A615DD" w:rsidRPr="00A147AE">
        <w:t>S</w:t>
      </w:r>
      <w:r w:rsidRPr="00A147AE">
        <w:t>aúde. Esses grupos envolvem usuários em situações de risco, como hipertensos, diabéticos, gestantes, idosos, pessoas com transtornos mentais, entre outros.</w:t>
      </w:r>
    </w:p>
    <w:p w14:paraId="64D5CBB3" w14:textId="56535BFB" w:rsidR="005E7B1A" w:rsidRPr="00A147AE" w:rsidRDefault="005E7B1A" w:rsidP="00A147AE">
      <w:pPr>
        <w:pStyle w:val="NormalWeb"/>
        <w:spacing w:line="276" w:lineRule="auto"/>
        <w:jc w:val="both"/>
      </w:pPr>
      <w:r w:rsidRPr="00A147AE">
        <w:t>Para garantir o acolhimento e a permanência dos participantes durante essas atividades, é necessário o fornecimento de lanches. Essa medida visa proporcionar melhores condições de participação.</w:t>
      </w:r>
    </w:p>
    <w:p w14:paraId="30ACBAF7" w14:textId="79133814" w:rsidR="00E378D6" w:rsidRPr="00A147AE" w:rsidRDefault="005E7B1A" w:rsidP="00A147AE">
      <w:pPr>
        <w:pStyle w:val="NormalWeb"/>
        <w:spacing w:line="276" w:lineRule="auto"/>
        <w:jc w:val="both"/>
      </w:pPr>
      <w:r w:rsidRPr="00A147AE">
        <w:t xml:space="preserve">Diante disso, identifica-se a necessidade de contratação de </w:t>
      </w:r>
      <w:r w:rsidRPr="00A147AE">
        <w:rPr>
          <w:rStyle w:val="Forte"/>
          <w:b w:val="0"/>
          <w:bCs w:val="0"/>
        </w:rPr>
        <w:t>empresa para fornecimento de lanches</w:t>
      </w:r>
      <w:r w:rsidRPr="00A147AE">
        <w:rPr>
          <w:b/>
          <w:bCs/>
        </w:rPr>
        <w:t>,</w:t>
      </w:r>
      <w:r w:rsidRPr="00A147AE">
        <w:t xml:space="preserve"> com capacidade técnica e sanitária para entregar produtos com qualidade, segurança alimentar e dentro dos padrões estabelecidos pela vigilância sanitária. A contratação visa garantir a regularidade e a padronização do serviço, assegurando a logística e a qualidade necessárias ao atendimento dessa demanda da Secretaria Municipal de Saúde</w:t>
      </w:r>
      <w:r w:rsidR="00C11D1C" w:rsidRPr="00A147AE">
        <w:t>, visto que a mesma não possui estrutura e pessoal habilitado para produzir os lanches.</w:t>
      </w:r>
    </w:p>
    <w:p w14:paraId="4A44E157" w14:textId="7020638D" w:rsidR="00C11D1C" w:rsidRPr="00A147AE" w:rsidRDefault="00C11D1C" w:rsidP="00A147AE">
      <w:pPr>
        <w:pStyle w:val="NormalWeb"/>
        <w:spacing w:line="276" w:lineRule="auto"/>
        <w:jc w:val="both"/>
      </w:pPr>
      <w:r w:rsidRPr="00A147AE">
        <w:t>Ressalta-se que segundo a Legislação Sanitária a Resolução nº 216/2004 da Anvisa que é o principal instrumento legal que estabelece boas práticas para serviços de alimentação, inclui o preparo e fornecimento de lanches. Essa resolução visa garantir a qualidade sanitária dos alimentos e a segurança do consumidor, e a Secretaria Municipal de Saúde como mencionado não possui estrutura física nem equipe especializada para a produção dos lanches.</w:t>
      </w:r>
    </w:p>
    <w:p w14:paraId="6D8D6F1E" w14:textId="77777777" w:rsidR="00E378D6" w:rsidRPr="00A147AE" w:rsidRDefault="00E378D6" w:rsidP="00A147AE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147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2 – PREVISÃO NO PLANO DE CONTRATAÇÕES ANUAL</w:t>
      </w:r>
    </w:p>
    <w:p w14:paraId="36D2EBC8" w14:textId="77777777" w:rsidR="0024751B" w:rsidRDefault="0024751B" w:rsidP="00A147AE">
      <w:pPr>
        <w:spacing w:before="100" w:beforeAutospacing="1" w:after="100" w:afterAutospacing="1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65ECC67C" w14:textId="24D81472" w:rsidR="00E378D6" w:rsidRPr="00A147AE" w:rsidRDefault="00E378D6" w:rsidP="00A147AE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47AE">
        <w:rPr>
          <w:rFonts w:ascii="Times New Roman" w:eastAsia="Arial" w:hAnsi="Times New Roman" w:cs="Times New Roman"/>
          <w:sz w:val="24"/>
          <w:szCs w:val="24"/>
        </w:rPr>
        <w:t>O</w:t>
      </w:r>
      <w:r w:rsidR="0024751B">
        <w:rPr>
          <w:rFonts w:ascii="Times New Roman" w:eastAsia="Arial" w:hAnsi="Times New Roman" w:cs="Times New Roman"/>
          <w:sz w:val="24"/>
          <w:szCs w:val="24"/>
        </w:rPr>
        <w:t>s</w:t>
      </w:r>
      <w:r w:rsidRPr="00A147AE">
        <w:rPr>
          <w:rFonts w:ascii="Times New Roman" w:eastAsia="Arial" w:hAnsi="Times New Roman" w:cs="Times New Roman"/>
          <w:sz w:val="24"/>
          <w:szCs w:val="24"/>
        </w:rPr>
        <w:t xml:space="preserve"> ite</w:t>
      </w:r>
      <w:r w:rsidR="0024751B">
        <w:rPr>
          <w:rFonts w:ascii="Times New Roman" w:eastAsia="Arial" w:hAnsi="Times New Roman" w:cs="Times New Roman"/>
          <w:sz w:val="24"/>
          <w:szCs w:val="24"/>
        </w:rPr>
        <w:t>ns</w:t>
      </w:r>
      <w:r w:rsidRPr="00A147AE">
        <w:rPr>
          <w:rFonts w:ascii="Times New Roman" w:eastAsia="Arial" w:hAnsi="Times New Roman" w:cs="Times New Roman"/>
          <w:sz w:val="24"/>
          <w:szCs w:val="24"/>
        </w:rPr>
        <w:t xml:space="preserve"> não se encontra</w:t>
      </w:r>
      <w:r w:rsidR="0024751B">
        <w:rPr>
          <w:rFonts w:ascii="Times New Roman" w:eastAsia="Arial" w:hAnsi="Times New Roman" w:cs="Times New Roman"/>
          <w:sz w:val="24"/>
          <w:szCs w:val="24"/>
        </w:rPr>
        <w:t>m</w:t>
      </w:r>
      <w:r w:rsidRPr="00A147AE">
        <w:rPr>
          <w:rFonts w:ascii="Times New Roman" w:eastAsia="Arial" w:hAnsi="Times New Roman" w:cs="Times New Roman"/>
          <w:sz w:val="24"/>
          <w:szCs w:val="24"/>
        </w:rPr>
        <w:t xml:space="preserve"> no Plano Anual de Contratações, mas faz-se necessário devido a necessidade de </w:t>
      </w:r>
      <w:r w:rsidRPr="00A147AE">
        <w:rPr>
          <w:rFonts w:ascii="Times New Roman" w:eastAsia="Times New Roman" w:hAnsi="Times New Roman" w:cs="Times New Roman"/>
          <w:sz w:val="24"/>
          <w:szCs w:val="24"/>
        </w:rPr>
        <w:t xml:space="preserve">garantir a continuidade dos serviços prestados </w:t>
      </w:r>
    </w:p>
    <w:p w14:paraId="4787752A" w14:textId="77777777" w:rsidR="00E378D6" w:rsidRPr="00A147AE" w:rsidRDefault="00E378D6" w:rsidP="00A147AE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147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 – REQUISITOS DA CONTRATAÇÃO</w:t>
      </w:r>
    </w:p>
    <w:p w14:paraId="32A6983C" w14:textId="77777777" w:rsidR="00E378D6" w:rsidRPr="00A147AE" w:rsidRDefault="00E378D6" w:rsidP="00A147AE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sz w:val="24"/>
          <w:szCs w:val="24"/>
          <w:lang w:val="pt-PT"/>
        </w:rPr>
      </w:pPr>
    </w:p>
    <w:p w14:paraId="4A0BB41D" w14:textId="1450C845" w:rsidR="00E378D6" w:rsidRPr="00A147AE" w:rsidRDefault="00E378D6" w:rsidP="00A147AE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sz w:val="24"/>
          <w:szCs w:val="24"/>
          <w:lang w:val="pt-PT"/>
        </w:rPr>
      </w:pPr>
      <w:r w:rsidRPr="00A147AE">
        <w:rPr>
          <w:rFonts w:ascii="Times New Roman" w:eastAsia="Arial" w:hAnsi="Times New Roman" w:cs="Times New Roman"/>
          <w:sz w:val="24"/>
          <w:szCs w:val="24"/>
          <w:lang w:val="pt-PT"/>
        </w:rPr>
        <w:t xml:space="preserve"> A empresa precisa apresentar a documentação relativa à </w:t>
      </w:r>
      <w:r w:rsidRPr="00A147AE">
        <w:rPr>
          <w:rFonts w:ascii="Times New Roman" w:eastAsia="Arial" w:hAnsi="Times New Roman" w:cs="Times New Roman"/>
          <w:b/>
          <w:sz w:val="24"/>
          <w:szCs w:val="24"/>
          <w:u w:val="thick"/>
          <w:lang w:val="pt-PT"/>
        </w:rPr>
        <w:t>HABILITAÇÃO JURÍDICA</w:t>
      </w:r>
      <w:r w:rsidRPr="00A147AE">
        <w:rPr>
          <w:rFonts w:ascii="Times New Roman" w:eastAsia="Arial" w:hAnsi="Times New Roman" w:cs="Times New Roman"/>
          <w:sz w:val="24"/>
          <w:szCs w:val="24"/>
          <w:lang w:val="pt-PT"/>
        </w:rPr>
        <w:t xml:space="preserve">, </w:t>
      </w:r>
      <w:r w:rsidRPr="00A147AE">
        <w:rPr>
          <w:rFonts w:ascii="Times New Roman" w:eastAsia="Arial" w:hAnsi="Times New Roman" w:cs="Times New Roman"/>
          <w:b/>
          <w:sz w:val="24"/>
          <w:szCs w:val="24"/>
          <w:u w:val="thick"/>
          <w:lang w:val="pt-PT"/>
        </w:rPr>
        <w:t>REGULARIDADE FISCAL E TRABALHISTA</w:t>
      </w:r>
      <w:r w:rsidRPr="00A147AE">
        <w:rPr>
          <w:rFonts w:ascii="Times New Roman" w:eastAsia="Arial" w:hAnsi="Times New Roman" w:cs="Times New Roman"/>
          <w:sz w:val="24"/>
          <w:szCs w:val="24"/>
          <w:lang w:val="pt-PT"/>
        </w:rPr>
        <w:t xml:space="preserve">, conforme abaixo: </w:t>
      </w:r>
    </w:p>
    <w:p w14:paraId="3E098DAF" w14:textId="77777777" w:rsidR="00E378D6" w:rsidRPr="00A147AE" w:rsidRDefault="00E378D6" w:rsidP="00A147AE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14:paraId="0F8D418D" w14:textId="77777777" w:rsidR="00E378D6" w:rsidRPr="00A147AE" w:rsidRDefault="00E378D6" w:rsidP="00A147AE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A147AE">
        <w:rPr>
          <w:rFonts w:ascii="Times New Roman" w:eastAsia="Arial" w:hAnsi="Times New Roman" w:cs="Times New Roman"/>
          <w:b/>
          <w:bCs/>
          <w:sz w:val="24"/>
          <w:szCs w:val="24"/>
        </w:rPr>
        <w:t>- Contrato Social;</w:t>
      </w:r>
    </w:p>
    <w:p w14:paraId="391882EF" w14:textId="77777777" w:rsidR="00E378D6" w:rsidRPr="00A147AE" w:rsidRDefault="00E378D6" w:rsidP="00A147AE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A147AE">
        <w:rPr>
          <w:rFonts w:ascii="Times New Roman" w:eastAsia="Arial" w:hAnsi="Times New Roman" w:cs="Times New Roman"/>
          <w:b/>
          <w:bCs/>
          <w:sz w:val="24"/>
          <w:szCs w:val="24"/>
        </w:rPr>
        <w:t>- Alvara de Licença Municipal;</w:t>
      </w:r>
    </w:p>
    <w:p w14:paraId="7C63D3F3" w14:textId="77777777" w:rsidR="00E378D6" w:rsidRPr="00A147AE" w:rsidRDefault="00E378D6" w:rsidP="00A147AE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A147AE">
        <w:rPr>
          <w:rFonts w:ascii="Times New Roman" w:eastAsia="Arial" w:hAnsi="Times New Roman" w:cs="Times New Roman"/>
          <w:b/>
          <w:bCs/>
          <w:sz w:val="24"/>
          <w:szCs w:val="24"/>
        </w:rPr>
        <w:t>- Certidão Negativa Municipal;</w:t>
      </w:r>
    </w:p>
    <w:p w14:paraId="1CC71C46" w14:textId="77777777" w:rsidR="00E378D6" w:rsidRPr="00A147AE" w:rsidRDefault="00E378D6" w:rsidP="00A147AE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A147AE">
        <w:rPr>
          <w:rFonts w:ascii="Times New Roman" w:eastAsia="Arial" w:hAnsi="Times New Roman" w:cs="Times New Roman"/>
          <w:b/>
          <w:bCs/>
          <w:sz w:val="24"/>
          <w:szCs w:val="24"/>
        </w:rPr>
        <w:t>- Certidão Negativa Estadual;</w:t>
      </w:r>
    </w:p>
    <w:p w14:paraId="1D945ACF" w14:textId="77777777" w:rsidR="00E378D6" w:rsidRPr="00A147AE" w:rsidRDefault="00E378D6" w:rsidP="00A147AE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A147AE">
        <w:rPr>
          <w:rFonts w:ascii="Times New Roman" w:eastAsia="Arial" w:hAnsi="Times New Roman" w:cs="Times New Roman"/>
          <w:b/>
          <w:bCs/>
          <w:sz w:val="24"/>
          <w:szCs w:val="24"/>
        </w:rPr>
        <w:t>- FGTS;</w:t>
      </w:r>
    </w:p>
    <w:p w14:paraId="5F6C8593" w14:textId="77777777" w:rsidR="00E378D6" w:rsidRPr="00A147AE" w:rsidRDefault="00E378D6" w:rsidP="00A147AE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A147AE">
        <w:rPr>
          <w:rFonts w:ascii="Times New Roman" w:eastAsia="Arial" w:hAnsi="Times New Roman" w:cs="Times New Roman"/>
          <w:b/>
          <w:bCs/>
          <w:sz w:val="24"/>
          <w:szCs w:val="24"/>
        </w:rPr>
        <w:t>- Certidão Negativa de Débitos da União;</w:t>
      </w:r>
    </w:p>
    <w:p w14:paraId="614D3217" w14:textId="77777777" w:rsidR="00E378D6" w:rsidRPr="00A147AE" w:rsidRDefault="00E378D6" w:rsidP="00A147AE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14:paraId="69878674" w14:textId="77777777" w:rsidR="00E378D6" w:rsidRPr="00A147AE" w:rsidRDefault="00E378D6" w:rsidP="00A147AE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A147AE">
        <w:rPr>
          <w:rFonts w:ascii="Times New Roman" w:eastAsia="Arial" w:hAnsi="Times New Roman" w:cs="Times New Roman"/>
          <w:b/>
          <w:bCs/>
          <w:sz w:val="24"/>
          <w:szCs w:val="24"/>
        </w:rPr>
        <w:t>- Certidão Negativa de Débitos Trabalhista;</w:t>
      </w:r>
    </w:p>
    <w:p w14:paraId="0F3DF1C7" w14:textId="77777777" w:rsidR="00E378D6" w:rsidRPr="00A147AE" w:rsidRDefault="00E378D6" w:rsidP="00A147AE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  <w:sz w:val="24"/>
          <w:szCs w:val="24"/>
        </w:rPr>
      </w:pPr>
      <w:r w:rsidRPr="00A147AE">
        <w:rPr>
          <w:rFonts w:ascii="Times New Roman" w:eastAsia="Arial" w:hAnsi="Times New Roman" w:cs="Times New Roman"/>
          <w:b/>
          <w:bCs/>
          <w:sz w:val="24"/>
          <w:szCs w:val="24"/>
        </w:rPr>
        <w:t>- Alvará de Licença da Vigilância Sanitária</w:t>
      </w:r>
      <w:r w:rsidRPr="00A147AE">
        <w:rPr>
          <w:rFonts w:ascii="Times New Roman" w:eastAsia="Arial" w:hAnsi="Times New Roman" w:cs="Times New Roman"/>
          <w:sz w:val="24"/>
          <w:szCs w:val="24"/>
        </w:rPr>
        <w:t>; (somente para alimentos, produtos de higiene e limpeza e de saúde).</w:t>
      </w:r>
    </w:p>
    <w:p w14:paraId="56710668" w14:textId="77777777" w:rsidR="00E378D6" w:rsidRPr="00A147AE" w:rsidRDefault="00E378D6" w:rsidP="00A147AE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  <w:sz w:val="24"/>
          <w:szCs w:val="24"/>
        </w:rPr>
      </w:pPr>
    </w:p>
    <w:p w14:paraId="490F9694" w14:textId="77777777" w:rsidR="00E378D6" w:rsidRPr="00A147AE" w:rsidRDefault="00E378D6" w:rsidP="00A147AE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147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 – ESTIMATIVA DAS QUANTIDADES</w:t>
      </w:r>
    </w:p>
    <w:p w14:paraId="76107A96" w14:textId="77777777" w:rsidR="00E378D6" w:rsidRPr="00A147AE" w:rsidRDefault="00E378D6" w:rsidP="00A147AE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b/>
          <w:sz w:val="24"/>
          <w:szCs w:val="24"/>
        </w:rPr>
      </w:pPr>
      <w:r w:rsidRPr="00A147AE">
        <w:rPr>
          <w:rFonts w:ascii="Times New Roman" w:eastAsia="Arial" w:hAnsi="Times New Roman" w:cs="Times New Roman"/>
          <w:b/>
          <w:sz w:val="24"/>
          <w:szCs w:val="24"/>
        </w:rPr>
        <w:t>4.1 Metodologia de quantificação:</w:t>
      </w:r>
    </w:p>
    <w:p w14:paraId="713BCFFD" w14:textId="77777777" w:rsidR="00E378D6" w:rsidRPr="00A147AE" w:rsidRDefault="00E378D6" w:rsidP="00A147AE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sz w:val="24"/>
          <w:szCs w:val="24"/>
        </w:rPr>
      </w:pPr>
      <w:r w:rsidRPr="00A147AE">
        <w:rPr>
          <w:rFonts w:ascii="Times New Roman" w:eastAsia="Arial" w:hAnsi="Times New Roman" w:cs="Times New Roman"/>
          <w:sz w:val="24"/>
          <w:szCs w:val="24"/>
        </w:rPr>
        <w:t>A quantidade está de acordo com o levantamento realizado pela secretaria demandante conforme suas necessidades.</w:t>
      </w:r>
    </w:p>
    <w:p w14:paraId="1EA714B9" w14:textId="77777777" w:rsidR="00E378D6" w:rsidRPr="00A147AE" w:rsidRDefault="00E378D6" w:rsidP="00A147AE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b/>
          <w:sz w:val="24"/>
          <w:szCs w:val="24"/>
        </w:rPr>
      </w:pPr>
    </w:p>
    <w:tbl>
      <w:tblPr>
        <w:tblStyle w:val="Tabelacomgrade1"/>
        <w:tblW w:w="8317" w:type="dxa"/>
        <w:tblLook w:val="04A0" w:firstRow="1" w:lastRow="0" w:firstColumn="1" w:lastColumn="0" w:noHBand="0" w:noVBand="1"/>
      </w:tblPr>
      <w:tblGrid>
        <w:gridCol w:w="644"/>
        <w:gridCol w:w="630"/>
        <w:gridCol w:w="696"/>
        <w:gridCol w:w="2441"/>
        <w:gridCol w:w="1343"/>
        <w:gridCol w:w="1176"/>
        <w:gridCol w:w="1387"/>
      </w:tblGrid>
      <w:tr w:rsidR="00A6082C" w:rsidRPr="00A147AE" w14:paraId="18063F00" w14:textId="582CF74F" w:rsidTr="00A6082C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2C1C5" w14:textId="7A3E9706" w:rsidR="00A6082C" w:rsidRPr="00A147AE" w:rsidRDefault="00A6082C" w:rsidP="00A147AE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  <w:bookmarkStart w:id="1" w:name="_Hlk195176667"/>
            <w:r w:rsidRPr="00A147AE"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>item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30833" w14:textId="5A83CBFC" w:rsidR="00A6082C" w:rsidRPr="00A147AE" w:rsidRDefault="00A6082C" w:rsidP="00A147AE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  <w:r w:rsidRPr="00A147AE"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>um</w:t>
            </w:r>
          </w:p>
          <w:p w14:paraId="53728280" w14:textId="52AA7932" w:rsidR="00A6082C" w:rsidRPr="00A147AE" w:rsidRDefault="00A6082C" w:rsidP="00A147AE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  <w:proofErr w:type="spellStart"/>
            <w:r w:rsidRPr="00A147AE"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>med</w:t>
            </w:r>
            <w:proofErr w:type="spell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05DC2" w14:textId="042CE8D2" w:rsidR="00A6082C" w:rsidRPr="00A147AE" w:rsidRDefault="00A6082C" w:rsidP="00A147AE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  <w:proofErr w:type="spellStart"/>
            <w:r w:rsidRPr="00A147AE"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>qtde</w:t>
            </w:r>
            <w:proofErr w:type="spellEnd"/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9C859" w14:textId="0CBAD38E" w:rsidR="00A6082C" w:rsidRPr="00A147AE" w:rsidRDefault="00A6082C" w:rsidP="00A147AE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  <w:r w:rsidRPr="00A147AE"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>descrição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7D53F" w14:textId="77777777" w:rsidR="00A6082C" w:rsidRPr="00A147AE" w:rsidRDefault="00A6082C" w:rsidP="00A147AE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  <w:r w:rsidRPr="00A147AE"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>VALOR 1</w:t>
            </w:r>
          </w:p>
          <w:p w14:paraId="780CC6B2" w14:textId="10C3850D" w:rsidR="00A6082C" w:rsidRPr="00A147AE" w:rsidRDefault="00A6082C" w:rsidP="00A147AE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  <w:r w:rsidRPr="00A147AE"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 xml:space="preserve">Padaria e Confeitaria </w:t>
            </w:r>
            <w:proofErr w:type="spellStart"/>
            <w:r w:rsidRPr="00A147AE"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>Bohn</w:t>
            </w:r>
            <w:proofErr w:type="spellEnd"/>
            <w:r w:rsidRPr="00A147AE"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 xml:space="preserve"> LTDA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A6EF8" w14:textId="20E8A0F1" w:rsidR="00A6082C" w:rsidRPr="00A147AE" w:rsidRDefault="00A6082C" w:rsidP="00A147AE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  <w:r w:rsidRPr="00A147AE"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 xml:space="preserve">VALOR </w:t>
            </w:r>
            <w:r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>2</w:t>
            </w:r>
          </w:p>
          <w:p w14:paraId="2EC0082C" w14:textId="7975A2D4" w:rsidR="00A6082C" w:rsidRPr="00A147AE" w:rsidRDefault="00A6082C" w:rsidP="00A147AE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  <w:r w:rsidRPr="00A147AE"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 xml:space="preserve">Joice de Almeida </w:t>
            </w:r>
            <w:proofErr w:type="spellStart"/>
            <w:r w:rsidRPr="00A147AE"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>Gorgen</w:t>
            </w:r>
            <w:proofErr w:type="spellEnd"/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6CC38" w14:textId="34D0EEF3" w:rsidR="00A6082C" w:rsidRDefault="00A6082C" w:rsidP="00487A79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>VALOR 3</w:t>
            </w:r>
          </w:p>
          <w:p w14:paraId="5018834A" w14:textId="23FCF00C" w:rsidR="00A6082C" w:rsidRPr="00A147AE" w:rsidRDefault="00A6082C" w:rsidP="00487A79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>Vanderleia</w:t>
            </w:r>
            <w:proofErr w:type="spellEnd"/>
            <w:r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 xml:space="preserve"> T. de Oliveira</w:t>
            </w:r>
          </w:p>
        </w:tc>
      </w:tr>
      <w:tr w:rsidR="00A6082C" w:rsidRPr="00A147AE" w14:paraId="300FA896" w14:textId="577195CF" w:rsidTr="00A6082C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1256F" w14:textId="52FC7FEC" w:rsidR="00A6082C" w:rsidRPr="00A147AE" w:rsidRDefault="00A6082C" w:rsidP="00A147AE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  <w:r w:rsidRPr="00A147AE"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BB958" w14:textId="1C087334" w:rsidR="00A6082C" w:rsidRPr="00A147AE" w:rsidRDefault="00A6082C" w:rsidP="00A147AE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  <w:r w:rsidRPr="00A147AE"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>un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5D185" w14:textId="6C92C2F8" w:rsidR="00A6082C" w:rsidRPr="00A147AE" w:rsidRDefault="00A6082C" w:rsidP="00A147AE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  <w:r w:rsidRPr="00A147AE"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>1800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4AB30" w14:textId="77777777" w:rsidR="00A6082C" w:rsidRPr="00A147AE" w:rsidRDefault="00A6082C" w:rsidP="00A147AE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147A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SANDUICHE</w:t>
            </w:r>
          </w:p>
          <w:p w14:paraId="42B385A7" w14:textId="7368F57B" w:rsidR="00A6082C" w:rsidRPr="00A147AE" w:rsidRDefault="00A6082C" w:rsidP="00A147AE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  <w:r w:rsidRPr="00A147AE">
              <w:rPr>
                <w:rFonts w:ascii="Times New Roman" w:hAnsi="Times New Roman" w:cs="Times New Roman"/>
                <w:sz w:val="24"/>
                <w:szCs w:val="24"/>
              </w:rPr>
              <w:t xml:space="preserve">Com duas fatias de pão integral, tamanho do pão de forma, com frango desfiado, ou carne moída, uma fatia de queijo, alface ou tomate, patê ou </w:t>
            </w:r>
            <w:r w:rsidRPr="00A147A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requeijão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B2332" w14:textId="3FC4A872" w:rsidR="00A6082C" w:rsidRPr="00A147AE" w:rsidRDefault="00A6082C" w:rsidP="00A147AE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  <w:r w:rsidRPr="00A147AE"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lastRenderedPageBreak/>
              <w:t>5,50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2DD47" w14:textId="05CB3203" w:rsidR="00A6082C" w:rsidRPr="00A147AE" w:rsidRDefault="00A6082C" w:rsidP="00A147AE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  <w:r w:rsidRPr="00A147AE"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>10,00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CFD91" w14:textId="39EF89D3" w:rsidR="00A6082C" w:rsidRPr="00A147AE" w:rsidRDefault="00A6082C" w:rsidP="00A147AE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>6,90</w:t>
            </w:r>
          </w:p>
        </w:tc>
      </w:tr>
      <w:tr w:rsidR="00A6082C" w:rsidRPr="00A147AE" w14:paraId="59F5333F" w14:textId="2AE87593" w:rsidTr="00A6082C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99887" w14:textId="0370FDA6" w:rsidR="00A6082C" w:rsidRPr="00A147AE" w:rsidRDefault="00A6082C" w:rsidP="00A147AE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  <w:r w:rsidRPr="00A147AE"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lastRenderedPageBreak/>
              <w:t>02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9EAD7" w14:textId="6DF4ACE3" w:rsidR="00A6082C" w:rsidRPr="00A147AE" w:rsidRDefault="00A6082C" w:rsidP="00A147AE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  <w:r w:rsidRPr="00A147AE"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>kg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D6B60" w14:textId="43585C7F" w:rsidR="00A6082C" w:rsidRPr="00A147AE" w:rsidRDefault="00A6082C" w:rsidP="00A147AE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  <w:r w:rsidRPr="00A147AE"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>96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8D636" w14:textId="77777777" w:rsidR="00A6082C" w:rsidRPr="00A147AE" w:rsidRDefault="00A6082C" w:rsidP="00A147AE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147A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SALGADOS SORTIDOS DE BOA QUALIDADE</w:t>
            </w:r>
          </w:p>
          <w:p w14:paraId="6CED3723" w14:textId="1563C47E" w:rsidR="00A6082C" w:rsidRPr="00A147AE" w:rsidRDefault="00A6082C" w:rsidP="00A147AE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  <w:r w:rsidRPr="00A147AE">
              <w:rPr>
                <w:rFonts w:ascii="Times New Roman" w:hAnsi="Times New Roman" w:cs="Times New Roman"/>
                <w:sz w:val="24"/>
                <w:szCs w:val="24"/>
              </w:rPr>
              <w:t>Salgados assados sortidos de carne ou frango, mini pizza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91DE4" w14:textId="6B738E9D" w:rsidR="00A6082C" w:rsidRPr="00A147AE" w:rsidRDefault="00A6082C" w:rsidP="00A147AE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  <w:r w:rsidRPr="00A147AE"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>47,50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EB226" w14:textId="65112417" w:rsidR="00A6082C" w:rsidRPr="00A147AE" w:rsidRDefault="00A6082C" w:rsidP="00A147AE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  <w:r w:rsidRPr="00A147AE"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>100,00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35056" w14:textId="3B60DA9E" w:rsidR="00A6082C" w:rsidRPr="00A147AE" w:rsidRDefault="00A6082C" w:rsidP="00A147AE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>38,90</w:t>
            </w:r>
          </w:p>
        </w:tc>
      </w:tr>
      <w:tr w:rsidR="00A6082C" w:rsidRPr="00A147AE" w14:paraId="0EB44971" w14:textId="3B5DB51B" w:rsidTr="00A6082C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0938A" w14:textId="461C5953" w:rsidR="00A6082C" w:rsidRPr="00A147AE" w:rsidRDefault="00A6082C" w:rsidP="00A147AE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  <w:r w:rsidRPr="00A147AE"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8FC03" w14:textId="13691C62" w:rsidR="00A6082C" w:rsidRPr="00A147AE" w:rsidRDefault="00A6082C" w:rsidP="00A147AE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  <w:r w:rsidRPr="00A147AE"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>kg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8C1A0" w14:textId="3FAE4686" w:rsidR="00A6082C" w:rsidRPr="00A147AE" w:rsidRDefault="00A6082C" w:rsidP="00A147AE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  <w:r w:rsidRPr="00A147AE"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>96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A329A" w14:textId="77777777" w:rsidR="00A6082C" w:rsidRPr="00A147AE" w:rsidRDefault="00A6082C" w:rsidP="00A147AE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147A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BOLO TIPO CASEIRO, SEM RECHEIO</w:t>
            </w:r>
          </w:p>
          <w:p w14:paraId="2848FC5B" w14:textId="278393C1" w:rsidR="00A6082C" w:rsidRPr="00A147AE" w:rsidRDefault="00A6082C" w:rsidP="00A147AE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147AE">
              <w:rPr>
                <w:rFonts w:ascii="Times New Roman" w:hAnsi="Times New Roman" w:cs="Times New Roman"/>
                <w:sz w:val="24"/>
                <w:szCs w:val="24"/>
              </w:rPr>
              <w:t>Bolo sem recheio, sem cobertura (podendo ser nos sabores chocolate, baunilha, laranja, banana, integral) conforme a solicitação da Secretaria Municipal de Saúde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5F1BF" w14:textId="5E185CC3" w:rsidR="00A6082C" w:rsidRPr="00A147AE" w:rsidRDefault="00A6082C" w:rsidP="00A147AE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  <w:r w:rsidRPr="00A147AE"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>23,00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F873F" w14:textId="7D46F315" w:rsidR="00A6082C" w:rsidRPr="00A147AE" w:rsidRDefault="00A6082C" w:rsidP="00A147AE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  <w:r w:rsidRPr="00A147AE"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>45,00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999B0" w14:textId="7AC2D7EB" w:rsidR="00A6082C" w:rsidRPr="00A147AE" w:rsidRDefault="00A6082C" w:rsidP="00A147AE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>33,90</w:t>
            </w:r>
          </w:p>
        </w:tc>
      </w:tr>
      <w:tr w:rsidR="00A6082C" w:rsidRPr="00A147AE" w14:paraId="38145568" w14:textId="4689B65A" w:rsidTr="00A6082C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D3B56" w14:textId="77777777" w:rsidR="00A6082C" w:rsidRPr="00A147AE" w:rsidRDefault="00A6082C" w:rsidP="00A147AE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A42EF" w14:textId="77777777" w:rsidR="00A6082C" w:rsidRPr="00A147AE" w:rsidRDefault="00A6082C" w:rsidP="00A147AE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6ABDB" w14:textId="77777777" w:rsidR="00A6082C" w:rsidRPr="00A147AE" w:rsidRDefault="00A6082C" w:rsidP="00A147AE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BD305" w14:textId="6715CCD9" w:rsidR="00A6082C" w:rsidRPr="00A147AE" w:rsidRDefault="00A6082C" w:rsidP="00A147AE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A147A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Total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B0DDA" w14:textId="3F362EF5" w:rsidR="00A6082C" w:rsidRPr="00A147AE" w:rsidRDefault="00A6082C" w:rsidP="00A147AE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A147AE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16.668,00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1E6E9" w14:textId="6D868709" w:rsidR="00A6082C" w:rsidRPr="00A147AE" w:rsidRDefault="00A6082C" w:rsidP="00A147AE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A147AE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31.920,00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56420" w14:textId="3F6E16D6" w:rsidR="00A6082C" w:rsidRPr="00A147AE" w:rsidRDefault="00A6082C" w:rsidP="00A147AE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19.408,80</w:t>
            </w:r>
          </w:p>
        </w:tc>
      </w:tr>
      <w:bookmarkEnd w:id="1"/>
    </w:tbl>
    <w:p w14:paraId="1A6BC0FB" w14:textId="32D72710" w:rsidR="00576E78" w:rsidRPr="00A147AE" w:rsidRDefault="00576E78" w:rsidP="00A147AE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  <w:sz w:val="24"/>
          <w:szCs w:val="24"/>
        </w:rPr>
      </w:pPr>
    </w:p>
    <w:p w14:paraId="03026E67" w14:textId="77777777" w:rsidR="00576E78" w:rsidRPr="00A147AE" w:rsidRDefault="00576E78" w:rsidP="00A147AE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  <w:sz w:val="24"/>
          <w:szCs w:val="24"/>
        </w:rPr>
      </w:pPr>
    </w:p>
    <w:p w14:paraId="40CD81BB" w14:textId="77777777" w:rsidR="00E378D6" w:rsidRPr="00A147AE" w:rsidRDefault="00E378D6" w:rsidP="00A147AE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  <w:sz w:val="24"/>
          <w:szCs w:val="24"/>
        </w:rPr>
      </w:pPr>
      <w:r w:rsidRPr="00A147AE">
        <w:rPr>
          <w:rFonts w:ascii="Times New Roman" w:eastAsia="Segoe UI" w:hAnsi="Times New Roman" w:cs="Times New Roman"/>
          <w:b/>
          <w:sz w:val="24"/>
          <w:szCs w:val="24"/>
        </w:rPr>
        <w:t>5 – LEVANTAMENTO DE MERCADO</w:t>
      </w:r>
    </w:p>
    <w:p w14:paraId="26F6AED6" w14:textId="77777777" w:rsidR="00E378D6" w:rsidRPr="00A147AE" w:rsidRDefault="00E378D6" w:rsidP="00A147AE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sz w:val="24"/>
          <w:szCs w:val="24"/>
        </w:rPr>
      </w:pPr>
      <w:r w:rsidRPr="00A147AE">
        <w:rPr>
          <w:rFonts w:ascii="Times New Roman" w:eastAsia="Arial" w:hAnsi="Times New Roman" w:cs="Times New Roman"/>
          <w:sz w:val="24"/>
          <w:szCs w:val="24"/>
        </w:rPr>
        <w:t>5.1</w:t>
      </w:r>
      <w:r w:rsidRPr="00A147AE">
        <w:rPr>
          <w:rFonts w:ascii="Times New Roman" w:eastAsia="Arial" w:hAnsi="Times New Roman" w:cs="Times New Roman"/>
          <w:color w:val="FF0000"/>
          <w:sz w:val="24"/>
          <w:szCs w:val="24"/>
        </w:rPr>
        <w:t xml:space="preserve">. </w:t>
      </w:r>
      <w:r w:rsidRPr="00A147AE">
        <w:rPr>
          <w:rFonts w:ascii="Times New Roman" w:eastAsia="Arial" w:hAnsi="Times New Roman" w:cs="Times New Roman"/>
          <w:sz w:val="24"/>
          <w:szCs w:val="24"/>
        </w:rPr>
        <w:t>Considerando as soluções disponíveis no mercado apto a atender as necessidades especificadas neste Estudo Técnico Preliminar, foram identificadas as soluções apresentadas a seguir:</w:t>
      </w:r>
    </w:p>
    <w:p w14:paraId="2D7E02AC" w14:textId="5AFBA283" w:rsidR="00E378D6" w:rsidRPr="00A147AE" w:rsidRDefault="00E378D6" w:rsidP="00A147AE">
      <w:pPr>
        <w:pStyle w:val="NormalWeb"/>
        <w:spacing w:line="276" w:lineRule="auto"/>
        <w:jc w:val="both"/>
        <w:rPr>
          <w:bCs/>
        </w:rPr>
      </w:pPr>
      <w:r w:rsidRPr="00A147AE">
        <w:t xml:space="preserve">Solução 1: </w:t>
      </w:r>
      <w:r w:rsidR="008B72AC" w:rsidRPr="00A147AE">
        <w:rPr>
          <w:rStyle w:val="Forte"/>
          <w:rFonts w:eastAsia="Calibri"/>
          <w:b w:val="0"/>
          <w:bCs w:val="0"/>
        </w:rPr>
        <w:t>Preparação dos lanches por servidores públicos efetivos da Secretaria Municipal de Saúde</w:t>
      </w:r>
      <w:r w:rsidR="008B72AC" w:rsidRPr="00A147AE">
        <w:t>: Essa alternativa se mostra inviável, considerando que os servidores da Secretaria de Saúde não possuem atribuições legais ou capacitação técnica para a manipulação e preparo de alimentos. Além disso, tal medida exigiria estrutura física adequada (cozinha, equipamentos, insumos) e autorização sanitária, o que não está disponível atualmente.</w:t>
      </w:r>
    </w:p>
    <w:p w14:paraId="563955C0" w14:textId="067B9645" w:rsidR="00E378D6" w:rsidRPr="00A147AE" w:rsidRDefault="008B72AC" w:rsidP="00A147AE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A147AE">
        <w:rPr>
          <w:rFonts w:ascii="Times New Roman" w:hAnsi="Times New Roman" w:cs="Times New Roman"/>
          <w:bCs/>
          <w:sz w:val="24"/>
          <w:szCs w:val="24"/>
        </w:rPr>
        <w:t>Solução 2: Contratação de empresa para fornecimento dos lanches</w:t>
      </w:r>
      <w:r w:rsidR="001E1274" w:rsidRPr="00A147AE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5F4A19" w:rsidRPr="00A147AE">
        <w:rPr>
          <w:rFonts w:ascii="Times New Roman" w:hAnsi="Times New Roman" w:cs="Times New Roman"/>
          <w:sz w:val="24"/>
          <w:szCs w:val="24"/>
        </w:rPr>
        <w:t>assegurando o fornecimento regular, padronizado e com qualidade sanitária dos lanches fornecidos.</w:t>
      </w:r>
    </w:p>
    <w:p w14:paraId="28F6256F" w14:textId="77777777" w:rsidR="008B72AC" w:rsidRPr="00A147AE" w:rsidRDefault="008B72AC" w:rsidP="00A147A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DC6067" w14:textId="77777777" w:rsidR="008B72AC" w:rsidRPr="00A147AE" w:rsidRDefault="008B72AC" w:rsidP="00A147A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9B9BB6" w14:textId="0606E719" w:rsidR="00E378D6" w:rsidRPr="00A147AE" w:rsidRDefault="00E378D6" w:rsidP="00A147A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47AE">
        <w:rPr>
          <w:rFonts w:ascii="Times New Roman" w:hAnsi="Times New Roman" w:cs="Times New Roman"/>
          <w:sz w:val="24"/>
          <w:szCs w:val="24"/>
        </w:rPr>
        <w:t>5.2 Tendo em vista as opções identificadas para atendimento das necessidades objeto do presente estudo, bem como os envolvidos, conclui-se que a opção mais vantajosa para atendimento as necessidades é a solução 2.</w:t>
      </w:r>
    </w:p>
    <w:p w14:paraId="1CB183B7" w14:textId="77777777" w:rsidR="00E378D6" w:rsidRPr="00A147AE" w:rsidRDefault="00E378D6" w:rsidP="00A147AE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sz w:val="24"/>
          <w:szCs w:val="24"/>
        </w:rPr>
      </w:pPr>
    </w:p>
    <w:p w14:paraId="6116BADA" w14:textId="77777777" w:rsidR="00E378D6" w:rsidRPr="00A147AE" w:rsidRDefault="00E378D6" w:rsidP="00A147AE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sz w:val="24"/>
          <w:szCs w:val="24"/>
        </w:rPr>
      </w:pPr>
    </w:p>
    <w:p w14:paraId="400B1FF3" w14:textId="77777777" w:rsidR="00E378D6" w:rsidRPr="00A147AE" w:rsidRDefault="00E378D6" w:rsidP="00A147AE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147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 – ESTIMATIVA DO PREÇO DA CONTRATAÇÃO</w:t>
      </w:r>
    </w:p>
    <w:p w14:paraId="05D5968E" w14:textId="6C1BB2D3" w:rsidR="00E378D6" w:rsidRPr="00A147AE" w:rsidRDefault="00E378D6" w:rsidP="00A147AE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A147AE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 xml:space="preserve">6.1 </w:t>
      </w:r>
      <w:r w:rsidRPr="00A147AE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O valor previamente estimado da futura contratação é de R$ </w:t>
      </w:r>
      <w:r w:rsidR="00576E78" w:rsidRPr="00A147AE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2</w:t>
      </w:r>
      <w:r w:rsidR="00A6082C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2.665,60</w:t>
      </w:r>
      <w:r w:rsidR="00576E78" w:rsidRPr="00A147AE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( vinte  e </w:t>
      </w:r>
      <w:r w:rsidR="00A6082C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dois</w:t>
      </w:r>
      <w:r w:rsidR="00576E78" w:rsidRPr="00A147AE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mil </w:t>
      </w:r>
      <w:r w:rsidR="00A6082C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seiscentos e sessenta e cinco reais com sessenta</w:t>
      </w:r>
      <w:r w:rsidR="0024751B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</w:t>
      </w:r>
      <w:r w:rsidR="00576E78" w:rsidRPr="00A147AE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centavos)</w:t>
      </w:r>
    </w:p>
    <w:p w14:paraId="7BE1CF20" w14:textId="77777777" w:rsidR="00BC6D00" w:rsidRDefault="00BC6D00" w:rsidP="00A147AE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</w:pPr>
    </w:p>
    <w:p w14:paraId="6DFD80ED" w14:textId="556E19D4" w:rsidR="00E378D6" w:rsidRPr="00A147AE" w:rsidRDefault="00E378D6" w:rsidP="00A147AE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A147AE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6.2.</w:t>
      </w:r>
      <w:r w:rsidRPr="00A147AE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O valor estimado foi definido com base no melhor preço aferido por meio da utilização dos parâmetros adotados, de forma combinada ou não, conforme Art. 23 § 1°, da Lei 14.133/2021.</w:t>
      </w:r>
    </w:p>
    <w:p w14:paraId="3147FEE8" w14:textId="77777777" w:rsidR="00E378D6" w:rsidRPr="00A147AE" w:rsidRDefault="00E378D6" w:rsidP="00A147AE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p w14:paraId="320AD908" w14:textId="77777777" w:rsidR="00E378D6" w:rsidRPr="00A147AE" w:rsidRDefault="00E378D6" w:rsidP="00A147AE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A147AE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6.3.</w:t>
      </w:r>
      <w:r w:rsidRPr="00A147AE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Para esse processo em questão foram adotados os seguintes parâmetros para obter o valor médio de referência: </w:t>
      </w:r>
    </w:p>
    <w:p w14:paraId="6534DE12" w14:textId="77777777" w:rsidR="00E378D6" w:rsidRPr="00A147AE" w:rsidRDefault="00E378D6" w:rsidP="00A147A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385465" w14:textId="77777777" w:rsidR="00E378D6" w:rsidRPr="00A147AE" w:rsidRDefault="00E378D6" w:rsidP="00A147A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47AE">
        <w:rPr>
          <w:rFonts w:ascii="Times New Roman" w:hAnsi="Times New Roman" w:cs="Times New Roman"/>
          <w:sz w:val="24"/>
          <w:szCs w:val="24"/>
        </w:rPr>
        <w:t>Para a formação do melhor preço/alternativa do objeto de ETP procedemos com as devidas cotações de empresas que realizam preços razoáveis e praticadas no mercado, demonstrando além da credibilidade da empresa, o melhor preço apresentado</w:t>
      </w:r>
    </w:p>
    <w:p w14:paraId="640A8A32" w14:textId="77777777" w:rsidR="00E378D6" w:rsidRPr="00A147AE" w:rsidRDefault="00E378D6" w:rsidP="00A147AE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p w14:paraId="03648266" w14:textId="77777777" w:rsidR="00E378D6" w:rsidRPr="00A147AE" w:rsidRDefault="00E378D6" w:rsidP="00A147AE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A147AE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6.4.</w:t>
      </w:r>
      <w:r w:rsidRPr="00A147AE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Foram desconsiderados os preços relativamente baixos, inexequíveis e também preços onerosos encontrados nas pesquisas, pois tem um valor muito baixo ou muito alto da média de mercado e é considerado impraticável no mercado.</w:t>
      </w:r>
    </w:p>
    <w:p w14:paraId="41EB3B8D" w14:textId="77777777" w:rsidR="00E378D6" w:rsidRPr="00A147AE" w:rsidRDefault="00E378D6" w:rsidP="00A147AE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p w14:paraId="1C22B697" w14:textId="5273B629" w:rsidR="00A147AE" w:rsidRPr="00A147AE" w:rsidRDefault="00E378D6" w:rsidP="00A147AE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A147AE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6.5.</w:t>
      </w:r>
      <w:r w:rsidRPr="00A147AE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Os preços dos produtos são atuais e praticados no mercado.</w:t>
      </w:r>
    </w:p>
    <w:p w14:paraId="72AA7C54" w14:textId="77777777" w:rsidR="00E378D6" w:rsidRPr="00A147AE" w:rsidRDefault="00E378D6" w:rsidP="00A147AE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  <w:bCs/>
          <w:sz w:val="24"/>
          <w:szCs w:val="24"/>
        </w:rPr>
      </w:pPr>
    </w:p>
    <w:p w14:paraId="117089D8" w14:textId="77777777" w:rsidR="00E378D6" w:rsidRPr="00A147AE" w:rsidRDefault="00E378D6" w:rsidP="00A147AE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  <w:bCs/>
          <w:sz w:val="24"/>
          <w:szCs w:val="24"/>
        </w:rPr>
      </w:pPr>
    </w:p>
    <w:p w14:paraId="2564E987" w14:textId="77777777" w:rsidR="00E378D6" w:rsidRPr="00A147AE" w:rsidRDefault="00E378D6" w:rsidP="00A147AE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  <w:bCs/>
          <w:sz w:val="24"/>
          <w:szCs w:val="24"/>
        </w:rPr>
      </w:pPr>
      <w:r w:rsidRPr="00A147AE">
        <w:rPr>
          <w:rFonts w:ascii="Times New Roman" w:eastAsia="Segoe UI" w:hAnsi="Times New Roman" w:cs="Times New Roman"/>
          <w:b/>
          <w:bCs/>
          <w:sz w:val="24"/>
          <w:szCs w:val="24"/>
        </w:rPr>
        <w:t>7 - DESCRIÇÃO DA SOLUÇÃO COMO UM TODO</w:t>
      </w:r>
    </w:p>
    <w:p w14:paraId="20C5EB57" w14:textId="566010C2" w:rsidR="005F4A19" w:rsidRPr="00A147AE" w:rsidRDefault="005F4A19" w:rsidP="00A147AE">
      <w:pPr>
        <w:pStyle w:val="NormalWeb"/>
        <w:spacing w:line="276" w:lineRule="auto"/>
        <w:jc w:val="both"/>
      </w:pPr>
      <w:r w:rsidRPr="00A147AE">
        <w:t xml:space="preserve">7.1 A solução proposta consiste na </w:t>
      </w:r>
      <w:r w:rsidRPr="00A147AE">
        <w:rPr>
          <w:rStyle w:val="Forte"/>
          <w:b w:val="0"/>
          <w:bCs w:val="0"/>
        </w:rPr>
        <w:t>contratação de empresa</w:t>
      </w:r>
      <w:r w:rsidRPr="00A147AE">
        <w:rPr>
          <w:rStyle w:val="Forte"/>
        </w:rPr>
        <w:t xml:space="preserve"> </w:t>
      </w:r>
      <w:r w:rsidRPr="00A147AE">
        <w:t>para o fornecimento de lanches prontos, devidamente embalados, para serem distribuídos durante os encontros promovidos Secretaria Municipal de Saúde (Grupos de Saúde). Essa medida visa garantir acolhimento, bem-estar e incentivo à participação da população-alvo (hipertensos, diabéticos, gestantes, idosos, pessoas com transtornos mentais, entre outros) nas atividades de promoção, prevenção e educação em saúde realizadas regularmente nas unidades e espaços vinculados à rede municipal.</w:t>
      </w:r>
    </w:p>
    <w:p w14:paraId="63E21D47" w14:textId="42F0E6B6" w:rsidR="005F4A19" w:rsidRPr="00A147AE" w:rsidRDefault="005F4A19" w:rsidP="00A147AE">
      <w:pPr>
        <w:pStyle w:val="NormalWeb"/>
        <w:spacing w:line="276" w:lineRule="auto"/>
        <w:jc w:val="both"/>
      </w:pPr>
      <w:r w:rsidRPr="00A147AE">
        <w:t>7.2 A empresa contratada será responsável por fornecer os lanches conforme cronograma e demanda definida pela Secretaria, respeitando padrões de qualidade, higiene e segurança alimentar exigidos pela legislação sanitária vigente. A contratação deve prever diversidade nutricional adequada, atendimento às normas técnicas e entrega pontual, de forma a não comprometer o andamento das atividades.</w:t>
      </w:r>
    </w:p>
    <w:p w14:paraId="0F2AB9B4" w14:textId="77777777" w:rsidR="00D07BD9" w:rsidRDefault="005F4A19" w:rsidP="00A147AE">
      <w:pPr>
        <w:pStyle w:val="NormalWeb"/>
        <w:spacing w:line="276" w:lineRule="auto"/>
        <w:jc w:val="both"/>
      </w:pPr>
      <w:r w:rsidRPr="00A147AE">
        <w:lastRenderedPageBreak/>
        <w:t xml:space="preserve">7.3 Com isso, busca-se garantir eficiência logística, regularidade no fornecimento e a adequação sanitária dos produtos servidos, promovendo um ambiente acolhedor e humanizado para os usuários do SUS. Trata-se de uma solução que evita a sobrecarga das </w:t>
      </w:r>
    </w:p>
    <w:p w14:paraId="580BBEA1" w14:textId="77777777" w:rsidR="00D07BD9" w:rsidRDefault="00D07BD9" w:rsidP="00A147AE">
      <w:pPr>
        <w:pStyle w:val="NormalWeb"/>
        <w:spacing w:line="276" w:lineRule="auto"/>
        <w:jc w:val="both"/>
      </w:pPr>
    </w:p>
    <w:p w14:paraId="371D7BD8" w14:textId="7522EDDA" w:rsidR="00E378D6" w:rsidRPr="00A147AE" w:rsidRDefault="005F4A19" w:rsidP="00A147AE">
      <w:pPr>
        <w:pStyle w:val="NormalWeb"/>
        <w:spacing w:line="276" w:lineRule="auto"/>
        <w:jc w:val="both"/>
      </w:pPr>
      <w:r w:rsidRPr="00A147AE">
        <w:t>equipes internas, elimina riscos sanitários relacionados à manipulação de alimentos por pessoas não habilitadas e assegura a continuidade das ações de forma planejada e segura.</w:t>
      </w:r>
    </w:p>
    <w:p w14:paraId="0124CC30" w14:textId="77777777" w:rsidR="00E378D6" w:rsidRPr="00A147AE" w:rsidRDefault="00E378D6" w:rsidP="00A147AE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147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 – JUSTIFICATIVA PARA PARCELAMENTO</w:t>
      </w:r>
    </w:p>
    <w:p w14:paraId="7BBA022F" w14:textId="77777777" w:rsidR="00E378D6" w:rsidRPr="00A147AE" w:rsidRDefault="00E378D6" w:rsidP="00A147AE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5415F5DE" w14:textId="77777777" w:rsidR="001E1274" w:rsidRPr="00A147AE" w:rsidRDefault="00E378D6" w:rsidP="00A147A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47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</w:t>
      </w:r>
      <w:r w:rsidRPr="00A147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 </w:t>
      </w:r>
      <w:r w:rsidR="001E1274" w:rsidRPr="00A147AE">
        <w:rPr>
          <w:rFonts w:ascii="Times New Roman" w:hAnsi="Times New Roman" w:cs="Times New Roman"/>
          <w:sz w:val="24"/>
          <w:szCs w:val="24"/>
        </w:rPr>
        <w:t>Considerando as características relativas a solução eleita, entende-se que o parcelamento do objeto se mostra técnica e economicamente viável.</w:t>
      </w:r>
    </w:p>
    <w:p w14:paraId="0432EF93" w14:textId="77777777" w:rsidR="00E378D6" w:rsidRPr="00A147AE" w:rsidRDefault="00E378D6" w:rsidP="00A147AE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11D9E10" w14:textId="77777777" w:rsidR="00E378D6" w:rsidRPr="00A147AE" w:rsidRDefault="00E378D6" w:rsidP="00A147AE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  <w:sz w:val="24"/>
          <w:szCs w:val="24"/>
        </w:rPr>
      </w:pPr>
      <w:r w:rsidRPr="00A147AE">
        <w:rPr>
          <w:rFonts w:ascii="Times New Roman" w:eastAsia="Segoe UI" w:hAnsi="Times New Roman" w:cs="Times New Roman"/>
          <w:b/>
          <w:sz w:val="24"/>
          <w:szCs w:val="24"/>
        </w:rPr>
        <w:t>9 - DEMONSTRATIVO DOS RESULTADOS PRETENDIDOS</w:t>
      </w:r>
    </w:p>
    <w:p w14:paraId="7B1746B9" w14:textId="77777777" w:rsidR="00E378D6" w:rsidRPr="00A147AE" w:rsidRDefault="00E378D6" w:rsidP="00A147AE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7011786" w14:textId="77777777" w:rsidR="00E378D6" w:rsidRPr="00A147AE" w:rsidRDefault="00E378D6" w:rsidP="00A147AE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147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 – PROVIDÊNCIAS PRÉVIAS AO CONTRATO</w:t>
      </w:r>
    </w:p>
    <w:p w14:paraId="0FF05450" w14:textId="77777777" w:rsidR="00E378D6" w:rsidRPr="00A147AE" w:rsidRDefault="00E378D6" w:rsidP="00A147AE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147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10.1 Para adequada execução do objeto a ser contratado, serão necessárias as seguintes providencias:</w:t>
      </w:r>
    </w:p>
    <w:p w14:paraId="11DF325E" w14:textId="77777777" w:rsidR="00E378D6" w:rsidRPr="00A147AE" w:rsidRDefault="00E378D6" w:rsidP="00A147A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9C078E" w14:textId="77777777" w:rsidR="00E378D6" w:rsidRPr="00A147AE" w:rsidRDefault="00E378D6" w:rsidP="00A147A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47AE">
        <w:rPr>
          <w:rFonts w:ascii="Times New Roman" w:hAnsi="Times New Roman" w:cs="Times New Roman"/>
          <w:sz w:val="24"/>
          <w:szCs w:val="24"/>
        </w:rPr>
        <w:t>a) Designação de servidor fiscal do contrato</w:t>
      </w:r>
    </w:p>
    <w:p w14:paraId="0EDAB066" w14:textId="77777777" w:rsidR="00E378D6" w:rsidRPr="00A147AE" w:rsidRDefault="00E378D6" w:rsidP="00A147A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47AE">
        <w:rPr>
          <w:rFonts w:ascii="Times New Roman" w:hAnsi="Times New Roman" w:cs="Times New Roman"/>
          <w:sz w:val="24"/>
          <w:szCs w:val="24"/>
        </w:rPr>
        <w:t>b) verificação de dotação orçamentaria</w:t>
      </w:r>
    </w:p>
    <w:p w14:paraId="76ADFC6A" w14:textId="77777777" w:rsidR="00E378D6" w:rsidRPr="00A147AE" w:rsidRDefault="00E378D6" w:rsidP="00A147AE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BB953AA" w14:textId="77777777" w:rsidR="00E378D6" w:rsidRPr="00A147AE" w:rsidRDefault="00E378D6" w:rsidP="00A147AE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147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11 – CONTRATAÇÕES CORRELATAS/INTERDEPENDENTES</w:t>
      </w:r>
    </w:p>
    <w:p w14:paraId="5FCB5CA0" w14:textId="77777777" w:rsidR="00E378D6" w:rsidRPr="00A147AE" w:rsidRDefault="00E378D6" w:rsidP="00A147AE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sz w:val="24"/>
          <w:szCs w:val="24"/>
        </w:rPr>
      </w:pPr>
    </w:p>
    <w:p w14:paraId="17AD44FD" w14:textId="77777777" w:rsidR="00E378D6" w:rsidRPr="00A147AE" w:rsidRDefault="00E378D6" w:rsidP="00A147AE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sz w:val="24"/>
          <w:szCs w:val="24"/>
        </w:rPr>
      </w:pPr>
      <w:r w:rsidRPr="00A147AE">
        <w:rPr>
          <w:rFonts w:ascii="Times New Roman" w:eastAsia="Arial" w:hAnsi="Times New Roman" w:cs="Times New Roman"/>
          <w:sz w:val="24"/>
          <w:szCs w:val="24"/>
        </w:rPr>
        <w:t xml:space="preserve">11.1Para esta contratação não há outras contratações que guardam relação ou </w:t>
      </w:r>
    </w:p>
    <w:p w14:paraId="6D3C4FBC" w14:textId="77777777" w:rsidR="00E378D6" w:rsidRPr="00A147AE" w:rsidRDefault="00E378D6" w:rsidP="00A147AE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sz w:val="24"/>
          <w:szCs w:val="24"/>
        </w:rPr>
      </w:pPr>
      <w:r w:rsidRPr="00A147AE">
        <w:rPr>
          <w:rFonts w:ascii="Times New Roman" w:eastAsia="Arial" w:hAnsi="Times New Roman" w:cs="Times New Roman"/>
          <w:sz w:val="24"/>
          <w:szCs w:val="24"/>
        </w:rPr>
        <w:t>dependência com o objeto desta contratação pretendida sejam elas já pretendidas, sejam elas já realizadas ou contratações futuras.</w:t>
      </w:r>
    </w:p>
    <w:p w14:paraId="3DCBD77B" w14:textId="77777777" w:rsidR="00E378D6" w:rsidRPr="00A147AE" w:rsidRDefault="00E378D6" w:rsidP="00A147AE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sz w:val="24"/>
          <w:szCs w:val="24"/>
        </w:rPr>
      </w:pPr>
    </w:p>
    <w:p w14:paraId="50167102" w14:textId="77777777" w:rsidR="00E378D6" w:rsidRPr="00A147AE" w:rsidRDefault="00E378D6" w:rsidP="00A147AE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147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12 – IMPACTOS AMBIENTAIS</w:t>
      </w:r>
    </w:p>
    <w:p w14:paraId="07FA4614" w14:textId="77777777" w:rsidR="00E378D6" w:rsidRPr="00A147AE" w:rsidRDefault="00E378D6" w:rsidP="00A147AE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147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12.1 Não foram identificados potenciais impactos ambientais relativos à presente contratação.</w:t>
      </w:r>
    </w:p>
    <w:p w14:paraId="275F1368" w14:textId="77777777" w:rsidR="00E378D6" w:rsidRPr="00A147AE" w:rsidRDefault="00E378D6" w:rsidP="00A147AE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057841B8" w14:textId="77777777" w:rsidR="00E378D6" w:rsidRPr="00A147AE" w:rsidRDefault="00E378D6" w:rsidP="00A147AE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147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D9D9D9" w:themeFill="background1" w:themeFillShade="D9"/>
        </w:rPr>
        <w:t xml:space="preserve">13 – VIABILIDADE DA CONTRATAÇÃO                                                                        </w:t>
      </w:r>
    </w:p>
    <w:p w14:paraId="717DE783" w14:textId="77777777" w:rsidR="00E378D6" w:rsidRPr="00A147AE" w:rsidRDefault="00E378D6" w:rsidP="00A147AE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sz w:val="24"/>
          <w:szCs w:val="24"/>
        </w:rPr>
      </w:pPr>
      <w:r w:rsidRPr="00A147AE">
        <w:rPr>
          <w:rFonts w:ascii="Times New Roman" w:eastAsia="Arial" w:hAnsi="Times New Roman" w:cs="Times New Roman"/>
          <w:b/>
          <w:sz w:val="24"/>
          <w:szCs w:val="24"/>
        </w:rPr>
        <w:t>13.1</w:t>
      </w:r>
      <w:r w:rsidRPr="00A147AE">
        <w:rPr>
          <w:rFonts w:ascii="Times New Roman" w:eastAsia="Arial" w:hAnsi="Times New Roman" w:cs="Times New Roman"/>
          <w:sz w:val="24"/>
          <w:szCs w:val="24"/>
        </w:rPr>
        <w:t xml:space="preserve"> O presente Estudo Técnico Preliminar (ETP) considerou a necessidade de contratação do objeto, os requisitos técnicos, legais, ambientais e os do próprio negócio, o mercado em que o objeto se encontra inserido, bem como todos os demais requisitos </w:t>
      </w:r>
    </w:p>
    <w:p w14:paraId="3614BC49" w14:textId="77777777" w:rsidR="00E378D6" w:rsidRPr="00A147AE" w:rsidRDefault="00E378D6" w:rsidP="00A147AE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sz w:val="24"/>
          <w:szCs w:val="24"/>
        </w:rPr>
      </w:pPr>
      <w:r w:rsidRPr="00A147AE">
        <w:rPr>
          <w:rFonts w:ascii="Times New Roman" w:eastAsia="Arial" w:hAnsi="Times New Roman" w:cs="Times New Roman"/>
          <w:sz w:val="24"/>
          <w:szCs w:val="24"/>
        </w:rPr>
        <w:t>necessários para a caracterização e quantificação da demanda identificada, bem como o processo de escolha da solução que melhor se adequa à Instituição nesta oportunidade.</w:t>
      </w:r>
    </w:p>
    <w:p w14:paraId="5488074C" w14:textId="77777777" w:rsidR="00E378D6" w:rsidRPr="00A147AE" w:rsidRDefault="00E378D6" w:rsidP="00A147AE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sz w:val="24"/>
          <w:szCs w:val="24"/>
        </w:rPr>
      </w:pPr>
    </w:p>
    <w:p w14:paraId="018CD318" w14:textId="69F15758" w:rsidR="00E378D6" w:rsidRDefault="00E378D6" w:rsidP="00A147AE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sz w:val="24"/>
          <w:szCs w:val="24"/>
        </w:rPr>
      </w:pPr>
      <w:r w:rsidRPr="00A147AE">
        <w:rPr>
          <w:rFonts w:ascii="Times New Roman" w:eastAsia="Arial" w:hAnsi="Times New Roman" w:cs="Times New Roman"/>
          <w:b/>
          <w:sz w:val="24"/>
          <w:szCs w:val="24"/>
        </w:rPr>
        <w:lastRenderedPageBreak/>
        <w:t>13.2</w:t>
      </w:r>
      <w:r w:rsidRPr="00A147AE">
        <w:rPr>
          <w:rFonts w:ascii="Times New Roman" w:eastAsia="Arial" w:hAnsi="Times New Roman" w:cs="Times New Roman"/>
          <w:sz w:val="24"/>
          <w:szCs w:val="24"/>
        </w:rPr>
        <w:t xml:space="preserve"> Desta forma, entende-se ser VIÁVEL a contratação em comento, consoante o inciso XIII do art. 18 da Lei n° 14.133 de 1° de abril de 2021. Assim, de forma a dar início aos serviços objeto aqui delineado, recomenda-se a elaboração de Termo de Referência.</w:t>
      </w:r>
    </w:p>
    <w:p w14:paraId="6AB0B8D0" w14:textId="18AEE858" w:rsidR="00D07BD9" w:rsidRDefault="00D07BD9" w:rsidP="00A147AE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sz w:val="24"/>
          <w:szCs w:val="24"/>
        </w:rPr>
      </w:pPr>
    </w:p>
    <w:p w14:paraId="09143736" w14:textId="6796D1C8" w:rsidR="00D07BD9" w:rsidRDefault="00D07BD9" w:rsidP="00A147AE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sz w:val="24"/>
          <w:szCs w:val="24"/>
        </w:rPr>
      </w:pPr>
    </w:p>
    <w:p w14:paraId="1FFAC438" w14:textId="77777777" w:rsidR="00D07BD9" w:rsidRPr="00A147AE" w:rsidRDefault="00D07BD9" w:rsidP="00A147AE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sz w:val="24"/>
          <w:szCs w:val="24"/>
        </w:rPr>
      </w:pPr>
    </w:p>
    <w:p w14:paraId="128AE317" w14:textId="77777777" w:rsidR="00E378D6" w:rsidRPr="00A147AE" w:rsidRDefault="00E378D6" w:rsidP="00A147AE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  <w:bCs/>
          <w:sz w:val="24"/>
          <w:szCs w:val="24"/>
          <w:lang w:eastAsia="en-US"/>
        </w:rPr>
      </w:pPr>
    </w:p>
    <w:p w14:paraId="753692A4" w14:textId="77777777" w:rsidR="00E378D6" w:rsidRPr="00A147AE" w:rsidRDefault="00E378D6" w:rsidP="00A147AE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sz w:val="24"/>
          <w:szCs w:val="24"/>
        </w:rPr>
      </w:pPr>
      <w:r w:rsidRPr="00A147AE">
        <w:rPr>
          <w:rFonts w:ascii="Times New Roman" w:eastAsia="Times New Roman" w:hAnsi="Times New Roman" w:cs="Times New Roman"/>
          <w:b/>
          <w:bCs/>
          <w:sz w:val="24"/>
          <w:szCs w:val="24"/>
        </w:rPr>
        <w:t>14. RESPONSÁVEIS</w:t>
      </w:r>
    </w:p>
    <w:p w14:paraId="49A48624" w14:textId="77777777" w:rsidR="00E378D6" w:rsidRPr="00A147AE" w:rsidRDefault="00E378D6" w:rsidP="00A147AE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sz w:val="24"/>
          <w:szCs w:val="24"/>
        </w:rPr>
      </w:pPr>
    </w:p>
    <w:p w14:paraId="7F57032C" w14:textId="77777777" w:rsidR="00BC6D00" w:rsidRDefault="00BC6D00" w:rsidP="00A147AE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sz w:val="24"/>
          <w:szCs w:val="24"/>
        </w:rPr>
      </w:pPr>
    </w:p>
    <w:p w14:paraId="47BAEC2B" w14:textId="20D3FB28" w:rsidR="00E378D6" w:rsidRPr="00A147AE" w:rsidRDefault="00E378D6" w:rsidP="00A147AE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sz w:val="24"/>
          <w:szCs w:val="24"/>
        </w:rPr>
      </w:pPr>
      <w:r w:rsidRPr="00A147AE">
        <w:rPr>
          <w:rFonts w:ascii="Times New Roman" w:eastAsia="Segoe UI" w:hAnsi="Times New Roman" w:cs="Times New Roman"/>
          <w:sz w:val="24"/>
          <w:szCs w:val="24"/>
        </w:rPr>
        <w:t>Elaborado por: Simone T. Martins</w:t>
      </w:r>
    </w:p>
    <w:p w14:paraId="69030656" w14:textId="77777777" w:rsidR="00E378D6" w:rsidRPr="00A147AE" w:rsidRDefault="00E378D6" w:rsidP="00A147AE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sz w:val="24"/>
          <w:szCs w:val="24"/>
        </w:rPr>
      </w:pPr>
      <w:r w:rsidRPr="00A147AE">
        <w:rPr>
          <w:rFonts w:ascii="Times New Roman" w:eastAsia="Segoe UI" w:hAnsi="Times New Roman" w:cs="Times New Roman"/>
          <w:sz w:val="24"/>
          <w:szCs w:val="24"/>
        </w:rPr>
        <w:t>Aprovado por: Darlin Luisa Pastorio</w:t>
      </w:r>
    </w:p>
    <w:p w14:paraId="3416ED7B" w14:textId="77777777" w:rsidR="00E378D6" w:rsidRPr="00A147AE" w:rsidRDefault="00E378D6" w:rsidP="00A147AE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sz w:val="24"/>
          <w:szCs w:val="24"/>
        </w:rPr>
      </w:pPr>
    </w:p>
    <w:p w14:paraId="6EA15229" w14:textId="77777777" w:rsidR="00E378D6" w:rsidRPr="00A147AE" w:rsidRDefault="00E378D6" w:rsidP="00A147AE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sz w:val="24"/>
          <w:szCs w:val="24"/>
        </w:rPr>
      </w:pPr>
    </w:p>
    <w:p w14:paraId="3DD9DDDD" w14:textId="1F43CCD8" w:rsidR="00E378D6" w:rsidRPr="00A147AE" w:rsidRDefault="00E378D6" w:rsidP="00A147AE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sz w:val="24"/>
          <w:szCs w:val="24"/>
        </w:rPr>
      </w:pPr>
      <w:r w:rsidRPr="00A147AE">
        <w:rPr>
          <w:rFonts w:ascii="Times New Roman" w:eastAsia="Segoe UI" w:hAnsi="Times New Roman" w:cs="Times New Roman"/>
          <w:sz w:val="24"/>
          <w:szCs w:val="24"/>
        </w:rPr>
        <w:t xml:space="preserve">Alegria-RS, </w:t>
      </w:r>
      <w:r w:rsidR="00BC6D00">
        <w:rPr>
          <w:rFonts w:ascii="Times New Roman" w:eastAsia="Segoe UI" w:hAnsi="Times New Roman" w:cs="Times New Roman"/>
          <w:sz w:val="24"/>
          <w:szCs w:val="24"/>
        </w:rPr>
        <w:t>12</w:t>
      </w:r>
      <w:r w:rsidR="00E064D0" w:rsidRPr="00A147AE">
        <w:rPr>
          <w:rFonts w:ascii="Times New Roman" w:eastAsia="Segoe UI" w:hAnsi="Times New Roman" w:cs="Times New Roman"/>
          <w:sz w:val="24"/>
          <w:szCs w:val="24"/>
        </w:rPr>
        <w:t xml:space="preserve"> </w:t>
      </w:r>
      <w:r w:rsidRPr="00A147AE">
        <w:rPr>
          <w:rFonts w:ascii="Times New Roman" w:eastAsia="Segoe UI" w:hAnsi="Times New Roman" w:cs="Times New Roman"/>
          <w:sz w:val="24"/>
          <w:szCs w:val="24"/>
        </w:rPr>
        <w:t xml:space="preserve">de </w:t>
      </w:r>
      <w:r w:rsidR="00E064D0" w:rsidRPr="00A147AE">
        <w:rPr>
          <w:rFonts w:ascii="Times New Roman" w:eastAsia="Segoe UI" w:hAnsi="Times New Roman" w:cs="Times New Roman"/>
          <w:sz w:val="24"/>
          <w:szCs w:val="24"/>
        </w:rPr>
        <w:t>setembro</w:t>
      </w:r>
      <w:r w:rsidRPr="00A147AE">
        <w:rPr>
          <w:rFonts w:ascii="Times New Roman" w:eastAsia="Segoe UI" w:hAnsi="Times New Roman" w:cs="Times New Roman"/>
          <w:sz w:val="24"/>
          <w:szCs w:val="24"/>
        </w:rPr>
        <w:t xml:space="preserve"> de 2025</w:t>
      </w:r>
    </w:p>
    <w:p w14:paraId="6A214192" w14:textId="77777777" w:rsidR="00E378D6" w:rsidRPr="00A147AE" w:rsidRDefault="00E378D6" w:rsidP="00A147AE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sz w:val="24"/>
          <w:szCs w:val="24"/>
        </w:rPr>
      </w:pPr>
    </w:p>
    <w:p w14:paraId="18DD7986" w14:textId="77777777" w:rsidR="00E378D6" w:rsidRPr="00A147AE" w:rsidRDefault="00E378D6" w:rsidP="00A147AE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</w:rPr>
      </w:pPr>
    </w:p>
    <w:p w14:paraId="038BCA59" w14:textId="77777777" w:rsidR="00E378D6" w:rsidRPr="00A147AE" w:rsidRDefault="00E378D6" w:rsidP="00A147AE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iCs/>
          <w:color w:val="FF0000"/>
          <w:sz w:val="24"/>
          <w:szCs w:val="24"/>
        </w:rPr>
      </w:pPr>
    </w:p>
    <w:p w14:paraId="24DE6272" w14:textId="77777777" w:rsidR="00E378D6" w:rsidRPr="00A147AE" w:rsidRDefault="00E378D6" w:rsidP="00A147AE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sz w:val="24"/>
          <w:szCs w:val="24"/>
        </w:rPr>
      </w:pPr>
      <w:r w:rsidRPr="00A147AE">
        <w:rPr>
          <w:rFonts w:ascii="Times New Roman" w:eastAsia="Segoe UI" w:hAnsi="Times New Roman" w:cs="Times New Roman"/>
          <w:sz w:val="24"/>
          <w:szCs w:val="24"/>
        </w:rPr>
        <w:t>--------------------------------------------</w:t>
      </w:r>
    </w:p>
    <w:p w14:paraId="0273660A" w14:textId="77777777" w:rsidR="00E378D6" w:rsidRPr="00A147AE" w:rsidRDefault="00E378D6" w:rsidP="00A147AE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sz w:val="24"/>
          <w:szCs w:val="24"/>
        </w:rPr>
      </w:pPr>
      <w:r w:rsidRPr="00A147AE">
        <w:rPr>
          <w:rFonts w:ascii="Times New Roman" w:eastAsia="Segoe UI" w:hAnsi="Times New Roman" w:cs="Times New Roman"/>
          <w:sz w:val="24"/>
          <w:szCs w:val="24"/>
        </w:rPr>
        <w:t>Darlin Luisa Pastorio</w:t>
      </w:r>
    </w:p>
    <w:p w14:paraId="201E5112" w14:textId="77777777" w:rsidR="00E378D6" w:rsidRPr="00A147AE" w:rsidRDefault="00E378D6" w:rsidP="00A147AE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sz w:val="24"/>
          <w:szCs w:val="24"/>
        </w:rPr>
      </w:pPr>
      <w:r w:rsidRPr="00A147AE">
        <w:rPr>
          <w:rFonts w:ascii="Times New Roman" w:eastAsia="Segoe UI" w:hAnsi="Times New Roman" w:cs="Times New Roman"/>
          <w:sz w:val="24"/>
          <w:szCs w:val="24"/>
        </w:rPr>
        <w:t>Secretária Municipal de Saúde</w:t>
      </w:r>
    </w:p>
    <w:p w14:paraId="4618E54D" w14:textId="77777777" w:rsidR="00E378D6" w:rsidRPr="00A147AE" w:rsidRDefault="00E378D6" w:rsidP="00A147AE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iCs/>
          <w:color w:val="FF0000"/>
          <w:sz w:val="24"/>
          <w:szCs w:val="24"/>
        </w:rPr>
      </w:pPr>
    </w:p>
    <w:p w14:paraId="72028F67" w14:textId="755EC142" w:rsidR="002C0DCE" w:rsidRPr="00A147AE" w:rsidRDefault="002C0DCE" w:rsidP="00A147A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C0DCE" w:rsidRPr="00A147AE" w:rsidSect="00A615DD">
      <w:headerReference w:type="default" r:id="rId9"/>
      <w:footerReference w:type="default" r:id="rId10"/>
      <w:pgSz w:w="11906" w:h="16838"/>
      <w:pgMar w:top="284" w:right="1701" w:bottom="1415" w:left="1416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990311" w14:textId="77777777" w:rsidR="00145992" w:rsidRDefault="00145992" w:rsidP="0068752D">
      <w:r>
        <w:separator/>
      </w:r>
    </w:p>
  </w:endnote>
  <w:endnote w:type="continuationSeparator" w:id="0">
    <w:p w14:paraId="04F9641C" w14:textId="77777777" w:rsidR="00145992" w:rsidRDefault="00145992" w:rsidP="00687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B3E7E9" w14:textId="77777777" w:rsidR="0068752D" w:rsidRPr="00D55462" w:rsidRDefault="0068752D" w:rsidP="0068752D">
    <w:pPr>
      <w:spacing w:before="120" w:after="120"/>
      <w:ind w:left="-1134" w:right="113"/>
      <w:jc w:val="both"/>
      <w:rPr>
        <w:rFonts w:ascii="Arial Narrow" w:eastAsia="Arial" w:hAnsi="Arial Narrow"/>
        <w:sz w:val="24"/>
        <w:szCs w:val="24"/>
      </w:rPr>
    </w:pPr>
    <w:r w:rsidRPr="00D55462">
      <w:rPr>
        <w:rFonts w:ascii="Arial Narrow" w:eastAsia="Arial" w:hAnsi="Arial Narrow"/>
        <w:sz w:val="24"/>
        <w:szCs w:val="24"/>
      </w:rPr>
      <w:t xml:space="preserve">Rua </w:t>
    </w:r>
    <w:proofErr w:type="gramStart"/>
    <w:r w:rsidRPr="00D55462">
      <w:rPr>
        <w:rFonts w:ascii="Arial Narrow" w:eastAsia="Arial" w:hAnsi="Arial Narrow"/>
        <w:sz w:val="24"/>
        <w:szCs w:val="24"/>
      </w:rPr>
      <w:t>7</w:t>
    </w:r>
    <w:proofErr w:type="gramEnd"/>
    <w:r w:rsidRPr="00D55462">
      <w:rPr>
        <w:rFonts w:ascii="Arial Narrow" w:eastAsia="Arial" w:hAnsi="Arial Narrow"/>
        <w:sz w:val="24"/>
        <w:szCs w:val="24"/>
      </w:rPr>
      <w:t xml:space="preserve"> de Setembro,</w:t>
    </w:r>
    <w:r w:rsidR="00D55462" w:rsidRPr="00D55462">
      <w:rPr>
        <w:rFonts w:ascii="Arial Narrow" w:eastAsia="Arial" w:hAnsi="Arial Narrow"/>
        <w:sz w:val="24"/>
        <w:szCs w:val="24"/>
      </w:rPr>
      <w:t xml:space="preserve"> 1171 - Fones: </w:t>
    </w:r>
    <w:r w:rsidRPr="00D55462">
      <w:rPr>
        <w:rFonts w:ascii="Arial Narrow" w:eastAsia="Arial" w:hAnsi="Arial Narrow"/>
        <w:sz w:val="24"/>
        <w:szCs w:val="24"/>
      </w:rPr>
      <w:t>(55) 3536-1035 e (55) 3536–1133  -  CEP 98905 – 000  –  ALEGRIA - RS</w:t>
    </w:r>
  </w:p>
  <w:p w14:paraId="25D493FD" w14:textId="77777777" w:rsidR="0068752D" w:rsidRDefault="0068752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CA1E8F" w14:textId="77777777" w:rsidR="00145992" w:rsidRDefault="00145992" w:rsidP="0068752D">
      <w:r>
        <w:separator/>
      </w:r>
    </w:p>
  </w:footnote>
  <w:footnote w:type="continuationSeparator" w:id="0">
    <w:p w14:paraId="3BCBAD66" w14:textId="77777777" w:rsidR="00145992" w:rsidRDefault="00145992" w:rsidP="006875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C70EFC" w14:textId="77777777" w:rsidR="0068752D" w:rsidRDefault="0068752D" w:rsidP="0068752D">
    <w:pPr>
      <w:ind w:left="-340"/>
      <w:jc w:val="both"/>
      <w:rPr>
        <w:rFonts w:ascii="Arial" w:eastAsia="Arial" w:hAnsi="Arial"/>
        <w:b/>
        <w:sz w:val="24"/>
        <w:szCs w:val="24"/>
      </w:rPr>
    </w:pPr>
    <w:r w:rsidRPr="00257034">
      <w:rPr>
        <w:i/>
        <w:noProof/>
        <w:color w:val="FFC000"/>
        <w:sz w:val="24"/>
        <w:szCs w:val="24"/>
      </w:rPr>
      <w:drawing>
        <wp:anchor distT="0" distB="0" distL="114300" distR="114300" simplePos="0" relativeHeight="251659264" behindDoc="0" locked="0" layoutInCell="1" allowOverlap="1" wp14:anchorId="753A8E9B" wp14:editId="627DB682">
          <wp:simplePos x="0" y="0"/>
          <wp:positionH relativeFrom="column">
            <wp:posOffset>-746760</wp:posOffset>
          </wp:positionH>
          <wp:positionV relativeFrom="paragraph">
            <wp:posOffset>-287655</wp:posOffset>
          </wp:positionV>
          <wp:extent cx="1285875" cy="1323975"/>
          <wp:effectExtent l="0" t="0" r="9525" b="0"/>
          <wp:wrapSquare wrapText="bothSides"/>
          <wp:docPr id="2" name="Imagem 1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132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A96A932" w14:textId="77777777" w:rsidR="0068752D" w:rsidRDefault="0068752D" w:rsidP="0068752D">
    <w:pPr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 </w:t>
    </w:r>
    <w:r w:rsidR="00B421CD">
      <w:rPr>
        <w:rFonts w:ascii="Arial" w:eastAsia="Arial" w:hAnsi="Arial"/>
        <w:b/>
        <w:sz w:val="24"/>
        <w:szCs w:val="24"/>
      </w:rPr>
      <w:t xml:space="preserve">  </w:t>
    </w:r>
    <w:r>
      <w:rPr>
        <w:rFonts w:ascii="Arial" w:eastAsia="Arial" w:hAnsi="Arial"/>
        <w:b/>
        <w:sz w:val="24"/>
        <w:szCs w:val="24"/>
      </w:rPr>
      <w:t>ESTADO DO RIO GRANDE DO SUL</w:t>
    </w:r>
  </w:p>
  <w:p w14:paraId="10E5C03A" w14:textId="77777777" w:rsidR="0068752D" w:rsidRPr="00373450" w:rsidRDefault="0068752D" w:rsidP="0068752D">
    <w:pPr>
      <w:ind w:left="-340"/>
      <w:rPr>
        <w:rFonts w:ascii="Arial" w:eastAsia="Arial" w:hAnsi="Arial"/>
        <w:sz w:val="26"/>
        <w:szCs w:val="26"/>
      </w:rPr>
    </w:pPr>
    <w:r>
      <w:rPr>
        <w:rFonts w:ascii="Arial" w:eastAsia="Arial" w:hAnsi="Arial"/>
        <w:sz w:val="26"/>
        <w:szCs w:val="26"/>
      </w:rPr>
      <w:t xml:space="preserve">               </w:t>
    </w:r>
    <w:r w:rsidR="00F42F00">
      <w:rPr>
        <w:rFonts w:ascii="Arial" w:eastAsia="Arial" w:hAnsi="Arial"/>
        <w:sz w:val="26"/>
        <w:szCs w:val="26"/>
      </w:rPr>
      <w:t xml:space="preserve">  </w:t>
    </w:r>
    <w:r w:rsidRPr="00373450">
      <w:rPr>
        <w:rFonts w:ascii="Arial" w:eastAsia="Arial" w:hAnsi="Arial"/>
        <w:sz w:val="26"/>
        <w:szCs w:val="26"/>
      </w:rPr>
      <w:t>PREFEITURA MUNICIPAL DE ALEGRIA</w:t>
    </w:r>
  </w:p>
  <w:p w14:paraId="590C3B79" w14:textId="77777777" w:rsidR="0068752D" w:rsidRDefault="0068752D" w:rsidP="0068752D">
    <w:pPr>
      <w:spacing w:line="239" w:lineRule="auto"/>
      <w:rPr>
        <w:rFonts w:ascii="Arial" w:eastAsia="Arial" w:hAnsi="Arial"/>
        <w:sz w:val="22"/>
      </w:rPr>
    </w:pPr>
    <w:r>
      <w:rPr>
        <w:rFonts w:ascii="Arial" w:eastAsia="Arial" w:hAnsi="Arial"/>
        <w:sz w:val="22"/>
      </w:rPr>
      <w:t xml:space="preserve">            </w:t>
    </w:r>
    <w:r w:rsidR="00B421CD">
      <w:rPr>
        <w:rFonts w:ascii="Arial" w:eastAsia="Arial" w:hAnsi="Arial"/>
        <w:sz w:val="22"/>
      </w:rPr>
      <w:t xml:space="preserve">  </w:t>
    </w:r>
    <w:r w:rsidRPr="00F0164B">
      <w:rPr>
        <w:rFonts w:ascii="Arial" w:eastAsia="Arial" w:hAnsi="Arial"/>
        <w:sz w:val="22"/>
      </w:rPr>
      <w:t>CNPJ: 92.465.228/0001-75</w:t>
    </w:r>
  </w:p>
  <w:p w14:paraId="455278F5" w14:textId="77777777" w:rsidR="0068752D" w:rsidRDefault="0068752D" w:rsidP="0068752D">
    <w:pPr>
      <w:spacing w:line="239" w:lineRule="auto"/>
      <w:jc w:val="both"/>
      <w:rPr>
        <w:rFonts w:ascii="Arial" w:eastAsia="Arial" w:hAnsi="Arial"/>
        <w:sz w:val="22"/>
      </w:rPr>
    </w:pPr>
  </w:p>
  <w:p w14:paraId="07F72D58" w14:textId="77777777" w:rsidR="0068752D" w:rsidRDefault="0068752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643C9868"/>
    <w:lvl w:ilvl="0" w:tplc="FFFFFFFF">
      <w:start w:val="2"/>
      <w:numFmt w:val="decimal"/>
      <w:lvlText w:val="1.%1."/>
      <w:lvlJc w:val="left"/>
    </w:lvl>
    <w:lvl w:ilvl="1" w:tplc="FFFFFFFF">
      <w:start w:val="1"/>
      <w:numFmt w:val="decimal"/>
      <w:lvlText w:val="1.4.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FFFFFFFF">
      <w:start w:val="1"/>
      <w:numFmt w:val="decimal"/>
      <w:lvlText w:val="2.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207" w:hanging="360"/>
      </w:p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207" w:hanging="360"/>
      </w:p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207" w:hanging="360"/>
      </w:pPr>
    </w:lvl>
  </w:abstractNum>
  <w:abstractNum w:abstractNumId="5">
    <w:nsid w:val="00000007"/>
    <w:multiLevelType w:val="single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207" w:hanging="360"/>
      </w:pPr>
    </w:lvl>
  </w:abstractNum>
  <w:abstractNum w:abstractNumId="6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207" w:hanging="360"/>
      </w:pPr>
    </w:lvl>
  </w:abstractNum>
  <w:abstractNum w:abstractNumId="7">
    <w:nsid w:val="10AD6BCD"/>
    <w:multiLevelType w:val="multilevel"/>
    <w:tmpl w:val="0A5CEA7A"/>
    <w:lvl w:ilvl="0">
      <w:start w:val="8"/>
      <w:numFmt w:val="decimal"/>
      <w:lvlText w:val="%1"/>
      <w:lvlJc w:val="left"/>
      <w:pPr>
        <w:ind w:left="360" w:firstLine="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eastAsia="Arial" w:hint="default"/>
        <w:b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b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b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b/>
        <w:color w:val="00000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b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b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b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Arial" w:hint="default"/>
        <w:b/>
        <w:color w:val="000000"/>
      </w:rPr>
    </w:lvl>
  </w:abstractNum>
  <w:abstractNum w:abstractNumId="8">
    <w:nsid w:val="4A845FE9"/>
    <w:multiLevelType w:val="multilevel"/>
    <w:tmpl w:val="7ABCEE94"/>
    <w:lvl w:ilvl="0">
      <w:start w:val="6"/>
      <w:numFmt w:val="decimal"/>
      <w:lvlText w:val="%1"/>
      <w:lvlJc w:val="left"/>
      <w:pPr>
        <w:ind w:left="360" w:firstLine="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eastAsia="Arial" w:hint="default"/>
        <w:color w:val="000000"/>
        <w:sz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color w:val="000000"/>
        <w:sz w:val="22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color w:val="000000"/>
        <w:sz w:val="22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color w:val="000000"/>
        <w:sz w:val="22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color w:val="000000"/>
        <w:sz w:val="22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color w:val="000000"/>
        <w:sz w:val="22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color w:val="000000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Arial" w:hint="default"/>
        <w:color w:val="000000"/>
        <w:sz w:val="22"/>
      </w:rPr>
    </w:lvl>
  </w:abstractNum>
  <w:abstractNum w:abstractNumId="9">
    <w:nsid w:val="64236AA1"/>
    <w:multiLevelType w:val="hybridMultilevel"/>
    <w:tmpl w:val="05C4868A"/>
    <w:lvl w:ilvl="0" w:tplc="E8F499E8">
      <w:start w:val="7"/>
      <w:numFmt w:val="decimal"/>
      <w:lvlText w:val="%1"/>
      <w:lvlJc w:val="left"/>
      <w:pPr>
        <w:ind w:left="360" w:firstLine="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EF0CFA"/>
    <w:multiLevelType w:val="hybridMultilevel"/>
    <w:tmpl w:val="66E6FE14"/>
    <w:lvl w:ilvl="0" w:tplc="DFB24A3C">
      <w:start w:val="1"/>
      <w:numFmt w:val="lowerLetter"/>
      <w:lvlText w:val="%1)"/>
      <w:lvlJc w:val="left"/>
      <w:pPr>
        <w:ind w:left="578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8"/>
  </w:num>
  <w:num w:numId="9">
    <w:abstractNumId w:val="9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7D2"/>
    <w:rsid w:val="000024B8"/>
    <w:rsid w:val="00010C44"/>
    <w:rsid w:val="00015A83"/>
    <w:rsid w:val="00015E47"/>
    <w:rsid w:val="00022C1A"/>
    <w:rsid w:val="00026562"/>
    <w:rsid w:val="00036BE9"/>
    <w:rsid w:val="0005100E"/>
    <w:rsid w:val="00072DAE"/>
    <w:rsid w:val="000840C7"/>
    <w:rsid w:val="00086DE7"/>
    <w:rsid w:val="000948F0"/>
    <w:rsid w:val="00095871"/>
    <w:rsid w:val="000B2899"/>
    <w:rsid w:val="000D3B62"/>
    <w:rsid w:val="000D4C5B"/>
    <w:rsid w:val="000E051B"/>
    <w:rsid w:val="000E41EB"/>
    <w:rsid w:val="000F03C5"/>
    <w:rsid w:val="000F2BAA"/>
    <w:rsid w:val="001234FC"/>
    <w:rsid w:val="001248D9"/>
    <w:rsid w:val="001422F1"/>
    <w:rsid w:val="00145992"/>
    <w:rsid w:val="00157FE7"/>
    <w:rsid w:val="001665A1"/>
    <w:rsid w:val="00167687"/>
    <w:rsid w:val="001848BD"/>
    <w:rsid w:val="001872B6"/>
    <w:rsid w:val="001B165C"/>
    <w:rsid w:val="001C1680"/>
    <w:rsid w:val="001E1274"/>
    <w:rsid w:val="001F7E81"/>
    <w:rsid w:val="00224798"/>
    <w:rsid w:val="00231E09"/>
    <w:rsid w:val="00241C73"/>
    <w:rsid w:val="0024751B"/>
    <w:rsid w:val="002528FA"/>
    <w:rsid w:val="00257034"/>
    <w:rsid w:val="002712AE"/>
    <w:rsid w:val="00293F7E"/>
    <w:rsid w:val="002A5879"/>
    <w:rsid w:val="002C0DCE"/>
    <w:rsid w:val="002C7E42"/>
    <w:rsid w:val="002D2330"/>
    <w:rsid w:val="002E6448"/>
    <w:rsid w:val="00305815"/>
    <w:rsid w:val="00312E64"/>
    <w:rsid w:val="003155B3"/>
    <w:rsid w:val="00316B1D"/>
    <w:rsid w:val="003346CE"/>
    <w:rsid w:val="00373450"/>
    <w:rsid w:val="00373733"/>
    <w:rsid w:val="00373740"/>
    <w:rsid w:val="00381B7C"/>
    <w:rsid w:val="0038263A"/>
    <w:rsid w:val="003927DB"/>
    <w:rsid w:val="00395D90"/>
    <w:rsid w:val="003A42D6"/>
    <w:rsid w:val="003A5F7B"/>
    <w:rsid w:val="003B539D"/>
    <w:rsid w:val="003C1CD1"/>
    <w:rsid w:val="003D7274"/>
    <w:rsid w:val="003E1EFD"/>
    <w:rsid w:val="003F11D4"/>
    <w:rsid w:val="003F2A46"/>
    <w:rsid w:val="003F52D3"/>
    <w:rsid w:val="003F58C7"/>
    <w:rsid w:val="00405E32"/>
    <w:rsid w:val="00425B63"/>
    <w:rsid w:val="004311F2"/>
    <w:rsid w:val="004315AA"/>
    <w:rsid w:val="00460770"/>
    <w:rsid w:val="00464038"/>
    <w:rsid w:val="004656B1"/>
    <w:rsid w:val="00470647"/>
    <w:rsid w:val="0047659B"/>
    <w:rsid w:val="00487A79"/>
    <w:rsid w:val="00494E6A"/>
    <w:rsid w:val="004A137C"/>
    <w:rsid w:val="004A24FA"/>
    <w:rsid w:val="004B53EB"/>
    <w:rsid w:val="004C0E1C"/>
    <w:rsid w:val="004C1CA4"/>
    <w:rsid w:val="004D34FC"/>
    <w:rsid w:val="004F6193"/>
    <w:rsid w:val="005070CE"/>
    <w:rsid w:val="00527D48"/>
    <w:rsid w:val="00531C3E"/>
    <w:rsid w:val="00532055"/>
    <w:rsid w:val="005321C2"/>
    <w:rsid w:val="00535849"/>
    <w:rsid w:val="00541B0A"/>
    <w:rsid w:val="00552207"/>
    <w:rsid w:val="005572CF"/>
    <w:rsid w:val="00561E8B"/>
    <w:rsid w:val="0057510E"/>
    <w:rsid w:val="00575E0B"/>
    <w:rsid w:val="00576E78"/>
    <w:rsid w:val="00583235"/>
    <w:rsid w:val="00590C05"/>
    <w:rsid w:val="005A0545"/>
    <w:rsid w:val="005B4C42"/>
    <w:rsid w:val="005C46CA"/>
    <w:rsid w:val="005E657C"/>
    <w:rsid w:val="005E65C0"/>
    <w:rsid w:val="005E7B1A"/>
    <w:rsid w:val="005F4A19"/>
    <w:rsid w:val="005F65C5"/>
    <w:rsid w:val="006137C3"/>
    <w:rsid w:val="00650AEA"/>
    <w:rsid w:val="00651C31"/>
    <w:rsid w:val="0065527B"/>
    <w:rsid w:val="00660B9E"/>
    <w:rsid w:val="00665954"/>
    <w:rsid w:val="00673432"/>
    <w:rsid w:val="006754E0"/>
    <w:rsid w:val="006818D0"/>
    <w:rsid w:val="00682043"/>
    <w:rsid w:val="00682787"/>
    <w:rsid w:val="006836F6"/>
    <w:rsid w:val="0068752D"/>
    <w:rsid w:val="00694FA6"/>
    <w:rsid w:val="00695B08"/>
    <w:rsid w:val="006B02F8"/>
    <w:rsid w:val="006B7A18"/>
    <w:rsid w:val="006B7C5D"/>
    <w:rsid w:val="006C3CE2"/>
    <w:rsid w:val="006D5676"/>
    <w:rsid w:val="006D71A4"/>
    <w:rsid w:val="006D7FA1"/>
    <w:rsid w:val="006F5A30"/>
    <w:rsid w:val="007103FB"/>
    <w:rsid w:val="007332F1"/>
    <w:rsid w:val="00735277"/>
    <w:rsid w:val="0073778D"/>
    <w:rsid w:val="0076024D"/>
    <w:rsid w:val="007619F4"/>
    <w:rsid w:val="0077230E"/>
    <w:rsid w:val="00777C37"/>
    <w:rsid w:val="007844CA"/>
    <w:rsid w:val="0079418B"/>
    <w:rsid w:val="007A4F30"/>
    <w:rsid w:val="007A4FDD"/>
    <w:rsid w:val="007B027C"/>
    <w:rsid w:val="007B76C8"/>
    <w:rsid w:val="007B76C9"/>
    <w:rsid w:val="007C6B14"/>
    <w:rsid w:val="007D38C8"/>
    <w:rsid w:val="007D43B5"/>
    <w:rsid w:val="007D49A7"/>
    <w:rsid w:val="007D5E08"/>
    <w:rsid w:val="007D60EE"/>
    <w:rsid w:val="007E11D8"/>
    <w:rsid w:val="007F1D83"/>
    <w:rsid w:val="007F3307"/>
    <w:rsid w:val="007F50B8"/>
    <w:rsid w:val="008009D9"/>
    <w:rsid w:val="00801BA8"/>
    <w:rsid w:val="008038F1"/>
    <w:rsid w:val="00814A1F"/>
    <w:rsid w:val="00815938"/>
    <w:rsid w:val="00830323"/>
    <w:rsid w:val="008504E1"/>
    <w:rsid w:val="00855853"/>
    <w:rsid w:val="00855CFB"/>
    <w:rsid w:val="00866987"/>
    <w:rsid w:val="00866A29"/>
    <w:rsid w:val="0088645C"/>
    <w:rsid w:val="00896620"/>
    <w:rsid w:val="008A3479"/>
    <w:rsid w:val="008B5748"/>
    <w:rsid w:val="008B7032"/>
    <w:rsid w:val="008B72AC"/>
    <w:rsid w:val="008C4BCF"/>
    <w:rsid w:val="008D11C2"/>
    <w:rsid w:val="008E4B35"/>
    <w:rsid w:val="008E7094"/>
    <w:rsid w:val="008E72C8"/>
    <w:rsid w:val="008F42E2"/>
    <w:rsid w:val="009012F3"/>
    <w:rsid w:val="00944A87"/>
    <w:rsid w:val="00952A4D"/>
    <w:rsid w:val="00955E81"/>
    <w:rsid w:val="009561C9"/>
    <w:rsid w:val="00970FB4"/>
    <w:rsid w:val="00981E19"/>
    <w:rsid w:val="00982CB3"/>
    <w:rsid w:val="00991442"/>
    <w:rsid w:val="009A2E0E"/>
    <w:rsid w:val="009A5A9D"/>
    <w:rsid w:val="009B07D2"/>
    <w:rsid w:val="009C2046"/>
    <w:rsid w:val="009E06E8"/>
    <w:rsid w:val="009E2B60"/>
    <w:rsid w:val="009E74EE"/>
    <w:rsid w:val="00A035EA"/>
    <w:rsid w:val="00A14705"/>
    <w:rsid w:val="00A147AE"/>
    <w:rsid w:val="00A153F4"/>
    <w:rsid w:val="00A21D2E"/>
    <w:rsid w:val="00A3303E"/>
    <w:rsid w:val="00A6082C"/>
    <w:rsid w:val="00A60C56"/>
    <w:rsid w:val="00A615DD"/>
    <w:rsid w:val="00A658C1"/>
    <w:rsid w:val="00A7563A"/>
    <w:rsid w:val="00A76849"/>
    <w:rsid w:val="00A85051"/>
    <w:rsid w:val="00A87684"/>
    <w:rsid w:val="00AA2ACC"/>
    <w:rsid w:val="00AB2EF5"/>
    <w:rsid w:val="00AE5AB6"/>
    <w:rsid w:val="00AF2E10"/>
    <w:rsid w:val="00AF61E8"/>
    <w:rsid w:val="00AF6CBD"/>
    <w:rsid w:val="00AF76C9"/>
    <w:rsid w:val="00B164CD"/>
    <w:rsid w:val="00B2601F"/>
    <w:rsid w:val="00B32CE5"/>
    <w:rsid w:val="00B421CD"/>
    <w:rsid w:val="00B42F85"/>
    <w:rsid w:val="00B44F7B"/>
    <w:rsid w:val="00B517B4"/>
    <w:rsid w:val="00B53837"/>
    <w:rsid w:val="00B71426"/>
    <w:rsid w:val="00B719F3"/>
    <w:rsid w:val="00B873A0"/>
    <w:rsid w:val="00B92A19"/>
    <w:rsid w:val="00BA2449"/>
    <w:rsid w:val="00BB3D30"/>
    <w:rsid w:val="00BB6BD6"/>
    <w:rsid w:val="00BC270B"/>
    <w:rsid w:val="00BC6D00"/>
    <w:rsid w:val="00BE4E05"/>
    <w:rsid w:val="00BF34C4"/>
    <w:rsid w:val="00C10F57"/>
    <w:rsid w:val="00C11D1C"/>
    <w:rsid w:val="00C1410C"/>
    <w:rsid w:val="00C32C96"/>
    <w:rsid w:val="00C34AF5"/>
    <w:rsid w:val="00C3683D"/>
    <w:rsid w:val="00C466A1"/>
    <w:rsid w:val="00C4737D"/>
    <w:rsid w:val="00C53F36"/>
    <w:rsid w:val="00C66C66"/>
    <w:rsid w:val="00C67FA1"/>
    <w:rsid w:val="00C735D5"/>
    <w:rsid w:val="00C901AA"/>
    <w:rsid w:val="00CA776B"/>
    <w:rsid w:val="00CB4632"/>
    <w:rsid w:val="00CF6F13"/>
    <w:rsid w:val="00D07BD9"/>
    <w:rsid w:val="00D30E17"/>
    <w:rsid w:val="00D32BBA"/>
    <w:rsid w:val="00D36335"/>
    <w:rsid w:val="00D47844"/>
    <w:rsid w:val="00D51722"/>
    <w:rsid w:val="00D55462"/>
    <w:rsid w:val="00D610E7"/>
    <w:rsid w:val="00D63F0C"/>
    <w:rsid w:val="00D650DE"/>
    <w:rsid w:val="00D7409E"/>
    <w:rsid w:val="00D84002"/>
    <w:rsid w:val="00DA424E"/>
    <w:rsid w:val="00DA6DAC"/>
    <w:rsid w:val="00DC5ED0"/>
    <w:rsid w:val="00DD3221"/>
    <w:rsid w:val="00DE5428"/>
    <w:rsid w:val="00E064D0"/>
    <w:rsid w:val="00E136AB"/>
    <w:rsid w:val="00E17060"/>
    <w:rsid w:val="00E208C2"/>
    <w:rsid w:val="00E25BFB"/>
    <w:rsid w:val="00E35F82"/>
    <w:rsid w:val="00E3643B"/>
    <w:rsid w:val="00E378D6"/>
    <w:rsid w:val="00E44BFA"/>
    <w:rsid w:val="00E47215"/>
    <w:rsid w:val="00E5110C"/>
    <w:rsid w:val="00E64007"/>
    <w:rsid w:val="00E65584"/>
    <w:rsid w:val="00E7107F"/>
    <w:rsid w:val="00E72784"/>
    <w:rsid w:val="00E74CB5"/>
    <w:rsid w:val="00E80A90"/>
    <w:rsid w:val="00E84B20"/>
    <w:rsid w:val="00EA3A55"/>
    <w:rsid w:val="00ED56F7"/>
    <w:rsid w:val="00ED7433"/>
    <w:rsid w:val="00EE48EF"/>
    <w:rsid w:val="00EF41E3"/>
    <w:rsid w:val="00F00BF8"/>
    <w:rsid w:val="00F01634"/>
    <w:rsid w:val="00F0164B"/>
    <w:rsid w:val="00F025A9"/>
    <w:rsid w:val="00F304C5"/>
    <w:rsid w:val="00F37435"/>
    <w:rsid w:val="00F42F00"/>
    <w:rsid w:val="00F60EA7"/>
    <w:rsid w:val="00F655D3"/>
    <w:rsid w:val="00F853A8"/>
    <w:rsid w:val="00F904CE"/>
    <w:rsid w:val="00F91D14"/>
    <w:rsid w:val="00FA54EB"/>
    <w:rsid w:val="00FB32A5"/>
    <w:rsid w:val="00FC00FE"/>
    <w:rsid w:val="00FC28C6"/>
    <w:rsid w:val="00FC419D"/>
    <w:rsid w:val="00FD2A5A"/>
    <w:rsid w:val="00FE2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D972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5E81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719F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19F3"/>
    <w:rPr>
      <w:rFonts w:ascii="Tahoma" w:eastAsia="Calibri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42F00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42F00"/>
    <w:rPr>
      <w:rFonts w:ascii="Calibri" w:eastAsia="Calibri" w:hAnsi="Calibri" w:cs="Arial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42F00"/>
    <w:rPr>
      <w:vertAlign w:val="superscript"/>
    </w:rPr>
  </w:style>
  <w:style w:type="character" w:styleId="Hyperlink">
    <w:name w:val="Hyperlink"/>
    <w:basedOn w:val="Fontepargpadro"/>
    <w:uiPriority w:val="99"/>
    <w:semiHidden/>
    <w:unhideWhenUsed/>
    <w:rsid w:val="00830323"/>
    <w:rPr>
      <w:color w:val="0000FF"/>
      <w:u w:val="single"/>
    </w:rPr>
  </w:style>
  <w:style w:type="table" w:styleId="Tabelacomgrade">
    <w:name w:val="Table Grid"/>
    <w:basedOn w:val="Tabelanormal"/>
    <w:uiPriority w:val="39"/>
    <w:rsid w:val="00DA424E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next w:val="Tabelacomgrade"/>
    <w:uiPriority w:val="39"/>
    <w:qFormat/>
    <w:rsid w:val="00955E81"/>
    <w:pPr>
      <w:spacing w:after="0" w:line="240" w:lineRule="auto"/>
    </w:pPr>
    <w:rPr>
      <w:rFonts w:ascii="Times New Roman" w:eastAsia="SimSun" w:hAnsi="Times New Roman" w:cs="Times New Roman"/>
      <w:kern w:val="2"/>
      <w:sz w:val="20"/>
      <w:szCs w:val="20"/>
      <w:lang w:eastAsia="pt-B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55E8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E378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5E81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719F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19F3"/>
    <w:rPr>
      <w:rFonts w:ascii="Tahoma" w:eastAsia="Calibri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42F00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42F00"/>
    <w:rPr>
      <w:rFonts w:ascii="Calibri" w:eastAsia="Calibri" w:hAnsi="Calibri" w:cs="Arial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42F00"/>
    <w:rPr>
      <w:vertAlign w:val="superscript"/>
    </w:rPr>
  </w:style>
  <w:style w:type="character" w:styleId="Hyperlink">
    <w:name w:val="Hyperlink"/>
    <w:basedOn w:val="Fontepargpadro"/>
    <w:uiPriority w:val="99"/>
    <w:semiHidden/>
    <w:unhideWhenUsed/>
    <w:rsid w:val="00830323"/>
    <w:rPr>
      <w:color w:val="0000FF"/>
      <w:u w:val="single"/>
    </w:rPr>
  </w:style>
  <w:style w:type="table" w:styleId="Tabelacomgrade">
    <w:name w:val="Table Grid"/>
    <w:basedOn w:val="Tabelanormal"/>
    <w:uiPriority w:val="39"/>
    <w:rsid w:val="00DA424E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next w:val="Tabelacomgrade"/>
    <w:uiPriority w:val="39"/>
    <w:qFormat/>
    <w:rsid w:val="00955E81"/>
    <w:pPr>
      <w:spacing w:after="0" w:line="240" w:lineRule="auto"/>
    </w:pPr>
    <w:rPr>
      <w:rFonts w:ascii="Times New Roman" w:eastAsia="SimSun" w:hAnsi="Times New Roman" w:cs="Times New Roman"/>
      <w:kern w:val="2"/>
      <w:sz w:val="20"/>
      <w:szCs w:val="20"/>
      <w:lang w:eastAsia="pt-B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55E8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E378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83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5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24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291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552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05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4775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303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2242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42138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3297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56746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54140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0394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83915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916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4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199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317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50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5714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9256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4842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95373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20505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58507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32861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18494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77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60D0D8-A5DF-420C-9F10-36FAA2828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6</Pages>
  <Words>1416</Words>
  <Characters>7652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PM_Alegria8</dc:creator>
  <cp:keywords/>
  <dc:description/>
  <cp:lastModifiedBy>Admin</cp:lastModifiedBy>
  <cp:revision>16</cp:revision>
  <cp:lastPrinted>2025-04-23T13:21:00Z</cp:lastPrinted>
  <dcterms:created xsi:type="dcterms:W3CDTF">2025-07-16T19:35:00Z</dcterms:created>
  <dcterms:modified xsi:type="dcterms:W3CDTF">2025-10-07T13:02:00Z</dcterms:modified>
</cp:coreProperties>
</file>