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4C2" w:rsidRDefault="00AE04C2" w:rsidP="0092404C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ascii="Arial" w:eastAsia="Segoe UI" w:hAnsi="Arial"/>
          <w:b/>
          <w:sz w:val="24"/>
          <w:szCs w:val="24"/>
        </w:rPr>
      </w:pPr>
    </w:p>
    <w:p w:rsidR="008339B1" w:rsidRDefault="0095650A" w:rsidP="0092404C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ascii="Arial" w:eastAsia="Segoe UI" w:hAnsi="Arial"/>
          <w:b/>
          <w:sz w:val="24"/>
          <w:szCs w:val="24"/>
        </w:rPr>
      </w:pPr>
      <w:r w:rsidRPr="00AE04C2">
        <w:rPr>
          <w:rFonts w:ascii="Arial" w:eastAsia="Segoe UI" w:hAnsi="Arial"/>
          <w:b/>
          <w:sz w:val="24"/>
          <w:szCs w:val="24"/>
        </w:rPr>
        <w:t xml:space="preserve">ESTUDO TÉCNICO PRELIMINAR </w:t>
      </w:r>
    </w:p>
    <w:p w:rsidR="00AE04C2" w:rsidRPr="00AE04C2" w:rsidRDefault="00AE04C2" w:rsidP="0092404C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ascii="Arial" w:eastAsia="Segoe UI" w:hAnsi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929"/>
      </w:tblGrid>
      <w:tr w:rsidR="00AE04C2" w:rsidTr="00AE04C2">
        <w:tc>
          <w:tcPr>
            <w:tcW w:w="8929" w:type="dxa"/>
          </w:tcPr>
          <w:p w:rsidR="00AE04C2" w:rsidRPr="00AE04C2" w:rsidRDefault="00AE04C2" w:rsidP="0092404C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rFonts w:ascii="Arial" w:hAnsi="Arial"/>
                <w:bCs/>
                <w:sz w:val="24"/>
                <w:szCs w:val="24"/>
              </w:rPr>
            </w:pPr>
            <w:r w:rsidRPr="00AE04C2">
              <w:rPr>
                <w:rFonts w:ascii="Arial" w:hAnsi="Arial"/>
                <w:bCs/>
                <w:sz w:val="24"/>
                <w:szCs w:val="24"/>
              </w:rPr>
              <w:t>SECRETARIA DEMA</w:t>
            </w:r>
            <w:r w:rsidR="009B2B07">
              <w:rPr>
                <w:rFonts w:ascii="Arial" w:hAnsi="Arial"/>
                <w:bCs/>
                <w:sz w:val="24"/>
                <w:szCs w:val="24"/>
              </w:rPr>
              <w:t xml:space="preserve">NDANTE: Secretaria Municipal de </w:t>
            </w:r>
            <w:r w:rsidR="003B3E80">
              <w:rPr>
                <w:rFonts w:ascii="Arial" w:hAnsi="Arial"/>
                <w:bCs/>
                <w:sz w:val="24"/>
                <w:szCs w:val="24"/>
              </w:rPr>
              <w:t>Planejamento</w:t>
            </w:r>
          </w:p>
          <w:p w:rsidR="00AE04C2" w:rsidRPr="00AE04C2" w:rsidRDefault="00AE04C2" w:rsidP="0092404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hAnsi="Arial"/>
                <w:bCs/>
                <w:sz w:val="24"/>
                <w:szCs w:val="24"/>
              </w:rPr>
            </w:pPr>
            <w:r w:rsidRPr="00AE04C2">
              <w:rPr>
                <w:rFonts w:ascii="Arial" w:hAnsi="Arial"/>
                <w:bCs/>
                <w:sz w:val="24"/>
                <w:szCs w:val="24"/>
              </w:rPr>
              <w:t xml:space="preserve">OBJETO: Contrato de </w:t>
            </w:r>
            <w:r w:rsidR="00651010">
              <w:rPr>
                <w:rFonts w:ascii="Arial" w:hAnsi="Arial"/>
                <w:bCs/>
                <w:sz w:val="24"/>
                <w:szCs w:val="24"/>
              </w:rPr>
              <w:t>empresa com Geólogo para realização de serviços de locação de 01 (um) poço tubular profundo</w:t>
            </w:r>
            <w:r w:rsidR="009A01FD">
              <w:rPr>
                <w:rFonts w:ascii="Arial" w:hAnsi="Arial"/>
                <w:bCs/>
                <w:sz w:val="24"/>
                <w:szCs w:val="24"/>
              </w:rPr>
              <w:t xml:space="preserve"> com Geofísica</w:t>
            </w:r>
            <w:r w:rsidR="00651010">
              <w:rPr>
                <w:rFonts w:ascii="Arial" w:hAnsi="Arial"/>
                <w:bCs/>
                <w:sz w:val="24"/>
                <w:szCs w:val="24"/>
              </w:rPr>
              <w:t xml:space="preserve"> no município de Alegria.</w:t>
            </w:r>
          </w:p>
          <w:p w:rsidR="00AE04C2" w:rsidRDefault="0092404C" w:rsidP="0092404C">
            <w:pPr>
              <w:widowControl w:val="0"/>
              <w:suppressAutoHyphens/>
              <w:autoSpaceDN w:val="0"/>
              <w:spacing w:line="276" w:lineRule="auto"/>
              <w:textAlignment w:val="baseline"/>
              <w:rPr>
                <w:rFonts w:ascii="Arial" w:hAnsi="Arial"/>
                <w:bCs/>
                <w:sz w:val="24"/>
                <w:szCs w:val="24"/>
              </w:rPr>
            </w:pPr>
            <w:r>
              <w:rPr>
                <w:rFonts w:ascii="Arial" w:hAnsi="Arial"/>
                <w:bCs/>
                <w:sz w:val="24"/>
                <w:szCs w:val="24"/>
              </w:rPr>
              <w:t>SERVIDOR RESPONSÁVEL</w:t>
            </w:r>
            <w:r w:rsidR="00AE04C2" w:rsidRPr="00AE04C2">
              <w:rPr>
                <w:rFonts w:ascii="Arial" w:hAnsi="Arial"/>
                <w:bCs/>
                <w:sz w:val="24"/>
                <w:szCs w:val="24"/>
              </w:rPr>
              <w:t xml:space="preserve">: </w:t>
            </w:r>
            <w:r w:rsidR="003B3E80">
              <w:rPr>
                <w:rFonts w:ascii="Arial" w:hAnsi="Arial"/>
                <w:bCs/>
                <w:sz w:val="24"/>
                <w:szCs w:val="24"/>
              </w:rPr>
              <w:t>Daniela Bigolin Parussulo</w:t>
            </w:r>
          </w:p>
        </w:tc>
      </w:tr>
    </w:tbl>
    <w:p w:rsidR="008339B1" w:rsidRDefault="008339B1" w:rsidP="0092404C">
      <w:pPr>
        <w:widowControl w:val="0"/>
        <w:suppressAutoHyphens/>
        <w:autoSpaceDN w:val="0"/>
        <w:spacing w:line="276" w:lineRule="auto"/>
        <w:textAlignment w:val="baseline"/>
        <w:rPr>
          <w:rFonts w:ascii="Arial" w:eastAsia="Segoe UI" w:hAnsi="Arial"/>
          <w:sz w:val="24"/>
          <w:szCs w:val="24"/>
        </w:rPr>
      </w:pPr>
    </w:p>
    <w:p w:rsidR="008339B1" w:rsidRPr="00AE04C2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b/>
          <w:sz w:val="24"/>
          <w:szCs w:val="24"/>
        </w:rPr>
      </w:pPr>
      <w:r w:rsidRPr="00AE04C2">
        <w:rPr>
          <w:rFonts w:ascii="Arial" w:eastAsia="Segoe UI" w:hAnsi="Arial"/>
          <w:b/>
          <w:sz w:val="24"/>
          <w:szCs w:val="24"/>
        </w:rPr>
        <w:t>INTRODUÇÃO</w:t>
      </w:r>
    </w:p>
    <w:p w:rsidR="009A01FD" w:rsidRDefault="009A01FD" w:rsidP="0092404C">
      <w:pPr>
        <w:spacing w:line="276" w:lineRule="auto"/>
        <w:jc w:val="both"/>
        <w:rPr>
          <w:rFonts w:ascii="Arial" w:hAnsi="Arial"/>
          <w:sz w:val="24"/>
          <w:szCs w:val="24"/>
        </w:rPr>
      </w:pPr>
    </w:p>
    <w:p w:rsidR="001945F6" w:rsidRPr="003F3204" w:rsidRDefault="001945F6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  <w:r w:rsidRPr="003F3204">
        <w:rPr>
          <w:rFonts w:ascii="Arial" w:hAnsi="Arial"/>
          <w:sz w:val="24"/>
          <w:szCs w:val="24"/>
        </w:rPr>
        <w:t xml:space="preserve">O Estudo Técnico preliminar (ETP), previsto na Lei nº 14.133 de 1º de abril de 2021, é uma etapa fundamental da fase preparatória do processo licitatório para contratação pública, estabelecido pela legislação brasileira como um requisito obrigatório para elaboração de projetos e definição de contratos. </w:t>
      </w:r>
    </w:p>
    <w:p w:rsidR="001945F6" w:rsidRPr="003F3204" w:rsidRDefault="001945F6" w:rsidP="0092404C">
      <w:pPr>
        <w:spacing w:line="276" w:lineRule="auto"/>
        <w:jc w:val="both"/>
        <w:rPr>
          <w:rFonts w:ascii="Arial" w:hAnsi="Arial"/>
          <w:sz w:val="24"/>
          <w:szCs w:val="24"/>
        </w:rPr>
      </w:pPr>
      <w:r w:rsidRPr="003F3204">
        <w:rPr>
          <w:rFonts w:ascii="Arial" w:hAnsi="Arial"/>
          <w:sz w:val="24"/>
          <w:szCs w:val="24"/>
        </w:rPr>
        <w:t xml:space="preserve">O ETP é regulamentado pelo art. 18 da referida lei, que estabelece os elementos mínimos que devem compor esse estudo. </w:t>
      </w:r>
    </w:p>
    <w:p w:rsidR="001945F6" w:rsidRDefault="001945F6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  <w:r w:rsidRPr="003F3204">
        <w:rPr>
          <w:rFonts w:ascii="Arial" w:hAnsi="Arial"/>
          <w:sz w:val="24"/>
          <w:szCs w:val="24"/>
        </w:rPr>
        <w:t>Esses elementos visam garantir a transparência, a eficiência e a economicidade nos processos de contratação pública, permitindo uma análise criteriosa das necessidades, das opções disponíveis, dos custos envolvidos antes da definição e execução do contrato e do interesse público envolvido, contribuindo para a promoção de uma gestão mais eficiente e responsável dos recursos públicos.</w:t>
      </w:r>
    </w:p>
    <w:p w:rsidR="009A01FD" w:rsidRPr="00AE04C2" w:rsidRDefault="009A01FD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8339B1" w:rsidRPr="00AE04C2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AE04C2">
        <w:rPr>
          <w:rFonts w:ascii="Arial" w:eastAsia="Segoe UI" w:hAnsi="Arial"/>
          <w:b/>
          <w:sz w:val="24"/>
          <w:szCs w:val="24"/>
        </w:rPr>
        <w:t>1 - DESCRIÇÃO DA NECESSIDADE</w:t>
      </w:r>
    </w:p>
    <w:p w:rsidR="009A01FD" w:rsidRDefault="009A01FD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9A01FD" w:rsidRDefault="009F3EE5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  <w:r w:rsidRPr="009F3EE5">
        <w:rPr>
          <w:rFonts w:ascii="Arial" w:hAnsi="Arial"/>
          <w:sz w:val="24"/>
          <w:szCs w:val="24"/>
        </w:rPr>
        <w:t xml:space="preserve">Estudo de Locação de Poço Tubular (SEAPI - </w:t>
      </w:r>
      <w:proofErr w:type="spellStart"/>
      <w:r w:rsidRPr="009F3EE5">
        <w:rPr>
          <w:rFonts w:ascii="Arial" w:hAnsi="Arial"/>
          <w:sz w:val="24"/>
          <w:szCs w:val="24"/>
        </w:rPr>
        <w:t>Dinfra</w:t>
      </w:r>
      <w:proofErr w:type="spellEnd"/>
      <w:r w:rsidRPr="009F3EE5">
        <w:rPr>
          <w:rFonts w:ascii="Arial" w:hAnsi="Arial"/>
          <w:sz w:val="24"/>
          <w:szCs w:val="24"/>
        </w:rPr>
        <w:t xml:space="preserve"> - </w:t>
      </w:r>
      <w:proofErr w:type="spellStart"/>
      <w:r w:rsidRPr="009F3EE5">
        <w:rPr>
          <w:rFonts w:ascii="Arial" w:hAnsi="Arial"/>
          <w:sz w:val="24"/>
          <w:szCs w:val="24"/>
        </w:rPr>
        <w:t>Prog</w:t>
      </w:r>
      <w:proofErr w:type="spellEnd"/>
      <w:r w:rsidRPr="009F3EE5">
        <w:rPr>
          <w:rFonts w:ascii="Arial" w:hAnsi="Arial"/>
          <w:sz w:val="24"/>
          <w:szCs w:val="24"/>
        </w:rPr>
        <w:t>. Avançar), a ser elaborado por Engenheiro de Minas, Engenheiro Geólogo ou Geólogo</w:t>
      </w:r>
      <w:r w:rsidR="004F013D">
        <w:rPr>
          <w:rFonts w:ascii="Arial" w:hAnsi="Arial"/>
          <w:sz w:val="24"/>
          <w:szCs w:val="24"/>
        </w:rPr>
        <w:t xml:space="preserve"> com estudo geofísico (</w:t>
      </w:r>
      <w:proofErr w:type="spellStart"/>
      <w:r w:rsidR="004F013D">
        <w:rPr>
          <w:rFonts w:ascii="Arial" w:hAnsi="Arial"/>
          <w:sz w:val="24"/>
          <w:szCs w:val="24"/>
        </w:rPr>
        <w:t>imageamento</w:t>
      </w:r>
      <w:proofErr w:type="spellEnd"/>
      <w:r w:rsidR="004F013D">
        <w:rPr>
          <w:rFonts w:ascii="Arial" w:hAnsi="Arial"/>
          <w:sz w:val="24"/>
          <w:szCs w:val="24"/>
        </w:rPr>
        <w:t xml:space="preserve"> elétrico)</w:t>
      </w:r>
      <w:r w:rsidRPr="009F3EE5">
        <w:rPr>
          <w:rFonts w:ascii="Arial" w:hAnsi="Arial"/>
          <w:sz w:val="24"/>
          <w:szCs w:val="24"/>
        </w:rPr>
        <w:t>, com o objetivo de cumprir os requisitos necessários para a execução do Programa Mais Água RS.</w:t>
      </w:r>
      <w:r w:rsidRPr="009F3EE5">
        <w:rPr>
          <w:rFonts w:ascii="Arial" w:hAnsi="Arial"/>
          <w:sz w:val="24"/>
          <w:szCs w:val="24"/>
        </w:rPr>
        <w:cr/>
      </w:r>
    </w:p>
    <w:p w:rsidR="008339B1" w:rsidRPr="009A01FD" w:rsidRDefault="0095650A" w:rsidP="009A01FD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</w:rPr>
      </w:pPr>
      <w:proofErr w:type="gramStart"/>
      <w:r w:rsidRPr="00AE04C2">
        <w:rPr>
          <w:rFonts w:ascii="Arial" w:eastAsia="Times New Roman" w:hAnsi="Arial"/>
          <w:b/>
          <w:bCs/>
          <w:color w:val="000000"/>
          <w:sz w:val="24"/>
          <w:szCs w:val="24"/>
        </w:rPr>
        <w:t>2 – PREVISÃO</w:t>
      </w:r>
      <w:proofErr w:type="gramEnd"/>
      <w:r w:rsidRPr="00AE04C2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 NO PLANO DE CONTRATAÇÕES ANUAL</w:t>
      </w:r>
    </w:p>
    <w:p w:rsidR="009A01FD" w:rsidRDefault="009A01FD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945F6" w:rsidRDefault="00687F4D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 contratação pretendida</w:t>
      </w:r>
      <w:r w:rsidR="00DD73C3">
        <w:rPr>
          <w:rFonts w:ascii="Arial" w:hAnsi="Arial"/>
          <w:sz w:val="24"/>
          <w:szCs w:val="24"/>
        </w:rPr>
        <w:t xml:space="preserve"> não</w:t>
      </w:r>
      <w:r w:rsidR="00906461">
        <w:rPr>
          <w:rFonts w:ascii="Arial" w:hAnsi="Arial"/>
          <w:sz w:val="24"/>
          <w:szCs w:val="24"/>
        </w:rPr>
        <w:t xml:space="preserve"> prevista no Plano de Contratações anuais do Município. </w:t>
      </w:r>
    </w:p>
    <w:p w:rsidR="009A01FD" w:rsidRPr="00AE04C2" w:rsidRDefault="009A01FD" w:rsidP="009A01FD">
      <w:pPr>
        <w:spacing w:line="276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8339B1" w:rsidRPr="00AE04C2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r w:rsidRPr="00AE04C2">
        <w:rPr>
          <w:rFonts w:ascii="Arial" w:eastAsia="Times New Roman" w:hAnsi="Arial"/>
          <w:b/>
          <w:bCs/>
          <w:color w:val="000000"/>
          <w:sz w:val="24"/>
          <w:szCs w:val="24"/>
        </w:rPr>
        <w:t>3 – REQUISITOS DA CONTRATAÇÃO</w:t>
      </w:r>
    </w:p>
    <w:p w:rsidR="009A01FD" w:rsidRDefault="009A01FD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 xml:space="preserve">3.1. Os serviços objeto deste ETP, têm natureza de serviços comuns. 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 xml:space="preserve">3.2. A empresa precisa apresentar a documentação relativa à HABILITAÇÃO JURÍDICA, REGULARIDADE FISCAL E TRABALHISTA, conforme abaixo: 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Contrato Social;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Alvara de Licença Municipal;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Certidão Negativa Municipal;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lastRenderedPageBreak/>
        <w:t>- Certidão Negativa Estadual;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FGTS;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Certidão Negativa de Débitos da União;</w:t>
      </w:r>
    </w:p>
    <w:p w:rsidR="002F3933" w:rsidRPr="002F393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>- Certidão Negativa de Débitos Trabalhista;</w:t>
      </w:r>
    </w:p>
    <w:p w:rsidR="000774F3" w:rsidRDefault="002F393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2F3933">
        <w:rPr>
          <w:rFonts w:ascii="Arial" w:eastAsia="Segoe UI" w:hAnsi="Arial"/>
          <w:sz w:val="24"/>
          <w:szCs w:val="24"/>
        </w:rPr>
        <w:t xml:space="preserve">- </w:t>
      </w:r>
      <w:r w:rsidR="000774F3">
        <w:rPr>
          <w:rFonts w:ascii="Arial" w:eastAsia="Segoe UI" w:hAnsi="Arial"/>
          <w:sz w:val="24"/>
          <w:szCs w:val="24"/>
        </w:rPr>
        <w:t>Certidão de Registro Profissional emitido por órgão competente;</w:t>
      </w:r>
    </w:p>
    <w:p w:rsidR="0092404C" w:rsidRPr="002F3933" w:rsidRDefault="000774F3" w:rsidP="002F3933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</w:rPr>
      </w:pPr>
      <w:r>
        <w:rPr>
          <w:rFonts w:ascii="Arial" w:eastAsia="Segoe UI" w:hAnsi="Arial"/>
          <w:sz w:val="24"/>
          <w:szCs w:val="24"/>
        </w:rPr>
        <w:t xml:space="preserve">- Certidão de Registro de Pessoa </w:t>
      </w:r>
      <w:r w:rsidR="00901CC4">
        <w:rPr>
          <w:rFonts w:ascii="Arial" w:eastAsia="Segoe UI" w:hAnsi="Arial"/>
          <w:sz w:val="24"/>
          <w:szCs w:val="24"/>
        </w:rPr>
        <w:t>Jurídica emitido por órgão competente</w:t>
      </w:r>
      <w:r w:rsidR="002F3933" w:rsidRPr="002F3933">
        <w:rPr>
          <w:rFonts w:ascii="Arial" w:eastAsia="Segoe UI" w:hAnsi="Arial"/>
          <w:sz w:val="24"/>
          <w:szCs w:val="24"/>
        </w:rPr>
        <w:t>.</w:t>
      </w:r>
    </w:p>
    <w:p w:rsidR="00687F4D" w:rsidRDefault="00687F4D" w:rsidP="0092404C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8339B1" w:rsidRPr="0092404C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proofErr w:type="gramStart"/>
      <w:r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>4 – ESTIMATIVA DAS QUANTIDADES</w:t>
      </w:r>
      <w:proofErr w:type="gramEnd"/>
    </w:p>
    <w:p w:rsidR="008339B1" w:rsidRPr="003F3204" w:rsidRDefault="008339B1" w:rsidP="0092404C">
      <w:pPr>
        <w:widowControl w:val="0"/>
        <w:suppressAutoHyphens/>
        <w:autoSpaceDN w:val="0"/>
        <w:spacing w:line="276" w:lineRule="auto"/>
        <w:ind w:right="-613"/>
        <w:textAlignment w:val="baseline"/>
        <w:rPr>
          <w:rFonts w:ascii="Arial" w:eastAsia="Arial" w:hAnsi="Arial"/>
          <w:b/>
          <w:sz w:val="24"/>
          <w:szCs w:val="24"/>
          <w:highlight w:val="yellow"/>
        </w:rPr>
      </w:pPr>
    </w:p>
    <w:p w:rsidR="00AE04C2" w:rsidRDefault="00901CC4" w:rsidP="009A01FD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Arial" w:hAnsi="Arial"/>
          <w:sz w:val="24"/>
          <w:szCs w:val="24"/>
        </w:rPr>
      </w:pPr>
      <w:r>
        <w:rPr>
          <w:rFonts w:ascii="Arial" w:eastAsia="Arial" w:hAnsi="Arial"/>
          <w:sz w:val="24"/>
          <w:szCs w:val="24"/>
        </w:rPr>
        <w:t>O</w:t>
      </w:r>
      <w:r w:rsidR="009F3EE5" w:rsidRPr="009F3EE5">
        <w:rPr>
          <w:rFonts w:ascii="Arial" w:eastAsia="Arial" w:hAnsi="Arial"/>
          <w:sz w:val="24"/>
          <w:szCs w:val="24"/>
        </w:rPr>
        <w:t xml:space="preserve"> quantitativo</w:t>
      </w:r>
      <w:r>
        <w:rPr>
          <w:rFonts w:ascii="Arial" w:eastAsia="Arial" w:hAnsi="Arial"/>
          <w:sz w:val="24"/>
          <w:szCs w:val="24"/>
        </w:rPr>
        <w:t xml:space="preserve"> estimado</w:t>
      </w:r>
      <w:r w:rsidR="009F3EE5" w:rsidRPr="009F3EE5">
        <w:rPr>
          <w:rFonts w:ascii="Arial" w:eastAsia="Arial" w:hAnsi="Arial"/>
          <w:sz w:val="24"/>
          <w:szCs w:val="24"/>
        </w:rPr>
        <w:t xml:space="preserve"> para a contratação pretendida </w:t>
      </w:r>
      <w:r>
        <w:rPr>
          <w:rFonts w:ascii="Arial" w:eastAsia="Arial" w:hAnsi="Arial"/>
          <w:sz w:val="24"/>
          <w:szCs w:val="24"/>
        </w:rPr>
        <w:t>foi definido com base na necessidade da secretaria</w:t>
      </w:r>
      <w:r w:rsidR="009F3EE5" w:rsidRPr="009F3EE5">
        <w:rPr>
          <w:rFonts w:ascii="Arial" w:eastAsia="Arial" w:hAnsi="Arial"/>
          <w:sz w:val="24"/>
          <w:szCs w:val="24"/>
        </w:rPr>
        <w:t>.</w:t>
      </w:r>
      <w:r w:rsidR="009F3EE5">
        <w:rPr>
          <w:rFonts w:ascii="Arial" w:eastAsia="Arial" w:hAnsi="Arial"/>
          <w:sz w:val="24"/>
          <w:szCs w:val="24"/>
        </w:rPr>
        <w:t xml:space="preserve"> </w:t>
      </w:r>
      <w:r w:rsidR="009F3EE5" w:rsidRPr="009F3EE5">
        <w:rPr>
          <w:rFonts w:ascii="Arial" w:eastAsia="Arial" w:hAnsi="Arial"/>
          <w:sz w:val="24"/>
          <w:szCs w:val="24"/>
        </w:rPr>
        <w:t>Neste sentido, segue demonstrativo:</w:t>
      </w:r>
    </w:p>
    <w:p w:rsidR="009F3EE5" w:rsidRDefault="009F3EE5" w:rsidP="009F3EE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Arial" w:eastAsia="Arial" w:hAnsi="Arial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992"/>
        <w:gridCol w:w="1134"/>
        <w:gridCol w:w="1276"/>
        <w:gridCol w:w="1242"/>
      </w:tblGrid>
      <w:tr w:rsidR="009A01FD" w:rsidRPr="009A01FD" w:rsidTr="009A01FD">
        <w:tc>
          <w:tcPr>
            <w:tcW w:w="4361" w:type="dxa"/>
          </w:tcPr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b/>
                <w:sz w:val="22"/>
                <w:szCs w:val="24"/>
              </w:rPr>
            </w:pPr>
            <w:r w:rsidRPr="009A01FD">
              <w:rPr>
                <w:rFonts w:ascii="Arial" w:eastAsia="Arial" w:hAnsi="Arial"/>
                <w:b/>
                <w:sz w:val="22"/>
                <w:szCs w:val="24"/>
              </w:rPr>
              <w:t>Descrição</w:t>
            </w:r>
          </w:p>
        </w:tc>
        <w:tc>
          <w:tcPr>
            <w:tcW w:w="992" w:type="dxa"/>
          </w:tcPr>
          <w:p w:rsidR="009A01FD" w:rsidRPr="009A01FD" w:rsidRDefault="009A01FD" w:rsidP="009A01FD">
            <w:pPr>
              <w:widowControl w:val="0"/>
              <w:suppressAutoHyphens/>
              <w:autoSpaceDN w:val="0"/>
              <w:spacing w:line="276" w:lineRule="auto"/>
              <w:ind w:right="34"/>
              <w:jc w:val="center"/>
              <w:textAlignment w:val="baseline"/>
              <w:rPr>
                <w:rFonts w:ascii="Arial" w:eastAsia="Arial" w:hAnsi="Arial"/>
                <w:b/>
                <w:sz w:val="22"/>
                <w:szCs w:val="24"/>
              </w:rPr>
            </w:pPr>
            <w:r>
              <w:rPr>
                <w:rFonts w:ascii="Arial" w:eastAsia="Arial" w:hAnsi="Arial"/>
                <w:b/>
                <w:sz w:val="22"/>
                <w:szCs w:val="24"/>
              </w:rPr>
              <w:t>Quant.</w:t>
            </w:r>
          </w:p>
        </w:tc>
        <w:tc>
          <w:tcPr>
            <w:tcW w:w="1134" w:type="dxa"/>
          </w:tcPr>
          <w:p w:rsidR="009A01FD" w:rsidRPr="009A01FD" w:rsidRDefault="009A01FD" w:rsidP="0075278B">
            <w:pPr>
              <w:widowControl w:val="0"/>
              <w:suppressAutoHyphens/>
              <w:autoSpaceDN w:val="0"/>
              <w:spacing w:line="276" w:lineRule="auto"/>
              <w:ind w:right="95"/>
              <w:jc w:val="center"/>
              <w:textAlignment w:val="baseline"/>
              <w:rPr>
                <w:rFonts w:ascii="Arial" w:eastAsia="Arial" w:hAnsi="Arial"/>
                <w:b/>
                <w:sz w:val="22"/>
                <w:szCs w:val="24"/>
              </w:rPr>
            </w:pPr>
            <w:r w:rsidRPr="009A01FD">
              <w:rPr>
                <w:rFonts w:ascii="Arial" w:eastAsia="Arial" w:hAnsi="Arial"/>
                <w:b/>
                <w:sz w:val="22"/>
                <w:szCs w:val="24"/>
              </w:rPr>
              <w:t>Valor A</w:t>
            </w:r>
          </w:p>
        </w:tc>
        <w:tc>
          <w:tcPr>
            <w:tcW w:w="1276" w:type="dxa"/>
          </w:tcPr>
          <w:p w:rsidR="009A01FD" w:rsidRPr="009A01FD" w:rsidRDefault="009A01FD" w:rsidP="0075278B">
            <w:pPr>
              <w:widowControl w:val="0"/>
              <w:suppressAutoHyphens/>
              <w:autoSpaceDN w:val="0"/>
              <w:spacing w:line="276" w:lineRule="auto"/>
              <w:ind w:right="95"/>
              <w:jc w:val="center"/>
              <w:textAlignment w:val="baseline"/>
              <w:rPr>
                <w:rFonts w:ascii="Arial" w:eastAsia="Arial" w:hAnsi="Arial"/>
                <w:b/>
                <w:sz w:val="22"/>
                <w:szCs w:val="24"/>
              </w:rPr>
            </w:pPr>
            <w:r w:rsidRPr="009A01FD">
              <w:rPr>
                <w:rFonts w:ascii="Arial" w:eastAsia="Arial" w:hAnsi="Arial"/>
                <w:b/>
                <w:sz w:val="22"/>
                <w:szCs w:val="24"/>
              </w:rPr>
              <w:t>Valor B</w:t>
            </w:r>
          </w:p>
        </w:tc>
        <w:tc>
          <w:tcPr>
            <w:tcW w:w="1242" w:type="dxa"/>
          </w:tcPr>
          <w:p w:rsidR="009A01FD" w:rsidRPr="009A01FD" w:rsidRDefault="009A01FD" w:rsidP="0075278B">
            <w:pPr>
              <w:widowControl w:val="0"/>
              <w:suppressAutoHyphens/>
              <w:autoSpaceDN w:val="0"/>
              <w:spacing w:line="276" w:lineRule="auto"/>
              <w:ind w:right="95"/>
              <w:jc w:val="center"/>
              <w:textAlignment w:val="baseline"/>
              <w:rPr>
                <w:rFonts w:ascii="Arial" w:eastAsia="Arial" w:hAnsi="Arial"/>
                <w:b/>
                <w:sz w:val="22"/>
                <w:szCs w:val="24"/>
              </w:rPr>
            </w:pPr>
            <w:r w:rsidRPr="009A01FD">
              <w:rPr>
                <w:rFonts w:ascii="Arial" w:eastAsia="Arial" w:hAnsi="Arial"/>
                <w:b/>
                <w:sz w:val="22"/>
                <w:szCs w:val="24"/>
              </w:rPr>
              <w:t>Valor C</w:t>
            </w:r>
          </w:p>
        </w:tc>
      </w:tr>
      <w:tr w:rsidR="009A01FD" w:rsidRPr="009A01FD" w:rsidTr="009A01FD">
        <w:tc>
          <w:tcPr>
            <w:tcW w:w="4361" w:type="dxa"/>
          </w:tcPr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 xml:space="preserve">Locação de </w:t>
            </w:r>
            <w:proofErr w:type="gramStart"/>
            <w:r w:rsidRPr="009A01FD">
              <w:rPr>
                <w:rFonts w:ascii="Arial" w:eastAsia="Arial" w:hAnsi="Arial"/>
                <w:sz w:val="22"/>
                <w:szCs w:val="24"/>
              </w:rPr>
              <w:t>1</w:t>
            </w:r>
            <w:proofErr w:type="gramEnd"/>
            <w:r w:rsidRPr="009A01FD">
              <w:rPr>
                <w:rFonts w:ascii="Arial" w:eastAsia="Arial" w:hAnsi="Arial"/>
                <w:sz w:val="22"/>
                <w:szCs w:val="24"/>
              </w:rPr>
              <w:t xml:space="preserve"> (um) Poço Tubular Profundo</w:t>
            </w:r>
            <w:r w:rsidRPr="009A01FD">
              <w:rPr>
                <w:sz w:val="22"/>
              </w:rPr>
              <w:t xml:space="preserve"> </w:t>
            </w:r>
            <w:r w:rsidRPr="009A01FD">
              <w:rPr>
                <w:rFonts w:ascii="Arial" w:eastAsia="Arial" w:hAnsi="Arial"/>
                <w:sz w:val="22"/>
                <w:szCs w:val="24"/>
              </w:rPr>
              <w:t>com Geofísica.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proofErr w:type="gramStart"/>
            <w:r w:rsidRPr="009A01FD">
              <w:rPr>
                <w:rFonts w:ascii="Arial" w:eastAsia="Arial" w:hAnsi="Arial"/>
                <w:sz w:val="22"/>
                <w:szCs w:val="24"/>
              </w:rPr>
              <w:t>1.</w:t>
            </w:r>
            <w:proofErr w:type="gramEnd"/>
            <w:r w:rsidRPr="009A01FD">
              <w:rPr>
                <w:rFonts w:ascii="Arial" w:eastAsia="Arial" w:hAnsi="Arial"/>
                <w:sz w:val="22"/>
                <w:szCs w:val="24"/>
              </w:rPr>
              <w:t xml:space="preserve">Estudo </w:t>
            </w:r>
            <w:proofErr w:type="spellStart"/>
            <w:r w:rsidRPr="009A01FD">
              <w:rPr>
                <w:rFonts w:ascii="Arial" w:eastAsia="Arial" w:hAnsi="Arial"/>
                <w:sz w:val="22"/>
                <w:szCs w:val="24"/>
              </w:rPr>
              <w:t>Hidrogeológico</w:t>
            </w:r>
            <w:proofErr w:type="spellEnd"/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1.1.1. Estudo Prévio;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1.1.2. Vistoria in loco;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 xml:space="preserve">1.1.3. Relatório </w:t>
            </w:r>
            <w:proofErr w:type="spellStart"/>
            <w:r w:rsidRPr="009A01FD">
              <w:rPr>
                <w:rFonts w:ascii="Arial" w:eastAsia="Arial" w:hAnsi="Arial"/>
                <w:sz w:val="22"/>
                <w:szCs w:val="24"/>
              </w:rPr>
              <w:t>Hidrogeológico</w:t>
            </w:r>
            <w:proofErr w:type="spellEnd"/>
            <w:r w:rsidRPr="009A01FD">
              <w:rPr>
                <w:rFonts w:ascii="Arial" w:eastAsia="Arial" w:hAnsi="Arial"/>
                <w:sz w:val="22"/>
                <w:szCs w:val="24"/>
              </w:rPr>
              <w:t xml:space="preserve"> de Locação de Poço Tubular Profundo contemplando: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* Locação;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* Perfil Geológico;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* Perfil Construtivo (conforme NBR ABNT);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 xml:space="preserve">1.2. Portaria de Licença de Perfuração de Poço Tubular Profundo, emitida pelo Departamento de Recursos Hídricos </w:t>
            </w:r>
            <w:proofErr w:type="gramStart"/>
            <w:r w:rsidRPr="009A01FD">
              <w:rPr>
                <w:rFonts w:ascii="Arial" w:eastAsia="Arial" w:hAnsi="Arial"/>
                <w:sz w:val="22"/>
                <w:szCs w:val="24"/>
              </w:rPr>
              <w:t>do</w:t>
            </w:r>
            <w:proofErr w:type="gramEnd"/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 xml:space="preserve">Estado </w:t>
            </w:r>
            <w:proofErr w:type="gramStart"/>
            <w:r w:rsidRPr="009A01FD">
              <w:rPr>
                <w:rFonts w:ascii="Arial" w:eastAsia="Arial" w:hAnsi="Arial"/>
                <w:sz w:val="22"/>
                <w:szCs w:val="24"/>
              </w:rPr>
              <w:t>(DRH-SEMA;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proofErr w:type="gramEnd"/>
            <w:r w:rsidRPr="009A01FD">
              <w:rPr>
                <w:rFonts w:ascii="Arial" w:eastAsia="Arial" w:hAnsi="Arial"/>
                <w:sz w:val="22"/>
                <w:szCs w:val="24"/>
              </w:rPr>
              <w:t>1.3. Fornecer projeto dos serviços executados, apresentando em formato digital (PDF);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1.4. Anotação de Responsabilidade Técnica (ART). Fiscalizar a execução e atestar o recebimento provisório e definitivo da obra.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>Os serviços deverão ser realizados conforme as instruções do Manual Operativo do “Programa Mais Água RS” e as Normativas</w:t>
            </w: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proofErr w:type="gramStart"/>
            <w:r w:rsidRPr="009A01FD">
              <w:rPr>
                <w:rFonts w:ascii="Arial" w:eastAsia="Arial" w:hAnsi="Arial"/>
                <w:sz w:val="22"/>
                <w:szCs w:val="24"/>
              </w:rPr>
              <w:t>técnicas</w:t>
            </w:r>
            <w:proofErr w:type="gramEnd"/>
            <w:r w:rsidRPr="009A01FD">
              <w:rPr>
                <w:rFonts w:ascii="Arial" w:eastAsia="Arial" w:hAnsi="Arial"/>
                <w:sz w:val="22"/>
                <w:szCs w:val="24"/>
              </w:rPr>
              <w:t xml:space="preserve"> vigentes.</w:t>
            </w:r>
          </w:p>
        </w:tc>
        <w:tc>
          <w:tcPr>
            <w:tcW w:w="992" w:type="dxa"/>
          </w:tcPr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A01FD">
            <w:pPr>
              <w:widowControl w:val="0"/>
              <w:suppressAutoHyphens/>
              <w:autoSpaceDN w:val="0"/>
              <w:spacing w:line="276" w:lineRule="auto"/>
              <w:ind w:right="95"/>
              <w:jc w:val="center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</w:p>
          <w:p w:rsidR="009A01FD" w:rsidRPr="009A01FD" w:rsidRDefault="009A01FD" w:rsidP="009A01FD">
            <w:pPr>
              <w:widowControl w:val="0"/>
              <w:suppressAutoHyphens/>
              <w:autoSpaceDN w:val="0"/>
              <w:spacing w:line="276" w:lineRule="auto"/>
              <w:ind w:right="95"/>
              <w:jc w:val="center"/>
              <w:textAlignment w:val="baseline"/>
              <w:rPr>
                <w:rFonts w:ascii="Arial" w:eastAsia="Arial" w:hAnsi="Arial"/>
                <w:sz w:val="22"/>
                <w:szCs w:val="24"/>
              </w:rPr>
            </w:pPr>
            <w:r w:rsidRPr="009A01FD">
              <w:rPr>
                <w:rFonts w:ascii="Arial" w:eastAsia="Arial" w:hAnsi="Arial"/>
                <w:sz w:val="22"/>
                <w:szCs w:val="24"/>
              </w:rPr>
              <w:t xml:space="preserve">01 </w:t>
            </w:r>
            <w:proofErr w:type="spellStart"/>
            <w:r w:rsidRPr="009A01FD">
              <w:rPr>
                <w:rFonts w:ascii="Arial" w:eastAsia="Arial" w:hAnsi="Arial"/>
                <w:sz w:val="22"/>
                <w:szCs w:val="24"/>
              </w:rPr>
              <w:t>und</w:t>
            </w:r>
            <w:proofErr w:type="spellEnd"/>
            <w:r w:rsidRPr="009A01FD">
              <w:rPr>
                <w:rFonts w:ascii="Arial" w:eastAsia="Arial" w:hAnsi="Arial"/>
                <w:sz w:val="22"/>
                <w:szCs w:val="24"/>
              </w:rPr>
              <w:t>.</w:t>
            </w:r>
          </w:p>
        </w:tc>
        <w:tc>
          <w:tcPr>
            <w:tcW w:w="1134" w:type="dxa"/>
          </w:tcPr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Pr="009A01FD" w:rsidRDefault="009A01FD" w:rsidP="009A01FD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  <w:r w:rsidRPr="009A01FD">
              <w:rPr>
                <w:rFonts w:ascii="Arial" w:eastAsia="Arial" w:hAnsi="Arial"/>
                <w:szCs w:val="24"/>
              </w:rPr>
              <w:t>12.490,00</w:t>
            </w:r>
          </w:p>
        </w:tc>
        <w:tc>
          <w:tcPr>
            <w:tcW w:w="1276" w:type="dxa"/>
          </w:tcPr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  <w:r w:rsidRPr="009A01FD">
              <w:rPr>
                <w:rFonts w:ascii="Arial" w:eastAsia="Arial" w:hAnsi="Arial"/>
                <w:szCs w:val="24"/>
              </w:rPr>
              <w:t>15.690,00</w:t>
            </w:r>
          </w:p>
        </w:tc>
        <w:tc>
          <w:tcPr>
            <w:tcW w:w="1242" w:type="dxa"/>
          </w:tcPr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</w:p>
          <w:p w:rsidR="009A01FD" w:rsidRPr="009A01FD" w:rsidRDefault="009A01FD" w:rsidP="009F3EE5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Arial" w:eastAsia="Arial" w:hAnsi="Arial"/>
                <w:szCs w:val="24"/>
              </w:rPr>
            </w:pPr>
            <w:r w:rsidRPr="009A01FD">
              <w:rPr>
                <w:rFonts w:ascii="Arial" w:eastAsia="Arial" w:hAnsi="Arial"/>
                <w:szCs w:val="24"/>
              </w:rPr>
              <w:t>19.100,00</w:t>
            </w:r>
          </w:p>
        </w:tc>
      </w:tr>
    </w:tbl>
    <w:p w:rsidR="009F3EE5" w:rsidRDefault="009F3EE5" w:rsidP="009F3EE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Arial" w:eastAsia="Arial" w:hAnsi="Arial"/>
          <w:sz w:val="24"/>
          <w:szCs w:val="24"/>
        </w:rPr>
      </w:pPr>
    </w:p>
    <w:p w:rsidR="008339B1" w:rsidRPr="00687F4D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b/>
          <w:sz w:val="24"/>
          <w:szCs w:val="24"/>
        </w:rPr>
      </w:pPr>
      <w:proofErr w:type="gramStart"/>
      <w:r w:rsidRPr="00687F4D">
        <w:rPr>
          <w:rFonts w:ascii="Arial" w:eastAsia="Segoe UI" w:hAnsi="Arial"/>
          <w:b/>
          <w:sz w:val="24"/>
          <w:szCs w:val="24"/>
        </w:rPr>
        <w:t>5 – LEVANTAMENTO</w:t>
      </w:r>
      <w:proofErr w:type="gramEnd"/>
      <w:r w:rsidRPr="00687F4D">
        <w:rPr>
          <w:rFonts w:ascii="Arial" w:eastAsia="Segoe UI" w:hAnsi="Arial"/>
          <w:b/>
          <w:sz w:val="24"/>
          <w:szCs w:val="24"/>
        </w:rPr>
        <w:t xml:space="preserve"> DE MERCADO</w:t>
      </w:r>
    </w:p>
    <w:p w:rsidR="009A01FD" w:rsidRDefault="009A01FD" w:rsidP="009F3EE5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Arial" w:hAnsi="Arial"/>
          <w:sz w:val="24"/>
          <w:szCs w:val="24"/>
        </w:rPr>
      </w:pPr>
    </w:p>
    <w:p w:rsidR="009A01FD" w:rsidRDefault="0017086E" w:rsidP="009F3EE5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Arial" w:hAnsi="Arial"/>
          <w:sz w:val="24"/>
          <w:szCs w:val="24"/>
        </w:rPr>
      </w:pPr>
      <w:r w:rsidRPr="0017086E">
        <w:rPr>
          <w:rFonts w:ascii="Arial" w:eastAsia="Arial" w:hAnsi="Arial"/>
          <w:sz w:val="24"/>
          <w:szCs w:val="24"/>
        </w:rPr>
        <w:t xml:space="preserve">Dentre as soluções disponíveis para atender à necessidade de </w:t>
      </w:r>
      <w:r w:rsidRPr="0017086E">
        <w:rPr>
          <w:rFonts w:ascii="Arial" w:eastAsia="Arial" w:hAnsi="Arial"/>
          <w:sz w:val="24"/>
          <w:szCs w:val="24"/>
        </w:rPr>
        <w:lastRenderedPageBreak/>
        <w:t xml:space="preserve">locação de um poço tubular, identificam-se duas alternativas viáveis. A primeira consiste na contratação de um profissional habilitado, como um geólogo ou engenheiro de minas, que possa realizar o serviço com respaldo técnico e conforme as exigências legais. </w:t>
      </w:r>
    </w:p>
    <w:p w:rsidR="009F3EE5" w:rsidRPr="0017086E" w:rsidRDefault="0017086E" w:rsidP="009F3EE5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Arial" w:hAnsi="Arial"/>
          <w:sz w:val="24"/>
          <w:szCs w:val="24"/>
          <w:highlight w:val="yellow"/>
        </w:rPr>
      </w:pPr>
      <w:r w:rsidRPr="0017086E">
        <w:rPr>
          <w:rFonts w:ascii="Arial" w:eastAsia="Arial" w:hAnsi="Arial"/>
          <w:sz w:val="24"/>
          <w:szCs w:val="24"/>
        </w:rPr>
        <w:t>A segunda alternativa seria a execução direta pelo município; contudo, esta opção mostra-se inviável no momento, uma vez que não há servidores municipais com qualificação técnica específica para desempenhar essa atividade.</w:t>
      </w:r>
    </w:p>
    <w:p w:rsidR="008339B1" w:rsidRPr="003B63BF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proofErr w:type="gramStart"/>
      <w:r w:rsidRPr="003B63BF">
        <w:rPr>
          <w:rFonts w:ascii="Arial" w:eastAsia="Times New Roman" w:hAnsi="Arial"/>
          <w:b/>
          <w:bCs/>
          <w:color w:val="000000"/>
          <w:sz w:val="24"/>
          <w:szCs w:val="24"/>
        </w:rPr>
        <w:t>6 – ESTIMATIVA DO PREÇO DA CONTRATAÇÃO</w:t>
      </w:r>
      <w:proofErr w:type="gramEnd"/>
    </w:p>
    <w:p w:rsidR="009A01FD" w:rsidRDefault="009A01FD" w:rsidP="009A01FD">
      <w:pPr>
        <w:widowControl w:val="0"/>
        <w:suppressAutoHyphens/>
        <w:autoSpaceDN w:val="0"/>
        <w:spacing w:line="276" w:lineRule="auto"/>
        <w:ind w:firstLine="1134"/>
        <w:jc w:val="both"/>
        <w:textAlignment w:val="baseline"/>
        <w:rPr>
          <w:rFonts w:ascii="Arial" w:eastAsia="Arial" w:hAnsi="Arial"/>
          <w:sz w:val="24"/>
          <w:szCs w:val="24"/>
        </w:rPr>
      </w:pPr>
    </w:p>
    <w:p w:rsidR="009A01FD" w:rsidRPr="009A01FD" w:rsidRDefault="00037511" w:rsidP="00037511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sz w:val="24"/>
          <w:szCs w:val="24"/>
        </w:rPr>
      </w:pPr>
      <w:r w:rsidRPr="00037511">
        <w:rPr>
          <w:rFonts w:ascii="Arial" w:eastAsia="Arial" w:hAnsi="Arial"/>
          <w:b/>
          <w:sz w:val="24"/>
          <w:szCs w:val="24"/>
        </w:rPr>
        <w:t>6.1</w:t>
      </w:r>
      <w:r>
        <w:rPr>
          <w:rFonts w:ascii="Arial" w:eastAsia="Arial" w:hAnsi="Arial"/>
          <w:sz w:val="24"/>
          <w:szCs w:val="24"/>
        </w:rPr>
        <w:t xml:space="preserve"> </w:t>
      </w:r>
      <w:r w:rsidR="003B63BF" w:rsidRPr="009A01FD">
        <w:rPr>
          <w:rFonts w:ascii="Arial" w:eastAsia="Arial" w:hAnsi="Arial"/>
          <w:sz w:val="24"/>
          <w:szCs w:val="24"/>
        </w:rPr>
        <w:t>O valor estimado para a contratação é de R$</w:t>
      </w:r>
      <w:r w:rsidR="009A01FD" w:rsidRPr="009A01FD">
        <w:rPr>
          <w:rFonts w:ascii="Arial" w:eastAsia="Arial" w:hAnsi="Arial"/>
          <w:sz w:val="24"/>
          <w:szCs w:val="24"/>
        </w:rPr>
        <w:t xml:space="preserve"> 15.760,00</w:t>
      </w:r>
      <w:r w:rsidR="003B63BF" w:rsidRPr="009A01FD">
        <w:rPr>
          <w:rFonts w:ascii="Arial" w:eastAsia="Arial" w:hAnsi="Arial"/>
          <w:sz w:val="24"/>
          <w:szCs w:val="24"/>
        </w:rPr>
        <w:t xml:space="preserve"> (</w:t>
      </w:r>
      <w:proofErr w:type="gramStart"/>
      <w:r w:rsidR="009A01FD" w:rsidRPr="009A01FD">
        <w:rPr>
          <w:rFonts w:ascii="Arial" w:eastAsia="Arial" w:hAnsi="Arial"/>
          <w:sz w:val="24"/>
          <w:szCs w:val="24"/>
        </w:rPr>
        <w:t>quinze mil, setecentos e sessenta</w:t>
      </w:r>
      <w:proofErr w:type="gramEnd"/>
      <w:r w:rsidR="009A01FD" w:rsidRPr="009A01FD">
        <w:rPr>
          <w:rFonts w:ascii="Arial" w:eastAsia="Arial" w:hAnsi="Arial"/>
          <w:sz w:val="24"/>
          <w:szCs w:val="24"/>
        </w:rPr>
        <w:t xml:space="preserve"> reais)</w:t>
      </w:r>
      <w:r>
        <w:rPr>
          <w:rFonts w:ascii="Arial" w:eastAsia="Arial" w:hAnsi="Arial"/>
          <w:sz w:val="24"/>
          <w:szCs w:val="24"/>
        </w:rPr>
        <w:t>.</w:t>
      </w:r>
    </w:p>
    <w:p w:rsidR="008339B1" w:rsidRPr="004C5888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</w:p>
    <w:p w:rsidR="008339B1" w:rsidRPr="003B63BF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  <w:r w:rsidRPr="003B63BF">
        <w:rPr>
          <w:rFonts w:ascii="Arial" w:eastAsia="Arial" w:hAnsi="Arial"/>
          <w:b/>
          <w:color w:val="000000" w:themeColor="text1"/>
          <w:sz w:val="24"/>
          <w:szCs w:val="24"/>
        </w:rPr>
        <w:t>6.2.</w:t>
      </w:r>
      <w:r w:rsidRPr="003B63BF">
        <w:rPr>
          <w:rFonts w:ascii="Arial" w:eastAsia="Arial" w:hAnsi="Arial"/>
          <w:color w:val="000000" w:themeColor="text1"/>
          <w:sz w:val="24"/>
          <w:szCs w:val="24"/>
        </w:rPr>
        <w:t xml:space="preserve"> O valor estimado foi definido com base no preço aferido por meio da utilização dos parâmetros adotados, de forma combinada ou não, conforme Art. 23 § 1º da Lei 14.133/2021.</w:t>
      </w:r>
    </w:p>
    <w:p w:rsidR="008339B1" w:rsidRPr="003B63BF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</w:p>
    <w:p w:rsidR="008339B1" w:rsidRPr="003B63BF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  <w:r w:rsidRPr="003B63BF">
        <w:rPr>
          <w:rFonts w:ascii="Arial" w:eastAsia="Arial" w:hAnsi="Arial"/>
          <w:b/>
          <w:color w:val="000000" w:themeColor="text1"/>
          <w:sz w:val="24"/>
          <w:szCs w:val="24"/>
        </w:rPr>
        <w:t>6.3.</w:t>
      </w:r>
      <w:r w:rsidRPr="003B63BF">
        <w:rPr>
          <w:rFonts w:ascii="Arial" w:eastAsia="Arial" w:hAnsi="Arial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:rsidR="008339B1" w:rsidRPr="003B63BF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</w:p>
    <w:p w:rsidR="008339B1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  <w:r w:rsidRPr="003B63BF">
        <w:rPr>
          <w:rFonts w:ascii="Arial" w:eastAsia="Arial" w:hAnsi="Arial"/>
          <w:color w:val="000000" w:themeColor="text1"/>
          <w:sz w:val="24"/>
          <w:szCs w:val="24"/>
        </w:rPr>
        <w:t>- Pesquisa com fornecedores do ramo;</w:t>
      </w:r>
    </w:p>
    <w:p w:rsidR="00901CC4" w:rsidRDefault="00901CC4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</w:p>
    <w:p w:rsidR="008339B1" w:rsidRPr="003B63BF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color w:val="000000" w:themeColor="text1"/>
          <w:sz w:val="24"/>
          <w:szCs w:val="24"/>
        </w:rPr>
      </w:pPr>
      <w:r w:rsidRPr="003B63BF">
        <w:rPr>
          <w:rFonts w:ascii="Arial" w:eastAsia="Arial" w:hAnsi="Arial"/>
          <w:b/>
          <w:color w:val="000000" w:themeColor="text1"/>
          <w:sz w:val="24"/>
          <w:szCs w:val="24"/>
        </w:rPr>
        <w:t>6.4</w:t>
      </w:r>
      <w:r w:rsidRPr="003B63BF">
        <w:rPr>
          <w:rFonts w:ascii="Arial" w:eastAsia="Arial" w:hAnsi="Arial"/>
          <w:color w:val="000000" w:themeColor="text1"/>
          <w:sz w:val="24"/>
          <w:szCs w:val="24"/>
        </w:rPr>
        <w:t xml:space="preserve"> Os preços dos </w:t>
      </w:r>
      <w:r w:rsidR="00124B08" w:rsidRPr="003B63BF">
        <w:rPr>
          <w:rFonts w:ascii="Arial" w:eastAsia="Arial" w:hAnsi="Arial"/>
          <w:color w:val="000000" w:themeColor="text1"/>
          <w:sz w:val="24"/>
          <w:szCs w:val="24"/>
        </w:rPr>
        <w:t>serviços</w:t>
      </w:r>
      <w:r w:rsidRPr="003B63BF">
        <w:rPr>
          <w:rFonts w:ascii="Arial" w:eastAsia="Arial" w:hAnsi="Arial"/>
          <w:color w:val="000000" w:themeColor="text1"/>
          <w:sz w:val="24"/>
          <w:szCs w:val="24"/>
        </w:rPr>
        <w:t xml:space="preserve"> são atuais e praticados no mercado.</w:t>
      </w:r>
    </w:p>
    <w:p w:rsidR="008339B1" w:rsidRPr="003B63BF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b/>
          <w:bCs/>
          <w:sz w:val="24"/>
          <w:szCs w:val="24"/>
        </w:rPr>
      </w:pPr>
    </w:p>
    <w:p w:rsidR="008339B1" w:rsidRPr="003B63BF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b/>
          <w:bCs/>
          <w:sz w:val="24"/>
          <w:szCs w:val="24"/>
        </w:rPr>
      </w:pPr>
      <w:proofErr w:type="gramStart"/>
      <w:r w:rsidRPr="003B63BF">
        <w:rPr>
          <w:rFonts w:ascii="Arial" w:eastAsia="Segoe UI" w:hAnsi="Arial"/>
          <w:b/>
          <w:bCs/>
          <w:sz w:val="24"/>
          <w:szCs w:val="24"/>
        </w:rPr>
        <w:t>7 - DESCRIÇÃO</w:t>
      </w:r>
      <w:proofErr w:type="gramEnd"/>
      <w:r w:rsidRPr="003B63BF">
        <w:rPr>
          <w:rFonts w:ascii="Arial" w:eastAsia="Segoe UI" w:hAnsi="Arial"/>
          <w:b/>
          <w:bCs/>
          <w:sz w:val="24"/>
          <w:szCs w:val="24"/>
        </w:rPr>
        <w:t xml:space="preserve"> DA SOLUÇÃO COMO UM TODO</w:t>
      </w:r>
    </w:p>
    <w:p w:rsidR="0075278B" w:rsidRDefault="0075278B" w:rsidP="0075278B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75278B">
        <w:rPr>
          <w:rFonts w:ascii="Arial" w:eastAsia="Segoe UI" w:hAnsi="Arial"/>
          <w:sz w:val="24"/>
          <w:szCs w:val="24"/>
        </w:rPr>
        <w:t xml:space="preserve">Estudo de Locação de Poço Tubular (SEAPI - </w:t>
      </w:r>
      <w:proofErr w:type="spellStart"/>
      <w:r w:rsidRPr="0075278B">
        <w:rPr>
          <w:rFonts w:ascii="Arial" w:eastAsia="Segoe UI" w:hAnsi="Arial"/>
          <w:sz w:val="24"/>
          <w:szCs w:val="24"/>
        </w:rPr>
        <w:t>Dinfra</w:t>
      </w:r>
      <w:proofErr w:type="spellEnd"/>
      <w:r w:rsidRPr="0075278B">
        <w:rPr>
          <w:rFonts w:ascii="Arial" w:eastAsia="Segoe UI" w:hAnsi="Arial"/>
          <w:sz w:val="24"/>
          <w:szCs w:val="24"/>
        </w:rPr>
        <w:t xml:space="preserve"> - </w:t>
      </w:r>
      <w:proofErr w:type="spellStart"/>
      <w:r w:rsidRPr="0075278B">
        <w:rPr>
          <w:rFonts w:ascii="Arial" w:eastAsia="Segoe UI" w:hAnsi="Arial"/>
          <w:sz w:val="24"/>
          <w:szCs w:val="24"/>
        </w:rPr>
        <w:t>Prog</w:t>
      </w:r>
      <w:proofErr w:type="spellEnd"/>
      <w:r w:rsidRPr="0075278B">
        <w:rPr>
          <w:rFonts w:ascii="Arial" w:eastAsia="Segoe UI" w:hAnsi="Arial"/>
          <w:sz w:val="24"/>
          <w:szCs w:val="24"/>
        </w:rPr>
        <w:t xml:space="preserve">. Avançar), a </w:t>
      </w:r>
      <w:r>
        <w:rPr>
          <w:rFonts w:ascii="Arial" w:eastAsia="Segoe UI" w:hAnsi="Arial"/>
          <w:sz w:val="24"/>
          <w:szCs w:val="24"/>
        </w:rPr>
        <w:t xml:space="preserve">ser elaborado por Engenheiro de </w:t>
      </w:r>
      <w:r w:rsidRPr="0075278B">
        <w:rPr>
          <w:rFonts w:ascii="Arial" w:eastAsia="Segoe UI" w:hAnsi="Arial"/>
          <w:sz w:val="24"/>
          <w:szCs w:val="24"/>
        </w:rPr>
        <w:t>Minas, Engenheiro Geólogo ou Geólogo</w:t>
      </w:r>
      <w:r w:rsidR="00DC22B7" w:rsidRPr="00DC22B7">
        <w:t xml:space="preserve"> </w:t>
      </w:r>
      <w:r w:rsidR="00DC22B7" w:rsidRPr="00DC22B7">
        <w:rPr>
          <w:rFonts w:ascii="Arial" w:eastAsia="Segoe UI" w:hAnsi="Arial"/>
          <w:sz w:val="24"/>
          <w:szCs w:val="24"/>
        </w:rPr>
        <w:t>com Geofísica</w:t>
      </w:r>
      <w:r w:rsidRPr="0075278B">
        <w:rPr>
          <w:rFonts w:ascii="Arial" w:eastAsia="Segoe UI" w:hAnsi="Arial"/>
          <w:sz w:val="24"/>
          <w:szCs w:val="24"/>
        </w:rPr>
        <w:t>, com o objetivo de cumprir os requisitos necessários para a execução</w:t>
      </w:r>
      <w:r>
        <w:rPr>
          <w:rFonts w:ascii="Arial" w:eastAsia="Segoe UI" w:hAnsi="Arial"/>
          <w:sz w:val="24"/>
          <w:szCs w:val="24"/>
        </w:rPr>
        <w:t xml:space="preserve"> </w:t>
      </w:r>
      <w:r w:rsidRPr="0075278B">
        <w:rPr>
          <w:rFonts w:ascii="Arial" w:eastAsia="Segoe UI" w:hAnsi="Arial"/>
          <w:sz w:val="24"/>
          <w:szCs w:val="24"/>
        </w:rPr>
        <w:t xml:space="preserve">do </w:t>
      </w:r>
      <w:r>
        <w:rPr>
          <w:rFonts w:ascii="Arial" w:eastAsia="Segoe UI" w:hAnsi="Arial"/>
          <w:sz w:val="24"/>
          <w:szCs w:val="24"/>
        </w:rPr>
        <w:t>Programa Mais Água RS</w:t>
      </w:r>
      <w:r w:rsidRPr="0075278B">
        <w:rPr>
          <w:rFonts w:ascii="Arial" w:eastAsia="Segoe UI" w:hAnsi="Arial"/>
          <w:sz w:val="24"/>
          <w:szCs w:val="24"/>
        </w:rPr>
        <w:t>.</w:t>
      </w:r>
    </w:p>
    <w:p w:rsidR="003B63BF" w:rsidRPr="003B63BF" w:rsidRDefault="003B63BF" w:rsidP="0092404C">
      <w:pPr>
        <w:widowControl w:val="0"/>
        <w:suppressAutoHyphens/>
        <w:autoSpaceDN w:val="0"/>
        <w:spacing w:line="276" w:lineRule="auto"/>
        <w:ind w:right="95" w:firstLine="1134"/>
        <w:jc w:val="both"/>
        <w:textAlignment w:val="baseline"/>
        <w:rPr>
          <w:rFonts w:ascii="Arial" w:eastAsia="Segoe UI" w:hAnsi="Arial"/>
          <w:sz w:val="24"/>
          <w:szCs w:val="24"/>
        </w:rPr>
      </w:pPr>
    </w:p>
    <w:p w:rsidR="008339B1" w:rsidRPr="003B63BF" w:rsidRDefault="0095650A" w:rsidP="0092404C">
      <w:pPr>
        <w:spacing w:line="276" w:lineRule="auto"/>
        <w:rPr>
          <w:rFonts w:ascii="Arial" w:hAnsi="Arial"/>
          <w:b/>
          <w:bCs/>
          <w:sz w:val="24"/>
          <w:szCs w:val="24"/>
        </w:rPr>
      </w:pPr>
      <w:r w:rsidRPr="003B63BF">
        <w:rPr>
          <w:rFonts w:ascii="Arial" w:hAnsi="Arial"/>
          <w:b/>
          <w:bCs/>
          <w:sz w:val="24"/>
          <w:szCs w:val="24"/>
        </w:rPr>
        <w:t xml:space="preserve">8- CRONOGRAMA DE </w:t>
      </w:r>
      <w:proofErr w:type="gramStart"/>
      <w:r w:rsidRPr="003B63BF">
        <w:rPr>
          <w:rFonts w:ascii="Arial" w:hAnsi="Arial"/>
          <w:b/>
          <w:bCs/>
          <w:sz w:val="24"/>
          <w:szCs w:val="24"/>
        </w:rPr>
        <w:t>IMPLEMENTAÇÃO</w:t>
      </w:r>
      <w:proofErr w:type="gramEnd"/>
    </w:p>
    <w:p w:rsidR="001945F6" w:rsidRPr="0092404C" w:rsidRDefault="00AE04C2" w:rsidP="0092404C">
      <w:pPr>
        <w:spacing w:before="100" w:beforeAutospacing="1" w:after="100" w:afterAutospacing="1" w:line="276" w:lineRule="auto"/>
        <w:jc w:val="both"/>
        <w:rPr>
          <w:rFonts w:ascii="Arial" w:eastAsia="Times New Roman" w:hAnsi="Arial"/>
          <w:sz w:val="24"/>
          <w:szCs w:val="24"/>
        </w:rPr>
      </w:pPr>
      <w:r w:rsidRPr="0092404C">
        <w:rPr>
          <w:rFonts w:ascii="Arial" w:eastAsia="Times New Roman" w:hAnsi="Arial"/>
          <w:b/>
          <w:sz w:val="24"/>
          <w:szCs w:val="24"/>
        </w:rPr>
        <w:t>8.1</w:t>
      </w:r>
      <w:r w:rsidRPr="0092404C">
        <w:rPr>
          <w:rFonts w:ascii="Arial" w:eastAsia="Times New Roman" w:hAnsi="Arial"/>
          <w:sz w:val="24"/>
          <w:szCs w:val="24"/>
        </w:rPr>
        <w:t xml:space="preserve"> </w:t>
      </w:r>
      <w:r w:rsidR="001945F6" w:rsidRPr="0092404C">
        <w:rPr>
          <w:rFonts w:ascii="Arial" w:eastAsia="Times New Roman" w:hAnsi="Arial"/>
          <w:sz w:val="24"/>
          <w:szCs w:val="24"/>
        </w:rPr>
        <w:t>Os serviços serão executados conforme as etapas planejadas, respeitando os prazos estipulados no contrato. Cada fase será conduzida de maneira organizada, garantindo eficiência e cumprimento dos requisitos acordados.</w:t>
      </w:r>
    </w:p>
    <w:p w:rsidR="008339B1" w:rsidRPr="003B63BF" w:rsidRDefault="003B63BF" w:rsidP="0092404C">
      <w:pPr>
        <w:widowControl w:val="0"/>
        <w:tabs>
          <w:tab w:val="left" w:pos="3915"/>
        </w:tabs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r w:rsidRPr="0092404C">
        <w:rPr>
          <w:rFonts w:ascii="Arial" w:eastAsia="Segoe UI" w:hAnsi="Arial"/>
          <w:i/>
          <w:iCs/>
          <w:color w:val="FF0000"/>
          <w:sz w:val="24"/>
          <w:szCs w:val="24"/>
        </w:rPr>
        <w:t xml:space="preserve"> </w:t>
      </w:r>
      <w:proofErr w:type="gramStart"/>
      <w:r w:rsidR="0095650A"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>9 – JUSTIFICATIVA PARA PARCELAMENTO</w:t>
      </w:r>
      <w:proofErr w:type="gramEnd"/>
    </w:p>
    <w:p w:rsidR="008339B1" w:rsidRPr="003B63BF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r w:rsidRPr="003B63BF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9.1 </w:t>
      </w:r>
      <w:r w:rsidRPr="003B63BF">
        <w:rPr>
          <w:rFonts w:ascii="Arial" w:eastAsia="Times New Roman" w:hAnsi="Arial"/>
          <w:bCs/>
          <w:color w:val="000000"/>
          <w:sz w:val="24"/>
          <w:szCs w:val="24"/>
        </w:rPr>
        <w:t>Considerando as características relativas á solução eleita, entende-se que o parcelamento do objeto</w:t>
      </w:r>
      <w:r w:rsidR="001945F6" w:rsidRPr="003B63BF">
        <w:rPr>
          <w:rFonts w:ascii="Arial" w:eastAsia="Times New Roman" w:hAnsi="Arial"/>
          <w:bCs/>
          <w:color w:val="000000"/>
          <w:sz w:val="24"/>
          <w:szCs w:val="24"/>
        </w:rPr>
        <w:t xml:space="preserve"> </w:t>
      </w:r>
      <w:r w:rsidRPr="003B63BF">
        <w:rPr>
          <w:rFonts w:ascii="Arial" w:eastAsia="Times New Roman" w:hAnsi="Arial"/>
          <w:bCs/>
          <w:color w:val="000000"/>
          <w:sz w:val="24"/>
          <w:szCs w:val="24"/>
        </w:rPr>
        <w:t>se mostra técnica e economicamente viável.</w:t>
      </w:r>
      <w:r w:rsidRPr="003B63BF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 </w:t>
      </w:r>
    </w:p>
    <w:p w:rsidR="008339B1" w:rsidRPr="003B63BF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color w:val="000000"/>
          <w:sz w:val="24"/>
          <w:szCs w:val="24"/>
        </w:rPr>
      </w:pPr>
    </w:p>
    <w:p w:rsidR="008339B1" w:rsidRPr="0092404C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b/>
          <w:sz w:val="24"/>
          <w:szCs w:val="24"/>
        </w:rPr>
      </w:pPr>
      <w:r w:rsidRPr="0092404C">
        <w:rPr>
          <w:rFonts w:ascii="Arial" w:eastAsia="Segoe UI" w:hAnsi="Arial"/>
          <w:b/>
          <w:sz w:val="24"/>
          <w:szCs w:val="24"/>
        </w:rPr>
        <w:t>10 - DEMONSTRATIVO DOS RESULTADOS PRETENDIDOS</w:t>
      </w:r>
    </w:p>
    <w:p w:rsidR="008339B1" w:rsidRPr="0092404C" w:rsidRDefault="0095650A" w:rsidP="0092404C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Arial" w:eastAsia="Arial" w:hAnsi="Arial"/>
          <w:sz w:val="24"/>
          <w:szCs w:val="24"/>
        </w:rPr>
      </w:pPr>
      <w:r w:rsidRPr="0092404C">
        <w:rPr>
          <w:rFonts w:ascii="Arial" w:eastAsia="Arial" w:hAnsi="Arial"/>
          <w:b/>
          <w:sz w:val="24"/>
          <w:szCs w:val="24"/>
        </w:rPr>
        <w:t>10.1</w:t>
      </w:r>
      <w:r w:rsidRPr="0092404C">
        <w:rPr>
          <w:rFonts w:ascii="Arial" w:eastAsia="Arial" w:hAnsi="Arial"/>
          <w:sz w:val="24"/>
          <w:szCs w:val="24"/>
        </w:rPr>
        <w:t xml:space="preserve"> A contratação decorrente do presente estudo visa ao atendimento dos requisitos especificados neste documento, assim como a aquisição de objeto que </w:t>
      </w:r>
      <w:r w:rsidRPr="0092404C">
        <w:rPr>
          <w:rFonts w:ascii="Arial" w:eastAsia="Arial" w:hAnsi="Arial"/>
          <w:sz w:val="24"/>
          <w:szCs w:val="24"/>
        </w:rPr>
        <w:lastRenderedPageBreak/>
        <w:t>garanta eficiência, eficácia, efetividade e economicidade.</w:t>
      </w:r>
    </w:p>
    <w:p w:rsidR="008339B1" w:rsidRPr="003F3204" w:rsidRDefault="008339B1" w:rsidP="0092404C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8339B1" w:rsidRPr="0092404C" w:rsidRDefault="001945F6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r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>11</w:t>
      </w:r>
      <w:r w:rsidR="0095650A"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 – IMPACTOS AMBIENTAIS</w:t>
      </w:r>
    </w:p>
    <w:p w:rsidR="008339B1" w:rsidRPr="0092404C" w:rsidRDefault="0095650A" w:rsidP="0092404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>1</w:t>
      </w:r>
      <w:r w:rsidR="00AE04C2"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>1</w:t>
      </w:r>
      <w:r w:rsidRPr="0092404C">
        <w:rPr>
          <w:rFonts w:ascii="Arial" w:eastAsia="Times New Roman" w:hAnsi="Arial"/>
          <w:b/>
          <w:bCs/>
          <w:color w:val="000000"/>
          <w:sz w:val="24"/>
          <w:szCs w:val="24"/>
        </w:rPr>
        <w:t xml:space="preserve">.1 </w:t>
      </w:r>
      <w:r w:rsidRPr="0092404C">
        <w:rPr>
          <w:rFonts w:ascii="Arial" w:eastAsia="Segoe UI" w:hAnsi="Arial"/>
          <w:sz w:val="24"/>
          <w:szCs w:val="24"/>
        </w:rPr>
        <w:t xml:space="preserve">Dada </w:t>
      </w:r>
      <w:r w:rsidR="0075278B" w:rsidRPr="0092404C">
        <w:rPr>
          <w:rFonts w:ascii="Arial" w:eastAsia="Segoe UI" w:hAnsi="Arial"/>
          <w:sz w:val="24"/>
          <w:szCs w:val="24"/>
        </w:rPr>
        <w:t>à</w:t>
      </w:r>
      <w:r w:rsidRPr="0092404C">
        <w:rPr>
          <w:rFonts w:ascii="Arial" w:eastAsia="Segoe UI" w:hAnsi="Arial"/>
          <w:sz w:val="24"/>
          <w:szCs w:val="24"/>
        </w:rPr>
        <w:t xml:space="preserve"> natureza do objeto que se pretende adquirir, não se </w:t>
      </w:r>
      <w:proofErr w:type="gramStart"/>
      <w:r w:rsidRPr="0092404C">
        <w:rPr>
          <w:rFonts w:ascii="Arial" w:eastAsia="Segoe UI" w:hAnsi="Arial"/>
          <w:sz w:val="24"/>
          <w:szCs w:val="24"/>
        </w:rPr>
        <w:t>verifica</w:t>
      </w:r>
      <w:proofErr w:type="gramEnd"/>
      <w:r w:rsidRPr="0092404C">
        <w:rPr>
          <w:rFonts w:ascii="Arial" w:eastAsia="Segoe UI" w:hAnsi="Arial"/>
          <w:sz w:val="24"/>
          <w:szCs w:val="24"/>
        </w:rPr>
        <w:t xml:space="preserve"> impactos ambientais relevantes. </w:t>
      </w:r>
    </w:p>
    <w:p w:rsidR="008339B1" w:rsidRPr="003F3204" w:rsidRDefault="008339B1" w:rsidP="0092404C">
      <w:pPr>
        <w:widowControl w:val="0"/>
        <w:shd w:val="clear" w:color="auto" w:fill="FFFFFF"/>
        <w:suppressAutoHyphens/>
        <w:autoSpaceDN w:val="0"/>
        <w:spacing w:line="276" w:lineRule="auto"/>
        <w:ind w:firstLine="1134"/>
        <w:jc w:val="both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8339B1" w:rsidRPr="0092404C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Times New Roman" w:hAnsi="Arial"/>
          <w:b/>
          <w:bCs/>
          <w:color w:val="000000"/>
          <w:sz w:val="24"/>
          <w:szCs w:val="24"/>
        </w:rPr>
      </w:pPr>
      <w:proofErr w:type="gramStart"/>
      <w:r w:rsidRPr="0092404C">
        <w:rPr>
          <w:rFonts w:ascii="Arial" w:eastAsia="Times New Roman" w:hAnsi="Arial"/>
          <w:b/>
          <w:bCs/>
          <w:color w:val="000000"/>
          <w:sz w:val="24"/>
          <w:szCs w:val="24"/>
          <w:shd w:val="clear" w:color="auto" w:fill="D9D9D9" w:themeFill="background1" w:themeFillShade="D9"/>
        </w:rPr>
        <w:t>1</w:t>
      </w:r>
      <w:r w:rsidR="00AE04C2" w:rsidRPr="0092404C">
        <w:rPr>
          <w:rFonts w:ascii="Arial" w:eastAsia="Times New Roman" w:hAnsi="Arial"/>
          <w:b/>
          <w:bCs/>
          <w:color w:val="000000"/>
          <w:sz w:val="24"/>
          <w:szCs w:val="24"/>
          <w:shd w:val="clear" w:color="auto" w:fill="D9D9D9" w:themeFill="background1" w:themeFillShade="D9"/>
        </w:rPr>
        <w:t>2</w:t>
      </w:r>
      <w:r w:rsidRPr="0092404C">
        <w:rPr>
          <w:rFonts w:ascii="Arial" w:eastAsia="Times New Roman" w:hAnsi="Arial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– VIABILIDADE</w:t>
      </w:r>
      <w:proofErr w:type="gramEnd"/>
      <w:r w:rsidRPr="0092404C">
        <w:rPr>
          <w:rFonts w:ascii="Arial" w:eastAsia="Times New Roman" w:hAnsi="Arial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DA CONTRATAÇÃO                                                                        </w:t>
      </w:r>
    </w:p>
    <w:p w:rsidR="008339B1" w:rsidRPr="003F3204" w:rsidRDefault="008339B1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b/>
          <w:sz w:val="24"/>
          <w:szCs w:val="24"/>
          <w:highlight w:val="yellow"/>
        </w:rPr>
      </w:pPr>
    </w:p>
    <w:p w:rsidR="008339B1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sz w:val="24"/>
          <w:szCs w:val="24"/>
        </w:rPr>
      </w:pPr>
      <w:r w:rsidRPr="0092404C">
        <w:rPr>
          <w:rFonts w:ascii="Arial" w:eastAsia="Arial" w:hAnsi="Arial"/>
          <w:b/>
          <w:sz w:val="24"/>
          <w:szCs w:val="24"/>
        </w:rPr>
        <w:t>1</w:t>
      </w:r>
      <w:r w:rsidR="00AE04C2" w:rsidRPr="0092404C">
        <w:rPr>
          <w:rFonts w:ascii="Arial" w:eastAsia="Arial" w:hAnsi="Arial"/>
          <w:b/>
          <w:sz w:val="24"/>
          <w:szCs w:val="24"/>
        </w:rPr>
        <w:t>2</w:t>
      </w:r>
      <w:r w:rsidRPr="0092404C">
        <w:rPr>
          <w:rFonts w:ascii="Arial" w:eastAsia="Arial" w:hAnsi="Arial"/>
          <w:b/>
          <w:sz w:val="24"/>
          <w:szCs w:val="24"/>
        </w:rPr>
        <w:t>.1</w:t>
      </w:r>
      <w:r w:rsidRPr="0092404C">
        <w:rPr>
          <w:rFonts w:ascii="Arial" w:eastAsia="Arial" w:hAnsi="Arial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:rsidR="004C5888" w:rsidRPr="0092404C" w:rsidRDefault="004C5888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sz w:val="24"/>
          <w:szCs w:val="24"/>
        </w:rPr>
      </w:pPr>
    </w:p>
    <w:p w:rsidR="008339B1" w:rsidRDefault="0095650A" w:rsidP="0092404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Arial" w:eastAsia="Arial" w:hAnsi="Arial"/>
          <w:sz w:val="24"/>
          <w:szCs w:val="24"/>
        </w:rPr>
      </w:pPr>
      <w:r w:rsidRPr="0092404C">
        <w:rPr>
          <w:rFonts w:ascii="Arial" w:eastAsia="Arial" w:hAnsi="Arial"/>
          <w:b/>
          <w:sz w:val="24"/>
          <w:szCs w:val="24"/>
        </w:rPr>
        <w:t>1</w:t>
      </w:r>
      <w:r w:rsidR="00AE04C2" w:rsidRPr="0092404C">
        <w:rPr>
          <w:rFonts w:ascii="Arial" w:eastAsia="Arial" w:hAnsi="Arial"/>
          <w:b/>
          <w:sz w:val="24"/>
          <w:szCs w:val="24"/>
        </w:rPr>
        <w:t>2</w:t>
      </w:r>
      <w:r w:rsidRPr="0092404C">
        <w:rPr>
          <w:rFonts w:ascii="Arial" w:eastAsia="Arial" w:hAnsi="Arial"/>
          <w:b/>
          <w:sz w:val="24"/>
          <w:szCs w:val="24"/>
        </w:rPr>
        <w:t>.2</w:t>
      </w:r>
      <w:r w:rsidRPr="0092404C">
        <w:rPr>
          <w:rFonts w:ascii="Arial" w:eastAsia="Arial" w:hAnsi="Arial"/>
          <w:sz w:val="24"/>
          <w:szCs w:val="24"/>
        </w:rPr>
        <w:t xml:space="preserve"> Desta forma</w:t>
      </w:r>
      <w:proofErr w:type="gramStart"/>
      <w:r w:rsidRPr="0092404C">
        <w:rPr>
          <w:rFonts w:ascii="Arial" w:eastAsia="Arial" w:hAnsi="Arial"/>
          <w:sz w:val="24"/>
          <w:szCs w:val="24"/>
        </w:rPr>
        <w:t>, entende-se</w:t>
      </w:r>
      <w:proofErr w:type="gramEnd"/>
      <w:r w:rsidRPr="0092404C">
        <w:rPr>
          <w:rFonts w:ascii="Arial" w:eastAsia="Arial" w:hAnsi="Arial"/>
          <w:sz w:val="24"/>
          <w:szCs w:val="24"/>
        </w:rPr>
        <w:t xml:space="preserve"> ser VIÁVEL a contratação em comento, consoante o inciso XIII do art. 18 da Lei n° 14.133 de 1° de abril de 2021. Assim, de forma a dar início aos serviços objeto aqui delineado, recomenda-se a elaboração de Termo de Referência.</w:t>
      </w:r>
    </w:p>
    <w:p w:rsidR="008339B1" w:rsidRPr="003F3204" w:rsidRDefault="008339B1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8339B1" w:rsidRPr="0092404C" w:rsidRDefault="0095650A" w:rsidP="0092404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</w:rPr>
      </w:pPr>
      <w:r w:rsidRPr="0092404C">
        <w:rPr>
          <w:rFonts w:ascii="Arial" w:eastAsia="Times New Roman" w:hAnsi="Arial"/>
          <w:b/>
          <w:bCs/>
          <w:sz w:val="24"/>
          <w:szCs w:val="24"/>
        </w:rPr>
        <w:t>1</w:t>
      </w:r>
      <w:r w:rsidR="00AE04C2" w:rsidRPr="0092404C">
        <w:rPr>
          <w:rFonts w:ascii="Arial" w:eastAsia="Times New Roman" w:hAnsi="Arial"/>
          <w:b/>
          <w:bCs/>
          <w:sz w:val="24"/>
          <w:szCs w:val="24"/>
        </w:rPr>
        <w:t>3</w:t>
      </w:r>
      <w:r w:rsidRPr="0092404C">
        <w:rPr>
          <w:rFonts w:ascii="Arial" w:eastAsia="Times New Roman" w:hAnsi="Arial"/>
          <w:b/>
          <w:bCs/>
          <w:sz w:val="24"/>
          <w:szCs w:val="24"/>
        </w:rPr>
        <w:t>. RESPONSÁVEIS</w:t>
      </w:r>
    </w:p>
    <w:p w:rsidR="008339B1" w:rsidRPr="003F3204" w:rsidRDefault="008339B1" w:rsidP="0092404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4C5888" w:rsidRPr="0092404C" w:rsidRDefault="004C5888" w:rsidP="0092404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Arial" w:eastAsia="Segoe UI" w:hAnsi="Arial"/>
          <w:sz w:val="24"/>
          <w:szCs w:val="24"/>
        </w:rPr>
      </w:pPr>
    </w:p>
    <w:p w:rsidR="008339B1" w:rsidRPr="0092404C" w:rsidRDefault="0095650A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</w:rPr>
      </w:pPr>
      <w:bookmarkStart w:id="0" w:name="_GoBack"/>
      <w:bookmarkEnd w:id="0"/>
      <w:r w:rsidRPr="0092404C">
        <w:rPr>
          <w:rFonts w:ascii="Arial" w:eastAsia="Segoe UI" w:hAnsi="Arial"/>
          <w:sz w:val="24"/>
          <w:szCs w:val="24"/>
        </w:rPr>
        <w:t>Alegria/RS</w:t>
      </w:r>
      <w:r w:rsidR="00AE04C2" w:rsidRPr="0092404C">
        <w:rPr>
          <w:rFonts w:ascii="Arial" w:eastAsia="Segoe UI" w:hAnsi="Arial"/>
          <w:sz w:val="24"/>
          <w:szCs w:val="24"/>
        </w:rPr>
        <w:t xml:space="preserve">, </w:t>
      </w:r>
      <w:r w:rsidR="00037511">
        <w:rPr>
          <w:rFonts w:ascii="Arial" w:eastAsia="Segoe UI" w:hAnsi="Arial"/>
          <w:sz w:val="24"/>
          <w:szCs w:val="24"/>
        </w:rPr>
        <w:t>05</w:t>
      </w:r>
      <w:r w:rsidR="00AE04C2" w:rsidRPr="0092404C">
        <w:rPr>
          <w:rFonts w:ascii="Arial" w:eastAsia="Segoe UI" w:hAnsi="Arial"/>
          <w:sz w:val="24"/>
          <w:szCs w:val="24"/>
        </w:rPr>
        <w:t xml:space="preserve"> de </w:t>
      </w:r>
      <w:r w:rsidR="00037511">
        <w:rPr>
          <w:rFonts w:ascii="Arial" w:eastAsia="Segoe UI" w:hAnsi="Arial"/>
          <w:sz w:val="24"/>
          <w:szCs w:val="24"/>
        </w:rPr>
        <w:t>novem</w:t>
      </w:r>
      <w:r w:rsidR="002F3933">
        <w:rPr>
          <w:rFonts w:ascii="Arial" w:eastAsia="Segoe UI" w:hAnsi="Arial"/>
          <w:sz w:val="24"/>
          <w:szCs w:val="24"/>
        </w:rPr>
        <w:t>bro</w:t>
      </w:r>
      <w:r w:rsidRPr="0092404C">
        <w:rPr>
          <w:rFonts w:ascii="Arial" w:eastAsia="Segoe UI" w:hAnsi="Arial"/>
          <w:sz w:val="24"/>
          <w:szCs w:val="24"/>
        </w:rPr>
        <w:t xml:space="preserve"> de </w:t>
      </w:r>
      <w:proofErr w:type="gramStart"/>
      <w:r w:rsidRPr="0092404C">
        <w:rPr>
          <w:rFonts w:ascii="Arial" w:eastAsia="Segoe UI" w:hAnsi="Arial"/>
          <w:sz w:val="24"/>
          <w:szCs w:val="24"/>
        </w:rPr>
        <w:t>2025</w:t>
      </w:r>
      <w:proofErr w:type="gramEnd"/>
    </w:p>
    <w:p w:rsidR="008339B1" w:rsidRPr="003F3204" w:rsidRDefault="008339B1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4C5888" w:rsidRDefault="004C5888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4C5888" w:rsidRPr="003F3204" w:rsidRDefault="004C5888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  <w:highlight w:val="yellow"/>
        </w:rPr>
      </w:pPr>
    </w:p>
    <w:p w:rsidR="008339B1" w:rsidRPr="0092404C" w:rsidRDefault="004C5888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</w:rPr>
      </w:pPr>
      <w:r>
        <w:rPr>
          <w:rFonts w:ascii="Arial" w:eastAsia="Segoe UI" w:hAnsi="Arial"/>
          <w:sz w:val="24"/>
          <w:szCs w:val="24"/>
        </w:rPr>
        <w:t>______________________________</w:t>
      </w:r>
    </w:p>
    <w:p w:rsidR="00AE04C2" w:rsidRPr="00AE04C2" w:rsidRDefault="00AE04C2" w:rsidP="004C5888">
      <w:pPr>
        <w:widowControl w:val="0"/>
        <w:shd w:val="clear" w:color="auto" w:fill="FFFFFF"/>
        <w:suppressAutoHyphens/>
        <w:autoSpaceDN w:val="0"/>
        <w:spacing w:line="276" w:lineRule="auto"/>
        <w:ind w:firstLine="5529"/>
        <w:textAlignment w:val="baseline"/>
        <w:rPr>
          <w:rFonts w:ascii="Arial" w:eastAsia="Segoe UI" w:hAnsi="Arial"/>
          <w:sz w:val="24"/>
          <w:szCs w:val="24"/>
        </w:rPr>
      </w:pPr>
      <w:r w:rsidRPr="0092404C">
        <w:rPr>
          <w:rFonts w:ascii="Arial" w:eastAsia="Segoe UI" w:hAnsi="Arial"/>
          <w:sz w:val="24"/>
          <w:szCs w:val="24"/>
        </w:rPr>
        <w:t>Daniela Bigolin Parussulo</w:t>
      </w:r>
      <w:r w:rsidRPr="00AE04C2">
        <w:rPr>
          <w:rFonts w:ascii="Arial" w:eastAsia="Segoe UI" w:hAnsi="Arial"/>
          <w:sz w:val="24"/>
          <w:szCs w:val="24"/>
        </w:rPr>
        <w:t xml:space="preserve"> </w:t>
      </w:r>
    </w:p>
    <w:p w:rsidR="008339B1" w:rsidRDefault="0095650A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Segoe UI" w:hAnsi="Arial"/>
          <w:sz w:val="24"/>
          <w:szCs w:val="24"/>
        </w:rPr>
      </w:pPr>
      <w:r w:rsidRPr="00AE04C2">
        <w:rPr>
          <w:rFonts w:ascii="Arial" w:eastAsia="Segoe UI" w:hAnsi="Arial"/>
          <w:sz w:val="24"/>
          <w:szCs w:val="24"/>
        </w:rPr>
        <w:t xml:space="preserve">Secretária Municipal de </w:t>
      </w:r>
      <w:r w:rsidR="00AE04C2" w:rsidRPr="00AE04C2">
        <w:rPr>
          <w:rFonts w:ascii="Arial" w:eastAsia="Segoe UI" w:hAnsi="Arial"/>
          <w:sz w:val="24"/>
          <w:szCs w:val="24"/>
        </w:rPr>
        <w:t>Planejamento</w:t>
      </w:r>
    </w:p>
    <w:p w:rsidR="005D20CC" w:rsidRPr="00AE04C2" w:rsidRDefault="005D20CC" w:rsidP="0092404C">
      <w:pPr>
        <w:widowControl w:val="0"/>
        <w:shd w:val="clear" w:color="auto" w:fill="FFFFFF"/>
        <w:suppressAutoHyphens/>
        <w:autoSpaceDN w:val="0"/>
        <w:spacing w:line="276" w:lineRule="auto"/>
        <w:jc w:val="right"/>
        <w:textAlignment w:val="baseline"/>
        <w:rPr>
          <w:rFonts w:ascii="Arial" w:eastAsia="Times New Roman" w:hAnsi="Arial"/>
          <w:b/>
          <w:i/>
          <w:iCs/>
          <w:color w:val="FF0000"/>
          <w:sz w:val="24"/>
          <w:szCs w:val="24"/>
        </w:rPr>
      </w:pPr>
    </w:p>
    <w:sectPr w:rsidR="005D20CC" w:rsidRPr="00AE04C2" w:rsidSect="00687F4D">
      <w:headerReference w:type="default" r:id="rId9"/>
      <w:footerReference w:type="default" r:id="rId10"/>
      <w:pgSz w:w="11906" w:h="16838"/>
      <w:pgMar w:top="2410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99D" w:rsidRDefault="0059699D">
      <w:r>
        <w:separator/>
      </w:r>
    </w:p>
  </w:endnote>
  <w:endnote w:type="continuationSeparator" w:id="0">
    <w:p w:rsidR="0059699D" w:rsidRDefault="0059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B1" w:rsidRDefault="0095650A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>
      <w:rPr>
        <w:rFonts w:ascii="Arial Narrow" w:eastAsia="Arial" w:hAnsi="Arial Narrow"/>
        <w:sz w:val="24"/>
        <w:szCs w:val="24"/>
      </w:rPr>
      <w:t xml:space="preserve">Rua </w:t>
    </w:r>
    <w:proofErr w:type="gramStart"/>
    <w:r>
      <w:rPr>
        <w:rFonts w:ascii="Arial Narrow" w:eastAsia="Arial" w:hAnsi="Arial Narrow"/>
        <w:sz w:val="24"/>
        <w:szCs w:val="24"/>
      </w:rPr>
      <w:t>7</w:t>
    </w:r>
    <w:proofErr w:type="gramEnd"/>
    <w:r>
      <w:rPr>
        <w:rFonts w:ascii="Arial Narrow" w:eastAsia="Arial" w:hAnsi="Arial Narrow"/>
        <w:sz w:val="24"/>
        <w:szCs w:val="24"/>
      </w:rPr>
      <w:t xml:space="preserve"> de Setembro, 1171 - Fones: (55) 3536-1035 e (55) 3536–1133  -  CEP 98905 – 000  –  ALEGRIA - RS</w:t>
    </w:r>
  </w:p>
  <w:p w:rsidR="008339B1" w:rsidRDefault="008339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99D" w:rsidRDefault="0059699D">
      <w:r>
        <w:separator/>
      </w:r>
    </w:p>
  </w:footnote>
  <w:footnote w:type="continuationSeparator" w:id="0">
    <w:p w:rsidR="0059699D" w:rsidRDefault="00596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B1" w:rsidRDefault="0095650A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6F78D730" wp14:editId="09E43A83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339B1" w:rsidRDefault="0095650A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ESTADO DO RIO GRANDE DO SUL</w:t>
    </w:r>
  </w:p>
  <w:p w:rsidR="008339B1" w:rsidRDefault="0095650A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PREFEITURA MUNICIPAL DE ALEGRIA</w:t>
    </w:r>
  </w:p>
  <w:p w:rsidR="008339B1" w:rsidRDefault="0095650A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  CNPJ: 92.465.228/0001-75</w:t>
    </w:r>
  </w:p>
  <w:p w:rsidR="008339B1" w:rsidRDefault="008339B1">
    <w:pPr>
      <w:spacing w:line="239" w:lineRule="auto"/>
      <w:jc w:val="both"/>
      <w:rPr>
        <w:rFonts w:ascii="Arial" w:eastAsia="Arial" w:hAnsi="Arial"/>
        <w:sz w:val="22"/>
      </w:rPr>
    </w:pPr>
  </w:p>
  <w:p w:rsidR="008339B1" w:rsidRDefault="008339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46FA7"/>
    <w:multiLevelType w:val="multilevel"/>
    <w:tmpl w:val="0F346FA7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0747317"/>
    <w:multiLevelType w:val="hybridMultilevel"/>
    <w:tmpl w:val="25E050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D0973"/>
    <w:multiLevelType w:val="multilevel"/>
    <w:tmpl w:val="216D097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CB497E"/>
    <w:multiLevelType w:val="multilevel"/>
    <w:tmpl w:val="50CB4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6F12FEA"/>
    <w:multiLevelType w:val="multilevel"/>
    <w:tmpl w:val="56F12FEA"/>
    <w:lvl w:ilvl="0">
      <w:start w:val="1"/>
      <w:numFmt w:val="decimal"/>
      <w:lvlText w:val="%1."/>
      <w:lvlJc w:val="left"/>
      <w:pPr>
        <w:tabs>
          <w:tab w:val="left" w:pos="785"/>
        </w:tabs>
        <w:ind w:left="785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7D2"/>
    <w:rsid w:val="000024B8"/>
    <w:rsid w:val="00010C44"/>
    <w:rsid w:val="00015A83"/>
    <w:rsid w:val="00022C1A"/>
    <w:rsid w:val="00036BE9"/>
    <w:rsid w:val="00037511"/>
    <w:rsid w:val="0005100E"/>
    <w:rsid w:val="00060377"/>
    <w:rsid w:val="00072DAE"/>
    <w:rsid w:val="000774F3"/>
    <w:rsid w:val="00086DE7"/>
    <w:rsid w:val="00091CA0"/>
    <w:rsid w:val="000948F0"/>
    <w:rsid w:val="00095871"/>
    <w:rsid w:val="000B2899"/>
    <w:rsid w:val="000C3FB3"/>
    <w:rsid w:val="000D4C5B"/>
    <w:rsid w:val="000F03C5"/>
    <w:rsid w:val="000F2BAA"/>
    <w:rsid w:val="00100AF8"/>
    <w:rsid w:val="001066B0"/>
    <w:rsid w:val="001248D9"/>
    <w:rsid w:val="00124B08"/>
    <w:rsid w:val="001422F1"/>
    <w:rsid w:val="0014557A"/>
    <w:rsid w:val="00157FE7"/>
    <w:rsid w:val="001665A1"/>
    <w:rsid w:val="00167687"/>
    <w:rsid w:val="0017086E"/>
    <w:rsid w:val="001848BD"/>
    <w:rsid w:val="001872B6"/>
    <w:rsid w:val="001945F6"/>
    <w:rsid w:val="001B165C"/>
    <w:rsid w:val="001C1680"/>
    <w:rsid w:val="001F7E81"/>
    <w:rsid w:val="00202897"/>
    <w:rsid w:val="00206DCA"/>
    <w:rsid w:val="00212E38"/>
    <w:rsid w:val="00220BCD"/>
    <w:rsid w:val="00224798"/>
    <w:rsid w:val="00231E09"/>
    <w:rsid w:val="00241C73"/>
    <w:rsid w:val="00257034"/>
    <w:rsid w:val="00293F7E"/>
    <w:rsid w:val="002A5879"/>
    <w:rsid w:val="002C2976"/>
    <w:rsid w:val="002C7E42"/>
    <w:rsid w:val="002D2330"/>
    <w:rsid w:val="002E6448"/>
    <w:rsid w:val="002F3933"/>
    <w:rsid w:val="00305815"/>
    <w:rsid w:val="00312E64"/>
    <w:rsid w:val="003155B3"/>
    <w:rsid w:val="0032559E"/>
    <w:rsid w:val="003346CE"/>
    <w:rsid w:val="00370DF5"/>
    <w:rsid w:val="00372ED4"/>
    <w:rsid w:val="00373450"/>
    <w:rsid w:val="00373733"/>
    <w:rsid w:val="00373740"/>
    <w:rsid w:val="00381B7C"/>
    <w:rsid w:val="003921FE"/>
    <w:rsid w:val="003927DB"/>
    <w:rsid w:val="00395D90"/>
    <w:rsid w:val="003A42D6"/>
    <w:rsid w:val="003A5F7B"/>
    <w:rsid w:val="003B2C80"/>
    <w:rsid w:val="003B3E80"/>
    <w:rsid w:val="003B539D"/>
    <w:rsid w:val="003B63BF"/>
    <w:rsid w:val="003C1CD1"/>
    <w:rsid w:val="003D7274"/>
    <w:rsid w:val="003E1EFD"/>
    <w:rsid w:val="003F11D4"/>
    <w:rsid w:val="003F2A46"/>
    <w:rsid w:val="003F3204"/>
    <w:rsid w:val="003F52D3"/>
    <w:rsid w:val="00405E32"/>
    <w:rsid w:val="004173E0"/>
    <w:rsid w:val="00423485"/>
    <w:rsid w:val="00425B63"/>
    <w:rsid w:val="004311F2"/>
    <w:rsid w:val="004315AA"/>
    <w:rsid w:val="00455F66"/>
    <w:rsid w:val="00460770"/>
    <w:rsid w:val="00464038"/>
    <w:rsid w:val="00470647"/>
    <w:rsid w:val="0047659B"/>
    <w:rsid w:val="00494048"/>
    <w:rsid w:val="00494E6A"/>
    <w:rsid w:val="0049633B"/>
    <w:rsid w:val="00496A22"/>
    <w:rsid w:val="004A137C"/>
    <w:rsid w:val="004A24FA"/>
    <w:rsid w:val="004A3AA6"/>
    <w:rsid w:val="004B53EB"/>
    <w:rsid w:val="004C1CA4"/>
    <w:rsid w:val="004C5888"/>
    <w:rsid w:val="004F013D"/>
    <w:rsid w:val="005070CE"/>
    <w:rsid w:val="005176E3"/>
    <w:rsid w:val="00527D48"/>
    <w:rsid w:val="00531C3E"/>
    <w:rsid w:val="00532055"/>
    <w:rsid w:val="00535849"/>
    <w:rsid w:val="00541B0A"/>
    <w:rsid w:val="00543F9D"/>
    <w:rsid w:val="00547003"/>
    <w:rsid w:val="00552207"/>
    <w:rsid w:val="005572CF"/>
    <w:rsid w:val="00562B28"/>
    <w:rsid w:val="00571E2E"/>
    <w:rsid w:val="0057510E"/>
    <w:rsid w:val="00575E0B"/>
    <w:rsid w:val="00590C05"/>
    <w:rsid w:val="0059699D"/>
    <w:rsid w:val="005A0545"/>
    <w:rsid w:val="005B4C42"/>
    <w:rsid w:val="005C1B71"/>
    <w:rsid w:val="005C46CA"/>
    <w:rsid w:val="005C69DA"/>
    <w:rsid w:val="005D20CC"/>
    <w:rsid w:val="005E657C"/>
    <w:rsid w:val="005E65C0"/>
    <w:rsid w:val="005F65C5"/>
    <w:rsid w:val="00601C72"/>
    <w:rsid w:val="006137C3"/>
    <w:rsid w:val="00651010"/>
    <w:rsid w:val="00651C31"/>
    <w:rsid w:val="0065527B"/>
    <w:rsid w:val="00660B9E"/>
    <w:rsid w:val="00673432"/>
    <w:rsid w:val="006754E0"/>
    <w:rsid w:val="006811B1"/>
    <w:rsid w:val="00682043"/>
    <w:rsid w:val="00682787"/>
    <w:rsid w:val="006836F6"/>
    <w:rsid w:val="0068752D"/>
    <w:rsid w:val="00687F4D"/>
    <w:rsid w:val="00694FA6"/>
    <w:rsid w:val="00695B08"/>
    <w:rsid w:val="006A2C08"/>
    <w:rsid w:val="006B7A18"/>
    <w:rsid w:val="006B7C5D"/>
    <w:rsid w:val="006C3CE2"/>
    <w:rsid w:val="006D5676"/>
    <w:rsid w:val="006D71A4"/>
    <w:rsid w:val="006D7FA1"/>
    <w:rsid w:val="006F5A30"/>
    <w:rsid w:val="006F6967"/>
    <w:rsid w:val="007103FB"/>
    <w:rsid w:val="00711151"/>
    <w:rsid w:val="007332F1"/>
    <w:rsid w:val="00735277"/>
    <w:rsid w:val="0073778D"/>
    <w:rsid w:val="007423B3"/>
    <w:rsid w:val="0075278B"/>
    <w:rsid w:val="0075643C"/>
    <w:rsid w:val="0076024D"/>
    <w:rsid w:val="007619F4"/>
    <w:rsid w:val="00776C30"/>
    <w:rsid w:val="007808A3"/>
    <w:rsid w:val="007844CA"/>
    <w:rsid w:val="0079418B"/>
    <w:rsid w:val="007A41FA"/>
    <w:rsid w:val="007A4F30"/>
    <w:rsid w:val="007B027C"/>
    <w:rsid w:val="007D38C8"/>
    <w:rsid w:val="007D43B5"/>
    <w:rsid w:val="007D49A7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30323"/>
    <w:rsid w:val="008339B1"/>
    <w:rsid w:val="008504E1"/>
    <w:rsid w:val="00855853"/>
    <w:rsid w:val="00855CFB"/>
    <w:rsid w:val="00866987"/>
    <w:rsid w:val="00866A29"/>
    <w:rsid w:val="00875881"/>
    <w:rsid w:val="0088645C"/>
    <w:rsid w:val="008878D1"/>
    <w:rsid w:val="00896620"/>
    <w:rsid w:val="008A3479"/>
    <w:rsid w:val="008A3B80"/>
    <w:rsid w:val="008B5748"/>
    <w:rsid w:val="008B7032"/>
    <w:rsid w:val="008D11C2"/>
    <w:rsid w:val="008D481E"/>
    <w:rsid w:val="008E4B35"/>
    <w:rsid w:val="008E7094"/>
    <w:rsid w:val="008E72C8"/>
    <w:rsid w:val="008F0EBA"/>
    <w:rsid w:val="008F42E2"/>
    <w:rsid w:val="009012F3"/>
    <w:rsid w:val="00901CC4"/>
    <w:rsid w:val="00906461"/>
    <w:rsid w:val="0092082D"/>
    <w:rsid w:val="0092404C"/>
    <w:rsid w:val="00944A87"/>
    <w:rsid w:val="00952A4D"/>
    <w:rsid w:val="009561C9"/>
    <w:rsid w:val="0095650A"/>
    <w:rsid w:val="00970FB4"/>
    <w:rsid w:val="00982CB3"/>
    <w:rsid w:val="00991442"/>
    <w:rsid w:val="009A01FD"/>
    <w:rsid w:val="009A5A9D"/>
    <w:rsid w:val="009B07D2"/>
    <w:rsid w:val="009B2B07"/>
    <w:rsid w:val="009C2046"/>
    <w:rsid w:val="009D1D71"/>
    <w:rsid w:val="009E06E8"/>
    <w:rsid w:val="009E2B60"/>
    <w:rsid w:val="009E74EE"/>
    <w:rsid w:val="009F3EE5"/>
    <w:rsid w:val="00A035EA"/>
    <w:rsid w:val="00A14705"/>
    <w:rsid w:val="00A153F4"/>
    <w:rsid w:val="00A21D2E"/>
    <w:rsid w:val="00A24A15"/>
    <w:rsid w:val="00A3303E"/>
    <w:rsid w:val="00A41665"/>
    <w:rsid w:val="00A60C56"/>
    <w:rsid w:val="00A658C1"/>
    <w:rsid w:val="00A7563A"/>
    <w:rsid w:val="00A76849"/>
    <w:rsid w:val="00A85051"/>
    <w:rsid w:val="00A87684"/>
    <w:rsid w:val="00AA162E"/>
    <w:rsid w:val="00AE04C2"/>
    <w:rsid w:val="00AE4C55"/>
    <w:rsid w:val="00AF1D72"/>
    <w:rsid w:val="00AF2E10"/>
    <w:rsid w:val="00AF61E8"/>
    <w:rsid w:val="00AF76C9"/>
    <w:rsid w:val="00B055DF"/>
    <w:rsid w:val="00B15205"/>
    <w:rsid w:val="00B164CD"/>
    <w:rsid w:val="00B23B61"/>
    <w:rsid w:val="00B23DA5"/>
    <w:rsid w:val="00B25A42"/>
    <w:rsid w:val="00B32CE5"/>
    <w:rsid w:val="00B421CD"/>
    <w:rsid w:val="00B44F7B"/>
    <w:rsid w:val="00B517B4"/>
    <w:rsid w:val="00B5208F"/>
    <w:rsid w:val="00B53837"/>
    <w:rsid w:val="00B54113"/>
    <w:rsid w:val="00B71426"/>
    <w:rsid w:val="00B719F3"/>
    <w:rsid w:val="00B81996"/>
    <w:rsid w:val="00B873A0"/>
    <w:rsid w:val="00B92A19"/>
    <w:rsid w:val="00BA1BC2"/>
    <w:rsid w:val="00BA2449"/>
    <w:rsid w:val="00BB3D30"/>
    <w:rsid w:val="00BB6BD6"/>
    <w:rsid w:val="00BC0D88"/>
    <w:rsid w:val="00BC270B"/>
    <w:rsid w:val="00BE4E05"/>
    <w:rsid w:val="00BF34C4"/>
    <w:rsid w:val="00C10F57"/>
    <w:rsid w:val="00C114B6"/>
    <w:rsid w:val="00C1410C"/>
    <w:rsid w:val="00C250E3"/>
    <w:rsid w:val="00C32C96"/>
    <w:rsid w:val="00C34AF5"/>
    <w:rsid w:val="00C3683D"/>
    <w:rsid w:val="00C466A1"/>
    <w:rsid w:val="00C53F36"/>
    <w:rsid w:val="00C66C66"/>
    <w:rsid w:val="00C67FA1"/>
    <w:rsid w:val="00C901AA"/>
    <w:rsid w:val="00CA776B"/>
    <w:rsid w:val="00CB4632"/>
    <w:rsid w:val="00CF6F13"/>
    <w:rsid w:val="00D069BE"/>
    <w:rsid w:val="00D32BBA"/>
    <w:rsid w:val="00D36335"/>
    <w:rsid w:val="00D4472E"/>
    <w:rsid w:val="00D47844"/>
    <w:rsid w:val="00D51084"/>
    <w:rsid w:val="00D51722"/>
    <w:rsid w:val="00D550EE"/>
    <w:rsid w:val="00D55462"/>
    <w:rsid w:val="00D63F0C"/>
    <w:rsid w:val="00D7409E"/>
    <w:rsid w:val="00D84002"/>
    <w:rsid w:val="00DA424E"/>
    <w:rsid w:val="00DA6DAC"/>
    <w:rsid w:val="00DC22B7"/>
    <w:rsid w:val="00DC5ED0"/>
    <w:rsid w:val="00DD73C3"/>
    <w:rsid w:val="00DE5428"/>
    <w:rsid w:val="00DF6FE3"/>
    <w:rsid w:val="00E136AB"/>
    <w:rsid w:val="00E1664F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2784"/>
    <w:rsid w:val="00E74CB5"/>
    <w:rsid w:val="00E80A90"/>
    <w:rsid w:val="00E813D3"/>
    <w:rsid w:val="00EA3A55"/>
    <w:rsid w:val="00EA4645"/>
    <w:rsid w:val="00EB7F0F"/>
    <w:rsid w:val="00ED5BBF"/>
    <w:rsid w:val="00ED7433"/>
    <w:rsid w:val="00EE48EF"/>
    <w:rsid w:val="00F00BF8"/>
    <w:rsid w:val="00F01634"/>
    <w:rsid w:val="00F0164B"/>
    <w:rsid w:val="00F025A9"/>
    <w:rsid w:val="00F26D2D"/>
    <w:rsid w:val="00F304C5"/>
    <w:rsid w:val="00F37435"/>
    <w:rsid w:val="00F42F00"/>
    <w:rsid w:val="00F60EA7"/>
    <w:rsid w:val="00F655D3"/>
    <w:rsid w:val="00F8326F"/>
    <w:rsid w:val="00F853A8"/>
    <w:rsid w:val="00F87C96"/>
    <w:rsid w:val="00F904CE"/>
    <w:rsid w:val="00F91D14"/>
    <w:rsid w:val="00FA54EB"/>
    <w:rsid w:val="00FB32A5"/>
    <w:rsid w:val="00FC28C6"/>
    <w:rsid w:val="00FC419D"/>
    <w:rsid w:val="00FD2A5A"/>
    <w:rsid w:val="00FE26B2"/>
    <w:rsid w:val="00FF5525"/>
    <w:rsid w:val="1B74331E"/>
    <w:rsid w:val="608F2C91"/>
    <w:rsid w:val="666B52FB"/>
    <w:rsid w:val="71807134"/>
    <w:rsid w:val="7318110C"/>
    <w:rsid w:val="76365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</w:style>
  <w:style w:type="table" w:styleId="Tabelacomgrade">
    <w:name w:val="Table Grid"/>
    <w:basedOn w:val="Tabelanormal"/>
    <w:uiPriority w:val="39"/>
    <w:qFormat/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rsid w:val="00687F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lectable-text">
    <w:name w:val="selectable-text"/>
    <w:basedOn w:val="Normal"/>
    <w:rsid w:val="005D20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lectable-text1">
    <w:name w:val="selectable-text1"/>
    <w:basedOn w:val="Fontepargpadro"/>
    <w:rsid w:val="005D20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</w:style>
  <w:style w:type="table" w:styleId="Tabelacomgrade">
    <w:name w:val="Table Grid"/>
    <w:basedOn w:val="Tabelanormal"/>
    <w:uiPriority w:val="39"/>
    <w:qFormat/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rsid w:val="00687F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lectable-text">
    <w:name w:val="selectable-text"/>
    <w:basedOn w:val="Normal"/>
    <w:rsid w:val="005D20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lectable-text1">
    <w:name w:val="selectable-text1"/>
    <w:basedOn w:val="Fontepargpadro"/>
    <w:rsid w:val="005D2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E9F63-6E03-48BC-B3F4-81C4DC840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4406</TotalTime>
  <Pages>4</Pages>
  <Words>995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PMA-LIC</cp:lastModifiedBy>
  <cp:revision>20</cp:revision>
  <cp:lastPrinted>2025-11-07T11:56:00Z</cp:lastPrinted>
  <dcterms:created xsi:type="dcterms:W3CDTF">2025-06-13T13:51:00Z</dcterms:created>
  <dcterms:modified xsi:type="dcterms:W3CDTF">2025-11-10T13:02:00Z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1046-12.2.0.20326</vt:lpwstr>
  </property>
  <property fmtid="{D5CDD505-2E9C-101B-9397-08002B2CF9AE}" pid="3" name="ICV">
    <vt:lpwstr>F2370AB9E3DC45949CA2D56070653EC7_13</vt:lpwstr>
  </property>
</Properties>
</file>