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D156B" w14:textId="3C5AD011" w:rsidR="00F769D2" w:rsidRPr="00F769D2" w:rsidRDefault="00C95231" w:rsidP="00F769D2">
      <w:pPr>
        <w:spacing w:before="24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ESTUDO TÉCNICO PRELIMINAR</w:t>
      </w:r>
    </w:p>
    <w:p w14:paraId="08ABA80E" w14:textId="55BA329B" w:rsidR="00F769D2" w:rsidRPr="00F769D2" w:rsidRDefault="00C95231" w:rsidP="00F769D2">
      <w:pPr>
        <w:spacing w:before="24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 xml:space="preserve">Desinstalação, </w:t>
      </w:r>
      <w:r w:rsidR="00D25690" w:rsidRPr="00F769D2">
        <w:rPr>
          <w:rFonts w:ascii="Times New Roman" w:eastAsia="Times New Roman" w:hAnsi="Times New Roman" w:cs="Times New Roman"/>
          <w:b/>
          <w:sz w:val="23"/>
          <w:szCs w:val="23"/>
        </w:rPr>
        <w:t>Higienização e Instalação de Ar-Condicionado.</w:t>
      </w: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 xml:space="preserve"> </w:t>
      </w:r>
    </w:p>
    <w:p w14:paraId="02ECF1BF" w14:textId="224F4296" w:rsidR="00F769D2" w:rsidRPr="00F769D2" w:rsidRDefault="00C95231" w:rsidP="00F769D2">
      <w:pPr>
        <w:spacing w:before="240"/>
        <w:jc w:val="center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sz w:val="23"/>
          <w:szCs w:val="23"/>
        </w:rPr>
        <w:t>Secretaria Municipal de Assistência Social, Secretaria Municipal de Saúde, Secretaria Municipal de Educação.</w:t>
      </w:r>
    </w:p>
    <w:p w14:paraId="079528C0" w14:textId="77777777" w:rsidR="00C95231" w:rsidRPr="00F769D2" w:rsidRDefault="00C95231" w:rsidP="00134C39">
      <w:pPr>
        <w:shd w:val="clear" w:color="auto" w:fill="D9D9D9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INTRODUÇÃO</w:t>
      </w:r>
    </w:p>
    <w:p w14:paraId="0048FDDC" w14:textId="77777777" w:rsidR="00C95231" w:rsidRPr="00F769D2" w:rsidRDefault="00C95231" w:rsidP="00134C39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sz w:val="23"/>
          <w:szCs w:val="23"/>
        </w:rPr>
        <w:t>O presente documento caracteriza a primeira etapa da fase de planejamento e apresenta os devidos estudos para a contratação de solução que atenderá à necessidade abaixo especificada.</w:t>
      </w:r>
    </w:p>
    <w:p w14:paraId="1EF3B856" w14:textId="5430FEC2" w:rsidR="00C95231" w:rsidRPr="00F769D2" w:rsidRDefault="00C95231" w:rsidP="00134C39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sz w:val="23"/>
          <w:szCs w:val="23"/>
        </w:rPr>
        <w:t>O objetivo principal é estudar detalhadamente a necessidade de identificar no mercado a melhor solução para supri-la, em observância às normas vigentes e aos princípios que regem a Administração Pública.</w:t>
      </w:r>
    </w:p>
    <w:p w14:paraId="06F386FD" w14:textId="77777777" w:rsidR="00C95231" w:rsidRPr="00F769D2" w:rsidRDefault="00C95231" w:rsidP="00134C39">
      <w:pPr>
        <w:shd w:val="clear" w:color="auto" w:fill="D9D9D9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1 - DESCRIÇÃO DA NECESSIDADE</w:t>
      </w:r>
    </w:p>
    <w:p w14:paraId="5BFE920F" w14:textId="54BFD591" w:rsidR="00134C39" w:rsidRPr="00F769D2" w:rsidRDefault="00134C39" w:rsidP="00134C39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 xml:space="preserve">1.1 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>A contratação é necessária para realizar a desinstalação, instalação e higienização de ar-condicionado em diversas secretarias, visando garantir um ambiente de trabalho adequado e confortável tanto para os servidores quanto para os usuários dos serviços.</w:t>
      </w:r>
    </w:p>
    <w:p w14:paraId="4AE2DDCD" w14:textId="68533DF0" w:rsidR="00134C39" w:rsidRPr="00F769D2" w:rsidRDefault="00134C39" w:rsidP="00134C39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 xml:space="preserve">1.2 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>A medida justifica-se pela obrigação da administração municipal de assegurar a continuidade e eficiência dos serviços públicos, atendendo às demandas das secretarias com qualidade e comprometimento com a população.</w:t>
      </w:r>
    </w:p>
    <w:p w14:paraId="217A1FF2" w14:textId="648AD1C1" w:rsidR="00134C39" w:rsidRPr="00F769D2" w:rsidRDefault="00134C39" w:rsidP="00134C39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 xml:space="preserve">1.3 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>Ademais, a presente desinstalação, instalação e higienização visa manter a qualidade dos serviços prestados à população, garantindo que os cidadãos sejam acolhidos em ambientes adequados, confortáveis e salubres. Isso contribui para o bem-estar dos usuários e para melhores condições de trabalho aos servidores, refletindo diretamente na eficiência e continuidade dos atendimentos nas secretarias envolvidas.</w:t>
      </w:r>
    </w:p>
    <w:p w14:paraId="26D11640" w14:textId="6A177E25" w:rsidR="00F769D2" w:rsidRPr="00F769D2" w:rsidRDefault="00C95231" w:rsidP="00F769D2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1.6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417181" w:rsidRPr="00F769D2">
        <w:rPr>
          <w:rFonts w:ascii="Times New Roman" w:eastAsia="Times New Roman" w:hAnsi="Times New Roman" w:cs="Times New Roman"/>
          <w:sz w:val="23"/>
          <w:szCs w:val="23"/>
        </w:rPr>
        <w:t>Diante do exposto justifica-se a necessidade do presente procedimento de dispensa para a desinstalação, higienização e instalação de ar-condicionado, visando garantir o funcionamento adequado das atividades e assegurar condições adequadas de trabalho e atendimento ao público nas secretarias.</w:t>
      </w:r>
    </w:p>
    <w:p w14:paraId="1FE08633" w14:textId="08DA8D34" w:rsidR="00C95231" w:rsidRPr="00F769D2" w:rsidRDefault="00C95231" w:rsidP="00134C39">
      <w:pPr>
        <w:shd w:val="clear" w:color="auto" w:fill="D9D9D9" w:themeFill="background1" w:themeFillShade="D9"/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2 – PREVISÃO NO PLANO DE CONTRATAÇÕES ANUAL</w:t>
      </w:r>
    </w:p>
    <w:p w14:paraId="71CABD79" w14:textId="1DFECE9D" w:rsidR="00F769D2" w:rsidRPr="00F769D2" w:rsidRDefault="00C95231" w:rsidP="00134C39">
      <w:pPr>
        <w:spacing w:before="240" w:after="240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sz w:val="23"/>
          <w:szCs w:val="23"/>
        </w:rPr>
        <w:lastRenderedPageBreak/>
        <w:t>Os itens não se encontram no Plano Anual de Contratações.</w:t>
      </w:r>
    </w:p>
    <w:p w14:paraId="2782ECF5" w14:textId="10843206" w:rsidR="00C95231" w:rsidRPr="00F769D2" w:rsidRDefault="00C95231" w:rsidP="00134C39">
      <w:pPr>
        <w:shd w:val="clear" w:color="auto" w:fill="D9D9D9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3 – REQUISITOS DA CONTRATAÇÃO</w:t>
      </w:r>
    </w:p>
    <w:p w14:paraId="181D3D16" w14:textId="461C0FF6" w:rsidR="00C95231" w:rsidRPr="00F769D2" w:rsidRDefault="00C95231" w:rsidP="00134C39">
      <w:pPr>
        <w:spacing w:before="240" w:after="240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Apresentar a documentação relativa à </w:t>
      </w:r>
      <w:r w:rsidRPr="00F769D2">
        <w:rPr>
          <w:rFonts w:ascii="Times New Roman" w:eastAsia="Times New Roman" w:hAnsi="Times New Roman" w:cs="Times New Roman"/>
          <w:b/>
          <w:sz w:val="23"/>
          <w:szCs w:val="23"/>
          <w:u w:val="single"/>
        </w:rPr>
        <w:t>HABILITAÇÃO JURÍDICA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Pr="00F769D2">
        <w:rPr>
          <w:rFonts w:ascii="Times New Roman" w:eastAsia="Times New Roman" w:hAnsi="Times New Roman" w:cs="Times New Roman"/>
          <w:b/>
          <w:sz w:val="23"/>
          <w:szCs w:val="23"/>
          <w:u w:val="single"/>
        </w:rPr>
        <w:t>REGULARIDADE FISCAL E TRABALHISTA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>, conforme abaixo:</w:t>
      </w:r>
    </w:p>
    <w:p w14:paraId="34BD2ACB" w14:textId="77777777" w:rsidR="00C95231" w:rsidRPr="00F769D2" w:rsidRDefault="00C95231" w:rsidP="00134C39">
      <w:pPr>
        <w:spacing w:before="240" w:after="240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- Contrato Social;</w:t>
      </w:r>
    </w:p>
    <w:p w14:paraId="581F7141" w14:textId="77777777" w:rsidR="00C95231" w:rsidRPr="00F769D2" w:rsidRDefault="00C95231" w:rsidP="00134C39">
      <w:pPr>
        <w:spacing w:before="240" w:after="240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- Alvará de Licença Municipal;</w:t>
      </w:r>
    </w:p>
    <w:p w14:paraId="4948BDB4" w14:textId="77777777" w:rsidR="00C95231" w:rsidRPr="00F769D2" w:rsidRDefault="00C95231" w:rsidP="00134C39">
      <w:pPr>
        <w:spacing w:before="240" w:after="240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- Certidão Negativa Municipal;</w:t>
      </w:r>
    </w:p>
    <w:p w14:paraId="06A27C3C" w14:textId="77777777" w:rsidR="00C95231" w:rsidRPr="00F769D2" w:rsidRDefault="00C95231" w:rsidP="00134C39">
      <w:pPr>
        <w:spacing w:before="240" w:after="240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- Certidão Negativa Estadual;</w:t>
      </w:r>
    </w:p>
    <w:p w14:paraId="2284B51C" w14:textId="77777777" w:rsidR="00C95231" w:rsidRPr="00F769D2" w:rsidRDefault="00C95231" w:rsidP="00134C39">
      <w:pPr>
        <w:spacing w:before="240" w:after="240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- FGTS;</w:t>
      </w:r>
    </w:p>
    <w:p w14:paraId="5824A632" w14:textId="77777777" w:rsidR="00C95231" w:rsidRPr="00F769D2" w:rsidRDefault="00C95231" w:rsidP="00134C39">
      <w:pPr>
        <w:spacing w:before="240" w:after="240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- Certidão Negativa de Débitos da União;</w:t>
      </w:r>
    </w:p>
    <w:p w14:paraId="167BCF36" w14:textId="60784F86" w:rsidR="00417181" w:rsidRPr="00F769D2" w:rsidRDefault="00C95231" w:rsidP="00134C39">
      <w:pPr>
        <w:spacing w:before="240" w:after="240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- Certidão Negativa de Débitos Trabalhista;</w:t>
      </w:r>
    </w:p>
    <w:p w14:paraId="0B01057D" w14:textId="5D0D18C9" w:rsidR="00C95231" w:rsidRPr="00F769D2" w:rsidRDefault="00C95231" w:rsidP="00134C39">
      <w:pPr>
        <w:shd w:val="clear" w:color="auto" w:fill="D9D9D9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4 – ESTIMATIVA DAS QUANTIDADES</w:t>
      </w:r>
    </w:p>
    <w:p w14:paraId="04B68CA3" w14:textId="3863DCB9" w:rsidR="00F956B2" w:rsidRPr="00F769D2" w:rsidRDefault="00C95231" w:rsidP="00134C39">
      <w:pPr>
        <w:spacing w:before="240" w:after="240"/>
        <w:ind w:right="1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4.1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Salientamos que após os levantamentos realizados, constatou-se a necessidade de desinstalação, higienização e instalação de ar</w:t>
      </w:r>
      <w:r w:rsidR="00A12BA1" w:rsidRPr="00F769D2">
        <w:rPr>
          <w:rFonts w:ascii="Times New Roman" w:eastAsia="Times New Roman" w:hAnsi="Times New Roman" w:cs="Times New Roman"/>
          <w:sz w:val="23"/>
          <w:szCs w:val="23"/>
        </w:rPr>
        <w:t>es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>-condicionados na Secretaria Municipal de Assistência Social e Habitação, CRAS, Centro de Proteção da Mulher, Secretaria Municipal de Saúde e Secretaria Municipal de Educação sendo elaborada uma planilha com a relação aos itens essenciais já cometidos para processo de dispensa por meio de pesquisa de preço no sentido de suprir as demandas precípuas do ano.</w:t>
      </w:r>
    </w:p>
    <w:tbl>
      <w:tblPr>
        <w:tblStyle w:val="Tabelacomgrade"/>
        <w:tblW w:w="9215" w:type="dxa"/>
        <w:jc w:val="center"/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994"/>
        <w:gridCol w:w="2693"/>
        <w:gridCol w:w="1276"/>
        <w:gridCol w:w="1275"/>
        <w:gridCol w:w="1276"/>
      </w:tblGrid>
      <w:tr w:rsidR="00F956B2" w:rsidRPr="00F769D2" w14:paraId="5D6EEF89" w14:textId="77777777" w:rsidTr="001F4C6E">
        <w:trPr>
          <w:jc w:val="center"/>
        </w:trPr>
        <w:tc>
          <w:tcPr>
            <w:tcW w:w="851" w:type="dxa"/>
          </w:tcPr>
          <w:p w14:paraId="631DD99B" w14:textId="383BA56E" w:rsidR="00F956B2" w:rsidRPr="001F4C6E" w:rsidRDefault="00F956B2" w:rsidP="001F4C6E">
            <w:pPr>
              <w:spacing w:before="240"/>
              <w:ind w:right="100"/>
              <w:rPr>
                <w:rFonts w:ascii="Times New Roman" w:eastAsia="Times New Roman" w:hAnsi="Times New Roman" w:cs="Times New Roman"/>
                <w:b/>
              </w:rPr>
            </w:pPr>
            <w:r w:rsidRPr="001F4C6E">
              <w:rPr>
                <w:rFonts w:ascii="Times New Roman" w:eastAsia="Times New Roman" w:hAnsi="Times New Roman" w:cs="Times New Roman"/>
                <w:b/>
              </w:rPr>
              <w:t>Item</w:t>
            </w:r>
          </w:p>
        </w:tc>
        <w:tc>
          <w:tcPr>
            <w:tcW w:w="850" w:type="dxa"/>
          </w:tcPr>
          <w:p w14:paraId="0B320D31" w14:textId="5FA03BE7" w:rsidR="00F956B2" w:rsidRPr="001F4C6E" w:rsidRDefault="00F956B2" w:rsidP="001F4C6E">
            <w:pPr>
              <w:spacing w:before="240"/>
              <w:ind w:right="100"/>
              <w:rPr>
                <w:rFonts w:ascii="Times New Roman" w:eastAsia="Times New Roman" w:hAnsi="Times New Roman" w:cs="Times New Roman"/>
                <w:b/>
              </w:rPr>
            </w:pPr>
            <w:r w:rsidRPr="001F4C6E">
              <w:rPr>
                <w:rFonts w:ascii="Times New Roman" w:eastAsia="Times New Roman" w:hAnsi="Times New Roman" w:cs="Times New Roman"/>
                <w:b/>
              </w:rPr>
              <w:t xml:space="preserve">Unid. Med. </w:t>
            </w:r>
          </w:p>
        </w:tc>
        <w:tc>
          <w:tcPr>
            <w:tcW w:w="994" w:type="dxa"/>
          </w:tcPr>
          <w:p w14:paraId="1A30CA46" w14:textId="7806B071" w:rsidR="00F956B2" w:rsidRPr="001F4C6E" w:rsidRDefault="00F956B2" w:rsidP="001F4C6E">
            <w:pPr>
              <w:spacing w:before="240"/>
              <w:ind w:right="100"/>
              <w:rPr>
                <w:rFonts w:ascii="Times New Roman" w:eastAsia="Times New Roman" w:hAnsi="Times New Roman" w:cs="Times New Roman"/>
                <w:b/>
              </w:rPr>
            </w:pPr>
            <w:r w:rsidRPr="001F4C6E">
              <w:rPr>
                <w:rFonts w:ascii="Times New Roman" w:eastAsia="Times New Roman" w:hAnsi="Times New Roman" w:cs="Times New Roman"/>
                <w:b/>
              </w:rPr>
              <w:t>Quant.</w:t>
            </w:r>
          </w:p>
        </w:tc>
        <w:tc>
          <w:tcPr>
            <w:tcW w:w="2693" w:type="dxa"/>
          </w:tcPr>
          <w:p w14:paraId="5CCC9F1E" w14:textId="2E946675" w:rsidR="00F956B2" w:rsidRPr="001F4C6E" w:rsidRDefault="00F956B2" w:rsidP="001F4C6E">
            <w:pPr>
              <w:spacing w:before="240"/>
              <w:ind w:right="100"/>
              <w:rPr>
                <w:rFonts w:ascii="Times New Roman" w:eastAsia="Times New Roman" w:hAnsi="Times New Roman" w:cs="Times New Roman"/>
                <w:b/>
              </w:rPr>
            </w:pPr>
            <w:r w:rsidRPr="001F4C6E">
              <w:rPr>
                <w:rFonts w:ascii="Times New Roman" w:eastAsia="Times New Roman" w:hAnsi="Times New Roman" w:cs="Times New Roman"/>
                <w:b/>
              </w:rPr>
              <w:t>Descrição</w:t>
            </w:r>
          </w:p>
        </w:tc>
        <w:tc>
          <w:tcPr>
            <w:tcW w:w="1276" w:type="dxa"/>
          </w:tcPr>
          <w:p w14:paraId="31012AE0" w14:textId="1F2B135E" w:rsidR="00F956B2" w:rsidRPr="001F4C6E" w:rsidRDefault="00F956B2" w:rsidP="001F4C6E">
            <w:pPr>
              <w:spacing w:before="240"/>
              <w:ind w:right="100"/>
              <w:rPr>
                <w:rFonts w:ascii="Times New Roman" w:eastAsia="Times New Roman" w:hAnsi="Times New Roman" w:cs="Times New Roman"/>
                <w:b/>
              </w:rPr>
            </w:pPr>
            <w:r w:rsidRPr="001F4C6E">
              <w:rPr>
                <w:rFonts w:ascii="Times New Roman" w:eastAsia="Times New Roman" w:hAnsi="Times New Roman" w:cs="Times New Roman"/>
                <w:b/>
              </w:rPr>
              <w:t>Valor R$ 1</w:t>
            </w:r>
          </w:p>
        </w:tc>
        <w:tc>
          <w:tcPr>
            <w:tcW w:w="1275" w:type="dxa"/>
          </w:tcPr>
          <w:p w14:paraId="14D69936" w14:textId="27551678" w:rsidR="00F956B2" w:rsidRPr="001F4C6E" w:rsidRDefault="00F956B2" w:rsidP="001F4C6E">
            <w:pPr>
              <w:spacing w:before="240"/>
              <w:ind w:right="100"/>
              <w:rPr>
                <w:rFonts w:ascii="Times New Roman" w:eastAsia="Times New Roman" w:hAnsi="Times New Roman" w:cs="Times New Roman"/>
                <w:b/>
              </w:rPr>
            </w:pPr>
            <w:r w:rsidRPr="001F4C6E">
              <w:rPr>
                <w:rFonts w:ascii="Times New Roman" w:eastAsia="Times New Roman" w:hAnsi="Times New Roman" w:cs="Times New Roman"/>
                <w:b/>
              </w:rPr>
              <w:t>Valor R$ 2</w:t>
            </w:r>
          </w:p>
        </w:tc>
        <w:tc>
          <w:tcPr>
            <w:tcW w:w="1276" w:type="dxa"/>
          </w:tcPr>
          <w:p w14:paraId="07C06B30" w14:textId="064BC5A6" w:rsidR="00F956B2" w:rsidRPr="001F4C6E" w:rsidRDefault="00F956B2" w:rsidP="001F4C6E">
            <w:pPr>
              <w:spacing w:before="240"/>
              <w:ind w:right="100"/>
              <w:rPr>
                <w:rFonts w:ascii="Times New Roman" w:eastAsia="Times New Roman" w:hAnsi="Times New Roman" w:cs="Times New Roman"/>
                <w:b/>
              </w:rPr>
            </w:pPr>
            <w:r w:rsidRPr="001F4C6E">
              <w:rPr>
                <w:rFonts w:ascii="Times New Roman" w:eastAsia="Times New Roman" w:hAnsi="Times New Roman" w:cs="Times New Roman"/>
                <w:b/>
              </w:rPr>
              <w:t>Valor R$ 3</w:t>
            </w:r>
          </w:p>
        </w:tc>
      </w:tr>
      <w:tr w:rsidR="005D6D52" w:rsidRPr="00F769D2" w14:paraId="3E905692" w14:textId="77777777" w:rsidTr="001F4C6E">
        <w:trPr>
          <w:jc w:val="center"/>
        </w:trPr>
        <w:tc>
          <w:tcPr>
            <w:tcW w:w="851" w:type="dxa"/>
          </w:tcPr>
          <w:p w14:paraId="31D41AA4" w14:textId="77777777" w:rsidR="005D6D52" w:rsidRPr="00F769D2" w:rsidRDefault="005D6D52" w:rsidP="00620A36">
            <w:pPr>
              <w:pStyle w:val="PargrafodaLista"/>
              <w:widowControl/>
              <w:numPr>
                <w:ilvl w:val="0"/>
                <w:numId w:val="8"/>
              </w:num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</w:tcPr>
          <w:p w14:paraId="310EC69E" w14:textId="77777777" w:rsidR="005D6D52" w:rsidRPr="00F769D2" w:rsidRDefault="005D6D5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UN</w:t>
            </w:r>
          </w:p>
        </w:tc>
        <w:tc>
          <w:tcPr>
            <w:tcW w:w="994" w:type="dxa"/>
          </w:tcPr>
          <w:p w14:paraId="1EE6685A" w14:textId="40C48291" w:rsidR="005D6D52" w:rsidRPr="00F769D2" w:rsidRDefault="00620A36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2693" w:type="dxa"/>
          </w:tcPr>
          <w:p w14:paraId="083E0D14" w14:textId="713FFB87" w:rsidR="005D6D52" w:rsidRPr="00F769D2" w:rsidRDefault="005D6D52" w:rsidP="001F4C6E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Higienização de ar-condicionado 24000 BTUS </w:t>
            </w:r>
          </w:p>
        </w:tc>
        <w:tc>
          <w:tcPr>
            <w:tcW w:w="1276" w:type="dxa"/>
          </w:tcPr>
          <w:p w14:paraId="4F887D93" w14:textId="4CD9A249" w:rsidR="005D6D52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120,00</w:t>
            </w:r>
          </w:p>
        </w:tc>
        <w:tc>
          <w:tcPr>
            <w:tcW w:w="1275" w:type="dxa"/>
          </w:tcPr>
          <w:p w14:paraId="42464AEA" w14:textId="0CD5A980" w:rsidR="005D6D52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150,00</w:t>
            </w:r>
          </w:p>
        </w:tc>
        <w:tc>
          <w:tcPr>
            <w:tcW w:w="1276" w:type="dxa"/>
          </w:tcPr>
          <w:p w14:paraId="1DB4DD09" w14:textId="10F3B594" w:rsidR="005D6D52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160,00</w:t>
            </w:r>
          </w:p>
        </w:tc>
      </w:tr>
      <w:tr w:rsidR="005D6D52" w:rsidRPr="00F769D2" w14:paraId="122F90B2" w14:textId="77777777" w:rsidTr="001F4C6E">
        <w:trPr>
          <w:jc w:val="center"/>
        </w:trPr>
        <w:tc>
          <w:tcPr>
            <w:tcW w:w="851" w:type="dxa"/>
          </w:tcPr>
          <w:p w14:paraId="4255F0A3" w14:textId="77777777" w:rsidR="005D6D52" w:rsidRPr="00F769D2" w:rsidRDefault="005D6D52" w:rsidP="00620A36">
            <w:pPr>
              <w:pStyle w:val="PargrafodaLista"/>
              <w:numPr>
                <w:ilvl w:val="0"/>
                <w:numId w:val="8"/>
              </w:numPr>
              <w:spacing w:before="240"/>
              <w:ind w:right="10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</w:tcPr>
          <w:p w14:paraId="75FD6FA2" w14:textId="77777777" w:rsidR="005D6D52" w:rsidRPr="00F769D2" w:rsidRDefault="005D6D5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UN</w:t>
            </w:r>
          </w:p>
        </w:tc>
        <w:tc>
          <w:tcPr>
            <w:tcW w:w="994" w:type="dxa"/>
          </w:tcPr>
          <w:p w14:paraId="16B09290" w14:textId="3987D009" w:rsidR="005D6D52" w:rsidRPr="00F769D2" w:rsidRDefault="005D6D5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22</w:t>
            </w:r>
          </w:p>
        </w:tc>
        <w:tc>
          <w:tcPr>
            <w:tcW w:w="2693" w:type="dxa"/>
          </w:tcPr>
          <w:p w14:paraId="0EF369C5" w14:textId="4DD1BDCE" w:rsidR="005D6D52" w:rsidRPr="00F769D2" w:rsidRDefault="005D6D52" w:rsidP="001F4C6E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Higienização de ar-condicionado de 18000 BTUS </w:t>
            </w:r>
          </w:p>
        </w:tc>
        <w:tc>
          <w:tcPr>
            <w:tcW w:w="1276" w:type="dxa"/>
          </w:tcPr>
          <w:p w14:paraId="2B2D5AAC" w14:textId="5433ABA0" w:rsidR="005D6D52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100,00</w:t>
            </w:r>
          </w:p>
        </w:tc>
        <w:tc>
          <w:tcPr>
            <w:tcW w:w="1275" w:type="dxa"/>
          </w:tcPr>
          <w:p w14:paraId="05FC437E" w14:textId="7BD44CF7" w:rsidR="005D6D52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150,00</w:t>
            </w:r>
          </w:p>
        </w:tc>
        <w:tc>
          <w:tcPr>
            <w:tcW w:w="1276" w:type="dxa"/>
          </w:tcPr>
          <w:p w14:paraId="39B5E56E" w14:textId="7089A7C9" w:rsidR="005D6D52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160,00</w:t>
            </w:r>
          </w:p>
        </w:tc>
      </w:tr>
      <w:tr w:rsidR="005D6D52" w:rsidRPr="00F769D2" w14:paraId="17F7AFBD" w14:textId="77777777" w:rsidTr="001F4C6E">
        <w:trPr>
          <w:jc w:val="center"/>
        </w:trPr>
        <w:tc>
          <w:tcPr>
            <w:tcW w:w="851" w:type="dxa"/>
          </w:tcPr>
          <w:p w14:paraId="30DAF55F" w14:textId="77777777" w:rsidR="005D6D52" w:rsidRPr="00F769D2" w:rsidRDefault="005D6D52" w:rsidP="00620A36">
            <w:pPr>
              <w:pStyle w:val="PargrafodaLista"/>
              <w:numPr>
                <w:ilvl w:val="0"/>
                <w:numId w:val="8"/>
              </w:numPr>
              <w:spacing w:before="240"/>
              <w:ind w:right="10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</w:tcPr>
          <w:p w14:paraId="5B040D9C" w14:textId="141DAE32" w:rsidR="005D6D52" w:rsidRPr="00F769D2" w:rsidRDefault="005D6D5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UN</w:t>
            </w:r>
          </w:p>
        </w:tc>
        <w:tc>
          <w:tcPr>
            <w:tcW w:w="994" w:type="dxa"/>
          </w:tcPr>
          <w:p w14:paraId="458AFA2E" w14:textId="2A44BEFD" w:rsidR="005D6D52" w:rsidRPr="00F769D2" w:rsidRDefault="005D6D5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12</w:t>
            </w:r>
          </w:p>
        </w:tc>
        <w:tc>
          <w:tcPr>
            <w:tcW w:w="2693" w:type="dxa"/>
          </w:tcPr>
          <w:p w14:paraId="7FAC8EC0" w14:textId="026B6C78" w:rsidR="005D6D52" w:rsidRPr="00F769D2" w:rsidRDefault="005D6D52" w:rsidP="001F4C6E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Higienização de ar-condicionado de 12000 BTUS </w:t>
            </w:r>
          </w:p>
        </w:tc>
        <w:tc>
          <w:tcPr>
            <w:tcW w:w="1276" w:type="dxa"/>
          </w:tcPr>
          <w:p w14:paraId="19ED4600" w14:textId="5D4C028C" w:rsidR="005D6D52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yellow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90,00</w:t>
            </w:r>
          </w:p>
        </w:tc>
        <w:tc>
          <w:tcPr>
            <w:tcW w:w="1275" w:type="dxa"/>
          </w:tcPr>
          <w:p w14:paraId="3EA3375B" w14:textId="1A99AC26" w:rsidR="005D6D52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120,00</w:t>
            </w:r>
          </w:p>
        </w:tc>
        <w:tc>
          <w:tcPr>
            <w:tcW w:w="1276" w:type="dxa"/>
          </w:tcPr>
          <w:p w14:paraId="168F713B" w14:textId="6BF6AC9F" w:rsidR="005D6D52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140,00</w:t>
            </w:r>
          </w:p>
        </w:tc>
      </w:tr>
      <w:tr w:rsidR="00D25690" w:rsidRPr="00F769D2" w14:paraId="0DF394B6" w14:textId="77777777" w:rsidTr="001F4C6E">
        <w:trPr>
          <w:jc w:val="center"/>
        </w:trPr>
        <w:tc>
          <w:tcPr>
            <w:tcW w:w="851" w:type="dxa"/>
          </w:tcPr>
          <w:p w14:paraId="638F0247" w14:textId="77777777" w:rsidR="00D25690" w:rsidRPr="00F769D2" w:rsidRDefault="00D25690" w:rsidP="00620A36">
            <w:pPr>
              <w:pStyle w:val="PargrafodaLista"/>
              <w:numPr>
                <w:ilvl w:val="0"/>
                <w:numId w:val="8"/>
              </w:numPr>
              <w:spacing w:before="240"/>
              <w:ind w:right="10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</w:tcPr>
          <w:p w14:paraId="005738FC" w14:textId="0ABBEA35" w:rsidR="00D25690" w:rsidRPr="00F769D2" w:rsidRDefault="00D25690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UN</w:t>
            </w:r>
          </w:p>
        </w:tc>
        <w:tc>
          <w:tcPr>
            <w:tcW w:w="994" w:type="dxa"/>
          </w:tcPr>
          <w:p w14:paraId="2D31D132" w14:textId="72216D9B" w:rsidR="00D25690" w:rsidRPr="00F769D2" w:rsidRDefault="00D25690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2693" w:type="dxa"/>
          </w:tcPr>
          <w:p w14:paraId="6B33471A" w14:textId="4FD27F57" w:rsidR="00D25690" w:rsidRPr="00F769D2" w:rsidRDefault="00D25690" w:rsidP="001F4C6E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Higienização de ar-condicionado de 9000 BTUS</w:t>
            </w:r>
          </w:p>
        </w:tc>
        <w:tc>
          <w:tcPr>
            <w:tcW w:w="1276" w:type="dxa"/>
          </w:tcPr>
          <w:p w14:paraId="293B93CD" w14:textId="480AA481" w:rsidR="00D25690" w:rsidRPr="00F769D2" w:rsidRDefault="00F769D2" w:rsidP="00620A36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90,00</w:t>
            </w:r>
          </w:p>
        </w:tc>
        <w:tc>
          <w:tcPr>
            <w:tcW w:w="1275" w:type="dxa"/>
          </w:tcPr>
          <w:p w14:paraId="6DA1F3EA" w14:textId="146DF092" w:rsidR="00D25690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120,00</w:t>
            </w:r>
          </w:p>
        </w:tc>
        <w:tc>
          <w:tcPr>
            <w:tcW w:w="1276" w:type="dxa"/>
          </w:tcPr>
          <w:p w14:paraId="79174D0B" w14:textId="71495176" w:rsidR="00D25690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140,00</w:t>
            </w:r>
          </w:p>
        </w:tc>
      </w:tr>
      <w:tr w:rsidR="00D25690" w:rsidRPr="00F769D2" w14:paraId="7D26772A" w14:textId="77777777" w:rsidTr="001F4C6E">
        <w:trPr>
          <w:jc w:val="center"/>
        </w:trPr>
        <w:tc>
          <w:tcPr>
            <w:tcW w:w="851" w:type="dxa"/>
          </w:tcPr>
          <w:p w14:paraId="2AFAA283" w14:textId="77777777" w:rsidR="00D25690" w:rsidRPr="00F769D2" w:rsidRDefault="00D25690" w:rsidP="00620A36">
            <w:pPr>
              <w:pStyle w:val="PargrafodaLista"/>
              <w:numPr>
                <w:ilvl w:val="0"/>
                <w:numId w:val="8"/>
              </w:numPr>
              <w:spacing w:before="240"/>
              <w:ind w:right="10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</w:tcPr>
          <w:p w14:paraId="6C39494A" w14:textId="7D453E8D" w:rsidR="00D25690" w:rsidRPr="00F769D2" w:rsidRDefault="00D25690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UN</w:t>
            </w:r>
          </w:p>
        </w:tc>
        <w:tc>
          <w:tcPr>
            <w:tcW w:w="994" w:type="dxa"/>
          </w:tcPr>
          <w:p w14:paraId="6CBD8395" w14:textId="68EDB049" w:rsidR="00D25690" w:rsidRPr="00F769D2" w:rsidRDefault="00DE2AB1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10</w:t>
            </w:r>
          </w:p>
        </w:tc>
        <w:tc>
          <w:tcPr>
            <w:tcW w:w="2693" w:type="dxa"/>
          </w:tcPr>
          <w:p w14:paraId="3D6DD3F4" w14:textId="41036F32" w:rsidR="00D25690" w:rsidRPr="00F769D2" w:rsidRDefault="00BF0680" w:rsidP="001F4C6E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Instalação de ar-</w:t>
            </w: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lastRenderedPageBreak/>
              <w:t>condicionado 9000 BTUS</w:t>
            </w:r>
          </w:p>
        </w:tc>
        <w:tc>
          <w:tcPr>
            <w:tcW w:w="1276" w:type="dxa"/>
          </w:tcPr>
          <w:p w14:paraId="396915FA" w14:textId="5B55B510" w:rsidR="00D25690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lastRenderedPageBreak/>
              <w:t>270,00</w:t>
            </w:r>
          </w:p>
        </w:tc>
        <w:tc>
          <w:tcPr>
            <w:tcW w:w="1275" w:type="dxa"/>
          </w:tcPr>
          <w:p w14:paraId="0F7CE599" w14:textId="58B2BE72" w:rsidR="00D25690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330,00</w:t>
            </w:r>
          </w:p>
        </w:tc>
        <w:tc>
          <w:tcPr>
            <w:tcW w:w="1276" w:type="dxa"/>
          </w:tcPr>
          <w:p w14:paraId="4580E6E3" w14:textId="11BCDACC" w:rsidR="00D25690" w:rsidRPr="00F769D2" w:rsidRDefault="00F769D2" w:rsidP="00F769D2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340,00</w:t>
            </w:r>
          </w:p>
        </w:tc>
      </w:tr>
      <w:tr w:rsidR="00D25690" w:rsidRPr="00F769D2" w14:paraId="4F9A6C56" w14:textId="77777777" w:rsidTr="001F4C6E">
        <w:trPr>
          <w:jc w:val="center"/>
        </w:trPr>
        <w:tc>
          <w:tcPr>
            <w:tcW w:w="851" w:type="dxa"/>
          </w:tcPr>
          <w:p w14:paraId="6F679A51" w14:textId="77777777" w:rsidR="00D25690" w:rsidRPr="00F769D2" w:rsidRDefault="00D25690" w:rsidP="00620A36">
            <w:pPr>
              <w:pStyle w:val="PargrafodaLista"/>
              <w:numPr>
                <w:ilvl w:val="0"/>
                <w:numId w:val="8"/>
              </w:numPr>
              <w:spacing w:before="240"/>
              <w:ind w:right="10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</w:tcPr>
          <w:p w14:paraId="749804B1" w14:textId="4818C5C1" w:rsidR="00D25690" w:rsidRPr="00F769D2" w:rsidRDefault="00D25690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UN</w:t>
            </w:r>
          </w:p>
        </w:tc>
        <w:tc>
          <w:tcPr>
            <w:tcW w:w="994" w:type="dxa"/>
          </w:tcPr>
          <w:p w14:paraId="06F8F077" w14:textId="756486C0" w:rsidR="00D25690" w:rsidRPr="00F769D2" w:rsidRDefault="00DE2AB1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2693" w:type="dxa"/>
          </w:tcPr>
          <w:p w14:paraId="172DC9F1" w14:textId="57277FDB" w:rsidR="00D25690" w:rsidRPr="00F769D2" w:rsidRDefault="00BF0680" w:rsidP="001F4C6E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Instalação de ar-condicionado 12000 BTUS</w:t>
            </w:r>
          </w:p>
        </w:tc>
        <w:tc>
          <w:tcPr>
            <w:tcW w:w="1276" w:type="dxa"/>
          </w:tcPr>
          <w:p w14:paraId="52A8EBAE" w14:textId="02101C9B" w:rsidR="00D25690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300,00</w:t>
            </w:r>
          </w:p>
        </w:tc>
        <w:tc>
          <w:tcPr>
            <w:tcW w:w="1275" w:type="dxa"/>
          </w:tcPr>
          <w:p w14:paraId="356656D7" w14:textId="5C40F819" w:rsidR="00D25690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350,00</w:t>
            </w:r>
          </w:p>
        </w:tc>
        <w:tc>
          <w:tcPr>
            <w:tcW w:w="1276" w:type="dxa"/>
          </w:tcPr>
          <w:p w14:paraId="321E4DC6" w14:textId="15226ED2" w:rsidR="00D25690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330,00</w:t>
            </w:r>
          </w:p>
        </w:tc>
      </w:tr>
      <w:tr w:rsidR="00046C80" w:rsidRPr="00F769D2" w14:paraId="629418D9" w14:textId="77777777" w:rsidTr="001F4C6E">
        <w:trPr>
          <w:jc w:val="center"/>
        </w:trPr>
        <w:tc>
          <w:tcPr>
            <w:tcW w:w="851" w:type="dxa"/>
          </w:tcPr>
          <w:p w14:paraId="231559BC" w14:textId="77777777" w:rsidR="00046C80" w:rsidRPr="00F769D2" w:rsidRDefault="00046C80" w:rsidP="00620A36">
            <w:pPr>
              <w:pStyle w:val="PargrafodaLista"/>
              <w:numPr>
                <w:ilvl w:val="0"/>
                <w:numId w:val="8"/>
              </w:numPr>
              <w:spacing w:before="240"/>
              <w:ind w:right="10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</w:tcPr>
          <w:p w14:paraId="05203946" w14:textId="172D5DA4" w:rsidR="00046C80" w:rsidRPr="00F769D2" w:rsidRDefault="00046C80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UN</w:t>
            </w:r>
          </w:p>
        </w:tc>
        <w:tc>
          <w:tcPr>
            <w:tcW w:w="994" w:type="dxa"/>
          </w:tcPr>
          <w:p w14:paraId="4041D9D8" w14:textId="61A5DE10" w:rsidR="00046C80" w:rsidRPr="00F769D2" w:rsidRDefault="00DE2AB1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2693" w:type="dxa"/>
          </w:tcPr>
          <w:p w14:paraId="394EFBC6" w14:textId="7D2CCAAE" w:rsidR="00046C80" w:rsidRPr="00F769D2" w:rsidRDefault="00046C80" w:rsidP="001F4C6E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Instalação de ar-condicionado </w:t>
            </w:r>
            <w:r w:rsidR="00BF0680"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18000</w:t>
            </w: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BTUS</w:t>
            </w:r>
          </w:p>
        </w:tc>
        <w:tc>
          <w:tcPr>
            <w:tcW w:w="1276" w:type="dxa"/>
          </w:tcPr>
          <w:p w14:paraId="261DBFA3" w14:textId="3F26081A" w:rsidR="00046C80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330,00</w:t>
            </w:r>
          </w:p>
        </w:tc>
        <w:tc>
          <w:tcPr>
            <w:tcW w:w="1275" w:type="dxa"/>
          </w:tcPr>
          <w:p w14:paraId="5E4D887C" w14:textId="437ACB5F" w:rsidR="00046C80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380,00</w:t>
            </w:r>
          </w:p>
        </w:tc>
        <w:tc>
          <w:tcPr>
            <w:tcW w:w="1276" w:type="dxa"/>
          </w:tcPr>
          <w:p w14:paraId="5F79E6B2" w14:textId="6502364B" w:rsidR="00046C80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380,00</w:t>
            </w:r>
          </w:p>
        </w:tc>
      </w:tr>
      <w:tr w:rsidR="00046C80" w:rsidRPr="00F769D2" w14:paraId="7F8DA196" w14:textId="77777777" w:rsidTr="001F4C6E">
        <w:trPr>
          <w:jc w:val="center"/>
        </w:trPr>
        <w:tc>
          <w:tcPr>
            <w:tcW w:w="851" w:type="dxa"/>
          </w:tcPr>
          <w:p w14:paraId="236071C6" w14:textId="77777777" w:rsidR="00046C80" w:rsidRPr="00F769D2" w:rsidRDefault="00046C80" w:rsidP="00620A36">
            <w:pPr>
              <w:pStyle w:val="PargrafodaLista"/>
              <w:numPr>
                <w:ilvl w:val="0"/>
                <w:numId w:val="8"/>
              </w:numPr>
              <w:spacing w:before="240"/>
              <w:ind w:right="10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</w:tcPr>
          <w:p w14:paraId="45F98D00" w14:textId="5B12507A" w:rsidR="00046C80" w:rsidRPr="00F769D2" w:rsidRDefault="00046C80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UN</w:t>
            </w:r>
          </w:p>
        </w:tc>
        <w:tc>
          <w:tcPr>
            <w:tcW w:w="994" w:type="dxa"/>
          </w:tcPr>
          <w:p w14:paraId="11A30B33" w14:textId="47B55383" w:rsidR="00046C80" w:rsidRPr="00F769D2" w:rsidRDefault="00DE2AB1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2693" w:type="dxa"/>
          </w:tcPr>
          <w:p w14:paraId="36F160F8" w14:textId="5236EECE" w:rsidR="00046C80" w:rsidRPr="00F769D2" w:rsidRDefault="00BF0680" w:rsidP="001F4C6E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Instalação de ar-condicionado 24000 BTUS</w:t>
            </w:r>
          </w:p>
        </w:tc>
        <w:tc>
          <w:tcPr>
            <w:tcW w:w="1276" w:type="dxa"/>
          </w:tcPr>
          <w:p w14:paraId="6521E1D5" w14:textId="3111A437" w:rsidR="00046C80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380,00</w:t>
            </w:r>
          </w:p>
        </w:tc>
        <w:tc>
          <w:tcPr>
            <w:tcW w:w="1275" w:type="dxa"/>
          </w:tcPr>
          <w:p w14:paraId="5FE19D1E" w14:textId="58D8D1C1" w:rsidR="00046C80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450,00</w:t>
            </w:r>
          </w:p>
        </w:tc>
        <w:tc>
          <w:tcPr>
            <w:tcW w:w="1276" w:type="dxa"/>
          </w:tcPr>
          <w:p w14:paraId="6D556196" w14:textId="20E9CA71" w:rsidR="00046C80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420,00</w:t>
            </w:r>
          </w:p>
        </w:tc>
      </w:tr>
      <w:tr w:rsidR="00F769D2" w:rsidRPr="00F769D2" w14:paraId="097758D8" w14:textId="77777777" w:rsidTr="001F4C6E">
        <w:trPr>
          <w:jc w:val="center"/>
        </w:trPr>
        <w:tc>
          <w:tcPr>
            <w:tcW w:w="5388" w:type="dxa"/>
            <w:gridSpan w:val="4"/>
            <w:tcBorders>
              <w:left w:val="nil"/>
              <w:bottom w:val="nil"/>
            </w:tcBorders>
          </w:tcPr>
          <w:p w14:paraId="567933D7" w14:textId="77777777" w:rsidR="00F769D2" w:rsidRPr="00F769D2" w:rsidRDefault="00F769D2" w:rsidP="00BF0680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1276" w:type="dxa"/>
          </w:tcPr>
          <w:p w14:paraId="02C6968D" w14:textId="429816C2" w:rsidR="00F769D2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8.640,00</w:t>
            </w:r>
          </w:p>
        </w:tc>
        <w:tc>
          <w:tcPr>
            <w:tcW w:w="1275" w:type="dxa"/>
          </w:tcPr>
          <w:p w14:paraId="178A51BA" w14:textId="1DF09E86" w:rsidR="00F769D2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11.190,00</w:t>
            </w:r>
          </w:p>
        </w:tc>
        <w:tc>
          <w:tcPr>
            <w:tcW w:w="1276" w:type="dxa"/>
          </w:tcPr>
          <w:p w14:paraId="306E1062" w14:textId="2D22C130" w:rsidR="00F769D2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11.670,00</w:t>
            </w:r>
          </w:p>
        </w:tc>
      </w:tr>
    </w:tbl>
    <w:p w14:paraId="44970ADA" w14:textId="77777777" w:rsidR="00C95231" w:rsidRPr="00F769D2" w:rsidRDefault="00C95231" w:rsidP="00134C39">
      <w:pPr>
        <w:shd w:val="clear" w:color="auto" w:fill="D9D9D9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5 – LEVANTAMENTO DE MERCADO</w:t>
      </w:r>
    </w:p>
    <w:p w14:paraId="7188260F" w14:textId="4BFC688B" w:rsidR="00C95231" w:rsidRPr="00F769D2" w:rsidRDefault="00C95231" w:rsidP="00134C39">
      <w:pPr>
        <w:spacing w:before="240" w:after="240"/>
        <w:ind w:right="1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5.1.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Considerando as soluções disponíveis no </w:t>
      </w:r>
      <w:r w:rsidR="00301DE0" w:rsidRPr="00F769D2">
        <w:rPr>
          <w:rFonts w:ascii="Times New Roman" w:eastAsia="Times New Roman" w:hAnsi="Times New Roman" w:cs="Times New Roman"/>
          <w:sz w:val="23"/>
          <w:szCs w:val="23"/>
        </w:rPr>
        <w:t>mercado apto a atender as necessidades especificadas neste Estudo Técnico Preliminar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>, foram identificadas as soluções conforme segue abaixo.</w:t>
      </w:r>
    </w:p>
    <w:p w14:paraId="0F28F7A0" w14:textId="40A4AB1D" w:rsidR="00C95231" w:rsidRPr="00F769D2" w:rsidRDefault="00C95231" w:rsidP="00134C39">
      <w:pPr>
        <w:spacing w:before="240" w:after="240"/>
        <w:ind w:right="100"/>
        <w:jc w:val="both"/>
        <w:rPr>
          <w:rFonts w:ascii="Times New Roman" w:eastAsia="Times New Roman" w:hAnsi="Times New Roman" w:cs="Times New Roman"/>
          <w:color w:val="FF0000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Solução 01: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contratar uma empresa especializada para realizar a desinstalação, higienização e instalação de ar condicionado, com as vantagens: garantia de conformidade legal e sanitária, redução de riscos técnicos (como perda de gás, curtos ou má instalação), desvantagens: custo mais elevado. essa solução tem o custo estimado de </w:t>
      </w:r>
      <w:bookmarkStart w:id="0" w:name="_Hlk207006787"/>
      <w:r w:rsidRPr="00F769D2">
        <w:rPr>
          <w:rFonts w:ascii="Times New Roman" w:eastAsia="Times New Roman" w:hAnsi="Times New Roman" w:cs="Times New Roman"/>
          <w:sz w:val="23"/>
          <w:szCs w:val="23"/>
        </w:rPr>
        <w:t>R$</w:t>
      </w:r>
      <w:r w:rsidR="00F769D2" w:rsidRPr="00F769D2">
        <w:rPr>
          <w:rFonts w:ascii="Times New Roman" w:eastAsia="Times New Roman" w:hAnsi="Times New Roman" w:cs="Times New Roman"/>
          <w:sz w:val="23"/>
          <w:szCs w:val="23"/>
        </w:rPr>
        <w:t>10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>.</w:t>
      </w:r>
      <w:r w:rsidR="00F769D2" w:rsidRPr="00F769D2">
        <w:rPr>
          <w:rFonts w:ascii="Times New Roman" w:eastAsia="Times New Roman" w:hAnsi="Times New Roman" w:cs="Times New Roman"/>
          <w:sz w:val="23"/>
          <w:szCs w:val="23"/>
        </w:rPr>
        <w:t>500,00</w:t>
      </w:r>
      <w:r w:rsidR="00A12BA1" w:rsidRPr="00F769D2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>(</w:t>
      </w:r>
      <w:r w:rsidR="00F769D2" w:rsidRPr="00F769D2">
        <w:rPr>
          <w:rFonts w:ascii="Times New Roman" w:eastAsia="Times New Roman" w:hAnsi="Times New Roman" w:cs="Times New Roman"/>
          <w:sz w:val="23"/>
          <w:szCs w:val="23"/>
        </w:rPr>
        <w:t>dez mil e quinhentos reais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>).</w:t>
      </w:r>
    </w:p>
    <w:bookmarkEnd w:id="0"/>
    <w:p w14:paraId="59E2D402" w14:textId="28139602" w:rsidR="00C95231" w:rsidRPr="00F769D2" w:rsidRDefault="00C95231" w:rsidP="00134C39">
      <w:pPr>
        <w:spacing w:before="240" w:after="240"/>
        <w:ind w:right="1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Solução 02: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execução interna com equipe técnica própria, vantagens: baixo custo (sem contratação externa), maior autonomia e agilidade nos serviços necessários.  Desvantagens: Exige capacitação técnica da equipe, limitação técnica para casos mais complexos (recarga de gás). </w:t>
      </w:r>
      <w:r w:rsidR="00301DE0" w:rsidRPr="00F769D2">
        <w:rPr>
          <w:rFonts w:ascii="Times New Roman" w:eastAsia="Times New Roman" w:hAnsi="Times New Roman" w:cs="Times New Roman"/>
          <w:sz w:val="23"/>
          <w:szCs w:val="23"/>
        </w:rPr>
        <w:t>Por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esses motivos a </w:t>
      </w:r>
      <w:r w:rsidR="00301DE0" w:rsidRPr="00F769D2">
        <w:rPr>
          <w:rFonts w:ascii="Times New Roman" w:eastAsia="Times New Roman" w:hAnsi="Times New Roman" w:cs="Times New Roman"/>
          <w:b/>
          <w:sz w:val="23"/>
          <w:szCs w:val="23"/>
        </w:rPr>
        <w:t xml:space="preserve">Solução </w:t>
      </w: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01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foi a escolhida como a melhor.</w:t>
      </w:r>
    </w:p>
    <w:p w14:paraId="6DEC4623" w14:textId="77777777" w:rsidR="00C95231" w:rsidRPr="00F769D2" w:rsidRDefault="00C95231" w:rsidP="00134C39">
      <w:pPr>
        <w:shd w:val="clear" w:color="auto" w:fill="D9D9D9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6 – ESTIMATIVA DO PREÇO DA CONTRATAÇÃO</w:t>
      </w:r>
    </w:p>
    <w:p w14:paraId="16AD31C1" w14:textId="603B7794" w:rsidR="00F769D2" w:rsidRPr="00F769D2" w:rsidRDefault="00C95231" w:rsidP="00F769D2">
      <w:pPr>
        <w:spacing w:before="240" w:after="240"/>
        <w:ind w:right="1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 xml:space="preserve">6.1 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>O valor previamente estima</w:t>
      </w:r>
      <w:r w:rsidR="00417181" w:rsidRPr="00F769D2">
        <w:rPr>
          <w:rFonts w:ascii="Times New Roman" w:eastAsia="Times New Roman" w:hAnsi="Times New Roman" w:cs="Times New Roman"/>
          <w:sz w:val="23"/>
          <w:szCs w:val="23"/>
        </w:rPr>
        <w:t xml:space="preserve">do da futura contratação é de R$ </w:t>
      </w:r>
      <w:r w:rsidR="00F769D2" w:rsidRPr="00F769D2">
        <w:rPr>
          <w:rFonts w:ascii="Times New Roman" w:eastAsia="Times New Roman" w:hAnsi="Times New Roman" w:cs="Times New Roman"/>
          <w:sz w:val="23"/>
          <w:szCs w:val="23"/>
        </w:rPr>
        <w:t>R$10.500,00 (dez mil e quinhentos reais).</w:t>
      </w:r>
    </w:p>
    <w:p w14:paraId="79A5D1A5" w14:textId="0D5A6759" w:rsidR="00C95231" w:rsidRPr="00F769D2" w:rsidRDefault="00C95231" w:rsidP="00F769D2">
      <w:pPr>
        <w:spacing w:before="240" w:after="240"/>
        <w:ind w:right="1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6.2.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O valor médio foi definido por meio da utilização dos parâmetros adotados, de forma combinada ou não, conforme Art. 23 § 1º da Lei 14.133/2021.</w:t>
      </w:r>
    </w:p>
    <w:p w14:paraId="6EE3E7FB" w14:textId="119B74DF" w:rsidR="00C95231" w:rsidRPr="00F769D2" w:rsidRDefault="00C95231" w:rsidP="00134C39">
      <w:pPr>
        <w:spacing w:before="240" w:after="2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6.3.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Para esse processo em questão foram adotados os seguintes parâmetros para obter o valor médio de referência:</w:t>
      </w:r>
    </w:p>
    <w:p w14:paraId="2A98B7AD" w14:textId="13DF3A9F" w:rsidR="00C95231" w:rsidRPr="00F769D2" w:rsidRDefault="00C95231" w:rsidP="00134C39">
      <w:pPr>
        <w:spacing w:before="240" w:after="2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- Pesquisa com fornecedores do ramo;</w:t>
      </w:r>
    </w:p>
    <w:p w14:paraId="7316F4F2" w14:textId="75D8B4A9" w:rsidR="00C95231" w:rsidRPr="00F769D2" w:rsidRDefault="00C95231" w:rsidP="00134C39">
      <w:pPr>
        <w:spacing w:before="240" w:after="2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6.4.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Os preços dos produtos são atuais e praticados no mercado.</w:t>
      </w:r>
    </w:p>
    <w:p w14:paraId="22EBAA1B" w14:textId="15979B80" w:rsidR="00C95231" w:rsidRPr="00F769D2" w:rsidRDefault="00C95231" w:rsidP="00134C39">
      <w:pPr>
        <w:shd w:val="clear" w:color="auto" w:fill="D9D9D9" w:themeFill="background1" w:themeFillShade="D9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 xml:space="preserve"> 7 - DESCRIÇÃO DA SOLUÇÃO COMO UM TODO</w:t>
      </w:r>
    </w:p>
    <w:p w14:paraId="45E9864E" w14:textId="4713C38D" w:rsidR="00C95231" w:rsidRPr="00F769D2" w:rsidRDefault="00C95231" w:rsidP="00134C39">
      <w:pPr>
        <w:spacing w:before="240" w:after="240" w:line="360" w:lineRule="auto"/>
        <w:ind w:right="1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lastRenderedPageBreak/>
        <w:t>7.1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Após realizada a Dispensa, as contratadas deverão seguir conforme o prazo a ser definido no termo de referência, e emissão de nota de empenho, seguindo criteriosamente as descrições determinadas em tal termo.</w:t>
      </w:r>
    </w:p>
    <w:p w14:paraId="3483C835" w14:textId="5C41E504" w:rsidR="00C95231" w:rsidRPr="00F769D2" w:rsidRDefault="00C95231" w:rsidP="00134C39">
      <w:pPr>
        <w:spacing w:before="240" w:after="240" w:line="360" w:lineRule="auto"/>
        <w:ind w:right="1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7.2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Esclareça-se ainda que as empresas atendem ainda todas as condições de habilitação jurídica, fiscal e trabalhista exigidas no instrumento.</w:t>
      </w:r>
    </w:p>
    <w:p w14:paraId="78E1C79C" w14:textId="27FBA13D" w:rsidR="00C95231" w:rsidRPr="00F769D2" w:rsidRDefault="00C95231" w:rsidP="00134C39">
      <w:pPr>
        <w:spacing w:before="240" w:after="240" w:line="360" w:lineRule="auto"/>
        <w:ind w:right="1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7.3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Por fim, tendo em vista às características do objeto, sugere-se que a contratação seja realizada por meio Dispensa de L</w:t>
      </w:r>
      <w:r w:rsidR="00417181" w:rsidRPr="00F769D2">
        <w:rPr>
          <w:rFonts w:ascii="Times New Roman" w:eastAsia="Times New Roman" w:hAnsi="Times New Roman" w:cs="Times New Roman"/>
          <w:sz w:val="23"/>
          <w:szCs w:val="23"/>
        </w:rPr>
        <w:t xml:space="preserve">icitação </w:t>
      </w:r>
      <w:r w:rsidR="00417181" w:rsidRPr="00F769D2">
        <w:rPr>
          <w:rFonts w:ascii="Times New Roman" w:eastAsia="Times New Roman" w:hAnsi="Times New Roman" w:cs="Times New Roman"/>
          <w:b/>
          <w:sz w:val="23"/>
          <w:szCs w:val="23"/>
        </w:rPr>
        <w:t>Art. 75, inciso II</w:t>
      </w:r>
      <w:r w:rsidR="00417181" w:rsidRPr="00F769D2">
        <w:rPr>
          <w:rFonts w:ascii="Times New Roman" w:eastAsia="Times New Roman" w:hAnsi="Times New Roman" w:cs="Times New Roman"/>
          <w:sz w:val="23"/>
          <w:szCs w:val="23"/>
        </w:rPr>
        <w:t xml:space="preserve"> da Lei nº 14.133/2021, 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>tendo em vista o valor da mesma, bem como levando em consideração a necessidade do objeto.</w:t>
      </w:r>
    </w:p>
    <w:p w14:paraId="08B39806" w14:textId="77777777" w:rsidR="00C95231" w:rsidRPr="00F769D2" w:rsidRDefault="00C95231" w:rsidP="00134C39">
      <w:pPr>
        <w:shd w:val="clear" w:color="auto" w:fill="D9D9D9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i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8-JUSTIFICATIVA PARA PARCELAMENTO</w:t>
      </w:r>
    </w:p>
    <w:p w14:paraId="6CDBC477" w14:textId="53C36C29" w:rsidR="00C95231" w:rsidRPr="00F769D2" w:rsidRDefault="00C95231" w:rsidP="00134C39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8.1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Considerando as características relativas à solução eleita</w:t>
      </w:r>
      <w:r w:rsidR="00417181" w:rsidRPr="00F769D2">
        <w:rPr>
          <w:rFonts w:ascii="Times New Roman" w:eastAsia="Times New Roman" w:hAnsi="Times New Roman" w:cs="Times New Roman"/>
          <w:sz w:val="23"/>
          <w:szCs w:val="23"/>
        </w:rPr>
        <w:t xml:space="preserve"> entende-se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que o parcelamento do objeto é viável. </w:t>
      </w:r>
    </w:p>
    <w:p w14:paraId="7C24652B" w14:textId="53327B56" w:rsidR="00C95231" w:rsidRPr="00F769D2" w:rsidRDefault="00C95231" w:rsidP="00134C39">
      <w:pPr>
        <w:shd w:val="clear" w:color="auto" w:fill="D9D9D9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9 – JUSTIFICATIVA PARA CONTRATAÇÃO</w:t>
      </w:r>
    </w:p>
    <w:p w14:paraId="1B4A2FF0" w14:textId="20960290" w:rsidR="00C95231" w:rsidRPr="00F769D2" w:rsidRDefault="00C95231" w:rsidP="00134C39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 xml:space="preserve">9.1 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Por</w:t>
      </w:r>
      <w:proofErr w:type="gramEnd"/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tratarem </w:t>
      </w:r>
      <w:proofErr w:type="gramStart"/>
      <w:r w:rsidRPr="00F769D2">
        <w:rPr>
          <w:rFonts w:ascii="Times New Roman" w:eastAsia="Times New Roman" w:hAnsi="Times New Roman" w:cs="Times New Roman"/>
          <w:sz w:val="23"/>
          <w:szCs w:val="23"/>
        </w:rPr>
        <w:t>ar condicionados</w:t>
      </w:r>
      <w:proofErr w:type="gramEnd"/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que são de uso essencial as Secretarias, é necessário a realização de contrato urgente, optando pela forma de contratação mais célebre.</w:t>
      </w:r>
    </w:p>
    <w:p w14:paraId="081DD3D9" w14:textId="6A1273E5" w:rsidR="00C95231" w:rsidRPr="00F769D2" w:rsidRDefault="00C95231" w:rsidP="00134C39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9.2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Pelo exposto, faz-s</w:t>
      </w:r>
      <w:r w:rsidR="00A12BA1" w:rsidRPr="00F769D2">
        <w:rPr>
          <w:rFonts w:ascii="Times New Roman" w:eastAsia="Times New Roman" w:hAnsi="Times New Roman" w:cs="Times New Roman"/>
          <w:sz w:val="23"/>
          <w:szCs w:val="23"/>
        </w:rPr>
        <w:t xml:space="preserve">e uso da faculdade do artigo 75, 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>da lei 14.133/2021, para contratação direta, do tipo Dispensa de Licitação, nos termos do artigo 75 inciso II da Lei 14.133/2021, observando todos os requisitos legais.</w:t>
      </w:r>
    </w:p>
    <w:p w14:paraId="5C2771A7" w14:textId="643BC815" w:rsidR="00C95231" w:rsidRPr="00F769D2" w:rsidRDefault="00C95231" w:rsidP="00134C39">
      <w:pPr>
        <w:shd w:val="clear" w:color="auto" w:fill="D9D9D9"/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10 – PROVIDÊNCIAS PRÉVIAS À DISPENSA AO CONTRATO</w:t>
      </w:r>
    </w:p>
    <w:p w14:paraId="70400974" w14:textId="77777777" w:rsidR="00C95231" w:rsidRPr="00F769D2" w:rsidRDefault="00C95231" w:rsidP="00134C39">
      <w:pPr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10.1 Para adequada execução do objeto a ser contratado, serão necessárias as seguintes providências:</w:t>
      </w:r>
    </w:p>
    <w:p w14:paraId="63B795A8" w14:textId="5D09508B" w:rsidR="00C95231" w:rsidRPr="00F769D2" w:rsidRDefault="00134C39" w:rsidP="00134C39">
      <w:pPr>
        <w:pStyle w:val="PargrafodaLista"/>
        <w:numPr>
          <w:ilvl w:val="0"/>
          <w:numId w:val="7"/>
        </w:numPr>
        <w:spacing w:before="240" w:after="2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Elaboração </w:t>
      </w:r>
      <w:r w:rsidR="00C95231" w:rsidRPr="00F769D2">
        <w:rPr>
          <w:rFonts w:ascii="Times New Roman" w:eastAsia="Times New Roman" w:hAnsi="Times New Roman" w:cs="Times New Roman"/>
          <w:sz w:val="23"/>
          <w:szCs w:val="23"/>
        </w:rPr>
        <w:t>do Estudo Técnico Preliminar:</w:t>
      </w:r>
    </w:p>
    <w:p w14:paraId="14F54B3D" w14:textId="139DAE80" w:rsidR="00C95231" w:rsidRPr="00F769D2" w:rsidRDefault="00134C39" w:rsidP="00134C39">
      <w:pPr>
        <w:pStyle w:val="PargrafodaLista"/>
        <w:numPr>
          <w:ilvl w:val="0"/>
          <w:numId w:val="7"/>
        </w:numPr>
        <w:spacing w:before="240" w:after="2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Elaboração </w:t>
      </w:r>
      <w:r w:rsidR="00C95231" w:rsidRPr="00F769D2">
        <w:rPr>
          <w:rFonts w:ascii="Times New Roman" w:eastAsia="Times New Roman" w:hAnsi="Times New Roman" w:cs="Times New Roman"/>
          <w:sz w:val="23"/>
          <w:szCs w:val="23"/>
        </w:rPr>
        <w:t>do Termo de Referência;</w:t>
      </w:r>
    </w:p>
    <w:p w14:paraId="21542AA5" w14:textId="575336BF" w:rsidR="00C95231" w:rsidRPr="00F769D2" w:rsidRDefault="00134C39" w:rsidP="00134C39">
      <w:pPr>
        <w:pStyle w:val="PargrafodaLista"/>
        <w:numPr>
          <w:ilvl w:val="0"/>
          <w:numId w:val="7"/>
        </w:numPr>
        <w:spacing w:before="240" w:after="2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Encaminhamento </w:t>
      </w:r>
      <w:r w:rsidR="00C95231" w:rsidRPr="00F769D2">
        <w:rPr>
          <w:rFonts w:ascii="Times New Roman" w:eastAsia="Times New Roman" w:hAnsi="Times New Roman" w:cs="Times New Roman"/>
          <w:sz w:val="23"/>
          <w:szCs w:val="23"/>
        </w:rPr>
        <w:t>do processo para análise jurídica;</w:t>
      </w:r>
    </w:p>
    <w:p w14:paraId="2B9E1AAA" w14:textId="694769A3" w:rsidR="00C95231" w:rsidRPr="00F769D2" w:rsidRDefault="00134C39" w:rsidP="00134C39">
      <w:pPr>
        <w:pStyle w:val="PargrafodaLista"/>
        <w:numPr>
          <w:ilvl w:val="0"/>
          <w:numId w:val="7"/>
        </w:numPr>
        <w:spacing w:before="240" w:after="2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Verificação </w:t>
      </w:r>
      <w:r w:rsidR="00C95231" w:rsidRPr="00F769D2">
        <w:rPr>
          <w:rFonts w:ascii="Times New Roman" w:eastAsia="Times New Roman" w:hAnsi="Times New Roman" w:cs="Times New Roman"/>
          <w:sz w:val="23"/>
          <w:szCs w:val="23"/>
        </w:rPr>
        <w:t>da dotação orçamentária.</w:t>
      </w:r>
    </w:p>
    <w:p w14:paraId="61731AA8" w14:textId="17D28BFB" w:rsidR="00417181" w:rsidRPr="00F769D2" w:rsidRDefault="00C95231" w:rsidP="00134C39">
      <w:pPr>
        <w:shd w:val="clear" w:color="auto" w:fill="D9D9D9"/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11– CONTRATAÇÕES CORRELATAS/INTERDEPENDENTES</w:t>
      </w:r>
    </w:p>
    <w:p w14:paraId="41466614" w14:textId="106F6F28" w:rsidR="00C95231" w:rsidRPr="00F769D2" w:rsidRDefault="00C95231" w:rsidP="00134C39">
      <w:pPr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11.1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Para esta contratação não há outras contratações que guardam relação ou dependência com o 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lastRenderedPageBreak/>
        <w:t>objeto desta contratação pretendida sejam elas já pretendidas, sejam elas já realizadas ou contratações futuras.</w:t>
      </w:r>
    </w:p>
    <w:p w14:paraId="44C6D726" w14:textId="602408D1" w:rsidR="00C95231" w:rsidRPr="00F769D2" w:rsidRDefault="00C95231" w:rsidP="00134C39">
      <w:pPr>
        <w:shd w:val="clear" w:color="auto" w:fill="D9D9D9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 xml:space="preserve">12 – VIABILIDADE DA CONTRATAÇÃO                                       </w:t>
      </w: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ab/>
        <w:t xml:space="preserve">                             </w:t>
      </w:r>
    </w:p>
    <w:p w14:paraId="65A04DA8" w14:textId="0FAD3681" w:rsidR="00C95231" w:rsidRPr="00F769D2" w:rsidRDefault="00C95231" w:rsidP="00134C39">
      <w:pPr>
        <w:spacing w:before="240" w:after="2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12.1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O presente Estudo Técnico Preliminar (ETP) considerou a necessidade de contratação do objeto, os requisitos técnicos, legais, ambientais e os do próprio negócio, o mercado em que o objeto se encontra inserido, bem como todos os demais requisitos necessários para a caracterização e quantificação da demanda identificada, bem como o processo de escolha da solução que melhor se adequa à Instituição nesta oportunidade.</w:t>
      </w:r>
    </w:p>
    <w:p w14:paraId="3743D565" w14:textId="4C36CB39" w:rsidR="00C95231" w:rsidRPr="00F769D2" w:rsidRDefault="00C95231" w:rsidP="00134C39">
      <w:pPr>
        <w:spacing w:before="240" w:after="2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12.2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Desta forma</w:t>
      </w:r>
      <w:r w:rsidR="00301DE0" w:rsidRPr="00F769D2">
        <w:rPr>
          <w:rFonts w:ascii="Times New Roman" w:eastAsia="Times New Roman" w:hAnsi="Times New Roman" w:cs="Times New Roman"/>
          <w:sz w:val="23"/>
          <w:szCs w:val="23"/>
        </w:rPr>
        <w:t xml:space="preserve"> entende-se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ser VIÁVEL a contratação em comento, consoante o inciso II do art. 75 da Lei n° 14.133 de 1° de abril de 2021. Assim, de forma a dar início aos serviços objeto aqui delineado, recomenda-se a elaboração de Termo de Referência.</w:t>
      </w:r>
    </w:p>
    <w:p w14:paraId="3FB228AD" w14:textId="50805F89" w:rsidR="00134C39" w:rsidRPr="00F769D2" w:rsidRDefault="00C95231" w:rsidP="00134C39">
      <w:pPr>
        <w:shd w:val="clear" w:color="auto" w:fill="FFFFFF"/>
        <w:spacing w:before="240" w:after="240" w:line="360" w:lineRule="auto"/>
        <w:jc w:val="center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sz w:val="23"/>
          <w:szCs w:val="23"/>
        </w:rPr>
        <w:t>Alegria</w:t>
      </w:r>
      <w:r w:rsidR="00656AD5" w:rsidRPr="00F769D2">
        <w:rPr>
          <w:rFonts w:ascii="Times New Roman" w:eastAsia="Times New Roman" w:hAnsi="Times New Roman" w:cs="Times New Roman"/>
          <w:sz w:val="23"/>
          <w:szCs w:val="23"/>
        </w:rPr>
        <w:t>/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RS, </w:t>
      </w:r>
      <w:r w:rsidR="007B6A6A">
        <w:rPr>
          <w:rFonts w:ascii="Times New Roman" w:eastAsia="Times New Roman" w:hAnsi="Times New Roman" w:cs="Times New Roman"/>
          <w:sz w:val="23"/>
          <w:szCs w:val="23"/>
        </w:rPr>
        <w:t>05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de </w:t>
      </w:r>
      <w:r w:rsidR="007B6A6A">
        <w:rPr>
          <w:rFonts w:ascii="Times New Roman" w:eastAsia="Times New Roman" w:hAnsi="Times New Roman" w:cs="Times New Roman"/>
          <w:sz w:val="23"/>
          <w:szCs w:val="23"/>
        </w:rPr>
        <w:t>novembro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de 2025</w:t>
      </w:r>
      <w:r w:rsidR="00656AD5" w:rsidRPr="00F769D2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7E6AE542" w14:textId="30CF47A6" w:rsidR="00C95231" w:rsidRPr="0039203A" w:rsidRDefault="00C95231" w:rsidP="00134C39">
      <w:pPr>
        <w:shd w:val="clear" w:color="auto" w:fill="FFFFFF"/>
        <w:spacing w:before="240" w:after="240" w:line="360" w:lineRule="auto"/>
        <w:jc w:val="center"/>
        <w:rPr>
          <w:rFonts w:ascii="Times New Roman" w:eastAsia="Times New Roman" w:hAnsi="Times New Roman" w:cs="Times New Roman"/>
          <w:sz w:val="23"/>
          <w:szCs w:val="23"/>
        </w:rPr>
      </w:pPr>
      <w:r w:rsidRPr="0039203A">
        <w:rPr>
          <w:rFonts w:ascii="Times New Roman" w:eastAsia="Times New Roman" w:hAnsi="Times New Roman" w:cs="Times New Roman"/>
          <w:color w:val="FF0000"/>
          <w:sz w:val="23"/>
          <w:szCs w:val="23"/>
        </w:rPr>
        <w:t xml:space="preserve"> </w:t>
      </w:r>
    </w:p>
    <w:p w14:paraId="66635E99" w14:textId="77777777" w:rsidR="0039203A" w:rsidRPr="0039203A" w:rsidRDefault="0039203A" w:rsidP="0039203A">
      <w:pPr>
        <w:shd w:val="clear" w:color="auto" w:fill="FFFFFF"/>
        <w:jc w:val="center"/>
        <w:rPr>
          <w:rFonts w:ascii="Times New Roman" w:eastAsia="Times New Roman" w:hAnsi="Times New Roman" w:cs="Times New Roman"/>
          <w:i/>
          <w:sz w:val="23"/>
          <w:szCs w:val="23"/>
        </w:rPr>
      </w:pPr>
      <w:r w:rsidRPr="0039203A">
        <w:rPr>
          <w:rFonts w:ascii="Times New Roman" w:eastAsia="Times New Roman" w:hAnsi="Times New Roman" w:cs="Times New Roman"/>
          <w:i/>
          <w:sz w:val="23"/>
          <w:szCs w:val="23"/>
        </w:rPr>
        <w:t>Darlin Luísa Pastorio</w:t>
      </w:r>
    </w:p>
    <w:p w14:paraId="0D3109D3" w14:textId="77777777" w:rsidR="0039203A" w:rsidRPr="0039203A" w:rsidRDefault="0039203A" w:rsidP="0039203A">
      <w:pPr>
        <w:ind w:right="-2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39203A">
        <w:rPr>
          <w:rFonts w:ascii="Times New Roman" w:eastAsia="Times New Roman" w:hAnsi="Times New Roman" w:cs="Times New Roman"/>
          <w:b/>
          <w:sz w:val="23"/>
          <w:szCs w:val="23"/>
        </w:rPr>
        <w:t>Secretária Municipal De Saúde</w:t>
      </w:r>
    </w:p>
    <w:p w14:paraId="2D5288E5" w14:textId="77777777" w:rsidR="0039203A" w:rsidRPr="0039203A" w:rsidRDefault="0039203A" w:rsidP="0039203A">
      <w:pPr>
        <w:ind w:right="-2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14:paraId="525A773B" w14:textId="77777777" w:rsidR="0039203A" w:rsidRPr="0039203A" w:rsidRDefault="0039203A" w:rsidP="0039203A">
      <w:pPr>
        <w:ind w:right="-2"/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14:paraId="739CFB8E" w14:textId="77777777" w:rsidR="0039203A" w:rsidRPr="0039203A" w:rsidRDefault="0039203A" w:rsidP="0039203A">
      <w:pPr>
        <w:ind w:right="-2"/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14:paraId="686B70B8" w14:textId="77777777" w:rsidR="0039203A" w:rsidRPr="0039203A" w:rsidRDefault="0039203A" w:rsidP="0039203A">
      <w:pPr>
        <w:ind w:right="-2"/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14:paraId="7CD01FAD" w14:textId="77777777" w:rsidR="0039203A" w:rsidRPr="0039203A" w:rsidRDefault="0039203A" w:rsidP="0039203A">
      <w:pPr>
        <w:ind w:right="-2"/>
        <w:jc w:val="center"/>
        <w:rPr>
          <w:rFonts w:ascii="Times New Roman" w:eastAsia="Times New Roman" w:hAnsi="Times New Roman" w:cs="Times New Roman"/>
          <w:i/>
          <w:sz w:val="23"/>
          <w:szCs w:val="23"/>
        </w:rPr>
      </w:pPr>
      <w:r w:rsidRPr="0039203A">
        <w:rPr>
          <w:rFonts w:ascii="Times New Roman" w:eastAsia="Times New Roman" w:hAnsi="Times New Roman" w:cs="Times New Roman"/>
          <w:i/>
          <w:sz w:val="23"/>
          <w:szCs w:val="23"/>
        </w:rPr>
        <w:t>Cassia Bordim Santi</w:t>
      </w:r>
    </w:p>
    <w:p w14:paraId="575C3212" w14:textId="77777777" w:rsidR="0039203A" w:rsidRPr="0039203A" w:rsidRDefault="0039203A" w:rsidP="0039203A">
      <w:pPr>
        <w:ind w:right="-2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39203A">
        <w:rPr>
          <w:rFonts w:ascii="Times New Roman" w:eastAsia="Times New Roman" w:hAnsi="Times New Roman" w:cs="Times New Roman"/>
          <w:b/>
          <w:sz w:val="23"/>
          <w:szCs w:val="23"/>
        </w:rPr>
        <w:t>Secretária Municipal de Educação</w:t>
      </w:r>
    </w:p>
    <w:p w14:paraId="06F9D10E" w14:textId="77777777" w:rsidR="0039203A" w:rsidRPr="0039203A" w:rsidRDefault="0039203A" w:rsidP="0039203A">
      <w:pPr>
        <w:ind w:right="-2"/>
        <w:jc w:val="center"/>
        <w:rPr>
          <w:rFonts w:ascii="Times New Roman" w:eastAsia="Times New Roman" w:hAnsi="Times New Roman" w:cs="Times New Roman"/>
          <w:i/>
          <w:sz w:val="23"/>
          <w:szCs w:val="23"/>
        </w:rPr>
      </w:pPr>
    </w:p>
    <w:p w14:paraId="38D5CADF" w14:textId="77777777" w:rsidR="0039203A" w:rsidRPr="0039203A" w:rsidRDefault="0039203A" w:rsidP="0039203A">
      <w:pPr>
        <w:ind w:right="-2"/>
        <w:jc w:val="center"/>
        <w:rPr>
          <w:rFonts w:ascii="Times New Roman" w:eastAsia="Times New Roman" w:hAnsi="Times New Roman" w:cs="Times New Roman"/>
          <w:i/>
          <w:sz w:val="23"/>
          <w:szCs w:val="23"/>
        </w:rPr>
      </w:pPr>
    </w:p>
    <w:p w14:paraId="7CD49D1B" w14:textId="77777777" w:rsidR="0039203A" w:rsidRPr="0039203A" w:rsidRDefault="0039203A" w:rsidP="0039203A">
      <w:pPr>
        <w:ind w:right="-2"/>
        <w:jc w:val="center"/>
        <w:rPr>
          <w:rFonts w:ascii="Times New Roman" w:eastAsia="Times New Roman" w:hAnsi="Times New Roman" w:cs="Times New Roman"/>
          <w:i/>
          <w:sz w:val="23"/>
          <w:szCs w:val="23"/>
        </w:rPr>
      </w:pPr>
    </w:p>
    <w:p w14:paraId="039C1BAF" w14:textId="77777777" w:rsidR="0039203A" w:rsidRPr="0039203A" w:rsidRDefault="0039203A" w:rsidP="0039203A">
      <w:pPr>
        <w:ind w:right="-2"/>
        <w:jc w:val="center"/>
        <w:rPr>
          <w:rFonts w:ascii="Times New Roman" w:eastAsia="Times New Roman" w:hAnsi="Times New Roman" w:cs="Times New Roman"/>
          <w:i/>
          <w:sz w:val="23"/>
          <w:szCs w:val="23"/>
        </w:rPr>
      </w:pPr>
    </w:p>
    <w:p w14:paraId="16DEBA41" w14:textId="77777777" w:rsidR="0039203A" w:rsidRPr="0039203A" w:rsidRDefault="0039203A" w:rsidP="0039203A">
      <w:pPr>
        <w:ind w:right="-2"/>
        <w:jc w:val="center"/>
        <w:rPr>
          <w:rFonts w:ascii="Times New Roman" w:eastAsia="Times New Roman" w:hAnsi="Times New Roman" w:cs="Times New Roman"/>
          <w:i/>
          <w:sz w:val="23"/>
          <w:szCs w:val="23"/>
        </w:rPr>
      </w:pPr>
      <w:r w:rsidRPr="0039203A">
        <w:rPr>
          <w:rFonts w:ascii="Times New Roman" w:eastAsia="Times New Roman" w:hAnsi="Times New Roman" w:cs="Times New Roman"/>
          <w:i/>
          <w:sz w:val="23"/>
          <w:szCs w:val="23"/>
        </w:rPr>
        <w:t>Juceléia Soares Santos</w:t>
      </w:r>
    </w:p>
    <w:p w14:paraId="799C137F" w14:textId="77777777" w:rsidR="0039203A" w:rsidRPr="0039203A" w:rsidRDefault="0039203A" w:rsidP="0039203A">
      <w:pPr>
        <w:ind w:right="-2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39203A">
        <w:rPr>
          <w:rFonts w:ascii="Times New Roman" w:eastAsia="Times New Roman" w:hAnsi="Times New Roman" w:cs="Times New Roman"/>
          <w:b/>
          <w:sz w:val="23"/>
          <w:szCs w:val="23"/>
        </w:rPr>
        <w:t>Secretária Municipal de Assistência Social</w:t>
      </w:r>
    </w:p>
    <w:p w14:paraId="2BC7E84A" w14:textId="66DDCF37" w:rsidR="000376AA" w:rsidRPr="00F769D2" w:rsidRDefault="000376AA" w:rsidP="0039203A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sectPr w:rsidR="000376AA" w:rsidRPr="00F769D2" w:rsidSect="00134C39">
      <w:headerReference w:type="default" r:id="rId8"/>
      <w:footerReference w:type="default" r:id="rId9"/>
      <w:pgSz w:w="11906" w:h="16838"/>
      <w:pgMar w:top="1966" w:right="1274" w:bottom="1440" w:left="1418" w:header="70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6342C" w14:textId="77777777" w:rsidR="00B36227" w:rsidRDefault="00B36227">
      <w:r>
        <w:separator/>
      </w:r>
    </w:p>
  </w:endnote>
  <w:endnote w:type="continuationSeparator" w:id="0">
    <w:p w14:paraId="3D2E3767" w14:textId="77777777" w:rsidR="00B36227" w:rsidRDefault="00B36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Symbol">
    <w:altName w:val="Segoe Print"/>
    <w:charset w:val="00"/>
    <w:family w:val="auto"/>
    <w:pitch w:val="default"/>
    <w:sig w:usb0="800000AF" w:usb1="1001ECEA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74A8E" w14:textId="0E4457EE" w:rsidR="000376AA" w:rsidRPr="00134C39" w:rsidRDefault="006E3B3F" w:rsidP="00F956B2">
    <w:pPr>
      <w:spacing w:before="120" w:after="120"/>
      <w:jc w:val="center"/>
    </w:pPr>
    <w:r w:rsidRPr="00134C39">
      <w:rPr>
        <w:rFonts w:ascii="Arial Narrow" w:eastAsia="Arial Narrow" w:hAnsi="Arial Narrow" w:cs="Arial Narrow"/>
      </w:rPr>
      <w:t xml:space="preserve">Rua 7 de Setembro, 1171 - Fone: (55) </w:t>
    </w:r>
    <w:r w:rsidR="00F956B2" w:rsidRPr="00134C39">
      <w:rPr>
        <w:rFonts w:ascii="Arial Narrow" w:eastAsia="Arial Narrow" w:hAnsi="Arial Narrow" w:cs="Arial Narrow"/>
      </w:rPr>
      <w:t>3195</w:t>
    </w:r>
    <w:r w:rsidRPr="00134C39">
      <w:rPr>
        <w:rFonts w:ascii="Arial Narrow" w:eastAsia="Arial Narrow" w:hAnsi="Arial Narrow" w:cs="Arial Narrow"/>
      </w:rPr>
      <w:t>-</w:t>
    </w:r>
    <w:r w:rsidR="00F956B2" w:rsidRPr="00134C39">
      <w:rPr>
        <w:rFonts w:ascii="Arial Narrow" w:eastAsia="Arial Narrow" w:hAnsi="Arial Narrow" w:cs="Arial Narrow"/>
      </w:rPr>
      <w:t xml:space="preserve">0685 </w:t>
    </w:r>
    <w:r w:rsidRPr="00134C39">
      <w:rPr>
        <w:rFonts w:ascii="Arial Narrow" w:eastAsia="Arial Narrow" w:hAnsi="Arial Narrow" w:cs="Arial Narrow"/>
      </w:rPr>
      <w:t xml:space="preserve">- CEP 98905 – </w:t>
    </w:r>
    <w:proofErr w:type="gramStart"/>
    <w:r w:rsidRPr="00134C39">
      <w:rPr>
        <w:rFonts w:ascii="Arial Narrow" w:eastAsia="Arial Narrow" w:hAnsi="Arial Narrow" w:cs="Arial Narrow"/>
      </w:rPr>
      <w:t>000  –</w:t>
    </w:r>
    <w:proofErr w:type="gramEnd"/>
    <w:r w:rsidRPr="00134C39">
      <w:rPr>
        <w:rFonts w:ascii="Arial Narrow" w:eastAsia="Arial Narrow" w:hAnsi="Arial Narrow" w:cs="Arial Narrow"/>
      </w:rPr>
      <w:t xml:space="preserve">  ALEGRIA-RS</w:t>
    </w:r>
  </w:p>
  <w:p w14:paraId="19F3F68A" w14:textId="77777777" w:rsidR="000376AA" w:rsidRDefault="000376A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91A0B" w14:textId="77777777" w:rsidR="00B36227" w:rsidRDefault="00B36227">
      <w:r>
        <w:separator/>
      </w:r>
    </w:p>
  </w:footnote>
  <w:footnote w:type="continuationSeparator" w:id="0">
    <w:p w14:paraId="5CD9D0CD" w14:textId="77777777" w:rsidR="00B36227" w:rsidRDefault="00B36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A332A" w14:textId="72362651" w:rsidR="000376AA" w:rsidRPr="00A12BA1" w:rsidRDefault="006E3B3F" w:rsidP="00C95231">
    <w:pPr>
      <w:ind w:left="993"/>
      <w:jc w:val="both"/>
      <w:rPr>
        <w:rFonts w:ascii="Arial" w:eastAsia="Arial" w:hAnsi="Arial"/>
        <w:b/>
        <w:i/>
      </w:rPr>
    </w:pPr>
    <w:r w:rsidRPr="00A12BA1">
      <w:rPr>
        <w:i/>
        <w:noProof/>
      </w:rPr>
      <w:drawing>
        <wp:anchor distT="0" distB="0" distL="114300" distR="114300" simplePos="0" relativeHeight="251659264" behindDoc="0" locked="0" layoutInCell="1" allowOverlap="1" wp14:anchorId="322F91DB" wp14:editId="4515E262">
          <wp:simplePos x="0" y="0"/>
          <wp:positionH relativeFrom="column">
            <wp:posOffset>-186055</wp:posOffset>
          </wp:positionH>
          <wp:positionV relativeFrom="paragraph">
            <wp:posOffset>-183515</wp:posOffset>
          </wp:positionV>
          <wp:extent cx="800100" cy="800100"/>
          <wp:effectExtent l="0" t="0" r="0" b="0"/>
          <wp:wrapSquare wrapText="bothSides"/>
          <wp:docPr id="7" name="Imagem 1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0100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2BA1">
      <w:rPr>
        <w:rFonts w:ascii="Arial" w:eastAsia="Arial" w:hAnsi="Arial"/>
        <w:b/>
        <w:i/>
      </w:rPr>
      <w:t>ESTADO DO RIO GRANDE DO SUL</w:t>
    </w:r>
  </w:p>
  <w:p w14:paraId="257993D2" w14:textId="49919CB8" w:rsidR="000376AA" w:rsidRPr="00A12BA1" w:rsidRDefault="006E3B3F" w:rsidP="00C95231">
    <w:pPr>
      <w:ind w:left="993"/>
      <w:rPr>
        <w:rFonts w:ascii="Arial" w:eastAsia="Arial" w:hAnsi="Arial"/>
        <w:i/>
      </w:rPr>
    </w:pPr>
    <w:r w:rsidRPr="00A12BA1">
      <w:rPr>
        <w:rFonts w:ascii="Arial" w:eastAsia="Arial" w:hAnsi="Arial"/>
        <w:i/>
      </w:rPr>
      <w:t>PREFEITURA MUNICIPAL DE ALEGRIA</w:t>
    </w:r>
  </w:p>
  <w:p w14:paraId="4428B6A8" w14:textId="54B89DFC" w:rsidR="000376AA" w:rsidRPr="00A12BA1" w:rsidRDefault="006E3B3F" w:rsidP="00C95231">
    <w:pPr>
      <w:spacing w:line="239" w:lineRule="auto"/>
      <w:ind w:left="993"/>
      <w:rPr>
        <w:rFonts w:ascii="Arial" w:eastAsia="Arial" w:hAnsi="Arial"/>
        <w:i/>
      </w:rPr>
    </w:pPr>
    <w:r w:rsidRPr="00A12BA1">
      <w:rPr>
        <w:rFonts w:ascii="Arial" w:eastAsia="Arial" w:hAnsi="Arial"/>
        <w:i/>
      </w:rPr>
      <w:t>CNPJ: 92.465.228/0001-75</w:t>
    </w:r>
  </w:p>
  <w:p w14:paraId="68F41CED" w14:textId="77777777" w:rsidR="000376AA" w:rsidRDefault="000376A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14A74"/>
    <w:multiLevelType w:val="hybridMultilevel"/>
    <w:tmpl w:val="09FA1AC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A21C2"/>
    <w:multiLevelType w:val="hybridMultilevel"/>
    <w:tmpl w:val="C16E42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219A7"/>
    <w:multiLevelType w:val="hybridMultilevel"/>
    <w:tmpl w:val="E7567B7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2DB"/>
    <w:multiLevelType w:val="multilevel"/>
    <w:tmpl w:val="140C32DB"/>
    <w:lvl w:ilvl="0">
      <w:start w:val="1"/>
      <w:numFmt w:val="decimal"/>
      <w:pStyle w:val="Estilo1"/>
      <w:lvlText w:val="%1."/>
      <w:lvlJc w:val="left"/>
      <w:rPr>
        <w:rFonts w:cs="Times New Roman"/>
        <w:b/>
        <w:bCs/>
        <w:color w:val="000000"/>
      </w:rPr>
    </w:lvl>
    <w:lvl w:ilvl="1">
      <w:start w:val="1"/>
      <w:numFmt w:val="decimal"/>
      <w:lvlText w:val="%1.%2."/>
      <w:lvlJc w:val="left"/>
      <w:rPr>
        <w:rFonts w:cs="Times New Roman"/>
        <w:b/>
        <w:bCs/>
        <w:strike w:val="0"/>
        <w:dstrike w:val="0"/>
        <w:color w:val="auto"/>
      </w:rPr>
    </w:lvl>
    <w:lvl w:ilvl="2">
      <w:start w:val="1"/>
      <w:numFmt w:val="decimal"/>
      <w:lvlText w:val=" %1.%2.%3."/>
      <w:lvlJc w:val="left"/>
      <w:rPr>
        <w:rFonts w:cs="Times New Roman"/>
        <w:b/>
        <w:bCs/>
      </w:rPr>
    </w:lvl>
    <w:lvl w:ilvl="3">
      <w:start w:val="1"/>
      <w:numFmt w:val="decimal"/>
      <w:lvlText w:val=" %1.%2.%3.%4."/>
      <w:lvlJc w:val="left"/>
      <w:rPr>
        <w:rFonts w:cs="Times New Roman"/>
        <w:sz w:val="24"/>
        <w:szCs w:val="24"/>
      </w:rPr>
    </w:lvl>
    <w:lvl w:ilvl="4">
      <w:start w:val="1"/>
      <w:numFmt w:val="decimal"/>
      <w:lvlText w:val=" %1.%2.%3.%4.%5."/>
      <w:lvlJc w:val="left"/>
      <w:rPr>
        <w:rFonts w:cs="Times New Roman"/>
      </w:rPr>
    </w:lvl>
    <w:lvl w:ilvl="5">
      <w:start w:val="1"/>
      <w:numFmt w:val="decimal"/>
      <w:lvlText w:val=" %1.%2.%3.%4.%5.%6."/>
      <w:lvlJc w:val="left"/>
      <w:rPr>
        <w:rFonts w:cs="Times New Roman"/>
      </w:rPr>
    </w:lvl>
    <w:lvl w:ilvl="6">
      <w:start w:val="1"/>
      <w:numFmt w:val="decimal"/>
      <w:lvlText w:val=" %1.%2.%3.%4.%5.%6.%7."/>
      <w:lvlJc w:val="left"/>
      <w:rPr>
        <w:rFonts w:cs="Times New Roman"/>
      </w:rPr>
    </w:lvl>
    <w:lvl w:ilvl="7">
      <w:start w:val="1"/>
      <w:numFmt w:val="decimal"/>
      <w:lvlText w:val=" %1.%2.%3.%4.%5.%6.%7.%8."/>
      <w:lvlJc w:val="left"/>
      <w:rPr>
        <w:rFonts w:cs="Times New Roman"/>
      </w:rPr>
    </w:lvl>
    <w:lvl w:ilvl="8">
      <w:start w:val="1"/>
      <w:numFmt w:val="decimal"/>
      <w:lvlText w:val=" %1.%2.%3.%4.%5.%6.%7.%8.%9."/>
      <w:lvlJc w:val="left"/>
      <w:rPr>
        <w:rFonts w:cs="Times New Roman"/>
      </w:rPr>
    </w:lvl>
  </w:abstractNum>
  <w:abstractNum w:abstractNumId="4" w15:restartNumberingAfterBreak="0">
    <w:nsid w:val="2A234947"/>
    <w:multiLevelType w:val="hybridMultilevel"/>
    <w:tmpl w:val="BEA8A6E0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A24DF1"/>
    <w:multiLevelType w:val="hybridMultilevel"/>
    <w:tmpl w:val="C16E42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317209"/>
    <w:multiLevelType w:val="hybridMultilevel"/>
    <w:tmpl w:val="C16E42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E879EF"/>
    <w:multiLevelType w:val="hybridMultilevel"/>
    <w:tmpl w:val="997225D0"/>
    <w:lvl w:ilvl="0" w:tplc="26866740">
      <w:start w:val="1"/>
      <w:numFmt w:val="lowerLetter"/>
      <w:lvlText w:val="%1)"/>
      <w:lvlJc w:val="left"/>
      <w:pPr>
        <w:ind w:left="720" w:hanging="360"/>
      </w:pPr>
      <w:rPr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961586">
    <w:abstractNumId w:val="3"/>
  </w:num>
  <w:num w:numId="2" w16cid:durableId="34890332">
    <w:abstractNumId w:val="0"/>
  </w:num>
  <w:num w:numId="3" w16cid:durableId="474757315">
    <w:abstractNumId w:val="5"/>
  </w:num>
  <w:num w:numId="4" w16cid:durableId="1846742233">
    <w:abstractNumId w:val="6"/>
  </w:num>
  <w:num w:numId="5" w16cid:durableId="1230313027">
    <w:abstractNumId w:val="1"/>
  </w:num>
  <w:num w:numId="6" w16cid:durableId="464279513">
    <w:abstractNumId w:val="2"/>
  </w:num>
  <w:num w:numId="7" w16cid:durableId="787430446">
    <w:abstractNumId w:val="7"/>
  </w:num>
  <w:num w:numId="8" w16cid:durableId="784496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448F"/>
    <w:rsid w:val="00006ADD"/>
    <w:rsid w:val="00014C9A"/>
    <w:rsid w:val="00024725"/>
    <w:rsid w:val="000376AA"/>
    <w:rsid w:val="00046C80"/>
    <w:rsid w:val="00081C1B"/>
    <w:rsid w:val="00104AA8"/>
    <w:rsid w:val="001102C3"/>
    <w:rsid w:val="00115B12"/>
    <w:rsid w:val="00134C39"/>
    <w:rsid w:val="00163C8F"/>
    <w:rsid w:val="00176854"/>
    <w:rsid w:val="001B3769"/>
    <w:rsid w:val="001D51CF"/>
    <w:rsid w:val="001E2325"/>
    <w:rsid w:val="001F4C6E"/>
    <w:rsid w:val="001F6913"/>
    <w:rsid w:val="002604E1"/>
    <w:rsid w:val="002668E1"/>
    <w:rsid w:val="00271521"/>
    <w:rsid w:val="00274024"/>
    <w:rsid w:val="002C015B"/>
    <w:rsid w:val="002D07B8"/>
    <w:rsid w:val="002E2A01"/>
    <w:rsid w:val="002E3D3C"/>
    <w:rsid w:val="00301DE0"/>
    <w:rsid w:val="00306805"/>
    <w:rsid w:val="003263AF"/>
    <w:rsid w:val="0034194C"/>
    <w:rsid w:val="003460BD"/>
    <w:rsid w:val="0039203A"/>
    <w:rsid w:val="00394627"/>
    <w:rsid w:val="003A2800"/>
    <w:rsid w:val="003D1B7A"/>
    <w:rsid w:val="003E0CD2"/>
    <w:rsid w:val="003E23BE"/>
    <w:rsid w:val="00417181"/>
    <w:rsid w:val="004221D9"/>
    <w:rsid w:val="004315E6"/>
    <w:rsid w:val="00457B5D"/>
    <w:rsid w:val="00491CEE"/>
    <w:rsid w:val="004A0C6E"/>
    <w:rsid w:val="004A7669"/>
    <w:rsid w:val="004B7BE0"/>
    <w:rsid w:val="004C0B84"/>
    <w:rsid w:val="004C448F"/>
    <w:rsid w:val="004D5805"/>
    <w:rsid w:val="004D6577"/>
    <w:rsid w:val="00525182"/>
    <w:rsid w:val="005711A1"/>
    <w:rsid w:val="0057400F"/>
    <w:rsid w:val="005850BA"/>
    <w:rsid w:val="00587E30"/>
    <w:rsid w:val="005D4299"/>
    <w:rsid w:val="005D6D52"/>
    <w:rsid w:val="005F412E"/>
    <w:rsid w:val="005F7582"/>
    <w:rsid w:val="00620193"/>
    <w:rsid w:val="00620A36"/>
    <w:rsid w:val="00631C77"/>
    <w:rsid w:val="00656AD5"/>
    <w:rsid w:val="006D5C91"/>
    <w:rsid w:val="006E3B3F"/>
    <w:rsid w:val="0077135E"/>
    <w:rsid w:val="0079259B"/>
    <w:rsid w:val="007B669F"/>
    <w:rsid w:val="007B6A6A"/>
    <w:rsid w:val="007C2D1C"/>
    <w:rsid w:val="00820D21"/>
    <w:rsid w:val="008212EC"/>
    <w:rsid w:val="0084165D"/>
    <w:rsid w:val="00871676"/>
    <w:rsid w:val="008A04F4"/>
    <w:rsid w:val="00946D62"/>
    <w:rsid w:val="009549F8"/>
    <w:rsid w:val="009F5B3B"/>
    <w:rsid w:val="00A12BA1"/>
    <w:rsid w:val="00A6359A"/>
    <w:rsid w:val="00A825B6"/>
    <w:rsid w:val="00AA07E9"/>
    <w:rsid w:val="00AD598D"/>
    <w:rsid w:val="00B01717"/>
    <w:rsid w:val="00B2211E"/>
    <w:rsid w:val="00B36227"/>
    <w:rsid w:val="00B43E7D"/>
    <w:rsid w:val="00B80D1C"/>
    <w:rsid w:val="00BB73FB"/>
    <w:rsid w:val="00BD3599"/>
    <w:rsid w:val="00BE730D"/>
    <w:rsid w:val="00BF0680"/>
    <w:rsid w:val="00C01E6F"/>
    <w:rsid w:val="00C07BB4"/>
    <w:rsid w:val="00C10791"/>
    <w:rsid w:val="00C144EC"/>
    <w:rsid w:val="00C80445"/>
    <w:rsid w:val="00C95231"/>
    <w:rsid w:val="00CC584F"/>
    <w:rsid w:val="00CC6112"/>
    <w:rsid w:val="00D24A2F"/>
    <w:rsid w:val="00D25690"/>
    <w:rsid w:val="00D76202"/>
    <w:rsid w:val="00DE2AB1"/>
    <w:rsid w:val="00DF7361"/>
    <w:rsid w:val="00E36CC3"/>
    <w:rsid w:val="00E41A97"/>
    <w:rsid w:val="00E857CF"/>
    <w:rsid w:val="00ED6E8E"/>
    <w:rsid w:val="00EE694C"/>
    <w:rsid w:val="00F73D2F"/>
    <w:rsid w:val="00F769D2"/>
    <w:rsid w:val="00F81F72"/>
    <w:rsid w:val="00F956B2"/>
    <w:rsid w:val="00FC6285"/>
    <w:rsid w:val="01F5309C"/>
    <w:rsid w:val="0341099F"/>
    <w:rsid w:val="081458D8"/>
    <w:rsid w:val="0D611579"/>
    <w:rsid w:val="15825C6C"/>
    <w:rsid w:val="1DDB0F04"/>
    <w:rsid w:val="20E14623"/>
    <w:rsid w:val="2775174F"/>
    <w:rsid w:val="2CF06CCB"/>
    <w:rsid w:val="33B83691"/>
    <w:rsid w:val="371F2939"/>
    <w:rsid w:val="56D254E5"/>
    <w:rsid w:val="66095F04"/>
    <w:rsid w:val="71814F5C"/>
    <w:rsid w:val="7B670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91FD352"/>
  <w15:docId w15:val="{6522CF84-E8DC-4C12-B19A-30F5CC4C2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sz w:val="22"/>
      <w:szCs w:val="22"/>
    </w:rPr>
  </w:style>
  <w:style w:type="paragraph" w:styleId="Ttulo1">
    <w:name w:val="heading 1"/>
    <w:next w:val="Standard"/>
    <w:qFormat/>
    <w:pPr>
      <w:keepNext/>
      <w:keepLines/>
      <w:suppressAutoHyphens/>
      <w:autoSpaceDN w:val="0"/>
      <w:spacing w:after="543" w:line="360" w:lineRule="auto"/>
      <w:ind w:left="32" w:right="88" w:hanging="10"/>
      <w:textAlignment w:val="baseline"/>
      <w:outlineLvl w:val="0"/>
    </w:pPr>
    <w:rPr>
      <w:rFonts w:ascii="Liberation Serif" w:eastAsia="Liberation Serif" w:hAnsi="Liberation Serif" w:cs="Liberation Serif"/>
      <w:b/>
      <w:color w:val="000000"/>
      <w:sz w:val="24"/>
      <w:szCs w:val="22"/>
    </w:rPr>
  </w:style>
  <w:style w:type="paragraph" w:styleId="Ttulo2">
    <w:name w:val="heading 2"/>
    <w:next w:val="Standard"/>
    <w:qFormat/>
    <w:pPr>
      <w:keepNext/>
      <w:keepLines/>
      <w:suppressAutoHyphens/>
      <w:autoSpaceDN w:val="0"/>
      <w:spacing w:after="543" w:line="360" w:lineRule="auto"/>
      <w:ind w:left="32" w:right="88" w:hanging="10"/>
      <w:textAlignment w:val="baseline"/>
      <w:outlineLvl w:val="1"/>
    </w:pPr>
    <w:rPr>
      <w:rFonts w:ascii="Liberation Serif" w:eastAsia="Liberation Serif" w:hAnsi="Liberation Serif" w:cs="Liberation Serif"/>
      <w:b/>
      <w:color w:val="000000"/>
      <w:sz w:val="24"/>
      <w:szCs w:val="22"/>
    </w:rPr>
  </w:style>
  <w:style w:type="paragraph" w:styleId="Ttulo7">
    <w:name w:val="heading 7"/>
    <w:basedOn w:val="Normal"/>
    <w:next w:val="Normal"/>
    <w:qFormat/>
    <w:pPr>
      <w:keepNext/>
      <w:keepLines/>
      <w:spacing w:before="40"/>
      <w:outlineLvl w:val="6"/>
    </w:pPr>
    <w:rPr>
      <w:rFonts w:ascii="Calibri Light" w:eastAsia="Times New Roman" w:hAnsi="Calibri Light" w:cs="Times New Roman"/>
      <w:i/>
      <w:iCs/>
      <w:color w:val="1F376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qFormat/>
    <w:pPr>
      <w:suppressAutoHyphens/>
      <w:autoSpaceDN w:val="0"/>
      <w:spacing w:after="62" w:line="348" w:lineRule="auto"/>
      <w:ind w:left="10" w:right="16" w:hanging="10"/>
      <w:jc w:val="both"/>
      <w:textAlignment w:val="baseline"/>
    </w:pPr>
    <w:rPr>
      <w:rFonts w:ascii="Liberation Serif" w:eastAsia="Liberation Serif" w:hAnsi="Liberation Serif" w:cs="Liberation Serif"/>
      <w:color w:val="000000"/>
      <w:sz w:val="24"/>
      <w:szCs w:val="22"/>
    </w:rPr>
  </w:style>
  <w:style w:type="character" w:styleId="Forte">
    <w:name w:val="Strong"/>
    <w:qFormat/>
    <w:rPr>
      <w:b/>
      <w:bCs/>
    </w:rPr>
  </w:style>
  <w:style w:type="character" w:styleId="Refdenotaderodap">
    <w:name w:val="footnote reference"/>
    <w:basedOn w:val="Fontepargpadro"/>
    <w:qFormat/>
    <w:rPr>
      <w:position w:val="0"/>
      <w:vertAlign w:val="superscript"/>
    </w:rPr>
  </w:style>
  <w:style w:type="paragraph" w:styleId="Lista">
    <w:name w:val="List"/>
    <w:basedOn w:val="Textbody"/>
    <w:qFormat/>
    <w:rPr>
      <w:rFonts w:cs="Mangal"/>
    </w:rPr>
  </w:style>
  <w:style w:type="paragraph" w:customStyle="1" w:styleId="Textbody">
    <w:name w:val="Text body"/>
    <w:basedOn w:val="Standard"/>
    <w:qFormat/>
    <w:pPr>
      <w:spacing w:after="140" w:line="276" w:lineRule="auto"/>
    </w:pPr>
  </w:style>
  <w:style w:type="paragraph" w:styleId="Corpodetexto">
    <w:name w:val="Body Text"/>
    <w:basedOn w:val="Normal"/>
    <w:uiPriority w:val="99"/>
    <w:unhideWhenUsed/>
    <w:qFormat/>
    <w:pPr>
      <w:spacing w:after="120"/>
    </w:pPr>
  </w:style>
  <w:style w:type="paragraph" w:styleId="NormalWeb">
    <w:name w:val="Normal (Web)"/>
    <w:basedOn w:val="Normal"/>
    <w:uiPriority w:val="99"/>
    <w:qFormat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Legenda">
    <w:name w:val="caption"/>
    <w:basedOn w:val="Standard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Index">
    <w:name w:val="Index"/>
    <w:basedOn w:val="Standard"/>
    <w:qFormat/>
    <w:pPr>
      <w:suppressLineNumbers/>
    </w:pPr>
    <w:rPr>
      <w:rFonts w:cs="Mangal"/>
    </w:rPr>
  </w:style>
  <w:style w:type="paragraph" w:customStyle="1" w:styleId="footnotedescription">
    <w:name w:val="footnote description"/>
    <w:next w:val="Standard"/>
    <w:qFormat/>
    <w:pPr>
      <w:suppressAutoHyphens/>
      <w:autoSpaceDN w:val="0"/>
      <w:ind w:left="170" w:right="9" w:hanging="170"/>
      <w:jc w:val="both"/>
      <w:textAlignment w:val="baseline"/>
    </w:pPr>
    <w:rPr>
      <w:rFonts w:ascii="Liberation Serif" w:eastAsia="Liberation Serif" w:hAnsi="Liberation Serif" w:cs="Liberation Serif"/>
      <w:color w:val="000000"/>
      <w:sz w:val="16"/>
      <w:szCs w:val="22"/>
    </w:rPr>
  </w:style>
  <w:style w:type="paragraph" w:customStyle="1" w:styleId="Footnote">
    <w:name w:val="Footnote"/>
    <w:basedOn w:val="Standard"/>
    <w:qFormat/>
  </w:style>
  <w:style w:type="paragraph" w:customStyle="1" w:styleId="TableContents">
    <w:name w:val="Table Contents"/>
    <w:basedOn w:val="Standard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qFormat/>
    <w:pPr>
      <w:suppressLineNumbers/>
      <w:tabs>
        <w:tab w:val="center" w:pos="4829"/>
        <w:tab w:val="right" w:pos="9648"/>
      </w:tabs>
    </w:pPr>
  </w:style>
  <w:style w:type="paragraph" w:customStyle="1" w:styleId="Estilo1">
    <w:name w:val="Estilo1"/>
    <w:basedOn w:val="Cabealho"/>
    <w:qFormat/>
    <w:pPr>
      <w:numPr>
        <w:numId w:val="1"/>
      </w:numPr>
      <w:tabs>
        <w:tab w:val="clear" w:pos="4252"/>
        <w:tab w:val="clear" w:pos="8504"/>
        <w:tab w:val="left" w:pos="-2880"/>
      </w:tabs>
      <w:spacing w:before="360" w:after="120" w:line="100" w:lineRule="atLeast"/>
      <w:jc w:val="both"/>
      <w:textAlignment w:val="auto"/>
    </w:pPr>
    <w:rPr>
      <w:rFonts w:ascii="Times New Roman" w:eastAsia="SimSun" w:hAnsi="Times New Roman" w:cs="Times New Roman"/>
      <w:b/>
      <w:bCs/>
      <w:kern w:val="3"/>
      <w:sz w:val="24"/>
      <w:szCs w:val="24"/>
      <w:lang w:eastAsia="zh-CN"/>
    </w:rPr>
  </w:style>
  <w:style w:type="paragraph" w:customStyle="1" w:styleId="Default">
    <w:name w:val="Default"/>
    <w:qFormat/>
    <w:pPr>
      <w:autoSpaceDE w:val="0"/>
      <w:autoSpaceDN w:val="0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pPr>
      <w:ind w:left="720"/>
    </w:pPr>
  </w:style>
  <w:style w:type="character" w:customStyle="1" w:styleId="Ttulo1Char">
    <w:name w:val="Título 1 Char"/>
    <w:qFormat/>
    <w:rPr>
      <w:rFonts w:ascii="Liberation Serif" w:eastAsia="Liberation Serif" w:hAnsi="Liberation Serif" w:cs="Liberation Serif"/>
      <w:b/>
      <w:color w:val="000000"/>
      <w:sz w:val="24"/>
    </w:rPr>
  </w:style>
  <w:style w:type="character" w:customStyle="1" w:styleId="footnotedescriptionChar">
    <w:name w:val="footnote description Char"/>
    <w:qFormat/>
    <w:rPr>
      <w:rFonts w:ascii="Liberation Serif" w:eastAsia="Liberation Serif" w:hAnsi="Liberation Serif" w:cs="Liberation Serif"/>
      <w:color w:val="000000"/>
      <w:sz w:val="16"/>
    </w:rPr>
  </w:style>
  <w:style w:type="character" w:customStyle="1" w:styleId="Ttulo2Char">
    <w:name w:val="Título 2 Char"/>
    <w:qFormat/>
    <w:rPr>
      <w:rFonts w:ascii="Liberation Serif" w:eastAsia="Liberation Serif" w:hAnsi="Liberation Serif" w:cs="Liberation Serif"/>
      <w:b/>
      <w:color w:val="000000"/>
      <w:sz w:val="24"/>
    </w:rPr>
  </w:style>
  <w:style w:type="character" w:customStyle="1" w:styleId="footnotemark">
    <w:name w:val="footnote mark"/>
    <w:qFormat/>
    <w:rPr>
      <w:rFonts w:ascii="Liberation Serif" w:eastAsia="Liberation Serif" w:hAnsi="Liberation Serif" w:cs="Liberation Serif"/>
      <w:color w:val="000000"/>
      <w:position w:val="0"/>
      <w:sz w:val="16"/>
      <w:vertAlign w:val="superscript"/>
    </w:rPr>
  </w:style>
  <w:style w:type="character" w:customStyle="1" w:styleId="ListLabel1">
    <w:name w:val="ListLabel 1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2">
    <w:name w:val="ListLabel 2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3">
    <w:name w:val="ListLabel 3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4">
    <w:name w:val="ListLabel 4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5">
    <w:name w:val="ListLabel 5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6">
    <w:name w:val="ListLabel 6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7">
    <w:name w:val="ListLabel 7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8">
    <w:name w:val="ListLabel 8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9">
    <w:name w:val="ListLabel 9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0">
    <w:name w:val="ListLabel 10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1">
    <w:name w:val="ListLabel 11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2">
    <w:name w:val="ListLabel 12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3">
    <w:name w:val="ListLabel 13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4">
    <w:name w:val="ListLabel 14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5">
    <w:name w:val="ListLabel 15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6">
    <w:name w:val="ListLabel 16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7">
    <w:name w:val="ListLabel 17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8">
    <w:name w:val="ListLabel 18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9">
    <w:name w:val="ListLabel 19"/>
    <w:qFormat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0">
    <w:name w:val="ListLabel 20"/>
    <w:qFormat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1">
    <w:name w:val="ListLabel 21"/>
    <w:qFormat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2">
    <w:name w:val="ListLabel 22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3">
    <w:name w:val="ListLabel 23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4">
    <w:name w:val="ListLabel 24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5">
    <w:name w:val="ListLabel 25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6">
    <w:name w:val="ListLabel 26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7">
    <w:name w:val="ListLabel 27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8">
    <w:name w:val="ListLabel 28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9">
    <w:name w:val="ListLabel 29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0">
    <w:name w:val="ListLabel 30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1">
    <w:name w:val="ListLabel 31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2">
    <w:name w:val="ListLabel 32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3">
    <w:name w:val="ListLabel 33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4">
    <w:name w:val="ListLabel 34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5">
    <w:name w:val="ListLabel 35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6">
    <w:name w:val="ListLabel 36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7">
    <w:name w:val="ListLabel 37"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8">
    <w:name w:val="ListLabel 38"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9">
    <w:name w:val="ListLabel 39"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0">
    <w:name w:val="ListLabel 40"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1">
    <w:name w:val="ListLabel 41"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2">
    <w:name w:val="ListLabel 42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3">
    <w:name w:val="ListLabel 43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4">
    <w:name w:val="ListLabel 44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5">
    <w:name w:val="ListLabel 45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6">
    <w:name w:val="ListLabel 46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7">
    <w:name w:val="ListLabel 47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8">
    <w:name w:val="ListLabel 48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9">
    <w:name w:val="ListLabel 49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0">
    <w:name w:val="ListLabel 50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1">
    <w:name w:val="ListLabel 51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2">
    <w:name w:val="ListLabel 52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3">
    <w:name w:val="ListLabel 53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4">
    <w:name w:val="ListLabel 54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5">
    <w:name w:val="ListLabel 55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6">
    <w:name w:val="ListLabel 56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7">
    <w:name w:val="ListLabel 57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8">
    <w:name w:val="ListLabel 58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9">
    <w:name w:val="ListLabel 59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0">
    <w:name w:val="ListLabel 60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1">
    <w:name w:val="ListLabel 61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2">
    <w:name w:val="ListLabel 62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3">
    <w:name w:val="ListLabel 63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4">
    <w:name w:val="ListLabel 64"/>
    <w:qFormat/>
    <w:rPr>
      <w:rFonts w:ascii="Liberation Serif" w:eastAsia="Liberation Serif" w:hAnsi="Liberation Serif" w:cs="Liberation Serif"/>
      <w:b/>
      <w:bCs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5">
    <w:name w:val="ListLabel 65"/>
    <w:qFormat/>
    <w:rPr>
      <w:rFonts w:ascii="Liberation Serif" w:eastAsia="Liberation Serif" w:hAnsi="Liberation Serif" w:cs="Liberation Serif"/>
      <w:b/>
      <w:bCs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6">
    <w:name w:val="ListLabel 66"/>
    <w:qFormat/>
    <w:rPr>
      <w:rFonts w:ascii="Liberation Serif" w:eastAsia="Liberation Serif" w:hAnsi="Liberation Serif" w:cs="Liberation Serif"/>
      <w:b/>
      <w:bCs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7">
    <w:name w:val="ListLabel 67"/>
    <w:qFormat/>
    <w:rPr>
      <w:rFonts w:ascii="Liberation Serif" w:eastAsia="Liberation Serif" w:hAnsi="Liberation Serif" w:cs="Liberation Serif"/>
      <w:b/>
      <w:bCs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8">
    <w:name w:val="ListLabel 68"/>
    <w:qFormat/>
    <w:rPr>
      <w:rFonts w:ascii="Liberation Serif" w:eastAsia="Liberation Serif" w:hAnsi="Liberation Serif" w:cs="Liberation Serif"/>
      <w:b/>
      <w:bCs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9">
    <w:name w:val="ListLabel 69"/>
    <w:qFormat/>
    <w:rPr>
      <w:rFonts w:ascii="Liberation Serif" w:eastAsia="Liberation Serif" w:hAnsi="Liberation Serif" w:cs="Liberation Serif"/>
      <w:b/>
      <w:bCs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0">
    <w:name w:val="ListLabel 70"/>
    <w:qFormat/>
    <w:rPr>
      <w:rFonts w:ascii="Liberation Serif" w:eastAsia="Liberation Serif" w:hAnsi="Liberation Serif" w:cs="Liberation Serif"/>
      <w:b/>
      <w:bCs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1">
    <w:name w:val="ListLabel 71"/>
    <w:qFormat/>
    <w:rPr>
      <w:rFonts w:ascii="Liberation Serif" w:eastAsia="Liberation Serif" w:hAnsi="Liberation Serif" w:cs="Liberation Serif"/>
      <w:b/>
      <w:bCs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2">
    <w:name w:val="ListLabel 72"/>
    <w:qFormat/>
    <w:rPr>
      <w:rFonts w:ascii="Liberation Serif" w:eastAsia="Liberation Serif" w:hAnsi="Liberation Serif" w:cs="Liberation Serif"/>
      <w:b/>
      <w:bCs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3">
    <w:name w:val="ListLabel 73"/>
    <w:qFormat/>
    <w:rPr>
      <w:rFonts w:ascii="Liberation Serif" w:eastAsia="Liberation Serif" w:hAnsi="Liberation Serif" w:cs="Liberation Serif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4">
    <w:name w:val="ListLabel 74"/>
    <w:qFormat/>
    <w:rPr>
      <w:rFonts w:ascii="Liberation Serif" w:eastAsia="Liberation Serif" w:hAnsi="Liberation Serif" w:cs="Liberation Serif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5">
    <w:name w:val="ListLabel 75"/>
    <w:qFormat/>
    <w:rPr>
      <w:rFonts w:ascii="Liberation Serif" w:eastAsia="Liberation Serif" w:hAnsi="Liberation Serif" w:cs="Liberation Serif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6">
    <w:name w:val="ListLabel 76"/>
    <w:qFormat/>
    <w:rPr>
      <w:rFonts w:ascii="Liberation Serif" w:eastAsia="Liberation Serif" w:hAnsi="Liberation Serif" w:cs="Liberation Serif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7">
    <w:name w:val="ListLabel 77"/>
    <w:qFormat/>
    <w:rPr>
      <w:rFonts w:ascii="Liberation Serif" w:eastAsia="Liberation Serif" w:hAnsi="Liberation Serif" w:cs="Liberation Serif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8">
    <w:name w:val="ListLabel 78"/>
    <w:qFormat/>
    <w:rPr>
      <w:rFonts w:ascii="Liberation Serif" w:eastAsia="Liberation Serif" w:hAnsi="Liberation Serif" w:cs="Liberation Serif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9">
    <w:name w:val="ListLabel 79"/>
    <w:qFormat/>
    <w:rPr>
      <w:rFonts w:ascii="Liberation Serif" w:eastAsia="Liberation Serif" w:hAnsi="Liberation Serif" w:cs="Liberation Serif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80">
    <w:name w:val="ListLabel 80"/>
    <w:qFormat/>
    <w:rPr>
      <w:rFonts w:ascii="Liberation Serif" w:eastAsia="Liberation Serif" w:hAnsi="Liberation Serif" w:cs="Liberation Serif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81">
    <w:name w:val="ListLabel 81"/>
    <w:qFormat/>
    <w:rPr>
      <w:rFonts w:ascii="Liberation Serif" w:eastAsia="Liberation Serif" w:hAnsi="Liberation Serif" w:cs="Liberation Serif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FootnoteSymbol">
    <w:name w:val="Footnote Symbol"/>
    <w:qFormat/>
  </w:style>
  <w:style w:type="character" w:customStyle="1" w:styleId="Footnoteanchor">
    <w:name w:val="Footnote anchor"/>
    <w:qFormat/>
    <w:rPr>
      <w:position w:val="0"/>
      <w:vertAlign w:val="superscript"/>
    </w:rPr>
  </w:style>
  <w:style w:type="character" w:customStyle="1" w:styleId="BulletSymbols">
    <w:name w:val="Bullet Symbols"/>
    <w:qFormat/>
    <w:rPr>
      <w:rFonts w:ascii="OpenSymbol" w:eastAsia="OpenSymbol" w:hAnsi="OpenSymbol" w:cs="OpenSymbol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customStyle="1" w:styleId="Ttulo7Char">
    <w:name w:val="Título 7 Char"/>
    <w:basedOn w:val="Fontepargpadro"/>
    <w:qFormat/>
    <w:rPr>
      <w:rFonts w:ascii="Calibri Light" w:eastAsia="Times New Roman" w:hAnsi="Calibri Light" w:cs="Times New Roman"/>
      <w:i/>
      <w:iCs/>
      <w:color w:val="1F3763"/>
    </w:rPr>
  </w:style>
  <w:style w:type="character" w:customStyle="1" w:styleId="go">
    <w:name w:val="go"/>
    <w:basedOn w:val="Fontepargpadro"/>
    <w:qFormat/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TextodebaloChar">
    <w:name w:val="Texto de balão Char"/>
    <w:basedOn w:val="Fontepargpadro"/>
    <w:qFormat/>
    <w:rPr>
      <w:rFonts w:ascii="Segoe UI" w:eastAsia="Segoe UI" w:hAnsi="Segoe UI" w:cs="Segoe UI"/>
      <w:sz w:val="18"/>
      <w:szCs w:val="18"/>
    </w:rPr>
  </w:style>
  <w:style w:type="paragraph" w:styleId="SemEspaamento">
    <w:name w:val="No Spacing"/>
    <w:uiPriority w:val="1"/>
    <w:qFormat/>
    <w:pPr>
      <w:widowControl w:val="0"/>
      <w:suppressAutoHyphens/>
      <w:autoSpaceDN w:val="0"/>
      <w:textAlignment w:val="baseline"/>
    </w:pPr>
    <w:rPr>
      <w:sz w:val="22"/>
      <w:szCs w:val="22"/>
    </w:rPr>
  </w:style>
  <w:style w:type="paragraph" w:customStyle="1" w:styleId="Corpodetexto21">
    <w:name w:val="Corpo de texto 21"/>
    <w:basedOn w:val="Normal"/>
    <w:qFormat/>
    <w:pPr>
      <w:widowControl/>
      <w:autoSpaceDN/>
      <w:jc w:val="both"/>
      <w:textAlignment w:val="auto"/>
    </w:pPr>
    <w:rPr>
      <w:rFonts w:ascii="Bookman Old Style" w:eastAsia="Times New Roman" w:hAnsi="Bookman Old Style" w:cs="Calibri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0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99387-D6F1-4189-93D5-A0BAE935C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5</Pages>
  <Words>1201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Licitações</cp:lastModifiedBy>
  <cp:revision>10</cp:revision>
  <cp:lastPrinted>2025-11-13T14:32:00Z</cp:lastPrinted>
  <dcterms:created xsi:type="dcterms:W3CDTF">2025-10-08T14:32:00Z</dcterms:created>
  <dcterms:modified xsi:type="dcterms:W3CDTF">2025-11-13T14:32:00Z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Procuradoria Geral da República</vt:lpwstr>
  </property>
  <property fmtid="{D5CDD505-2E9C-101B-9397-08002B2CF9AE}" pid="4" name="Mendeley Recent Style Id 0_1">
    <vt:lpwstr>http://www.zotero.org/styles/american-medical-association</vt:lpwstr>
  </property>
  <property fmtid="{D5CDD505-2E9C-101B-9397-08002B2CF9AE}" pid="5" name="Mendeley Recent Style Id 1_1">
    <vt:lpwstr>http://www.zotero.org/styles/american-political-science-association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Id 3_1">
    <vt:lpwstr>http://www.zotero.org/styles/american-sociological-association</vt:lpwstr>
  </property>
  <property fmtid="{D5CDD505-2E9C-101B-9397-08002B2CF9AE}" pid="8" name="Mendeley Recent Style Id 4_1">
    <vt:lpwstr>http://www.zotero.org/styles/chicago-author-date</vt:lpwstr>
  </property>
  <property fmtid="{D5CDD505-2E9C-101B-9397-08002B2CF9AE}" pid="9" name="Mendeley Recent Style Id 5_1">
    <vt:lpwstr>http://www.zotero.org/styles/harvard-cite-them-right</vt:lpwstr>
  </property>
  <property fmtid="{D5CDD505-2E9C-101B-9397-08002B2CF9AE}" pid="10" name="Mendeley Recent Style Id 6_1">
    <vt:lpwstr>http://www.zotero.org/styles/ieee</vt:lpwstr>
  </property>
  <property fmtid="{D5CDD505-2E9C-101B-9397-08002B2CF9AE}" pid="11" name="Mendeley Recent Style Id 7_1">
    <vt:lpwstr>http://www.zotero.org/styles/modern-humanities-research-association</vt:lpwstr>
  </property>
  <property fmtid="{D5CDD505-2E9C-101B-9397-08002B2CF9AE}" pid="12" name="Mendeley Recent Style Id 8_1">
    <vt:lpwstr>http://www.zotero.org/styles/modern-language-association</vt:lpwstr>
  </property>
  <property fmtid="{D5CDD505-2E9C-101B-9397-08002B2CF9AE}" pid="13" name="Mendeley Recent Style Id 9_1">
    <vt:lpwstr>http://www.zotero.org/styles/nature</vt:lpwstr>
  </property>
  <property fmtid="{D5CDD505-2E9C-101B-9397-08002B2CF9AE}" pid="14" name="Mendeley Recent Style Name 0_1">
    <vt:lpwstr>American Medical Association 11th edition</vt:lpwstr>
  </property>
  <property fmtid="{D5CDD505-2E9C-101B-9397-08002B2CF9AE}" pid="15" name="Mendeley Recent Style Name 1_1">
    <vt:lpwstr>American Political Science Association</vt:lpwstr>
  </property>
  <property fmtid="{D5CDD505-2E9C-101B-9397-08002B2CF9AE}" pid="16" name="Mendeley Recent Style Name 2_1">
    <vt:lpwstr>American Psychological Association 7th edition</vt:lpwstr>
  </property>
  <property fmtid="{D5CDD505-2E9C-101B-9397-08002B2CF9AE}" pid="17" name="Mendeley Recent Style Name 3_1">
    <vt:lpwstr>American Sociological Association 6th edition</vt:lpwstr>
  </property>
  <property fmtid="{D5CDD505-2E9C-101B-9397-08002B2CF9AE}" pid="18" name="Mendeley Recent Style Name 4_1">
    <vt:lpwstr>Chicago Manual of Style 17th edition (author-date)</vt:lpwstr>
  </property>
  <property fmtid="{D5CDD505-2E9C-101B-9397-08002B2CF9AE}" pid="19" name="Mendeley Recent Style Name 5_1">
    <vt:lpwstr>Cite Them Right 10th edition - Harvard</vt:lpwstr>
  </property>
  <property fmtid="{D5CDD505-2E9C-101B-9397-08002B2CF9AE}" pid="20" name="Mendeley Recent Style Name 6_1">
    <vt:lpwstr>IEEE</vt:lpwstr>
  </property>
  <property fmtid="{D5CDD505-2E9C-101B-9397-08002B2CF9AE}" pid="21" name="Mendeley Recent Style Name 7_1">
    <vt:lpwstr>Modern Humanities Research Association 3rd edition (note with bibliography)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Name 9_1">
    <vt:lpwstr>Nature</vt:lpwstr>
  </property>
  <property fmtid="{D5CDD505-2E9C-101B-9397-08002B2CF9AE}" pid="24" name="KSOProductBuildVer">
    <vt:lpwstr>1046-12.2.0.20326</vt:lpwstr>
  </property>
  <property fmtid="{D5CDD505-2E9C-101B-9397-08002B2CF9AE}" pid="25" name="ICV">
    <vt:lpwstr>844D0DAE1BE349AB94117BC0B3EDCA64_12</vt:lpwstr>
  </property>
</Properties>
</file>