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80A05" w14:textId="77777777" w:rsidR="009A2E0E" w:rsidRDefault="009A2E0E" w:rsidP="002C0DCE">
      <w:pPr>
        <w:rPr>
          <w:rFonts w:ascii="Arial" w:hAnsi="Arial"/>
          <w:sz w:val="24"/>
          <w:szCs w:val="24"/>
        </w:rPr>
      </w:pPr>
    </w:p>
    <w:p w14:paraId="79F7D3E9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256244">
        <w:rPr>
          <w:rFonts w:ascii="Times New Roman" w:eastAsia="Segoe UI" w:hAnsi="Times New Roman" w:cs="Times New Roman"/>
          <w:b/>
        </w:rPr>
        <w:t xml:space="preserve">ESTUDO TÉCNICO PRELIMINAR </w:t>
      </w:r>
    </w:p>
    <w:p w14:paraId="33899419" w14:textId="77777777" w:rsidR="0066236B" w:rsidRPr="00256244" w:rsidRDefault="0066236B" w:rsidP="00256244">
      <w:pPr>
        <w:spacing w:before="167" w:after="120" w:line="276" w:lineRule="auto"/>
        <w:ind w:left="106" w:right="1226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Secretaria Municipal de Saúde.</w:t>
      </w:r>
    </w:p>
    <w:p w14:paraId="40033FB3" w14:textId="4F4433F2" w:rsidR="0066236B" w:rsidRPr="00256244" w:rsidRDefault="0066236B" w:rsidP="00256244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 xml:space="preserve">Finalidade: Contratação de empresa especializada para prestação de serviços e fornecimento de peças para o </w:t>
      </w:r>
      <w:proofErr w:type="gramStart"/>
      <w:r w:rsidR="00CC7D15" w:rsidRPr="00256244">
        <w:rPr>
          <w:rFonts w:ascii="Times New Roman" w:hAnsi="Times New Roman" w:cs="Times New Roman"/>
          <w:b/>
        </w:rPr>
        <w:t>veículo Pulse</w:t>
      </w:r>
      <w:proofErr w:type="gramEnd"/>
      <w:r w:rsidRPr="00256244">
        <w:rPr>
          <w:rFonts w:ascii="Times New Roman" w:hAnsi="Times New Roman" w:cs="Times New Roman"/>
          <w:b/>
        </w:rPr>
        <w:t>, placa JCZ7F11, ano 2024, da Secretaria Municipal de Saúde</w:t>
      </w:r>
    </w:p>
    <w:p w14:paraId="57AF8DD8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04E16CD1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256244">
        <w:rPr>
          <w:rFonts w:ascii="Times New Roman" w:eastAsia="Segoe UI" w:hAnsi="Times New Roman" w:cs="Times New Roman"/>
          <w:b/>
        </w:rPr>
        <w:t>INTRODUÇÃO</w:t>
      </w:r>
    </w:p>
    <w:p w14:paraId="57183D21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>O presente documento caracteriza a primeira etapa da fase de planejamento e apresenta os devidos estudos para a contratação de solução que atenderá à necessidade abaixo especificada.</w:t>
      </w:r>
    </w:p>
    <w:p w14:paraId="57EE0576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61545DFA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CA61F0D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  <w:b/>
        </w:rPr>
        <w:t>1 - DESCRIÇÃO DA NECESSIDADE</w:t>
      </w:r>
    </w:p>
    <w:p w14:paraId="37969A0C" w14:textId="4015D3AA" w:rsidR="00CC7D15" w:rsidRPr="00256244" w:rsidRDefault="00CC7D15" w:rsidP="00256244">
      <w:pPr>
        <w:pStyle w:val="w6asjqtextbase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A presente contratação justifica-se pela necessidade de </w:t>
      </w:r>
      <w:r w:rsidRPr="00256244">
        <w:rPr>
          <w:sz w:val="20"/>
          <w:szCs w:val="20"/>
        </w:rPr>
        <w:t>prestação de serviços</w:t>
      </w:r>
      <w:r w:rsidRPr="00256244">
        <w:rPr>
          <w:sz w:val="20"/>
          <w:szCs w:val="20"/>
        </w:rPr>
        <w:t xml:space="preserve"> e </w:t>
      </w:r>
      <w:r w:rsidRPr="00256244">
        <w:rPr>
          <w:sz w:val="20"/>
          <w:szCs w:val="20"/>
        </w:rPr>
        <w:t>fornecimento</w:t>
      </w:r>
      <w:r w:rsidRPr="00256244">
        <w:rPr>
          <w:sz w:val="20"/>
          <w:szCs w:val="20"/>
        </w:rPr>
        <w:t xml:space="preserve"> </w:t>
      </w:r>
      <w:r w:rsidRPr="00256244">
        <w:rPr>
          <w:sz w:val="20"/>
          <w:szCs w:val="20"/>
        </w:rPr>
        <w:t>de</w:t>
      </w:r>
      <w:r w:rsidRPr="00256244">
        <w:rPr>
          <w:sz w:val="20"/>
          <w:szCs w:val="20"/>
        </w:rPr>
        <w:t xml:space="preserve"> peças necessárias para o veículo Fiat Pulse, placa JCZ7F11, ano 2024, pertencente à Secretaria Municipal de Saúde, visando garantir seu adequado funcionamento, segurança, conservação e condições de uso.</w:t>
      </w:r>
    </w:p>
    <w:p w14:paraId="27A08638" w14:textId="206604F0" w:rsidR="00CC7D15" w:rsidRPr="00256244" w:rsidRDefault="00CC7D15" w:rsidP="00256244">
      <w:pPr>
        <w:pStyle w:val="w6asjqtextbase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>O veículo é utilizado no atendimento das demandas da Secretaria Municipal de Saúde, sendo importante para o deslocamento de servidores, transporte de pacientes e realização de atividades relacionadas aos serviços de saúde do Município. Dessa forma, a manutenção corretiva é indispensável para evitar falhas mecânicas, reduzir o risco de acidentes e prevenir danos que possam comprometer a continuidade dos serviços públicos.</w:t>
      </w:r>
    </w:p>
    <w:p w14:paraId="5449CD3D" w14:textId="00E830B8" w:rsidR="00CC7D15" w:rsidRPr="00256244" w:rsidRDefault="00CC7D15" w:rsidP="00256244">
      <w:pPr>
        <w:pStyle w:val="w6asjqtextbase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A contratação de empresa especializada, </w:t>
      </w:r>
      <w:r w:rsidRPr="00256244">
        <w:rPr>
          <w:sz w:val="20"/>
          <w:szCs w:val="20"/>
        </w:rPr>
        <w:t>para</w:t>
      </w:r>
      <w:r w:rsidRPr="00256244">
        <w:rPr>
          <w:sz w:val="20"/>
          <w:szCs w:val="20"/>
        </w:rPr>
        <w:t xml:space="preserve"> fornecimento das peças necessárias e </w:t>
      </w:r>
      <w:r w:rsidRPr="00256244">
        <w:rPr>
          <w:sz w:val="20"/>
          <w:szCs w:val="20"/>
        </w:rPr>
        <w:t>prestação</w:t>
      </w:r>
      <w:r w:rsidRPr="00256244">
        <w:rPr>
          <w:sz w:val="20"/>
          <w:szCs w:val="20"/>
        </w:rPr>
        <w:t xml:space="preserve"> dos serviços correspondentes, busca assegurar que os reparos sejam realizados de forma adequada, com qualidade e observância das especificações técnicas do fabricante, prolongando a vida útil do veículo e reduzindo a possibilidade de gastos futuros decorrentes da falta de manutenção.</w:t>
      </w:r>
    </w:p>
    <w:p w14:paraId="7AAC8A5F" w14:textId="3AE1A65A" w:rsidR="00CC7D15" w:rsidRPr="00256244" w:rsidRDefault="00CC7D15" w:rsidP="00256244">
      <w:pPr>
        <w:pStyle w:val="w6asjqtextbase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>Assim, a contratação é necessária para manter o veículo em condições seguras e adequadas de circulação, garantindo a continuidade e a eficiência das atividades desenvolvidas pela Secretaria Municipal de Saúde, bem como a prestação dos serviços públicos à população.</w:t>
      </w:r>
    </w:p>
    <w:p w14:paraId="7B334421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2 – PREVISÃO NO PLANO DE CONTRATAÇÕES ANUAL</w:t>
      </w:r>
    </w:p>
    <w:p w14:paraId="78C9939B" w14:textId="77777777" w:rsidR="0066236B" w:rsidRPr="00256244" w:rsidRDefault="0066236B" w:rsidP="0025624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256244">
        <w:rPr>
          <w:rFonts w:ascii="Times New Roman" w:eastAsia="Arial" w:hAnsi="Times New Roman" w:cs="Times New Roman"/>
        </w:rPr>
        <w:t>O item não se encontra no Plano Anual de Contratações</w:t>
      </w:r>
    </w:p>
    <w:p w14:paraId="6830979E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3 – REQUISITOS DA CONTRATAÇÃO</w:t>
      </w:r>
    </w:p>
    <w:p w14:paraId="2B358169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</w:p>
    <w:p w14:paraId="3EB25A08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  <w:r w:rsidRPr="00256244">
        <w:rPr>
          <w:rFonts w:ascii="Times New Roman" w:eastAsia="Arial" w:hAnsi="Times New Roman" w:cs="Times New Roman"/>
          <w:lang w:val="pt-PT"/>
        </w:rPr>
        <w:t xml:space="preserve"> A empresa precisa apresentar a documentação relativa à </w:t>
      </w:r>
      <w:r w:rsidRPr="00256244">
        <w:rPr>
          <w:rFonts w:ascii="Times New Roman" w:eastAsia="Arial" w:hAnsi="Times New Roman" w:cs="Times New Roman"/>
          <w:b/>
          <w:u w:val="thick"/>
          <w:lang w:val="pt-PT"/>
        </w:rPr>
        <w:t>HABILITAÇÃO JURÍDICA</w:t>
      </w:r>
      <w:r w:rsidRPr="00256244">
        <w:rPr>
          <w:rFonts w:ascii="Times New Roman" w:eastAsia="Arial" w:hAnsi="Times New Roman" w:cs="Times New Roman"/>
          <w:lang w:val="pt-PT"/>
        </w:rPr>
        <w:t xml:space="preserve">, </w:t>
      </w:r>
      <w:r w:rsidRPr="00256244">
        <w:rPr>
          <w:rFonts w:ascii="Times New Roman" w:eastAsia="Arial" w:hAnsi="Times New Roman" w:cs="Times New Roman"/>
          <w:b/>
          <w:u w:val="thick"/>
          <w:lang w:val="pt-PT"/>
        </w:rPr>
        <w:t>REGULARIDADE FISCAL E TRABALHISTA</w:t>
      </w:r>
      <w:r w:rsidRPr="00256244">
        <w:rPr>
          <w:rFonts w:ascii="Times New Roman" w:eastAsia="Arial" w:hAnsi="Times New Roman" w:cs="Times New Roman"/>
          <w:lang w:val="pt-PT"/>
        </w:rPr>
        <w:t xml:space="preserve">, conforme abaixo: </w:t>
      </w:r>
    </w:p>
    <w:p w14:paraId="5B34CA48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</w:p>
    <w:p w14:paraId="13412325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256244">
        <w:rPr>
          <w:rFonts w:ascii="Times New Roman" w:eastAsia="Arial" w:hAnsi="Times New Roman" w:cs="Times New Roman"/>
          <w:b/>
          <w:bCs/>
        </w:rPr>
        <w:t>- Contrato Social;</w:t>
      </w:r>
    </w:p>
    <w:p w14:paraId="44EE0700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256244">
        <w:rPr>
          <w:rFonts w:ascii="Times New Roman" w:eastAsia="Arial" w:hAnsi="Times New Roman" w:cs="Times New Roman"/>
          <w:b/>
          <w:bCs/>
        </w:rPr>
        <w:t>- Alvara de Licença Municipal;</w:t>
      </w:r>
    </w:p>
    <w:p w14:paraId="7A8F6C8E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256244">
        <w:rPr>
          <w:rFonts w:ascii="Times New Roman" w:eastAsia="Arial" w:hAnsi="Times New Roman" w:cs="Times New Roman"/>
          <w:b/>
          <w:bCs/>
        </w:rPr>
        <w:t>- Certidão Negativa Municipal;</w:t>
      </w:r>
    </w:p>
    <w:p w14:paraId="6B447074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256244">
        <w:rPr>
          <w:rFonts w:ascii="Times New Roman" w:eastAsia="Arial" w:hAnsi="Times New Roman" w:cs="Times New Roman"/>
          <w:b/>
          <w:bCs/>
        </w:rPr>
        <w:t>- Certidão Negativa Estadual;</w:t>
      </w:r>
    </w:p>
    <w:p w14:paraId="3B9B0F7F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256244">
        <w:rPr>
          <w:rFonts w:ascii="Times New Roman" w:eastAsia="Arial" w:hAnsi="Times New Roman" w:cs="Times New Roman"/>
          <w:b/>
          <w:bCs/>
        </w:rPr>
        <w:t>- FGTS;</w:t>
      </w:r>
    </w:p>
    <w:p w14:paraId="46AE50A1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256244">
        <w:rPr>
          <w:rFonts w:ascii="Times New Roman" w:eastAsia="Arial" w:hAnsi="Times New Roman" w:cs="Times New Roman"/>
          <w:b/>
          <w:bCs/>
        </w:rPr>
        <w:t>- Certidão Negativa de Débitos da União;</w:t>
      </w:r>
    </w:p>
    <w:p w14:paraId="285813FF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256244">
        <w:rPr>
          <w:rFonts w:ascii="Times New Roman" w:eastAsia="Arial" w:hAnsi="Times New Roman" w:cs="Times New Roman"/>
          <w:b/>
          <w:bCs/>
        </w:rPr>
        <w:t>- Certidão Negativa de Débitos Trabalhista;</w:t>
      </w:r>
    </w:p>
    <w:p w14:paraId="5603D981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</w:rPr>
      </w:pPr>
      <w:r w:rsidRPr="00256244">
        <w:rPr>
          <w:rFonts w:ascii="Times New Roman" w:eastAsia="Arial" w:hAnsi="Times New Roman" w:cs="Times New Roman"/>
          <w:b/>
          <w:bCs/>
        </w:rPr>
        <w:t>- Alvará de Licença da Vigilância Sanitária</w:t>
      </w:r>
      <w:r w:rsidRPr="00256244">
        <w:rPr>
          <w:rFonts w:ascii="Times New Roman" w:eastAsia="Arial" w:hAnsi="Times New Roman" w:cs="Times New Roman"/>
        </w:rPr>
        <w:t>; (somente para alimentos, produtos de higiene e limpeza e de saúde).</w:t>
      </w:r>
    </w:p>
    <w:p w14:paraId="6CBC08B8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</w:p>
    <w:p w14:paraId="04A77967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4 – ESTIMATIVA DAS QUANTIDADES</w:t>
      </w:r>
    </w:p>
    <w:p w14:paraId="27E90FF4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  <w:r w:rsidRPr="00256244">
        <w:rPr>
          <w:rFonts w:ascii="Times New Roman" w:eastAsia="Arial" w:hAnsi="Times New Roman" w:cs="Times New Roman"/>
          <w:b/>
        </w:rPr>
        <w:t>4.1 Metodologia de quantificação:</w:t>
      </w:r>
    </w:p>
    <w:p w14:paraId="3315CB93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256244">
        <w:rPr>
          <w:rFonts w:ascii="Times New Roman" w:eastAsia="Arial" w:hAnsi="Times New Roman" w:cs="Times New Roman"/>
        </w:rPr>
        <w:t>A quantidade está de acordo com o levantamento realizado pela secretaria demandante conforme suas necessidades.</w:t>
      </w:r>
    </w:p>
    <w:p w14:paraId="662F8843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tbl>
      <w:tblPr>
        <w:tblStyle w:val="Tabelacomgrade1"/>
        <w:tblW w:w="8926" w:type="dxa"/>
        <w:tblLook w:val="04A0" w:firstRow="1" w:lastRow="0" w:firstColumn="1" w:lastColumn="0" w:noHBand="0" w:noVBand="1"/>
      </w:tblPr>
      <w:tblGrid>
        <w:gridCol w:w="691"/>
        <w:gridCol w:w="722"/>
        <w:gridCol w:w="3544"/>
        <w:gridCol w:w="1361"/>
        <w:gridCol w:w="1371"/>
        <w:gridCol w:w="1237"/>
      </w:tblGrid>
      <w:tr w:rsidR="0066236B" w:rsidRPr="00256244" w14:paraId="71E79C4C" w14:textId="77777777" w:rsidTr="00A8557A">
        <w:tc>
          <w:tcPr>
            <w:tcW w:w="691" w:type="dxa"/>
          </w:tcPr>
          <w:p w14:paraId="488B6594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bookmarkStart w:id="0" w:name="_Hlk241571044"/>
            <w:r w:rsidRPr="00256244">
              <w:rPr>
                <w:rFonts w:ascii="Times New Roman" w:eastAsia="Arial" w:hAnsi="Times New Roman" w:cs="Times New Roman"/>
                <w:bCs/>
              </w:rPr>
              <w:t>Item</w:t>
            </w:r>
          </w:p>
        </w:tc>
        <w:tc>
          <w:tcPr>
            <w:tcW w:w="722" w:type="dxa"/>
          </w:tcPr>
          <w:p w14:paraId="26C4C68B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Qtde</w:t>
            </w:r>
          </w:p>
        </w:tc>
        <w:tc>
          <w:tcPr>
            <w:tcW w:w="3544" w:type="dxa"/>
          </w:tcPr>
          <w:p w14:paraId="66018BEC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Descrição</w:t>
            </w:r>
          </w:p>
        </w:tc>
        <w:tc>
          <w:tcPr>
            <w:tcW w:w="1361" w:type="dxa"/>
          </w:tcPr>
          <w:p w14:paraId="6461DD3C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Valor 1</w:t>
            </w:r>
          </w:p>
          <w:p w14:paraId="19713458" w14:textId="2C83AD3B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1371" w:type="dxa"/>
          </w:tcPr>
          <w:p w14:paraId="26F1DCE0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Valor 2</w:t>
            </w:r>
          </w:p>
          <w:p w14:paraId="5687A2F6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  <w:p w14:paraId="27B34D1A" w14:textId="7258DF9E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1237" w:type="dxa"/>
          </w:tcPr>
          <w:p w14:paraId="24A19C1D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Valor 3</w:t>
            </w:r>
          </w:p>
          <w:p w14:paraId="2C55B759" w14:textId="77777777" w:rsidR="0066236B" w:rsidRPr="00256244" w:rsidRDefault="0066236B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  <w:p w14:paraId="66EECAD1" w14:textId="5F71D06C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</w:tr>
      <w:tr w:rsidR="00CC7D15" w:rsidRPr="00256244" w14:paraId="4D6CAFCA" w14:textId="77777777" w:rsidTr="00A8557A">
        <w:tc>
          <w:tcPr>
            <w:tcW w:w="691" w:type="dxa"/>
          </w:tcPr>
          <w:p w14:paraId="7D59ADE8" w14:textId="65BF6398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01</w:t>
            </w:r>
          </w:p>
        </w:tc>
        <w:tc>
          <w:tcPr>
            <w:tcW w:w="722" w:type="dxa"/>
          </w:tcPr>
          <w:p w14:paraId="74719E4E" w14:textId="03836B04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544" w:type="dxa"/>
          </w:tcPr>
          <w:p w14:paraId="45D30E72" w14:textId="60AEB882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AMORTECEDOR DIANTEIRO DIREITO</w:t>
            </w:r>
          </w:p>
        </w:tc>
        <w:tc>
          <w:tcPr>
            <w:tcW w:w="1361" w:type="dxa"/>
          </w:tcPr>
          <w:p w14:paraId="4CDE0BD9" w14:textId="6845D9AC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870,00</w:t>
            </w:r>
          </w:p>
        </w:tc>
        <w:tc>
          <w:tcPr>
            <w:tcW w:w="1371" w:type="dxa"/>
          </w:tcPr>
          <w:p w14:paraId="7D7954E7" w14:textId="5D07BFCB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920,00</w:t>
            </w:r>
          </w:p>
        </w:tc>
        <w:tc>
          <w:tcPr>
            <w:tcW w:w="1237" w:type="dxa"/>
          </w:tcPr>
          <w:p w14:paraId="32BB104A" w14:textId="13C0F09B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920,00</w:t>
            </w:r>
          </w:p>
        </w:tc>
      </w:tr>
      <w:tr w:rsidR="00CC7D15" w:rsidRPr="00256244" w14:paraId="5ED054E3" w14:textId="77777777" w:rsidTr="00A8557A">
        <w:tc>
          <w:tcPr>
            <w:tcW w:w="691" w:type="dxa"/>
          </w:tcPr>
          <w:p w14:paraId="7388E340" w14:textId="4F44D1F9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02</w:t>
            </w:r>
          </w:p>
        </w:tc>
        <w:tc>
          <w:tcPr>
            <w:tcW w:w="722" w:type="dxa"/>
          </w:tcPr>
          <w:p w14:paraId="65830229" w14:textId="414C8535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544" w:type="dxa"/>
          </w:tcPr>
          <w:p w14:paraId="6DF6DF18" w14:textId="27635030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AMORTECEDOR DIANTEIRO ESQUERDO</w:t>
            </w:r>
          </w:p>
        </w:tc>
        <w:tc>
          <w:tcPr>
            <w:tcW w:w="1361" w:type="dxa"/>
          </w:tcPr>
          <w:p w14:paraId="32D993C1" w14:textId="30B7C85A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870,00</w:t>
            </w:r>
          </w:p>
        </w:tc>
        <w:tc>
          <w:tcPr>
            <w:tcW w:w="1371" w:type="dxa"/>
          </w:tcPr>
          <w:p w14:paraId="60062CA7" w14:textId="57B132A8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1.205,00</w:t>
            </w:r>
          </w:p>
        </w:tc>
        <w:tc>
          <w:tcPr>
            <w:tcW w:w="1237" w:type="dxa"/>
          </w:tcPr>
          <w:p w14:paraId="67EBDED4" w14:textId="0D9D89E6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920,00</w:t>
            </w:r>
          </w:p>
        </w:tc>
      </w:tr>
      <w:tr w:rsidR="00CC7D15" w:rsidRPr="00256244" w14:paraId="04E093F9" w14:textId="77777777" w:rsidTr="00A8557A">
        <w:tc>
          <w:tcPr>
            <w:tcW w:w="691" w:type="dxa"/>
          </w:tcPr>
          <w:p w14:paraId="68654656" w14:textId="6783E00F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03</w:t>
            </w:r>
          </w:p>
        </w:tc>
        <w:tc>
          <w:tcPr>
            <w:tcW w:w="722" w:type="dxa"/>
          </w:tcPr>
          <w:p w14:paraId="1048478F" w14:textId="4E8D2419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544" w:type="dxa"/>
          </w:tcPr>
          <w:p w14:paraId="3FEDE528" w14:textId="4A289D1A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BARRA ESTABILIZADORA</w:t>
            </w:r>
          </w:p>
        </w:tc>
        <w:tc>
          <w:tcPr>
            <w:tcW w:w="1361" w:type="dxa"/>
          </w:tcPr>
          <w:p w14:paraId="247D0FD1" w14:textId="0F9FC3C3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1.104,00</w:t>
            </w:r>
          </w:p>
        </w:tc>
        <w:tc>
          <w:tcPr>
            <w:tcW w:w="1371" w:type="dxa"/>
          </w:tcPr>
          <w:p w14:paraId="6CD4880F" w14:textId="49E0C466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1.300,00</w:t>
            </w:r>
          </w:p>
        </w:tc>
        <w:tc>
          <w:tcPr>
            <w:tcW w:w="1237" w:type="dxa"/>
          </w:tcPr>
          <w:p w14:paraId="30749E10" w14:textId="43E74F93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1.150,00</w:t>
            </w:r>
          </w:p>
        </w:tc>
      </w:tr>
      <w:tr w:rsidR="00CC7D15" w:rsidRPr="00256244" w14:paraId="446EB530" w14:textId="77777777" w:rsidTr="00A8557A">
        <w:tc>
          <w:tcPr>
            <w:tcW w:w="691" w:type="dxa"/>
          </w:tcPr>
          <w:p w14:paraId="4D6B5FB9" w14:textId="70BED758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04</w:t>
            </w:r>
          </w:p>
        </w:tc>
        <w:tc>
          <w:tcPr>
            <w:tcW w:w="722" w:type="dxa"/>
          </w:tcPr>
          <w:p w14:paraId="2B441380" w14:textId="6BB49D38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03 un</w:t>
            </w:r>
          </w:p>
        </w:tc>
        <w:tc>
          <w:tcPr>
            <w:tcW w:w="3544" w:type="dxa"/>
          </w:tcPr>
          <w:p w14:paraId="6DACE06D" w14:textId="234200C4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GRAMPO PARACHOQUE</w:t>
            </w:r>
          </w:p>
        </w:tc>
        <w:tc>
          <w:tcPr>
            <w:tcW w:w="1361" w:type="dxa"/>
          </w:tcPr>
          <w:p w14:paraId="1C2AA804" w14:textId="2CE9F5A9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7,50</w:t>
            </w:r>
          </w:p>
        </w:tc>
        <w:tc>
          <w:tcPr>
            <w:tcW w:w="1371" w:type="dxa"/>
          </w:tcPr>
          <w:p w14:paraId="2B7C6304" w14:textId="4FF49A17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8.50</w:t>
            </w:r>
          </w:p>
        </w:tc>
        <w:tc>
          <w:tcPr>
            <w:tcW w:w="1237" w:type="dxa"/>
          </w:tcPr>
          <w:p w14:paraId="5DEF67D1" w14:textId="64CF95B6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8,00</w:t>
            </w:r>
          </w:p>
        </w:tc>
      </w:tr>
      <w:tr w:rsidR="00CC7D15" w:rsidRPr="00256244" w14:paraId="7477FF49" w14:textId="77777777" w:rsidTr="00A8557A">
        <w:tc>
          <w:tcPr>
            <w:tcW w:w="691" w:type="dxa"/>
          </w:tcPr>
          <w:p w14:paraId="71DD7567" w14:textId="295173DB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05</w:t>
            </w:r>
          </w:p>
        </w:tc>
        <w:tc>
          <w:tcPr>
            <w:tcW w:w="722" w:type="dxa"/>
          </w:tcPr>
          <w:p w14:paraId="57EDF125" w14:textId="195A6E5E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08 un</w:t>
            </w:r>
          </w:p>
        </w:tc>
        <w:tc>
          <w:tcPr>
            <w:tcW w:w="3544" w:type="dxa"/>
          </w:tcPr>
          <w:p w14:paraId="5E48F4AD" w14:textId="0CB03B13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GRAMPO GRADE LIMPADOR</w:t>
            </w:r>
          </w:p>
        </w:tc>
        <w:tc>
          <w:tcPr>
            <w:tcW w:w="1361" w:type="dxa"/>
          </w:tcPr>
          <w:p w14:paraId="2FDF81B1" w14:textId="3C305420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5,80</w:t>
            </w:r>
          </w:p>
        </w:tc>
        <w:tc>
          <w:tcPr>
            <w:tcW w:w="1371" w:type="dxa"/>
          </w:tcPr>
          <w:p w14:paraId="2C7F2BE8" w14:textId="7AEA80E2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6,20</w:t>
            </w:r>
          </w:p>
        </w:tc>
        <w:tc>
          <w:tcPr>
            <w:tcW w:w="1237" w:type="dxa"/>
          </w:tcPr>
          <w:p w14:paraId="25C43D7F" w14:textId="17946880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6,00</w:t>
            </w:r>
          </w:p>
        </w:tc>
      </w:tr>
      <w:tr w:rsidR="00CC7D15" w:rsidRPr="00256244" w14:paraId="063F2F30" w14:textId="77777777" w:rsidTr="00A8557A">
        <w:tc>
          <w:tcPr>
            <w:tcW w:w="691" w:type="dxa"/>
          </w:tcPr>
          <w:p w14:paraId="096C0F4D" w14:textId="09331806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06</w:t>
            </w:r>
          </w:p>
        </w:tc>
        <w:tc>
          <w:tcPr>
            <w:tcW w:w="722" w:type="dxa"/>
          </w:tcPr>
          <w:p w14:paraId="1193AE47" w14:textId="35A08CD2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544" w:type="dxa"/>
          </w:tcPr>
          <w:p w14:paraId="255CB2AE" w14:textId="77777777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562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1</w:t>
            </w:r>
          </w:p>
          <w:p w14:paraId="6991A133" w14:textId="2E10A6DF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hAnsi="Times New Roman" w:cs="Times New Roman"/>
              </w:rPr>
              <w:t>Geometria leve</w:t>
            </w:r>
          </w:p>
        </w:tc>
        <w:tc>
          <w:tcPr>
            <w:tcW w:w="1361" w:type="dxa"/>
          </w:tcPr>
          <w:p w14:paraId="12E1FF57" w14:textId="12BF7C05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100,00</w:t>
            </w:r>
          </w:p>
        </w:tc>
        <w:tc>
          <w:tcPr>
            <w:tcW w:w="1371" w:type="dxa"/>
          </w:tcPr>
          <w:p w14:paraId="030D6FF8" w14:textId="6CD4A8CE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120,00</w:t>
            </w:r>
          </w:p>
        </w:tc>
        <w:tc>
          <w:tcPr>
            <w:tcW w:w="1237" w:type="dxa"/>
          </w:tcPr>
          <w:p w14:paraId="358D3BE2" w14:textId="6887DD64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120,00</w:t>
            </w:r>
          </w:p>
        </w:tc>
      </w:tr>
      <w:tr w:rsidR="00CC7D15" w:rsidRPr="00256244" w14:paraId="77A93BD4" w14:textId="77777777" w:rsidTr="00A8557A">
        <w:tc>
          <w:tcPr>
            <w:tcW w:w="691" w:type="dxa"/>
          </w:tcPr>
          <w:p w14:paraId="3291E0D7" w14:textId="503A6DD4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07</w:t>
            </w:r>
          </w:p>
        </w:tc>
        <w:tc>
          <w:tcPr>
            <w:tcW w:w="722" w:type="dxa"/>
          </w:tcPr>
          <w:p w14:paraId="216B6881" w14:textId="57783F5A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544" w:type="dxa"/>
          </w:tcPr>
          <w:p w14:paraId="3C7F954A" w14:textId="77777777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562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2</w:t>
            </w:r>
          </w:p>
          <w:p w14:paraId="3094F2E2" w14:textId="5A7D3630" w:rsidR="00CC7D15" w:rsidRPr="00256244" w:rsidRDefault="00CC7D15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hAnsi="Times New Roman" w:cs="Times New Roman"/>
              </w:rPr>
              <w:t xml:space="preserve">Mao de obra </w:t>
            </w:r>
            <w:r w:rsidRPr="00256244">
              <w:rPr>
                <w:rFonts w:ascii="Times New Roman" w:hAnsi="Times New Roman" w:cs="Times New Roman"/>
              </w:rPr>
              <w:t>mecânica</w:t>
            </w:r>
            <w:r w:rsidRPr="00256244">
              <w:rPr>
                <w:rFonts w:ascii="Times New Roman" w:hAnsi="Times New Roman" w:cs="Times New Roman"/>
              </w:rPr>
              <w:t xml:space="preserve"> para </w:t>
            </w:r>
            <w:r w:rsidRPr="00256244">
              <w:rPr>
                <w:rFonts w:ascii="Times New Roman" w:hAnsi="Times New Roman" w:cs="Times New Roman"/>
              </w:rPr>
              <w:t>substituição</w:t>
            </w:r>
            <w:r w:rsidRPr="00256244">
              <w:rPr>
                <w:rFonts w:ascii="Times New Roman" w:hAnsi="Times New Roman" w:cs="Times New Roman"/>
              </w:rPr>
              <w:t xml:space="preserve"> das peças </w:t>
            </w:r>
            <w:r w:rsidR="000864A4" w:rsidRPr="00256244">
              <w:rPr>
                <w:rFonts w:ascii="Times New Roman" w:hAnsi="Times New Roman" w:cs="Times New Roman"/>
              </w:rPr>
              <w:t>(amortecedor</w:t>
            </w:r>
            <w:r w:rsidRPr="00256244">
              <w:rPr>
                <w:rFonts w:ascii="Times New Roman" w:hAnsi="Times New Roman" w:cs="Times New Roman"/>
              </w:rPr>
              <w:t xml:space="preserve"> dianteiro direito e esquerdo, barra </w:t>
            </w:r>
            <w:r w:rsidRPr="00256244">
              <w:rPr>
                <w:rFonts w:ascii="Times New Roman" w:hAnsi="Times New Roman" w:cs="Times New Roman"/>
              </w:rPr>
              <w:t>estabilizadora, grampo</w:t>
            </w:r>
            <w:r w:rsidRPr="00256244">
              <w:rPr>
                <w:rFonts w:ascii="Times New Roman" w:hAnsi="Times New Roman" w:cs="Times New Roman"/>
              </w:rPr>
              <w:t xml:space="preserve"> parachoque, grampos grade </w:t>
            </w:r>
            <w:proofErr w:type="spellStart"/>
            <w:r w:rsidRPr="00256244">
              <w:rPr>
                <w:rFonts w:ascii="Times New Roman" w:hAnsi="Times New Roman" w:cs="Times New Roman"/>
              </w:rPr>
              <w:t>limp</w:t>
            </w:r>
            <w:proofErr w:type="spellEnd"/>
            <w:r w:rsidRPr="00256244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361" w:type="dxa"/>
          </w:tcPr>
          <w:p w14:paraId="5D368FA8" w14:textId="37AF0F82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320,00</w:t>
            </w:r>
          </w:p>
        </w:tc>
        <w:tc>
          <w:tcPr>
            <w:tcW w:w="1371" w:type="dxa"/>
          </w:tcPr>
          <w:p w14:paraId="11320BC8" w14:textId="43C28D0E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580,00</w:t>
            </w:r>
          </w:p>
        </w:tc>
        <w:tc>
          <w:tcPr>
            <w:tcW w:w="1237" w:type="dxa"/>
          </w:tcPr>
          <w:p w14:paraId="47FAB2C6" w14:textId="0F4D1A48" w:rsidR="00CC7D15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256244">
              <w:rPr>
                <w:rFonts w:ascii="Times New Roman" w:eastAsia="Arial" w:hAnsi="Times New Roman" w:cs="Times New Roman"/>
                <w:bCs/>
              </w:rPr>
              <w:t>350,00</w:t>
            </w:r>
          </w:p>
        </w:tc>
      </w:tr>
      <w:tr w:rsidR="00FC3C0A" w:rsidRPr="00256244" w14:paraId="4B3C230F" w14:textId="77777777" w:rsidTr="00A8557A">
        <w:tc>
          <w:tcPr>
            <w:tcW w:w="691" w:type="dxa"/>
          </w:tcPr>
          <w:p w14:paraId="0BF3153F" w14:textId="77777777" w:rsidR="00FC3C0A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722" w:type="dxa"/>
          </w:tcPr>
          <w:p w14:paraId="0782D89F" w14:textId="77777777" w:rsidR="00FC3C0A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3544" w:type="dxa"/>
          </w:tcPr>
          <w:p w14:paraId="41BD1138" w14:textId="489CFF75" w:rsidR="00FC3C0A" w:rsidRPr="00256244" w:rsidRDefault="000864A4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25624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TOTAL</w:t>
            </w:r>
          </w:p>
        </w:tc>
        <w:tc>
          <w:tcPr>
            <w:tcW w:w="1361" w:type="dxa"/>
          </w:tcPr>
          <w:p w14:paraId="0D4A79CC" w14:textId="274A31E9" w:rsidR="00FC3C0A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256244">
              <w:rPr>
                <w:rFonts w:ascii="Times New Roman" w:eastAsia="Arial" w:hAnsi="Times New Roman" w:cs="Times New Roman"/>
                <w:b/>
                <w:bCs/>
              </w:rPr>
              <w:t>3.332,90</w:t>
            </w:r>
          </w:p>
        </w:tc>
        <w:tc>
          <w:tcPr>
            <w:tcW w:w="1371" w:type="dxa"/>
          </w:tcPr>
          <w:p w14:paraId="7D2F4286" w14:textId="17675864" w:rsidR="00FC3C0A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256244">
              <w:rPr>
                <w:rFonts w:ascii="Times New Roman" w:eastAsia="Arial" w:hAnsi="Times New Roman" w:cs="Times New Roman"/>
                <w:b/>
                <w:bCs/>
              </w:rPr>
              <w:t>4.200,00</w:t>
            </w:r>
          </w:p>
        </w:tc>
        <w:tc>
          <w:tcPr>
            <w:tcW w:w="1237" w:type="dxa"/>
          </w:tcPr>
          <w:p w14:paraId="19181075" w14:textId="47F18F03" w:rsidR="00FC3C0A" w:rsidRPr="00256244" w:rsidRDefault="00FC3C0A" w:rsidP="0025624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256244">
              <w:rPr>
                <w:rFonts w:ascii="Times New Roman" w:eastAsia="Arial" w:hAnsi="Times New Roman" w:cs="Times New Roman"/>
                <w:b/>
                <w:bCs/>
              </w:rPr>
              <w:t>3.520,00</w:t>
            </w:r>
          </w:p>
        </w:tc>
      </w:tr>
      <w:bookmarkEnd w:id="0"/>
    </w:tbl>
    <w:p w14:paraId="2E17CAD3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p w14:paraId="61CCDA6B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256244">
        <w:rPr>
          <w:rFonts w:ascii="Times New Roman" w:eastAsia="Segoe UI" w:hAnsi="Times New Roman" w:cs="Times New Roman"/>
          <w:b/>
        </w:rPr>
        <w:t>5 – LEVANTAMENTO DE MERCADO</w:t>
      </w:r>
    </w:p>
    <w:p w14:paraId="0AE41C95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256244">
        <w:rPr>
          <w:rFonts w:ascii="Times New Roman" w:eastAsia="Arial" w:hAnsi="Times New Roman" w:cs="Times New Roman"/>
        </w:rPr>
        <w:t>5.1</w:t>
      </w:r>
      <w:r w:rsidRPr="00256244">
        <w:rPr>
          <w:rFonts w:ascii="Times New Roman" w:eastAsia="Arial" w:hAnsi="Times New Roman" w:cs="Times New Roman"/>
          <w:color w:val="FF0000"/>
        </w:rPr>
        <w:t xml:space="preserve">. </w:t>
      </w:r>
      <w:r w:rsidRPr="00256244">
        <w:rPr>
          <w:rFonts w:ascii="Times New Roman" w:eastAsia="Arial" w:hAnsi="Times New Roman" w:cs="Times New Roman"/>
        </w:rPr>
        <w:t>Considerando as soluções disponíveis no mercado apto a atender as necessidades especificadas neste Estudo Técnico Preliminar, foram identificadas as soluções apresentadas a seguir:</w:t>
      </w:r>
    </w:p>
    <w:p w14:paraId="6C292E35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rFonts w:eastAsia="Arial"/>
          <w:sz w:val="20"/>
          <w:szCs w:val="20"/>
        </w:rPr>
        <w:t xml:space="preserve">Solução 1: </w:t>
      </w:r>
      <w:r w:rsidRPr="00256244">
        <w:rPr>
          <w:rStyle w:val="Forte"/>
          <w:b w:val="0"/>
          <w:bCs w:val="0"/>
          <w:sz w:val="20"/>
          <w:szCs w:val="20"/>
        </w:rPr>
        <w:t>Realização dos serviços com mão de obra própria do município</w:t>
      </w:r>
      <w:r w:rsidRPr="00256244">
        <w:rPr>
          <w:rStyle w:val="Forte"/>
          <w:sz w:val="20"/>
          <w:szCs w:val="20"/>
        </w:rPr>
        <w:t xml:space="preserve">: </w:t>
      </w:r>
      <w:r w:rsidRPr="00256244">
        <w:rPr>
          <w:sz w:val="20"/>
          <w:szCs w:val="20"/>
        </w:rPr>
        <w:t>caso houvesse equipe técnica capacitada e estrutura física adequada (oficina equipada, ferramentas e insumos disponíveis). Contudo, essa opção mostra-se inviável, uma vez que o município não dispõe de profissionais habilitados nem de infraestrutura (oficina mecânica) necessária para a execução dos serviços</w:t>
      </w:r>
    </w:p>
    <w:p w14:paraId="02DE9C4C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Solução 2: Contratação de empresa para a aquisição de peças e a prestação dos serviços:  considerou-se a </w:t>
      </w:r>
      <w:r w:rsidRPr="00256244">
        <w:rPr>
          <w:rStyle w:val="Forte"/>
          <w:b w:val="0"/>
          <w:bCs w:val="0"/>
          <w:sz w:val="20"/>
          <w:szCs w:val="20"/>
        </w:rPr>
        <w:t>solução mais adequada, segura e eficiente</w:t>
      </w:r>
      <w:r w:rsidRPr="00256244">
        <w:rPr>
          <w:sz w:val="20"/>
          <w:szCs w:val="20"/>
        </w:rPr>
        <w:t>, assegurando a continuidade e a qualidade dos serviços prestados pela Secretaria Municipal de Saúde</w:t>
      </w:r>
    </w:p>
    <w:p w14:paraId="311EB899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5.2 Tendo em vista as opções identificadas para atendimento das necessidades objeto do presente estudo, bem como os envolvidos, conclui-se que a opção mais vantajosa para atendimento as necessidades é a solução 2.</w:t>
      </w:r>
    </w:p>
    <w:p w14:paraId="029C86C7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49EB2575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5D08D6F1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6 – ESTIMATIVA DO PREÇO DA CONTRATAÇÃO</w:t>
      </w:r>
    </w:p>
    <w:p w14:paraId="372AB970" w14:textId="5B25EDF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256244">
        <w:rPr>
          <w:rFonts w:ascii="Times New Roman" w:eastAsia="Arial" w:hAnsi="Times New Roman" w:cs="Times New Roman"/>
          <w:b/>
          <w:color w:val="000000" w:themeColor="text1"/>
        </w:rPr>
        <w:t xml:space="preserve">6.1 </w:t>
      </w:r>
      <w:r w:rsidRPr="00256244">
        <w:rPr>
          <w:rFonts w:ascii="Times New Roman" w:eastAsia="Arial" w:hAnsi="Times New Roman" w:cs="Times New Roman"/>
          <w:color w:val="000000" w:themeColor="text1"/>
        </w:rPr>
        <w:t xml:space="preserve">O valor previamente estimado da futura contratação é de R$ </w:t>
      </w:r>
      <w:r w:rsidR="003C1F77" w:rsidRPr="00256244">
        <w:rPr>
          <w:rFonts w:ascii="Times New Roman" w:eastAsia="Arial" w:hAnsi="Times New Roman" w:cs="Times New Roman"/>
          <w:color w:val="000000" w:themeColor="text1"/>
        </w:rPr>
        <w:t>3.684,30 (</w:t>
      </w:r>
      <w:r w:rsidR="00033DEC" w:rsidRPr="00256244">
        <w:rPr>
          <w:rFonts w:ascii="Times New Roman" w:eastAsia="Arial" w:hAnsi="Times New Roman" w:cs="Times New Roman"/>
          <w:color w:val="000000" w:themeColor="text1"/>
        </w:rPr>
        <w:t>três</w:t>
      </w:r>
      <w:r w:rsidR="003C1F77" w:rsidRPr="00256244">
        <w:rPr>
          <w:rFonts w:ascii="Times New Roman" w:eastAsia="Arial" w:hAnsi="Times New Roman" w:cs="Times New Roman"/>
          <w:color w:val="000000" w:themeColor="text1"/>
        </w:rPr>
        <w:t xml:space="preserve"> mil seiscentos e oitenta e quatro reais com trinta centavos</w:t>
      </w:r>
      <w:r w:rsidR="00033DEC" w:rsidRPr="00256244">
        <w:rPr>
          <w:rFonts w:ascii="Times New Roman" w:eastAsia="Arial" w:hAnsi="Times New Roman" w:cs="Times New Roman"/>
          <w:color w:val="000000" w:themeColor="text1"/>
        </w:rPr>
        <w:t>)</w:t>
      </w:r>
    </w:p>
    <w:p w14:paraId="7D18C803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256244">
        <w:rPr>
          <w:rFonts w:ascii="Times New Roman" w:eastAsia="Arial" w:hAnsi="Times New Roman" w:cs="Times New Roman"/>
          <w:b/>
          <w:color w:val="000000" w:themeColor="text1"/>
        </w:rPr>
        <w:t>6.2.</w:t>
      </w:r>
      <w:r w:rsidRPr="00256244">
        <w:rPr>
          <w:rFonts w:ascii="Times New Roman" w:eastAsia="Arial" w:hAnsi="Times New Roman" w:cs="Times New Roman"/>
          <w:color w:val="000000" w:themeColor="text1"/>
        </w:rPr>
        <w:t xml:space="preserve"> O valor estimado foi definido com base no melhor preço aferido por meio da utilização </w:t>
      </w:r>
    </w:p>
    <w:p w14:paraId="3ABE227C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256244">
        <w:rPr>
          <w:rFonts w:ascii="Times New Roman" w:eastAsia="Arial" w:hAnsi="Times New Roman" w:cs="Times New Roman"/>
          <w:color w:val="000000" w:themeColor="text1"/>
        </w:rPr>
        <w:t>dos parâmetros adotados, de forma combinada ou não, conforme Art. 23 § 1°, da Lei 14.133/2021.</w:t>
      </w:r>
    </w:p>
    <w:p w14:paraId="2B3DD194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7D9DEF22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256244">
        <w:rPr>
          <w:rFonts w:ascii="Times New Roman" w:eastAsia="Arial" w:hAnsi="Times New Roman" w:cs="Times New Roman"/>
          <w:b/>
          <w:color w:val="000000" w:themeColor="text1"/>
        </w:rPr>
        <w:t>6.3.</w:t>
      </w:r>
      <w:r w:rsidRPr="00256244">
        <w:rPr>
          <w:rFonts w:ascii="Times New Roman" w:eastAsia="Arial" w:hAnsi="Times New Roman" w:cs="Times New Roman"/>
          <w:color w:val="000000" w:themeColor="text1"/>
        </w:rPr>
        <w:t xml:space="preserve"> Para esse processo em questão foram adotados os seguintes parâmetros para obter o valor médio de referência: </w:t>
      </w:r>
    </w:p>
    <w:p w14:paraId="2EEBD96C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527EDD97" w14:textId="77777777" w:rsidR="0031668D" w:rsidRPr="00256244" w:rsidRDefault="0031668D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0BC90267" w14:textId="77777777" w:rsidR="0031668D" w:rsidRPr="00256244" w:rsidRDefault="0031668D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2900D7A2" w14:textId="6807BC20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Para a formação do melhor preço/alternativa do objeto de ETP procedemos com as devidas cotações de empresas que realizam preços razoáveis e praticadas no mercado, demonstrando além da credibilidade da empresa, o melhor preço apresentado</w:t>
      </w:r>
    </w:p>
    <w:p w14:paraId="2EFC5E32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color w:val="000000" w:themeColor="text1"/>
        </w:rPr>
      </w:pPr>
    </w:p>
    <w:p w14:paraId="22B67889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256244">
        <w:rPr>
          <w:rFonts w:ascii="Times New Roman" w:eastAsia="Arial" w:hAnsi="Times New Roman" w:cs="Times New Roman"/>
          <w:b/>
          <w:color w:val="000000" w:themeColor="text1"/>
        </w:rPr>
        <w:t>6.4.</w:t>
      </w:r>
      <w:r w:rsidRPr="00256244">
        <w:rPr>
          <w:rFonts w:ascii="Times New Roman" w:eastAsia="Arial" w:hAnsi="Times New Roman" w:cs="Times New Roman"/>
          <w:color w:val="000000" w:themeColor="text1"/>
        </w:rPr>
        <w:t xml:space="preserve"> Foram desconsiderados os preços relativamente baixos, inexequíveis e também </w:t>
      </w:r>
    </w:p>
    <w:p w14:paraId="4D3AE77A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256244">
        <w:rPr>
          <w:rFonts w:ascii="Times New Roman" w:eastAsia="Arial" w:hAnsi="Times New Roman" w:cs="Times New Roman"/>
          <w:color w:val="000000" w:themeColor="text1"/>
        </w:rPr>
        <w:t>preços onerosos encontrados nas pesquisas, pois tem um valor muito baixo ou muito alto da média de mercado e é considerado impraticável no mercado.</w:t>
      </w:r>
    </w:p>
    <w:p w14:paraId="67CF06A3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0C3E9AD2" w14:textId="77777777" w:rsidR="0066236B" w:rsidRPr="00256244" w:rsidRDefault="0066236B" w:rsidP="00256244">
      <w:pPr>
        <w:widowControl w:val="0"/>
        <w:tabs>
          <w:tab w:val="left" w:pos="7395"/>
        </w:tabs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256244">
        <w:rPr>
          <w:rFonts w:ascii="Times New Roman" w:eastAsia="Arial" w:hAnsi="Times New Roman" w:cs="Times New Roman"/>
          <w:b/>
          <w:color w:val="000000" w:themeColor="text1"/>
        </w:rPr>
        <w:t>6.5.</w:t>
      </w:r>
      <w:r w:rsidRPr="00256244">
        <w:rPr>
          <w:rFonts w:ascii="Times New Roman" w:eastAsia="Arial" w:hAnsi="Times New Roman" w:cs="Times New Roman"/>
          <w:color w:val="000000" w:themeColor="text1"/>
        </w:rPr>
        <w:t xml:space="preserve"> Os preços dos produtos são atuais e praticados no mercado.</w:t>
      </w:r>
    </w:p>
    <w:p w14:paraId="58C62A94" w14:textId="77777777" w:rsidR="0066236B" w:rsidRPr="00256244" w:rsidRDefault="0066236B" w:rsidP="00256244">
      <w:pPr>
        <w:widowControl w:val="0"/>
        <w:tabs>
          <w:tab w:val="left" w:pos="7395"/>
        </w:tabs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455C43C3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</w:p>
    <w:p w14:paraId="7FA05B10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  <w:r w:rsidRPr="00256244">
        <w:rPr>
          <w:rFonts w:ascii="Times New Roman" w:eastAsia="Segoe UI" w:hAnsi="Times New Roman" w:cs="Times New Roman"/>
          <w:b/>
          <w:bCs/>
        </w:rPr>
        <w:t>7 - DESCRIÇÃO DA SOLUÇÃO COMO UM TODO</w:t>
      </w:r>
    </w:p>
    <w:p w14:paraId="45D2831A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</w:p>
    <w:p w14:paraId="37FC53E3" w14:textId="77777777" w:rsidR="0066236B" w:rsidRPr="00256244" w:rsidRDefault="0066236B" w:rsidP="00256244">
      <w:pPr>
        <w:pStyle w:val="zlae0wtextbase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 A empresa contratada deverá dispor de </w:t>
      </w:r>
      <w:r w:rsidRPr="00256244">
        <w:rPr>
          <w:rStyle w:val="zlae0wtextbase1"/>
          <w:sz w:val="20"/>
          <w:szCs w:val="20"/>
        </w:rPr>
        <w:t>estrutura física adequada, equipamentos específicos, mão de obra qualificada e capacidade técnica</w:t>
      </w:r>
      <w:r w:rsidRPr="00256244">
        <w:rPr>
          <w:sz w:val="20"/>
          <w:szCs w:val="20"/>
        </w:rPr>
        <w:t xml:space="preserve"> para a realização dos serviços, garantindo a execução dentro dos padrões de segurança, eficiência e confiabilidade.</w:t>
      </w:r>
    </w:p>
    <w:p w14:paraId="662B0454" w14:textId="77777777" w:rsidR="0066236B" w:rsidRPr="00256244" w:rsidRDefault="0066236B" w:rsidP="00256244">
      <w:pPr>
        <w:pStyle w:val="zlae0wtextbase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A adoção dessa solução visa </w:t>
      </w:r>
      <w:r w:rsidRPr="00256244">
        <w:rPr>
          <w:rStyle w:val="zlae0wtextbase1"/>
          <w:sz w:val="20"/>
          <w:szCs w:val="20"/>
        </w:rPr>
        <w:t>assegurar a disponibilidade operacional do veículo</w:t>
      </w:r>
      <w:r w:rsidRPr="00256244">
        <w:rPr>
          <w:sz w:val="20"/>
          <w:szCs w:val="20"/>
        </w:rPr>
        <w:t>, preservar suas condições de uso, prolongar sua vida útil e reduzir o risco de falhas mecânicas que possam comprometer o atendimento das demandas da Secretaria Municipal de Saúde.</w:t>
      </w:r>
    </w:p>
    <w:p w14:paraId="1B51F4B1" w14:textId="77777777" w:rsidR="0066236B" w:rsidRPr="00256244" w:rsidRDefault="0066236B" w:rsidP="00256244">
      <w:pPr>
        <w:pStyle w:val="zlae0wtextbase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>Dessa forma, a contratação permitirá que o veículo permaneça em condições adequadas de trafegabilidade, segurança e desempenho, contribuindo para a continuidade e eficiência dos serviços públicos de saúde prestados à população.</w:t>
      </w:r>
    </w:p>
    <w:p w14:paraId="3224EC8A" w14:textId="77777777" w:rsidR="0066236B" w:rsidRPr="00256244" w:rsidRDefault="0066236B" w:rsidP="00256244">
      <w:pPr>
        <w:pStyle w:val="NormalWeb"/>
        <w:spacing w:line="276" w:lineRule="auto"/>
        <w:jc w:val="both"/>
        <w:rPr>
          <w:b/>
          <w:bCs/>
          <w:color w:val="000000"/>
          <w:sz w:val="20"/>
          <w:szCs w:val="20"/>
        </w:rPr>
      </w:pPr>
      <w:r w:rsidRPr="00256244">
        <w:rPr>
          <w:b/>
          <w:bCs/>
          <w:color w:val="000000"/>
          <w:sz w:val="20"/>
          <w:szCs w:val="20"/>
        </w:rPr>
        <w:t>8 – JUSTIFICATIVA PARA PARCELAMENTO</w:t>
      </w:r>
    </w:p>
    <w:p w14:paraId="4D93337D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8.</w:t>
      </w:r>
      <w:r w:rsidRPr="00256244">
        <w:rPr>
          <w:rFonts w:ascii="Times New Roman" w:eastAsia="Times New Roman" w:hAnsi="Times New Roman" w:cs="Times New Roman"/>
        </w:rPr>
        <w:t xml:space="preserve">1 O parcelamento por item justifica-se pela diversidade de marcas, modelos e especificações dos veículos da frota municipal, o que demanda peças e serviços distintos. A divisão possibilita maior competitividade, favorece a participação de fornecedores especializados, evita sobrepreço e garante contratações mais econômicas e eficientes, conforme previsto nos </w:t>
      </w:r>
      <w:proofErr w:type="spellStart"/>
      <w:r w:rsidRPr="00256244">
        <w:rPr>
          <w:rFonts w:ascii="Times New Roman" w:eastAsia="Times New Roman" w:hAnsi="Times New Roman" w:cs="Times New Roman"/>
        </w:rPr>
        <w:t>arts</w:t>
      </w:r>
      <w:proofErr w:type="spellEnd"/>
      <w:r w:rsidRPr="00256244">
        <w:rPr>
          <w:rFonts w:ascii="Times New Roman" w:eastAsia="Times New Roman" w:hAnsi="Times New Roman" w:cs="Times New Roman"/>
        </w:rPr>
        <w:t>. 23, §1º e 40, §1º, I, da Lei nº 14.133/2021</w:t>
      </w:r>
      <w:r w:rsidRPr="00256244">
        <w:rPr>
          <w:rFonts w:ascii="Times New Roman" w:eastAsia="Times New Roman" w:hAnsi="Times New Roman" w:cs="Times New Roman"/>
          <w:b/>
          <w:bCs/>
        </w:rPr>
        <w:t>.</w:t>
      </w:r>
    </w:p>
    <w:p w14:paraId="232B1595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46E7C06F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256244">
        <w:rPr>
          <w:rFonts w:ascii="Times New Roman" w:eastAsia="Segoe UI" w:hAnsi="Times New Roman" w:cs="Times New Roman"/>
          <w:b/>
        </w:rPr>
        <w:t>9 - DEMONSTRATIVO DOS RESULTADOS PRETENDIDOS</w:t>
      </w:r>
    </w:p>
    <w:p w14:paraId="43CE2ADB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Com a contratação de empresa especializada para o fornecimento de peças e prestação de serviços de manutenção corretiva do </w:t>
      </w:r>
      <w:proofErr w:type="gramStart"/>
      <w:r w:rsidRPr="00256244">
        <w:rPr>
          <w:sz w:val="20"/>
          <w:szCs w:val="20"/>
        </w:rPr>
        <w:t xml:space="preserve">veículo </w:t>
      </w:r>
      <w:r w:rsidRPr="00256244">
        <w:rPr>
          <w:rStyle w:val="Forte"/>
          <w:b w:val="0"/>
          <w:bCs w:val="0"/>
          <w:sz w:val="20"/>
          <w:szCs w:val="20"/>
        </w:rPr>
        <w:t>Pulse</w:t>
      </w:r>
      <w:proofErr w:type="gramEnd"/>
      <w:r w:rsidRPr="00256244">
        <w:rPr>
          <w:sz w:val="20"/>
          <w:szCs w:val="20"/>
        </w:rPr>
        <w:t xml:space="preserve">, placa </w:t>
      </w:r>
      <w:r w:rsidRPr="00256244">
        <w:rPr>
          <w:rStyle w:val="Forte"/>
          <w:b w:val="0"/>
          <w:bCs w:val="0"/>
          <w:sz w:val="20"/>
          <w:szCs w:val="20"/>
        </w:rPr>
        <w:t>JCZ7F11</w:t>
      </w:r>
      <w:r w:rsidRPr="00256244">
        <w:rPr>
          <w:b/>
          <w:bCs/>
          <w:sz w:val="20"/>
          <w:szCs w:val="20"/>
        </w:rPr>
        <w:t xml:space="preserve">  </w:t>
      </w:r>
      <w:r w:rsidRPr="00256244">
        <w:rPr>
          <w:sz w:val="20"/>
          <w:szCs w:val="20"/>
        </w:rPr>
        <w:t xml:space="preserve">  da </w:t>
      </w:r>
      <w:r w:rsidRPr="00256244">
        <w:rPr>
          <w:rStyle w:val="Forte"/>
          <w:b w:val="0"/>
          <w:bCs w:val="0"/>
          <w:sz w:val="20"/>
          <w:szCs w:val="20"/>
        </w:rPr>
        <w:t>Secretaria Municipal de Saúde</w:t>
      </w:r>
      <w:r w:rsidRPr="00256244">
        <w:rPr>
          <w:sz w:val="20"/>
          <w:szCs w:val="20"/>
        </w:rPr>
        <w:t>, os principais resultados esperados são:</w:t>
      </w:r>
    </w:p>
    <w:p w14:paraId="574EE6CE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-Garantir o </w:t>
      </w:r>
      <w:r w:rsidRPr="00256244">
        <w:rPr>
          <w:rStyle w:val="Forte"/>
          <w:b w:val="0"/>
          <w:bCs w:val="0"/>
          <w:sz w:val="20"/>
          <w:szCs w:val="20"/>
        </w:rPr>
        <w:t>pleno funcionamento e a segurança</w:t>
      </w:r>
      <w:r w:rsidRPr="00256244">
        <w:rPr>
          <w:sz w:val="20"/>
          <w:szCs w:val="20"/>
        </w:rPr>
        <w:t xml:space="preserve"> do veículo, assegurando condições adequadas de uso para o transporte de pacientes, profissionais de saúde, materiais e insumos;</w:t>
      </w:r>
    </w:p>
    <w:p w14:paraId="08F93F1C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-Reduzir o risco de </w:t>
      </w:r>
      <w:r w:rsidRPr="00256244">
        <w:rPr>
          <w:rStyle w:val="Forte"/>
          <w:b w:val="0"/>
          <w:bCs w:val="0"/>
          <w:sz w:val="20"/>
          <w:szCs w:val="20"/>
        </w:rPr>
        <w:t>falhas mecânicas inesperadas</w:t>
      </w:r>
      <w:r w:rsidRPr="00256244">
        <w:rPr>
          <w:sz w:val="20"/>
          <w:szCs w:val="20"/>
        </w:rPr>
        <w:t>, por meio da manutenção adequada e da utilização de peças compatíveis e de qualidade;</w:t>
      </w:r>
    </w:p>
    <w:p w14:paraId="5CF6D994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rStyle w:val="Forte"/>
          <w:sz w:val="20"/>
          <w:szCs w:val="20"/>
        </w:rPr>
        <w:t>-</w:t>
      </w:r>
      <w:r w:rsidRPr="00256244">
        <w:rPr>
          <w:rStyle w:val="Forte"/>
          <w:b w:val="0"/>
          <w:bCs w:val="0"/>
          <w:sz w:val="20"/>
          <w:szCs w:val="20"/>
        </w:rPr>
        <w:t>Preservar a vida útil do veículo</w:t>
      </w:r>
      <w:r w:rsidRPr="00256244">
        <w:rPr>
          <w:sz w:val="20"/>
          <w:szCs w:val="20"/>
        </w:rPr>
        <w:t>, evitando desgastes prematuros e a necessidade de substituições antecipadas;</w:t>
      </w:r>
    </w:p>
    <w:p w14:paraId="0505FCC1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-Assegurar a </w:t>
      </w:r>
      <w:r w:rsidRPr="00256244">
        <w:rPr>
          <w:rStyle w:val="Forte"/>
          <w:b w:val="0"/>
          <w:bCs w:val="0"/>
          <w:sz w:val="20"/>
          <w:szCs w:val="20"/>
        </w:rPr>
        <w:t>continuidade dos serviços públicos de saúde</w:t>
      </w:r>
      <w:r w:rsidRPr="00256244">
        <w:rPr>
          <w:sz w:val="20"/>
          <w:szCs w:val="20"/>
        </w:rPr>
        <w:t>, evitando paralisações maiores que possam comprometer o atendimento à população;</w:t>
      </w:r>
    </w:p>
    <w:p w14:paraId="51BE2080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</w:p>
    <w:p w14:paraId="05F1A4AC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-Atender às </w:t>
      </w:r>
      <w:r w:rsidRPr="00256244">
        <w:rPr>
          <w:rStyle w:val="Forte"/>
          <w:b w:val="0"/>
          <w:bCs w:val="0"/>
          <w:sz w:val="20"/>
          <w:szCs w:val="20"/>
        </w:rPr>
        <w:t>normas de segurança, técnicas e ambientais</w:t>
      </w:r>
      <w:r w:rsidRPr="00256244">
        <w:rPr>
          <w:sz w:val="20"/>
          <w:szCs w:val="20"/>
        </w:rPr>
        <w:t xml:space="preserve"> aplicáveis, garantindo que o veículo opere em conformidade com a legislação vigente;</w:t>
      </w:r>
    </w:p>
    <w:p w14:paraId="2247099E" w14:textId="77777777" w:rsidR="0066236B" w:rsidRPr="00256244" w:rsidRDefault="0066236B" w:rsidP="00256244">
      <w:pPr>
        <w:pStyle w:val="NormalWeb"/>
        <w:spacing w:line="276" w:lineRule="auto"/>
        <w:jc w:val="both"/>
        <w:rPr>
          <w:sz w:val="20"/>
          <w:szCs w:val="20"/>
        </w:rPr>
      </w:pPr>
      <w:r w:rsidRPr="00256244">
        <w:rPr>
          <w:sz w:val="20"/>
          <w:szCs w:val="20"/>
        </w:rPr>
        <w:t xml:space="preserve">-Manter a </w:t>
      </w:r>
      <w:r w:rsidRPr="00256244">
        <w:rPr>
          <w:rStyle w:val="Forte"/>
          <w:b w:val="0"/>
          <w:bCs w:val="0"/>
          <w:sz w:val="20"/>
          <w:szCs w:val="20"/>
        </w:rPr>
        <w:t>disponibilidade da frota</w:t>
      </w:r>
      <w:r w:rsidRPr="00256244">
        <w:rPr>
          <w:sz w:val="20"/>
          <w:szCs w:val="20"/>
        </w:rPr>
        <w:t xml:space="preserve"> da Secretaria Municipal de Saúde, contribuindo para a eficiência operacional e logística das ações de saúde.</w:t>
      </w:r>
    </w:p>
    <w:p w14:paraId="1A48AF8B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10 – PROVIDÊNCIAS PRÉVIAS AO CONTRATO</w:t>
      </w:r>
    </w:p>
    <w:p w14:paraId="7183235C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10.1 Para adequada execução do objeto a ser contratado, serão necessárias as seguintes providencias:</w:t>
      </w:r>
    </w:p>
    <w:p w14:paraId="4EF085A5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a) elaboração do Estudo Técnico Preliminar</w:t>
      </w:r>
    </w:p>
    <w:p w14:paraId="7C43E347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b) elaboração do Termo de Referência;</w:t>
      </w:r>
    </w:p>
    <w:p w14:paraId="537320EA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c) designação do fiscal e do gestor do contrato;</w:t>
      </w:r>
    </w:p>
    <w:p w14:paraId="02C2903F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d) verificação da disponibilidade orçamentária e emissão da reserva de dotação;</w:t>
      </w:r>
    </w:p>
    <w:p w14:paraId="7D246F30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e) elaboração e juntada dos documentos de habilitação e demais documentos necessários à instrução do processo;</w:t>
      </w:r>
    </w:p>
    <w:p w14:paraId="79CA8E61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f) emissão do parecer jurídico, quando exigido pela legislação ou regulamento municipal;</w:t>
      </w:r>
    </w:p>
    <w:p w14:paraId="6AC51F70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g) emissão do ato de autorização da contratação e demais atos administrativos necessários à formalização da contratação.</w:t>
      </w:r>
    </w:p>
    <w:p w14:paraId="275403CD" w14:textId="77777777" w:rsidR="0066236B" w:rsidRPr="00256244" w:rsidRDefault="0066236B" w:rsidP="00256244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h) assinatura do contrato;</w:t>
      </w:r>
    </w:p>
    <w:p w14:paraId="5D22898A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11036A92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11 – CONTRATAÇÕES CORRELATAS/INTERDEPENDENTES</w:t>
      </w:r>
    </w:p>
    <w:p w14:paraId="4B1C2B0B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256244">
        <w:rPr>
          <w:rFonts w:ascii="Times New Roman" w:eastAsia="Arial" w:hAnsi="Times New Roman" w:cs="Times New Roman"/>
        </w:rPr>
        <w:t>11.1Para esta contratação não há outras contratações que guardam relação ou dependência com o objeto desta contratação pretendida sejam elas já pretendidas, sejam elas já realizadas ou contratações futuras.</w:t>
      </w:r>
    </w:p>
    <w:p w14:paraId="12AC3431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735B048E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>12 – IMPACTOS AMBIENTAIS</w:t>
      </w:r>
    </w:p>
    <w:p w14:paraId="05CAA3BD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49F84FB8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</w:rPr>
        <w:t xml:space="preserve">12.1 </w:t>
      </w:r>
      <w:r w:rsidRPr="00256244">
        <w:rPr>
          <w:rFonts w:ascii="Times New Roman" w:eastAsia="Times New Roman" w:hAnsi="Times New Roman" w:cs="Times New Roman"/>
          <w:color w:val="000000"/>
        </w:rPr>
        <w:t xml:space="preserve">A manutenção veicular preventiva e corretiva pode gerar impactos ambientais </w:t>
      </w:r>
    </w:p>
    <w:p w14:paraId="56171950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4F32F93D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decorrentes da manipulação de óleos, graxas, fluidos e demais produtos químicos, com risco de contaminação do solo e da água, bem como emissões atmosféricas e geração de resíduos sólidos perigosos, como filtros, baterias, pneus e peças metálicas.</w:t>
      </w:r>
    </w:p>
    <w:p w14:paraId="71907791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4E47F0C8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Medidas Mitigadoras:</w:t>
      </w:r>
    </w:p>
    <w:p w14:paraId="38ED1348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7A0976D6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-Coleta, armazenamento e destinação final de resíduos conforme a legislação ambiental vigente.</w:t>
      </w:r>
    </w:p>
    <w:p w14:paraId="5820ED19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-Utilização de prestadores de serviço devidamente licenciados.</w:t>
      </w:r>
    </w:p>
    <w:p w14:paraId="0234AD94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-Adoção de procedimentos para prevenção de vazamentos e derramamentos.</w:t>
      </w:r>
    </w:p>
    <w:p w14:paraId="39F3C3E8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-Armazenamento temporário de resíduos em recipientes adequados e local coberto.</w:t>
      </w:r>
    </w:p>
    <w:p w14:paraId="57AF7D83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56244">
        <w:rPr>
          <w:rFonts w:ascii="Times New Roman" w:eastAsia="Times New Roman" w:hAnsi="Times New Roman" w:cs="Times New Roman"/>
          <w:color w:val="000000"/>
        </w:rPr>
        <w:t>-Treinamento dos responsáveis para o manuseio seguro e correto descarte de resíduos.</w:t>
      </w:r>
    </w:p>
    <w:p w14:paraId="026F0075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7713143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56244">
        <w:rPr>
          <w:rFonts w:ascii="Times New Roman" w:eastAsia="Times New Roman" w:hAnsi="Times New Roman" w:cs="Times New Roman"/>
          <w:b/>
          <w:bCs/>
          <w:color w:val="000000"/>
          <w:shd w:val="clear" w:color="auto" w:fill="D9D9D9" w:themeFill="background1" w:themeFillShade="D9"/>
        </w:rPr>
        <w:t xml:space="preserve">13 – VIABILIDADE DA CONTRATAÇÃO                                                                        </w:t>
      </w:r>
    </w:p>
    <w:p w14:paraId="4C7BD05A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256244">
        <w:rPr>
          <w:rFonts w:ascii="Times New Roman" w:eastAsia="Arial" w:hAnsi="Times New Roman" w:cs="Times New Roman"/>
          <w:b/>
        </w:rPr>
        <w:t>13.1</w:t>
      </w:r>
      <w:r w:rsidRPr="00256244">
        <w:rPr>
          <w:rFonts w:ascii="Times New Roman" w:eastAsia="Arial" w:hAnsi="Times New Roman" w:cs="Times New Roman"/>
        </w:rPr>
        <w:t xml:space="preserve"> O presente Estudo Técnico Preliminar (ETP) considerou a necessidade de contratação do objeto, os requisitos técnicos, legais, ambientais e os do próprio negócio, o mercado em que o objeto se encontra inserido, </w:t>
      </w:r>
    </w:p>
    <w:p w14:paraId="44F4E496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01F22ACF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256244">
        <w:rPr>
          <w:rFonts w:ascii="Times New Roman" w:eastAsia="Arial" w:hAnsi="Times New Roman" w:cs="Times New Roman"/>
        </w:rPr>
        <w:t>bem como todos os demais requisitos necessários para a caracterização e quantificação da demanda identificada, bem como o processo de escolha da solução que melhor se adequa à Instituição nesta oportunidade.</w:t>
      </w:r>
    </w:p>
    <w:p w14:paraId="4260F248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1C3B9F02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256244">
        <w:rPr>
          <w:rFonts w:ascii="Times New Roman" w:eastAsia="Arial" w:hAnsi="Times New Roman" w:cs="Times New Roman"/>
          <w:b/>
        </w:rPr>
        <w:t>13.2</w:t>
      </w:r>
      <w:r w:rsidRPr="00256244">
        <w:rPr>
          <w:rFonts w:ascii="Times New Roman" w:eastAsia="Arial" w:hAnsi="Times New Roman" w:cs="Times New Roman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364FDAF5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308FAA91" w14:textId="77777777" w:rsidR="0066236B" w:rsidRPr="00256244" w:rsidRDefault="0066236B" w:rsidP="0025624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lang w:eastAsia="en-US"/>
        </w:rPr>
      </w:pPr>
    </w:p>
    <w:p w14:paraId="128F540C" w14:textId="77777777" w:rsidR="0066236B" w:rsidRPr="00256244" w:rsidRDefault="0066236B" w:rsidP="00256244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1F97FBE5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24A74820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>Elaborado por: Simone T. Martins</w:t>
      </w:r>
    </w:p>
    <w:p w14:paraId="4086B57D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>Aprovado por: Darlin Luisa Pastorio</w:t>
      </w:r>
    </w:p>
    <w:p w14:paraId="0AED494A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4C215D4B" w14:textId="2B3EA3D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 xml:space="preserve">Alegria-RS, </w:t>
      </w:r>
      <w:r w:rsidR="00546C00" w:rsidRPr="00256244">
        <w:rPr>
          <w:rFonts w:ascii="Times New Roman" w:eastAsia="Segoe UI" w:hAnsi="Times New Roman" w:cs="Times New Roman"/>
        </w:rPr>
        <w:t xml:space="preserve">29 </w:t>
      </w:r>
      <w:r w:rsidRPr="00256244">
        <w:rPr>
          <w:rFonts w:ascii="Times New Roman" w:eastAsia="Segoe UI" w:hAnsi="Times New Roman" w:cs="Times New Roman"/>
        </w:rPr>
        <w:t>de</w:t>
      </w:r>
      <w:r w:rsidR="00546C00" w:rsidRPr="00256244">
        <w:rPr>
          <w:rFonts w:ascii="Times New Roman" w:eastAsia="Segoe UI" w:hAnsi="Times New Roman" w:cs="Times New Roman"/>
        </w:rPr>
        <w:t xml:space="preserve"> setembro</w:t>
      </w:r>
      <w:r w:rsidRPr="00256244">
        <w:rPr>
          <w:rFonts w:ascii="Times New Roman" w:eastAsia="Segoe UI" w:hAnsi="Times New Roman" w:cs="Times New Roman"/>
        </w:rPr>
        <w:t xml:space="preserve"> de 2026</w:t>
      </w:r>
    </w:p>
    <w:p w14:paraId="3704F60A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</w:rPr>
      </w:pPr>
    </w:p>
    <w:p w14:paraId="545FB7C5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>--------------------------------------------</w:t>
      </w:r>
    </w:p>
    <w:p w14:paraId="7719EE1C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>Darlin Luisa Pastorio</w:t>
      </w:r>
    </w:p>
    <w:p w14:paraId="38D09771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256244">
        <w:rPr>
          <w:rFonts w:ascii="Times New Roman" w:eastAsia="Segoe UI" w:hAnsi="Times New Roman" w:cs="Times New Roman"/>
        </w:rPr>
        <w:t>Secretária Municipal de Saúde</w:t>
      </w:r>
    </w:p>
    <w:p w14:paraId="354E99DA" w14:textId="77777777" w:rsidR="0066236B" w:rsidRPr="00256244" w:rsidRDefault="0066236B" w:rsidP="00256244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</w:rPr>
      </w:pPr>
    </w:p>
    <w:p w14:paraId="237104D5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41D3218A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5BBA93E2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1FC81C65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5AF6199E" w14:textId="154A7570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2E41B4D1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29C2776A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246BEDE8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5B92B34C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25F55888" w14:textId="77777777" w:rsidR="0066236B" w:rsidRPr="00256244" w:rsidRDefault="0066236B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p w14:paraId="0517E4F8" w14:textId="77777777" w:rsidR="009A2E0E" w:rsidRPr="00256244" w:rsidRDefault="009A2E0E" w:rsidP="00256244">
      <w:pPr>
        <w:spacing w:line="276" w:lineRule="auto"/>
        <w:jc w:val="both"/>
        <w:rPr>
          <w:rFonts w:ascii="Times New Roman" w:hAnsi="Times New Roman" w:cs="Times New Roman"/>
        </w:rPr>
      </w:pPr>
    </w:p>
    <w:sectPr w:rsidR="009A2E0E" w:rsidRPr="00256244" w:rsidSect="001B165C">
      <w:headerReference w:type="default" r:id="rId8"/>
      <w:footerReference w:type="default" r:id="rId9"/>
      <w:pgSz w:w="11906" w:h="16838"/>
      <w:pgMar w:top="1415" w:right="1416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CEF5" w14:textId="77777777" w:rsidR="00EE49E3" w:rsidRDefault="00EE49E3" w:rsidP="0068752D">
      <w:r>
        <w:separator/>
      </w:r>
    </w:p>
  </w:endnote>
  <w:endnote w:type="continuationSeparator" w:id="0">
    <w:p w14:paraId="433F31C8" w14:textId="77777777" w:rsidR="00EE49E3" w:rsidRDefault="00EE49E3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3E7E9" w14:textId="77777777" w:rsidR="0068752D" w:rsidRPr="00D55462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D55462">
      <w:rPr>
        <w:rFonts w:ascii="Arial Narrow" w:eastAsia="Arial" w:hAnsi="Arial Narrow"/>
        <w:sz w:val="24"/>
        <w:szCs w:val="24"/>
      </w:rPr>
      <w:t>Rua 7 de Setembro,</w:t>
    </w:r>
    <w:r w:rsidR="00D55462" w:rsidRPr="00D55462">
      <w:rPr>
        <w:rFonts w:ascii="Arial Narrow" w:eastAsia="Arial" w:hAnsi="Arial Narrow"/>
        <w:sz w:val="24"/>
        <w:szCs w:val="24"/>
      </w:rPr>
      <w:t xml:space="preserve"> 1171 - Fones: </w:t>
    </w:r>
    <w:r w:rsidRPr="00D55462">
      <w:rPr>
        <w:rFonts w:ascii="Arial Narrow" w:eastAsia="Arial" w:hAnsi="Arial Narrow"/>
        <w:sz w:val="24"/>
        <w:szCs w:val="24"/>
      </w:rPr>
      <w:t>(55) 3536-1035 e (55) 3536–</w:t>
    </w:r>
    <w:proofErr w:type="gramStart"/>
    <w:r w:rsidRPr="00D55462">
      <w:rPr>
        <w:rFonts w:ascii="Arial Narrow" w:eastAsia="Arial" w:hAnsi="Arial Narrow"/>
        <w:sz w:val="24"/>
        <w:szCs w:val="24"/>
      </w:rPr>
      <w:t>1133  -</w:t>
    </w:r>
    <w:proofErr w:type="gramEnd"/>
    <w:r w:rsidRPr="00D55462">
      <w:rPr>
        <w:rFonts w:ascii="Arial Narrow" w:eastAsia="Arial" w:hAnsi="Arial Narrow"/>
        <w:sz w:val="24"/>
        <w:szCs w:val="24"/>
      </w:rPr>
      <w:t xml:space="preserve">  CEP 98905 – 000  –  ALEGRIA - RS</w:t>
    </w:r>
  </w:p>
  <w:p w14:paraId="25D493FD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C9E8D" w14:textId="77777777" w:rsidR="00EE49E3" w:rsidRDefault="00EE49E3" w:rsidP="0068752D">
      <w:r>
        <w:separator/>
      </w:r>
    </w:p>
  </w:footnote>
  <w:footnote w:type="continuationSeparator" w:id="0">
    <w:p w14:paraId="7566D6FF" w14:textId="77777777" w:rsidR="00EE49E3" w:rsidRDefault="00EE49E3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70EFC" w14:textId="77777777" w:rsidR="0068752D" w:rsidRDefault="0068752D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53A8E9B" wp14:editId="627DB682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96A932" w14:textId="77777777" w:rsidR="0068752D" w:rsidRDefault="0068752D" w:rsidP="0068752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</w:t>
    </w:r>
    <w:r w:rsidR="00B421CD">
      <w:rPr>
        <w:rFonts w:ascii="Arial" w:eastAsia="Arial" w:hAnsi="Arial"/>
        <w:b/>
        <w:sz w:val="24"/>
        <w:szCs w:val="24"/>
      </w:rPr>
      <w:t xml:space="preserve">  </w:t>
    </w:r>
    <w:r>
      <w:rPr>
        <w:rFonts w:ascii="Arial" w:eastAsia="Arial" w:hAnsi="Arial"/>
        <w:b/>
        <w:sz w:val="24"/>
        <w:szCs w:val="24"/>
      </w:rPr>
      <w:t>ESTADO DO RIO GRANDE DO SUL</w:t>
    </w:r>
  </w:p>
  <w:p w14:paraId="10E5C03A" w14:textId="77777777" w:rsidR="0068752D" w:rsidRPr="00373450" w:rsidRDefault="0068752D" w:rsidP="0068752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</w:t>
    </w:r>
    <w:r w:rsidR="00F42F00">
      <w:rPr>
        <w:rFonts w:ascii="Arial" w:eastAsia="Arial" w:hAnsi="Arial"/>
        <w:sz w:val="26"/>
        <w:szCs w:val="26"/>
      </w:rPr>
      <w:t xml:space="preserve">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90C3B79" w14:textId="77777777" w:rsidR="0068752D" w:rsidRDefault="0068752D" w:rsidP="0068752D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</w:t>
    </w:r>
    <w:r w:rsidR="00B421CD">
      <w:rPr>
        <w:rFonts w:ascii="Arial" w:eastAsia="Arial" w:hAnsi="Arial"/>
        <w:sz w:val="22"/>
      </w:rPr>
      <w:t xml:space="preserve">  </w:t>
    </w:r>
    <w:r w:rsidRPr="00F0164B">
      <w:rPr>
        <w:rFonts w:ascii="Arial" w:eastAsia="Arial" w:hAnsi="Arial"/>
        <w:sz w:val="22"/>
      </w:rPr>
      <w:t>CNPJ: 92.465.228/0001-75</w:t>
    </w:r>
  </w:p>
  <w:p w14:paraId="455278F5" w14:textId="77777777" w:rsidR="0068752D" w:rsidRDefault="0068752D" w:rsidP="0068752D">
    <w:pPr>
      <w:spacing w:line="239" w:lineRule="auto"/>
      <w:jc w:val="both"/>
      <w:rPr>
        <w:rFonts w:ascii="Arial" w:eastAsia="Arial" w:hAnsi="Arial"/>
        <w:sz w:val="22"/>
      </w:rPr>
    </w:pPr>
  </w:p>
  <w:p w14:paraId="07F72D58" w14:textId="77777777"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num w:numId="1" w16cid:durableId="1048459607">
    <w:abstractNumId w:val="0"/>
  </w:num>
  <w:num w:numId="2" w16cid:durableId="1757823065">
    <w:abstractNumId w:val="1"/>
  </w:num>
  <w:num w:numId="3" w16cid:durableId="1776554955">
    <w:abstractNumId w:val="2"/>
  </w:num>
  <w:num w:numId="4" w16cid:durableId="2107311751">
    <w:abstractNumId w:val="3"/>
  </w:num>
  <w:num w:numId="5" w16cid:durableId="1236160124">
    <w:abstractNumId w:val="4"/>
  </w:num>
  <w:num w:numId="6" w16cid:durableId="369691245">
    <w:abstractNumId w:val="5"/>
  </w:num>
  <w:num w:numId="7" w16cid:durableId="21049535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0C44"/>
    <w:rsid w:val="00015A83"/>
    <w:rsid w:val="00022C1A"/>
    <w:rsid w:val="00033DEC"/>
    <w:rsid w:val="00036BE9"/>
    <w:rsid w:val="0005100E"/>
    <w:rsid w:val="00072DAE"/>
    <w:rsid w:val="000864A4"/>
    <w:rsid w:val="00086DE7"/>
    <w:rsid w:val="000948F0"/>
    <w:rsid w:val="00095871"/>
    <w:rsid w:val="000B2899"/>
    <w:rsid w:val="000D3B62"/>
    <w:rsid w:val="000D4C5B"/>
    <w:rsid w:val="000E051B"/>
    <w:rsid w:val="000F03C5"/>
    <w:rsid w:val="000F2BAA"/>
    <w:rsid w:val="001234FC"/>
    <w:rsid w:val="001248D9"/>
    <w:rsid w:val="001422F1"/>
    <w:rsid w:val="00157FE7"/>
    <w:rsid w:val="001665A1"/>
    <w:rsid w:val="00167687"/>
    <w:rsid w:val="001848BD"/>
    <w:rsid w:val="001872B6"/>
    <w:rsid w:val="001B165C"/>
    <w:rsid w:val="001C1680"/>
    <w:rsid w:val="001F7E81"/>
    <w:rsid w:val="00224798"/>
    <w:rsid w:val="00231E09"/>
    <w:rsid w:val="00241C73"/>
    <w:rsid w:val="002528FA"/>
    <w:rsid w:val="00256244"/>
    <w:rsid w:val="00257034"/>
    <w:rsid w:val="002712AE"/>
    <w:rsid w:val="00293F7E"/>
    <w:rsid w:val="002A5879"/>
    <w:rsid w:val="002C0DCE"/>
    <w:rsid w:val="002C7E42"/>
    <w:rsid w:val="002D2330"/>
    <w:rsid w:val="002E6448"/>
    <w:rsid w:val="00305815"/>
    <w:rsid w:val="00312E64"/>
    <w:rsid w:val="003155B3"/>
    <w:rsid w:val="0031668D"/>
    <w:rsid w:val="003346CE"/>
    <w:rsid w:val="00373450"/>
    <w:rsid w:val="00373733"/>
    <w:rsid w:val="00373740"/>
    <w:rsid w:val="00381B7C"/>
    <w:rsid w:val="003927DB"/>
    <w:rsid w:val="00395D90"/>
    <w:rsid w:val="003A42D6"/>
    <w:rsid w:val="003A5F7B"/>
    <w:rsid w:val="003B539D"/>
    <w:rsid w:val="003C1CD1"/>
    <w:rsid w:val="003C1F77"/>
    <w:rsid w:val="003D7274"/>
    <w:rsid w:val="003E1EFD"/>
    <w:rsid w:val="003F11D4"/>
    <w:rsid w:val="003F2A46"/>
    <w:rsid w:val="003F52D3"/>
    <w:rsid w:val="003F58C7"/>
    <w:rsid w:val="00405E32"/>
    <w:rsid w:val="00425B63"/>
    <w:rsid w:val="004311F2"/>
    <w:rsid w:val="004315AA"/>
    <w:rsid w:val="00460770"/>
    <w:rsid w:val="00464038"/>
    <w:rsid w:val="00470647"/>
    <w:rsid w:val="0047659B"/>
    <w:rsid w:val="00494E6A"/>
    <w:rsid w:val="004A137C"/>
    <w:rsid w:val="004A24FA"/>
    <w:rsid w:val="004B53EB"/>
    <w:rsid w:val="004C0E1C"/>
    <w:rsid w:val="004C1CA4"/>
    <w:rsid w:val="004E7946"/>
    <w:rsid w:val="004F6193"/>
    <w:rsid w:val="005070CE"/>
    <w:rsid w:val="00527D48"/>
    <w:rsid w:val="00531C3E"/>
    <w:rsid w:val="00532055"/>
    <w:rsid w:val="00535849"/>
    <w:rsid w:val="00541B0A"/>
    <w:rsid w:val="00546C00"/>
    <w:rsid w:val="00552207"/>
    <w:rsid w:val="005572CF"/>
    <w:rsid w:val="00561E8B"/>
    <w:rsid w:val="0057510E"/>
    <w:rsid w:val="00575E0B"/>
    <w:rsid w:val="00590C05"/>
    <w:rsid w:val="005A0545"/>
    <w:rsid w:val="005B4C42"/>
    <w:rsid w:val="005C46CA"/>
    <w:rsid w:val="005E657C"/>
    <w:rsid w:val="005E65C0"/>
    <w:rsid w:val="005F65C5"/>
    <w:rsid w:val="006137C3"/>
    <w:rsid w:val="00650AEA"/>
    <w:rsid w:val="00651C31"/>
    <w:rsid w:val="0065527B"/>
    <w:rsid w:val="00660B9E"/>
    <w:rsid w:val="0066236B"/>
    <w:rsid w:val="00665954"/>
    <w:rsid w:val="00673432"/>
    <w:rsid w:val="006754E0"/>
    <w:rsid w:val="006818D0"/>
    <w:rsid w:val="00682043"/>
    <w:rsid w:val="00682787"/>
    <w:rsid w:val="006836F6"/>
    <w:rsid w:val="0068752D"/>
    <w:rsid w:val="00694FA6"/>
    <w:rsid w:val="00695B08"/>
    <w:rsid w:val="006B7A18"/>
    <w:rsid w:val="006B7C5D"/>
    <w:rsid w:val="006C3CE2"/>
    <w:rsid w:val="006D5676"/>
    <w:rsid w:val="006D71A4"/>
    <w:rsid w:val="006D7FA1"/>
    <w:rsid w:val="006F5A30"/>
    <w:rsid w:val="007103FB"/>
    <w:rsid w:val="007332F1"/>
    <w:rsid w:val="00735277"/>
    <w:rsid w:val="0073778D"/>
    <w:rsid w:val="0076024D"/>
    <w:rsid w:val="007619F4"/>
    <w:rsid w:val="0077230E"/>
    <w:rsid w:val="007844CA"/>
    <w:rsid w:val="0079418B"/>
    <w:rsid w:val="007A4F30"/>
    <w:rsid w:val="007A4FDD"/>
    <w:rsid w:val="007B027C"/>
    <w:rsid w:val="007B76C9"/>
    <w:rsid w:val="007C6B14"/>
    <w:rsid w:val="007D38C8"/>
    <w:rsid w:val="007D43B5"/>
    <w:rsid w:val="007D49A7"/>
    <w:rsid w:val="007D60EE"/>
    <w:rsid w:val="007E11D8"/>
    <w:rsid w:val="007F1D83"/>
    <w:rsid w:val="007F3307"/>
    <w:rsid w:val="007F50B8"/>
    <w:rsid w:val="008009D9"/>
    <w:rsid w:val="00801BA8"/>
    <w:rsid w:val="008038F1"/>
    <w:rsid w:val="00814A1F"/>
    <w:rsid w:val="00815938"/>
    <w:rsid w:val="00830323"/>
    <w:rsid w:val="008504E1"/>
    <w:rsid w:val="00855853"/>
    <w:rsid w:val="00855CFB"/>
    <w:rsid w:val="00866987"/>
    <w:rsid w:val="00866A29"/>
    <w:rsid w:val="0088645C"/>
    <w:rsid w:val="00896620"/>
    <w:rsid w:val="008A3479"/>
    <w:rsid w:val="008B5748"/>
    <w:rsid w:val="008B7032"/>
    <w:rsid w:val="008C4BCF"/>
    <w:rsid w:val="008D11C2"/>
    <w:rsid w:val="008E4B35"/>
    <w:rsid w:val="008E7094"/>
    <w:rsid w:val="008E72C8"/>
    <w:rsid w:val="008F42E2"/>
    <w:rsid w:val="009012F3"/>
    <w:rsid w:val="00944A87"/>
    <w:rsid w:val="00952A4D"/>
    <w:rsid w:val="009561C9"/>
    <w:rsid w:val="00970FB4"/>
    <w:rsid w:val="00981E19"/>
    <w:rsid w:val="00982CB3"/>
    <w:rsid w:val="00991442"/>
    <w:rsid w:val="009A2E0E"/>
    <w:rsid w:val="009A5A9D"/>
    <w:rsid w:val="009B07D2"/>
    <w:rsid w:val="009C2046"/>
    <w:rsid w:val="009D46AC"/>
    <w:rsid w:val="009E06E8"/>
    <w:rsid w:val="009E2B60"/>
    <w:rsid w:val="009E74EE"/>
    <w:rsid w:val="00A035EA"/>
    <w:rsid w:val="00A14705"/>
    <w:rsid w:val="00A153F4"/>
    <w:rsid w:val="00A21D2E"/>
    <w:rsid w:val="00A3303E"/>
    <w:rsid w:val="00A60C56"/>
    <w:rsid w:val="00A658C1"/>
    <w:rsid w:val="00A7563A"/>
    <w:rsid w:val="00A76849"/>
    <w:rsid w:val="00A85051"/>
    <w:rsid w:val="00A87684"/>
    <w:rsid w:val="00AE5AB6"/>
    <w:rsid w:val="00AF2E10"/>
    <w:rsid w:val="00AF61E8"/>
    <w:rsid w:val="00AF76C9"/>
    <w:rsid w:val="00B164CD"/>
    <w:rsid w:val="00B32CE5"/>
    <w:rsid w:val="00B421CD"/>
    <w:rsid w:val="00B44F7B"/>
    <w:rsid w:val="00B517B4"/>
    <w:rsid w:val="00B53837"/>
    <w:rsid w:val="00B71426"/>
    <w:rsid w:val="00B719F3"/>
    <w:rsid w:val="00B873A0"/>
    <w:rsid w:val="00B92A19"/>
    <w:rsid w:val="00BA2449"/>
    <w:rsid w:val="00BB3D30"/>
    <w:rsid w:val="00BB6BD6"/>
    <w:rsid w:val="00BC270B"/>
    <w:rsid w:val="00BE4E05"/>
    <w:rsid w:val="00BE7390"/>
    <w:rsid w:val="00BF34C4"/>
    <w:rsid w:val="00C10F57"/>
    <w:rsid w:val="00C1410C"/>
    <w:rsid w:val="00C223E9"/>
    <w:rsid w:val="00C32C96"/>
    <w:rsid w:val="00C34AF5"/>
    <w:rsid w:val="00C3683D"/>
    <w:rsid w:val="00C466A1"/>
    <w:rsid w:val="00C53F36"/>
    <w:rsid w:val="00C66C66"/>
    <w:rsid w:val="00C67FA1"/>
    <w:rsid w:val="00C735D5"/>
    <w:rsid w:val="00C901AA"/>
    <w:rsid w:val="00CA776B"/>
    <w:rsid w:val="00CB4632"/>
    <w:rsid w:val="00CC7D15"/>
    <w:rsid w:val="00CF6F13"/>
    <w:rsid w:val="00D32BBA"/>
    <w:rsid w:val="00D36335"/>
    <w:rsid w:val="00D47844"/>
    <w:rsid w:val="00D51722"/>
    <w:rsid w:val="00D55462"/>
    <w:rsid w:val="00D610E7"/>
    <w:rsid w:val="00D63F0C"/>
    <w:rsid w:val="00D650DE"/>
    <w:rsid w:val="00D7409E"/>
    <w:rsid w:val="00D84002"/>
    <w:rsid w:val="00DA424E"/>
    <w:rsid w:val="00DA6DAC"/>
    <w:rsid w:val="00DC5ED0"/>
    <w:rsid w:val="00DE5428"/>
    <w:rsid w:val="00E136AB"/>
    <w:rsid w:val="00E17060"/>
    <w:rsid w:val="00E208C2"/>
    <w:rsid w:val="00E25BFB"/>
    <w:rsid w:val="00E35F82"/>
    <w:rsid w:val="00E3643B"/>
    <w:rsid w:val="00E44BFA"/>
    <w:rsid w:val="00E47215"/>
    <w:rsid w:val="00E5110C"/>
    <w:rsid w:val="00E64007"/>
    <w:rsid w:val="00E65584"/>
    <w:rsid w:val="00E7107F"/>
    <w:rsid w:val="00E72784"/>
    <w:rsid w:val="00E74CB5"/>
    <w:rsid w:val="00E80A90"/>
    <w:rsid w:val="00EA3A55"/>
    <w:rsid w:val="00ED56F7"/>
    <w:rsid w:val="00ED7433"/>
    <w:rsid w:val="00EE48EF"/>
    <w:rsid w:val="00EE49E3"/>
    <w:rsid w:val="00EF41E3"/>
    <w:rsid w:val="00F00BF8"/>
    <w:rsid w:val="00F01634"/>
    <w:rsid w:val="00F0164B"/>
    <w:rsid w:val="00F025A9"/>
    <w:rsid w:val="00F304C5"/>
    <w:rsid w:val="00F37435"/>
    <w:rsid w:val="00F42F00"/>
    <w:rsid w:val="00F60EA7"/>
    <w:rsid w:val="00F655D3"/>
    <w:rsid w:val="00F853A8"/>
    <w:rsid w:val="00F904CE"/>
    <w:rsid w:val="00F91D14"/>
    <w:rsid w:val="00FA54EB"/>
    <w:rsid w:val="00FB32A5"/>
    <w:rsid w:val="00FC28C6"/>
    <w:rsid w:val="00FC3C0A"/>
    <w:rsid w:val="00FC419D"/>
    <w:rsid w:val="00FD2A5A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972AC"/>
  <w15:docId w15:val="{00B687DB-C0A9-493C-81E6-ADD81BC95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830323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A424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66236B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66236B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662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662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lae0wtextbase">
    <w:name w:val="zlae0w_textbase"/>
    <w:basedOn w:val="Normal"/>
    <w:rsid w:val="00662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lae0wtextbase1">
    <w:name w:val="zlae0w_textbase1"/>
    <w:basedOn w:val="Fontepargpadro"/>
    <w:rsid w:val="0066236B"/>
  </w:style>
  <w:style w:type="paragraph" w:customStyle="1" w:styleId="w6asjqtextbase">
    <w:name w:val="w6asjq_textbase"/>
    <w:basedOn w:val="Normal"/>
    <w:rsid w:val="00CC7D1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87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0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E2D4-A473-45DE-A9FA-D9BA1189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1656</Words>
  <Characters>8943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PM_Alegria8</dc:creator>
  <cp:keywords/>
  <dc:description/>
  <cp:lastModifiedBy>Simone Terezinha Martins</cp:lastModifiedBy>
  <cp:revision>8</cp:revision>
  <cp:lastPrinted>2026-09-29T14:05:00Z</cp:lastPrinted>
  <dcterms:created xsi:type="dcterms:W3CDTF">2026-09-29T13:04:00Z</dcterms:created>
  <dcterms:modified xsi:type="dcterms:W3CDTF">2026-09-29T16:39:00Z</dcterms:modified>
</cp:coreProperties>
</file>