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9EE57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</w:rPr>
      </w:pPr>
      <w:r w:rsidRPr="00091AE3">
        <w:rPr>
          <w:rFonts w:ascii="Times New Roman" w:eastAsia="Segoe UI" w:hAnsi="Times New Roman" w:cs="Times New Roman"/>
          <w:b/>
        </w:rPr>
        <w:t xml:space="preserve">ESTUDO TÉCNICO PRELIMINAR </w:t>
      </w:r>
    </w:p>
    <w:p w14:paraId="639954F2" w14:textId="77777777" w:rsidR="00CD3597" w:rsidRPr="00091AE3" w:rsidRDefault="00CD3597" w:rsidP="00091AE3">
      <w:pPr>
        <w:spacing w:before="167" w:after="120" w:line="276" w:lineRule="auto"/>
        <w:ind w:left="106" w:right="1226"/>
        <w:jc w:val="both"/>
        <w:rPr>
          <w:rFonts w:ascii="Times New Roman" w:hAnsi="Times New Roman" w:cs="Times New Roman"/>
          <w:b/>
        </w:rPr>
      </w:pPr>
      <w:r w:rsidRPr="00091AE3">
        <w:rPr>
          <w:rFonts w:ascii="Times New Roman" w:hAnsi="Times New Roman" w:cs="Times New Roman"/>
          <w:b/>
        </w:rPr>
        <w:t>Secretaria Municipal de Saúde</w:t>
      </w:r>
    </w:p>
    <w:p w14:paraId="0C5CC3D9" w14:textId="28BCA651" w:rsidR="00CD3597" w:rsidRPr="00091AE3" w:rsidRDefault="00CD3597" w:rsidP="00091AE3">
      <w:pPr>
        <w:spacing w:after="120" w:line="276" w:lineRule="auto"/>
        <w:ind w:left="106" w:right="128"/>
        <w:jc w:val="both"/>
        <w:rPr>
          <w:rFonts w:ascii="Times New Roman" w:hAnsi="Times New Roman" w:cs="Times New Roman"/>
          <w:b/>
        </w:rPr>
      </w:pPr>
      <w:r w:rsidRPr="00091AE3">
        <w:rPr>
          <w:rFonts w:ascii="Times New Roman" w:hAnsi="Times New Roman" w:cs="Times New Roman"/>
          <w:b/>
        </w:rPr>
        <w:t xml:space="preserve">Finalidade: </w:t>
      </w:r>
      <w:r w:rsidR="00F6415D" w:rsidRPr="00091AE3">
        <w:rPr>
          <w:rFonts w:ascii="Times New Roman" w:hAnsi="Times New Roman" w:cs="Times New Roman"/>
          <w:b/>
        </w:rPr>
        <w:t>Contratação de empresa especializada para treinamento sobre Atendimento Pré-Hospitalar (APH) e Suporte Básico de Vida (SBV) para funcionários do Pronto Atendimento de Urgência (PADU)</w:t>
      </w:r>
    </w:p>
    <w:p w14:paraId="5DD21FF1" w14:textId="77777777" w:rsidR="00CD3597" w:rsidRPr="00091AE3" w:rsidRDefault="00CD3597" w:rsidP="00091AE3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</w:rPr>
      </w:pPr>
      <w:r w:rsidRPr="00091AE3">
        <w:rPr>
          <w:rFonts w:ascii="Times New Roman" w:eastAsia="Segoe UI" w:hAnsi="Times New Roman" w:cs="Times New Roman"/>
          <w:b/>
        </w:rPr>
        <w:t>INTRODUÇÃO</w:t>
      </w:r>
    </w:p>
    <w:p w14:paraId="61203EA9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ind w:firstLine="851"/>
        <w:jc w:val="both"/>
        <w:textAlignment w:val="baseline"/>
        <w:rPr>
          <w:rFonts w:ascii="Times New Roman" w:eastAsia="Segoe UI" w:hAnsi="Times New Roman" w:cs="Times New Roman"/>
        </w:rPr>
      </w:pPr>
      <w:r w:rsidRPr="00091AE3">
        <w:rPr>
          <w:rFonts w:ascii="Times New Roman" w:eastAsia="Segoe UI" w:hAnsi="Times New Roman" w:cs="Times New Roman"/>
        </w:rPr>
        <w:t>O presente documento caracteriza a primeira etapa da fase de planejamento e apresenta os devidos estudos para a contratação de solução que atenderá à necessidade abaixo especificada.</w:t>
      </w:r>
    </w:p>
    <w:p w14:paraId="2D10B8A1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ind w:firstLine="851"/>
        <w:jc w:val="both"/>
        <w:textAlignment w:val="baseline"/>
        <w:rPr>
          <w:rFonts w:ascii="Times New Roman" w:eastAsia="Segoe UI" w:hAnsi="Times New Roman" w:cs="Times New Roman"/>
        </w:rPr>
      </w:pPr>
      <w:r w:rsidRPr="00091AE3">
        <w:rPr>
          <w:rFonts w:ascii="Times New Roman" w:eastAsia="Segoe UI" w:hAnsi="Times New Roman" w:cs="Times New Roman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7587CD28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75D65B1C" w14:textId="77777777" w:rsidR="00CD3597" w:rsidRPr="00091AE3" w:rsidRDefault="00CD3597" w:rsidP="00091AE3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091AE3">
        <w:rPr>
          <w:rFonts w:ascii="Times New Roman" w:eastAsia="Segoe UI" w:hAnsi="Times New Roman" w:cs="Times New Roman"/>
          <w:b/>
        </w:rPr>
        <w:t>1 - DESCRIÇÃO DA NECESSIDADE</w:t>
      </w:r>
    </w:p>
    <w:p w14:paraId="2F91B1FC" w14:textId="428A9038" w:rsidR="00F6415D" w:rsidRPr="00091AE3" w:rsidRDefault="00F6415D" w:rsidP="00091AE3">
      <w:pPr>
        <w:pStyle w:val="NormalWeb"/>
        <w:spacing w:line="276" w:lineRule="auto"/>
        <w:jc w:val="both"/>
        <w:rPr>
          <w:sz w:val="20"/>
          <w:szCs w:val="20"/>
        </w:rPr>
      </w:pPr>
      <w:r w:rsidRPr="00091AE3">
        <w:rPr>
          <w:sz w:val="20"/>
          <w:szCs w:val="20"/>
        </w:rPr>
        <w:t>O Pronto Atendimento de Urgência (PADU) realiza atendimentos diários a pacientes em situações que exigem resposta rápida, técnica e eficiente por parte dos profissionais de saúde.</w:t>
      </w:r>
    </w:p>
    <w:p w14:paraId="0365DCAE" w14:textId="77777777" w:rsidR="00F6415D" w:rsidRPr="00091AE3" w:rsidRDefault="00F6415D" w:rsidP="00091AE3">
      <w:pPr>
        <w:pStyle w:val="NormalWeb"/>
        <w:spacing w:line="276" w:lineRule="auto"/>
        <w:jc w:val="both"/>
        <w:rPr>
          <w:sz w:val="20"/>
          <w:szCs w:val="20"/>
        </w:rPr>
      </w:pPr>
      <w:r w:rsidRPr="00091AE3">
        <w:rPr>
          <w:sz w:val="20"/>
          <w:szCs w:val="20"/>
        </w:rPr>
        <w:t xml:space="preserve">Considerando a necessidade de constante atualização e capacitação dos servidores que atuam nesse serviço, torna-se necessária a </w:t>
      </w:r>
      <w:r w:rsidRPr="00091AE3">
        <w:rPr>
          <w:rStyle w:val="Forte"/>
          <w:b w:val="0"/>
          <w:bCs w:val="0"/>
          <w:sz w:val="20"/>
          <w:szCs w:val="20"/>
        </w:rPr>
        <w:t>contratação de empresa especializada para a realização de treinamento em Atendimento Pré-Hospitalar (APH) e Suporte Básico de Vida (SBV)</w:t>
      </w:r>
      <w:r w:rsidRPr="00091AE3">
        <w:rPr>
          <w:sz w:val="20"/>
          <w:szCs w:val="20"/>
        </w:rPr>
        <w:t>, com o objetivo de qualificar os profissionais para a atuação adequada em situações de emergência, parada cardiorrespiratória, traumas, entre outras ocorrências que demandam intervenção imediata.</w:t>
      </w:r>
    </w:p>
    <w:p w14:paraId="75CFA14D" w14:textId="77777777" w:rsidR="00F6415D" w:rsidRPr="00091AE3" w:rsidRDefault="00F6415D" w:rsidP="00091AE3">
      <w:pPr>
        <w:pStyle w:val="NormalWeb"/>
        <w:spacing w:line="276" w:lineRule="auto"/>
        <w:jc w:val="both"/>
        <w:rPr>
          <w:sz w:val="20"/>
          <w:szCs w:val="20"/>
        </w:rPr>
      </w:pPr>
      <w:r w:rsidRPr="00091AE3">
        <w:rPr>
          <w:sz w:val="20"/>
          <w:szCs w:val="20"/>
        </w:rPr>
        <w:t>A capacitação em APH e SBV é fundamental para garantir que os profissionais estejam preparados para reconhecer precocemente situações críticas, realizar procedimentos corretos e padronizados, bem como prestar assistência segura até a estabilização do paciente ou encaminhamento para atendimento especializado. Além disso, o treinamento contribui para a melhoria contínua da qualidade dos serviços prestados, redução de riscos aos pacientes e maior eficiência nas ações de urgência e emergência.</w:t>
      </w:r>
    </w:p>
    <w:p w14:paraId="315D97E9" w14:textId="3801479C" w:rsidR="00F6415D" w:rsidRPr="00091AE3" w:rsidRDefault="00F6415D" w:rsidP="00091AE3">
      <w:pPr>
        <w:pStyle w:val="NormalWeb"/>
        <w:spacing w:line="276" w:lineRule="auto"/>
        <w:jc w:val="both"/>
        <w:rPr>
          <w:sz w:val="20"/>
          <w:szCs w:val="20"/>
        </w:rPr>
      </w:pPr>
      <w:r w:rsidRPr="00091AE3">
        <w:rPr>
          <w:sz w:val="20"/>
          <w:szCs w:val="20"/>
        </w:rPr>
        <w:t xml:space="preserve">Dessa forma, a contratação de empresa especializada para ministrar o treinamento justifica-se pela necessidade de </w:t>
      </w:r>
      <w:r w:rsidRPr="00091AE3">
        <w:rPr>
          <w:rStyle w:val="Forte"/>
          <w:b w:val="0"/>
          <w:bCs w:val="0"/>
          <w:sz w:val="20"/>
          <w:szCs w:val="20"/>
        </w:rPr>
        <w:t>aprimoramento técnico da equipe do PADU</w:t>
      </w:r>
      <w:r w:rsidRPr="00091AE3">
        <w:rPr>
          <w:sz w:val="20"/>
          <w:szCs w:val="20"/>
        </w:rPr>
        <w:t>, garantindo a atualização de protocolos, o desenvolvimento de habilidades práticas e o fortalecimento das ações de atendimento em situações de urgência, promovendo maior segurança tanto para os profissionais quanto para os usuários do sistema de saúde.</w:t>
      </w:r>
    </w:p>
    <w:p w14:paraId="0B473C1A" w14:textId="77777777" w:rsidR="00CD3597" w:rsidRPr="00091AE3" w:rsidRDefault="00CD3597" w:rsidP="00091AE3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091AE3">
        <w:rPr>
          <w:rFonts w:ascii="Times New Roman" w:eastAsia="Times New Roman" w:hAnsi="Times New Roman" w:cs="Times New Roman"/>
          <w:b/>
          <w:bCs/>
          <w:color w:val="000000"/>
        </w:rPr>
        <w:t>2 – PREVISÃO NO PLANO DE CONTRATAÇÕES ANUAL</w:t>
      </w:r>
    </w:p>
    <w:p w14:paraId="46D96945" w14:textId="2D11B66D" w:rsidR="00CD3597" w:rsidRPr="00091AE3" w:rsidRDefault="00CD3597" w:rsidP="00091AE3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</w:rPr>
      </w:pPr>
      <w:r w:rsidRPr="00091AE3">
        <w:rPr>
          <w:rFonts w:ascii="Times New Roman" w:eastAsia="Arial" w:hAnsi="Times New Roman" w:cs="Times New Roman"/>
        </w:rPr>
        <w:t>O item não se encontra no Plano Anual de Contratações</w:t>
      </w:r>
    </w:p>
    <w:p w14:paraId="1DA84769" w14:textId="77777777" w:rsidR="00CD3597" w:rsidRPr="00091AE3" w:rsidRDefault="00CD3597" w:rsidP="00091AE3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091AE3">
        <w:rPr>
          <w:rFonts w:ascii="Times New Roman" w:eastAsia="Times New Roman" w:hAnsi="Times New Roman" w:cs="Times New Roman"/>
          <w:b/>
          <w:bCs/>
          <w:color w:val="000000"/>
        </w:rPr>
        <w:t>3 – REQUISITOS DA CONTRATAÇÃO</w:t>
      </w:r>
    </w:p>
    <w:p w14:paraId="5BC83FF0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lang w:val="pt-PT"/>
        </w:rPr>
      </w:pPr>
    </w:p>
    <w:p w14:paraId="2C49CE41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lang w:val="pt-PT"/>
        </w:rPr>
      </w:pPr>
      <w:r w:rsidRPr="00091AE3">
        <w:rPr>
          <w:rFonts w:ascii="Times New Roman" w:eastAsia="Arial" w:hAnsi="Times New Roman" w:cs="Times New Roman"/>
          <w:lang w:val="pt-PT"/>
        </w:rPr>
        <w:t xml:space="preserve"> A empresa precisa apresentar a documentação relativa à </w:t>
      </w:r>
      <w:r w:rsidRPr="00091AE3">
        <w:rPr>
          <w:rFonts w:ascii="Times New Roman" w:eastAsia="Arial" w:hAnsi="Times New Roman" w:cs="Times New Roman"/>
          <w:b/>
          <w:u w:val="thick"/>
          <w:lang w:val="pt-PT"/>
        </w:rPr>
        <w:t>HABILITAÇÃO JURÍDICA</w:t>
      </w:r>
      <w:r w:rsidRPr="00091AE3">
        <w:rPr>
          <w:rFonts w:ascii="Times New Roman" w:eastAsia="Arial" w:hAnsi="Times New Roman" w:cs="Times New Roman"/>
          <w:lang w:val="pt-PT"/>
        </w:rPr>
        <w:t xml:space="preserve">, </w:t>
      </w:r>
      <w:r w:rsidRPr="00091AE3">
        <w:rPr>
          <w:rFonts w:ascii="Times New Roman" w:eastAsia="Arial" w:hAnsi="Times New Roman" w:cs="Times New Roman"/>
          <w:b/>
          <w:u w:val="thick"/>
          <w:lang w:val="pt-PT"/>
        </w:rPr>
        <w:t>REGULARIDADE FISCAL E TRABALHISTA</w:t>
      </w:r>
      <w:r w:rsidRPr="00091AE3">
        <w:rPr>
          <w:rFonts w:ascii="Times New Roman" w:eastAsia="Arial" w:hAnsi="Times New Roman" w:cs="Times New Roman"/>
          <w:lang w:val="pt-PT"/>
        </w:rPr>
        <w:t xml:space="preserve">, conforme abaixo: </w:t>
      </w:r>
    </w:p>
    <w:p w14:paraId="267A54F4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</w:p>
    <w:p w14:paraId="3549AF88" w14:textId="0C0C43ED" w:rsidR="00836A49" w:rsidRPr="00091AE3" w:rsidRDefault="00CD3597" w:rsidP="00091AE3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  <w:r w:rsidRPr="00091AE3">
        <w:rPr>
          <w:rFonts w:ascii="Times New Roman" w:eastAsia="Arial" w:hAnsi="Times New Roman" w:cs="Times New Roman"/>
          <w:b/>
          <w:bCs/>
        </w:rPr>
        <w:t>- Contrato Social;</w:t>
      </w:r>
    </w:p>
    <w:p w14:paraId="005DDEB6" w14:textId="2B674EE0" w:rsidR="00CD3597" w:rsidRPr="00091AE3" w:rsidRDefault="00CD3597" w:rsidP="00091AE3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  <w:r w:rsidRPr="00091AE3">
        <w:rPr>
          <w:rFonts w:ascii="Times New Roman" w:eastAsia="Arial" w:hAnsi="Times New Roman" w:cs="Times New Roman"/>
          <w:b/>
          <w:bCs/>
        </w:rPr>
        <w:t>- Alvara de Licença Municipal;</w:t>
      </w:r>
    </w:p>
    <w:p w14:paraId="2C358C90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  <w:r w:rsidRPr="00091AE3">
        <w:rPr>
          <w:rFonts w:ascii="Times New Roman" w:eastAsia="Arial" w:hAnsi="Times New Roman" w:cs="Times New Roman"/>
          <w:b/>
          <w:bCs/>
        </w:rPr>
        <w:t>- Certidão Negativa Municipal;</w:t>
      </w:r>
    </w:p>
    <w:p w14:paraId="1D5E3CBE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  <w:r w:rsidRPr="00091AE3">
        <w:rPr>
          <w:rFonts w:ascii="Times New Roman" w:eastAsia="Arial" w:hAnsi="Times New Roman" w:cs="Times New Roman"/>
          <w:b/>
          <w:bCs/>
        </w:rPr>
        <w:t>- Certidão Negativa Estadual;</w:t>
      </w:r>
    </w:p>
    <w:p w14:paraId="6B8B7D12" w14:textId="4B24878B" w:rsidR="00CD3597" w:rsidRPr="00091AE3" w:rsidRDefault="00CD3597" w:rsidP="00091AE3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  <w:r w:rsidRPr="00091AE3">
        <w:rPr>
          <w:rFonts w:ascii="Times New Roman" w:eastAsia="Arial" w:hAnsi="Times New Roman" w:cs="Times New Roman"/>
          <w:b/>
          <w:bCs/>
        </w:rPr>
        <w:t>- FGTS;</w:t>
      </w:r>
    </w:p>
    <w:p w14:paraId="614A197E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  <w:r w:rsidRPr="00091AE3">
        <w:rPr>
          <w:rFonts w:ascii="Times New Roman" w:eastAsia="Arial" w:hAnsi="Times New Roman" w:cs="Times New Roman"/>
          <w:b/>
          <w:bCs/>
        </w:rPr>
        <w:t>- Certidão Negativa de Débitos da União;</w:t>
      </w:r>
    </w:p>
    <w:p w14:paraId="72C0DDA6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  <w:r w:rsidRPr="00091AE3">
        <w:rPr>
          <w:rFonts w:ascii="Times New Roman" w:eastAsia="Arial" w:hAnsi="Times New Roman" w:cs="Times New Roman"/>
          <w:b/>
          <w:bCs/>
        </w:rPr>
        <w:t>- Certidão Negativa de Débitos Trabalhista;</w:t>
      </w:r>
    </w:p>
    <w:p w14:paraId="6C041234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</w:rPr>
      </w:pPr>
      <w:r w:rsidRPr="00091AE3">
        <w:rPr>
          <w:rFonts w:ascii="Times New Roman" w:eastAsia="Arial" w:hAnsi="Times New Roman" w:cs="Times New Roman"/>
          <w:b/>
          <w:bCs/>
        </w:rPr>
        <w:t>- Alvará de Licença da Vigilância Sanitária</w:t>
      </w:r>
      <w:r w:rsidRPr="00091AE3">
        <w:rPr>
          <w:rFonts w:ascii="Times New Roman" w:eastAsia="Arial" w:hAnsi="Times New Roman" w:cs="Times New Roman"/>
        </w:rPr>
        <w:t xml:space="preserve">; (somente para alimentos, produtos de higiene e limpeza e </w:t>
      </w:r>
      <w:r w:rsidRPr="00091AE3">
        <w:rPr>
          <w:rFonts w:ascii="Times New Roman" w:eastAsia="Arial" w:hAnsi="Times New Roman" w:cs="Times New Roman"/>
        </w:rPr>
        <w:lastRenderedPageBreak/>
        <w:t>de saúde).</w:t>
      </w:r>
    </w:p>
    <w:p w14:paraId="733B3A1E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</w:rPr>
      </w:pPr>
    </w:p>
    <w:p w14:paraId="42317A06" w14:textId="77777777" w:rsidR="00CD3597" w:rsidRPr="00091AE3" w:rsidRDefault="00CD3597" w:rsidP="00091AE3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091AE3">
        <w:rPr>
          <w:rFonts w:ascii="Times New Roman" w:eastAsia="Times New Roman" w:hAnsi="Times New Roman" w:cs="Times New Roman"/>
          <w:b/>
          <w:bCs/>
          <w:color w:val="000000"/>
        </w:rPr>
        <w:t>4 – ESTIMATIVA DAS QUANTIDADES</w:t>
      </w:r>
    </w:p>
    <w:p w14:paraId="7F230C05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b/>
        </w:rPr>
      </w:pPr>
      <w:r w:rsidRPr="00091AE3">
        <w:rPr>
          <w:rFonts w:ascii="Times New Roman" w:eastAsia="Arial" w:hAnsi="Times New Roman" w:cs="Times New Roman"/>
          <w:b/>
        </w:rPr>
        <w:t>4.1Metodologia de quantificação:</w:t>
      </w:r>
    </w:p>
    <w:p w14:paraId="7E9125D5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  <w:r w:rsidRPr="00091AE3">
        <w:rPr>
          <w:rFonts w:ascii="Times New Roman" w:eastAsia="Arial" w:hAnsi="Times New Roman" w:cs="Times New Roman"/>
        </w:rPr>
        <w:t>A quantidade está de acordo com o levantamento realizado pela secretaria demandante conforme suas necessidades.</w:t>
      </w:r>
    </w:p>
    <w:p w14:paraId="21654CB3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b/>
        </w:rPr>
      </w:pPr>
    </w:p>
    <w:tbl>
      <w:tblPr>
        <w:tblStyle w:val="Tabelacomgrade"/>
        <w:tblW w:w="10060" w:type="dxa"/>
        <w:tblLook w:val="04A0" w:firstRow="1" w:lastRow="0" w:firstColumn="1" w:lastColumn="0" w:noHBand="0" w:noVBand="1"/>
      </w:tblPr>
      <w:tblGrid>
        <w:gridCol w:w="692"/>
        <w:gridCol w:w="1586"/>
        <w:gridCol w:w="3557"/>
        <w:gridCol w:w="1504"/>
        <w:gridCol w:w="1303"/>
        <w:gridCol w:w="1418"/>
      </w:tblGrid>
      <w:tr w:rsidR="00332A0F" w:rsidRPr="00091AE3" w14:paraId="03D445D6" w14:textId="77777777" w:rsidTr="00BD2B17"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C2D4B" w14:textId="77777777" w:rsidR="00CD3597" w:rsidRPr="00091AE3" w:rsidRDefault="00CD3597" w:rsidP="00091AE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</w:rPr>
            </w:pPr>
            <w:r w:rsidRPr="00091AE3">
              <w:rPr>
                <w:rFonts w:ascii="Times New Roman" w:eastAsia="Arial" w:hAnsi="Times New Roman" w:cs="Times New Roman"/>
                <w:b/>
              </w:rPr>
              <w:t>Item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26DEA" w14:textId="77777777" w:rsidR="00CD3597" w:rsidRPr="00091AE3" w:rsidRDefault="00CD3597" w:rsidP="00091AE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</w:rPr>
            </w:pPr>
            <w:r w:rsidRPr="00091AE3">
              <w:rPr>
                <w:rFonts w:ascii="Times New Roman" w:eastAsia="Arial" w:hAnsi="Times New Roman" w:cs="Times New Roman"/>
                <w:b/>
              </w:rPr>
              <w:t>Qtde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F716B" w14:textId="77777777" w:rsidR="00CD3597" w:rsidRPr="00091AE3" w:rsidRDefault="00CD3597" w:rsidP="00091AE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</w:rPr>
            </w:pPr>
            <w:r w:rsidRPr="00091AE3">
              <w:rPr>
                <w:rFonts w:ascii="Times New Roman" w:eastAsia="Arial" w:hAnsi="Times New Roman" w:cs="Times New Roman"/>
                <w:b/>
              </w:rPr>
              <w:t>Descrição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ECD52" w14:textId="77777777" w:rsidR="00CD3597" w:rsidRPr="00091AE3" w:rsidRDefault="00CD3597" w:rsidP="00091AE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</w:rPr>
            </w:pPr>
            <w:r w:rsidRPr="00091AE3">
              <w:rPr>
                <w:rFonts w:ascii="Times New Roman" w:eastAsia="Arial" w:hAnsi="Times New Roman" w:cs="Times New Roman"/>
                <w:b/>
              </w:rPr>
              <w:t>Valor 1</w:t>
            </w:r>
          </w:p>
          <w:p w14:paraId="0C678627" w14:textId="382761AE" w:rsidR="00CD3597" w:rsidRPr="00091AE3" w:rsidRDefault="00284E2C" w:rsidP="00091AE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</w:rPr>
            </w:pPr>
            <w:r w:rsidRPr="00091AE3">
              <w:rPr>
                <w:rFonts w:ascii="Times New Roman" w:eastAsia="Arial" w:hAnsi="Times New Roman" w:cs="Times New Roman"/>
                <w:b/>
              </w:rPr>
              <w:t>Salvar Cursos e Treinamentos de Emergência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244F4" w14:textId="77777777" w:rsidR="00CD3597" w:rsidRPr="00091AE3" w:rsidRDefault="00CD3597" w:rsidP="00091AE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</w:rPr>
            </w:pPr>
            <w:r w:rsidRPr="00091AE3">
              <w:rPr>
                <w:rFonts w:ascii="Times New Roman" w:eastAsia="Arial" w:hAnsi="Times New Roman" w:cs="Times New Roman"/>
                <w:b/>
              </w:rPr>
              <w:t>Valor 2</w:t>
            </w:r>
          </w:p>
          <w:p w14:paraId="4DD615FD" w14:textId="7B5EFFA8" w:rsidR="00CD3597" w:rsidRPr="00091AE3" w:rsidRDefault="00BD2B17" w:rsidP="00091AE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</w:rPr>
            </w:pPr>
            <w:r w:rsidRPr="00091AE3">
              <w:rPr>
                <w:rFonts w:ascii="Times New Roman" w:eastAsia="Arial" w:hAnsi="Times New Roman" w:cs="Times New Roman"/>
                <w:b/>
              </w:rPr>
              <w:t>SBV Brasil Centro Autorizado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67250" w14:textId="77777777" w:rsidR="00CD3597" w:rsidRPr="00091AE3" w:rsidRDefault="00CD3597" w:rsidP="00091AE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</w:rPr>
            </w:pPr>
            <w:r w:rsidRPr="00091AE3">
              <w:rPr>
                <w:rFonts w:ascii="Times New Roman" w:eastAsia="Arial" w:hAnsi="Times New Roman" w:cs="Times New Roman"/>
                <w:b/>
              </w:rPr>
              <w:t>Valor 3</w:t>
            </w:r>
          </w:p>
          <w:p w14:paraId="5D2C3403" w14:textId="23567ABC" w:rsidR="00CD3597" w:rsidRPr="00091AE3" w:rsidRDefault="00BD2B17" w:rsidP="00091AE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</w:rPr>
            </w:pPr>
            <w:r w:rsidRPr="00091AE3">
              <w:rPr>
                <w:rFonts w:ascii="Times New Roman" w:eastAsia="Arial" w:hAnsi="Times New Roman" w:cs="Times New Roman"/>
                <w:b/>
              </w:rPr>
              <w:t>Salvamento Life Training</w:t>
            </w:r>
          </w:p>
        </w:tc>
      </w:tr>
      <w:tr w:rsidR="00332A0F" w:rsidRPr="00091AE3" w14:paraId="76C434B6" w14:textId="77777777" w:rsidTr="00BD2B17"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7E80E" w14:textId="77777777" w:rsidR="00CD3597" w:rsidRPr="00091AE3" w:rsidRDefault="00CD3597" w:rsidP="00091AE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091AE3">
              <w:rPr>
                <w:rFonts w:ascii="Times New Roman" w:eastAsia="Arial" w:hAnsi="Times New Roman" w:cs="Times New Roman"/>
                <w:bCs/>
              </w:rPr>
              <w:t>01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43FEA" w14:textId="371A0411" w:rsidR="00332A0F" w:rsidRPr="00091AE3" w:rsidRDefault="00332A0F" w:rsidP="00091AE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091AE3">
              <w:rPr>
                <w:rFonts w:ascii="Times New Roman" w:eastAsia="Arial" w:hAnsi="Times New Roman" w:cs="Times New Roman"/>
                <w:bCs/>
              </w:rPr>
              <w:t>2</w:t>
            </w:r>
            <w:r w:rsidR="00CD3597" w:rsidRPr="00091AE3">
              <w:rPr>
                <w:rFonts w:ascii="Times New Roman" w:eastAsia="Arial" w:hAnsi="Times New Roman" w:cs="Times New Roman"/>
                <w:bCs/>
              </w:rPr>
              <w:t xml:space="preserve">0 </w:t>
            </w:r>
            <w:r w:rsidRPr="00091AE3">
              <w:rPr>
                <w:rFonts w:ascii="Times New Roman" w:eastAsia="Arial" w:hAnsi="Times New Roman" w:cs="Times New Roman"/>
                <w:bCs/>
              </w:rPr>
              <w:t>un</w:t>
            </w:r>
          </w:p>
          <w:p w14:paraId="1F87FA54" w14:textId="77777777" w:rsidR="00CD3597" w:rsidRPr="00091AE3" w:rsidRDefault="00332A0F" w:rsidP="00091AE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091AE3">
              <w:rPr>
                <w:rFonts w:ascii="Times New Roman" w:eastAsia="Arial" w:hAnsi="Times New Roman" w:cs="Times New Roman"/>
                <w:bCs/>
              </w:rPr>
              <w:t>(</w:t>
            </w:r>
            <w:r w:rsidR="00CD3597" w:rsidRPr="00091AE3">
              <w:rPr>
                <w:rFonts w:ascii="Times New Roman" w:eastAsia="Arial" w:hAnsi="Times New Roman" w:cs="Times New Roman"/>
                <w:bCs/>
              </w:rPr>
              <w:t>participantes</w:t>
            </w:r>
            <w:r w:rsidRPr="00091AE3">
              <w:rPr>
                <w:rFonts w:ascii="Times New Roman" w:eastAsia="Arial" w:hAnsi="Times New Roman" w:cs="Times New Roman"/>
                <w:bCs/>
              </w:rPr>
              <w:t>)</w:t>
            </w:r>
          </w:p>
          <w:p w14:paraId="05FB5ADA" w14:textId="568198B2" w:rsidR="00A577D6" w:rsidRPr="00091AE3" w:rsidRDefault="00332A0F" w:rsidP="00091AE3">
            <w:pPr>
              <w:pStyle w:val="NormalWeb"/>
              <w:spacing w:line="276" w:lineRule="auto"/>
              <w:jc w:val="both"/>
              <w:rPr>
                <w:sz w:val="20"/>
                <w:szCs w:val="20"/>
              </w:rPr>
            </w:pPr>
            <w:r w:rsidRPr="00091AE3">
              <w:rPr>
                <w:sz w:val="20"/>
                <w:szCs w:val="20"/>
              </w:rPr>
              <w:br/>
            </w:r>
          </w:p>
          <w:p w14:paraId="55DE153C" w14:textId="57F54D54" w:rsidR="00332A0F" w:rsidRPr="00091AE3" w:rsidRDefault="00332A0F" w:rsidP="00091AE3">
            <w:pPr>
              <w:pStyle w:val="NormalWeb"/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188D2" w14:textId="50F5AD10" w:rsidR="00CD3597" w:rsidRPr="00091AE3" w:rsidRDefault="00CD3597" w:rsidP="00091AE3">
            <w:pPr>
              <w:pStyle w:val="NormalWeb"/>
              <w:spacing w:line="276" w:lineRule="auto"/>
              <w:jc w:val="both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091AE3">
              <w:rPr>
                <w:color w:val="000000"/>
                <w:sz w:val="20"/>
                <w:szCs w:val="20"/>
                <w:shd w:val="clear" w:color="auto" w:fill="FFFFFF"/>
              </w:rPr>
              <w:t>TREINAMENTO/CURSO</w:t>
            </w:r>
          </w:p>
          <w:p w14:paraId="382EAA43" w14:textId="77777777" w:rsidR="00A577D6" w:rsidRPr="00091AE3" w:rsidRDefault="00A577D6" w:rsidP="00091AE3">
            <w:pPr>
              <w:pStyle w:val="NormalWeb"/>
              <w:spacing w:line="276" w:lineRule="auto"/>
              <w:jc w:val="both"/>
              <w:rPr>
                <w:sz w:val="20"/>
                <w:szCs w:val="20"/>
              </w:rPr>
            </w:pPr>
            <w:r w:rsidRPr="00091AE3">
              <w:rPr>
                <w:sz w:val="20"/>
                <w:szCs w:val="20"/>
              </w:rPr>
              <w:t>Treinamento sobre Atendimento Pré-Hospitalar (APH) e Suporte Básico de Vida (SBV)</w:t>
            </w:r>
          </w:p>
          <w:p w14:paraId="7146A3EE" w14:textId="77777777" w:rsidR="00A577D6" w:rsidRPr="00091AE3" w:rsidRDefault="00A577D6" w:rsidP="00091AE3">
            <w:pPr>
              <w:pStyle w:val="NormalWeb"/>
              <w:spacing w:line="276" w:lineRule="auto"/>
              <w:jc w:val="both"/>
              <w:rPr>
                <w:sz w:val="20"/>
                <w:szCs w:val="20"/>
              </w:rPr>
            </w:pPr>
            <w:r w:rsidRPr="00091AE3">
              <w:rPr>
                <w:sz w:val="20"/>
                <w:szCs w:val="20"/>
              </w:rPr>
              <w:t>Conteúdos abordados:</w:t>
            </w:r>
            <w:r w:rsidRPr="00091AE3">
              <w:rPr>
                <w:sz w:val="20"/>
                <w:szCs w:val="20"/>
              </w:rPr>
              <w:br/>
              <w:t>Avaliação e Segurança da cena;</w:t>
            </w:r>
            <w:r w:rsidRPr="00091AE3">
              <w:rPr>
                <w:sz w:val="20"/>
                <w:szCs w:val="20"/>
              </w:rPr>
              <w:br/>
              <w:t>Atendimentos a vítimas de trauma e</w:t>
            </w:r>
            <w:r w:rsidRPr="00091AE3">
              <w:rPr>
                <w:sz w:val="20"/>
                <w:szCs w:val="20"/>
              </w:rPr>
              <w:br/>
              <w:t>emergências clínicas;</w:t>
            </w:r>
            <w:r w:rsidRPr="00091AE3">
              <w:rPr>
                <w:sz w:val="20"/>
                <w:szCs w:val="20"/>
              </w:rPr>
              <w:br/>
              <w:t>Suporte Básico de Vida, com uso de</w:t>
            </w:r>
            <w:r w:rsidRPr="00091AE3">
              <w:rPr>
                <w:sz w:val="20"/>
                <w:szCs w:val="20"/>
              </w:rPr>
              <w:br/>
              <w:t>manequins com feedbacks em tempo</w:t>
            </w:r>
            <w:r w:rsidRPr="00091AE3">
              <w:rPr>
                <w:sz w:val="20"/>
                <w:szCs w:val="20"/>
              </w:rPr>
              <w:br/>
              <w:t>real;</w:t>
            </w:r>
            <w:r w:rsidRPr="00091AE3">
              <w:rPr>
                <w:sz w:val="20"/>
                <w:szCs w:val="20"/>
              </w:rPr>
              <w:br/>
              <w:t>Imobilizações;</w:t>
            </w:r>
            <w:r w:rsidRPr="00091AE3">
              <w:rPr>
                <w:sz w:val="20"/>
                <w:szCs w:val="20"/>
              </w:rPr>
              <w:br/>
              <w:t>Simulado realístico</w:t>
            </w:r>
          </w:p>
          <w:p w14:paraId="3E0BC843" w14:textId="77777777" w:rsidR="00A577D6" w:rsidRPr="00091AE3" w:rsidRDefault="00A577D6" w:rsidP="00091AE3">
            <w:pPr>
              <w:pStyle w:val="NormalWeb"/>
              <w:spacing w:line="276" w:lineRule="auto"/>
              <w:jc w:val="both"/>
              <w:rPr>
                <w:sz w:val="20"/>
                <w:szCs w:val="20"/>
              </w:rPr>
            </w:pPr>
            <w:r w:rsidRPr="00091AE3">
              <w:rPr>
                <w:sz w:val="20"/>
                <w:szCs w:val="20"/>
              </w:rPr>
              <w:t>Treinamento para 20 pessoas</w:t>
            </w:r>
          </w:p>
          <w:p w14:paraId="01230781" w14:textId="38396318" w:rsidR="00CD3597" w:rsidRPr="00091AE3" w:rsidRDefault="00A577D6" w:rsidP="00091AE3">
            <w:pPr>
              <w:pStyle w:val="NormalWeb"/>
              <w:spacing w:line="276" w:lineRule="auto"/>
              <w:jc w:val="both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091AE3">
              <w:rPr>
                <w:sz w:val="20"/>
                <w:szCs w:val="20"/>
              </w:rPr>
              <w:t>Totalizando 28 h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38328" w14:textId="7956814B" w:rsidR="00CD3597" w:rsidRPr="00091AE3" w:rsidRDefault="00284E2C" w:rsidP="00091AE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</w:rPr>
            </w:pPr>
            <w:r w:rsidRPr="00091AE3">
              <w:rPr>
                <w:rFonts w:ascii="Times New Roman" w:eastAsia="Arial" w:hAnsi="Times New Roman" w:cs="Times New Roman"/>
                <w:b/>
              </w:rPr>
              <w:t>400,00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B5E37" w14:textId="15B28183" w:rsidR="00CD3597" w:rsidRPr="00091AE3" w:rsidRDefault="00BD2B17" w:rsidP="00091AE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</w:rPr>
            </w:pPr>
            <w:r w:rsidRPr="00091AE3">
              <w:rPr>
                <w:rFonts w:ascii="Times New Roman" w:eastAsia="Arial" w:hAnsi="Times New Roman" w:cs="Times New Roman"/>
                <w:b/>
              </w:rPr>
              <w:t>480,00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A2A43" w14:textId="2C8D2B9F" w:rsidR="00CD3597" w:rsidRPr="00091AE3" w:rsidRDefault="00BD2B17" w:rsidP="00091AE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</w:rPr>
            </w:pPr>
            <w:r w:rsidRPr="00091AE3">
              <w:rPr>
                <w:rFonts w:ascii="Times New Roman" w:eastAsia="Arial" w:hAnsi="Times New Roman" w:cs="Times New Roman"/>
                <w:b/>
              </w:rPr>
              <w:t>4</w:t>
            </w:r>
            <w:r w:rsidR="00B81FEE">
              <w:rPr>
                <w:rFonts w:ascii="Times New Roman" w:eastAsia="Arial" w:hAnsi="Times New Roman" w:cs="Times New Roman"/>
                <w:b/>
              </w:rPr>
              <w:t>5</w:t>
            </w:r>
            <w:r w:rsidRPr="00091AE3">
              <w:rPr>
                <w:rFonts w:ascii="Times New Roman" w:eastAsia="Arial" w:hAnsi="Times New Roman" w:cs="Times New Roman"/>
                <w:b/>
              </w:rPr>
              <w:t>0,00</w:t>
            </w:r>
          </w:p>
        </w:tc>
      </w:tr>
      <w:tr w:rsidR="00332A0F" w:rsidRPr="00091AE3" w14:paraId="6E01BC21" w14:textId="77777777" w:rsidTr="00BD2B17"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72B4B" w14:textId="77777777" w:rsidR="00CD3597" w:rsidRPr="00091AE3" w:rsidRDefault="00CD3597" w:rsidP="00091AE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4BBC7" w14:textId="77777777" w:rsidR="00CD3597" w:rsidRPr="00091AE3" w:rsidRDefault="00CD3597" w:rsidP="00091AE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</w:rPr>
            </w:pP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4B1D7" w14:textId="504BF787" w:rsidR="00CD3597" w:rsidRPr="00091AE3" w:rsidRDefault="00284E2C" w:rsidP="00091AE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</w:rPr>
            </w:pPr>
            <w:r w:rsidRPr="00091AE3">
              <w:rPr>
                <w:rFonts w:ascii="Times New Roman" w:eastAsia="Arial" w:hAnsi="Times New Roman" w:cs="Times New Roman"/>
                <w:b/>
              </w:rPr>
              <w:t>TOTAL R$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731D7" w14:textId="7AFC016F" w:rsidR="00CD3597" w:rsidRPr="00091AE3" w:rsidRDefault="00284E2C" w:rsidP="00091AE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</w:rPr>
            </w:pPr>
            <w:r w:rsidRPr="00091AE3">
              <w:rPr>
                <w:rFonts w:ascii="Times New Roman" w:eastAsia="Arial" w:hAnsi="Times New Roman" w:cs="Times New Roman"/>
                <w:b/>
              </w:rPr>
              <w:t>8.000,00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FC0B3" w14:textId="54D5A0B1" w:rsidR="00CD3597" w:rsidRPr="00091AE3" w:rsidRDefault="00BD2B17" w:rsidP="00091AE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</w:rPr>
            </w:pPr>
            <w:r w:rsidRPr="00091AE3">
              <w:rPr>
                <w:rFonts w:ascii="Times New Roman" w:eastAsia="Arial" w:hAnsi="Times New Roman" w:cs="Times New Roman"/>
                <w:b/>
              </w:rPr>
              <w:t>9.600,00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08C42" w14:textId="409CD068" w:rsidR="00CD3597" w:rsidRPr="00091AE3" w:rsidRDefault="00B81FEE" w:rsidP="00091AE3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eastAsia="Arial" w:hAnsi="Times New Roman" w:cs="Times New Roman"/>
                <w:b/>
              </w:rPr>
              <w:t>9.000,00</w:t>
            </w:r>
          </w:p>
        </w:tc>
      </w:tr>
    </w:tbl>
    <w:p w14:paraId="0590F0D8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b/>
        </w:rPr>
      </w:pPr>
    </w:p>
    <w:p w14:paraId="24744B50" w14:textId="21526221" w:rsidR="00CD3597" w:rsidRPr="00091AE3" w:rsidRDefault="00CD3597" w:rsidP="00091AE3">
      <w:pPr>
        <w:spacing w:line="276" w:lineRule="auto"/>
        <w:ind w:right="95"/>
        <w:jc w:val="both"/>
        <w:rPr>
          <w:rFonts w:ascii="Times New Roman" w:eastAsia="Arial" w:hAnsi="Times New Roman" w:cs="Times New Roman"/>
        </w:rPr>
      </w:pPr>
      <w:r w:rsidRPr="00091AE3">
        <w:rPr>
          <w:rFonts w:ascii="Times New Roman" w:eastAsia="Arial" w:hAnsi="Times New Roman" w:cs="Times New Roman"/>
          <w:b/>
        </w:rPr>
        <w:t>4.2</w:t>
      </w:r>
      <w:r w:rsidRPr="00091AE3">
        <w:rPr>
          <w:rFonts w:ascii="Times New Roman" w:eastAsia="Arial" w:hAnsi="Times New Roman" w:cs="Times New Roman"/>
        </w:rPr>
        <w:t xml:space="preserve"> A quantidade estimada foi baseada na necessidade de haver sempre um colaborador habilitado, treinado, com conhecimentos necessários, em cada escala de trabalho</w:t>
      </w:r>
      <w:r w:rsidR="00BD5261" w:rsidRPr="00091AE3">
        <w:rPr>
          <w:rFonts w:ascii="Times New Roman" w:eastAsia="Arial" w:hAnsi="Times New Roman" w:cs="Times New Roman"/>
        </w:rPr>
        <w:t xml:space="preserve"> para</w:t>
      </w:r>
      <w:r w:rsidR="00BD5261" w:rsidRPr="00091AE3">
        <w:rPr>
          <w:rFonts w:ascii="Times New Roman" w:hAnsi="Times New Roman" w:cs="Times New Roman"/>
        </w:rPr>
        <w:t xml:space="preserve"> agir corretamente em situações de emergência, </w:t>
      </w:r>
      <w:r w:rsidRPr="00091AE3">
        <w:rPr>
          <w:rFonts w:ascii="Times New Roman" w:eastAsia="Arial" w:hAnsi="Times New Roman" w:cs="Times New Roman"/>
        </w:rPr>
        <w:t>tendo em vist</w:t>
      </w:r>
      <w:r w:rsidR="00BD5261" w:rsidRPr="00091AE3">
        <w:rPr>
          <w:rFonts w:ascii="Times New Roman" w:eastAsia="Arial" w:hAnsi="Times New Roman" w:cs="Times New Roman"/>
        </w:rPr>
        <w:t>a</w:t>
      </w:r>
      <w:r w:rsidRPr="00091AE3">
        <w:rPr>
          <w:rFonts w:ascii="Times New Roman" w:eastAsia="Arial" w:hAnsi="Times New Roman" w:cs="Times New Roman"/>
        </w:rPr>
        <w:t xml:space="preserve"> que o Pronto Atendimento de Urgência funciona 24 h</w:t>
      </w:r>
      <w:r w:rsidR="00BD5261" w:rsidRPr="00091AE3">
        <w:rPr>
          <w:rFonts w:ascii="Times New Roman" w:eastAsia="Arial" w:hAnsi="Times New Roman" w:cs="Times New Roman"/>
        </w:rPr>
        <w:t>.</w:t>
      </w:r>
    </w:p>
    <w:p w14:paraId="0FBBB238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b/>
        </w:rPr>
      </w:pPr>
    </w:p>
    <w:p w14:paraId="2EB0BEAD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</w:rPr>
      </w:pPr>
    </w:p>
    <w:p w14:paraId="4D8FAC64" w14:textId="77777777" w:rsidR="00CD3597" w:rsidRPr="00091AE3" w:rsidRDefault="00CD3597" w:rsidP="00091AE3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</w:rPr>
      </w:pPr>
      <w:r w:rsidRPr="00091AE3">
        <w:rPr>
          <w:rFonts w:ascii="Times New Roman" w:eastAsia="Segoe UI" w:hAnsi="Times New Roman" w:cs="Times New Roman"/>
          <w:b/>
        </w:rPr>
        <w:t>5 – LEVANTAMENTO DE MERCADO</w:t>
      </w:r>
    </w:p>
    <w:p w14:paraId="649DEC2F" w14:textId="3BFD230C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  <w:r w:rsidRPr="00091AE3">
        <w:rPr>
          <w:rFonts w:ascii="Times New Roman" w:eastAsia="Arial" w:hAnsi="Times New Roman" w:cs="Times New Roman"/>
        </w:rPr>
        <w:t>5.1. Considerando as soluções disponíveis no mercado apto a atender as necessidades especificadas neste Estudo Técnico Preliminar, foram identificadas as soluções apresentadas a seguir:</w:t>
      </w:r>
    </w:p>
    <w:p w14:paraId="134AA25A" w14:textId="0B4487D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  <w:r w:rsidRPr="00091AE3">
        <w:rPr>
          <w:rFonts w:ascii="Times New Roman" w:eastAsia="Arial" w:hAnsi="Times New Roman" w:cs="Times New Roman"/>
        </w:rPr>
        <w:t xml:space="preserve">Solução 1: </w:t>
      </w:r>
      <w:r w:rsidR="00BD5261" w:rsidRPr="00091AE3">
        <w:rPr>
          <w:rStyle w:val="Forte"/>
          <w:rFonts w:ascii="Times New Roman" w:hAnsi="Times New Roman" w:cs="Times New Roman"/>
          <w:b w:val="0"/>
          <w:bCs w:val="0"/>
        </w:rPr>
        <w:t xml:space="preserve">Capacitação realizada por profissionais do próprio </w:t>
      </w:r>
      <w:r w:rsidR="00902CAE" w:rsidRPr="00091AE3">
        <w:rPr>
          <w:rStyle w:val="Forte"/>
          <w:rFonts w:ascii="Times New Roman" w:hAnsi="Times New Roman" w:cs="Times New Roman"/>
          <w:b w:val="0"/>
          <w:bCs w:val="0"/>
        </w:rPr>
        <w:t>quando de funcionários</w:t>
      </w:r>
      <w:r w:rsidR="00BD5261" w:rsidRPr="00091AE3">
        <w:rPr>
          <w:rStyle w:val="Forte"/>
          <w:rFonts w:ascii="Times New Roman" w:hAnsi="Times New Roman" w:cs="Times New Roman"/>
          <w:b w:val="0"/>
          <w:bCs w:val="0"/>
        </w:rPr>
        <w:t>:</w:t>
      </w:r>
      <w:r w:rsidR="00BD5261" w:rsidRPr="00091AE3">
        <w:rPr>
          <w:rFonts w:ascii="Times New Roman" w:hAnsi="Times New Roman" w:cs="Times New Roman"/>
        </w:rPr>
        <w:br/>
        <w:t>A realização do treinamento por servidores do próprio município poderia ser considerada caso houvesse profissionais com certificação específica e habilitação para ministrar cursos de APH e SBV. No entanto, o quadro de funcionários do município não dispõe de profissionais com qualificação técnica, e/ou certificações para executar treinamentos teóricos e práticos nessa área.</w:t>
      </w:r>
    </w:p>
    <w:p w14:paraId="31430F44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</w:p>
    <w:p w14:paraId="71E8D3A5" w14:textId="77777777" w:rsid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hAnsi="Times New Roman" w:cs="Times New Roman"/>
        </w:rPr>
      </w:pPr>
      <w:r w:rsidRPr="00091AE3">
        <w:rPr>
          <w:rFonts w:ascii="Times New Roman" w:eastAsia="Arial" w:hAnsi="Times New Roman" w:cs="Times New Roman"/>
        </w:rPr>
        <w:t xml:space="preserve">Solução 2: </w:t>
      </w:r>
      <w:r w:rsidR="00BD5261" w:rsidRPr="00091AE3">
        <w:rPr>
          <w:rStyle w:val="Forte"/>
          <w:rFonts w:ascii="Times New Roman" w:hAnsi="Times New Roman" w:cs="Times New Roman"/>
          <w:b w:val="0"/>
          <w:bCs w:val="0"/>
        </w:rPr>
        <w:t>Realização de capacitação por meio de cursos on-line ou ensino a distância:</w:t>
      </w:r>
      <w:r w:rsidR="00BD5261" w:rsidRPr="00091AE3">
        <w:rPr>
          <w:rFonts w:ascii="Times New Roman" w:hAnsi="Times New Roman" w:cs="Times New Roman"/>
        </w:rPr>
        <w:br/>
      </w:r>
    </w:p>
    <w:p w14:paraId="4DBCFBF1" w14:textId="77777777" w:rsidR="00C62ACE" w:rsidRDefault="00BD5261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hAnsi="Times New Roman" w:cs="Times New Roman"/>
        </w:rPr>
      </w:pPr>
      <w:r w:rsidRPr="00091AE3">
        <w:rPr>
          <w:rFonts w:ascii="Times New Roman" w:hAnsi="Times New Roman" w:cs="Times New Roman"/>
        </w:rPr>
        <w:t xml:space="preserve">Existem cursos na modalidade virtual que abordam conteúdos relacionados ao APH e SBV. Contudo, essa alternativa apresenta limitações importantes, pois esse tipo de treinamento exige atividades práticas, </w:t>
      </w:r>
    </w:p>
    <w:p w14:paraId="154DCFD9" w14:textId="77777777" w:rsidR="00C62ACE" w:rsidRDefault="00C62ACE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hAnsi="Times New Roman" w:cs="Times New Roman"/>
        </w:rPr>
      </w:pPr>
    </w:p>
    <w:p w14:paraId="74AD82DC" w14:textId="661A2D6E" w:rsidR="00CD3597" w:rsidRPr="00091AE3" w:rsidRDefault="00BD5261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hAnsi="Times New Roman" w:cs="Times New Roman"/>
        </w:rPr>
      </w:pPr>
      <w:r w:rsidRPr="00091AE3">
        <w:rPr>
          <w:rFonts w:ascii="Times New Roman" w:hAnsi="Times New Roman" w:cs="Times New Roman"/>
        </w:rPr>
        <w:t>simulações e demonstrações presenciais para o desenvolvimento adequado das habilidades necessárias ao atendimento de urgência e emergência, o que torna essa solução inviável.</w:t>
      </w:r>
    </w:p>
    <w:p w14:paraId="1AEA3BE1" w14:textId="2707F484" w:rsidR="00BD5261" w:rsidRPr="00091AE3" w:rsidRDefault="00BD5261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hAnsi="Times New Roman" w:cs="Times New Roman"/>
        </w:rPr>
      </w:pPr>
    </w:p>
    <w:p w14:paraId="4FEF2E5B" w14:textId="51CBA478" w:rsidR="00BD5261" w:rsidRPr="00091AE3" w:rsidRDefault="00BD5261" w:rsidP="00091AE3">
      <w:pPr>
        <w:spacing w:after="120" w:line="276" w:lineRule="auto"/>
        <w:ind w:left="106" w:right="128"/>
        <w:jc w:val="both"/>
        <w:rPr>
          <w:rFonts w:ascii="Times New Roman" w:hAnsi="Times New Roman" w:cs="Times New Roman"/>
          <w:bCs/>
        </w:rPr>
      </w:pPr>
      <w:r w:rsidRPr="00091AE3">
        <w:rPr>
          <w:rFonts w:ascii="Times New Roman" w:hAnsi="Times New Roman" w:cs="Times New Roman"/>
        </w:rPr>
        <w:t xml:space="preserve">Solução 3: </w:t>
      </w:r>
      <w:r w:rsidRPr="00091AE3">
        <w:rPr>
          <w:rFonts w:ascii="Times New Roman" w:hAnsi="Times New Roman" w:cs="Times New Roman"/>
          <w:bCs/>
        </w:rPr>
        <w:t>Contratação de empresa especializada para treinamento sobre Atendimento Pré-Hospitalar (APH) e Suporte Básico de Vida (SBV) para funcionários do Pronto Atendimento de Urgência (PADU), com</w:t>
      </w:r>
      <w:r w:rsidR="00902CAE" w:rsidRPr="00091AE3">
        <w:rPr>
          <w:rFonts w:ascii="Times New Roman" w:hAnsi="Times New Roman" w:cs="Times New Roman"/>
          <w:bCs/>
        </w:rPr>
        <w:t xml:space="preserve"> conteúdo teórico,</w:t>
      </w:r>
      <w:r w:rsidRPr="00091AE3">
        <w:rPr>
          <w:rFonts w:ascii="Times New Roman" w:hAnsi="Times New Roman" w:cs="Times New Roman"/>
          <w:bCs/>
        </w:rPr>
        <w:t xml:space="preserve"> atividades </w:t>
      </w:r>
      <w:r w:rsidR="00902CAE" w:rsidRPr="00091AE3">
        <w:rPr>
          <w:rFonts w:ascii="Times New Roman" w:hAnsi="Times New Roman" w:cs="Times New Roman"/>
          <w:bCs/>
        </w:rPr>
        <w:t>práticas e simulações</w:t>
      </w:r>
    </w:p>
    <w:p w14:paraId="6E551A3A" w14:textId="77777777" w:rsidR="00025ACE" w:rsidRPr="00091AE3" w:rsidRDefault="00025ACE" w:rsidP="00091AE3">
      <w:pPr>
        <w:spacing w:line="276" w:lineRule="auto"/>
        <w:jc w:val="both"/>
        <w:rPr>
          <w:rFonts w:ascii="Times New Roman" w:hAnsi="Times New Roman" w:cs="Times New Roman"/>
        </w:rPr>
      </w:pPr>
    </w:p>
    <w:p w14:paraId="7EF81C52" w14:textId="179FF3B5" w:rsidR="00CD3597" w:rsidRPr="00091AE3" w:rsidRDefault="00CD3597" w:rsidP="00091AE3">
      <w:pPr>
        <w:spacing w:line="276" w:lineRule="auto"/>
        <w:jc w:val="both"/>
        <w:rPr>
          <w:rFonts w:ascii="Times New Roman" w:hAnsi="Times New Roman" w:cs="Times New Roman"/>
        </w:rPr>
      </w:pPr>
      <w:r w:rsidRPr="00091AE3">
        <w:rPr>
          <w:rFonts w:ascii="Times New Roman" w:hAnsi="Times New Roman" w:cs="Times New Roman"/>
        </w:rPr>
        <w:t xml:space="preserve">5.2 Tendo em vista as opções identificadas para atendimento das necessidades objeto do presente estudo, bem como os envolvidos, conclui-se que a opção mais vantajosa para atendimento as necessidades é a solução </w:t>
      </w:r>
      <w:r w:rsidR="00902CAE" w:rsidRPr="00091AE3">
        <w:rPr>
          <w:rFonts w:ascii="Times New Roman" w:hAnsi="Times New Roman" w:cs="Times New Roman"/>
        </w:rPr>
        <w:t>3</w:t>
      </w:r>
      <w:r w:rsidRPr="00091AE3">
        <w:rPr>
          <w:rFonts w:ascii="Times New Roman" w:hAnsi="Times New Roman" w:cs="Times New Roman"/>
        </w:rPr>
        <w:t>.</w:t>
      </w:r>
    </w:p>
    <w:p w14:paraId="0F636596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</w:p>
    <w:p w14:paraId="733CDF44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</w:p>
    <w:p w14:paraId="014E2141" w14:textId="77777777" w:rsidR="00CD3597" w:rsidRPr="00091AE3" w:rsidRDefault="00CD3597" w:rsidP="00091AE3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091AE3">
        <w:rPr>
          <w:rFonts w:ascii="Times New Roman" w:eastAsia="Times New Roman" w:hAnsi="Times New Roman" w:cs="Times New Roman"/>
          <w:b/>
          <w:bCs/>
          <w:color w:val="000000"/>
        </w:rPr>
        <w:t>6 – ESTIMATIVA DO PREÇO DA CONTRATAÇÃO</w:t>
      </w:r>
    </w:p>
    <w:p w14:paraId="2D5E5D4E" w14:textId="2D4023C4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  <w:r w:rsidRPr="00091AE3">
        <w:rPr>
          <w:rFonts w:ascii="Times New Roman" w:eastAsia="Arial" w:hAnsi="Times New Roman" w:cs="Times New Roman"/>
          <w:b/>
          <w:color w:val="000000" w:themeColor="text1"/>
        </w:rPr>
        <w:t xml:space="preserve">6.1 </w:t>
      </w:r>
      <w:r w:rsidRPr="00091AE3">
        <w:rPr>
          <w:rFonts w:ascii="Times New Roman" w:eastAsia="Arial" w:hAnsi="Times New Roman" w:cs="Times New Roman"/>
          <w:color w:val="000000" w:themeColor="text1"/>
        </w:rPr>
        <w:t xml:space="preserve">O valor previamente estimado da futura contratação é de R$ </w:t>
      </w:r>
      <w:r w:rsidR="00126964">
        <w:rPr>
          <w:rFonts w:ascii="Times New Roman" w:eastAsia="Arial" w:hAnsi="Times New Roman" w:cs="Times New Roman"/>
          <w:color w:val="000000" w:themeColor="text1"/>
        </w:rPr>
        <w:t>8.866,66</w:t>
      </w:r>
      <w:r w:rsidR="00F91CD5" w:rsidRPr="00091AE3">
        <w:rPr>
          <w:rFonts w:ascii="Times New Roman" w:eastAsia="Arial" w:hAnsi="Times New Roman" w:cs="Times New Roman"/>
          <w:color w:val="000000" w:themeColor="text1"/>
        </w:rPr>
        <w:t>(</w:t>
      </w:r>
      <w:r w:rsidR="00126964">
        <w:rPr>
          <w:rFonts w:ascii="Times New Roman" w:eastAsia="Arial" w:hAnsi="Times New Roman" w:cs="Times New Roman"/>
          <w:color w:val="000000" w:themeColor="text1"/>
        </w:rPr>
        <w:t>oito mil oitocentos e sessenta e seis reais com sessenta e seis centavos</w:t>
      </w:r>
      <w:r w:rsidR="00F91CD5" w:rsidRPr="00091AE3">
        <w:rPr>
          <w:rFonts w:ascii="Times New Roman" w:eastAsia="Arial" w:hAnsi="Times New Roman" w:cs="Times New Roman"/>
          <w:color w:val="000000" w:themeColor="text1"/>
        </w:rPr>
        <w:t>)</w:t>
      </w:r>
    </w:p>
    <w:p w14:paraId="182E5700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</w:p>
    <w:p w14:paraId="44CC5BED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  <w:r w:rsidRPr="00091AE3">
        <w:rPr>
          <w:rFonts w:ascii="Times New Roman" w:eastAsia="Arial" w:hAnsi="Times New Roman" w:cs="Times New Roman"/>
          <w:b/>
          <w:color w:val="000000" w:themeColor="text1"/>
        </w:rPr>
        <w:t>6.2.</w:t>
      </w:r>
      <w:r w:rsidRPr="00091AE3">
        <w:rPr>
          <w:rFonts w:ascii="Times New Roman" w:eastAsia="Arial" w:hAnsi="Times New Roman" w:cs="Times New Roman"/>
          <w:color w:val="000000" w:themeColor="text1"/>
        </w:rPr>
        <w:t xml:space="preserve"> O valor estimado foi definido com base no melhor preço aferido por meio da utilização dos parâmetros adotados, de forma combinada ou não, conforme Art. 23 § 1º da Lei 14.133/2021.</w:t>
      </w:r>
    </w:p>
    <w:p w14:paraId="6EEF68C7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</w:p>
    <w:p w14:paraId="71937BFF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  <w:r w:rsidRPr="00091AE3">
        <w:rPr>
          <w:rFonts w:ascii="Times New Roman" w:eastAsia="Arial" w:hAnsi="Times New Roman" w:cs="Times New Roman"/>
          <w:b/>
          <w:color w:val="000000" w:themeColor="text1"/>
        </w:rPr>
        <w:t>6.3.</w:t>
      </w:r>
      <w:r w:rsidRPr="00091AE3">
        <w:rPr>
          <w:rFonts w:ascii="Times New Roman" w:eastAsia="Arial" w:hAnsi="Times New Roman" w:cs="Times New Roman"/>
          <w:color w:val="000000" w:themeColor="text1"/>
        </w:rPr>
        <w:t xml:space="preserve"> Para esse processo em questão foram adotados os seguintes parâmetros para obter o valor médio de referência: </w:t>
      </w:r>
    </w:p>
    <w:p w14:paraId="4208E072" w14:textId="77777777" w:rsidR="00CD3597" w:rsidRPr="00091AE3" w:rsidRDefault="00CD3597" w:rsidP="00091AE3">
      <w:pPr>
        <w:spacing w:line="276" w:lineRule="auto"/>
        <w:jc w:val="both"/>
        <w:rPr>
          <w:rFonts w:ascii="Times New Roman" w:hAnsi="Times New Roman" w:cs="Times New Roman"/>
        </w:rPr>
      </w:pPr>
    </w:p>
    <w:p w14:paraId="69974429" w14:textId="77777777" w:rsidR="00CD3597" w:rsidRPr="00091AE3" w:rsidRDefault="00CD3597" w:rsidP="00091AE3">
      <w:pPr>
        <w:spacing w:line="276" w:lineRule="auto"/>
        <w:jc w:val="both"/>
        <w:rPr>
          <w:rFonts w:ascii="Times New Roman" w:hAnsi="Times New Roman" w:cs="Times New Roman"/>
        </w:rPr>
      </w:pPr>
      <w:r w:rsidRPr="00091AE3">
        <w:rPr>
          <w:rFonts w:ascii="Times New Roman" w:hAnsi="Times New Roman" w:cs="Times New Roman"/>
        </w:rPr>
        <w:t>Para a formação do melhor preço/alternativa do objeto de ETP procedemos com as devidas cotações de empresas que realizam preços razoáveis e praticados no mercado, demonstrando além da credibilidade da empresa, o melhor preço apresentado</w:t>
      </w:r>
    </w:p>
    <w:p w14:paraId="6B1ED56C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</w:p>
    <w:p w14:paraId="18EE8C18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  <w:r w:rsidRPr="00091AE3">
        <w:rPr>
          <w:rFonts w:ascii="Times New Roman" w:eastAsia="Arial" w:hAnsi="Times New Roman" w:cs="Times New Roman"/>
          <w:b/>
          <w:color w:val="000000" w:themeColor="text1"/>
        </w:rPr>
        <w:t>6.4.</w:t>
      </w:r>
      <w:r w:rsidRPr="00091AE3">
        <w:rPr>
          <w:rFonts w:ascii="Times New Roman" w:eastAsia="Arial" w:hAnsi="Times New Roman" w:cs="Times New Roman"/>
          <w:color w:val="000000" w:themeColor="text1"/>
        </w:rPr>
        <w:t xml:space="preserve"> Foram desconsiderados os preços relativamente baixos, inexequíveis e também preços onerosos encontrados nas pesquisas, pois tem um valor muito baixo ou muito alto da média de mercado e é considerado impraticável no mercado.</w:t>
      </w:r>
    </w:p>
    <w:p w14:paraId="128131F0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</w:p>
    <w:p w14:paraId="01658707" w14:textId="3873AF29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  <w:r w:rsidRPr="00091AE3">
        <w:rPr>
          <w:rFonts w:ascii="Times New Roman" w:eastAsia="Arial" w:hAnsi="Times New Roman" w:cs="Times New Roman"/>
          <w:b/>
          <w:color w:val="000000" w:themeColor="text1"/>
        </w:rPr>
        <w:t>6.5.</w:t>
      </w:r>
      <w:r w:rsidRPr="00091AE3">
        <w:rPr>
          <w:rFonts w:ascii="Times New Roman" w:eastAsia="Arial" w:hAnsi="Times New Roman" w:cs="Times New Roman"/>
          <w:color w:val="000000" w:themeColor="text1"/>
        </w:rPr>
        <w:t xml:space="preserve"> Os preços dos produtos são atuais e praticados no mercado.</w:t>
      </w:r>
    </w:p>
    <w:p w14:paraId="2EF9CBEB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</w:p>
    <w:p w14:paraId="4010CEF0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bCs/>
        </w:rPr>
      </w:pPr>
    </w:p>
    <w:p w14:paraId="53DF4C01" w14:textId="2874BBB9" w:rsidR="00836A49" w:rsidRPr="00091AE3" w:rsidRDefault="00CD3597" w:rsidP="00091AE3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bCs/>
        </w:rPr>
      </w:pPr>
      <w:r w:rsidRPr="00091AE3">
        <w:rPr>
          <w:rFonts w:ascii="Times New Roman" w:eastAsia="Segoe UI" w:hAnsi="Times New Roman" w:cs="Times New Roman"/>
          <w:b/>
          <w:bCs/>
        </w:rPr>
        <w:t>7 - DESCRIÇÃO DA SOLUÇÃO COMO UM TODO</w:t>
      </w:r>
    </w:p>
    <w:p w14:paraId="5D80E640" w14:textId="3C2E3620" w:rsidR="00445573" w:rsidRPr="00091AE3" w:rsidRDefault="00445573" w:rsidP="00091AE3">
      <w:pPr>
        <w:pStyle w:val="NormalWeb"/>
        <w:spacing w:line="276" w:lineRule="auto"/>
        <w:jc w:val="both"/>
        <w:rPr>
          <w:sz w:val="20"/>
          <w:szCs w:val="20"/>
        </w:rPr>
      </w:pPr>
      <w:r w:rsidRPr="00091AE3">
        <w:rPr>
          <w:sz w:val="20"/>
          <w:szCs w:val="20"/>
        </w:rPr>
        <w:t xml:space="preserve">A solução proposta consiste na </w:t>
      </w:r>
      <w:r w:rsidRPr="00091AE3">
        <w:rPr>
          <w:rStyle w:val="Forte"/>
          <w:b w:val="0"/>
          <w:bCs w:val="0"/>
          <w:sz w:val="20"/>
          <w:szCs w:val="20"/>
        </w:rPr>
        <w:t>contratação de empresa especializada para a realização de treinamento em Atendimento Pré-Hospitalar (APH) e Suporte Básico de Vida (SBV)</w:t>
      </w:r>
      <w:r w:rsidRPr="00091AE3">
        <w:rPr>
          <w:b/>
          <w:bCs/>
          <w:sz w:val="20"/>
          <w:szCs w:val="20"/>
        </w:rPr>
        <w:t xml:space="preserve"> </w:t>
      </w:r>
      <w:r w:rsidRPr="00091AE3">
        <w:rPr>
          <w:sz w:val="20"/>
          <w:szCs w:val="20"/>
        </w:rPr>
        <w:t>destinado aos profissionais que atuam no Pronto Atendimento de Urgência (PADU).</w:t>
      </w:r>
    </w:p>
    <w:p w14:paraId="350E0FCD" w14:textId="319CBD09" w:rsidR="00445573" w:rsidRPr="00091AE3" w:rsidRDefault="00445573" w:rsidP="00091AE3">
      <w:pPr>
        <w:pStyle w:val="NormalWeb"/>
        <w:spacing w:line="276" w:lineRule="auto"/>
        <w:jc w:val="both"/>
        <w:rPr>
          <w:sz w:val="20"/>
          <w:szCs w:val="20"/>
        </w:rPr>
      </w:pPr>
      <w:r w:rsidRPr="00091AE3">
        <w:rPr>
          <w:sz w:val="20"/>
          <w:szCs w:val="20"/>
        </w:rPr>
        <w:t xml:space="preserve">O treinamento deverá ser realizado de forma </w:t>
      </w:r>
      <w:r w:rsidRPr="00091AE3">
        <w:rPr>
          <w:rStyle w:val="Forte"/>
          <w:b w:val="0"/>
          <w:bCs w:val="0"/>
          <w:sz w:val="20"/>
          <w:szCs w:val="20"/>
        </w:rPr>
        <w:t>presencial</w:t>
      </w:r>
      <w:r w:rsidRPr="00091AE3">
        <w:rPr>
          <w:sz w:val="20"/>
          <w:szCs w:val="20"/>
        </w:rPr>
        <w:t xml:space="preserve">, contemplando atividades </w:t>
      </w:r>
      <w:r w:rsidRPr="00091AE3">
        <w:rPr>
          <w:rStyle w:val="Forte"/>
          <w:b w:val="0"/>
          <w:bCs w:val="0"/>
          <w:sz w:val="20"/>
          <w:szCs w:val="20"/>
        </w:rPr>
        <w:t>teóricas e práticas</w:t>
      </w:r>
      <w:r w:rsidRPr="00091AE3">
        <w:rPr>
          <w:b/>
          <w:bCs/>
          <w:sz w:val="20"/>
          <w:szCs w:val="20"/>
        </w:rPr>
        <w:t>,</w:t>
      </w:r>
      <w:r w:rsidRPr="00091AE3">
        <w:rPr>
          <w:sz w:val="20"/>
          <w:szCs w:val="20"/>
        </w:rPr>
        <w:t xml:space="preserve"> com conteúdo voltado à capacitação dos servidores para atuação em situações de urgência e emergência e demais procedimentos relacionados ao suporte básico de vida.</w:t>
      </w:r>
    </w:p>
    <w:p w14:paraId="0D861F98" w14:textId="7E4F01B4" w:rsidR="00445573" w:rsidRPr="00091AE3" w:rsidRDefault="00445573" w:rsidP="00091AE3">
      <w:pPr>
        <w:pStyle w:val="NormalWeb"/>
        <w:spacing w:line="276" w:lineRule="auto"/>
        <w:jc w:val="both"/>
        <w:rPr>
          <w:sz w:val="20"/>
          <w:szCs w:val="20"/>
        </w:rPr>
      </w:pPr>
      <w:r w:rsidRPr="00091AE3">
        <w:rPr>
          <w:sz w:val="20"/>
          <w:szCs w:val="20"/>
        </w:rPr>
        <w:t xml:space="preserve">A empresa contratada deverá disponibilizar </w:t>
      </w:r>
      <w:r w:rsidRPr="00091AE3">
        <w:rPr>
          <w:rStyle w:val="Forte"/>
          <w:b w:val="0"/>
          <w:bCs w:val="0"/>
          <w:sz w:val="20"/>
          <w:szCs w:val="20"/>
        </w:rPr>
        <w:t>instrutores qualificados e com experiência na área de urgência e emergência</w:t>
      </w:r>
      <w:r w:rsidRPr="00091AE3">
        <w:rPr>
          <w:b/>
          <w:bCs/>
          <w:sz w:val="20"/>
          <w:szCs w:val="20"/>
        </w:rPr>
        <w:t>,</w:t>
      </w:r>
      <w:r w:rsidRPr="00091AE3">
        <w:rPr>
          <w:sz w:val="20"/>
          <w:szCs w:val="20"/>
        </w:rPr>
        <w:t xml:space="preserve"> além de fornecer os materiais e equipamentos necessários para a realização das atividades práticas, como manequins de treinamento, simuladores e demais recursos didáticos adequados para a capacitação dos profissionais.</w:t>
      </w:r>
    </w:p>
    <w:p w14:paraId="01AA06ED" w14:textId="77777777" w:rsidR="00091AE3" w:rsidRDefault="00091AE3" w:rsidP="00091AE3">
      <w:pPr>
        <w:pStyle w:val="NormalWeb"/>
        <w:spacing w:line="276" w:lineRule="auto"/>
        <w:jc w:val="both"/>
        <w:rPr>
          <w:sz w:val="20"/>
          <w:szCs w:val="20"/>
        </w:rPr>
      </w:pPr>
    </w:p>
    <w:p w14:paraId="30A02019" w14:textId="77777777" w:rsidR="00964C1E" w:rsidRDefault="00964C1E" w:rsidP="00091AE3">
      <w:pPr>
        <w:pStyle w:val="NormalWeb"/>
        <w:spacing w:line="276" w:lineRule="auto"/>
        <w:jc w:val="both"/>
        <w:rPr>
          <w:sz w:val="20"/>
          <w:szCs w:val="20"/>
        </w:rPr>
      </w:pPr>
    </w:p>
    <w:p w14:paraId="29CAA24F" w14:textId="77777777" w:rsidR="00964C1E" w:rsidRDefault="00964C1E" w:rsidP="00091AE3">
      <w:pPr>
        <w:pStyle w:val="NormalWeb"/>
        <w:spacing w:line="276" w:lineRule="auto"/>
        <w:jc w:val="both"/>
        <w:rPr>
          <w:sz w:val="20"/>
          <w:szCs w:val="20"/>
        </w:rPr>
      </w:pPr>
    </w:p>
    <w:p w14:paraId="39B28C5A" w14:textId="09FC2957" w:rsidR="00445573" w:rsidRPr="00091AE3" w:rsidRDefault="00445573" w:rsidP="00091AE3">
      <w:pPr>
        <w:pStyle w:val="NormalWeb"/>
        <w:spacing w:line="276" w:lineRule="auto"/>
        <w:jc w:val="both"/>
        <w:rPr>
          <w:sz w:val="20"/>
          <w:szCs w:val="20"/>
        </w:rPr>
      </w:pPr>
      <w:r w:rsidRPr="00091AE3">
        <w:rPr>
          <w:sz w:val="20"/>
          <w:szCs w:val="20"/>
        </w:rPr>
        <w:t xml:space="preserve">treinamento deverá contemplar os </w:t>
      </w:r>
      <w:r w:rsidRPr="00091AE3">
        <w:rPr>
          <w:rStyle w:val="Forte"/>
          <w:b w:val="0"/>
          <w:bCs w:val="0"/>
          <w:sz w:val="20"/>
          <w:szCs w:val="20"/>
        </w:rPr>
        <w:t>protocolos e diretrizes atualizadas de atendimento pré-hospitalar e suporte básico de vida</w:t>
      </w:r>
      <w:r w:rsidRPr="00091AE3">
        <w:rPr>
          <w:b/>
          <w:bCs/>
          <w:sz w:val="20"/>
          <w:szCs w:val="20"/>
        </w:rPr>
        <w:t>,</w:t>
      </w:r>
      <w:r w:rsidRPr="00091AE3">
        <w:rPr>
          <w:sz w:val="20"/>
          <w:szCs w:val="20"/>
        </w:rPr>
        <w:t xml:space="preserve"> garantindo que os profissionais estejam aptos a realizar intervenções seguras, rápidas e eficazes no atendimento à população.</w:t>
      </w:r>
    </w:p>
    <w:p w14:paraId="35B9598D" w14:textId="56F9AEFB" w:rsidR="00445573" w:rsidRPr="00091AE3" w:rsidRDefault="00445573" w:rsidP="00091AE3">
      <w:pPr>
        <w:pStyle w:val="NormalWeb"/>
        <w:spacing w:line="276" w:lineRule="auto"/>
        <w:jc w:val="both"/>
        <w:rPr>
          <w:sz w:val="20"/>
          <w:szCs w:val="20"/>
        </w:rPr>
      </w:pPr>
      <w:r w:rsidRPr="00091AE3">
        <w:rPr>
          <w:sz w:val="20"/>
          <w:szCs w:val="20"/>
        </w:rPr>
        <w:t xml:space="preserve">Com a implementação dessa solução, busca-se promover a </w:t>
      </w:r>
      <w:r w:rsidRPr="00091AE3">
        <w:rPr>
          <w:rStyle w:val="Forte"/>
          <w:b w:val="0"/>
          <w:bCs w:val="0"/>
          <w:sz w:val="20"/>
          <w:szCs w:val="20"/>
        </w:rPr>
        <w:t>qualificação e atualização dos profissionais do PADU</w:t>
      </w:r>
      <w:r w:rsidRPr="00091AE3">
        <w:rPr>
          <w:sz w:val="20"/>
          <w:szCs w:val="20"/>
        </w:rPr>
        <w:t>, fortalecendo a capacidade de resposta da equipe frente às situações de emergência, contribuindo para a melhoria da qualidade do atendimento prestado e para a segurança dos pacientes atendidos pela rede municipal de saúde.</w:t>
      </w:r>
    </w:p>
    <w:p w14:paraId="77E59009" w14:textId="77777777" w:rsidR="00551EBC" w:rsidRPr="00091AE3" w:rsidRDefault="00551EBC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</w:p>
    <w:p w14:paraId="2CD538D5" w14:textId="77777777" w:rsidR="00CD3597" w:rsidRPr="00091AE3" w:rsidRDefault="00CD3597" w:rsidP="00091AE3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091AE3">
        <w:rPr>
          <w:rFonts w:ascii="Times New Roman" w:eastAsia="Times New Roman" w:hAnsi="Times New Roman" w:cs="Times New Roman"/>
          <w:b/>
          <w:bCs/>
          <w:color w:val="000000"/>
        </w:rPr>
        <w:t>8 – JUSTIFICATIVA PARA PARCELAMENTO</w:t>
      </w:r>
    </w:p>
    <w:p w14:paraId="0AF204B8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01ABC94F" w14:textId="77777777" w:rsidR="00CD3597" w:rsidRPr="00091AE3" w:rsidRDefault="00CD3597" w:rsidP="00091AE3">
      <w:pPr>
        <w:spacing w:line="276" w:lineRule="auto"/>
        <w:jc w:val="both"/>
        <w:rPr>
          <w:rFonts w:ascii="Times New Roman" w:hAnsi="Times New Roman" w:cs="Times New Roman"/>
        </w:rPr>
      </w:pPr>
      <w:r w:rsidRPr="00091AE3">
        <w:rPr>
          <w:rFonts w:ascii="Times New Roman" w:eastAsia="Times New Roman" w:hAnsi="Times New Roman" w:cs="Times New Roman"/>
          <w:b/>
          <w:bCs/>
          <w:color w:val="000000"/>
        </w:rPr>
        <w:t xml:space="preserve">8.1 </w:t>
      </w:r>
      <w:r w:rsidRPr="00091AE3">
        <w:rPr>
          <w:rFonts w:ascii="Times New Roman" w:hAnsi="Times New Roman" w:cs="Times New Roman"/>
        </w:rPr>
        <w:t>Considerando as características relativas a solução eleita, entende-se que o parcelamento do objeto se mostra técnica e economicamente viável.</w:t>
      </w:r>
    </w:p>
    <w:p w14:paraId="36569399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</w:p>
    <w:p w14:paraId="7BC63793" w14:textId="63853544" w:rsidR="00CA2F7B" w:rsidRPr="00091AE3" w:rsidRDefault="00CD3597" w:rsidP="00091AE3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</w:rPr>
      </w:pPr>
      <w:r w:rsidRPr="00091AE3">
        <w:rPr>
          <w:rFonts w:ascii="Times New Roman" w:eastAsia="Segoe UI" w:hAnsi="Times New Roman" w:cs="Times New Roman"/>
          <w:b/>
        </w:rPr>
        <w:t>9 - DEMONSTRATIVO DOS RESULTADOS PRETENDIDOS</w:t>
      </w:r>
    </w:p>
    <w:p w14:paraId="1BB02522" w14:textId="1454296F" w:rsidR="008C2452" w:rsidRPr="00091AE3" w:rsidRDefault="008C2452" w:rsidP="00091AE3">
      <w:pPr>
        <w:pStyle w:val="NormalWeb"/>
        <w:spacing w:line="276" w:lineRule="auto"/>
        <w:jc w:val="both"/>
        <w:rPr>
          <w:sz w:val="20"/>
          <w:szCs w:val="20"/>
        </w:rPr>
      </w:pPr>
      <w:r w:rsidRPr="00091AE3">
        <w:rPr>
          <w:sz w:val="20"/>
          <w:szCs w:val="20"/>
        </w:rPr>
        <w:t xml:space="preserve">Com a contratação de empresa especializada para a realização de treinamento em </w:t>
      </w:r>
      <w:r w:rsidRPr="00091AE3">
        <w:rPr>
          <w:rStyle w:val="Forte"/>
          <w:b w:val="0"/>
          <w:bCs w:val="0"/>
          <w:sz w:val="20"/>
          <w:szCs w:val="20"/>
        </w:rPr>
        <w:t>Atendimento Pré-Hospitalar (APH) e Suporte Básico de Vida (SBV)</w:t>
      </w:r>
      <w:r w:rsidRPr="00091AE3">
        <w:rPr>
          <w:sz w:val="20"/>
          <w:szCs w:val="20"/>
        </w:rPr>
        <w:t xml:space="preserve"> para os profissionais do Pronto Atendimento de Urgência (PADU), pretende-se alcançar dentre outros os seguintes resultados:</w:t>
      </w:r>
    </w:p>
    <w:p w14:paraId="4F8D449F" w14:textId="2151F2AD" w:rsidR="008C2452" w:rsidRPr="00091AE3" w:rsidRDefault="008C2452" w:rsidP="00091AE3">
      <w:pPr>
        <w:pStyle w:val="NormalWeb"/>
        <w:spacing w:line="276" w:lineRule="auto"/>
        <w:jc w:val="both"/>
        <w:rPr>
          <w:sz w:val="20"/>
          <w:szCs w:val="20"/>
        </w:rPr>
      </w:pPr>
      <w:r w:rsidRPr="00091AE3">
        <w:rPr>
          <w:rStyle w:val="Forte"/>
          <w:sz w:val="20"/>
          <w:szCs w:val="20"/>
        </w:rPr>
        <w:t>-</w:t>
      </w:r>
      <w:r w:rsidRPr="00091AE3">
        <w:rPr>
          <w:rStyle w:val="Forte"/>
          <w:b w:val="0"/>
          <w:bCs w:val="0"/>
          <w:sz w:val="20"/>
          <w:szCs w:val="20"/>
        </w:rPr>
        <w:t>Capacitação e atualização técnica dos profissionais</w:t>
      </w:r>
      <w:r w:rsidRPr="00091AE3">
        <w:rPr>
          <w:sz w:val="20"/>
          <w:szCs w:val="20"/>
        </w:rPr>
        <w:t xml:space="preserve"> que atuam no PADU, proporcionando conhecimentos teóricos e práticos atualizados sobre procedimentos de urgência e emergência.</w:t>
      </w:r>
    </w:p>
    <w:p w14:paraId="798E639F" w14:textId="5FD78D9E" w:rsidR="008C2452" w:rsidRPr="00091AE3" w:rsidRDefault="008C2452" w:rsidP="00091AE3">
      <w:pPr>
        <w:pStyle w:val="NormalWeb"/>
        <w:spacing w:line="276" w:lineRule="auto"/>
        <w:jc w:val="both"/>
        <w:rPr>
          <w:sz w:val="20"/>
          <w:szCs w:val="20"/>
        </w:rPr>
      </w:pPr>
      <w:r w:rsidRPr="00091AE3">
        <w:rPr>
          <w:rStyle w:val="Forte"/>
          <w:b w:val="0"/>
          <w:bCs w:val="0"/>
          <w:sz w:val="20"/>
          <w:szCs w:val="20"/>
        </w:rPr>
        <w:t>-Melhoria na qualidade e agilidade do atendimento prestado à população</w:t>
      </w:r>
      <w:r w:rsidRPr="00091AE3">
        <w:rPr>
          <w:sz w:val="20"/>
          <w:szCs w:val="20"/>
        </w:rPr>
        <w:t>, garantindo intervenções mais rápidas, seguras e eficazes em situações críticas.</w:t>
      </w:r>
    </w:p>
    <w:p w14:paraId="32823DDD" w14:textId="0C881C9A" w:rsidR="00836A49" w:rsidRPr="00091AE3" w:rsidRDefault="008C2452" w:rsidP="00091AE3">
      <w:pPr>
        <w:pStyle w:val="NormalWeb"/>
        <w:spacing w:line="276" w:lineRule="auto"/>
        <w:jc w:val="both"/>
        <w:rPr>
          <w:rStyle w:val="Forte"/>
          <w:b w:val="0"/>
          <w:bCs w:val="0"/>
          <w:sz w:val="20"/>
          <w:szCs w:val="20"/>
        </w:rPr>
      </w:pPr>
      <w:r w:rsidRPr="00091AE3">
        <w:rPr>
          <w:rStyle w:val="Forte"/>
          <w:b w:val="0"/>
          <w:bCs w:val="0"/>
          <w:sz w:val="20"/>
          <w:szCs w:val="20"/>
        </w:rPr>
        <w:t>-Padronização das condutas e protocolos de atendimento</w:t>
      </w:r>
      <w:r w:rsidRPr="00091AE3">
        <w:rPr>
          <w:b/>
          <w:bCs/>
          <w:sz w:val="20"/>
          <w:szCs w:val="20"/>
        </w:rPr>
        <w:t>,</w:t>
      </w:r>
      <w:r w:rsidRPr="00091AE3">
        <w:rPr>
          <w:sz w:val="20"/>
          <w:szCs w:val="20"/>
        </w:rPr>
        <w:t xml:space="preserve"> assegurando que a equipe atue de acordo com as diretrizes atualizadas de atendimento pré-hospitalar e suporte básico de vida.</w:t>
      </w:r>
    </w:p>
    <w:p w14:paraId="68265D76" w14:textId="498C09D2" w:rsidR="008C1810" w:rsidRPr="00091AE3" w:rsidRDefault="00913D97" w:rsidP="00091AE3">
      <w:pPr>
        <w:pStyle w:val="NormalWeb"/>
        <w:spacing w:line="276" w:lineRule="auto"/>
        <w:jc w:val="both"/>
        <w:rPr>
          <w:rStyle w:val="Forte"/>
          <w:b w:val="0"/>
          <w:bCs w:val="0"/>
          <w:sz w:val="20"/>
          <w:szCs w:val="20"/>
        </w:rPr>
      </w:pPr>
      <w:r w:rsidRPr="00091AE3">
        <w:rPr>
          <w:rStyle w:val="Forte"/>
          <w:b w:val="0"/>
          <w:bCs w:val="0"/>
          <w:sz w:val="20"/>
          <w:szCs w:val="20"/>
        </w:rPr>
        <w:t>-</w:t>
      </w:r>
      <w:r w:rsidR="008C2452" w:rsidRPr="00091AE3">
        <w:rPr>
          <w:rStyle w:val="Forte"/>
          <w:b w:val="0"/>
          <w:bCs w:val="0"/>
          <w:sz w:val="20"/>
          <w:szCs w:val="20"/>
        </w:rPr>
        <w:t>Aprimoramento das habilidades práticas da equipe</w:t>
      </w:r>
      <w:r w:rsidRPr="00091AE3">
        <w:rPr>
          <w:sz w:val="20"/>
          <w:szCs w:val="20"/>
        </w:rPr>
        <w:t xml:space="preserve"> em </w:t>
      </w:r>
      <w:r w:rsidR="008C2452" w:rsidRPr="00091AE3">
        <w:rPr>
          <w:sz w:val="20"/>
          <w:szCs w:val="20"/>
        </w:rPr>
        <w:t>situações de emergência.</w:t>
      </w:r>
    </w:p>
    <w:p w14:paraId="7532C8F3" w14:textId="0859628D" w:rsidR="008C2452" w:rsidRPr="00091AE3" w:rsidRDefault="00913D97" w:rsidP="00091AE3">
      <w:pPr>
        <w:pStyle w:val="NormalWeb"/>
        <w:spacing w:line="276" w:lineRule="auto"/>
        <w:jc w:val="both"/>
        <w:rPr>
          <w:sz w:val="20"/>
          <w:szCs w:val="20"/>
        </w:rPr>
      </w:pPr>
      <w:r w:rsidRPr="00091AE3">
        <w:rPr>
          <w:rStyle w:val="Forte"/>
          <w:b w:val="0"/>
          <w:bCs w:val="0"/>
          <w:sz w:val="20"/>
          <w:szCs w:val="20"/>
        </w:rPr>
        <w:t>-</w:t>
      </w:r>
      <w:r w:rsidR="008C2452" w:rsidRPr="00091AE3">
        <w:rPr>
          <w:rStyle w:val="Forte"/>
          <w:b w:val="0"/>
          <w:bCs w:val="0"/>
          <w:sz w:val="20"/>
          <w:szCs w:val="20"/>
        </w:rPr>
        <w:t>Maior segurança para pacientes e profissionais</w:t>
      </w:r>
      <w:r w:rsidR="008C2452" w:rsidRPr="00091AE3">
        <w:rPr>
          <w:sz w:val="20"/>
          <w:szCs w:val="20"/>
        </w:rPr>
        <w:t>, reduzindo riscos durante o atendimento e contribuindo para melhores desfechos clínicos.</w:t>
      </w:r>
    </w:p>
    <w:p w14:paraId="38541447" w14:textId="45B33F88" w:rsidR="008C2452" w:rsidRPr="00091AE3" w:rsidRDefault="00913D97" w:rsidP="00091AE3">
      <w:pPr>
        <w:pStyle w:val="NormalWeb"/>
        <w:spacing w:line="276" w:lineRule="auto"/>
        <w:jc w:val="both"/>
        <w:rPr>
          <w:sz w:val="20"/>
          <w:szCs w:val="20"/>
        </w:rPr>
      </w:pPr>
      <w:r w:rsidRPr="00091AE3">
        <w:rPr>
          <w:rStyle w:val="Forte"/>
          <w:b w:val="0"/>
          <w:bCs w:val="0"/>
          <w:sz w:val="20"/>
          <w:szCs w:val="20"/>
        </w:rPr>
        <w:t>-</w:t>
      </w:r>
      <w:r w:rsidR="008C2452" w:rsidRPr="00091AE3">
        <w:rPr>
          <w:rStyle w:val="Forte"/>
          <w:b w:val="0"/>
          <w:bCs w:val="0"/>
          <w:sz w:val="20"/>
          <w:szCs w:val="20"/>
        </w:rPr>
        <w:t>Fortalecimento da capacidade de resposta do serviço de urgência</w:t>
      </w:r>
      <w:r w:rsidR="008C2452" w:rsidRPr="00091AE3">
        <w:rPr>
          <w:sz w:val="20"/>
          <w:szCs w:val="20"/>
        </w:rPr>
        <w:t>, qualificando a equipe para lidar com diferentes tipos de ocorrências atendidas no PADU.</w:t>
      </w:r>
    </w:p>
    <w:p w14:paraId="75F313C5" w14:textId="1A7BA420" w:rsidR="00AF2349" w:rsidRPr="00091AE3" w:rsidRDefault="00913D97" w:rsidP="00091AE3">
      <w:pPr>
        <w:pStyle w:val="NormalWeb"/>
        <w:spacing w:line="276" w:lineRule="auto"/>
        <w:jc w:val="both"/>
        <w:rPr>
          <w:sz w:val="20"/>
          <w:szCs w:val="20"/>
        </w:rPr>
      </w:pPr>
      <w:r w:rsidRPr="00091AE3">
        <w:rPr>
          <w:rStyle w:val="Forte"/>
          <w:b w:val="0"/>
          <w:bCs w:val="0"/>
          <w:sz w:val="20"/>
          <w:szCs w:val="20"/>
        </w:rPr>
        <w:t>-</w:t>
      </w:r>
      <w:r w:rsidR="008C2452" w:rsidRPr="00091AE3">
        <w:rPr>
          <w:rStyle w:val="Forte"/>
          <w:b w:val="0"/>
          <w:bCs w:val="0"/>
          <w:sz w:val="20"/>
          <w:szCs w:val="20"/>
        </w:rPr>
        <w:t>Contribuição para a melhoria contínua dos serviços de saúde do município</w:t>
      </w:r>
      <w:r w:rsidR="008C2452" w:rsidRPr="00091AE3">
        <w:rPr>
          <w:sz w:val="20"/>
          <w:szCs w:val="20"/>
        </w:rPr>
        <w:t>, por meio da valorização e qualificação dos profissionais da rede municipal.</w:t>
      </w:r>
    </w:p>
    <w:p w14:paraId="3E03B276" w14:textId="54567668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i/>
          <w:iCs/>
          <w:color w:val="FF0000"/>
        </w:rPr>
      </w:pPr>
    </w:p>
    <w:p w14:paraId="2EE2296B" w14:textId="77777777" w:rsidR="00CD3597" w:rsidRPr="00091AE3" w:rsidRDefault="00CD3597" w:rsidP="00091AE3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091AE3">
        <w:rPr>
          <w:rFonts w:ascii="Times New Roman" w:eastAsia="Times New Roman" w:hAnsi="Times New Roman" w:cs="Times New Roman"/>
          <w:b/>
          <w:bCs/>
          <w:color w:val="000000"/>
        </w:rPr>
        <w:t>10 – PROVIDÊNCIAS PRÉVIAS AO CONTRATO</w:t>
      </w:r>
    </w:p>
    <w:p w14:paraId="355BAB77" w14:textId="77777777" w:rsidR="00CD3597" w:rsidRPr="00091AE3" w:rsidRDefault="00CD3597" w:rsidP="00091AE3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091AE3">
        <w:rPr>
          <w:rFonts w:ascii="Times New Roman" w:eastAsia="Times New Roman" w:hAnsi="Times New Roman" w:cs="Times New Roman"/>
          <w:b/>
          <w:bCs/>
          <w:color w:val="000000"/>
        </w:rPr>
        <w:t>10.1 Para adequada execução do objeto a ser contratado, serão necessárias as seguintes providencias:</w:t>
      </w:r>
    </w:p>
    <w:p w14:paraId="18CDB38C" w14:textId="77777777" w:rsidR="00CD3597" w:rsidRPr="00091AE3" w:rsidRDefault="00CD3597" w:rsidP="00091AE3">
      <w:pPr>
        <w:spacing w:line="276" w:lineRule="auto"/>
        <w:jc w:val="both"/>
        <w:rPr>
          <w:rFonts w:ascii="Times New Roman" w:hAnsi="Times New Roman" w:cs="Times New Roman"/>
        </w:rPr>
      </w:pPr>
    </w:p>
    <w:p w14:paraId="266DC7FF" w14:textId="77777777" w:rsidR="00CD3597" w:rsidRPr="00091AE3" w:rsidRDefault="00CD3597" w:rsidP="00091AE3">
      <w:pPr>
        <w:spacing w:line="276" w:lineRule="auto"/>
        <w:jc w:val="both"/>
        <w:rPr>
          <w:rFonts w:ascii="Times New Roman" w:hAnsi="Times New Roman" w:cs="Times New Roman"/>
        </w:rPr>
      </w:pPr>
      <w:r w:rsidRPr="00091AE3">
        <w:rPr>
          <w:rFonts w:ascii="Times New Roman" w:hAnsi="Times New Roman" w:cs="Times New Roman"/>
        </w:rPr>
        <w:t>a) Designação de servidor fiscal do contrato</w:t>
      </w:r>
    </w:p>
    <w:p w14:paraId="5C9E35B6" w14:textId="77777777" w:rsidR="00CD3597" w:rsidRPr="00091AE3" w:rsidRDefault="00CD3597" w:rsidP="00091AE3">
      <w:pPr>
        <w:spacing w:line="276" w:lineRule="auto"/>
        <w:jc w:val="both"/>
        <w:rPr>
          <w:rFonts w:ascii="Times New Roman" w:hAnsi="Times New Roman" w:cs="Times New Roman"/>
        </w:rPr>
      </w:pPr>
      <w:r w:rsidRPr="00091AE3">
        <w:rPr>
          <w:rFonts w:ascii="Times New Roman" w:hAnsi="Times New Roman" w:cs="Times New Roman"/>
        </w:rPr>
        <w:t>b) verificação de dotação orçamentaria</w:t>
      </w:r>
    </w:p>
    <w:p w14:paraId="3C7F6A2C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</w:p>
    <w:p w14:paraId="7F18F8C4" w14:textId="77777777" w:rsidR="00CD3597" w:rsidRPr="00091AE3" w:rsidRDefault="00CD3597" w:rsidP="00091AE3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091AE3">
        <w:rPr>
          <w:rFonts w:ascii="Times New Roman" w:eastAsia="Times New Roman" w:hAnsi="Times New Roman" w:cs="Times New Roman"/>
          <w:b/>
          <w:bCs/>
          <w:color w:val="000000"/>
        </w:rPr>
        <w:t>11 – CONTRATAÇÕES CORRELATAS/INTERDEPENDENTES</w:t>
      </w:r>
    </w:p>
    <w:p w14:paraId="7B41207C" w14:textId="77777777" w:rsidR="00091AE3" w:rsidRDefault="00091AE3" w:rsidP="00091AE3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</w:p>
    <w:p w14:paraId="7C0C6EC9" w14:textId="64DFDD7E" w:rsidR="00CD3597" w:rsidRPr="00091AE3" w:rsidRDefault="00CD3597" w:rsidP="00091AE3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  <w:r w:rsidRPr="00091AE3">
        <w:rPr>
          <w:rFonts w:ascii="Times New Roman" w:eastAsia="Arial" w:hAnsi="Times New Roman" w:cs="Times New Roman"/>
        </w:rPr>
        <w:t xml:space="preserve">11.1Para esta contratação não há outras contratações que guardam relação ou </w:t>
      </w:r>
    </w:p>
    <w:p w14:paraId="04031154" w14:textId="77777777" w:rsidR="00CD3597" w:rsidRPr="00091AE3" w:rsidRDefault="00CD3597" w:rsidP="00091AE3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  <w:r w:rsidRPr="00091AE3">
        <w:rPr>
          <w:rFonts w:ascii="Times New Roman" w:eastAsia="Arial" w:hAnsi="Times New Roman" w:cs="Times New Roman"/>
        </w:rPr>
        <w:t>dependência com o objeto desta contratação pretendida sejam elas já pretendidas, sejam elas já realizadas ou contratações futuras.</w:t>
      </w:r>
    </w:p>
    <w:p w14:paraId="04BC842F" w14:textId="77777777" w:rsidR="00CD3597" w:rsidRPr="00091AE3" w:rsidRDefault="00CD3597" w:rsidP="00091AE3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</w:p>
    <w:p w14:paraId="4F27A92F" w14:textId="77777777" w:rsidR="00CD3597" w:rsidRPr="00091AE3" w:rsidRDefault="00CD3597" w:rsidP="00091AE3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091AE3">
        <w:rPr>
          <w:rFonts w:ascii="Times New Roman" w:eastAsia="Times New Roman" w:hAnsi="Times New Roman" w:cs="Times New Roman"/>
          <w:b/>
          <w:bCs/>
          <w:color w:val="000000"/>
        </w:rPr>
        <w:t>12 – IMPACTOS AMBIENTAIS</w:t>
      </w:r>
    </w:p>
    <w:p w14:paraId="3F924D10" w14:textId="77777777" w:rsidR="00CD3597" w:rsidRPr="00091AE3" w:rsidRDefault="00CD3597" w:rsidP="00091AE3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091AE3">
        <w:rPr>
          <w:rFonts w:ascii="Times New Roman" w:eastAsia="Times New Roman" w:hAnsi="Times New Roman" w:cs="Times New Roman"/>
          <w:b/>
          <w:bCs/>
          <w:color w:val="000000"/>
        </w:rPr>
        <w:t xml:space="preserve">12.1 Não foram identificados potenciais impactos ambientais relativos </w:t>
      </w:r>
      <w:proofErr w:type="spellStart"/>
      <w:r w:rsidRPr="00091AE3">
        <w:rPr>
          <w:rFonts w:ascii="Times New Roman" w:eastAsia="Times New Roman" w:hAnsi="Times New Roman" w:cs="Times New Roman"/>
          <w:b/>
          <w:bCs/>
          <w:color w:val="000000"/>
        </w:rPr>
        <w:t>á</w:t>
      </w:r>
      <w:proofErr w:type="spellEnd"/>
      <w:r w:rsidRPr="00091AE3">
        <w:rPr>
          <w:rFonts w:ascii="Times New Roman" w:eastAsia="Times New Roman" w:hAnsi="Times New Roman" w:cs="Times New Roman"/>
          <w:b/>
          <w:bCs/>
          <w:color w:val="000000"/>
        </w:rPr>
        <w:t xml:space="preserve"> presente contratação.</w:t>
      </w:r>
    </w:p>
    <w:p w14:paraId="6AA3223F" w14:textId="77777777" w:rsidR="00CD3597" w:rsidRPr="00091AE3" w:rsidRDefault="00CD3597" w:rsidP="00091AE3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0F65B703" w14:textId="77777777" w:rsidR="00CD3597" w:rsidRPr="00091AE3" w:rsidRDefault="00CD3597" w:rsidP="00091AE3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091AE3">
        <w:rPr>
          <w:rFonts w:ascii="Times New Roman" w:eastAsia="Times New Roman" w:hAnsi="Times New Roman" w:cs="Times New Roman"/>
          <w:b/>
          <w:bCs/>
          <w:color w:val="000000"/>
          <w:shd w:val="clear" w:color="auto" w:fill="D9D9D9" w:themeFill="background1" w:themeFillShade="D9"/>
        </w:rPr>
        <w:t xml:space="preserve">13 – VIABILIDADE DA CONTRATAÇÃO                                                                        </w:t>
      </w:r>
    </w:p>
    <w:p w14:paraId="4C2AA5B0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  <w:r w:rsidRPr="00091AE3">
        <w:rPr>
          <w:rFonts w:ascii="Times New Roman" w:eastAsia="Arial" w:hAnsi="Times New Roman" w:cs="Times New Roman"/>
          <w:b/>
        </w:rPr>
        <w:t>13.1</w:t>
      </w:r>
      <w:r w:rsidRPr="00091AE3">
        <w:rPr>
          <w:rFonts w:ascii="Times New Roman" w:eastAsia="Arial" w:hAnsi="Times New Roman" w:cs="Times New Roman"/>
        </w:rPr>
        <w:t xml:space="preserve"> O presente Estudo Técnico Preliminar (ETP) considerou a necessidade de contratação do objeto, os requisitos técnicos, legais, ambientais e os do próprio negócio, o mercado em que o objeto se encontra inserido, bem como todos os demais requisitos necessários para a caracterização e quantificação da demanda identificada, bem como o processo de escolha da solução que melhor se adequa à Instituição nesta oportunidade.</w:t>
      </w:r>
    </w:p>
    <w:p w14:paraId="1B23223D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</w:p>
    <w:p w14:paraId="2DE534B6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b/>
        </w:rPr>
      </w:pPr>
    </w:p>
    <w:p w14:paraId="4D23E695" w14:textId="68A48B00" w:rsidR="00CD3597" w:rsidRPr="00091AE3" w:rsidRDefault="00836A49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091AE3">
        <w:rPr>
          <w:rFonts w:ascii="Times New Roman" w:eastAsia="Arial" w:hAnsi="Times New Roman" w:cs="Times New Roman"/>
          <w:b/>
        </w:rPr>
        <w:t>13</w:t>
      </w:r>
      <w:r w:rsidR="00CD3597" w:rsidRPr="00091AE3">
        <w:rPr>
          <w:rFonts w:ascii="Times New Roman" w:eastAsia="Arial" w:hAnsi="Times New Roman" w:cs="Times New Roman"/>
          <w:b/>
        </w:rPr>
        <w:t>.2</w:t>
      </w:r>
      <w:r w:rsidR="00CD3597" w:rsidRPr="00091AE3">
        <w:rPr>
          <w:rFonts w:ascii="Times New Roman" w:eastAsia="Arial" w:hAnsi="Times New Roman" w:cs="Times New Roman"/>
        </w:rPr>
        <w:t xml:space="preserve"> Desta forma, entende-se ser VIÁVEL a contratação em comento, consoante o inciso XIII do art. 18 da Lei n° 14.133 de 1° de abril de 2021. Assim, de forma a dar início aos serviços objeto aqui delineado, recomenda-se a elaboração de Termo de Referência.</w:t>
      </w:r>
    </w:p>
    <w:p w14:paraId="7551D25E" w14:textId="77777777" w:rsidR="00CD3597" w:rsidRPr="00091AE3" w:rsidRDefault="00CD3597" w:rsidP="00091AE3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bCs/>
          <w:lang w:eastAsia="en-US"/>
        </w:rPr>
      </w:pPr>
    </w:p>
    <w:p w14:paraId="5F006418" w14:textId="77777777" w:rsidR="00CD3597" w:rsidRPr="00091AE3" w:rsidRDefault="00CD3597" w:rsidP="00091AE3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091AE3">
        <w:rPr>
          <w:rFonts w:ascii="Times New Roman" w:eastAsia="Times New Roman" w:hAnsi="Times New Roman" w:cs="Times New Roman"/>
          <w:b/>
          <w:bCs/>
        </w:rPr>
        <w:t>14. RESPONSÁVEIS</w:t>
      </w:r>
    </w:p>
    <w:p w14:paraId="2D0CE7FA" w14:textId="77777777" w:rsidR="00CD3597" w:rsidRPr="00091AE3" w:rsidRDefault="00CD3597" w:rsidP="00091AE3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</w:p>
    <w:p w14:paraId="632C33F1" w14:textId="77777777" w:rsidR="00CD3597" w:rsidRPr="00091AE3" w:rsidRDefault="00CD3597" w:rsidP="00091AE3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091AE3">
        <w:rPr>
          <w:rFonts w:ascii="Times New Roman" w:eastAsia="Segoe UI" w:hAnsi="Times New Roman" w:cs="Times New Roman"/>
        </w:rPr>
        <w:t>Elaborado por: Simone T. Martins</w:t>
      </w:r>
    </w:p>
    <w:p w14:paraId="31D18163" w14:textId="77777777" w:rsidR="00CD3597" w:rsidRPr="00091AE3" w:rsidRDefault="00CD3597" w:rsidP="00091AE3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091AE3">
        <w:rPr>
          <w:rFonts w:ascii="Times New Roman" w:eastAsia="Segoe UI" w:hAnsi="Times New Roman" w:cs="Times New Roman"/>
        </w:rPr>
        <w:t>Aprovado por: Darlin Luisa Pastorio</w:t>
      </w:r>
    </w:p>
    <w:p w14:paraId="4D5D8ED4" w14:textId="77777777" w:rsidR="00CD3597" w:rsidRPr="00091AE3" w:rsidRDefault="00CD3597" w:rsidP="00091AE3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</w:p>
    <w:p w14:paraId="193D2905" w14:textId="77777777" w:rsidR="00CD3597" w:rsidRPr="00091AE3" w:rsidRDefault="00CD3597" w:rsidP="00091AE3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</w:p>
    <w:p w14:paraId="33A99611" w14:textId="77777777" w:rsidR="00836A49" w:rsidRPr="00091AE3" w:rsidRDefault="00836A49" w:rsidP="00091AE3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</w:p>
    <w:p w14:paraId="5A5B5BAA" w14:textId="34477A8C" w:rsidR="00CD3597" w:rsidRPr="00091AE3" w:rsidRDefault="00CD3597" w:rsidP="00091AE3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091AE3">
        <w:rPr>
          <w:rFonts w:ascii="Times New Roman" w:eastAsia="Segoe UI" w:hAnsi="Times New Roman" w:cs="Times New Roman"/>
        </w:rPr>
        <w:t xml:space="preserve">Alegria-RS, </w:t>
      </w:r>
      <w:r w:rsidR="00964C1E">
        <w:rPr>
          <w:rFonts w:ascii="Times New Roman" w:eastAsia="Segoe UI" w:hAnsi="Times New Roman" w:cs="Times New Roman"/>
        </w:rPr>
        <w:t xml:space="preserve">09 </w:t>
      </w:r>
      <w:r w:rsidRPr="00091AE3">
        <w:rPr>
          <w:rFonts w:ascii="Times New Roman" w:eastAsia="Segoe UI" w:hAnsi="Times New Roman" w:cs="Times New Roman"/>
        </w:rPr>
        <w:t xml:space="preserve">de </w:t>
      </w:r>
      <w:r w:rsidR="00964C1E">
        <w:rPr>
          <w:rFonts w:ascii="Times New Roman" w:eastAsia="Segoe UI" w:hAnsi="Times New Roman" w:cs="Times New Roman"/>
        </w:rPr>
        <w:t>abril</w:t>
      </w:r>
      <w:r w:rsidRPr="00091AE3">
        <w:rPr>
          <w:rFonts w:ascii="Times New Roman" w:eastAsia="Segoe UI" w:hAnsi="Times New Roman" w:cs="Times New Roman"/>
        </w:rPr>
        <w:t xml:space="preserve"> de 202</w:t>
      </w:r>
      <w:r w:rsidR="00964C1E">
        <w:rPr>
          <w:rFonts w:ascii="Times New Roman" w:eastAsia="Segoe UI" w:hAnsi="Times New Roman" w:cs="Times New Roman"/>
        </w:rPr>
        <w:t>6</w:t>
      </w:r>
    </w:p>
    <w:p w14:paraId="7DD86118" w14:textId="77777777" w:rsidR="00CD3597" w:rsidRPr="00091AE3" w:rsidRDefault="00CD3597" w:rsidP="00091AE3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FF0000"/>
        </w:rPr>
      </w:pPr>
    </w:p>
    <w:p w14:paraId="7111DBD6" w14:textId="77777777" w:rsidR="00CD3597" w:rsidRPr="00091AE3" w:rsidRDefault="00CD3597" w:rsidP="00091AE3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iCs/>
          <w:color w:val="FF0000"/>
        </w:rPr>
      </w:pPr>
    </w:p>
    <w:p w14:paraId="552BA657" w14:textId="77777777" w:rsidR="00CD3597" w:rsidRPr="00091AE3" w:rsidRDefault="00CD3597" w:rsidP="00091AE3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091AE3">
        <w:rPr>
          <w:rFonts w:ascii="Times New Roman" w:eastAsia="Segoe UI" w:hAnsi="Times New Roman" w:cs="Times New Roman"/>
        </w:rPr>
        <w:t>--------------------------------------------</w:t>
      </w:r>
    </w:p>
    <w:p w14:paraId="06992C5A" w14:textId="77777777" w:rsidR="00CD3597" w:rsidRPr="00091AE3" w:rsidRDefault="00CD3597" w:rsidP="00091AE3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091AE3">
        <w:rPr>
          <w:rFonts w:ascii="Times New Roman" w:eastAsia="Segoe UI" w:hAnsi="Times New Roman" w:cs="Times New Roman"/>
        </w:rPr>
        <w:t>Darlin Luisa Pastorio</w:t>
      </w:r>
    </w:p>
    <w:p w14:paraId="3D473CE1" w14:textId="77777777" w:rsidR="00CD3597" w:rsidRPr="00091AE3" w:rsidRDefault="00CD3597" w:rsidP="00091AE3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091AE3">
        <w:rPr>
          <w:rFonts w:ascii="Times New Roman" w:eastAsia="Segoe UI" w:hAnsi="Times New Roman" w:cs="Times New Roman"/>
        </w:rPr>
        <w:t>Secretária Municipal de Saúde</w:t>
      </w:r>
    </w:p>
    <w:p w14:paraId="70F768D0" w14:textId="77777777" w:rsidR="00CD3597" w:rsidRPr="00091AE3" w:rsidRDefault="00CD3597" w:rsidP="00091AE3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iCs/>
          <w:color w:val="FF0000"/>
        </w:rPr>
      </w:pPr>
    </w:p>
    <w:p w14:paraId="5E7CF509" w14:textId="77777777" w:rsidR="00CD3597" w:rsidRPr="00091AE3" w:rsidRDefault="00CD3597" w:rsidP="00091AE3">
      <w:pPr>
        <w:spacing w:line="276" w:lineRule="auto"/>
        <w:jc w:val="both"/>
        <w:rPr>
          <w:rFonts w:ascii="Times New Roman" w:hAnsi="Times New Roman" w:cs="Times New Roman"/>
        </w:rPr>
      </w:pPr>
    </w:p>
    <w:p w14:paraId="7AD155AC" w14:textId="77777777" w:rsidR="00CD3597" w:rsidRPr="00091AE3" w:rsidRDefault="00CD3597" w:rsidP="00091AE3">
      <w:pPr>
        <w:spacing w:line="276" w:lineRule="auto"/>
        <w:jc w:val="both"/>
        <w:rPr>
          <w:rFonts w:ascii="Times New Roman" w:hAnsi="Times New Roman" w:cs="Times New Roman"/>
        </w:rPr>
      </w:pPr>
    </w:p>
    <w:p w14:paraId="3C84A670" w14:textId="77777777" w:rsidR="00CD3597" w:rsidRPr="00091AE3" w:rsidRDefault="00CD3597" w:rsidP="00091AE3">
      <w:pPr>
        <w:spacing w:line="276" w:lineRule="auto"/>
        <w:jc w:val="both"/>
        <w:rPr>
          <w:rFonts w:ascii="Times New Roman" w:hAnsi="Times New Roman" w:cs="Times New Roman"/>
        </w:rPr>
      </w:pPr>
    </w:p>
    <w:sectPr w:rsidR="00CD3597" w:rsidRPr="00091AE3" w:rsidSect="00896916">
      <w:headerReference w:type="default" r:id="rId7"/>
      <w:footerReference w:type="default" r:id="rId8"/>
      <w:pgSz w:w="11906" w:h="16838"/>
      <w:pgMar w:top="1415" w:right="1416" w:bottom="28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58544" w14:textId="77777777" w:rsidR="003C76BE" w:rsidRDefault="003C76BE">
      <w:r>
        <w:separator/>
      </w:r>
    </w:p>
  </w:endnote>
  <w:endnote w:type="continuationSeparator" w:id="0">
    <w:p w14:paraId="5FF2B97E" w14:textId="77777777" w:rsidR="003C76BE" w:rsidRDefault="003C7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EAFB7" w14:textId="77777777" w:rsidR="0068752D" w:rsidRPr="00D55462" w:rsidRDefault="00000000" w:rsidP="0068752D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D55462">
      <w:rPr>
        <w:rFonts w:ascii="Arial Narrow" w:eastAsia="Arial" w:hAnsi="Arial Narrow"/>
        <w:sz w:val="24"/>
        <w:szCs w:val="24"/>
      </w:rPr>
      <w:t>Rua 7 de Setembro, 1171 - Fones: (55) 3536-1035 e (55) 3536–</w:t>
    </w:r>
    <w:proofErr w:type="gramStart"/>
    <w:r w:rsidRPr="00D55462">
      <w:rPr>
        <w:rFonts w:ascii="Arial Narrow" w:eastAsia="Arial" w:hAnsi="Arial Narrow"/>
        <w:sz w:val="24"/>
        <w:szCs w:val="24"/>
      </w:rPr>
      <w:t>1133  -</w:t>
    </w:r>
    <w:proofErr w:type="gramEnd"/>
    <w:r w:rsidRPr="00D55462">
      <w:rPr>
        <w:rFonts w:ascii="Arial Narrow" w:eastAsia="Arial" w:hAnsi="Arial Narrow"/>
        <w:sz w:val="24"/>
        <w:szCs w:val="24"/>
      </w:rPr>
      <w:t xml:space="preserve">  CEP 98905 – 000  –  ALEGRIA - RS</w:t>
    </w:r>
  </w:p>
  <w:p w14:paraId="3077DF04" w14:textId="77777777" w:rsidR="0068752D" w:rsidRDefault="0000000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B6150" w14:textId="77777777" w:rsidR="003C76BE" w:rsidRDefault="003C76BE">
      <w:r>
        <w:separator/>
      </w:r>
    </w:p>
  </w:footnote>
  <w:footnote w:type="continuationSeparator" w:id="0">
    <w:p w14:paraId="6EEC0AD6" w14:textId="77777777" w:rsidR="003C76BE" w:rsidRDefault="003C76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0ADE8" w14:textId="77777777" w:rsidR="0068752D" w:rsidRDefault="00000000" w:rsidP="0068752D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</w:rPr>
      <w:drawing>
        <wp:anchor distT="0" distB="0" distL="114300" distR="114300" simplePos="0" relativeHeight="251659264" behindDoc="0" locked="0" layoutInCell="1" allowOverlap="1" wp14:anchorId="5A7527F2" wp14:editId="5B8A599D">
          <wp:simplePos x="0" y="0"/>
          <wp:positionH relativeFrom="column">
            <wp:posOffset>-746760</wp:posOffset>
          </wp:positionH>
          <wp:positionV relativeFrom="paragraph">
            <wp:posOffset>-287655</wp:posOffset>
          </wp:positionV>
          <wp:extent cx="1285875" cy="1323975"/>
          <wp:effectExtent l="0" t="0" r="9525" b="0"/>
          <wp:wrapSquare wrapText="bothSides"/>
          <wp:docPr id="2" name="Imagem 1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FAC7207" w14:textId="77777777" w:rsidR="0068752D" w:rsidRDefault="00000000" w:rsidP="0068752D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ESTADO DO RIO GRANDE DO SUL</w:t>
    </w:r>
  </w:p>
  <w:p w14:paraId="359F3ABB" w14:textId="77777777" w:rsidR="0068752D" w:rsidRPr="00373450" w:rsidRDefault="00000000" w:rsidP="0068752D">
    <w:pPr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14:paraId="389CD6A6" w14:textId="77777777" w:rsidR="0068752D" w:rsidRDefault="00000000" w:rsidP="0068752D">
    <w:pPr>
      <w:spacing w:line="239" w:lineRule="auto"/>
      <w:rPr>
        <w:rFonts w:ascii="Arial" w:eastAsia="Arial" w:hAnsi="Arial"/>
        <w:sz w:val="22"/>
      </w:rPr>
    </w:pPr>
    <w:r>
      <w:rPr>
        <w:rFonts w:ascii="Arial" w:eastAsia="Arial" w:hAnsi="Arial"/>
        <w:sz w:val="22"/>
      </w:rPr>
      <w:t xml:space="preserve">              </w:t>
    </w:r>
    <w:r w:rsidRPr="00F0164B">
      <w:rPr>
        <w:rFonts w:ascii="Arial" w:eastAsia="Arial" w:hAnsi="Arial"/>
        <w:sz w:val="22"/>
      </w:rPr>
      <w:t>CNPJ: 92.465.228/0001-75</w:t>
    </w:r>
  </w:p>
  <w:p w14:paraId="73E3796A" w14:textId="77777777" w:rsidR="0068752D" w:rsidRDefault="00000000" w:rsidP="0068752D">
    <w:pPr>
      <w:spacing w:line="239" w:lineRule="auto"/>
      <w:jc w:val="both"/>
      <w:rPr>
        <w:rFonts w:ascii="Arial" w:eastAsia="Arial" w:hAnsi="Arial"/>
        <w:sz w:val="22"/>
      </w:rPr>
    </w:pPr>
  </w:p>
  <w:p w14:paraId="78B5D2E9" w14:textId="77777777" w:rsidR="0068752D" w:rsidRDefault="0000000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BC4006"/>
    <w:multiLevelType w:val="multilevel"/>
    <w:tmpl w:val="C72C8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3B362E3"/>
    <w:multiLevelType w:val="multilevel"/>
    <w:tmpl w:val="73B362E3"/>
    <w:lvl w:ilvl="0">
      <w:start w:val="1"/>
      <w:numFmt w:val="decimal"/>
      <w:lvlText w:val="%1"/>
      <w:lvlJc w:val="left"/>
      <w:pPr>
        <w:ind w:left="360" w:hanging="360"/>
      </w:pPr>
      <w:rPr>
        <w:rFonts w:eastAsia="Calibri"/>
      </w:rPr>
    </w:lvl>
    <w:lvl w:ilvl="1">
      <w:start w:val="1"/>
      <w:numFmt w:val="decimal"/>
      <w:lvlText w:val="%1.%2"/>
      <w:lvlJc w:val="left"/>
      <w:pPr>
        <w:ind w:left="2345" w:hanging="360"/>
      </w:pPr>
      <w:rPr>
        <w:rFonts w:eastAsia="Calibri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/>
      </w:rPr>
    </w:lvl>
  </w:abstractNum>
  <w:num w:numId="1" w16cid:durableId="6613494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72313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597"/>
    <w:rsid w:val="00025ACE"/>
    <w:rsid w:val="00091AE3"/>
    <w:rsid w:val="00126964"/>
    <w:rsid w:val="00284E2C"/>
    <w:rsid w:val="00332A0F"/>
    <w:rsid w:val="003C76BE"/>
    <w:rsid w:val="00445573"/>
    <w:rsid w:val="004E0483"/>
    <w:rsid w:val="00551EBC"/>
    <w:rsid w:val="00836A49"/>
    <w:rsid w:val="008C1810"/>
    <w:rsid w:val="008C2452"/>
    <w:rsid w:val="00902CAE"/>
    <w:rsid w:val="00913D97"/>
    <w:rsid w:val="00964C1E"/>
    <w:rsid w:val="00A40D13"/>
    <w:rsid w:val="00A577D6"/>
    <w:rsid w:val="00AF2349"/>
    <w:rsid w:val="00B81FEE"/>
    <w:rsid w:val="00BD2B17"/>
    <w:rsid w:val="00BD5261"/>
    <w:rsid w:val="00C62ACE"/>
    <w:rsid w:val="00CA2F7B"/>
    <w:rsid w:val="00CD3597"/>
    <w:rsid w:val="00F32B53"/>
    <w:rsid w:val="00F6415D"/>
    <w:rsid w:val="00F91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61A85"/>
  <w15:chartTrackingRefBased/>
  <w15:docId w15:val="{EE0A6772-BA14-4835-99E4-7903D1E4A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261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359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3597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D359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D3597"/>
    <w:rPr>
      <w:rFonts w:ascii="Calibri" w:eastAsia="Calibri" w:hAnsi="Calibri" w:cs="Arial"/>
      <w:sz w:val="20"/>
      <w:szCs w:val="20"/>
      <w:lang w:eastAsia="pt-BR"/>
    </w:rPr>
  </w:style>
  <w:style w:type="table" w:styleId="Tabelacomgrade">
    <w:name w:val="Table Grid"/>
    <w:basedOn w:val="Tabelanormal"/>
    <w:uiPriority w:val="39"/>
    <w:qFormat/>
    <w:rsid w:val="00CD3597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CD3597"/>
    <w:rPr>
      <w:b/>
      <w:bCs/>
    </w:rPr>
  </w:style>
  <w:style w:type="paragraph" w:styleId="NormalWeb">
    <w:name w:val="Normal (Web)"/>
    <w:basedOn w:val="Normal"/>
    <w:uiPriority w:val="99"/>
    <w:unhideWhenUsed/>
    <w:qFormat/>
    <w:rsid w:val="00CD359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D35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143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5</Pages>
  <Words>1736</Words>
  <Characters>9376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Terezinha Martins</dc:creator>
  <cp:keywords/>
  <dc:description/>
  <cp:lastModifiedBy>Simone Terezinha Martins</cp:lastModifiedBy>
  <cp:revision>23</cp:revision>
  <dcterms:created xsi:type="dcterms:W3CDTF">2026-03-10T17:21:00Z</dcterms:created>
  <dcterms:modified xsi:type="dcterms:W3CDTF">2026-04-09T13:34:00Z</dcterms:modified>
</cp:coreProperties>
</file>