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80A" w:rsidRPr="00C6080A" w:rsidRDefault="00C6080A" w:rsidP="006730B7">
      <w:pPr>
        <w:widowControl/>
        <w:autoSpaceDE/>
        <w:autoSpaceDN/>
        <w:ind w:right="567"/>
        <w:jc w:val="center"/>
        <w:rPr>
          <w:b/>
          <w:bCs/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>TERMO DE REFERÊNCIA (TR)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b/>
          <w:bCs/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>1. DO OBJETO</w:t>
      </w:r>
    </w:p>
    <w:p w:rsidR="00C6080A" w:rsidRPr="0091080B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 xml:space="preserve">1.1. O objeto do presente Termo de Referência é o </w:t>
      </w:r>
      <w:r w:rsidRPr="00C6080A">
        <w:rPr>
          <w:b/>
          <w:bCs/>
          <w:sz w:val="24"/>
          <w:szCs w:val="24"/>
          <w:lang w:val="pt-BR" w:eastAsia="pt-BR"/>
        </w:rPr>
        <w:t xml:space="preserve">CREDENCIAMENTO </w:t>
      </w:r>
      <w:r w:rsidRPr="00C6080A">
        <w:rPr>
          <w:bCs/>
          <w:sz w:val="24"/>
          <w:szCs w:val="24"/>
          <w:lang w:val="pt-BR" w:eastAsia="pt-BR"/>
        </w:rPr>
        <w:t>de pessoas jurídicas</w:t>
      </w:r>
      <w:r w:rsidRPr="00C6080A">
        <w:rPr>
          <w:sz w:val="24"/>
          <w:szCs w:val="24"/>
          <w:lang w:val="pt-BR" w:eastAsia="pt-BR"/>
        </w:rPr>
        <w:t xml:space="preserve"> interessadas na prestação de serviços de </w:t>
      </w:r>
      <w:r w:rsidR="0091080B" w:rsidRPr="0091080B">
        <w:rPr>
          <w:sz w:val="24"/>
          <w:szCs w:val="24"/>
        </w:rPr>
        <w:t xml:space="preserve">reparos e consertos em geral, </w:t>
      </w:r>
      <w:r w:rsidRPr="00C6080A">
        <w:rPr>
          <w:sz w:val="24"/>
          <w:szCs w:val="24"/>
          <w:lang w:val="pt-BR" w:eastAsia="pt-BR"/>
        </w:rPr>
        <w:t xml:space="preserve">para atender às demandas de manutenção de prédios, estruturas públicas, praças, parques e imóveis locados ou utilizados pelo Município de </w:t>
      </w:r>
      <w:r w:rsidRPr="00C6080A">
        <w:rPr>
          <w:bCs/>
          <w:sz w:val="24"/>
          <w:szCs w:val="24"/>
          <w:lang w:val="pt-BR" w:eastAsia="pt-BR"/>
        </w:rPr>
        <w:t>União da Serra/RS</w:t>
      </w:r>
      <w:r w:rsidRPr="00C6080A">
        <w:rPr>
          <w:sz w:val="24"/>
          <w:szCs w:val="24"/>
          <w:lang w:val="pt-BR" w:eastAsia="pt-BR"/>
        </w:rPr>
        <w:t>, conforme especificações da tabela abaixo:</w:t>
      </w:r>
    </w:p>
    <w:p w:rsidR="0091080B" w:rsidRPr="00C6080A" w:rsidRDefault="0091080B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2"/>
        <w:gridCol w:w="4681"/>
        <w:gridCol w:w="1552"/>
        <w:gridCol w:w="1443"/>
        <w:gridCol w:w="1458"/>
      </w:tblGrid>
      <w:tr w:rsidR="0003665E" w:rsidRPr="00C6080A" w:rsidTr="00C608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080A" w:rsidRPr="00E44367" w:rsidRDefault="00C6080A" w:rsidP="00C6080A">
            <w:pPr>
              <w:widowControl/>
              <w:autoSpaceDE/>
              <w:autoSpaceDN/>
              <w:ind w:right="567"/>
              <w:jc w:val="center"/>
              <w:rPr>
                <w:b/>
                <w:bCs/>
                <w:sz w:val="20"/>
                <w:szCs w:val="20"/>
                <w:lang w:val="pt-BR" w:eastAsia="pt-BR"/>
              </w:rPr>
            </w:pPr>
            <w:r w:rsidRPr="00E44367">
              <w:rPr>
                <w:b/>
                <w:bCs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:rsidR="00C6080A" w:rsidRPr="00E44367" w:rsidRDefault="00C6080A" w:rsidP="00C6080A">
            <w:pPr>
              <w:widowControl/>
              <w:autoSpaceDE/>
              <w:autoSpaceDN/>
              <w:ind w:right="567"/>
              <w:jc w:val="both"/>
              <w:rPr>
                <w:b/>
                <w:bCs/>
                <w:sz w:val="20"/>
                <w:szCs w:val="20"/>
                <w:lang w:val="pt-BR" w:eastAsia="pt-BR"/>
              </w:rPr>
            </w:pPr>
            <w:r w:rsidRPr="00E44367">
              <w:rPr>
                <w:b/>
                <w:bCs/>
                <w:sz w:val="20"/>
                <w:szCs w:val="20"/>
                <w:lang w:val="pt-BR" w:eastAsia="pt-BR"/>
              </w:rPr>
              <w:t>Descrição do Serviço</w:t>
            </w:r>
          </w:p>
        </w:tc>
        <w:tc>
          <w:tcPr>
            <w:tcW w:w="0" w:type="auto"/>
            <w:vAlign w:val="center"/>
            <w:hideMark/>
          </w:tcPr>
          <w:p w:rsidR="00C6080A" w:rsidRPr="00E44367" w:rsidRDefault="00C6080A" w:rsidP="00C6080A">
            <w:pPr>
              <w:widowControl/>
              <w:autoSpaceDE/>
              <w:autoSpaceDN/>
              <w:ind w:right="567"/>
              <w:jc w:val="center"/>
              <w:rPr>
                <w:b/>
                <w:bCs/>
                <w:sz w:val="20"/>
                <w:szCs w:val="20"/>
                <w:highlight w:val="yellow"/>
                <w:lang w:val="pt-BR" w:eastAsia="pt-BR"/>
              </w:rPr>
            </w:pPr>
            <w:r w:rsidRPr="00E44367">
              <w:rPr>
                <w:b/>
                <w:bCs/>
                <w:sz w:val="20"/>
                <w:szCs w:val="20"/>
                <w:lang w:val="pt-BR" w:eastAsia="pt-BR"/>
              </w:rPr>
              <w:t>Quant. Estimada Anual</w:t>
            </w:r>
          </w:p>
        </w:tc>
        <w:tc>
          <w:tcPr>
            <w:tcW w:w="0" w:type="auto"/>
            <w:vAlign w:val="center"/>
            <w:hideMark/>
          </w:tcPr>
          <w:p w:rsidR="00C6080A" w:rsidRPr="00E44367" w:rsidRDefault="00C6080A" w:rsidP="00C6080A">
            <w:pPr>
              <w:widowControl/>
              <w:autoSpaceDE/>
              <w:autoSpaceDN/>
              <w:ind w:right="567"/>
              <w:jc w:val="center"/>
              <w:rPr>
                <w:b/>
                <w:bCs/>
                <w:sz w:val="20"/>
                <w:szCs w:val="20"/>
                <w:highlight w:val="yellow"/>
                <w:lang w:val="pt-BR" w:eastAsia="pt-BR"/>
              </w:rPr>
            </w:pPr>
            <w:r w:rsidRPr="00E44367">
              <w:rPr>
                <w:b/>
                <w:bCs/>
                <w:sz w:val="20"/>
                <w:szCs w:val="20"/>
                <w:lang w:val="pt-BR" w:eastAsia="pt-BR"/>
              </w:rPr>
              <w:t>Unidade de Medida</w:t>
            </w:r>
          </w:p>
        </w:tc>
        <w:tc>
          <w:tcPr>
            <w:tcW w:w="0" w:type="auto"/>
            <w:vAlign w:val="center"/>
            <w:hideMark/>
          </w:tcPr>
          <w:p w:rsidR="00C6080A" w:rsidRPr="00E44367" w:rsidRDefault="00C6080A" w:rsidP="00C6080A">
            <w:pPr>
              <w:widowControl/>
              <w:autoSpaceDE/>
              <w:autoSpaceDN/>
              <w:ind w:right="567"/>
              <w:jc w:val="center"/>
              <w:rPr>
                <w:b/>
                <w:bCs/>
                <w:sz w:val="20"/>
                <w:szCs w:val="20"/>
                <w:highlight w:val="yellow"/>
                <w:lang w:val="pt-BR" w:eastAsia="pt-BR"/>
              </w:rPr>
            </w:pPr>
            <w:r w:rsidRPr="00E44367">
              <w:rPr>
                <w:b/>
                <w:bCs/>
                <w:sz w:val="20"/>
                <w:szCs w:val="20"/>
                <w:lang w:val="pt-BR" w:eastAsia="pt-BR"/>
              </w:rPr>
              <w:t>Valor Unitário (R$)</w:t>
            </w:r>
          </w:p>
        </w:tc>
      </w:tr>
      <w:tr w:rsidR="0003665E" w:rsidRPr="00C6080A" w:rsidTr="000366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080A" w:rsidRPr="00E44367" w:rsidRDefault="00C6080A" w:rsidP="00C6080A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b/>
                <w:bCs/>
                <w:sz w:val="20"/>
                <w:szCs w:val="20"/>
                <w:lang w:val="pt-BR"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03665E" w:rsidRPr="00E44367" w:rsidRDefault="0040295E" w:rsidP="0003665E">
            <w:pPr>
              <w:widowControl/>
              <w:autoSpaceDE/>
              <w:autoSpaceDN/>
              <w:ind w:left="148" w:right="136"/>
              <w:jc w:val="both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b/>
                <w:bCs/>
                <w:sz w:val="20"/>
                <w:szCs w:val="20"/>
                <w:lang w:val="pt-BR" w:eastAsia="pt-BR"/>
              </w:rPr>
              <w:t>SERVIÇO DE PINTURA</w:t>
            </w:r>
            <w:r w:rsidR="00C6080A" w:rsidRPr="00E44367">
              <w:rPr>
                <w:b/>
                <w:bCs/>
                <w:sz w:val="20"/>
                <w:szCs w:val="20"/>
                <w:lang w:val="pt-BR" w:eastAsia="pt-BR"/>
              </w:rPr>
              <w:t>:</w:t>
            </w:r>
            <w:r w:rsidR="00C6080A" w:rsidRPr="00E44367">
              <w:rPr>
                <w:sz w:val="20"/>
                <w:szCs w:val="20"/>
                <w:lang w:val="pt-BR" w:eastAsia="pt-BR"/>
              </w:rPr>
              <w:t xml:space="preserve"> </w:t>
            </w:r>
          </w:p>
          <w:p w:rsidR="0003665E" w:rsidRPr="00E44367" w:rsidRDefault="0003665E" w:rsidP="0003665E">
            <w:pPr>
              <w:widowControl/>
              <w:autoSpaceDE/>
              <w:autoSpaceDN/>
              <w:ind w:left="148" w:right="136"/>
              <w:jc w:val="both"/>
              <w:rPr>
                <w:sz w:val="20"/>
                <w:szCs w:val="20"/>
              </w:rPr>
            </w:pPr>
            <w:r w:rsidRPr="00E44367">
              <w:rPr>
                <w:sz w:val="20"/>
                <w:szCs w:val="20"/>
              </w:rPr>
              <w:t xml:space="preserve">Prestar serviços tais como retoques em pinturas já existentes, pinturas novas externas e internas, com quantas demãos forem necessárias, aplicação de massa corrida e multimassa tapa tudo na correção de paredes, aplicação de fundos e anticorrosivos, aplicação de textura e grafiato. Demais serviços com o uso de instrumentos de pintura, pincel, rolo, broxa, lixa, pistola e outros utilizados na execução de trabalhos congêneres dessa natureza. </w:t>
            </w:r>
          </w:p>
          <w:p w:rsidR="00C6080A" w:rsidRPr="00E44367" w:rsidRDefault="00C6080A" w:rsidP="0003665E">
            <w:pPr>
              <w:widowControl/>
              <w:autoSpaceDE/>
              <w:autoSpaceDN/>
              <w:ind w:left="148" w:right="136"/>
              <w:jc w:val="both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Inclui fornecimento de ferramentas de pintura pela Credenciada. Materiais fornecidos pelo Município.</w:t>
            </w:r>
          </w:p>
        </w:tc>
        <w:tc>
          <w:tcPr>
            <w:tcW w:w="0" w:type="auto"/>
            <w:vAlign w:val="center"/>
          </w:tcPr>
          <w:p w:rsidR="00C6080A" w:rsidRPr="00E44367" w:rsidRDefault="00D7492C" w:rsidP="00C6080A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highlight w:val="yellow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3.000</w:t>
            </w:r>
          </w:p>
        </w:tc>
        <w:tc>
          <w:tcPr>
            <w:tcW w:w="0" w:type="auto"/>
            <w:vAlign w:val="center"/>
            <w:hideMark/>
          </w:tcPr>
          <w:p w:rsidR="00C6080A" w:rsidRPr="00E44367" w:rsidRDefault="00C6080A" w:rsidP="00C6080A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Hora</w:t>
            </w:r>
          </w:p>
        </w:tc>
        <w:tc>
          <w:tcPr>
            <w:tcW w:w="0" w:type="auto"/>
            <w:vAlign w:val="center"/>
          </w:tcPr>
          <w:p w:rsidR="00C6080A" w:rsidRPr="00E44367" w:rsidRDefault="005A18ED" w:rsidP="00C6080A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 xml:space="preserve"> 40,75</w:t>
            </w:r>
          </w:p>
        </w:tc>
      </w:tr>
      <w:tr w:rsidR="0003665E" w:rsidRPr="00C6080A" w:rsidTr="000366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080A" w:rsidRPr="00E44367" w:rsidRDefault="00C6080A" w:rsidP="00C6080A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b/>
                <w:bCs/>
                <w:sz w:val="20"/>
                <w:szCs w:val="20"/>
                <w:lang w:val="pt-BR" w:eastAsia="pt-BR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:rsidR="0003665E" w:rsidRPr="00E44367" w:rsidRDefault="0040295E" w:rsidP="0003665E">
            <w:pPr>
              <w:widowControl/>
              <w:autoSpaceDE/>
              <w:autoSpaceDN/>
              <w:ind w:left="148" w:right="136"/>
              <w:jc w:val="both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b/>
                <w:bCs/>
                <w:sz w:val="20"/>
                <w:szCs w:val="20"/>
                <w:lang w:val="pt-BR" w:eastAsia="pt-BR"/>
              </w:rPr>
              <w:t>SERVIÇO DE ALVENARIA</w:t>
            </w:r>
            <w:r w:rsidR="00C6080A" w:rsidRPr="00E44367">
              <w:rPr>
                <w:b/>
                <w:bCs/>
                <w:sz w:val="20"/>
                <w:szCs w:val="20"/>
                <w:lang w:val="pt-BR" w:eastAsia="pt-BR"/>
              </w:rPr>
              <w:t>:</w:t>
            </w:r>
            <w:r w:rsidR="00C6080A" w:rsidRPr="00E44367">
              <w:rPr>
                <w:sz w:val="20"/>
                <w:szCs w:val="20"/>
                <w:lang w:val="pt-BR" w:eastAsia="pt-BR"/>
              </w:rPr>
              <w:t xml:space="preserve"> </w:t>
            </w:r>
          </w:p>
          <w:p w:rsidR="0091080B" w:rsidRPr="00E44367" w:rsidRDefault="0091080B" w:rsidP="0003665E">
            <w:pPr>
              <w:widowControl/>
              <w:autoSpaceDE/>
              <w:autoSpaceDN/>
              <w:ind w:left="148" w:right="136"/>
              <w:jc w:val="both"/>
              <w:rPr>
                <w:sz w:val="20"/>
                <w:szCs w:val="20"/>
              </w:rPr>
            </w:pPr>
            <w:r w:rsidRPr="00E44367">
              <w:rPr>
                <w:sz w:val="20"/>
                <w:szCs w:val="20"/>
              </w:rPr>
              <w:t>Prestar serviços tais como: serviços de manutenção, substituição ou reparos de rebocos, pisos, cerâmicas, azulejos e similares, alicerces e pequenos reparos, com assentamentos de tijolos, pedras, argamassa e materiais a base de cal, areia, cimento e outros materiais afins, reconstrução de bocas de lobo, serviços com o uso de instrumento de nivelamento, prumo e outros utilizados na execução de trabalhos congêneres dessa natureza.</w:t>
            </w:r>
          </w:p>
          <w:p w:rsidR="0091080B" w:rsidRPr="00E44367" w:rsidRDefault="0091080B" w:rsidP="0003665E">
            <w:pPr>
              <w:widowControl/>
              <w:autoSpaceDE/>
              <w:autoSpaceDN/>
              <w:ind w:left="148" w:right="136"/>
              <w:jc w:val="both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I</w:t>
            </w:r>
            <w:r w:rsidR="00C6080A" w:rsidRPr="00E44367">
              <w:rPr>
                <w:sz w:val="20"/>
                <w:szCs w:val="20"/>
                <w:lang w:val="pt-BR" w:eastAsia="pt-BR"/>
              </w:rPr>
              <w:t>nclui fornecimento de ferramentas manuais</w:t>
            </w:r>
            <w:r w:rsidR="0003665E" w:rsidRPr="00E44367">
              <w:rPr>
                <w:sz w:val="20"/>
                <w:szCs w:val="20"/>
                <w:lang w:val="pt-BR" w:eastAsia="pt-BR"/>
              </w:rPr>
              <w:t xml:space="preserve"> e equipamentos</w:t>
            </w:r>
            <w:r w:rsidR="00C6080A" w:rsidRPr="00E44367">
              <w:rPr>
                <w:sz w:val="20"/>
                <w:szCs w:val="20"/>
                <w:lang w:val="pt-BR" w:eastAsia="pt-BR"/>
              </w:rPr>
              <w:t xml:space="preserve"> pela Credenciada. </w:t>
            </w:r>
          </w:p>
          <w:p w:rsidR="00C6080A" w:rsidRPr="00E44367" w:rsidRDefault="00C6080A" w:rsidP="0003665E">
            <w:pPr>
              <w:widowControl/>
              <w:autoSpaceDE/>
              <w:autoSpaceDN/>
              <w:ind w:left="148" w:right="136"/>
              <w:jc w:val="both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Materiais fornecidos pelo Município.</w:t>
            </w:r>
          </w:p>
        </w:tc>
        <w:tc>
          <w:tcPr>
            <w:tcW w:w="0" w:type="auto"/>
            <w:vAlign w:val="center"/>
          </w:tcPr>
          <w:p w:rsidR="00C6080A" w:rsidRPr="00E44367" w:rsidRDefault="00D7492C" w:rsidP="00C6080A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3.000</w:t>
            </w:r>
          </w:p>
        </w:tc>
        <w:tc>
          <w:tcPr>
            <w:tcW w:w="0" w:type="auto"/>
            <w:vAlign w:val="center"/>
            <w:hideMark/>
          </w:tcPr>
          <w:p w:rsidR="00C6080A" w:rsidRPr="00E44367" w:rsidRDefault="00C6080A" w:rsidP="00C6080A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Hora</w:t>
            </w:r>
          </w:p>
        </w:tc>
        <w:tc>
          <w:tcPr>
            <w:tcW w:w="0" w:type="auto"/>
            <w:vAlign w:val="center"/>
          </w:tcPr>
          <w:p w:rsidR="00C6080A" w:rsidRPr="00E44367" w:rsidRDefault="001630B2" w:rsidP="00C6080A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 xml:space="preserve"> 39,57</w:t>
            </w:r>
          </w:p>
        </w:tc>
      </w:tr>
      <w:tr w:rsidR="0091080B" w:rsidRPr="00C6080A" w:rsidTr="00C6080A">
        <w:trPr>
          <w:tblCellSpacing w:w="15" w:type="dxa"/>
        </w:trPr>
        <w:tc>
          <w:tcPr>
            <w:tcW w:w="0" w:type="auto"/>
            <w:vAlign w:val="center"/>
          </w:tcPr>
          <w:p w:rsidR="0091080B" w:rsidRPr="00E44367" w:rsidRDefault="0003665E" w:rsidP="0091080B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b/>
                <w:bCs/>
                <w:sz w:val="20"/>
                <w:szCs w:val="20"/>
                <w:lang w:val="pt-BR" w:eastAsia="pt-BR"/>
              </w:rPr>
              <w:t>03</w:t>
            </w:r>
          </w:p>
        </w:tc>
        <w:tc>
          <w:tcPr>
            <w:tcW w:w="0" w:type="auto"/>
            <w:vAlign w:val="center"/>
          </w:tcPr>
          <w:p w:rsidR="0003665E" w:rsidRPr="00E44367" w:rsidRDefault="0040295E" w:rsidP="0003665E">
            <w:pPr>
              <w:widowControl/>
              <w:autoSpaceDE/>
              <w:autoSpaceDN/>
              <w:ind w:left="148" w:right="136"/>
              <w:jc w:val="both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b/>
                <w:bCs/>
                <w:sz w:val="20"/>
                <w:szCs w:val="20"/>
                <w:lang w:val="pt-BR" w:eastAsia="pt-BR"/>
              </w:rPr>
              <w:t xml:space="preserve">SERVIÇO </w:t>
            </w:r>
            <w:r w:rsidR="008F06CE" w:rsidRPr="00E44367">
              <w:rPr>
                <w:b/>
                <w:bCs/>
                <w:sz w:val="20"/>
                <w:szCs w:val="20"/>
                <w:lang w:val="pt-BR" w:eastAsia="pt-BR"/>
              </w:rPr>
              <w:t>DE CARPINTEIRO</w:t>
            </w:r>
            <w:r w:rsidR="0003665E" w:rsidRPr="00E44367">
              <w:rPr>
                <w:b/>
                <w:bCs/>
                <w:sz w:val="20"/>
                <w:szCs w:val="20"/>
                <w:lang w:val="pt-BR" w:eastAsia="pt-BR"/>
              </w:rPr>
              <w:t>:</w:t>
            </w:r>
          </w:p>
          <w:p w:rsidR="0091080B" w:rsidRPr="00E44367" w:rsidRDefault="0091080B" w:rsidP="0003665E">
            <w:pPr>
              <w:widowControl/>
              <w:autoSpaceDE/>
              <w:autoSpaceDN/>
              <w:ind w:left="148" w:right="136"/>
              <w:jc w:val="both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</w:rPr>
              <w:t xml:space="preserve"> Prestar serviços, tais como: </w:t>
            </w:r>
            <w:r w:rsidR="008F06CE" w:rsidRPr="00E44367">
              <w:rPr>
                <w:sz w:val="20"/>
                <w:szCs w:val="20"/>
              </w:rPr>
              <w:t xml:space="preserve">Execução de estruturas de madeira em obras, como formas para concreto, telhados e escoramentos. Interpretação de projetos e cortes precisos, executar quaisquer outras atividades correlatas a este ramo de atividade. </w:t>
            </w:r>
            <w:r w:rsidRPr="00E44367">
              <w:rPr>
                <w:sz w:val="20"/>
                <w:szCs w:val="20"/>
                <w:lang w:val="pt-BR" w:eastAsia="pt-BR"/>
              </w:rPr>
              <w:t>Inclui fornecimento de ferramentas manuais</w:t>
            </w:r>
            <w:r w:rsidR="0003665E" w:rsidRPr="00E44367">
              <w:rPr>
                <w:sz w:val="20"/>
                <w:szCs w:val="20"/>
                <w:lang w:val="pt-BR" w:eastAsia="pt-BR"/>
              </w:rPr>
              <w:t xml:space="preserve"> e equipamentos</w:t>
            </w:r>
            <w:r w:rsidRPr="00E44367">
              <w:rPr>
                <w:sz w:val="20"/>
                <w:szCs w:val="20"/>
                <w:lang w:val="pt-BR" w:eastAsia="pt-BR"/>
              </w:rPr>
              <w:t xml:space="preserve"> pela Credenciada. </w:t>
            </w:r>
          </w:p>
          <w:p w:rsidR="0091080B" w:rsidRPr="00E44367" w:rsidRDefault="0091080B" w:rsidP="0003665E">
            <w:pPr>
              <w:widowControl/>
              <w:autoSpaceDE/>
              <w:autoSpaceDN/>
              <w:ind w:left="148" w:right="136"/>
              <w:jc w:val="both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Materiais fornecidos pelo Município.</w:t>
            </w:r>
          </w:p>
        </w:tc>
        <w:tc>
          <w:tcPr>
            <w:tcW w:w="0" w:type="auto"/>
            <w:vAlign w:val="center"/>
          </w:tcPr>
          <w:p w:rsidR="0091080B" w:rsidRPr="00E44367" w:rsidRDefault="00D7492C" w:rsidP="0091080B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highlight w:val="yellow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3.000</w:t>
            </w:r>
          </w:p>
        </w:tc>
        <w:tc>
          <w:tcPr>
            <w:tcW w:w="0" w:type="auto"/>
            <w:vAlign w:val="center"/>
          </w:tcPr>
          <w:p w:rsidR="0091080B" w:rsidRPr="00E44367" w:rsidRDefault="0091080B" w:rsidP="0091080B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Hora</w:t>
            </w:r>
          </w:p>
        </w:tc>
        <w:tc>
          <w:tcPr>
            <w:tcW w:w="0" w:type="auto"/>
            <w:vAlign w:val="center"/>
          </w:tcPr>
          <w:p w:rsidR="0091080B" w:rsidRPr="00E44367" w:rsidRDefault="001330CF" w:rsidP="0091080B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 xml:space="preserve"> 38,29</w:t>
            </w:r>
          </w:p>
        </w:tc>
      </w:tr>
      <w:tr w:rsidR="0091080B" w:rsidRPr="00C6080A" w:rsidTr="00C6080A">
        <w:trPr>
          <w:tblCellSpacing w:w="15" w:type="dxa"/>
        </w:trPr>
        <w:tc>
          <w:tcPr>
            <w:tcW w:w="0" w:type="auto"/>
            <w:vAlign w:val="center"/>
          </w:tcPr>
          <w:p w:rsidR="0091080B" w:rsidRPr="00E44367" w:rsidRDefault="0003665E" w:rsidP="0091080B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b/>
                <w:bCs/>
                <w:sz w:val="20"/>
                <w:szCs w:val="20"/>
                <w:lang w:val="pt-BR" w:eastAsia="pt-BR"/>
              </w:rPr>
              <w:t>04</w:t>
            </w:r>
          </w:p>
        </w:tc>
        <w:tc>
          <w:tcPr>
            <w:tcW w:w="0" w:type="auto"/>
            <w:vAlign w:val="center"/>
          </w:tcPr>
          <w:p w:rsidR="0003665E" w:rsidRPr="00E44367" w:rsidRDefault="0040295E" w:rsidP="0003665E">
            <w:pPr>
              <w:widowControl/>
              <w:autoSpaceDE/>
              <w:autoSpaceDN/>
              <w:ind w:left="148" w:right="136"/>
              <w:jc w:val="both"/>
              <w:rPr>
                <w:sz w:val="20"/>
                <w:szCs w:val="20"/>
              </w:rPr>
            </w:pPr>
            <w:r w:rsidRPr="00E44367">
              <w:rPr>
                <w:b/>
                <w:bCs/>
                <w:sz w:val="20"/>
                <w:szCs w:val="20"/>
                <w:lang w:val="pt-BR" w:eastAsia="pt-BR"/>
              </w:rPr>
              <w:t>SERVIÇO DE ELETRICA</w:t>
            </w:r>
            <w:r w:rsidR="0091080B" w:rsidRPr="00E44367">
              <w:rPr>
                <w:b/>
                <w:bCs/>
                <w:sz w:val="20"/>
                <w:szCs w:val="20"/>
                <w:lang w:val="pt-BR" w:eastAsia="pt-BR"/>
              </w:rPr>
              <w:t>:</w:t>
            </w:r>
            <w:r w:rsidR="0003665E" w:rsidRPr="00E44367">
              <w:rPr>
                <w:sz w:val="20"/>
                <w:szCs w:val="20"/>
              </w:rPr>
              <w:t xml:space="preserve"> </w:t>
            </w:r>
          </w:p>
          <w:p w:rsidR="0003665E" w:rsidRPr="00E44367" w:rsidRDefault="0003665E" w:rsidP="0003665E">
            <w:pPr>
              <w:widowControl/>
              <w:autoSpaceDE/>
              <w:autoSpaceDN/>
              <w:ind w:left="148" w:right="136"/>
              <w:jc w:val="both"/>
              <w:rPr>
                <w:sz w:val="20"/>
                <w:szCs w:val="20"/>
              </w:rPr>
            </w:pPr>
            <w:r w:rsidRPr="00E44367">
              <w:rPr>
                <w:sz w:val="20"/>
                <w:szCs w:val="20"/>
              </w:rPr>
              <w:t xml:space="preserve">Prestar serviços tais como: instalação de rede elétrica monofásica e trifásica de baixa tensão, instalar, inspecionar e reparar instalações elétricas, internas e externa, luminárias e demais equipamentos de iluminação pública, cabos de transmissão, fazer instalações de cabo de rede para internet e de telefone, construir redes de energia para instalações de equipamentos elétricos, tais como: telefone sem fio, </w:t>
            </w:r>
            <w:r w:rsidRPr="00E44367">
              <w:rPr>
                <w:sz w:val="20"/>
                <w:szCs w:val="20"/>
              </w:rPr>
              <w:lastRenderedPageBreak/>
              <w:t>autoclave, compressores, luz de emergência, tomadas de energia, interruptores, cadeiras odontológicas, fazer manutenção, trabalhar com instrumentos de medição de voltagem e amperes (voltímetro/amperímetro), alicates de corte e descascadores de fio, caneta de testes elétricos, alicate de grimpar, medidores de voltagem elétrica, muti testes digital e analógicos e outros utilizados na execução de trabalhos congêneres dessa natureza.</w:t>
            </w:r>
          </w:p>
          <w:p w:rsidR="0091080B" w:rsidRPr="00E44367" w:rsidRDefault="0091080B" w:rsidP="0003665E">
            <w:pPr>
              <w:widowControl/>
              <w:autoSpaceDE/>
              <w:autoSpaceDN/>
              <w:ind w:left="148" w:right="136"/>
              <w:jc w:val="both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 xml:space="preserve"> Inclui fornecimento de ferramentas manuais</w:t>
            </w:r>
            <w:r w:rsidR="0003665E" w:rsidRPr="00E44367">
              <w:rPr>
                <w:sz w:val="20"/>
                <w:szCs w:val="20"/>
                <w:lang w:val="pt-BR" w:eastAsia="pt-BR"/>
              </w:rPr>
              <w:t xml:space="preserve"> e equipamentos</w:t>
            </w:r>
            <w:r w:rsidRPr="00E44367">
              <w:rPr>
                <w:sz w:val="20"/>
                <w:szCs w:val="20"/>
                <w:lang w:val="pt-BR" w:eastAsia="pt-BR"/>
              </w:rPr>
              <w:t xml:space="preserve"> pela Credenciada. Materiais fornecidos pelo Município.</w:t>
            </w:r>
          </w:p>
        </w:tc>
        <w:tc>
          <w:tcPr>
            <w:tcW w:w="0" w:type="auto"/>
            <w:vAlign w:val="center"/>
          </w:tcPr>
          <w:p w:rsidR="0091080B" w:rsidRPr="00E44367" w:rsidRDefault="00D7492C" w:rsidP="0091080B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highlight w:val="yellow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lastRenderedPageBreak/>
              <w:t>3.000</w:t>
            </w:r>
          </w:p>
        </w:tc>
        <w:tc>
          <w:tcPr>
            <w:tcW w:w="0" w:type="auto"/>
            <w:vAlign w:val="center"/>
          </w:tcPr>
          <w:p w:rsidR="0091080B" w:rsidRPr="00E44367" w:rsidRDefault="0091080B" w:rsidP="0091080B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Hora</w:t>
            </w:r>
          </w:p>
        </w:tc>
        <w:tc>
          <w:tcPr>
            <w:tcW w:w="0" w:type="auto"/>
            <w:vAlign w:val="center"/>
          </w:tcPr>
          <w:p w:rsidR="0091080B" w:rsidRPr="00E44367" w:rsidRDefault="001330CF" w:rsidP="0091080B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 xml:space="preserve"> 50,73</w:t>
            </w:r>
          </w:p>
        </w:tc>
      </w:tr>
      <w:tr w:rsidR="0091080B" w:rsidRPr="00C6080A" w:rsidTr="0040295E">
        <w:trPr>
          <w:trHeight w:val="907"/>
          <w:tblCellSpacing w:w="15" w:type="dxa"/>
        </w:trPr>
        <w:tc>
          <w:tcPr>
            <w:tcW w:w="0" w:type="auto"/>
            <w:vAlign w:val="center"/>
          </w:tcPr>
          <w:p w:rsidR="0091080B" w:rsidRPr="00E44367" w:rsidRDefault="0003665E" w:rsidP="0091080B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b/>
                <w:bCs/>
                <w:sz w:val="20"/>
                <w:szCs w:val="20"/>
                <w:lang w:val="pt-BR" w:eastAsia="pt-BR"/>
              </w:rPr>
              <w:t>05</w:t>
            </w:r>
          </w:p>
        </w:tc>
        <w:tc>
          <w:tcPr>
            <w:tcW w:w="0" w:type="auto"/>
            <w:vAlign w:val="center"/>
          </w:tcPr>
          <w:p w:rsidR="0091080B" w:rsidRPr="00E44367" w:rsidRDefault="0040295E" w:rsidP="0003665E">
            <w:pPr>
              <w:widowControl/>
              <w:autoSpaceDE/>
              <w:autoSpaceDN/>
              <w:ind w:left="148" w:right="136"/>
              <w:jc w:val="both"/>
              <w:rPr>
                <w:b/>
                <w:bCs/>
                <w:sz w:val="20"/>
                <w:szCs w:val="20"/>
                <w:lang w:val="pt-BR" w:eastAsia="pt-BR"/>
              </w:rPr>
            </w:pPr>
            <w:r w:rsidRPr="00E44367">
              <w:rPr>
                <w:b/>
                <w:bCs/>
                <w:sz w:val="20"/>
                <w:szCs w:val="20"/>
                <w:lang w:val="pt-BR" w:eastAsia="pt-BR"/>
              </w:rPr>
              <w:t>SERVIÇO DE HIDRAULICA</w:t>
            </w:r>
            <w:r w:rsidR="0091080B" w:rsidRPr="00E44367">
              <w:rPr>
                <w:b/>
                <w:bCs/>
                <w:sz w:val="20"/>
                <w:szCs w:val="20"/>
                <w:lang w:val="pt-BR" w:eastAsia="pt-BR"/>
              </w:rPr>
              <w:t>:</w:t>
            </w:r>
          </w:p>
          <w:p w:rsidR="0091080B" w:rsidRPr="00E44367" w:rsidRDefault="0091080B" w:rsidP="0003665E">
            <w:pPr>
              <w:widowControl/>
              <w:autoSpaceDE/>
              <w:autoSpaceDN/>
              <w:ind w:left="148" w:right="136"/>
              <w:jc w:val="both"/>
              <w:rPr>
                <w:b/>
                <w:bCs/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</w:rPr>
              <w:t xml:space="preserve">Prestar serviços tais como: instalações novas de caixas D'Água, rede de água potável, consertos em redes de água existentes, consertos de canos e instalações de flexível, consertos de caixa de água, ligações de novas redes de esgoto e manutenção de sistema hidráulico de descargas em banheiros, substituição de canos quebrados de diversas bitolas, instalação de bebedouros; trabalhar com instrumentos de serra copo, chaves hidráulicas serra para canos, chave inglesa, colas especiais e lixa para canos e outros utilizados na execução de trabalhos congêneres dessa natureza. </w:t>
            </w:r>
          </w:p>
          <w:p w:rsidR="0091080B" w:rsidRPr="00E44367" w:rsidRDefault="0091080B" w:rsidP="0003665E">
            <w:pPr>
              <w:widowControl/>
              <w:autoSpaceDE/>
              <w:autoSpaceDN/>
              <w:ind w:left="148" w:right="136"/>
              <w:jc w:val="both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 xml:space="preserve">Inclui fornecimento de ferramentas manuais </w:t>
            </w:r>
            <w:r w:rsidR="0003665E" w:rsidRPr="00E44367">
              <w:rPr>
                <w:sz w:val="20"/>
                <w:szCs w:val="20"/>
                <w:lang w:val="pt-BR" w:eastAsia="pt-BR"/>
              </w:rPr>
              <w:t xml:space="preserve">e equipamentos </w:t>
            </w:r>
            <w:r w:rsidRPr="00E44367">
              <w:rPr>
                <w:sz w:val="20"/>
                <w:szCs w:val="20"/>
                <w:lang w:val="pt-BR" w:eastAsia="pt-BR"/>
              </w:rPr>
              <w:t xml:space="preserve">pela Credenciada. </w:t>
            </w:r>
          </w:p>
          <w:p w:rsidR="0091080B" w:rsidRPr="00E44367" w:rsidRDefault="0091080B" w:rsidP="0003665E">
            <w:pPr>
              <w:widowControl/>
              <w:autoSpaceDE/>
              <w:autoSpaceDN/>
              <w:ind w:left="148" w:right="136"/>
              <w:jc w:val="both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Materiais fornecidos pelo Município.</w:t>
            </w:r>
          </w:p>
        </w:tc>
        <w:tc>
          <w:tcPr>
            <w:tcW w:w="0" w:type="auto"/>
            <w:vAlign w:val="center"/>
          </w:tcPr>
          <w:p w:rsidR="0091080B" w:rsidRPr="00E44367" w:rsidRDefault="00D7492C" w:rsidP="0003665E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highlight w:val="yellow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3.000</w:t>
            </w:r>
          </w:p>
        </w:tc>
        <w:tc>
          <w:tcPr>
            <w:tcW w:w="0" w:type="auto"/>
            <w:vAlign w:val="center"/>
          </w:tcPr>
          <w:p w:rsidR="0091080B" w:rsidRPr="00E44367" w:rsidRDefault="0091080B" w:rsidP="0091080B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Hora</w:t>
            </w:r>
          </w:p>
        </w:tc>
        <w:tc>
          <w:tcPr>
            <w:tcW w:w="0" w:type="auto"/>
            <w:vAlign w:val="center"/>
          </w:tcPr>
          <w:p w:rsidR="0091080B" w:rsidRPr="00E44367" w:rsidRDefault="001330CF" w:rsidP="0091080B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 xml:space="preserve"> 37,29</w:t>
            </w:r>
          </w:p>
        </w:tc>
      </w:tr>
      <w:tr w:rsidR="0040295E" w:rsidRPr="00C6080A" w:rsidTr="00265686">
        <w:trPr>
          <w:trHeight w:val="3114"/>
          <w:tblCellSpacing w:w="15" w:type="dxa"/>
        </w:trPr>
        <w:tc>
          <w:tcPr>
            <w:tcW w:w="0" w:type="auto"/>
            <w:vAlign w:val="center"/>
          </w:tcPr>
          <w:p w:rsidR="0040295E" w:rsidRPr="00E44367" w:rsidRDefault="00531265" w:rsidP="0040295E">
            <w:pPr>
              <w:widowControl/>
              <w:autoSpaceDE/>
              <w:autoSpaceDN/>
              <w:ind w:right="567"/>
              <w:jc w:val="center"/>
              <w:rPr>
                <w:b/>
                <w:bCs/>
                <w:sz w:val="20"/>
                <w:szCs w:val="20"/>
                <w:lang w:val="pt-BR" w:eastAsia="pt-BR"/>
              </w:rPr>
            </w:pPr>
            <w:r w:rsidRPr="00E44367">
              <w:rPr>
                <w:b/>
                <w:bCs/>
                <w:sz w:val="20"/>
                <w:szCs w:val="20"/>
                <w:lang w:val="pt-BR" w:eastAsia="pt-BR"/>
              </w:rPr>
              <w:t>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95E" w:rsidRPr="00E44367" w:rsidRDefault="0024267C" w:rsidP="0040295E">
            <w:pPr>
              <w:jc w:val="both"/>
              <w:rPr>
                <w:b/>
                <w:bCs/>
                <w:sz w:val="20"/>
                <w:szCs w:val="20"/>
                <w:lang w:val="pt-BR" w:eastAsia="pt-BR"/>
              </w:rPr>
            </w:pPr>
            <w:r w:rsidRPr="00E44367">
              <w:rPr>
                <w:rFonts w:eastAsia="Calibri"/>
                <w:b/>
                <w:sz w:val="20"/>
                <w:szCs w:val="20"/>
              </w:rPr>
              <w:t xml:space="preserve">   </w:t>
            </w:r>
            <w:r w:rsidR="0040295E" w:rsidRPr="00E44367">
              <w:rPr>
                <w:rFonts w:eastAsia="Calibri"/>
                <w:b/>
                <w:sz w:val="20"/>
                <w:szCs w:val="20"/>
              </w:rPr>
              <w:t xml:space="preserve">SERVIÇO </w:t>
            </w:r>
            <w:r w:rsidRPr="00E44367">
              <w:rPr>
                <w:b/>
                <w:sz w:val="20"/>
                <w:szCs w:val="20"/>
              </w:rPr>
              <w:t>DE</w:t>
            </w:r>
            <w:r w:rsidR="0040295E" w:rsidRPr="00E44367">
              <w:rPr>
                <w:b/>
                <w:sz w:val="20"/>
                <w:szCs w:val="20"/>
              </w:rPr>
              <w:t xml:space="preserve"> SERRALHEIRO</w:t>
            </w:r>
            <w:r w:rsidR="0040295E" w:rsidRPr="00E44367">
              <w:rPr>
                <w:b/>
                <w:bCs/>
                <w:sz w:val="20"/>
                <w:szCs w:val="20"/>
                <w:lang w:val="pt-BR" w:eastAsia="pt-BR"/>
              </w:rPr>
              <w:t>:</w:t>
            </w:r>
          </w:p>
          <w:p w:rsidR="009E6734" w:rsidRPr="00E44367" w:rsidRDefault="0040295E" w:rsidP="0024267C">
            <w:pPr>
              <w:ind w:left="148" w:right="107"/>
              <w:jc w:val="both"/>
              <w:rPr>
                <w:sz w:val="20"/>
                <w:szCs w:val="20"/>
              </w:rPr>
            </w:pPr>
            <w:r w:rsidRPr="00E44367">
              <w:rPr>
                <w:sz w:val="20"/>
                <w:szCs w:val="20"/>
              </w:rPr>
              <w:t xml:space="preserve"> </w:t>
            </w:r>
            <w:r w:rsidR="009E6734" w:rsidRPr="00E44367">
              <w:rPr>
                <w:sz w:val="20"/>
                <w:szCs w:val="20"/>
              </w:rPr>
              <w:t>Prestar serviços tais como: serviços de manutenção, substituição ou reparos</w:t>
            </w:r>
            <w:r w:rsidR="0024267C" w:rsidRPr="00E44367">
              <w:rPr>
                <w:sz w:val="20"/>
                <w:szCs w:val="20"/>
              </w:rPr>
              <w:t xml:space="preserve"> de</w:t>
            </w:r>
            <w:r w:rsidR="009E6734" w:rsidRPr="00E44367">
              <w:rPr>
                <w:sz w:val="20"/>
                <w:szCs w:val="20"/>
              </w:rPr>
              <w:t xml:space="preserve"> serviços de </w:t>
            </w:r>
            <w:r w:rsidR="009E6734" w:rsidRPr="00E44367">
              <w:rPr>
                <w:sz w:val="20"/>
                <w:szCs w:val="20"/>
                <w:lang w:val="pt-BR" w:eastAsia="pt-BR"/>
              </w:rPr>
              <w:t xml:space="preserve">serralharia na instalação, corte, solda, montagem, aplicação de fundo anticorrosivo e fixação estrutural </w:t>
            </w:r>
            <w:r w:rsidR="0024267C" w:rsidRPr="00E44367">
              <w:rPr>
                <w:sz w:val="20"/>
                <w:szCs w:val="20"/>
                <w:lang w:val="pt-BR" w:eastAsia="pt-BR"/>
              </w:rPr>
              <w:t xml:space="preserve"> de p</w:t>
            </w:r>
            <w:r w:rsidR="0024267C" w:rsidRPr="00E44367">
              <w:rPr>
                <w:sz w:val="20"/>
                <w:szCs w:val="20"/>
              </w:rPr>
              <w:t xml:space="preserve">erfis metálicos grossos (tubos, vigas, cantoneiras, ferro maciço), </w:t>
            </w:r>
            <w:r w:rsidR="009E6734" w:rsidRPr="00E44367">
              <w:rPr>
                <w:sz w:val="20"/>
                <w:szCs w:val="20"/>
                <w:lang w:val="pt-BR" w:eastAsia="pt-BR"/>
              </w:rPr>
              <w:t>em</w:t>
            </w:r>
            <w:r w:rsidR="009E6734" w:rsidRPr="00E44367">
              <w:rPr>
                <w:sz w:val="20"/>
                <w:szCs w:val="20"/>
              </w:rPr>
              <w:t xml:space="preserve"> prédios, estruturas públicas, praças, parques e prédios locados </w:t>
            </w:r>
            <w:r w:rsidR="009E6734" w:rsidRPr="00E44367">
              <w:rPr>
                <w:sz w:val="20"/>
                <w:szCs w:val="20"/>
                <w:lang w:val="pt-BR" w:eastAsia="pt-BR"/>
              </w:rPr>
              <w:t xml:space="preserve">prédios e estruturas públicos. </w:t>
            </w:r>
          </w:p>
          <w:p w:rsidR="009E6734" w:rsidRPr="00E44367" w:rsidRDefault="009E6734" w:rsidP="0024267C">
            <w:pPr>
              <w:widowControl/>
              <w:autoSpaceDE/>
              <w:autoSpaceDN/>
              <w:ind w:left="148" w:right="107"/>
              <w:jc w:val="both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 xml:space="preserve">Inclui fornecimento de ferramentas manuais e equipamentos pela Credenciada. </w:t>
            </w:r>
          </w:p>
          <w:p w:rsidR="009E6734" w:rsidRPr="00E44367" w:rsidRDefault="009E6734" w:rsidP="0024267C">
            <w:pPr>
              <w:ind w:left="148" w:right="107"/>
              <w:jc w:val="both"/>
              <w:rPr>
                <w:rFonts w:eastAsia="Calibri"/>
                <w:sz w:val="20"/>
                <w:szCs w:val="20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Materiais fornecidos pelo Município.</w:t>
            </w:r>
          </w:p>
        </w:tc>
        <w:tc>
          <w:tcPr>
            <w:tcW w:w="0" w:type="auto"/>
            <w:vAlign w:val="center"/>
          </w:tcPr>
          <w:p w:rsidR="0040295E" w:rsidRPr="00E44367" w:rsidRDefault="00D7492C" w:rsidP="0040295E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highlight w:val="yellow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3.000</w:t>
            </w:r>
          </w:p>
        </w:tc>
        <w:tc>
          <w:tcPr>
            <w:tcW w:w="0" w:type="auto"/>
            <w:vAlign w:val="center"/>
          </w:tcPr>
          <w:p w:rsidR="0040295E" w:rsidRPr="00E44367" w:rsidRDefault="0024267C" w:rsidP="0040295E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Hora</w:t>
            </w:r>
          </w:p>
        </w:tc>
        <w:tc>
          <w:tcPr>
            <w:tcW w:w="0" w:type="auto"/>
            <w:vAlign w:val="center"/>
          </w:tcPr>
          <w:p w:rsidR="0040295E" w:rsidRPr="00E44367" w:rsidRDefault="002B1D58" w:rsidP="0040295E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 xml:space="preserve"> 31,69</w:t>
            </w:r>
          </w:p>
        </w:tc>
      </w:tr>
      <w:tr w:rsidR="0003665E" w:rsidRPr="00C6080A" w:rsidTr="00C6080A">
        <w:trPr>
          <w:tblCellSpacing w:w="15" w:type="dxa"/>
        </w:trPr>
        <w:tc>
          <w:tcPr>
            <w:tcW w:w="0" w:type="auto"/>
            <w:vAlign w:val="center"/>
          </w:tcPr>
          <w:p w:rsidR="0003665E" w:rsidRPr="00E44367" w:rsidRDefault="00531265" w:rsidP="0003665E">
            <w:pPr>
              <w:widowControl/>
              <w:autoSpaceDE/>
              <w:autoSpaceDN/>
              <w:ind w:right="567"/>
              <w:jc w:val="center"/>
              <w:rPr>
                <w:b/>
                <w:sz w:val="20"/>
                <w:szCs w:val="20"/>
                <w:lang w:val="pt-BR" w:eastAsia="pt-BR"/>
              </w:rPr>
            </w:pPr>
            <w:r w:rsidRPr="00E44367">
              <w:rPr>
                <w:b/>
                <w:sz w:val="20"/>
                <w:szCs w:val="20"/>
                <w:lang w:val="pt-BR" w:eastAsia="pt-BR"/>
              </w:rPr>
              <w:t>07</w:t>
            </w:r>
          </w:p>
        </w:tc>
        <w:tc>
          <w:tcPr>
            <w:tcW w:w="0" w:type="auto"/>
            <w:vAlign w:val="center"/>
          </w:tcPr>
          <w:p w:rsidR="0040295E" w:rsidRPr="00E44367" w:rsidRDefault="0040295E" w:rsidP="0003665E">
            <w:pPr>
              <w:widowControl/>
              <w:autoSpaceDE/>
              <w:autoSpaceDN/>
              <w:ind w:left="148" w:right="136"/>
              <w:jc w:val="both"/>
              <w:rPr>
                <w:b/>
                <w:bCs/>
                <w:sz w:val="20"/>
                <w:szCs w:val="20"/>
                <w:lang w:val="pt-BR" w:eastAsia="pt-BR"/>
              </w:rPr>
            </w:pPr>
            <w:r w:rsidRPr="00E44367">
              <w:rPr>
                <w:b/>
                <w:bCs/>
                <w:sz w:val="20"/>
                <w:szCs w:val="20"/>
                <w:lang w:val="pt-BR" w:eastAsia="pt-BR"/>
              </w:rPr>
              <w:t>SERVIÇO DE P</w:t>
            </w:r>
            <w:r w:rsidR="0003665E" w:rsidRPr="00E44367">
              <w:rPr>
                <w:b/>
                <w:bCs/>
                <w:sz w:val="20"/>
                <w:szCs w:val="20"/>
                <w:lang w:val="pt-BR" w:eastAsia="pt-BR"/>
              </w:rPr>
              <w:t>AVIMENTAÇAO</w:t>
            </w:r>
          </w:p>
          <w:p w:rsidR="0003665E" w:rsidRPr="00E44367" w:rsidRDefault="009B4B4D" w:rsidP="0003665E">
            <w:pPr>
              <w:widowControl/>
              <w:autoSpaceDE/>
              <w:autoSpaceDN/>
              <w:ind w:left="148" w:right="136"/>
              <w:jc w:val="both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</w:rPr>
              <w:t>Prestar serviços tais como:</w:t>
            </w:r>
            <w:r w:rsidR="0003665E" w:rsidRPr="00E44367">
              <w:rPr>
                <w:b/>
                <w:bCs/>
                <w:sz w:val="20"/>
                <w:szCs w:val="20"/>
                <w:lang w:val="pt-BR" w:eastAsia="pt-BR"/>
              </w:rPr>
              <w:t xml:space="preserve"> (Construção):</w:t>
            </w:r>
            <w:r w:rsidR="0003665E" w:rsidRPr="00E44367">
              <w:rPr>
                <w:sz w:val="20"/>
                <w:szCs w:val="20"/>
                <w:lang w:val="pt-BR" w:eastAsia="pt-BR"/>
              </w:rPr>
              <w:t xml:space="preserve"> Execução de pavimentação nova em pedras de basalto regular e/ou blocos de concreto (paver) em</w:t>
            </w:r>
            <w:r w:rsidRPr="00E44367">
              <w:rPr>
                <w:sz w:val="20"/>
                <w:szCs w:val="20"/>
              </w:rPr>
              <w:t xml:space="preserve"> estruturas públicas, praças, parques e </w:t>
            </w:r>
            <w:r w:rsidR="0003665E" w:rsidRPr="00E44367">
              <w:rPr>
                <w:sz w:val="20"/>
                <w:szCs w:val="20"/>
                <w:lang w:val="pt-BR" w:eastAsia="pt-BR"/>
              </w:rPr>
              <w:t xml:space="preserve"> vias públicas.</w:t>
            </w:r>
          </w:p>
          <w:p w:rsidR="0003665E" w:rsidRPr="00E44367" w:rsidRDefault="0003665E" w:rsidP="0003665E">
            <w:pPr>
              <w:widowControl/>
              <w:autoSpaceDE/>
              <w:autoSpaceDN/>
              <w:ind w:left="148" w:right="136"/>
              <w:jc w:val="both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 xml:space="preserve">Inclui fornecimento de ferramentas manuais e equipamentos pela Credenciada. </w:t>
            </w:r>
          </w:p>
          <w:p w:rsidR="0003665E" w:rsidRPr="00E44367" w:rsidRDefault="00E44367" w:rsidP="0003665E">
            <w:pPr>
              <w:widowControl/>
              <w:autoSpaceDE/>
              <w:autoSpaceDN/>
              <w:ind w:left="148" w:right="136"/>
              <w:jc w:val="both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Materiais e maquinário para retirada (quando necessário) serão fornecidos pelo Município</w:t>
            </w:r>
          </w:p>
        </w:tc>
        <w:tc>
          <w:tcPr>
            <w:tcW w:w="0" w:type="auto"/>
            <w:vAlign w:val="center"/>
          </w:tcPr>
          <w:p w:rsidR="0003665E" w:rsidRPr="00E44367" w:rsidRDefault="00D7492C" w:rsidP="0003665E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highlight w:val="yellow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3.000</w:t>
            </w:r>
          </w:p>
        </w:tc>
        <w:tc>
          <w:tcPr>
            <w:tcW w:w="0" w:type="auto"/>
            <w:vAlign w:val="center"/>
          </w:tcPr>
          <w:p w:rsidR="0003665E" w:rsidRPr="00E44367" w:rsidRDefault="0003665E" w:rsidP="0003665E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m²</w:t>
            </w:r>
          </w:p>
        </w:tc>
        <w:tc>
          <w:tcPr>
            <w:tcW w:w="0" w:type="auto"/>
            <w:vAlign w:val="center"/>
          </w:tcPr>
          <w:p w:rsidR="0003665E" w:rsidRPr="00E44367" w:rsidRDefault="002B1D58" w:rsidP="0003665E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 xml:space="preserve"> 34,20</w:t>
            </w:r>
          </w:p>
        </w:tc>
      </w:tr>
      <w:tr w:rsidR="0003665E" w:rsidRPr="00C6080A" w:rsidTr="00C6080A">
        <w:trPr>
          <w:tblCellSpacing w:w="15" w:type="dxa"/>
        </w:trPr>
        <w:tc>
          <w:tcPr>
            <w:tcW w:w="0" w:type="auto"/>
            <w:vAlign w:val="center"/>
          </w:tcPr>
          <w:p w:rsidR="0003665E" w:rsidRPr="00E44367" w:rsidRDefault="00531265" w:rsidP="0003665E">
            <w:pPr>
              <w:widowControl/>
              <w:autoSpaceDE/>
              <w:autoSpaceDN/>
              <w:ind w:right="567"/>
              <w:jc w:val="center"/>
              <w:rPr>
                <w:b/>
                <w:sz w:val="20"/>
                <w:szCs w:val="20"/>
                <w:lang w:val="pt-BR" w:eastAsia="pt-BR"/>
              </w:rPr>
            </w:pPr>
            <w:r w:rsidRPr="00E44367">
              <w:rPr>
                <w:b/>
                <w:sz w:val="20"/>
                <w:szCs w:val="20"/>
                <w:lang w:val="pt-BR" w:eastAsia="pt-BR"/>
              </w:rPr>
              <w:t>08</w:t>
            </w:r>
          </w:p>
        </w:tc>
        <w:tc>
          <w:tcPr>
            <w:tcW w:w="0" w:type="auto"/>
            <w:vAlign w:val="center"/>
          </w:tcPr>
          <w:p w:rsidR="0040295E" w:rsidRPr="00E44367" w:rsidRDefault="0040295E" w:rsidP="0003665E">
            <w:pPr>
              <w:widowControl/>
              <w:autoSpaceDE/>
              <w:autoSpaceDN/>
              <w:ind w:left="148" w:right="136"/>
              <w:jc w:val="both"/>
              <w:rPr>
                <w:b/>
                <w:bCs/>
                <w:sz w:val="20"/>
                <w:szCs w:val="20"/>
                <w:lang w:val="pt-BR" w:eastAsia="pt-BR"/>
              </w:rPr>
            </w:pPr>
            <w:r w:rsidRPr="00E44367">
              <w:rPr>
                <w:b/>
                <w:bCs/>
                <w:sz w:val="20"/>
                <w:szCs w:val="20"/>
                <w:lang w:val="pt-BR" w:eastAsia="pt-BR"/>
              </w:rPr>
              <w:t>SERVIÇO DE PAVIMENTACAO</w:t>
            </w:r>
          </w:p>
          <w:p w:rsidR="009B4B4D" w:rsidRPr="00E44367" w:rsidRDefault="0003665E" w:rsidP="009B4B4D">
            <w:pPr>
              <w:widowControl/>
              <w:autoSpaceDE/>
              <w:autoSpaceDN/>
              <w:ind w:left="148" w:right="136"/>
              <w:jc w:val="both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b/>
                <w:bCs/>
                <w:sz w:val="20"/>
                <w:szCs w:val="20"/>
                <w:lang w:val="pt-BR" w:eastAsia="pt-BR"/>
              </w:rPr>
              <w:t xml:space="preserve"> </w:t>
            </w:r>
            <w:r w:rsidR="009B4B4D" w:rsidRPr="00E44367">
              <w:rPr>
                <w:sz w:val="20"/>
                <w:szCs w:val="20"/>
              </w:rPr>
              <w:t>Prestar serviços tais como:</w:t>
            </w:r>
            <w:r w:rsidR="009B4B4D" w:rsidRPr="00E44367">
              <w:rPr>
                <w:b/>
                <w:bCs/>
                <w:sz w:val="20"/>
                <w:szCs w:val="20"/>
                <w:lang w:val="pt-BR" w:eastAsia="pt-BR"/>
              </w:rPr>
              <w:t xml:space="preserve"> </w:t>
            </w:r>
            <w:r w:rsidRPr="00E44367">
              <w:rPr>
                <w:b/>
                <w:bCs/>
                <w:sz w:val="20"/>
                <w:szCs w:val="20"/>
                <w:lang w:val="pt-BR" w:eastAsia="pt-BR"/>
              </w:rPr>
              <w:t>(Recuperação):</w:t>
            </w:r>
            <w:r w:rsidRPr="00E44367">
              <w:rPr>
                <w:sz w:val="20"/>
                <w:szCs w:val="20"/>
                <w:lang w:val="pt-BR" w:eastAsia="pt-BR"/>
              </w:rPr>
              <w:t xml:space="preserve"> Reparo e recomposição de pavimentação existente em pedras de </w:t>
            </w:r>
            <w:r w:rsidRPr="00E44367">
              <w:rPr>
                <w:sz w:val="20"/>
                <w:szCs w:val="20"/>
                <w:lang w:val="pt-BR" w:eastAsia="pt-BR"/>
              </w:rPr>
              <w:lastRenderedPageBreak/>
              <w:t xml:space="preserve">basalto regular e/ou blocos de concreto </w:t>
            </w:r>
            <w:r w:rsidR="009B4B4D" w:rsidRPr="00E44367">
              <w:rPr>
                <w:sz w:val="20"/>
                <w:szCs w:val="20"/>
                <w:lang w:val="pt-BR" w:eastAsia="pt-BR"/>
              </w:rPr>
              <w:t>(paver)</w:t>
            </w:r>
            <w:r w:rsidRPr="00E44367">
              <w:rPr>
                <w:sz w:val="20"/>
                <w:szCs w:val="20"/>
                <w:lang w:val="pt-BR" w:eastAsia="pt-BR"/>
              </w:rPr>
              <w:t xml:space="preserve"> </w:t>
            </w:r>
            <w:r w:rsidR="009B4B4D" w:rsidRPr="00E44367">
              <w:rPr>
                <w:sz w:val="20"/>
                <w:szCs w:val="20"/>
                <w:lang w:val="pt-BR" w:eastAsia="pt-BR"/>
              </w:rPr>
              <w:t>em</w:t>
            </w:r>
            <w:r w:rsidR="009B4B4D" w:rsidRPr="00E44367">
              <w:rPr>
                <w:sz w:val="20"/>
                <w:szCs w:val="20"/>
              </w:rPr>
              <w:t xml:space="preserve"> estruturas públicas, praças, parques e </w:t>
            </w:r>
            <w:r w:rsidR="009B4B4D" w:rsidRPr="00E44367">
              <w:rPr>
                <w:sz w:val="20"/>
                <w:szCs w:val="20"/>
                <w:lang w:val="pt-BR" w:eastAsia="pt-BR"/>
              </w:rPr>
              <w:t xml:space="preserve"> vias públicas.</w:t>
            </w:r>
          </w:p>
          <w:p w:rsidR="0003665E" w:rsidRPr="00E44367" w:rsidRDefault="0003665E" w:rsidP="0003665E">
            <w:pPr>
              <w:widowControl/>
              <w:autoSpaceDE/>
              <w:autoSpaceDN/>
              <w:ind w:left="148" w:right="136"/>
              <w:jc w:val="both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 xml:space="preserve">Inclui fornecimento de ferramentas manuais e equipamentos pela Credenciada. </w:t>
            </w:r>
          </w:p>
          <w:p w:rsidR="0003665E" w:rsidRPr="00E44367" w:rsidRDefault="00E44367" w:rsidP="0003665E">
            <w:pPr>
              <w:widowControl/>
              <w:autoSpaceDE/>
              <w:autoSpaceDN/>
              <w:ind w:left="148" w:right="136"/>
              <w:jc w:val="both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Materiais e maquinário para retirada (quando necessário) serão fornecidos pelo Município</w:t>
            </w:r>
          </w:p>
        </w:tc>
        <w:tc>
          <w:tcPr>
            <w:tcW w:w="0" w:type="auto"/>
            <w:vAlign w:val="center"/>
          </w:tcPr>
          <w:p w:rsidR="0003665E" w:rsidRPr="00E44367" w:rsidRDefault="00D7492C" w:rsidP="0003665E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highlight w:val="yellow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lastRenderedPageBreak/>
              <w:t>3.000</w:t>
            </w:r>
          </w:p>
        </w:tc>
        <w:tc>
          <w:tcPr>
            <w:tcW w:w="0" w:type="auto"/>
            <w:vAlign w:val="center"/>
          </w:tcPr>
          <w:p w:rsidR="0003665E" w:rsidRPr="00E44367" w:rsidRDefault="0003665E" w:rsidP="0003665E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>m²</w:t>
            </w:r>
          </w:p>
        </w:tc>
        <w:tc>
          <w:tcPr>
            <w:tcW w:w="0" w:type="auto"/>
            <w:vAlign w:val="center"/>
          </w:tcPr>
          <w:p w:rsidR="0003665E" w:rsidRPr="00E44367" w:rsidRDefault="002B1D58" w:rsidP="0003665E">
            <w:pPr>
              <w:widowControl/>
              <w:autoSpaceDE/>
              <w:autoSpaceDN/>
              <w:ind w:right="567"/>
              <w:jc w:val="center"/>
              <w:rPr>
                <w:sz w:val="20"/>
                <w:szCs w:val="20"/>
                <w:lang w:val="pt-BR" w:eastAsia="pt-BR"/>
              </w:rPr>
            </w:pPr>
            <w:r w:rsidRPr="00E44367">
              <w:rPr>
                <w:sz w:val="20"/>
                <w:szCs w:val="20"/>
                <w:lang w:val="pt-BR" w:eastAsia="pt-BR"/>
              </w:rPr>
              <w:t xml:space="preserve"> 34,20</w:t>
            </w:r>
          </w:p>
        </w:tc>
      </w:tr>
    </w:tbl>
    <w:p w:rsidR="009E6734" w:rsidRPr="00C6080A" w:rsidRDefault="009E6734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b/>
          <w:bCs/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>2. CLASSIFICAÇÃO DO OBJETO E JUSTIFICATIVA DO CREDENCIAMENTO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 xml:space="preserve">2.1. O objeto desta contratação enquadra-se como </w:t>
      </w:r>
      <w:r w:rsidRPr="00C6080A">
        <w:rPr>
          <w:b/>
          <w:bCs/>
          <w:sz w:val="24"/>
          <w:szCs w:val="24"/>
          <w:lang w:val="pt-BR" w:eastAsia="pt-BR"/>
        </w:rPr>
        <w:t>SERVIÇO COMUM</w:t>
      </w:r>
      <w:r w:rsidRPr="00C6080A">
        <w:rPr>
          <w:sz w:val="24"/>
          <w:szCs w:val="24"/>
          <w:lang w:val="pt-BR" w:eastAsia="pt-BR"/>
        </w:rPr>
        <w:t xml:space="preserve">, cujos padrões de desempenho e qualidade podem ser objetivamente definidos por meio de especificações usuais de mercado, nos termos do </w:t>
      </w:r>
      <w:r w:rsidRPr="00C6080A">
        <w:rPr>
          <w:b/>
          <w:bCs/>
          <w:sz w:val="24"/>
          <w:szCs w:val="24"/>
          <w:lang w:val="pt-BR" w:eastAsia="pt-BR"/>
        </w:rPr>
        <w:t>Art. 6º, inciso XIII, da Lei nº 14.133/2021</w:t>
      </w:r>
      <w:r w:rsidRPr="00C6080A">
        <w:rPr>
          <w:sz w:val="24"/>
          <w:szCs w:val="24"/>
          <w:lang w:val="pt-BR" w:eastAsia="pt-BR"/>
        </w:rPr>
        <w:t>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 xml:space="preserve">2.2. A contratação dar-se-á pela modalidade de </w:t>
      </w:r>
      <w:r w:rsidRPr="00C6080A">
        <w:rPr>
          <w:bCs/>
          <w:sz w:val="24"/>
          <w:szCs w:val="24"/>
          <w:lang w:val="pt-BR" w:eastAsia="pt-BR"/>
        </w:rPr>
        <w:t>Credenciamento</w:t>
      </w:r>
      <w:r w:rsidRPr="00C6080A">
        <w:rPr>
          <w:sz w:val="24"/>
          <w:szCs w:val="24"/>
          <w:lang w:val="pt-BR" w:eastAsia="pt-BR"/>
        </w:rPr>
        <w:t xml:space="preserve">, hipótese de inexigibilidade de licitação amparada pelo </w:t>
      </w:r>
      <w:r w:rsidRPr="00C6080A">
        <w:rPr>
          <w:bCs/>
          <w:sz w:val="24"/>
          <w:szCs w:val="24"/>
          <w:lang w:val="pt-BR" w:eastAsia="pt-BR"/>
        </w:rPr>
        <w:t>Art. 74, inciso IV</w:t>
      </w:r>
      <w:r w:rsidRPr="00C6080A">
        <w:rPr>
          <w:sz w:val="24"/>
          <w:szCs w:val="24"/>
          <w:lang w:val="pt-BR" w:eastAsia="pt-BR"/>
        </w:rPr>
        <w:t xml:space="preserve">, e integralmente regulada pelo </w:t>
      </w:r>
      <w:r w:rsidRPr="00C6080A">
        <w:rPr>
          <w:bCs/>
          <w:sz w:val="24"/>
          <w:szCs w:val="24"/>
          <w:lang w:val="pt-BR" w:eastAsia="pt-BR"/>
        </w:rPr>
        <w:t>Art. 79 da Lei nº 14.133/2021</w:t>
      </w:r>
      <w:r w:rsidRPr="00C6080A">
        <w:rPr>
          <w:sz w:val="24"/>
          <w:szCs w:val="24"/>
          <w:lang w:val="pt-BR" w:eastAsia="pt-BR"/>
        </w:rPr>
        <w:t>, em consonância com as diretrizes do Estudo Técnico Preliminar (ETP).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>2.3. O Município de União da Serra/RS visa instituir um processo plural para a prestação dos serviços. O credenciamento assegura o cumprimento dos princípios da transparência, impessoalidade, isonomia e ampla competitividade, visto que a Administração não demonstrará preferência por determinado fornecedor, oportunizando a participação a todos que atenderem às exigências do edital.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 xml:space="preserve">2.4. Este procedimento não resultará em uma contratação exclusiva, mas sim na </w:t>
      </w:r>
      <w:r w:rsidRPr="00C6080A">
        <w:rPr>
          <w:bCs/>
          <w:sz w:val="24"/>
          <w:szCs w:val="24"/>
          <w:lang w:val="pt-BR" w:eastAsia="pt-BR"/>
        </w:rPr>
        <w:t>contratação simultânea e não excludente</w:t>
      </w:r>
      <w:r w:rsidRPr="00C6080A">
        <w:rPr>
          <w:sz w:val="24"/>
          <w:szCs w:val="24"/>
          <w:lang w:val="pt-BR" w:eastAsia="pt-BR"/>
        </w:rPr>
        <w:t xml:space="preserve"> de todos os interessados que restarem formalmente habilitados. A adoção do credenciamento justifica-se pela necessidade de manter à disposição do Município um banco de empresas aptas a prestar os serviços de forma contínua e concomitante em diferentes Secretarias, reduzindo o risco de descontinuidade da manutenção urbana.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b/>
          <w:bCs/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>3. DA MÃO DE OBRA E DO FORNECIMENTO DE MATERIAIS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 xml:space="preserve">3.1. É de responsabilidade exclusiva e integral da </w:t>
      </w:r>
      <w:r w:rsidRPr="00C6080A">
        <w:rPr>
          <w:b/>
          <w:bCs/>
          <w:sz w:val="24"/>
          <w:szCs w:val="24"/>
          <w:lang w:val="pt-BR" w:eastAsia="pt-BR"/>
        </w:rPr>
        <w:t>CREDENCIADA</w:t>
      </w:r>
      <w:r w:rsidRPr="00C6080A">
        <w:rPr>
          <w:sz w:val="24"/>
          <w:szCs w:val="24"/>
          <w:lang w:val="pt-BR" w:eastAsia="pt-BR"/>
        </w:rPr>
        <w:t xml:space="preserve"> a disponibilização de pessoal qualificado para a execução dos serviços, incluindo o pagamento de todos os encargos trabalhistas, previdenciários, sociais, fiscais e comerciais decorrentes da execução, sem qualquer solidariedade do Município.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 xml:space="preserve">3.2. Os materiais necessários aos serviços objeto deste Termo serão adquiridos e fornecidos pelo </w:t>
      </w:r>
      <w:r w:rsidRPr="00C6080A">
        <w:rPr>
          <w:bCs/>
          <w:sz w:val="24"/>
          <w:szCs w:val="24"/>
          <w:lang w:val="pt-BR" w:eastAsia="pt-BR"/>
        </w:rPr>
        <w:t>MUNICÍPIO</w:t>
      </w:r>
      <w:r w:rsidRPr="00C6080A">
        <w:rPr>
          <w:sz w:val="24"/>
          <w:szCs w:val="24"/>
          <w:lang w:val="pt-BR" w:eastAsia="pt-BR"/>
        </w:rPr>
        <w:t>. Os insumos serão entregues no local de execução ou no canteiro central de obras indicado pelo Município.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 xml:space="preserve">3.3. Correrão por conta da </w:t>
      </w:r>
      <w:r w:rsidRPr="00C6080A">
        <w:rPr>
          <w:bCs/>
          <w:sz w:val="24"/>
          <w:szCs w:val="24"/>
          <w:lang w:val="pt-BR" w:eastAsia="pt-BR"/>
        </w:rPr>
        <w:t>CREDENCIADA</w:t>
      </w:r>
      <w:r w:rsidRPr="00C6080A">
        <w:rPr>
          <w:sz w:val="24"/>
          <w:szCs w:val="24"/>
          <w:lang w:val="pt-BR" w:eastAsia="pt-BR"/>
        </w:rPr>
        <w:t xml:space="preserve"> as atividades internas de movimentação, aplicação e a responsabilidade pela guarda diária do material no posto de trabalho.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b/>
          <w:bCs/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>4. DAS CONDIÇÕES E DOS DOCUMENTOS PARA CREDENCIAMENTO</w:t>
      </w:r>
    </w:p>
    <w:p w:rsidR="006730B7" w:rsidRPr="00C6080A" w:rsidRDefault="006730B7" w:rsidP="006730B7">
      <w:pPr>
        <w:tabs>
          <w:tab w:val="left" w:pos="142"/>
          <w:tab w:val="left" w:pos="709"/>
          <w:tab w:val="left" w:pos="1192"/>
        </w:tabs>
        <w:ind w:right="567"/>
        <w:jc w:val="both"/>
        <w:rPr>
          <w:sz w:val="24"/>
          <w:szCs w:val="24"/>
        </w:rPr>
      </w:pPr>
      <w:r>
        <w:rPr>
          <w:sz w:val="24"/>
          <w:szCs w:val="24"/>
          <w:lang w:val="pt-BR"/>
        </w:rPr>
        <w:t>4</w:t>
      </w:r>
      <w:r w:rsidRPr="00C6080A">
        <w:rPr>
          <w:sz w:val="24"/>
          <w:szCs w:val="24"/>
          <w:lang w:val="pt-BR"/>
        </w:rPr>
        <w:t>.</w:t>
      </w:r>
      <w:r w:rsidRPr="00C6080A">
        <w:rPr>
          <w:sz w:val="24"/>
          <w:szCs w:val="24"/>
        </w:rPr>
        <w:t>1.Estarão credenciados a realizar os serviços</w:t>
      </w:r>
      <w:r w:rsidR="00D871B7">
        <w:rPr>
          <w:sz w:val="24"/>
          <w:szCs w:val="24"/>
        </w:rPr>
        <w:t xml:space="preserve"> constantes do item , </w:t>
      </w:r>
      <w:r w:rsidRPr="00C6080A">
        <w:rPr>
          <w:sz w:val="24"/>
          <w:szCs w:val="24"/>
        </w:rPr>
        <w:t>as empresas que apresentarem corretamente a documentação do edital.</w:t>
      </w:r>
    </w:p>
    <w:p w:rsidR="006730B7" w:rsidRDefault="006730B7" w:rsidP="006730B7">
      <w:pPr>
        <w:widowControl/>
        <w:autoSpaceDE/>
        <w:autoSpaceDN/>
        <w:ind w:right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4.2</w:t>
      </w:r>
      <w:r w:rsidRPr="006730B7">
        <w:rPr>
          <w:b/>
          <w:sz w:val="24"/>
          <w:szCs w:val="24"/>
        </w:rPr>
        <w:t>.</w:t>
      </w:r>
      <w:r w:rsidRPr="006730B7">
        <w:rPr>
          <w:sz w:val="24"/>
          <w:szCs w:val="24"/>
        </w:rPr>
        <w:t xml:space="preserve">As pessoas jurídicas interessadas em prestar os serviços ao Município de Uniao da Serra/RS, deverão entregar os documentos indicados a seguir </w:t>
      </w:r>
      <w:r w:rsidRPr="00C6080A">
        <w:rPr>
          <w:sz w:val="24"/>
          <w:szCs w:val="24"/>
          <w:lang w:val="pt-BR" w:eastAsia="pt-BR"/>
        </w:rPr>
        <w:t>no Departamento de Licitações (Av. Monsenhor Paulo Chiaramont, 400, Centro, União da Serra/RS), das 8</w:t>
      </w:r>
      <w:r>
        <w:rPr>
          <w:sz w:val="24"/>
          <w:szCs w:val="24"/>
          <w:lang w:val="pt-BR" w:eastAsia="pt-BR"/>
        </w:rPr>
        <w:t>h às 11h30min e das 13h às 16h.</w:t>
      </w:r>
    </w:p>
    <w:p w:rsid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>4.3. Para fins de habilitação, as empresas deverão apresentar:</w:t>
      </w:r>
    </w:p>
    <w:p w:rsidR="00F30D94" w:rsidRDefault="00F30D94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</w:p>
    <w:p w:rsidR="00D871B7" w:rsidRPr="00BA27BD" w:rsidRDefault="00F30D94" w:rsidP="00D871B7">
      <w:pPr>
        <w:widowControl/>
        <w:autoSpaceDE/>
        <w:autoSpaceDN/>
        <w:ind w:right="708"/>
        <w:jc w:val="both"/>
        <w:rPr>
          <w:b/>
          <w:bCs/>
          <w:sz w:val="24"/>
          <w:szCs w:val="24"/>
          <w:lang w:val="pt-BR" w:eastAsia="pt-BR"/>
        </w:rPr>
      </w:pPr>
      <w:r>
        <w:rPr>
          <w:b/>
          <w:bCs/>
          <w:sz w:val="24"/>
          <w:szCs w:val="24"/>
          <w:lang w:val="pt-BR" w:eastAsia="pt-BR"/>
        </w:rPr>
        <w:t>4.3.1</w:t>
      </w:r>
      <w:r w:rsidR="00D871B7">
        <w:rPr>
          <w:b/>
          <w:bCs/>
          <w:sz w:val="24"/>
          <w:szCs w:val="24"/>
          <w:lang w:val="pt-BR" w:eastAsia="pt-BR"/>
        </w:rPr>
        <w:t>.</w:t>
      </w:r>
      <w:r w:rsidR="00D871B7" w:rsidRPr="00BA27BD">
        <w:rPr>
          <w:b/>
          <w:bCs/>
          <w:sz w:val="24"/>
          <w:szCs w:val="24"/>
          <w:lang w:val="pt-BR" w:eastAsia="pt-BR"/>
        </w:rPr>
        <w:t>HABILITAÇÃO JURÍDICA</w:t>
      </w:r>
    </w:p>
    <w:p w:rsidR="00D871B7" w:rsidRPr="00BA27BD" w:rsidRDefault="00F30D94" w:rsidP="00D871B7">
      <w:pPr>
        <w:widowControl/>
        <w:autoSpaceDE/>
        <w:autoSpaceDN/>
        <w:ind w:right="708"/>
        <w:jc w:val="both"/>
        <w:rPr>
          <w:sz w:val="24"/>
          <w:szCs w:val="24"/>
          <w:lang w:val="pt-BR" w:eastAsia="pt-BR"/>
        </w:rPr>
      </w:pPr>
      <w:r>
        <w:rPr>
          <w:b/>
          <w:bCs/>
          <w:sz w:val="24"/>
          <w:szCs w:val="24"/>
          <w:lang w:val="pt-BR" w:eastAsia="pt-BR"/>
        </w:rPr>
        <w:t>4.3.3.1.</w:t>
      </w:r>
      <w:r w:rsidR="00D871B7" w:rsidRPr="00BA27BD">
        <w:rPr>
          <w:b/>
          <w:bCs/>
          <w:sz w:val="24"/>
          <w:szCs w:val="24"/>
          <w:lang w:val="pt-BR" w:eastAsia="pt-BR"/>
        </w:rPr>
        <w:t>Ato constitutivo:</w:t>
      </w:r>
      <w:r w:rsidR="00D871B7" w:rsidRPr="00BA27BD">
        <w:rPr>
          <w:sz w:val="24"/>
          <w:szCs w:val="24"/>
          <w:lang w:val="pt-BR" w:eastAsia="pt-BR"/>
        </w:rPr>
        <w:t xml:space="preserve"> Contrato Social, Estatuto ou Requerimento de Empresário Individual em vigor, devidamente registrado na Junta Comercial, com </w:t>
      </w:r>
      <w:r w:rsidR="00D871B7" w:rsidRPr="00BA27BD">
        <w:rPr>
          <w:b/>
          <w:bCs/>
          <w:sz w:val="24"/>
          <w:szCs w:val="24"/>
          <w:lang w:val="pt-BR" w:eastAsia="pt-BR"/>
        </w:rPr>
        <w:t>objeto social explicitamente compatível</w:t>
      </w:r>
      <w:r w:rsidR="00D871B7" w:rsidRPr="00BA27BD">
        <w:rPr>
          <w:sz w:val="24"/>
          <w:szCs w:val="24"/>
          <w:lang w:val="pt-BR" w:eastAsia="pt-BR"/>
        </w:rPr>
        <w:t xml:space="preserve"> com o(s) item(ns) em que a empresa pretende se credenciar.</w:t>
      </w:r>
    </w:p>
    <w:p w:rsidR="00D871B7" w:rsidRPr="00BA27BD" w:rsidRDefault="00F30D94" w:rsidP="00D871B7">
      <w:pPr>
        <w:widowControl/>
        <w:autoSpaceDE/>
        <w:autoSpaceDN/>
        <w:ind w:right="708"/>
        <w:jc w:val="both"/>
        <w:rPr>
          <w:sz w:val="24"/>
          <w:szCs w:val="24"/>
          <w:lang w:val="pt-BR" w:eastAsia="pt-BR"/>
        </w:rPr>
      </w:pPr>
      <w:r>
        <w:rPr>
          <w:b/>
          <w:bCs/>
          <w:sz w:val="24"/>
          <w:szCs w:val="24"/>
          <w:lang w:val="pt-BR" w:eastAsia="pt-BR"/>
        </w:rPr>
        <w:lastRenderedPageBreak/>
        <w:t>4.3.3.2.</w:t>
      </w:r>
      <w:r w:rsidR="00D871B7" w:rsidRPr="00BA27BD">
        <w:rPr>
          <w:b/>
          <w:bCs/>
          <w:sz w:val="24"/>
          <w:szCs w:val="24"/>
          <w:lang w:val="pt-BR" w:eastAsia="pt-BR"/>
        </w:rPr>
        <w:t>Inscrição do ato constitutivo:</w:t>
      </w:r>
      <w:r w:rsidR="00D871B7" w:rsidRPr="00BA27BD">
        <w:rPr>
          <w:sz w:val="24"/>
          <w:szCs w:val="24"/>
          <w:lang w:val="pt-BR" w:eastAsia="pt-BR"/>
        </w:rPr>
        <w:t xml:space="preserve"> No Registro Civil das Pessoas Jurídicas, no caso de sociedades simples, acompanhada de prova da diretoria em exercício.</w:t>
      </w:r>
    </w:p>
    <w:p w:rsidR="00D871B7" w:rsidRDefault="00F30D94" w:rsidP="00D871B7">
      <w:pPr>
        <w:widowControl/>
        <w:autoSpaceDE/>
        <w:autoSpaceDN/>
        <w:ind w:right="708"/>
        <w:jc w:val="both"/>
        <w:rPr>
          <w:sz w:val="24"/>
          <w:szCs w:val="24"/>
          <w:lang w:val="pt-BR" w:eastAsia="pt-BR"/>
        </w:rPr>
      </w:pPr>
      <w:r>
        <w:rPr>
          <w:b/>
          <w:bCs/>
          <w:sz w:val="24"/>
          <w:szCs w:val="24"/>
          <w:lang w:val="pt-BR" w:eastAsia="pt-BR"/>
        </w:rPr>
        <w:t>4.3.3.3.</w:t>
      </w:r>
      <w:r w:rsidR="00D871B7" w:rsidRPr="00BA27BD">
        <w:rPr>
          <w:b/>
          <w:bCs/>
          <w:sz w:val="24"/>
          <w:szCs w:val="24"/>
          <w:lang w:val="pt-BR" w:eastAsia="pt-BR"/>
        </w:rPr>
        <w:t>Decreto de autorização:</w:t>
      </w:r>
      <w:r w:rsidR="00D871B7" w:rsidRPr="00BA27BD">
        <w:rPr>
          <w:sz w:val="24"/>
          <w:szCs w:val="24"/>
          <w:lang w:val="pt-BR" w:eastAsia="pt-BR"/>
        </w:rPr>
        <w:t xml:space="preserve"> Em se tratando de empresa ou sociedade estrangeira em funcionamento no País.</w:t>
      </w:r>
    </w:p>
    <w:p w:rsidR="00D871B7" w:rsidRDefault="00F30D94" w:rsidP="00D871B7">
      <w:pPr>
        <w:widowControl/>
        <w:autoSpaceDE/>
        <w:autoSpaceDN/>
        <w:ind w:right="708"/>
        <w:jc w:val="both"/>
        <w:rPr>
          <w:sz w:val="24"/>
          <w:szCs w:val="24"/>
          <w:lang w:val="pt-BR" w:eastAsia="pt-BR"/>
        </w:rPr>
      </w:pPr>
      <w:r>
        <w:rPr>
          <w:sz w:val="24"/>
          <w:szCs w:val="24"/>
          <w:lang w:val="pt-BR" w:eastAsia="pt-BR"/>
        </w:rPr>
        <w:t>4.3.3.4. Documento Identificaçao do sócio responsável da empresa.</w:t>
      </w:r>
    </w:p>
    <w:p w:rsidR="00F30D94" w:rsidRPr="00BA27BD" w:rsidRDefault="00F30D94" w:rsidP="00D871B7">
      <w:pPr>
        <w:widowControl/>
        <w:autoSpaceDE/>
        <w:autoSpaceDN/>
        <w:ind w:right="708"/>
        <w:jc w:val="both"/>
        <w:rPr>
          <w:sz w:val="24"/>
          <w:szCs w:val="24"/>
          <w:lang w:val="pt-BR" w:eastAsia="pt-BR"/>
        </w:rPr>
      </w:pPr>
    </w:p>
    <w:p w:rsidR="00D871B7" w:rsidRPr="00BA27BD" w:rsidRDefault="00F30D94" w:rsidP="00D871B7">
      <w:pPr>
        <w:widowControl/>
        <w:autoSpaceDE/>
        <w:autoSpaceDN/>
        <w:ind w:right="708"/>
        <w:jc w:val="both"/>
        <w:rPr>
          <w:b/>
          <w:bCs/>
          <w:sz w:val="24"/>
          <w:szCs w:val="24"/>
          <w:lang w:val="pt-BR" w:eastAsia="pt-BR"/>
        </w:rPr>
      </w:pPr>
      <w:r>
        <w:rPr>
          <w:b/>
          <w:bCs/>
          <w:sz w:val="24"/>
          <w:szCs w:val="24"/>
          <w:lang w:val="pt-BR" w:eastAsia="pt-BR"/>
        </w:rPr>
        <w:t>4.3.</w:t>
      </w:r>
      <w:r w:rsidR="00D871B7" w:rsidRPr="00BA27BD">
        <w:rPr>
          <w:b/>
          <w:bCs/>
          <w:sz w:val="24"/>
          <w:szCs w:val="24"/>
          <w:lang w:val="pt-BR" w:eastAsia="pt-BR"/>
        </w:rPr>
        <w:t>2. REGULARIDADE FISCAL, SOCIAL E TRABALHISTA</w:t>
      </w:r>
    </w:p>
    <w:p w:rsidR="00D871B7" w:rsidRPr="00BA27BD" w:rsidRDefault="00F30D94" w:rsidP="00D871B7">
      <w:pPr>
        <w:widowControl/>
        <w:autoSpaceDE/>
        <w:autoSpaceDN/>
        <w:ind w:right="708"/>
        <w:jc w:val="both"/>
        <w:rPr>
          <w:sz w:val="24"/>
          <w:szCs w:val="24"/>
          <w:lang w:val="pt-BR" w:eastAsia="pt-BR"/>
        </w:rPr>
      </w:pPr>
      <w:r>
        <w:rPr>
          <w:b/>
          <w:bCs/>
          <w:sz w:val="24"/>
          <w:szCs w:val="24"/>
          <w:lang w:val="pt-BR" w:eastAsia="pt-BR"/>
        </w:rPr>
        <w:t>4.3.2.1.</w:t>
      </w:r>
      <w:r w:rsidR="00D871B7" w:rsidRPr="00BA27BD">
        <w:rPr>
          <w:b/>
          <w:bCs/>
          <w:sz w:val="24"/>
          <w:szCs w:val="24"/>
          <w:lang w:val="pt-BR" w:eastAsia="pt-BR"/>
        </w:rPr>
        <w:t>Inscrição no CNPJ:</w:t>
      </w:r>
      <w:r w:rsidR="00D871B7" w:rsidRPr="00BA27BD">
        <w:rPr>
          <w:sz w:val="24"/>
          <w:szCs w:val="24"/>
          <w:lang w:val="pt-BR" w:eastAsia="pt-BR"/>
        </w:rPr>
        <w:t xml:space="preserve"> Comprovante de Inscrição e de Situação Cadastral no Cadastro Nacional da Pessoa Jurídica.</w:t>
      </w:r>
    </w:p>
    <w:p w:rsidR="00D871B7" w:rsidRPr="00BA27BD" w:rsidRDefault="00F30D94" w:rsidP="00D871B7">
      <w:pPr>
        <w:widowControl/>
        <w:autoSpaceDE/>
        <w:autoSpaceDN/>
        <w:ind w:right="708"/>
        <w:jc w:val="both"/>
        <w:rPr>
          <w:sz w:val="24"/>
          <w:szCs w:val="24"/>
          <w:lang w:val="pt-BR" w:eastAsia="pt-BR"/>
        </w:rPr>
      </w:pPr>
      <w:r>
        <w:rPr>
          <w:b/>
          <w:bCs/>
          <w:sz w:val="24"/>
          <w:szCs w:val="24"/>
          <w:lang w:val="pt-BR" w:eastAsia="pt-BR"/>
        </w:rPr>
        <w:t>4.3.2.2.</w:t>
      </w:r>
      <w:r w:rsidR="00D871B7" w:rsidRPr="00BA27BD">
        <w:rPr>
          <w:b/>
          <w:bCs/>
          <w:sz w:val="24"/>
          <w:szCs w:val="24"/>
          <w:lang w:val="pt-BR" w:eastAsia="pt-BR"/>
        </w:rPr>
        <w:t>Regularidade Federal:</w:t>
      </w:r>
      <w:r w:rsidR="00D871B7" w:rsidRPr="00BA27BD">
        <w:rPr>
          <w:sz w:val="24"/>
          <w:szCs w:val="24"/>
          <w:lang w:val="pt-BR" w:eastAsia="pt-BR"/>
        </w:rPr>
        <w:t xml:space="preserve"> Certidão Conjunta de Débitos Relativos a Créditos Tributários Federais e à Dívida Ativa da União (abrangendo inclusive as contribuições sociais/Previdência/INSS).</w:t>
      </w:r>
    </w:p>
    <w:p w:rsidR="00D871B7" w:rsidRPr="00BA27BD" w:rsidRDefault="00F30D94" w:rsidP="00D871B7">
      <w:pPr>
        <w:widowControl/>
        <w:autoSpaceDE/>
        <w:autoSpaceDN/>
        <w:ind w:right="708"/>
        <w:jc w:val="both"/>
        <w:rPr>
          <w:sz w:val="24"/>
          <w:szCs w:val="24"/>
          <w:lang w:val="pt-BR" w:eastAsia="pt-BR"/>
        </w:rPr>
      </w:pPr>
      <w:r>
        <w:rPr>
          <w:b/>
          <w:bCs/>
          <w:sz w:val="24"/>
          <w:szCs w:val="24"/>
          <w:lang w:val="pt-BR" w:eastAsia="pt-BR"/>
        </w:rPr>
        <w:t>4.3.2.3.</w:t>
      </w:r>
      <w:r w:rsidR="00D871B7" w:rsidRPr="00BA27BD">
        <w:rPr>
          <w:b/>
          <w:bCs/>
          <w:sz w:val="24"/>
          <w:szCs w:val="24"/>
          <w:lang w:val="pt-BR" w:eastAsia="pt-BR"/>
        </w:rPr>
        <w:t>Regularidade Estadual:</w:t>
      </w:r>
      <w:r w:rsidR="00D871B7" w:rsidRPr="00BA27BD">
        <w:rPr>
          <w:sz w:val="24"/>
          <w:szCs w:val="24"/>
          <w:lang w:val="pt-BR" w:eastAsia="pt-BR"/>
        </w:rPr>
        <w:t xml:space="preserve"> Certidão de regularidade fiscal perante a Fazenda Estadual do domicílio ou sede do interessado.</w:t>
      </w:r>
    </w:p>
    <w:p w:rsidR="00D871B7" w:rsidRPr="00BA27BD" w:rsidRDefault="00F30D94" w:rsidP="00D871B7">
      <w:pPr>
        <w:widowControl/>
        <w:autoSpaceDE/>
        <w:autoSpaceDN/>
        <w:ind w:right="708"/>
        <w:jc w:val="both"/>
        <w:rPr>
          <w:sz w:val="24"/>
          <w:szCs w:val="24"/>
          <w:lang w:val="pt-BR" w:eastAsia="pt-BR"/>
        </w:rPr>
      </w:pPr>
      <w:r>
        <w:rPr>
          <w:b/>
          <w:bCs/>
          <w:sz w:val="24"/>
          <w:szCs w:val="24"/>
          <w:lang w:val="pt-BR" w:eastAsia="pt-BR"/>
        </w:rPr>
        <w:t>4.3.2.4.</w:t>
      </w:r>
      <w:r w:rsidR="00D871B7" w:rsidRPr="00BA27BD">
        <w:rPr>
          <w:b/>
          <w:bCs/>
          <w:sz w:val="24"/>
          <w:szCs w:val="24"/>
          <w:lang w:val="pt-BR" w:eastAsia="pt-BR"/>
        </w:rPr>
        <w:t>Regularidade Municipal:</w:t>
      </w:r>
      <w:r w:rsidR="00D871B7" w:rsidRPr="00BA27BD">
        <w:rPr>
          <w:sz w:val="24"/>
          <w:szCs w:val="24"/>
          <w:lang w:val="pt-BR" w:eastAsia="pt-BR"/>
        </w:rPr>
        <w:t xml:space="preserve"> Certidão de regularidade fiscal perante a Fazenda Municipal do domicílio ou sede do interessado.</w:t>
      </w:r>
    </w:p>
    <w:p w:rsidR="00D871B7" w:rsidRPr="00BA27BD" w:rsidRDefault="00F30D94" w:rsidP="00D871B7">
      <w:pPr>
        <w:widowControl/>
        <w:autoSpaceDE/>
        <w:autoSpaceDN/>
        <w:ind w:right="708"/>
        <w:jc w:val="both"/>
        <w:rPr>
          <w:sz w:val="24"/>
          <w:szCs w:val="24"/>
          <w:lang w:val="pt-BR" w:eastAsia="pt-BR"/>
        </w:rPr>
      </w:pPr>
      <w:r>
        <w:rPr>
          <w:b/>
          <w:bCs/>
          <w:sz w:val="24"/>
          <w:szCs w:val="24"/>
          <w:lang w:val="pt-BR" w:eastAsia="pt-BR"/>
        </w:rPr>
        <w:t>4.3.2.5.</w:t>
      </w:r>
      <w:r w:rsidR="00D871B7" w:rsidRPr="00BA27BD">
        <w:rPr>
          <w:b/>
          <w:bCs/>
          <w:sz w:val="24"/>
          <w:szCs w:val="24"/>
          <w:lang w:val="pt-BR" w:eastAsia="pt-BR"/>
        </w:rPr>
        <w:t>Regularidade perante o FGTS:</w:t>
      </w:r>
      <w:r w:rsidR="00D871B7" w:rsidRPr="00BA27BD">
        <w:rPr>
          <w:sz w:val="24"/>
          <w:szCs w:val="24"/>
          <w:lang w:val="pt-BR" w:eastAsia="pt-BR"/>
        </w:rPr>
        <w:t xml:space="preserve"> Certificado de Regularidade de Situação (CRS) emitido pela Caixa Econômica Federal.</w:t>
      </w:r>
    </w:p>
    <w:p w:rsidR="00D871B7" w:rsidRDefault="00F30D94" w:rsidP="00D871B7">
      <w:pPr>
        <w:widowControl/>
        <w:autoSpaceDE/>
        <w:autoSpaceDN/>
        <w:ind w:right="708"/>
        <w:jc w:val="both"/>
        <w:rPr>
          <w:sz w:val="24"/>
          <w:szCs w:val="24"/>
          <w:lang w:val="pt-BR" w:eastAsia="pt-BR"/>
        </w:rPr>
      </w:pPr>
      <w:r>
        <w:rPr>
          <w:b/>
          <w:bCs/>
          <w:sz w:val="24"/>
          <w:szCs w:val="24"/>
          <w:lang w:val="pt-BR" w:eastAsia="pt-BR"/>
        </w:rPr>
        <w:t>4.3.2.6.</w:t>
      </w:r>
      <w:r w:rsidR="00D871B7" w:rsidRPr="00BA27BD">
        <w:rPr>
          <w:b/>
          <w:bCs/>
          <w:sz w:val="24"/>
          <w:szCs w:val="24"/>
          <w:lang w:val="pt-BR" w:eastAsia="pt-BR"/>
        </w:rPr>
        <w:t>Regularidade Trabalhista:</w:t>
      </w:r>
      <w:r w:rsidR="00D871B7" w:rsidRPr="00BA27BD">
        <w:rPr>
          <w:sz w:val="24"/>
          <w:szCs w:val="24"/>
          <w:lang w:val="pt-BR" w:eastAsia="pt-BR"/>
        </w:rPr>
        <w:t xml:space="preserve"> Certidão Negativa de Débitos Trabalhistas (CNDT) emitida pelo Tribunal Superior do Trabalho.</w:t>
      </w:r>
    </w:p>
    <w:p w:rsidR="00D871B7" w:rsidRPr="00BA27BD" w:rsidRDefault="00D871B7" w:rsidP="00D871B7">
      <w:pPr>
        <w:widowControl/>
        <w:autoSpaceDE/>
        <w:autoSpaceDN/>
        <w:ind w:right="708"/>
        <w:jc w:val="both"/>
        <w:rPr>
          <w:sz w:val="24"/>
          <w:szCs w:val="24"/>
          <w:lang w:val="pt-BR" w:eastAsia="pt-BR"/>
        </w:rPr>
      </w:pPr>
    </w:p>
    <w:p w:rsidR="00D871B7" w:rsidRPr="00BA27BD" w:rsidRDefault="00F30D94" w:rsidP="00D871B7">
      <w:pPr>
        <w:widowControl/>
        <w:autoSpaceDE/>
        <w:autoSpaceDN/>
        <w:ind w:right="708"/>
        <w:jc w:val="both"/>
        <w:rPr>
          <w:b/>
          <w:bCs/>
          <w:sz w:val="24"/>
          <w:szCs w:val="24"/>
          <w:lang w:val="pt-BR" w:eastAsia="pt-BR"/>
        </w:rPr>
      </w:pPr>
      <w:r>
        <w:rPr>
          <w:b/>
          <w:bCs/>
          <w:sz w:val="24"/>
          <w:szCs w:val="24"/>
          <w:lang w:val="pt-BR" w:eastAsia="pt-BR"/>
        </w:rPr>
        <w:t>4.3.</w:t>
      </w:r>
      <w:r w:rsidR="00D871B7" w:rsidRPr="00BA27BD">
        <w:rPr>
          <w:b/>
          <w:bCs/>
          <w:sz w:val="24"/>
          <w:szCs w:val="24"/>
          <w:lang w:val="pt-BR" w:eastAsia="pt-BR"/>
        </w:rPr>
        <w:t>3. QUALIFICAÇÃO ECONÔMICO-FINANCEIRA</w:t>
      </w:r>
    </w:p>
    <w:p w:rsidR="00D871B7" w:rsidRPr="00BA27BD" w:rsidRDefault="00F30D94" w:rsidP="00D871B7">
      <w:pPr>
        <w:widowControl/>
        <w:autoSpaceDE/>
        <w:autoSpaceDN/>
        <w:ind w:right="708"/>
        <w:jc w:val="both"/>
        <w:rPr>
          <w:sz w:val="24"/>
          <w:szCs w:val="24"/>
          <w:lang w:val="pt-BR" w:eastAsia="pt-BR"/>
        </w:rPr>
      </w:pPr>
      <w:r>
        <w:rPr>
          <w:b/>
          <w:bCs/>
          <w:sz w:val="24"/>
          <w:szCs w:val="24"/>
          <w:lang w:val="pt-BR" w:eastAsia="pt-BR"/>
        </w:rPr>
        <w:t>4.3.3.1.</w:t>
      </w:r>
      <w:r w:rsidR="00D871B7" w:rsidRPr="00BA27BD">
        <w:rPr>
          <w:b/>
          <w:bCs/>
          <w:sz w:val="24"/>
          <w:szCs w:val="24"/>
          <w:lang w:val="pt-BR" w:eastAsia="pt-BR"/>
        </w:rPr>
        <w:t>Certidão de Falência:</w:t>
      </w:r>
      <w:r w:rsidR="00D871B7" w:rsidRPr="00BA27BD">
        <w:rPr>
          <w:sz w:val="24"/>
          <w:szCs w:val="24"/>
          <w:lang w:val="pt-BR" w:eastAsia="pt-BR"/>
        </w:rPr>
        <w:t xml:space="preserve"> Certidão negativa de falência, de recuperação judicial ou de execução patrimonial, expedida pelo distribuidor da sede da pessoa jurídica.</w:t>
      </w:r>
    </w:p>
    <w:p w:rsidR="00D871B7" w:rsidRDefault="00F30D94" w:rsidP="00D871B7">
      <w:pPr>
        <w:widowControl/>
        <w:autoSpaceDE/>
        <w:autoSpaceDN/>
        <w:ind w:right="708"/>
        <w:jc w:val="both"/>
        <w:rPr>
          <w:sz w:val="24"/>
          <w:szCs w:val="24"/>
          <w:lang w:val="pt-BR" w:eastAsia="pt-BR"/>
        </w:rPr>
      </w:pPr>
      <w:r w:rsidRPr="00F30D94">
        <w:rPr>
          <w:b/>
          <w:iCs/>
          <w:sz w:val="24"/>
          <w:szCs w:val="24"/>
          <w:lang w:val="pt-BR" w:eastAsia="pt-BR"/>
        </w:rPr>
        <w:t>4.3.3.2.</w:t>
      </w:r>
      <w:r w:rsidR="00D871B7" w:rsidRPr="00BA27BD">
        <w:rPr>
          <w:sz w:val="24"/>
          <w:szCs w:val="24"/>
          <w:lang w:val="pt-BR" w:eastAsia="pt-BR"/>
        </w:rPr>
        <w:t>Caso a empresa esteja em Recuperação Judicial, deverá apresentar a comprovação de que o plano de recuperação foi homologado em juízo e que está em estrito cumprimento, acompanhado de certidão de viabilidade econômica.</w:t>
      </w:r>
    </w:p>
    <w:p w:rsidR="00D871B7" w:rsidRPr="00BA27BD" w:rsidRDefault="00D871B7" w:rsidP="00D871B7">
      <w:pPr>
        <w:widowControl/>
        <w:autoSpaceDE/>
        <w:autoSpaceDN/>
        <w:ind w:right="708"/>
        <w:jc w:val="both"/>
        <w:rPr>
          <w:sz w:val="24"/>
          <w:szCs w:val="24"/>
          <w:lang w:val="pt-BR" w:eastAsia="pt-BR"/>
        </w:rPr>
      </w:pPr>
    </w:p>
    <w:p w:rsidR="00D871B7" w:rsidRPr="00BA27BD" w:rsidRDefault="00D871B7" w:rsidP="00D871B7">
      <w:pPr>
        <w:widowControl/>
        <w:autoSpaceDE/>
        <w:autoSpaceDN/>
        <w:ind w:right="708"/>
        <w:jc w:val="both"/>
        <w:rPr>
          <w:b/>
          <w:bCs/>
          <w:sz w:val="24"/>
          <w:szCs w:val="24"/>
          <w:lang w:val="pt-BR" w:eastAsia="pt-BR"/>
        </w:rPr>
      </w:pPr>
      <w:r w:rsidRPr="00BA27BD">
        <w:rPr>
          <w:b/>
          <w:bCs/>
          <w:sz w:val="24"/>
          <w:szCs w:val="24"/>
          <w:lang w:val="pt-BR" w:eastAsia="pt-BR"/>
        </w:rPr>
        <w:t>4.</w:t>
      </w:r>
      <w:r w:rsidR="00F30D94">
        <w:rPr>
          <w:b/>
          <w:bCs/>
          <w:sz w:val="24"/>
          <w:szCs w:val="24"/>
          <w:lang w:val="pt-BR" w:eastAsia="pt-BR"/>
        </w:rPr>
        <w:t>3.4.</w:t>
      </w:r>
      <w:r w:rsidRPr="00BA27BD">
        <w:rPr>
          <w:b/>
          <w:bCs/>
          <w:sz w:val="24"/>
          <w:szCs w:val="24"/>
          <w:lang w:val="pt-BR" w:eastAsia="pt-BR"/>
        </w:rPr>
        <w:t xml:space="preserve"> QUALIFICAÇÃO TÉCNICA </w:t>
      </w:r>
    </w:p>
    <w:p w:rsidR="00D871B7" w:rsidRPr="00BA27BD" w:rsidRDefault="00F30D94" w:rsidP="00D871B7">
      <w:pPr>
        <w:widowControl/>
        <w:autoSpaceDE/>
        <w:autoSpaceDN/>
        <w:ind w:right="708"/>
        <w:jc w:val="both"/>
        <w:rPr>
          <w:sz w:val="24"/>
          <w:szCs w:val="24"/>
          <w:lang w:val="pt-BR" w:eastAsia="pt-BR"/>
        </w:rPr>
      </w:pPr>
      <w:r>
        <w:rPr>
          <w:sz w:val="24"/>
          <w:szCs w:val="24"/>
          <w:lang w:val="pt-BR" w:eastAsia="pt-BR"/>
        </w:rPr>
        <w:t>4.3.4.1.</w:t>
      </w:r>
      <w:r w:rsidR="00D871B7" w:rsidRPr="00BA27BD">
        <w:rPr>
          <w:sz w:val="24"/>
          <w:szCs w:val="24"/>
          <w:lang w:val="pt-BR" w:eastAsia="pt-BR"/>
        </w:rPr>
        <w:t xml:space="preserve">Para comprovar a capacidade de prestar os serviços com segurança, a </w:t>
      </w:r>
      <w:r>
        <w:rPr>
          <w:sz w:val="24"/>
          <w:szCs w:val="24"/>
          <w:lang w:val="pt-BR" w:eastAsia="pt-BR"/>
        </w:rPr>
        <w:t xml:space="preserve">empresa </w:t>
      </w:r>
      <w:r w:rsidR="00D871B7" w:rsidRPr="00BA27BD">
        <w:rPr>
          <w:sz w:val="24"/>
          <w:szCs w:val="24"/>
          <w:lang w:val="pt-BR" w:eastAsia="pt-BR"/>
        </w:rPr>
        <w:t>interessada deverá apresentar:</w:t>
      </w:r>
    </w:p>
    <w:p w:rsidR="00D871B7" w:rsidRPr="00BA27BD" w:rsidRDefault="00F30D94" w:rsidP="00D871B7">
      <w:pPr>
        <w:widowControl/>
        <w:autoSpaceDE/>
        <w:autoSpaceDN/>
        <w:ind w:right="708"/>
        <w:jc w:val="both"/>
        <w:rPr>
          <w:sz w:val="24"/>
          <w:szCs w:val="24"/>
          <w:lang w:val="pt-BR" w:eastAsia="pt-BR"/>
        </w:rPr>
      </w:pPr>
      <w:r>
        <w:rPr>
          <w:b/>
          <w:bCs/>
          <w:sz w:val="24"/>
          <w:szCs w:val="24"/>
          <w:lang w:val="pt-BR" w:eastAsia="pt-BR"/>
        </w:rPr>
        <w:t>4.3.4.2.</w:t>
      </w:r>
      <w:r w:rsidR="00D871B7" w:rsidRPr="00BA27BD">
        <w:rPr>
          <w:b/>
          <w:bCs/>
          <w:sz w:val="24"/>
          <w:szCs w:val="24"/>
          <w:lang w:val="pt-BR" w:eastAsia="pt-BR"/>
        </w:rPr>
        <w:t xml:space="preserve">Atestado de </w:t>
      </w:r>
      <w:r>
        <w:rPr>
          <w:b/>
          <w:bCs/>
          <w:sz w:val="24"/>
          <w:szCs w:val="24"/>
          <w:lang w:val="pt-BR" w:eastAsia="pt-BR"/>
        </w:rPr>
        <w:t>Capacidade Técnica (Operacional</w:t>
      </w:r>
      <w:r w:rsidR="00D871B7" w:rsidRPr="00BA27BD">
        <w:rPr>
          <w:b/>
          <w:bCs/>
          <w:sz w:val="24"/>
          <w:szCs w:val="24"/>
          <w:lang w:val="pt-BR" w:eastAsia="pt-BR"/>
        </w:rPr>
        <w:t>:</w:t>
      </w:r>
      <w:r w:rsidR="00D871B7" w:rsidRPr="00BA27BD">
        <w:rPr>
          <w:sz w:val="24"/>
          <w:szCs w:val="24"/>
          <w:lang w:val="pt-BR" w:eastAsia="pt-BR"/>
        </w:rPr>
        <w:t xml:space="preserve"> No mínimo 01 (um) atestado de capacidade técnica emitido por pessoa jurídica de direito público ou privado, que comprove que a interessada já executou serviços de complexidade semelhante ao(s) item(ns) pretendido(s).</w:t>
      </w:r>
    </w:p>
    <w:p w:rsidR="00D871B7" w:rsidRDefault="00BF3024" w:rsidP="00D871B7">
      <w:pPr>
        <w:widowControl/>
        <w:autoSpaceDE/>
        <w:autoSpaceDN/>
        <w:ind w:right="708"/>
        <w:jc w:val="both"/>
        <w:rPr>
          <w:sz w:val="24"/>
          <w:szCs w:val="24"/>
          <w:lang w:val="pt-BR" w:eastAsia="pt-BR"/>
        </w:rPr>
      </w:pPr>
      <w:r>
        <w:rPr>
          <w:b/>
          <w:bCs/>
          <w:sz w:val="24"/>
          <w:szCs w:val="24"/>
          <w:lang w:val="pt-BR" w:eastAsia="pt-BR"/>
        </w:rPr>
        <w:t>4.3.4.3</w:t>
      </w:r>
      <w:r w:rsidR="00F30D94">
        <w:rPr>
          <w:b/>
          <w:bCs/>
          <w:sz w:val="24"/>
          <w:szCs w:val="24"/>
          <w:lang w:val="pt-BR" w:eastAsia="pt-BR"/>
        </w:rPr>
        <w:t>.</w:t>
      </w:r>
      <w:r w:rsidR="00D871B7" w:rsidRPr="00BA27BD">
        <w:rPr>
          <w:b/>
          <w:bCs/>
          <w:sz w:val="24"/>
          <w:szCs w:val="24"/>
          <w:lang w:val="pt-BR" w:eastAsia="pt-BR"/>
        </w:rPr>
        <w:t>Declaração de Aparelhamento:</w:t>
      </w:r>
      <w:r w:rsidR="00D871B7" w:rsidRPr="00BA27BD">
        <w:rPr>
          <w:sz w:val="24"/>
          <w:szCs w:val="24"/>
          <w:lang w:val="pt-BR" w:eastAsia="pt-BR"/>
        </w:rPr>
        <w:t xml:space="preserve"> Declaração formal assinada pelo representante legal afirmando que a empresa possui todas as ferramentas manuais, instrumentos de medição e equipamentos necessários descritos no item do objeto em que se inscreveu, correndo os custos por sua conta.</w:t>
      </w:r>
    </w:p>
    <w:p w:rsidR="00BF3024" w:rsidRPr="00BA27BD" w:rsidRDefault="00BF3024" w:rsidP="00BF3024">
      <w:pPr>
        <w:widowControl/>
        <w:autoSpaceDE/>
        <w:autoSpaceDN/>
        <w:ind w:right="708"/>
        <w:jc w:val="both"/>
        <w:rPr>
          <w:sz w:val="24"/>
          <w:szCs w:val="24"/>
          <w:lang w:val="pt-BR" w:eastAsia="pt-BR"/>
        </w:rPr>
      </w:pPr>
      <w:r>
        <w:rPr>
          <w:b/>
          <w:bCs/>
          <w:sz w:val="24"/>
          <w:szCs w:val="24"/>
          <w:lang w:val="pt-BR" w:eastAsia="pt-BR"/>
        </w:rPr>
        <w:t>4.3.4.4.</w:t>
      </w:r>
      <w:r w:rsidRPr="00BA27BD">
        <w:rPr>
          <w:sz w:val="24"/>
          <w:szCs w:val="24"/>
          <w:lang w:val="pt-BR" w:eastAsia="pt-BR"/>
        </w:rPr>
        <w:t xml:space="preserve"> </w:t>
      </w:r>
      <w:r w:rsidRPr="00BA27BD">
        <w:rPr>
          <w:b/>
          <w:bCs/>
          <w:sz w:val="24"/>
          <w:szCs w:val="24"/>
          <w:lang w:val="pt-BR" w:eastAsia="pt-BR"/>
        </w:rPr>
        <w:t>Certificado de Conclusão do Curso de NR-10</w:t>
      </w:r>
      <w:r w:rsidRPr="00BA27BD">
        <w:rPr>
          <w:sz w:val="24"/>
          <w:szCs w:val="24"/>
          <w:lang w:val="pt-BR" w:eastAsia="pt-BR"/>
        </w:rPr>
        <w:t xml:space="preserve"> (Segurança em Instalações e Serviços em Eletricidade) válido, emitido para o(s) profissional(is) que executará(ão)</w:t>
      </w:r>
      <w:r>
        <w:rPr>
          <w:sz w:val="24"/>
          <w:szCs w:val="24"/>
          <w:lang w:val="pt-BR" w:eastAsia="pt-BR"/>
        </w:rPr>
        <w:t xml:space="preserve"> o serviço na ponta, exigência para </w:t>
      </w:r>
      <w:r w:rsidRPr="00BA27BD">
        <w:rPr>
          <w:sz w:val="24"/>
          <w:szCs w:val="24"/>
          <w:lang w:val="pt-BR" w:eastAsia="pt-BR"/>
        </w:rPr>
        <w:t xml:space="preserve"> empresa que se credenciar para o </w:t>
      </w:r>
      <w:r w:rsidRPr="00BA27BD">
        <w:rPr>
          <w:b/>
          <w:bCs/>
          <w:sz w:val="24"/>
          <w:szCs w:val="24"/>
          <w:lang w:val="pt-BR" w:eastAsia="pt-BR"/>
        </w:rPr>
        <w:t xml:space="preserve">Item 04 - </w:t>
      </w:r>
      <w:r w:rsidRPr="00C6080A">
        <w:rPr>
          <w:b/>
          <w:bCs/>
          <w:lang w:val="pt-BR" w:eastAsia="pt-BR"/>
        </w:rPr>
        <w:t xml:space="preserve">SERVIÇO </w:t>
      </w:r>
      <w:r w:rsidRPr="0003665E">
        <w:rPr>
          <w:b/>
          <w:bCs/>
          <w:lang w:val="pt-BR" w:eastAsia="pt-BR"/>
        </w:rPr>
        <w:t>DE ELETRICA</w:t>
      </w:r>
      <w:r w:rsidRPr="00BA27BD">
        <w:rPr>
          <w:b/>
          <w:bCs/>
          <w:sz w:val="24"/>
          <w:szCs w:val="24"/>
          <w:lang w:val="pt-BR" w:eastAsia="pt-BR"/>
        </w:rPr>
        <w:t xml:space="preserve"> </w:t>
      </w:r>
      <w:r>
        <w:rPr>
          <w:b/>
          <w:bCs/>
          <w:sz w:val="24"/>
          <w:szCs w:val="24"/>
          <w:lang w:val="pt-BR" w:eastAsia="pt-BR"/>
        </w:rPr>
        <w:t xml:space="preserve">, </w:t>
      </w:r>
      <w:r>
        <w:rPr>
          <w:sz w:val="24"/>
          <w:szCs w:val="24"/>
          <w:lang w:val="pt-BR" w:eastAsia="pt-BR"/>
        </w:rPr>
        <w:t xml:space="preserve"> t</w:t>
      </w:r>
      <w:r w:rsidRPr="00BA27BD">
        <w:rPr>
          <w:sz w:val="24"/>
          <w:szCs w:val="24"/>
          <w:lang w:val="pt-BR" w:eastAsia="pt-BR"/>
        </w:rPr>
        <w:t>endo em vista o risco intrínseco</w:t>
      </w:r>
      <w:r>
        <w:rPr>
          <w:sz w:val="24"/>
          <w:szCs w:val="24"/>
          <w:lang w:val="pt-BR" w:eastAsia="pt-BR"/>
        </w:rPr>
        <w:t xml:space="preserve"> da prestação do serviço.</w:t>
      </w:r>
      <w:r w:rsidRPr="00BA27BD">
        <w:rPr>
          <w:sz w:val="24"/>
          <w:szCs w:val="24"/>
          <w:lang w:val="pt-BR" w:eastAsia="pt-BR"/>
        </w:rPr>
        <w:t xml:space="preserve"> </w:t>
      </w:r>
    </w:p>
    <w:p w:rsidR="00F30D94" w:rsidRPr="00BA27BD" w:rsidRDefault="00F30D94" w:rsidP="00D871B7">
      <w:pPr>
        <w:widowControl/>
        <w:autoSpaceDE/>
        <w:autoSpaceDN/>
        <w:ind w:right="708"/>
        <w:jc w:val="both"/>
        <w:rPr>
          <w:sz w:val="24"/>
          <w:szCs w:val="24"/>
          <w:lang w:val="pt-BR" w:eastAsia="pt-BR"/>
        </w:rPr>
      </w:pPr>
    </w:p>
    <w:p w:rsidR="00C6080A" w:rsidRPr="00C6080A" w:rsidRDefault="00F30D94" w:rsidP="00F30D94">
      <w:pPr>
        <w:widowControl/>
        <w:autoSpaceDE/>
        <w:autoSpaceDN/>
        <w:ind w:right="708"/>
        <w:jc w:val="both"/>
        <w:rPr>
          <w:sz w:val="24"/>
          <w:szCs w:val="24"/>
          <w:lang w:val="pt-BR" w:eastAsia="pt-BR"/>
        </w:rPr>
      </w:pPr>
      <w:r w:rsidRPr="00BA27BD">
        <w:rPr>
          <w:b/>
          <w:bCs/>
          <w:sz w:val="24"/>
          <w:szCs w:val="24"/>
          <w:lang w:val="pt-BR" w:eastAsia="pt-BR"/>
        </w:rPr>
        <w:t>4.</w:t>
      </w:r>
      <w:r>
        <w:rPr>
          <w:b/>
          <w:bCs/>
          <w:sz w:val="24"/>
          <w:szCs w:val="24"/>
          <w:lang w:val="pt-BR" w:eastAsia="pt-BR"/>
        </w:rPr>
        <w:t>3.5.</w:t>
      </w:r>
      <w:r w:rsidRPr="00BA27BD">
        <w:rPr>
          <w:b/>
          <w:bCs/>
          <w:sz w:val="24"/>
          <w:szCs w:val="24"/>
          <w:lang w:val="pt-BR" w:eastAsia="pt-BR"/>
        </w:rPr>
        <w:t xml:space="preserve"> </w:t>
      </w:r>
      <w:r>
        <w:rPr>
          <w:b/>
          <w:bCs/>
          <w:sz w:val="24"/>
          <w:szCs w:val="24"/>
          <w:lang w:val="pt-BR" w:eastAsia="pt-BR"/>
        </w:rPr>
        <w:t>DEMAIS DOCUMENTOS</w:t>
      </w:r>
      <w:r w:rsidRPr="00BA27BD">
        <w:rPr>
          <w:b/>
          <w:bCs/>
          <w:sz w:val="24"/>
          <w:szCs w:val="24"/>
          <w:lang w:val="pt-BR" w:eastAsia="pt-BR"/>
        </w:rPr>
        <w:t xml:space="preserve"> </w:t>
      </w:r>
      <w:r>
        <w:rPr>
          <w:b/>
          <w:bCs/>
          <w:sz w:val="24"/>
          <w:szCs w:val="24"/>
          <w:lang w:val="pt-BR" w:eastAsia="pt-BR"/>
        </w:rPr>
        <w:t>.</w:t>
      </w:r>
    </w:p>
    <w:p w:rsidR="00C6080A" w:rsidRPr="00C6080A" w:rsidRDefault="00F30D94" w:rsidP="00525ACE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BA27BD">
        <w:rPr>
          <w:b/>
          <w:bCs/>
          <w:sz w:val="24"/>
          <w:szCs w:val="24"/>
          <w:lang w:val="pt-BR" w:eastAsia="pt-BR"/>
        </w:rPr>
        <w:t>4.</w:t>
      </w:r>
      <w:r>
        <w:rPr>
          <w:b/>
          <w:bCs/>
          <w:sz w:val="24"/>
          <w:szCs w:val="24"/>
          <w:lang w:val="pt-BR" w:eastAsia="pt-BR"/>
        </w:rPr>
        <w:t>3.5.1.</w:t>
      </w:r>
      <w:r w:rsidR="00C6080A" w:rsidRPr="00C6080A">
        <w:rPr>
          <w:sz w:val="24"/>
          <w:szCs w:val="24"/>
          <w:lang w:val="pt-BR" w:eastAsia="pt-BR"/>
        </w:rPr>
        <w:t xml:space="preserve">Declaração emitida e assinada pelo representante legal de que cumpre o disposto no </w:t>
      </w:r>
      <w:r w:rsidR="00C6080A" w:rsidRPr="00C6080A">
        <w:rPr>
          <w:b/>
          <w:bCs/>
          <w:sz w:val="24"/>
          <w:szCs w:val="24"/>
          <w:lang w:val="pt-BR" w:eastAsia="pt-BR"/>
        </w:rPr>
        <w:t>Art. 7º, inciso XXXIII, da Constituição Federal</w:t>
      </w:r>
      <w:r w:rsidR="00C6080A" w:rsidRPr="00C6080A">
        <w:rPr>
          <w:sz w:val="24"/>
          <w:szCs w:val="24"/>
          <w:lang w:val="pt-BR" w:eastAsia="pt-BR"/>
        </w:rPr>
        <w:t xml:space="preserve"> (menor aprendiz).</w:t>
      </w:r>
    </w:p>
    <w:p w:rsidR="00C6080A" w:rsidRPr="00C6080A" w:rsidRDefault="00F30D94" w:rsidP="00525ACE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BA27BD">
        <w:rPr>
          <w:b/>
          <w:bCs/>
          <w:sz w:val="24"/>
          <w:szCs w:val="24"/>
          <w:lang w:val="pt-BR" w:eastAsia="pt-BR"/>
        </w:rPr>
        <w:t>4.</w:t>
      </w:r>
      <w:r>
        <w:rPr>
          <w:b/>
          <w:bCs/>
          <w:sz w:val="24"/>
          <w:szCs w:val="24"/>
          <w:lang w:val="pt-BR" w:eastAsia="pt-BR"/>
        </w:rPr>
        <w:t>3.5.2.</w:t>
      </w:r>
      <w:r w:rsidR="00C6080A" w:rsidRPr="00C6080A">
        <w:rPr>
          <w:b/>
          <w:sz w:val="24"/>
          <w:szCs w:val="24"/>
          <w:lang w:val="pt-BR" w:eastAsia="pt-BR"/>
        </w:rPr>
        <w:t>Requerimento de Credenciamento</w:t>
      </w:r>
      <w:r w:rsidR="00C6080A" w:rsidRPr="00C6080A">
        <w:rPr>
          <w:sz w:val="24"/>
          <w:szCs w:val="24"/>
          <w:lang w:val="pt-BR" w:eastAsia="pt-BR"/>
        </w:rPr>
        <w:t xml:space="preserve"> devidamente preenchido e assinado.</w:t>
      </w:r>
    </w:p>
    <w:p w:rsidR="00C6080A" w:rsidRPr="00C6080A" w:rsidRDefault="00F30D94" w:rsidP="00525ACE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BA27BD">
        <w:rPr>
          <w:b/>
          <w:bCs/>
          <w:sz w:val="24"/>
          <w:szCs w:val="24"/>
          <w:lang w:val="pt-BR" w:eastAsia="pt-BR"/>
        </w:rPr>
        <w:t>4.</w:t>
      </w:r>
      <w:r>
        <w:rPr>
          <w:b/>
          <w:bCs/>
          <w:sz w:val="24"/>
          <w:szCs w:val="24"/>
          <w:lang w:val="pt-BR" w:eastAsia="pt-BR"/>
        </w:rPr>
        <w:t>3.5.3.</w:t>
      </w:r>
      <w:r w:rsidR="00C6080A" w:rsidRPr="00C6080A">
        <w:rPr>
          <w:sz w:val="24"/>
          <w:szCs w:val="24"/>
          <w:lang w:val="pt-BR" w:eastAsia="pt-BR"/>
        </w:rPr>
        <w:t xml:space="preserve">Declaração expressa de </w:t>
      </w:r>
      <w:r w:rsidR="00C6080A" w:rsidRPr="00C6080A">
        <w:rPr>
          <w:b/>
          <w:bCs/>
          <w:sz w:val="24"/>
          <w:szCs w:val="24"/>
          <w:lang w:val="pt-BR" w:eastAsia="pt-BR"/>
        </w:rPr>
        <w:t>aceitação irrestrita dos valores fixados na tabela vigente</w:t>
      </w:r>
      <w:r w:rsidR="00C6080A" w:rsidRPr="00C6080A">
        <w:rPr>
          <w:sz w:val="24"/>
          <w:szCs w:val="24"/>
          <w:lang w:val="pt-BR" w:eastAsia="pt-BR"/>
        </w:rPr>
        <w:t xml:space="preserve"> para este credenciamento.</w:t>
      </w:r>
    </w:p>
    <w:p w:rsidR="0043132C" w:rsidRDefault="00353BC6" w:rsidP="00353BC6">
      <w:pPr>
        <w:widowControl/>
        <w:autoSpaceDE/>
        <w:ind w:right="567"/>
        <w:jc w:val="both"/>
        <w:rPr>
          <w:sz w:val="24"/>
          <w:szCs w:val="24"/>
          <w:lang w:val="pt-BR" w:eastAsia="pt-BR"/>
        </w:rPr>
      </w:pPr>
      <w:r w:rsidRPr="00BA27BD">
        <w:rPr>
          <w:b/>
          <w:bCs/>
          <w:sz w:val="24"/>
          <w:szCs w:val="24"/>
          <w:lang w:val="pt-BR" w:eastAsia="pt-BR"/>
        </w:rPr>
        <w:t>4.</w:t>
      </w:r>
      <w:r>
        <w:rPr>
          <w:b/>
          <w:bCs/>
          <w:sz w:val="24"/>
          <w:szCs w:val="24"/>
          <w:lang w:val="pt-BR" w:eastAsia="pt-BR"/>
        </w:rPr>
        <w:t>3.5.4.</w:t>
      </w:r>
      <w:r w:rsidRPr="003452EE">
        <w:rPr>
          <w:sz w:val="24"/>
          <w:szCs w:val="24"/>
          <w:u w:val="single"/>
          <w:lang w:val="pt-BR" w:eastAsia="pt-BR"/>
        </w:rPr>
        <w:t>I</w:t>
      </w:r>
      <w:r w:rsidRPr="003452EE">
        <w:rPr>
          <w:b/>
          <w:bCs/>
          <w:sz w:val="24"/>
          <w:szCs w:val="24"/>
          <w:u w:val="single"/>
          <w:lang w:val="pt-BR" w:eastAsia="pt-BR"/>
        </w:rPr>
        <w:t>nexistência de fatos supervenientes impeditivos</w:t>
      </w:r>
      <w:r w:rsidRPr="003452EE">
        <w:rPr>
          <w:sz w:val="24"/>
          <w:szCs w:val="24"/>
          <w:lang w:val="pt-BR" w:eastAsia="pt-BR"/>
        </w:rPr>
        <w:t xml:space="preserve"> para sua habilitação ou contratação com a Administração Pública, nos termos do art. 63, inciso IV, da Lei nº 14.133/2021, obrigando-se a comu</w:t>
      </w:r>
      <w:r w:rsidR="0043132C">
        <w:rPr>
          <w:sz w:val="24"/>
          <w:szCs w:val="24"/>
          <w:lang w:val="pt-BR" w:eastAsia="pt-BR"/>
        </w:rPr>
        <w:t>nicar qualquer alteração futura.</w:t>
      </w:r>
    </w:p>
    <w:p w:rsidR="00C6080A" w:rsidRPr="00C6080A" w:rsidRDefault="00C6080A" w:rsidP="00353BC6">
      <w:pPr>
        <w:widowControl/>
        <w:autoSpaceDE/>
        <w:ind w:right="567"/>
        <w:jc w:val="both"/>
        <w:rPr>
          <w:sz w:val="24"/>
          <w:szCs w:val="24"/>
          <w:lang w:val="pt-BR" w:eastAsia="pt-BR"/>
        </w:rPr>
      </w:pP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b/>
          <w:bCs/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>5. DAS VEDAÇÕES DE PARTICIPAÇÃO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>5.1. É vedado o credenciamento e a contratação de:</w:t>
      </w:r>
    </w:p>
    <w:p w:rsidR="00C6080A" w:rsidRPr="00C6080A" w:rsidRDefault="00C6080A" w:rsidP="00525ACE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>5.1.1.</w:t>
      </w:r>
      <w:r w:rsidRPr="00C6080A">
        <w:rPr>
          <w:sz w:val="24"/>
          <w:szCs w:val="24"/>
          <w:lang w:val="pt-BR" w:eastAsia="pt-BR"/>
        </w:rPr>
        <w:t xml:space="preserve"> Profissionais pertencentes ao quadro permanente de servidores do Município de União da Serra/RS.</w:t>
      </w:r>
    </w:p>
    <w:p w:rsidR="00C6080A" w:rsidRPr="00C6080A" w:rsidRDefault="00C6080A" w:rsidP="00525ACE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>5.1.2.</w:t>
      </w:r>
      <w:r w:rsidRPr="00C6080A">
        <w:rPr>
          <w:sz w:val="24"/>
          <w:szCs w:val="24"/>
          <w:lang w:val="pt-BR" w:eastAsia="pt-BR"/>
        </w:rPr>
        <w:t xml:space="preserve"> Profissional que exerça cargo em comissão, função gratificada, mandato eletivo ou que possua registro oficial de candidatura para qualquer cargo público no âmbito do Município.</w:t>
      </w:r>
    </w:p>
    <w:p w:rsidR="00C6080A" w:rsidRPr="00C6080A" w:rsidRDefault="00C6080A" w:rsidP="00525ACE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>5.1.3.</w:t>
      </w:r>
      <w:r w:rsidRPr="00C6080A">
        <w:rPr>
          <w:sz w:val="24"/>
          <w:szCs w:val="24"/>
          <w:lang w:val="pt-BR" w:eastAsia="pt-BR"/>
        </w:rPr>
        <w:t xml:space="preserve"> Pessoas jurídicas que se enquadrem nas vedações gerais de participação previstas no </w:t>
      </w:r>
      <w:r w:rsidRPr="00C6080A">
        <w:rPr>
          <w:b/>
          <w:bCs/>
          <w:sz w:val="24"/>
          <w:szCs w:val="24"/>
          <w:lang w:val="pt-BR" w:eastAsia="pt-BR"/>
        </w:rPr>
        <w:t>Art. 14 da Lei nº 14.133/2021</w:t>
      </w:r>
      <w:r w:rsidRPr="00C6080A">
        <w:rPr>
          <w:sz w:val="24"/>
          <w:szCs w:val="24"/>
          <w:lang w:val="pt-BR" w:eastAsia="pt-BR"/>
        </w:rPr>
        <w:t>.</w:t>
      </w:r>
    </w:p>
    <w:p w:rsidR="00C6080A" w:rsidRPr="00C6080A" w:rsidRDefault="00C6080A" w:rsidP="00525ACE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>5.1.4.</w:t>
      </w:r>
      <w:r w:rsidRPr="00C6080A">
        <w:rPr>
          <w:sz w:val="24"/>
          <w:szCs w:val="24"/>
          <w:lang w:val="pt-BR" w:eastAsia="pt-BR"/>
        </w:rPr>
        <w:t xml:space="preserve"> Interessados que estejam cumprindo as sanções de suspensão temporária ou declaração de inidoneidade (Art. 156, III e IV da Lei nº 14.133/2021).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</w:p>
    <w:p w:rsidR="00525ACE" w:rsidRDefault="00C6080A" w:rsidP="00C6080A">
      <w:pPr>
        <w:widowControl/>
        <w:autoSpaceDE/>
        <w:autoSpaceDN/>
        <w:ind w:right="567"/>
        <w:jc w:val="both"/>
        <w:rPr>
          <w:b/>
          <w:bCs/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 xml:space="preserve">6. CRITÉRIO DE DISTRIBUIÇÃO DAS DEMANDAS 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 xml:space="preserve">6.1. As demandas decorrentes deste Credenciamento serão distribuídas entre as empresas credenciadas mediante </w:t>
      </w:r>
      <w:r w:rsidRPr="00C6080A">
        <w:rPr>
          <w:bCs/>
          <w:sz w:val="24"/>
          <w:szCs w:val="24"/>
          <w:lang w:val="pt-BR" w:eastAsia="pt-BR"/>
        </w:rPr>
        <w:t>sistema de rodízio</w:t>
      </w:r>
      <w:r w:rsidRPr="00C6080A">
        <w:rPr>
          <w:sz w:val="24"/>
          <w:szCs w:val="24"/>
          <w:lang w:val="pt-BR" w:eastAsia="pt-BR"/>
        </w:rPr>
        <w:t xml:space="preserve">, em observância ao </w:t>
      </w:r>
      <w:r w:rsidRPr="00C6080A">
        <w:rPr>
          <w:bCs/>
          <w:sz w:val="24"/>
          <w:szCs w:val="24"/>
          <w:lang w:val="pt-BR" w:eastAsia="pt-BR"/>
        </w:rPr>
        <w:t>Art. 79, parágrafo único, da Lei nº 14.133/2021</w:t>
      </w:r>
      <w:r w:rsidRPr="00C6080A">
        <w:rPr>
          <w:sz w:val="24"/>
          <w:szCs w:val="24"/>
          <w:lang w:val="pt-BR" w:eastAsia="pt-BR"/>
        </w:rPr>
        <w:t>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 xml:space="preserve">6.2. A ordem inicial do rodízio será estabelecida seguindo de forma estrita a </w:t>
      </w:r>
      <w:r w:rsidRPr="00C6080A">
        <w:rPr>
          <w:bCs/>
          <w:sz w:val="24"/>
          <w:szCs w:val="24"/>
          <w:lang w:val="pt-BR" w:eastAsia="pt-BR"/>
        </w:rPr>
        <w:t>ordem cronológica de protocolo da documentação</w:t>
      </w:r>
      <w:r w:rsidRPr="00C6080A">
        <w:rPr>
          <w:sz w:val="24"/>
          <w:szCs w:val="24"/>
          <w:lang w:val="pt-BR" w:eastAsia="pt-BR"/>
        </w:rPr>
        <w:t xml:space="preserve"> de habilitação considerada apta.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>6.3. A distribuição das demandas observará as seguintes regras:</w:t>
      </w:r>
    </w:p>
    <w:p w:rsidR="00C6080A" w:rsidRPr="00C6080A" w:rsidRDefault="00C6080A" w:rsidP="00525ACE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 xml:space="preserve">6.3.1. </w:t>
      </w:r>
      <w:r w:rsidRPr="00C6080A">
        <w:rPr>
          <w:sz w:val="24"/>
          <w:szCs w:val="24"/>
          <w:lang w:val="pt-BR" w:eastAsia="pt-BR"/>
        </w:rPr>
        <w:t>O Município convocará formalmente a empresa que estiver no topo da lista do rodízio para a execução da Ordem de Serviço (OS).</w:t>
      </w:r>
    </w:p>
    <w:p w:rsidR="00C6080A" w:rsidRPr="00C6080A" w:rsidRDefault="00C6080A" w:rsidP="00525ACE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 xml:space="preserve">6.3.2. </w:t>
      </w:r>
      <w:r w:rsidRPr="00C6080A">
        <w:rPr>
          <w:sz w:val="24"/>
          <w:szCs w:val="24"/>
          <w:lang w:val="pt-BR" w:eastAsia="pt-BR"/>
        </w:rPr>
        <w:t>Caso a empresa formalmente convocada decline do atendimento ou não responda no prazo de 24 (vinte e quatro) horas, a Administração convocará a próxima credenciada da lista. A empresa recusante será deslocada para o final da fila de rodízio.</w:t>
      </w:r>
    </w:p>
    <w:p w:rsidR="00C6080A" w:rsidRPr="00C6080A" w:rsidRDefault="00C6080A" w:rsidP="00525ACE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 xml:space="preserve">6.3.3. </w:t>
      </w:r>
      <w:r w:rsidRPr="00C6080A">
        <w:rPr>
          <w:sz w:val="24"/>
          <w:szCs w:val="24"/>
          <w:lang w:val="pt-BR" w:eastAsia="pt-BR"/>
        </w:rPr>
        <w:t>Concluído com êxito o atendimento da Ordem de Serviço pela empresa convocada, esta retornará automaticamente para a última posição da fila de rodízio.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 xml:space="preserve">6.4. Na hipótese de ingresso e homologação de novas empresas durante o período de vigência do Credenciamento, estas serão inseridas </w:t>
      </w:r>
      <w:r w:rsidRPr="00C6080A">
        <w:rPr>
          <w:bCs/>
          <w:sz w:val="24"/>
          <w:szCs w:val="24"/>
          <w:lang w:val="pt-BR" w:eastAsia="pt-BR"/>
        </w:rPr>
        <w:t>ao final da ordem de rodízio vigente</w:t>
      </w:r>
      <w:r w:rsidRPr="00C6080A">
        <w:rPr>
          <w:sz w:val="24"/>
          <w:szCs w:val="24"/>
          <w:lang w:val="pt-BR" w:eastAsia="pt-BR"/>
        </w:rPr>
        <w:t>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b/>
          <w:bCs/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>7. ESTIMATIVA DO VALOR E PREVISÃO DE CONSUMO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 xml:space="preserve">7.1. A definição do preço máximo a ser pago por item foi obtida em conformidade com o </w:t>
      </w:r>
      <w:r w:rsidRPr="00C6080A">
        <w:rPr>
          <w:bCs/>
          <w:sz w:val="24"/>
          <w:szCs w:val="24"/>
          <w:lang w:val="pt-BR" w:eastAsia="pt-BR"/>
        </w:rPr>
        <w:t>Art. 23 da Lei nº 14.133/2021</w:t>
      </w:r>
      <w:r w:rsidRPr="00C6080A">
        <w:rPr>
          <w:sz w:val="24"/>
          <w:szCs w:val="24"/>
          <w:lang w:val="pt-BR" w:eastAsia="pt-BR"/>
        </w:rPr>
        <w:t>, fundamentada por pesquisas mercadológicas locais e análise de contratações similares na região, expurgando-se os valores manifestamente discrepantes.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>7.2. Justifica-se a utilização de cotações com fornecedores locais e regionais devido à especificidade territorial e à variabilidade logística de deslocamento de profissionais, evitando distorções caso fossem utilizadas tabelas nacionais de grandes centros urbanos.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>7.3. As quantidades indicadas possuem caráter estritamente estimativo e não geram obrigação de consumo da totalidade das horas ou metragens, ficando os pagamentos condicionados à efetiva execução sob demanda.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b/>
          <w:bCs/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>8. DA VIGÊNCIA E DO REAJUSTE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 xml:space="preserve">8.1. O Termo de Credenciamento individualizado terá vigência de </w:t>
      </w:r>
      <w:r w:rsidRPr="00C6080A">
        <w:rPr>
          <w:b/>
          <w:bCs/>
          <w:sz w:val="24"/>
          <w:szCs w:val="24"/>
          <w:lang w:val="pt-BR" w:eastAsia="pt-BR"/>
        </w:rPr>
        <w:t>12 (doze) meses</w:t>
      </w:r>
      <w:r w:rsidRPr="00C6080A">
        <w:rPr>
          <w:sz w:val="24"/>
          <w:szCs w:val="24"/>
          <w:lang w:val="pt-BR" w:eastAsia="pt-BR"/>
        </w:rPr>
        <w:t xml:space="preserve">, a contar da data de sua assinatura, podendo ser prorrogado por períodos sucessivos e iguais, mediante termo aditivo, até o limite máximo de </w:t>
      </w:r>
      <w:r w:rsidR="00525ACE" w:rsidRPr="00525ACE">
        <w:rPr>
          <w:bCs/>
          <w:sz w:val="24"/>
          <w:szCs w:val="24"/>
          <w:lang w:val="pt-BR" w:eastAsia="pt-BR"/>
        </w:rPr>
        <w:t>05 (cinco</w:t>
      </w:r>
      <w:r w:rsidRPr="00C6080A">
        <w:rPr>
          <w:bCs/>
          <w:sz w:val="24"/>
          <w:szCs w:val="24"/>
          <w:lang w:val="pt-BR" w:eastAsia="pt-BR"/>
        </w:rPr>
        <w:t xml:space="preserve">) anos </w:t>
      </w:r>
      <w:r w:rsidRPr="00C6080A">
        <w:rPr>
          <w:sz w:val="24"/>
          <w:szCs w:val="24"/>
          <w:lang w:val="pt-BR" w:eastAsia="pt-BR"/>
        </w:rPr>
        <w:t xml:space="preserve">nos termos do </w:t>
      </w:r>
      <w:r w:rsidRPr="00C6080A">
        <w:rPr>
          <w:bCs/>
          <w:sz w:val="24"/>
          <w:szCs w:val="24"/>
          <w:lang w:val="pt-BR" w:eastAsia="pt-BR"/>
        </w:rPr>
        <w:t>Art. 106 da Lei Federal nº 14.133/2021</w:t>
      </w:r>
      <w:r w:rsidRPr="00C6080A">
        <w:rPr>
          <w:sz w:val="24"/>
          <w:szCs w:val="24"/>
          <w:lang w:val="pt-BR" w:eastAsia="pt-BR"/>
        </w:rPr>
        <w:t>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>8.2. Os valores fixados na tabela deste Credenciamento poderão ser reajustados anualmente com base na variação do Índice Nacional de Preços ao Consumidor Amplo (</w:t>
      </w:r>
      <w:r w:rsidRPr="00C6080A">
        <w:rPr>
          <w:bCs/>
          <w:sz w:val="24"/>
          <w:szCs w:val="24"/>
          <w:lang w:val="pt-BR" w:eastAsia="pt-BR"/>
        </w:rPr>
        <w:t>IPCA/IBGE</w:t>
      </w:r>
      <w:r w:rsidRPr="00C6080A">
        <w:rPr>
          <w:sz w:val="24"/>
          <w:szCs w:val="24"/>
          <w:lang w:val="pt-BR" w:eastAsia="pt-BR"/>
        </w:rPr>
        <w:t xml:space="preserve">), observado o interstício mínimo de </w:t>
      </w:r>
      <w:r w:rsidRPr="00C6080A">
        <w:rPr>
          <w:bCs/>
          <w:sz w:val="24"/>
          <w:szCs w:val="24"/>
          <w:lang w:val="pt-BR" w:eastAsia="pt-BR"/>
        </w:rPr>
        <w:t>12 (doze) meses</w:t>
      </w:r>
      <w:r w:rsidRPr="00C6080A">
        <w:rPr>
          <w:sz w:val="24"/>
          <w:szCs w:val="24"/>
          <w:lang w:val="pt-BR" w:eastAsia="pt-BR"/>
        </w:rPr>
        <w:t>, contados a partir da data de estimativa do orçamento da Administração (</w:t>
      </w:r>
      <w:r w:rsidRPr="00C6080A">
        <w:rPr>
          <w:bCs/>
          <w:sz w:val="24"/>
          <w:szCs w:val="24"/>
          <w:lang w:val="pt-BR" w:eastAsia="pt-BR"/>
        </w:rPr>
        <w:t>Art. 92, inciso V, da Lei nº 14.133/2021</w:t>
      </w:r>
      <w:r w:rsidRPr="00C6080A">
        <w:rPr>
          <w:sz w:val="24"/>
          <w:szCs w:val="24"/>
          <w:lang w:val="pt-BR" w:eastAsia="pt-BR"/>
        </w:rPr>
        <w:t>).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 xml:space="preserve">8.3. A eficácia do instrumento de Credenciamento fica condicionada à divulgação no </w:t>
      </w:r>
      <w:r w:rsidRPr="00C6080A">
        <w:rPr>
          <w:bCs/>
          <w:sz w:val="24"/>
          <w:szCs w:val="24"/>
          <w:lang w:val="pt-BR" w:eastAsia="pt-BR"/>
        </w:rPr>
        <w:t>Portal Nacional de Contratações Públicas (PNCP)</w:t>
      </w:r>
      <w:r w:rsidRPr="00C6080A">
        <w:rPr>
          <w:sz w:val="24"/>
          <w:szCs w:val="24"/>
          <w:lang w:val="pt-BR" w:eastAsia="pt-BR"/>
        </w:rPr>
        <w:t xml:space="preserve">, nos termos do </w:t>
      </w:r>
      <w:r w:rsidRPr="00C6080A">
        <w:rPr>
          <w:bCs/>
          <w:sz w:val="24"/>
          <w:szCs w:val="24"/>
          <w:lang w:val="pt-BR" w:eastAsia="pt-BR"/>
        </w:rPr>
        <w:t>Art. 94 da Lei nº 14.133/2021</w:t>
      </w:r>
      <w:r w:rsidRPr="00C6080A">
        <w:rPr>
          <w:sz w:val="24"/>
          <w:szCs w:val="24"/>
          <w:lang w:val="pt-BR" w:eastAsia="pt-BR"/>
        </w:rPr>
        <w:t>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b/>
          <w:bCs/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>9. DA GESTÃO E FISCALIZAÇÃO DO CONTRATO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 xml:space="preserve">9.1. O acompanhamento, a fiscalização e a avaliação da execução dos serviços competirão ao servidor </w:t>
      </w:r>
      <w:r w:rsidR="005A18ED">
        <w:rPr>
          <w:sz w:val="24"/>
          <w:szCs w:val="24"/>
          <w:lang w:val="pt-BR" w:eastAsia="pt-BR"/>
        </w:rPr>
        <w:t xml:space="preserve">Jaderson Miotto – matrícula nº </w:t>
      </w:r>
      <w:r w:rsidR="001630B2">
        <w:rPr>
          <w:sz w:val="24"/>
          <w:szCs w:val="24"/>
          <w:lang w:val="pt-BR" w:eastAsia="pt-BR"/>
        </w:rPr>
        <w:t>2070</w:t>
      </w:r>
      <w:r w:rsidR="005A18ED">
        <w:rPr>
          <w:sz w:val="24"/>
          <w:szCs w:val="24"/>
          <w:lang w:val="pt-BR" w:eastAsia="pt-BR"/>
        </w:rPr>
        <w:t xml:space="preserve"> </w:t>
      </w:r>
      <w:r w:rsidRPr="00C6080A">
        <w:rPr>
          <w:sz w:val="24"/>
          <w:szCs w:val="24"/>
          <w:lang w:val="pt-BR" w:eastAsia="pt-BR"/>
        </w:rPr>
        <w:t>designado</w:t>
      </w:r>
      <w:r w:rsidR="005A18ED">
        <w:rPr>
          <w:sz w:val="24"/>
          <w:szCs w:val="24"/>
          <w:lang w:val="pt-BR" w:eastAsia="pt-BR"/>
        </w:rPr>
        <w:t xml:space="preserve"> </w:t>
      </w:r>
      <w:r w:rsidRPr="00C6080A">
        <w:rPr>
          <w:sz w:val="24"/>
          <w:szCs w:val="24"/>
          <w:lang w:val="pt-BR" w:eastAsia="pt-BR"/>
        </w:rPr>
        <w:t xml:space="preserve">como Fiscal do Contrato, com a supervisão do titular da </w:t>
      </w:r>
      <w:r w:rsidRPr="00C6080A">
        <w:rPr>
          <w:bCs/>
          <w:sz w:val="24"/>
          <w:szCs w:val="24"/>
          <w:lang w:val="pt-BR" w:eastAsia="pt-BR"/>
        </w:rPr>
        <w:t>Secretaria Municipal de Obras Públicas</w:t>
      </w:r>
      <w:r w:rsidRPr="00C6080A">
        <w:rPr>
          <w:sz w:val="24"/>
          <w:szCs w:val="24"/>
          <w:lang w:val="pt-BR" w:eastAsia="pt-BR"/>
        </w:rPr>
        <w:t xml:space="preserve">, </w:t>
      </w:r>
      <w:r w:rsidR="005A18ED">
        <w:rPr>
          <w:sz w:val="24"/>
          <w:szCs w:val="24"/>
          <w:lang w:val="pt-BR" w:eastAsia="pt-BR"/>
        </w:rPr>
        <w:t xml:space="preserve">Sidinei Nervis, </w:t>
      </w:r>
      <w:r w:rsidRPr="00C6080A">
        <w:rPr>
          <w:sz w:val="24"/>
          <w:szCs w:val="24"/>
          <w:lang w:val="pt-BR" w:eastAsia="pt-BR"/>
        </w:rPr>
        <w:t xml:space="preserve">na qualidade de Gestor do Contrato, nos moldes do </w:t>
      </w:r>
      <w:r w:rsidRPr="00C6080A">
        <w:rPr>
          <w:bCs/>
          <w:sz w:val="24"/>
          <w:szCs w:val="24"/>
          <w:lang w:val="pt-BR" w:eastAsia="pt-BR"/>
        </w:rPr>
        <w:t>Art. 117 da Lei nº 14.133/2021</w:t>
      </w:r>
      <w:r w:rsidRPr="00C6080A">
        <w:rPr>
          <w:sz w:val="24"/>
          <w:szCs w:val="24"/>
          <w:lang w:val="pt-BR" w:eastAsia="pt-BR"/>
        </w:rPr>
        <w:t>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 xml:space="preserve">9.2. O descumprimento de quaisquer das obrigações contratuais ou a execução insatisfatória dos serviços sujeitará a CREDENCIADA às sanções administrativas previstas no </w:t>
      </w:r>
      <w:r w:rsidRPr="00C6080A">
        <w:rPr>
          <w:bCs/>
          <w:sz w:val="24"/>
          <w:szCs w:val="24"/>
          <w:lang w:val="pt-BR" w:eastAsia="pt-BR"/>
        </w:rPr>
        <w:t>Art. 156 da Lei nº 14.133/2021</w:t>
      </w:r>
      <w:r w:rsidRPr="00C6080A">
        <w:rPr>
          <w:sz w:val="24"/>
          <w:szCs w:val="24"/>
          <w:lang w:val="pt-BR" w:eastAsia="pt-BR"/>
        </w:rPr>
        <w:t>, sem prejuízo da rescisão unilateral do ajuste.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b/>
          <w:bCs/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>10. DA MEDIÇÃO, FORMA DE PAGAMENTO E DOTAÇÃO ORÇAMENTÁRIA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>10.1. A remuneração dos</w:t>
      </w:r>
      <w:r w:rsidR="00B511FF">
        <w:rPr>
          <w:sz w:val="24"/>
          <w:szCs w:val="24"/>
          <w:lang w:val="pt-BR" w:eastAsia="pt-BR"/>
        </w:rPr>
        <w:t xml:space="preserve"> serviços dos Itens 01 e 06</w:t>
      </w:r>
      <w:r w:rsidR="0001656C">
        <w:rPr>
          <w:sz w:val="24"/>
          <w:szCs w:val="24"/>
          <w:lang w:val="pt-BR" w:eastAsia="pt-BR"/>
        </w:rPr>
        <w:t xml:space="preserve"> </w:t>
      </w:r>
      <w:r w:rsidRPr="00C6080A">
        <w:rPr>
          <w:sz w:val="24"/>
          <w:szCs w:val="24"/>
          <w:lang w:val="pt-BR" w:eastAsia="pt-BR"/>
        </w:rPr>
        <w:t xml:space="preserve">dar-se-á por </w:t>
      </w:r>
      <w:r w:rsidRPr="00C6080A">
        <w:rPr>
          <w:bCs/>
          <w:sz w:val="24"/>
          <w:szCs w:val="24"/>
          <w:lang w:val="pt-BR" w:eastAsia="pt-BR"/>
        </w:rPr>
        <w:t>hora efetivamente trabalhada</w:t>
      </w:r>
      <w:r w:rsidR="0001656C">
        <w:rPr>
          <w:sz w:val="24"/>
          <w:szCs w:val="24"/>
          <w:lang w:val="pt-BR" w:eastAsia="pt-BR"/>
        </w:rPr>
        <w:t>. A remun</w:t>
      </w:r>
      <w:r w:rsidR="00B511FF">
        <w:rPr>
          <w:sz w:val="24"/>
          <w:szCs w:val="24"/>
          <w:lang w:val="pt-BR" w:eastAsia="pt-BR"/>
        </w:rPr>
        <w:t>eração dos serviços dos Itens 07 e 08</w:t>
      </w:r>
      <w:r w:rsidRPr="00C6080A">
        <w:rPr>
          <w:sz w:val="24"/>
          <w:szCs w:val="24"/>
          <w:lang w:val="pt-BR" w:eastAsia="pt-BR"/>
        </w:rPr>
        <w:t xml:space="preserve"> dar-se-á por </w:t>
      </w:r>
      <w:r w:rsidRPr="00C6080A">
        <w:rPr>
          <w:bCs/>
          <w:sz w:val="24"/>
          <w:szCs w:val="24"/>
          <w:lang w:val="pt-BR" w:eastAsia="pt-BR"/>
        </w:rPr>
        <w:t>metro quadrado (m²) de pavimentação</w:t>
      </w:r>
      <w:r w:rsidRPr="00C6080A">
        <w:rPr>
          <w:sz w:val="24"/>
          <w:szCs w:val="24"/>
          <w:lang w:val="pt-BR" w:eastAsia="pt-BR"/>
        </w:rPr>
        <w:t>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 xml:space="preserve">10.2. A medição será realizada mensalmente mediante a apresentação do </w:t>
      </w:r>
      <w:r w:rsidRPr="00C6080A">
        <w:rPr>
          <w:bCs/>
          <w:sz w:val="24"/>
          <w:szCs w:val="24"/>
          <w:lang w:val="pt-BR" w:eastAsia="pt-BR"/>
        </w:rPr>
        <w:t>Controle de Execução de Serviços (Ordem de Serviço)</w:t>
      </w:r>
      <w:r w:rsidRPr="00C6080A">
        <w:rPr>
          <w:sz w:val="24"/>
          <w:szCs w:val="24"/>
          <w:lang w:val="pt-BR" w:eastAsia="pt-BR"/>
        </w:rPr>
        <w:t xml:space="preserve">, validado e atestado pelo fiscal do contrato no prazo de até </w:t>
      </w:r>
      <w:r w:rsidRPr="00C6080A">
        <w:rPr>
          <w:bCs/>
          <w:sz w:val="24"/>
          <w:szCs w:val="24"/>
          <w:lang w:val="pt-BR" w:eastAsia="pt-BR"/>
        </w:rPr>
        <w:t>5 (cinco) dias úteis</w:t>
      </w:r>
      <w:r w:rsidRPr="00C6080A">
        <w:rPr>
          <w:sz w:val="24"/>
          <w:szCs w:val="24"/>
          <w:lang w:val="pt-BR" w:eastAsia="pt-BR"/>
        </w:rPr>
        <w:t>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 xml:space="preserve">10.3. O pagamento será realizado em até </w:t>
      </w:r>
      <w:r w:rsidRPr="00C6080A">
        <w:rPr>
          <w:bCs/>
          <w:sz w:val="24"/>
          <w:szCs w:val="24"/>
          <w:lang w:val="pt-BR" w:eastAsia="pt-BR"/>
        </w:rPr>
        <w:t>20 (vinte) dias</w:t>
      </w:r>
      <w:r w:rsidRPr="00C6080A">
        <w:rPr>
          <w:sz w:val="24"/>
          <w:szCs w:val="24"/>
          <w:lang w:val="pt-BR" w:eastAsia="pt-BR"/>
        </w:rPr>
        <w:t xml:space="preserve">, contados da data da liquidação da despesa (ateste final), mediante prévio empenho e apresentação da Nota Fiscal, observada a ordem cronológica exigida pelo </w:t>
      </w:r>
      <w:r w:rsidRPr="00C6080A">
        <w:rPr>
          <w:bCs/>
          <w:sz w:val="24"/>
          <w:szCs w:val="24"/>
          <w:lang w:val="pt-BR" w:eastAsia="pt-BR"/>
        </w:rPr>
        <w:t>Art. 141 da Lei nº 14.133/2021</w:t>
      </w:r>
      <w:r w:rsidRPr="00C6080A">
        <w:rPr>
          <w:sz w:val="24"/>
          <w:szCs w:val="24"/>
          <w:lang w:val="pt-BR" w:eastAsia="pt-BR"/>
        </w:rPr>
        <w:t>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 xml:space="preserve">10.4. O Município procederá às </w:t>
      </w:r>
      <w:r w:rsidRPr="00C6080A">
        <w:rPr>
          <w:bCs/>
          <w:sz w:val="24"/>
          <w:szCs w:val="24"/>
          <w:lang w:val="pt-BR" w:eastAsia="pt-BR"/>
        </w:rPr>
        <w:t>retenções tributárias e previdenciárias (INSS)</w:t>
      </w:r>
      <w:r w:rsidRPr="00C6080A">
        <w:rPr>
          <w:sz w:val="24"/>
          <w:szCs w:val="24"/>
          <w:lang w:val="pt-BR" w:eastAsia="pt-BR"/>
        </w:rPr>
        <w:t xml:space="preserve"> cabíveis sobre o valor bruto da Nota Fiscal emitida pela CREDENCIADA, de acordo com a legislação vigente.</w:t>
      </w:r>
    </w:p>
    <w:p w:rsidR="00C6080A" w:rsidRPr="00F10721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F10721">
        <w:rPr>
          <w:sz w:val="24"/>
          <w:szCs w:val="24"/>
          <w:lang w:val="pt-BR" w:eastAsia="pt-BR"/>
        </w:rPr>
        <w:t xml:space="preserve">10.5. Para os fins do </w:t>
      </w:r>
      <w:r w:rsidRPr="00F10721">
        <w:rPr>
          <w:b/>
          <w:bCs/>
          <w:sz w:val="24"/>
          <w:szCs w:val="24"/>
          <w:lang w:val="pt-BR" w:eastAsia="pt-BR"/>
        </w:rPr>
        <w:t>Art. 72, inciso IV, da Lei nº 14.133/2021</w:t>
      </w:r>
      <w:r w:rsidRPr="00F10721">
        <w:rPr>
          <w:sz w:val="24"/>
          <w:szCs w:val="24"/>
          <w:lang w:val="pt-BR" w:eastAsia="pt-BR"/>
        </w:rPr>
        <w:t xml:space="preserve">, as despesas correrão por conta das seguintes dotações: 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 xml:space="preserve">03. Secretaria da Administração </w:t>
      </w:r>
    </w:p>
    <w:p w:rsidR="00F10721" w:rsidRDefault="00F10721" w:rsidP="00F10721">
      <w:pPr>
        <w:widowControl/>
        <w:autoSpaceDE/>
        <w:ind w:left="142" w:hanging="141"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0301.04.122.0002.2005 – Manutenção da Atividades da Secretaria da Administração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03.2005.33903900000000:1500 – (50) Outros serviços de Terceiros – Pessoa Jurídica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0301.04.122.0002.2009 – Manutenção do Prédio da Prefeitura Municipal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03.2009.33903900000000:1500 – (64) Outros Serviços de Terceiros – Pessoa Jurídica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05. Secretaria da Agricultura, Pecuária e Meio Ambiente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0501.20.122.0002.2018 – Manutenção das Atividades da Secretaria da Agricultura, Pecuária e Meio Ambinete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05.2018.33903900000000:1500 – (146) Outros Serviços de Terceiros – Pessoa Jurídica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06. Secretaria de Educação, Cultura e Esporte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 xml:space="preserve">0611.12.365.0012.2036 – Ampliação e Manutenção da Escola Ensino Infantil 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06.2036.33903900000000:1500/1001 – (388) Outros Serviços de Terceiros – Pessoa Jurídica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0608.27.812.0009.2044 – Manutenção e Ampliação de Espaços Destinados à Prática de Esportes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06.2044.33903900000000:1500 – (283) Outros Serviços de Terceiros – Pessoa Jurídica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 xml:space="preserve">08. Secretaria da Saúde, Trab. Hab. E Ação Social 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0801.10.122.0002.2046 – Manutenção das Atividades da Secretaria da Saúde</w:t>
      </w:r>
      <w:r>
        <w:rPr>
          <w:rFonts w:eastAsia="Calibri"/>
          <w:b/>
          <w:kern w:val="2"/>
          <w:sz w:val="24"/>
          <w:szCs w:val="24"/>
          <w:lang w:val="pt-BR"/>
        </w:rPr>
        <w:tab/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08.2046.33903900000000:1500/1002 – (419) Outros Serviços de Terceiros – Pessoa Jurídica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0801.10.301.0007.2092 – Atenção Basica na Saúde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08.2092.33903900000000:1500/1002 – (477) Outros Serviços de Terceiros – Pessoa Jurídica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 xml:space="preserve">0805.08.122.0015.2098 – Gestão Administrativa do Fundo de Assistência Social 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08.2098.33903900000000:1500 – (567) Outros Serviços de Terceiros – Pessoa Jurídica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10. Secretaria de Obras, Serv. Pub., Trans. M., Ind., Com. e Turismo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1001.04.122.0002.2066 – Manutenção das Atividades da Secretaria de Obras, Serviços Públicos, Transito Municipal, Industria, Comercio e Turismo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10.2066.33903900000000:1500 – (653) Outros Serviços de Terceiros – Pessoa Jurídica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1001.04.391.0003.2067 – Construções e Reformas de Prédios Públicos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10.2067.33903900000000:1500 – (660) Outros Serviços de Terceiros – Pessoa Jurídica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 xml:space="preserve">1002.15.451.0005.2072 – Manutenção e Conservação de Ruas e Avenidas Urbanas 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10.2072.33903900000000:1500 – (735) Outros Serviços de Terceiros – Pessoa Jurídica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1002.15.452.0005.2073 – Manutenção e Melhorias das Praças, Ruas, Jardins, Trevo e Área de Lazer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10.2073.33903900000000:1500 – (745) Outros Serviços de Terceiros – Pessoa Jurídica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 xml:space="preserve">1001.17.511.0017.2075 – Manutenção do Sistema de Abastecimento de Água 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10.2075.33903900000000:1500 – (674) Outros Serviços de Terceiros – Pessoa Jurídica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1001.26.782.0003.2077 – Manutenção, Conservação e Construção de Pontes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10.2077.33903900000000:1500 – (692) Outros Serviços de Terceiros – Pessoa Jurídica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 xml:space="preserve">1001.26.782.0003.2082 – Manutenção, Conservação e Melhorias das Estradas Vicinais 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10.2082.33903900000000:1500 – (714) Outros Serviços de Terceiros – Pessoa Jurídica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 xml:space="preserve">1001.26.782.0003.2083 – Manutenção e Conservação de Abrigos nas Paradas de Ônibus 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10.2083.33903900000000:1500 – (720) Outros Serviços de Terceiros – Pessoa Jurídica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 xml:space="preserve">1005.23.695.0006.2091 – Manutenção e Conservação do Turismo e dos Pontos Turísticos 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10.2091.33903900000000:1500 – (805) Outros Serviços de Terceiros – Pessoa Jurídica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1001.17.511.0017.2102 – Ampliação e Melhoria do Sistema de Água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10.2102.33903900000000:1500 – (678) Outros Serviços de Terceiros – Pessoa Jurídica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1001.26.782.0003.2112 – Manutenção e Conservação do Parque de Máquinas Municipal</w:t>
      </w:r>
    </w:p>
    <w:p w:rsidR="00F10721" w:rsidRDefault="00F10721" w:rsidP="00F10721">
      <w:pPr>
        <w:widowControl/>
        <w:autoSpaceDE/>
        <w:jc w:val="both"/>
        <w:rPr>
          <w:rFonts w:eastAsia="Calibri"/>
          <w:b/>
          <w:kern w:val="2"/>
          <w:sz w:val="24"/>
          <w:szCs w:val="24"/>
          <w:lang w:val="pt-BR"/>
        </w:rPr>
      </w:pPr>
      <w:r>
        <w:rPr>
          <w:rFonts w:eastAsia="Calibri"/>
          <w:b/>
          <w:kern w:val="2"/>
          <w:sz w:val="24"/>
          <w:szCs w:val="24"/>
          <w:lang w:val="pt-BR"/>
        </w:rPr>
        <w:t>10.2112.33903900000000:1500 – (723) Outros Serviços de Terceiros – Pessoa Jurídica</w:t>
      </w:r>
    </w:p>
    <w:p w:rsidR="00525ACE" w:rsidRDefault="00525ACE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</w:p>
    <w:p w:rsidR="006730B7" w:rsidRPr="00C6080A" w:rsidRDefault="006730B7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b/>
          <w:bCs/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>11. DAS RESPONSABILIDADES DAS PARTES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 xml:space="preserve">11.1. </w:t>
      </w:r>
      <w:r w:rsidRPr="00C6080A">
        <w:rPr>
          <w:b/>
          <w:bCs/>
          <w:sz w:val="24"/>
          <w:szCs w:val="24"/>
          <w:lang w:val="pt-BR" w:eastAsia="pt-BR"/>
        </w:rPr>
        <w:t>Da Credenciada:</w:t>
      </w:r>
    </w:p>
    <w:p w:rsidR="00C6080A" w:rsidRPr="00C6080A" w:rsidRDefault="00C6080A" w:rsidP="00525ACE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bCs/>
          <w:sz w:val="24"/>
          <w:szCs w:val="24"/>
          <w:lang w:val="pt-BR" w:eastAsia="pt-BR"/>
        </w:rPr>
        <w:t>a)</w:t>
      </w:r>
      <w:r w:rsidRPr="00C6080A">
        <w:rPr>
          <w:sz w:val="24"/>
          <w:szCs w:val="24"/>
          <w:lang w:val="pt-BR" w:eastAsia="pt-BR"/>
        </w:rPr>
        <w:t xml:space="preserve"> Iniciar a prestação dos serviços no local formalmente indicado no prazo máximo de </w:t>
      </w:r>
      <w:r w:rsidRPr="00C6080A">
        <w:rPr>
          <w:bCs/>
          <w:sz w:val="24"/>
          <w:szCs w:val="24"/>
          <w:lang w:val="pt-BR" w:eastAsia="pt-BR"/>
        </w:rPr>
        <w:t>24 (vinte e quatro) horas</w:t>
      </w:r>
      <w:r w:rsidRPr="00C6080A">
        <w:rPr>
          <w:sz w:val="24"/>
          <w:szCs w:val="24"/>
          <w:lang w:val="pt-BR" w:eastAsia="pt-BR"/>
        </w:rPr>
        <w:t xml:space="preserve"> contadas do recebimento da Ordem de Serviço (OS).</w:t>
      </w:r>
    </w:p>
    <w:p w:rsidR="00C6080A" w:rsidRPr="00C6080A" w:rsidRDefault="00C6080A" w:rsidP="00525ACE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bCs/>
          <w:sz w:val="24"/>
          <w:szCs w:val="24"/>
          <w:lang w:val="pt-BR" w:eastAsia="pt-BR"/>
        </w:rPr>
        <w:t>b)</w:t>
      </w:r>
      <w:r w:rsidRPr="00C6080A">
        <w:rPr>
          <w:sz w:val="24"/>
          <w:szCs w:val="24"/>
          <w:lang w:val="pt-BR" w:eastAsia="pt-BR"/>
        </w:rPr>
        <w:t xml:space="preserve"> Fornecer e fiscalizar o uso de todas as ferramentas manuais, utensílios e Equipamentos de Proteção Individual (</w:t>
      </w:r>
      <w:r w:rsidRPr="00C6080A">
        <w:rPr>
          <w:bCs/>
          <w:sz w:val="24"/>
          <w:szCs w:val="24"/>
          <w:lang w:val="pt-BR" w:eastAsia="pt-BR"/>
        </w:rPr>
        <w:t>EPIs</w:t>
      </w:r>
      <w:r w:rsidRPr="00C6080A">
        <w:rPr>
          <w:sz w:val="24"/>
          <w:szCs w:val="24"/>
          <w:lang w:val="pt-BR" w:eastAsia="pt-BR"/>
        </w:rPr>
        <w:t xml:space="preserve">) necessários, em conformidade com a </w:t>
      </w:r>
      <w:r w:rsidRPr="00C6080A">
        <w:rPr>
          <w:bCs/>
          <w:sz w:val="24"/>
          <w:szCs w:val="24"/>
          <w:lang w:val="pt-BR" w:eastAsia="pt-BR"/>
        </w:rPr>
        <w:t>NR-6</w:t>
      </w:r>
      <w:r w:rsidRPr="00C6080A">
        <w:rPr>
          <w:sz w:val="24"/>
          <w:szCs w:val="24"/>
          <w:lang w:val="pt-BR" w:eastAsia="pt-BR"/>
        </w:rPr>
        <w:t>.</w:t>
      </w:r>
    </w:p>
    <w:p w:rsidR="00C6080A" w:rsidRPr="00C6080A" w:rsidRDefault="00C6080A" w:rsidP="00525ACE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>c)</w:t>
      </w:r>
      <w:r w:rsidRPr="00C6080A">
        <w:rPr>
          <w:sz w:val="24"/>
          <w:szCs w:val="24"/>
          <w:lang w:val="pt-BR" w:eastAsia="pt-BR"/>
        </w:rPr>
        <w:t xml:space="preserve"> Arcar integralmente com os custos de transporte, locomoção e alimentação de seu pessoal até os locais de trabalho determinados, vedada qualquer cobrança extra.</w:t>
      </w:r>
    </w:p>
    <w:p w:rsidR="00C6080A" w:rsidRPr="00C6080A" w:rsidRDefault="00C6080A" w:rsidP="00525ACE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>d)</w:t>
      </w:r>
      <w:r w:rsidRPr="00C6080A">
        <w:rPr>
          <w:sz w:val="24"/>
          <w:szCs w:val="24"/>
          <w:lang w:val="pt-BR" w:eastAsia="pt-BR"/>
        </w:rPr>
        <w:t xml:space="preserve"> Responder por si e seus prepostos por toda e qualquer ação civil ou criminal por danos causados a terceiros, decorrentes de imperícia, negligência ou imprudência.</w:t>
      </w:r>
    </w:p>
    <w:p w:rsidR="00C6080A" w:rsidRPr="00C6080A" w:rsidRDefault="00C6080A" w:rsidP="00525ACE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>e)</w:t>
      </w:r>
      <w:r w:rsidRPr="00C6080A">
        <w:rPr>
          <w:sz w:val="24"/>
          <w:szCs w:val="24"/>
          <w:lang w:val="pt-BR" w:eastAsia="pt-BR"/>
        </w:rPr>
        <w:t xml:space="preserve"> Executar o objeto de forma direta, sendo </w:t>
      </w:r>
      <w:r w:rsidRPr="00C6080A">
        <w:rPr>
          <w:bCs/>
          <w:sz w:val="24"/>
          <w:szCs w:val="24"/>
          <w:lang w:val="pt-BR" w:eastAsia="pt-BR"/>
        </w:rPr>
        <w:t>vedada a subcontratação ou transferência</w:t>
      </w:r>
      <w:r w:rsidRPr="00C6080A">
        <w:rPr>
          <w:sz w:val="24"/>
          <w:szCs w:val="24"/>
          <w:lang w:val="pt-BR" w:eastAsia="pt-BR"/>
        </w:rPr>
        <w:t xml:space="preserve"> para terceiros.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 xml:space="preserve">11.2. </w:t>
      </w:r>
      <w:r w:rsidRPr="00C6080A">
        <w:rPr>
          <w:b/>
          <w:bCs/>
          <w:sz w:val="24"/>
          <w:szCs w:val="24"/>
          <w:lang w:val="pt-BR" w:eastAsia="pt-BR"/>
        </w:rPr>
        <w:t>Do Município:</w:t>
      </w:r>
    </w:p>
    <w:p w:rsidR="00C6080A" w:rsidRPr="00C6080A" w:rsidRDefault="00C6080A" w:rsidP="00525ACE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>a)</w:t>
      </w:r>
      <w:r w:rsidRPr="00C6080A">
        <w:rPr>
          <w:sz w:val="24"/>
          <w:szCs w:val="24"/>
          <w:lang w:val="pt-BR" w:eastAsia="pt-BR"/>
        </w:rPr>
        <w:t xml:space="preserve"> Disponibilizar todos os materiais necessários para a execução das atividades.</w:t>
      </w:r>
    </w:p>
    <w:p w:rsidR="00C6080A" w:rsidRPr="00C6080A" w:rsidRDefault="00C6080A" w:rsidP="00525ACE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>b)</w:t>
      </w:r>
      <w:r w:rsidRPr="00C6080A">
        <w:rPr>
          <w:sz w:val="24"/>
          <w:szCs w:val="24"/>
          <w:lang w:val="pt-BR" w:eastAsia="pt-BR"/>
        </w:rPr>
        <w:t xml:space="preserve"> Emitir as Ordens de Serviço (OS) com prazo, escopo e quantitativos estimados, além de garantir livre acesso dos prestadores aos locais de trabalho.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b/>
          <w:bCs/>
          <w:sz w:val="24"/>
          <w:szCs w:val="24"/>
          <w:lang w:val="pt-BR" w:eastAsia="pt-BR"/>
        </w:rPr>
      </w:pPr>
      <w:r w:rsidRPr="00C6080A">
        <w:rPr>
          <w:b/>
          <w:bCs/>
          <w:sz w:val="24"/>
          <w:szCs w:val="24"/>
          <w:lang w:val="pt-BR" w:eastAsia="pt-BR"/>
        </w:rPr>
        <w:t>12. DA LEI GERAL DE PROTEÇÃO DE DADOS (LGPD)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 xml:space="preserve">12.1. As PARTES observarão os preceitos da </w:t>
      </w:r>
      <w:r w:rsidRPr="00C6080A">
        <w:rPr>
          <w:bCs/>
          <w:sz w:val="24"/>
          <w:szCs w:val="24"/>
          <w:lang w:val="pt-BR" w:eastAsia="pt-BR"/>
        </w:rPr>
        <w:t>Lei nº 13.709/2018 (LGPD)</w:t>
      </w:r>
      <w:r w:rsidRPr="00C6080A">
        <w:rPr>
          <w:sz w:val="24"/>
          <w:szCs w:val="24"/>
          <w:lang w:val="pt-BR" w:eastAsia="pt-BR"/>
        </w:rPr>
        <w:t xml:space="preserve"> e da </w:t>
      </w:r>
      <w:r w:rsidRPr="00C6080A">
        <w:rPr>
          <w:bCs/>
          <w:sz w:val="24"/>
          <w:szCs w:val="24"/>
          <w:lang w:val="pt-BR" w:eastAsia="pt-BR"/>
        </w:rPr>
        <w:t>Lei nº 12.527/2011</w:t>
      </w:r>
      <w:r w:rsidRPr="00C6080A">
        <w:rPr>
          <w:b/>
          <w:bCs/>
          <w:sz w:val="24"/>
          <w:szCs w:val="24"/>
          <w:lang w:val="pt-BR" w:eastAsia="pt-BR"/>
        </w:rPr>
        <w:t xml:space="preserve"> </w:t>
      </w:r>
      <w:r w:rsidRPr="00C6080A">
        <w:rPr>
          <w:bCs/>
          <w:sz w:val="24"/>
          <w:szCs w:val="24"/>
          <w:lang w:val="pt-BR" w:eastAsia="pt-BR"/>
        </w:rPr>
        <w:t>(LAI)</w:t>
      </w:r>
      <w:r w:rsidRPr="00C6080A">
        <w:rPr>
          <w:sz w:val="24"/>
          <w:szCs w:val="24"/>
          <w:lang w:val="pt-BR" w:eastAsia="pt-BR"/>
        </w:rPr>
        <w:t>, comprometendo-se a adotar as medidas técnicas e administrativas necessárias visando a proteção de dados pessoais aos quais tenham acesso em decorrência deste contrato.</w:t>
      </w:r>
    </w:p>
    <w:p w:rsidR="00C6080A" w:rsidRPr="00C6080A" w:rsidRDefault="00C6080A" w:rsidP="00C6080A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>12.2. Os dados pessoais tratados deverão ser utilizados exclusivamente para as atividades necessárias à execução do objeto, mantendo-se o mais estrito sigilo por si, seus empregados e prepostos, sob pena de sanções civis e administrativas.</w:t>
      </w:r>
    </w:p>
    <w:p w:rsidR="006730B7" w:rsidRPr="00C6080A" w:rsidRDefault="006730B7" w:rsidP="006730B7">
      <w:pPr>
        <w:widowControl/>
        <w:autoSpaceDE/>
        <w:ind w:left="-567" w:right="567"/>
        <w:jc w:val="both"/>
        <w:rPr>
          <w:rFonts w:eastAsia="Calibri"/>
          <w:b/>
          <w:bCs/>
          <w:kern w:val="2"/>
          <w:sz w:val="24"/>
          <w:szCs w:val="24"/>
          <w:lang w:val="pt-BR"/>
        </w:rPr>
      </w:pPr>
      <w:r w:rsidRPr="006730B7">
        <w:rPr>
          <w:rFonts w:eastAsia="Calibri"/>
          <w:b/>
          <w:bCs/>
          <w:kern w:val="2"/>
          <w:sz w:val="24"/>
          <w:szCs w:val="24"/>
          <w:lang w:val="pt-BR"/>
        </w:rPr>
        <w:t xml:space="preserve"> </w:t>
      </w:r>
    </w:p>
    <w:p w:rsidR="006730B7" w:rsidRPr="00C6080A" w:rsidRDefault="006730B7" w:rsidP="006730B7">
      <w:pPr>
        <w:tabs>
          <w:tab w:val="left" w:pos="142"/>
          <w:tab w:val="left" w:pos="709"/>
          <w:tab w:val="left" w:pos="1576"/>
        </w:tabs>
        <w:ind w:right="567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13</w:t>
      </w:r>
      <w:r w:rsidRPr="00C6080A">
        <w:rPr>
          <w:b/>
          <w:sz w:val="24"/>
          <w:szCs w:val="24"/>
        </w:rPr>
        <w:t>.JUSTIFICATIVA</w:t>
      </w:r>
      <w:r w:rsidRPr="00C6080A">
        <w:rPr>
          <w:b/>
          <w:spacing w:val="-13"/>
          <w:sz w:val="24"/>
          <w:szCs w:val="24"/>
        </w:rPr>
        <w:t xml:space="preserve"> </w:t>
      </w:r>
      <w:r w:rsidRPr="00C6080A">
        <w:rPr>
          <w:b/>
          <w:sz w:val="24"/>
          <w:szCs w:val="24"/>
        </w:rPr>
        <w:t>DO</w:t>
      </w:r>
      <w:r w:rsidRPr="00C6080A">
        <w:rPr>
          <w:b/>
          <w:spacing w:val="-11"/>
          <w:sz w:val="24"/>
          <w:szCs w:val="24"/>
        </w:rPr>
        <w:t xml:space="preserve"> </w:t>
      </w:r>
      <w:r w:rsidRPr="00C6080A">
        <w:rPr>
          <w:b/>
          <w:sz w:val="24"/>
          <w:szCs w:val="24"/>
        </w:rPr>
        <w:t>CHAMAMENTO</w:t>
      </w:r>
      <w:r w:rsidRPr="00C6080A">
        <w:rPr>
          <w:b/>
          <w:spacing w:val="-11"/>
          <w:sz w:val="24"/>
          <w:szCs w:val="24"/>
        </w:rPr>
        <w:t xml:space="preserve"> </w:t>
      </w:r>
      <w:r w:rsidRPr="00C6080A">
        <w:rPr>
          <w:b/>
          <w:sz w:val="24"/>
          <w:szCs w:val="24"/>
        </w:rPr>
        <w:t>PÚBLICO</w:t>
      </w:r>
      <w:r w:rsidRPr="00C6080A">
        <w:rPr>
          <w:b/>
          <w:spacing w:val="-11"/>
          <w:sz w:val="24"/>
          <w:szCs w:val="24"/>
        </w:rPr>
        <w:t xml:space="preserve"> </w:t>
      </w:r>
      <w:r w:rsidRPr="00C6080A">
        <w:rPr>
          <w:b/>
          <w:spacing w:val="-2"/>
          <w:sz w:val="24"/>
          <w:szCs w:val="24"/>
        </w:rPr>
        <w:t>(CREDENCIAMENTO</w:t>
      </w:r>
    </w:p>
    <w:p w:rsidR="006730B7" w:rsidRPr="00C6080A" w:rsidRDefault="006730B7" w:rsidP="006730B7">
      <w:pPr>
        <w:tabs>
          <w:tab w:val="left" w:pos="142"/>
          <w:tab w:val="left" w:pos="709"/>
        </w:tabs>
        <w:ind w:right="567"/>
        <w:jc w:val="both"/>
        <w:rPr>
          <w:sz w:val="24"/>
          <w:szCs w:val="24"/>
        </w:rPr>
      </w:pPr>
      <w:r>
        <w:rPr>
          <w:color w:val="0D0D0D"/>
          <w:sz w:val="24"/>
          <w:szCs w:val="24"/>
        </w:rPr>
        <w:t>13</w:t>
      </w:r>
      <w:r w:rsidRPr="00C6080A">
        <w:rPr>
          <w:color w:val="0D0D0D"/>
          <w:sz w:val="24"/>
          <w:szCs w:val="24"/>
        </w:rPr>
        <w:t>.1.A</w:t>
      </w:r>
      <w:r w:rsidRPr="00C6080A">
        <w:rPr>
          <w:color w:val="0D0D0D"/>
          <w:spacing w:val="-1"/>
          <w:sz w:val="24"/>
          <w:szCs w:val="24"/>
        </w:rPr>
        <w:t xml:space="preserve"> </w:t>
      </w:r>
      <w:r w:rsidRPr="00C6080A">
        <w:rPr>
          <w:color w:val="0D0D0D"/>
          <w:sz w:val="24"/>
          <w:szCs w:val="24"/>
        </w:rPr>
        <w:t>presente contratação será realizada por meio de credenciamento</w:t>
      </w:r>
      <w:r w:rsidRPr="00C6080A">
        <w:rPr>
          <w:b/>
          <w:color w:val="0D0D0D"/>
          <w:sz w:val="24"/>
          <w:szCs w:val="24"/>
        </w:rPr>
        <w:t xml:space="preserve">, </w:t>
      </w:r>
      <w:r w:rsidRPr="00C6080A">
        <w:rPr>
          <w:color w:val="0D0D0D"/>
          <w:sz w:val="24"/>
          <w:szCs w:val="24"/>
        </w:rPr>
        <w:t>procedimento auxiliar previsto no art. 78, inciso I, da Lei Federal nº 14.133/2021, conceituado no art. 6º, inciso XLIII, e regulamentado pelo art. 79, inciso I, da mesma Lei, por se tratar de hipótese de contratação paralela e não excludente.</w:t>
      </w:r>
    </w:p>
    <w:p w:rsidR="006730B7" w:rsidRPr="00C6080A" w:rsidRDefault="006730B7" w:rsidP="006730B7">
      <w:pPr>
        <w:tabs>
          <w:tab w:val="left" w:pos="142"/>
          <w:tab w:val="left" w:pos="709"/>
        </w:tabs>
        <w:ind w:right="567"/>
        <w:jc w:val="both"/>
        <w:rPr>
          <w:sz w:val="24"/>
          <w:szCs w:val="24"/>
        </w:rPr>
      </w:pPr>
      <w:r w:rsidRPr="00C6080A">
        <w:rPr>
          <w:sz w:val="24"/>
          <w:szCs w:val="24"/>
        </w:rPr>
        <w:t xml:space="preserve">A adoção do procedimento de credenciamento, por meio de chamamento público, justifica-se pela necessidade de manter à disposição da Administração Municipal um número suficiente de empresas aptas a prestar os serviços , de forma contínua e conforme a demanda das Secretarias </w:t>
      </w:r>
      <w:r w:rsidRPr="00C6080A">
        <w:rPr>
          <w:spacing w:val="-2"/>
          <w:sz w:val="24"/>
          <w:szCs w:val="24"/>
        </w:rPr>
        <w:t>Municipais.</w:t>
      </w:r>
    </w:p>
    <w:p w:rsidR="006730B7" w:rsidRPr="00C6080A" w:rsidRDefault="006730B7" w:rsidP="006730B7">
      <w:pPr>
        <w:tabs>
          <w:tab w:val="left" w:pos="142"/>
          <w:tab w:val="left" w:pos="709"/>
        </w:tabs>
        <w:ind w:right="567"/>
        <w:jc w:val="both"/>
        <w:rPr>
          <w:sz w:val="24"/>
          <w:szCs w:val="24"/>
        </w:rPr>
      </w:pPr>
      <w:r w:rsidRPr="00C6080A">
        <w:rPr>
          <w:sz w:val="24"/>
          <w:szCs w:val="24"/>
        </w:rPr>
        <w:t>Considerando que a necessidade de utilização dos  serviços é variável e pode ocorrer de forma simultânea entre diferentes Secretarias, bem como em situações emergenciais e de calamidade pública, não é possível estimar previamente a quantidade exata ou a frequência das solicitações durante a vigência da contratação. Dessa forma, o credenciamento apresenta-se como o modelo mais adequado para assegurar a disponibilidade dos serviços sempre que houver necessidade.</w:t>
      </w:r>
    </w:p>
    <w:p w:rsidR="006730B7" w:rsidRPr="00C6080A" w:rsidRDefault="006730B7" w:rsidP="006730B7">
      <w:pPr>
        <w:tabs>
          <w:tab w:val="left" w:pos="142"/>
          <w:tab w:val="left" w:pos="709"/>
        </w:tabs>
        <w:ind w:right="567"/>
        <w:jc w:val="both"/>
        <w:rPr>
          <w:sz w:val="24"/>
          <w:szCs w:val="24"/>
        </w:rPr>
      </w:pPr>
      <w:r w:rsidRPr="00C6080A">
        <w:rPr>
          <w:sz w:val="24"/>
          <w:szCs w:val="24"/>
        </w:rPr>
        <w:t>O chamamento público possibilita o credenciamento de todas as empresas que atendam aos requisitos de habilitação e às condições estabelecidas no edital, ampliando a competitividade, garantindo tratamento isonômico aos interessados e aumentando a capacidade de atendimento da Administração. Esse modelo reduz o risco de descontinuidade dos serviços em razão da indisponibilidade de um único prestador e proporciona maior flexibilidade para atender às demandas administrativas e operacionais do Município.</w:t>
      </w:r>
    </w:p>
    <w:p w:rsidR="006730B7" w:rsidRPr="00C6080A" w:rsidRDefault="006730B7" w:rsidP="006730B7">
      <w:pPr>
        <w:tabs>
          <w:tab w:val="left" w:pos="142"/>
          <w:tab w:val="left" w:pos="709"/>
        </w:tabs>
        <w:ind w:right="567"/>
        <w:jc w:val="both"/>
        <w:rPr>
          <w:sz w:val="24"/>
          <w:szCs w:val="24"/>
        </w:rPr>
      </w:pPr>
      <w:r w:rsidRPr="00C6080A">
        <w:rPr>
          <w:sz w:val="24"/>
          <w:szCs w:val="24"/>
        </w:rPr>
        <w:t>As contratações decorrentes do credenciamento serão realizadas de acordo com a necessidade da Administração, observando os critérios objetivos de distribuição das demandas previstos no edital, em conformidade com os princípios da legalidade, impessoalidade, isonomia, publicidade, eficiência e interesse público.</w:t>
      </w:r>
    </w:p>
    <w:p w:rsidR="006730B7" w:rsidRPr="00C6080A" w:rsidRDefault="006730B7" w:rsidP="006730B7">
      <w:pPr>
        <w:tabs>
          <w:tab w:val="left" w:pos="142"/>
          <w:tab w:val="left" w:pos="709"/>
        </w:tabs>
        <w:ind w:right="567"/>
        <w:jc w:val="both"/>
        <w:rPr>
          <w:sz w:val="24"/>
          <w:szCs w:val="24"/>
        </w:rPr>
      </w:pPr>
      <w:r w:rsidRPr="00C6080A">
        <w:rPr>
          <w:sz w:val="24"/>
          <w:szCs w:val="24"/>
        </w:rPr>
        <w:t>Assim, o credenciamento mostra-se a solução mais adequada para garantir a continuidade dos serviços, a agilidade no atendimento das demandas das Secretarias Municipais e a pronta resposta em situações que exijam o transporte de materiais, equipamentos, bens patrimoniais, mantimentos e o deslocamento de famílias, tanto no âmbito do Município quanto para outros municípios, quando necessário.</w:t>
      </w:r>
    </w:p>
    <w:p w:rsidR="006730B7" w:rsidRPr="00C6080A" w:rsidRDefault="006730B7" w:rsidP="006730B7">
      <w:pPr>
        <w:widowControl/>
        <w:adjustRightInd w:val="0"/>
        <w:ind w:left="-567" w:right="567" w:hanging="1"/>
        <w:jc w:val="both"/>
        <w:rPr>
          <w:b/>
          <w:bCs/>
          <w:sz w:val="24"/>
          <w:szCs w:val="24"/>
          <w:lang w:val="pt-BR" w:eastAsia="pt-BR"/>
        </w:rPr>
      </w:pPr>
    </w:p>
    <w:p w:rsidR="006730B7" w:rsidRPr="00C6080A" w:rsidRDefault="006730B7" w:rsidP="006730B7">
      <w:pPr>
        <w:widowControl/>
        <w:autoSpaceDE/>
        <w:autoSpaceDN/>
        <w:ind w:right="567"/>
        <w:jc w:val="both"/>
        <w:rPr>
          <w:b/>
          <w:bCs/>
          <w:sz w:val="24"/>
          <w:szCs w:val="24"/>
          <w:lang w:val="pt-BR" w:eastAsia="pt-BR"/>
        </w:rPr>
      </w:pPr>
      <w:r>
        <w:rPr>
          <w:b/>
          <w:bCs/>
          <w:sz w:val="24"/>
          <w:szCs w:val="24"/>
          <w:lang w:val="pt-BR" w:eastAsia="pt-BR"/>
        </w:rPr>
        <w:t>14</w:t>
      </w:r>
      <w:r w:rsidRPr="00C6080A">
        <w:rPr>
          <w:b/>
          <w:bCs/>
          <w:sz w:val="24"/>
          <w:szCs w:val="24"/>
          <w:lang w:val="pt-BR" w:eastAsia="pt-BR"/>
        </w:rPr>
        <w:t>. DA PUBLICAÇÃO E INFORMAÇÕES</w:t>
      </w:r>
    </w:p>
    <w:p w:rsidR="006730B7" w:rsidRPr="00C6080A" w:rsidRDefault="006730B7" w:rsidP="006730B7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>
        <w:rPr>
          <w:sz w:val="24"/>
          <w:szCs w:val="24"/>
          <w:lang w:val="pt-BR" w:eastAsia="pt-BR"/>
        </w:rPr>
        <w:t>14</w:t>
      </w:r>
      <w:r w:rsidRPr="00C6080A">
        <w:rPr>
          <w:sz w:val="24"/>
          <w:szCs w:val="24"/>
          <w:lang w:val="pt-BR" w:eastAsia="pt-BR"/>
        </w:rPr>
        <w:t xml:space="preserve">.1. As informações a respeito do cadastramento poderão ser obtidas no Departamento de Licitações (Av. Monsenhor Paulo Chiaramont, 400, Centro, União da Serra/RS), das 8h às 11h30min e das 13h às 16h, ou pelo site </w:t>
      </w:r>
      <w:r w:rsidRPr="00C6080A">
        <w:rPr>
          <w:bCs/>
          <w:sz w:val="24"/>
          <w:szCs w:val="24"/>
          <w:lang w:val="pt-BR" w:eastAsia="pt-BR"/>
        </w:rPr>
        <w:t>uniaodaserra.rs.gov.br</w:t>
      </w:r>
      <w:r w:rsidRPr="00C6080A">
        <w:rPr>
          <w:sz w:val="24"/>
          <w:szCs w:val="24"/>
          <w:lang w:val="pt-BR" w:eastAsia="pt-BR"/>
        </w:rPr>
        <w:t>.</w:t>
      </w:r>
    </w:p>
    <w:p w:rsidR="006730B7" w:rsidRPr="00C6080A" w:rsidRDefault="006730B7" w:rsidP="006730B7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 w:rsidRPr="00C6080A">
        <w:rPr>
          <w:sz w:val="24"/>
          <w:szCs w:val="24"/>
          <w:lang w:val="pt-BR" w:eastAsia="pt-BR"/>
        </w:rPr>
        <w:t>1</w:t>
      </w:r>
      <w:r>
        <w:rPr>
          <w:sz w:val="24"/>
          <w:szCs w:val="24"/>
          <w:lang w:val="pt-BR" w:eastAsia="pt-BR"/>
        </w:rPr>
        <w:t>4</w:t>
      </w:r>
      <w:r w:rsidRPr="00C6080A">
        <w:rPr>
          <w:sz w:val="24"/>
          <w:szCs w:val="24"/>
          <w:lang w:val="pt-BR" w:eastAsia="pt-BR"/>
        </w:rPr>
        <w:t xml:space="preserve">.2. O edital e os anexos estão disponíveis no Portal de Compras do Município e no </w:t>
      </w:r>
      <w:r w:rsidRPr="00C6080A">
        <w:rPr>
          <w:bCs/>
          <w:sz w:val="24"/>
          <w:szCs w:val="24"/>
          <w:lang w:val="pt-BR" w:eastAsia="pt-BR"/>
        </w:rPr>
        <w:t>Portal Nacional de Contratações Públicas (PNCP)</w:t>
      </w:r>
      <w:r w:rsidRPr="00C6080A">
        <w:rPr>
          <w:sz w:val="24"/>
          <w:szCs w:val="24"/>
          <w:lang w:val="pt-BR" w:eastAsia="pt-BR"/>
        </w:rPr>
        <w:t xml:space="preserve"> (www.gov.br/pncp/pt-br). Informações adicionais pelos telefones oficiais ou e-mail: </w:t>
      </w:r>
      <w:r w:rsidRPr="00C6080A">
        <w:rPr>
          <w:bCs/>
          <w:sz w:val="24"/>
          <w:szCs w:val="24"/>
          <w:lang w:val="pt-BR" w:eastAsia="pt-BR"/>
        </w:rPr>
        <w:t>licitacoes@uniaodaserra.rs.gov.br</w:t>
      </w:r>
      <w:r w:rsidRPr="00C6080A">
        <w:rPr>
          <w:sz w:val="24"/>
          <w:szCs w:val="24"/>
          <w:lang w:val="pt-BR" w:eastAsia="pt-BR"/>
        </w:rPr>
        <w:t>.</w:t>
      </w:r>
    </w:p>
    <w:p w:rsidR="000A390E" w:rsidRDefault="000A390E" w:rsidP="006730B7">
      <w:pPr>
        <w:widowControl/>
        <w:autoSpaceDE/>
        <w:autoSpaceDN/>
        <w:ind w:right="567"/>
        <w:jc w:val="both"/>
        <w:rPr>
          <w:b/>
          <w:bCs/>
          <w:sz w:val="24"/>
          <w:szCs w:val="24"/>
          <w:lang w:val="pt-BR" w:eastAsia="pt-BR"/>
        </w:rPr>
      </w:pPr>
    </w:p>
    <w:p w:rsidR="006730B7" w:rsidRPr="00C6080A" w:rsidRDefault="006730B7" w:rsidP="006730B7">
      <w:pPr>
        <w:widowControl/>
        <w:autoSpaceDE/>
        <w:autoSpaceDN/>
        <w:ind w:right="567"/>
        <w:jc w:val="both"/>
        <w:rPr>
          <w:b/>
          <w:bCs/>
          <w:sz w:val="24"/>
          <w:szCs w:val="24"/>
          <w:lang w:val="pt-BR" w:eastAsia="pt-BR"/>
        </w:rPr>
      </w:pPr>
      <w:r>
        <w:rPr>
          <w:b/>
          <w:bCs/>
          <w:sz w:val="24"/>
          <w:szCs w:val="24"/>
          <w:lang w:val="pt-BR" w:eastAsia="pt-BR"/>
        </w:rPr>
        <w:t>15</w:t>
      </w:r>
      <w:r w:rsidRPr="00C6080A">
        <w:rPr>
          <w:b/>
          <w:bCs/>
          <w:sz w:val="24"/>
          <w:szCs w:val="24"/>
          <w:lang w:val="pt-BR" w:eastAsia="pt-BR"/>
        </w:rPr>
        <w:t>. DO FORO</w:t>
      </w:r>
    </w:p>
    <w:p w:rsidR="006730B7" w:rsidRPr="000A390E" w:rsidRDefault="006730B7" w:rsidP="000A390E">
      <w:pPr>
        <w:widowControl/>
        <w:autoSpaceDE/>
        <w:autoSpaceDN/>
        <w:ind w:right="567"/>
        <w:jc w:val="both"/>
        <w:rPr>
          <w:sz w:val="24"/>
          <w:szCs w:val="24"/>
          <w:lang w:val="pt-BR" w:eastAsia="pt-BR"/>
        </w:rPr>
      </w:pPr>
      <w:r>
        <w:rPr>
          <w:sz w:val="24"/>
          <w:szCs w:val="24"/>
          <w:lang w:val="pt-BR" w:eastAsia="pt-BR"/>
        </w:rPr>
        <w:t>15</w:t>
      </w:r>
      <w:r w:rsidRPr="00C6080A">
        <w:rPr>
          <w:sz w:val="24"/>
          <w:szCs w:val="24"/>
          <w:lang w:val="pt-BR" w:eastAsia="pt-BR"/>
        </w:rPr>
        <w:t xml:space="preserve">.1. Fica eleito o Foro da Comarca de </w:t>
      </w:r>
      <w:r w:rsidRPr="00C6080A">
        <w:rPr>
          <w:bCs/>
          <w:sz w:val="24"/>
          <w:szCs w:val="24"/>
          <w:lang w:val="pt-BR" w:eastAsia="pt-BR"/>
        </w:rPr>
        <w:t>Guaporé/RS</w:t>
      </w:r>
      <w:r w:rsidRPr="00C6080A">
        <w:rPr>
          <w:sz w:val="24"/>
          <w:szCs w:val="24"/>
          <w:lang w:val="pt-BR" w:eastAsia="pt-BR"/>
        </w:rPr>
        <w:t xml:space="preserve"> para solucionar todas as questões de ordem jurídica oriundas deste ajuste, com renúncia expressa a qualquer outro, por mais privilegiado que seja.</w:t>
      </w:r>
    </w:p>
    <w:p w:rsidR="003419B3" w:rsidRDefault="003419B3" w:rsidP="006730B7">
      <w:pPr>
        <w:ind w:left="-567" w:right="567"/>
        <w:jc w:val="center"/>
        <w:rPr>
          <w:rFonts w:eastAsia="Cambria"/>
          <w:sz w:val="24"/>
          <w:szCs w:val="24"/>
        </w:rPr>
      </w:pPr>
    </w:p>
    <w:p w:rsidR="006730B7" w:rsidRDefault="006730B7" w:rsidP="006730B7">
      <w:pPr>
        <w:ind w:left="-567" w:right="567"/>
        <w:jc w:val="center"/>
        <w:rPr>
          <w:rFonts w:eastAsia="Cambria"/>
          <w:sz w:val="24"/>
          <w:szCs w:val="24"/>
        </w:rPr>
      </w:pPr>
      <w:r w:rsidRPr="00C6080A">
        <w:rPr>
          <w:rFonts w:eastAsia="Cambria"/>
          <w:sz w:val="24"/>
          <w:szCs w:val="24"/>
        </w:rPr>
        <w:t>UNIAO DA SERRA/RS,  SETEMBRO de 2026.</w:t>
      </w:r>
    </w:p>
    <w:p w:rsidR="003419B3" w:rsidRPr="00C6080A" w:rsidRDefault="003419B3" w:rsidP="006730B7">
      <w:pPr>
        <w:ind w:left="-567" w:right="567"/>
        <w:jc w:val="center"/>
        <w:rPr>
          <w:rFonts w:eastAsia="Cambria"/>
          <w:sz w:val="24"/>
          <w:szCs w:val="24"/>
        </w:rPr>
      </w:pPr>
      <w:bookmarkStart w:id="0" w:name="_GoBack"/>
      <w:bookmarkEnd w:id="0"/>
    </w:p>
    <w:p w:rsidR="00BA27BD" w:rsidRDefault="006730B7" w:rsidP="000A390E">
      <w:pPr>
        <w:ind w:left="-567" w:right="567"/>
        <w:jc w:val="center"/>
        <w:rPr>
          <w:rFonts w:eastAsia="Cambria"/>
          <w:sz w:val="24"/>
          <w:szCs w:val="24"/>
        </w:rPr>
      </w:pPr>
      <w:r w:rsidRPr="00C6080A">
        <w:rPr>
          <w:rFonts w:eastAsia="Cambria"/>
          <w:sz w:val="24"/>
          <w:szCs w:val="24"/>
        </w:rPr>
        <w:t>Secretario Municipal de Obras</w:t>
      </w:r>
    </w:p>
    <w:sectPr w:rsidR="00BA27BD" w:rsidSect="008A5951">
      <w:headerReference w:type="default" r:id="rId8"/>
      <w:footerReference w:type="default" r:id="rId9"/>
      <w:pgSz w:w="11906" w:h="16838" w:code="9"/>
      <w:pgMar w:top="1418" w:right="282" w:bottom="1276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BD2" w:rsidRDefault="009D3BD2">
      <w:r>
        <w:separator/>
      </w:r>
    </w:p>
  </w:endnote>
  <w:endnote w:type="continuationSeparator" w:id="0">
    <w:p w:rsidR="009D3BD2" w:rsidRDefault="009D3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A89" w:rsidRPr="00751B53" w:rsidRDefault="00013A89" w:rsidP="00751B53">
    <w:pPr>
      <w:widowControl/>
      <w:tabs>
        <w:tab w:val="center" w:pos="4252"/>
        <w:tab w:val="right" w:pos="8504"/>
      </w:tabs>
      <w:jc w:val="center"/>
      <w:rPr>
        <w:rFonts w:ascii="Arial" w:hAnsi="Arial" w:cs="Arial"/>
        <w:sz w:val="16"/>
        <w:szCs w:val="16"/>
        <w:lang w:val="pt-BR" w:eastAsia="pt-BR"/>
      </w:rPr>
    </w:pPr>
    <w:r>
      <w:tab/>
    </w:r>
    <w:r w:rsidRPr="00751B53">
      <w:rPr>
        <w:rFonts w:ascii="Arial" w:hAnsi="Arial" w:cs="Arial"/>
        <w:sz w:val="16"/>
        <w:szCs w:val="16"/>
        <w:lang w:val="pt-BR" w:eastAsia="pt-BR"/>
      </w:rPr>
      <w:t>Av. Monsenhor Paulo Chiaramont, 400 – Centro Administrativo – União da Serra - RS - Cep: 99215-000</w:t>
    </w:r>
  </w:p>
  <w:p w:rsidR="00013A89" w:rsidRPr="00751B53" w:rsidRDefault="00013A89" w:rsidP="00751B53">
    <w:pPr>
      <w:widowControl/>
      <w:tabs>
        <w:tab w:val="center" w:pos="4252"/>
        <w:tab w:val="right" w:pos="8504"/>
      </w:tabs>
      <w:autoSpaceDE/>
      <w:autoSpaceDN/>
      <w:jc w:val="center"/>
      <w:rPr>
        <w:rFonts w:ascii="Arial" w:hAnsi="Arial" w:cs="Arial"/>
        <w:sz w:val="16"/>
        <w:szCs w:val="16"/>
        <w:lang w:val="pt-BR" w:eastAsia="pt-BR"/>
      </w:rPr>
    </w:pPr>
    <w:r w:rsidRPr="00751B53">
      <w:rPr>
        <w:rFonts w:ascii="Arial" w:hAnsi="Arial" w:cs="Arial"/>
        <w:sz w:val="16"/>
        <w:szCs w:val="16"/>
        <w:lang w:val="pt-BR" w:eastAsia="pt-BR"/>
      </w:rPr>
      <w:t>Fone: (54) 9 9644 2789 ou (54) 9 9713 5217</w:t>
    </w:r>
  </w:p>
  <w:p w:rsidR="00013A89" w:rsidRDefault="00013A89" w:rsidP="00751B53">
    <w:pPr>
      <w:pStyle w:val="Rodap"/>
      <w:tabs>
        <w:tab w:val="clear" w:pos="4252"/>
        <w:tab w:val="clear" w:pos="8504"/>
        <w:tab w:val="left" w:pos="3096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BD2" w:rsidRDefault="009D3BD2">
      <w:r>
        <w:separator/>
      </w:r>
    </w:p>
  </w:footnote>
  <w:footnote w:type="continuationSeparator" w:id="0">
    <w:p w:rsidR="009D3BD2" w:rsidRDefault="009D3B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A89" w:rsidRDefault="00013A89" w:rsidP="00751B53">
    <w:pPr>
      <w:pStyle w:val="Cabealho"/>
      <w:jc w:val="center"/>
    </w:pPr>
    <w:r w:rsidRPr="00751B53">
      <w:rPr>
        <w:rFonts w:ascii="Arial" w:hAnsi="Arial" w:cs="Arial"/>
        <w:noProof/>
        <w:sz w:val="16"/>
        <w:szCs w:val="16"/>
        <w:lang w:val="pt-BR" w:eastAsia="pt-BR"/>
      </w:rPr>
      <w:drawing>
        <wp:inline distT="0" distB="0" distL="0" distR="0" wp14:anchorId="1877B634" wp14:editId="43959C84">
          <wp:extent cx="904875" cy="962025"/>
          <wp:effectExtent l="0" t="0" r="9525" b="9525"/>
          <wp:docPr id="3" name="Imagem 3" descr="Uni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Uni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13A89" w:rsidRDefault="00013A89" w:rsidP="00751B53">
    <w:pPr>
      <w:pStyle w:val="Cabealho"/>
      <w:jc w:val="center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D0E1118" wp14:editId="1FB2C9D2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3A89" w:rsidRPr="00751B53" w:rsidRDefault="00013A89" w:rsidP="00751B53">
                          <w:pPr>
                            <w:widowControl/>
                            <w:overflowPunct w:val="0"/>
                            <w:autoSpaceDE/>
                            <w:autoSpaceDN/>
                            <w:adjustRightInd w:val="0"/>
                            <w:jc w:val="center"/>
                            <w:rPr>
                              <w:rFonts w:ascii="Arial" w:hAnsi="Arial" w:cs="Arial"/>
                              <w:b/>
                              <w:color w:val="000000"/>
                              <w:sz w:val="16"/>
                              <w:szCs w:val="16"/>
                              <w:lang w:val="pt-BR" w:eastAsia="pt-BR"/>
                            </w:rPr>
                          </w:pPr>
                          <w:r w:rsidRPr="00751B53">
                            <w:rPr>
                              <w:rFonts w:ascii="Arial" w:hAnsi="Arial" w:cs="Arial"/>
                              <w:b/>
                              <w:color w:val="000000"/>
                              <w:sz w:val="16"/>
                              <w:szCs w:val="16"/>
                              <w:lang w:val="pt-BR" w:eastAsia="pt-BR"/>
                            </w:rPr>
                            <w:t>Estado do Rio Grande do Sul</w:t>
                          </w:r>
                        </w:p>
                        <w:p w:rsidR="00013A89" w:rsidRPr="00751B53" w:rsidRDefault="00013A89" w:rsidP="00751B53">
                          <w:pPr>
                            <w:widowControl/>
                            <w:tabs>
                              <w:tab w:val="center" w:pos="4252"/>
                              <w:tab w:val="right" w:pos="8504"/>
                            </w:tabs>
                            <w:autoSpaceDE/>
                            <w:autoSpaceDN/>
                            <w:jc w:val="center"/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  <w:lang w:val="pt-BR" w:eastAsia="pt-BR"/>
                            </w:rPr>
                          </w:pPr>
                          <w:r w:rsidRPr="00751B53"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  <w:lang w:val="pt-BR" w:eastAsia="pt-BR"/>
                            </w:rPr>
                            <w:t>PREFEITURA MUNICIPAL DE UNIÃO DA SERRA</w:t>
                          </w:r>
                        </w:p>
                        <w:p w:rsidR="00013A89" w:rsidRDefault="00013A89" w:rsidP="00476F2E">
                          <w:pPr>
                            <w:pStyle w:val="Cabealho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0E111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81pt;margin-top:-.55pt;width:306pt;height:1in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:rsidR="00013A89" w:rsidRPr="00751B53" w:rsidRDefault="00013A89" w:rsidP="00751B53">
                    <w:pPr>
                      <w:widowControl/>
                      <w:overflowPunct w:val="0"/>
                      <w:autoSpaceDE/>
                      <w:autoSpaceDN/>
                      <w:adjustRightInd w:val="0"/>
                      <w:jc w:val="center"/>
                      <w:rPr>
                        <w:rFonts w:ascii="Arial" w:hAnsi="Arial" w:cs="Arial"/>
                        <w:b/>
                        <w:color w:val="000000"/>
                        <w:sz w:val="16"/>
                        <w:szCs w:val="16"/>
                        <w:lang w:val="pt-BR" w:eastAsia="pt-BR"/>
                      </w:rPr>
                    </w:pPr>
                    <w:r w:rsidRPr="00751B53">
                      <w:rPr>
                        <w:rFonts w:ascii="Arial" w:hAnsi="Arial" w:cs="Arial"/>
                        <w:b/>
                        <w:color w:val="000000"/>
                        <w:sz w:val="16"/>
                        <w:szCs w:val="16"/>
                        <w:lang w:val="pt-BR" w:eastAsia="pt-BR"/>
                      </w:rPr>
                      <w:t>Estado do Rio Grande do Sul</w:t>
                    </w:r>
                  </w:p>
                  <w:p w:rsidR="00013A89" w:rsidRPr="00751B53" w:rsidRDefault="00013A89" w:rsidP="00751B53">
                    <w:pPr>
                      <w:widowControl/>
                      <w:tabs>
                        <w:tab w:val="center" w:pos="4252"/>
                        <w:tab w:val="right" w:pos="8504"/>
                      </w:tabs>
                      <w:autoSpaceDE/>
                      <w:autoSpaceDN/>
                      <w:jc w:val="center"/>
                      <w:rPr>
                        <w:rFonts w:ascii="Arial" w:hAnsi="Arial" w:cs="Arial"/>
                        <w:color w:val="000000"/>
                        <w:sz w:val="16"/>
                        <w:szCs w:val="16"/>
                        <w:lang w:val="pt-BR" w:eastAsia="pt-BR"/>
                      </w:rPr>
                    </w:pPr>
                    <w:r w:rsidRPr="00751B53">
                      <w:rPr>
                        <w:rFonts w:ascii="Arial" w:hAnsi="Arial" w:cs="Arial"/>
                        <w:color w:val="000000"/>
                        <w:sz w:val="16"/>
                        <w:szCs w:val="16"/>
                        <w:lang w:val="pt-BR" w:eastAsia="pt-BR"/>
                      </w:rPr>
                      <w:t>PREFEITURA MUNICIPAL DE UNIÃO DA SERRA</w:t>
                    </w:r>
                  </w:p>
                  <w:p w:rsidR="00013A89" w:rsidRDefault="00013A89" w:rsidP="00476F2E">
                    <w:pPr>
                      <w:pStyle w:val="Cabealho"/>
                    </w:pPr>
                  </w:p>
                </w:txbxContent>
              </v:textbox>
            </v:shape>
          </w:pict>
        </mc:Fallback>
      </mc:AlternateContent>
    </w:r>
  </w:p>
  <w:p w:rsidR="00013A89" w:rsidRDefault="00013A89" w:rsidP="00476F2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AC6CCC"/>
    <w:multiLevelType w:val="multilevel"/>
    <w:tmpl w:val="30EC4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901BCC"/>
    <w:multiLevelType w:val="hybridMultilevel"/>
    <w:tmpl w:val="4E906E4C"/>
    <w:lvl w:ilvl="0" w:tplc="DDD6EE7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D3E1F28">
      <w:numFmt w:val="bullet"/>
      <w:lvlText w:val="•"/>
      <w:lvlJc w:val="left"/>
      <w:pPr>
        <w:ind w:left="1660" w:hanging="360"/>
      </w:pPr>
      <w:rPr>
        <w:lang w:val="pt-PT" w:eastAsia="en-US" w:bidi="ar-SA"/>
      </w:rPr>
    </w:lvl>
    <w:lvl w:ilvl="2" w:tplc="952C1C5A">
      <w:numFmt w:val="bullet"/>
      <w:lvlText w:val="•"/>
      <w:lvlJc w:val="left"/>
      <w:pPr>
        <w:ind w:left="2501" w:hanging="360"/>
      </w:pPr>
      <w:rPr>
        <w:lang w:val="pt-PT" w:eastAsia="en-US" w:bidi="ar-SA"/>
      </w:rPr>
    </w:lvl>
    <w:lvl w:ilvl="3" w:tplc="F0883E30">
      <w:numFmt w:val="bullet"/>
      <w:lvlText w:val="•"/>
      <w:lvlJc w:val="left"/>
      <w:pPr>
        <w:ind w:left="3341" w:hanging="360"/>
      </w:pPr>
      <w:rPr>
        <w:lang w:val="pt-PT" w:eastAsia="en-US" w:bidi="ar-SA"/>
      </w:rPr>
    </w:lvl>
    <w:lvl w:ilvl="4" w:tplc="0538B70C">
      <w:numFmt w:val="bullet"/>
      <w:lvlText w:val="•"/>
      <w:lvlJc w:val="left"/>
      <w:pPr>
        <w:ind w:left="4182" w:hanging="360"/>
      </w:pPr>
      <w:rPr>
        <w:lang w:val="pt-PT" w:eastAsia="en-US" w:bidi="ar-SA"/>
      </w:rPr>
    </w:lvl>
    <w:lvl w:ilvl="5" w:tplc="EA6A80A6">
      <w:numFmt w:val="bullet"/>
      <w:lvlText w:val="•"/>
      <w:lvlJc w:val="left"/>
      <w:pPr>
        <w:ind w:left="5023" w:hanging="360"/>
      </w:pPr>
      <w:rPr>
        <w:lang w:val="pt-PT" w:eastAsia="en-US" w:bidi="ar-SA"/>
      </w:rPr>
    </w:lvl>
    <w:lvl w:ilvl="6" w:tplc="03D8F2A2">
      <w:numFmt w:val="bullet"/>
      <w:lvlText w:val="•"/>
      <w:lvlJc w:val="left"/>
      <w:pPr>
        <w:ind w:left="5863" w:hanging="360"/>
      </w:pPr>
      <w:rPr>
        <w:lang w:val="pt-PT" w:eastAsia="en-US" w:bidi="ar-SA"/>
      </w:rPr>
    </w:lvl>
    <w:lvl w:ilvl="7" w:tplc="EEE08C3E">
      <w:numFmt w:val="bullet"/>
      <w:lvlText w:val="•"/>
      <w:lvlJc w:val="left"/>
      <w:pPr>
        <w:ind w:left="6704" w:hanging="360"/>
      </w:pPr>
      <w:rPr>
        <w:lang w:val="pt-PT" w:eastAsia="en-US" w:bidi="ar-SA"/>
      </w:rPr>
    </w:lvl>
    <w:lvl w:ilvl="8" w:tplc="C172D0DE">
      <w:numFmt w:val="bullet"/>
      <w:lvlText w:val="•"/>
      <w:lvlJc w:val="left"/>
      <w:pPr>
        <w:ind w:left="7545" w:hanging="360"/>
      </w:pPr>
      <w:rPr>
        <w:lang w:val="pt-PT" w:eastAsia="en-US" w:bidi="ar-SA"/>
      </w:rPr>
    </w:lvl>
  </w:abstractNum>
  <w:abstractNum w:abstractNumId="3" w15:restartNumberingAfterBreak="0">
    <w:nsid w:val="023F6090"/>
    <w:multiLevelType w:val="multilevel"/>
    <w:tmpl w:val="5C14EC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-20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  <w:b/>
      </w:rPr>
    </w:lvl>
  </w:abstractNum>
  <w:abstractNum w:abstractNumId="4" w15:restartNumberingAfterBreak="0">
    <w:nsid w:val="05635298"/>
    <w:multiLevelType w:val="multilevel"/>
    <w:tmpl w:val="9DE00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8C7C39"/>
    <w:multiLevelType w:val="multilevel"/>
    <w:tmpl w:val="D5F23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B87CA8"/>
    <w:multiLevelType w:val="multilevel"/>
    <w:tmpl w:val="02A01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FE60BFE"/>
    <w:multiLevelType w:val="multilevel"/>
    <w:tmpl w:val="96D29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3227B1"/>
    <w:multiLevelType w:val="multilevel"/>
    <w:tmpl w:val="F1248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DE6F82"/>
    <w:multiLevelType w:val="multilevel"/>
    <w:tmpl w:val="1B1A3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A03378"/>
    <w:multiLevelType w:val="multilevel"/>
    <w:tmpl w:val="5C14EC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-20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  <w:b/>
      </w:rPr>
    </w:lvl>
  </w:abstractNum>
  <w:abstractNum w:abstractNumId="11" w15:restartNumberingAfterBreak="0">
    <w:nsid w:val="1F12372E"/>
    <w:multiLevelType w:val="multilevel"/>
    <w:tmpl w:val="5900B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533087"/>
    <w:multiLevelType w:val="multilevel"/>
    <w:tmpl w:val="BB30A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E73981"/>
    <w:multiLevelType w:val="multilevel"/>
    <w:tmpl w:val="75583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8278A3"/>
    <w:multiLevelType w:val="hybridMultilevel"/>
    <w:tmpl w:val="DF54158A"/>
    <w:lvl w:ilvl="0" w:tplc="C660CA1A">
      <w:start w:val="1"/>
      <w:numFmt w:val="decimal"/>
      <w:lvlText w:val="%1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 w15:restartNumberingAfterBreak="0">
    <w:nsid w:val="48C207F1"/>
    <w:multiLevelType w:val="multilevel"/>
    <w:tmpl w:val="C7AEF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E7361F"/>
    <w:multiLevelType w:val="multilevel"/>
    <w:tmpl w:val="29089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E5B35A5"/>
    <w:multiLevelType w:val="hybridMultilevel"/>
    <w:tmpl w:val="53AC7DBE"/>
    <w:lvl w:ilvl="0" w:tplc="53D81472">
      <w:start w:val="1"/>
      <w:numFmt w:val="decimal"/>
      <w:lvlText w:val="%1."/>
      <w:lvlJc w:val="left"/>
      <w:pPr>
        <w:ind w:left="400" w:hanging="27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7"/>
        <w:szCs w:val="27"/>
        <w:lang w:val="pt-PT" w:eastAsia="en-US" w:bidi="ar-SA"/>
      </w:rPr>
    </w:lvl>
    <w:lvl w:ilvl="1" w:tplc="97982F44">
      <w:numFmt w:val="bullet"/>
      <w:lvlText w:val="•"/>
      <w:lvlJc w:val="left"/>
      <w:pPr>
        <w:ind w:left="1436" w:hanging="277"/>
      </w:pPr>
      <w:rPr>
        <w:lang w:val="pt-PT" w:eastAsia="en-US" w:bidi="ar-SA"/>
      </w:rPr>
    </w:lvl>
    <w:lvl w:ilvl="2" w:tplc="B1A220A6">
      <w:numFmt w:val="bullet"/>
      <w:lvlText w:val="•"/>
      <w:lvlJc w:val="left"/>
      <w:pPr>
        <w:ind w:left="2473" w:hanging="277"/>
      </w:pPr>
      <w:rPr>
        <w:lang w:val="pt-PT" w:eastAsia="en-US" w:bidi="ar-SA"/>
      </w:rPr>
    </w:lvl>
    <w:lvl w:ilvl="3" w:tplc="C5C0DB4C">
      <w:numFmt w:val="bullet"/>
      <w:lvlText w:val="•"/>
      <w:lvlJc w:val="left"/>
      <w:pPr>
        <w:ind w:left="3510" w:hanging="277"/>
      </w:pPr>
      <w:rPr>
        <w:lang w:val="pt-PT" w:eastAsia="en-US" w:bidi="ar-SA"/>
      </w:rPr>
    </w:lvl>
    <w:lvl w:ilvl="4" w:tplc="881866A0">
      <w:numFmt w:val="bullet"/>
      <w:lvlText w:val="•"/>
      <w:lvlJc w:val="left"/>
      <w:pPr>
        <w:ind w:left="4547" w:hanging="277"/>
      </w:pPr>
      <w:rPr>
        <w:lang w:val="pt-PT" w:eastAsia="en-US" w:bidi="ar-SA"/>
      </w:rPr>
    </w:lvl>
    <w:lvl w:ilvl="5" w:tplc="8044479C">
      <w:numFmt w:val="bullet"/>
      <w:lvlText w:val="•"/>
      <w:lvlJc w:val="left"/>
      <w:pPr>
        <w:ind w:left="5584" w:hanging="277"/>
      </w:pPr>
      <w:rPr>
        <w:lang w:val="pt-PT" w:eastAsia="en-US" w:bidi="ar-SA"/>
      </w:rPr>
    </w:lvl>
    <w:lvl w:ilvl="6" w:tplc="99246E44">
      <w:numFmt w:val="bullet"/>
      <w:lvlText w:val="•"/>
      <w:lvlJc w:val="left"/>
      <w:pPr>
        <w:ind w:left="6620" w:hanging="277"/>
      </w:pPr>
      <w:rPr>
        <w:lang w:val="pt-PT" w:eastAsia="en-US" w:bidi="ar-SA"/>
      </w:rPr>
    </w:lvl>
    <w:lvl w:ilvl="7" w:tplc="A6A0EECA">
      <w:numFmt w:val="bullet"/>
      <w:lvlText w:val="•"/>
      <w:lvlJc w:val="left"/>
      <w:pPr>
        <w:ind w:left="7657" w:hanging="277"/>
      </w:pPr>
      <w:rPr>
        <w:lang w:val="pt-PT" w:eastAsia="en-US" w:bidi="ar-SA"/>
      </w:rPr>
    </w:lvl>
    <w:lvl w:ilvl="8" w:tplc="79B816C0">
      <w:numFmt w:val="bullet"/>
      <w:lvlText w:val="•"/>
      <w:lvlJc w:val="left"/>
      <w:pPr>
        <w:ind w:left="8694" w:hanging="277"/>
      </w:pPr>
      <w:rPr>
        <w:lang w:val="pt-PT" w:eastAsia="en-US" w:bidi="ar-SA"/>
      </w:rPr>
    </w:lvl>
  </w:abstractNum>
  <w:abstractNum w:abstractNumId="18" w15:restartNumberingAfterBreak="0">
    <w:nsid w:val="5007700C"/>
    <w:multiLevelType w:val="multilevel"/>
    <w:tmpl w:val="B950C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05242D"/>
    <w:multiLevelType w:val="multilevel"/>
    <w:tmpl w:val="2A266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1D3FEC"/>
    <w:multiLevelType w:val="multilevel"/>
    <w:tmpl w:val="5C14EC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-20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  <w:b/>
      </w:rPr>
    </w:lvl>
  </w:abstractNum>
  <w:abstractNum w:abstractNumId="21" w15:restartNumberingAfterBreak="0">
    <w:nsid w:val="548C4B1F"/>
    <w:multiLevelType w:val="multilevel"/>
    <w:tmpl w:val="550C0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C37FCA"/>
    <w:multiLevelType w:val="multilevel"/>
    <w:tmpl w:val="5DBEA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D8590F"/>
    <w:multiLevelType w:val="multilevel"/>
    <w:tmpl w:val="96605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EFA4827"/>
    <w:multiLevelType w:val="multilevel"/>
    <w:tmpl w:val="8CD4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32A50A1"/>
    <w:multiLevelType w:val="multilevel"/>
    <w:tmpl w:val="000C1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9724A7B"/>
    <w:multiLevelType w:val="multilevel"/>
    <w:tmpl w:val="349CB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B914F07"/>
    <w:multiLevelType w:val="multilevel"/>
    <w:tmpl w:val="111CC63E"/>
    <w:styleLink w:val="RTFNum2"/>
    <w:lvl w:ilvl="0">
      <w:start w:val="1"/>
      <w:numFmt w:val="none"/>
      <w:lvlText w:val="·%1"/>
      <w:lvlJc w:val="left"/>
      <w:pPr>
        <w:ind w:left="360" w:hanging="360"/>
      </w:pPr>
      <w:rPr>
        <w:rFonts w:ascii="Symbol" w:eastAsia="Symbol" w:hAnsi="Symbol" w:cs="Symbol"/>
        <w:color w:val="auto"/>
        <w:sz w:val="18"/>
        <w:szCs w:val="18"/>
        <w:lang w:val="pt-BR" w:eastAsia="pt-BR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7CD25D7D"/>
    <w:multiLevelType w:val="multilevel"/>
    <w:tmpl w:val="A860E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17"/>
  </w:num>
  <w:num w:numId="3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1"/>
  </w:num>
  <w:num w:numId="9">
    <w:abstractNumId w:val="16"/>
  </w:num>
  <w:num w:numId="10">
    <w:abstractNumId w:val="24"/>
  </w:num>
  <w:num w:numId="11">
    <w:abstractNumId w:val="10"/>
  </w:num>
  <w:num w:numId="12">
    <w:abstractNumId w:val="20"/>
  </w:num>
  <w:num w:numId="13">
    <w:abstractNumId w:val="3"/>
  </w:num>
  <w:num w:numId="14">
    <w:abstractNumId w:val="14"/>
  </w:num>
  <w:num w:numId="15">
    <w:abstractNumId w:val="23"/>
  </w:num>
  <w:num w:numId="16">
    <w:abstractNumId w:val="11"/>
  </w:num>
  <w:num w:numId="17">
    <w:abstractNumId w:val="19"/>
  </w:num>
  <w:num w:numId="18">
    <w:abstractNumId w:val="18"/>
  </w:num>
  <w:num w:numId="19">
    <w:abstractNumId w:val="5"/>
  </w:num>
  <w:num w:numId="20">
    <w:abstractNumId w:val="13"/>
  </w:num>
  <w:num w:numId="21">
    <w:abstractNumId w:val="4"/>
  </w:num>
  <w:num w:numId="22">
    <w:abstractNumId w:val="26"/>
  </w:num>
  <w:num w:numId="23">
    <w:abstractNumId w:val="22"/>
  </w:num>
  <w:num w:numId="24">
    <w:abstractNumId w:val="8"/>
  </w:num>
  <w:num w:numId="25">
    <w:abstractNumId w:val="1"/>
  </w:num>
  <w:num w:numId="26">
    <w:abstractNumId w:val="6"/>
  </w:num>
  <w:num w:numId="27">
    <w:abstractNumId w:val="9"/>
  </w:num>
  <w:num w:numId="28">
    <w:abstractNumId w:val="25"/>
  </w:num>
  <w:num w:numId="29">
    <w:abstractNumId w:val="7"/>
  </w:num>
  <w:num w:numId="30">
    <w:abstractNumId w:val="15"/>
  </w:num>
  <w:num w:numId="31">
    <w:abstractNumId w:val="12"/>
  </w:num>
  <w:num w:numId="32">
    <w:abstractNumId w:val="2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E4A"/>
    <w:rsid w:val="00013A89"/>
    <w:rsid w:val="0001656C"/>
    <w:rsid w:val="000344D7"/>
    <w:rsid w:val="0003665E"/>
    <w:rsid w:val="000402C4"/>
    <w:rsid w:val="0005730E"/>
    <w:rsid w:val="000736BA"/>
    <w:rsid w:val="000A073C"/>
    <w:rsid w:val="000A390E"/>
    <w:rsid w:val="000D063D"/>
    <w:rsid w:val="000D18A8"/>
    <w:rsid w:val="000E2D39"/>
    <w:rsid w:val="000E402C"/>
    <w:rsid w:val="000E6FAD"/>
    <w:rsid w:val="000F0A55"/>
    <w:rsid w:val="00100B16"/>
    <w:rsid w:val="00106134"/>
    <w:rsid w:val="001079E9"/>
    <w:rsid w:val="00113342"/>
    <w:rsid w:val="001140F9"/>
    <w:rsid w:val="00114BE5"/>
    <w:rsid w:val="00120994"/>
    <w:rsid w:val="00122C8F"/>
    <w:rsid w:val="00125DA1"/>
    <w:rsid w:val="00126F2A"/>
    <w:rsid w:val="001330CF"/>
    <w:rsid w:val="001630B2"/>
    <w:rsid w:val="00164426"/>
    <w:rsid w:val="00171597"/>
    <w:rsid w:val="00182FB3"/>
    <w:rsid w:val="001B0B05"/>
    <w:rsid w:val="001B2747"/>
    <w:rsid w:val="001C52BB"/>
    <w:rsid w:val="001D2704"/>
    <w:rsid w:val="001D273F"/>
    <w:rsid w:val="001D63EC"/>
    <w:rsid w:val="001F7777"/>
    <w:rsid w:val="0020468A"/>
    <w:rsid w:val="0024267C"/>
    <w:rsid w:val="00244801"/>
    <w:rsid w:val="00265686"/>
    <w:rsid w:val="00293BE8"/>
    <w:rsid w:val="002A1B75"/>
    <w:rsid w:val="002A52F5"/>
    <w:rsid w:val="002A7177"/>
    <w:rsid w:val="002B1D58"/>
    <w:rsid w:val="002B75AC"/>
    <w:rsid w:val="002C2F9F"/>
    <w:rsid w:val="002D0B41"/>
    <w:rsid w:val="003016CA"/>
    <w:rsid w:val="00303CD5"/>
    <w:rsid w:val="00327E4A"/>
    <w:rsid w:val="003419B3"/>
    <w:rsid w:val="00345341"/>
    <w:rsid w:val="00351FDB"/>
    <w:rsid w:val="00353164"/>
    <w:rsid w:val="00353BC6"/>
    <w:rsid w:val="003604AF"/>
    <w:rsid w:val="00373038"/>
    <w:rsid w:val="00375D4E"/>
    <w:rsid w:val="00387443"/>
    <w:rsid w:val="003926F3"/>
    <w:rsid w:val="003930F6"/>
    <w:rsid w:val="00395050"/>
    <w:rsid w:val="003A1EE9"/>
    <w:rsid w:val="003C1761"/>
    <w:rsid w:val="003C4B5F"/>
    <w:rsid w:val="003C5E01"/>
    <w:rsid w:val="003E4AEF"/>
    <w:rsid w:val="00400E63"/>
    <w:rsid w:val="0040295E"/>
    <w:rsid w:val="004116E7"/>
    <w:rsid w:val="00411B3B"/>
    <w:rsid w:val="0043132C"/>
    <w:rsid w:val="0044252D"/>
    <w:rsid w:val="00452016"/>
    <w:rsid w:val="0046105D"/>
    <w:rsid w:val="00467ACA"/>
    <w:rsid w:val="00470595"/>
    <w:rsid w:val="0047457A"/>
    <w:rsid w:val="00476F2E"/>
    <w:rsid w:val="00483B13"/>
    <w:rsid w:val="00497F71"/>
    <w:rsid w:val="004A2E4A"/>
    <w:rsid w:val="004B0F43"/>
    <w:rsid w:val="004B4762"/>
    <w:rsid w:val="004C1558"/>
    <w:rsid w:val="004C3AAD"/>
    <w:rsid w:val="004D79CA"/>
    <w:rsid w:val="00503C67"/>
    <w:rsid w:val="00525ACE"/>
    <w:rsid w:val="00531265"/>
    <w:rsid w:val="0053368D"/>
    <w:rsid w:val="00557C6D"/>
    <w:rsid w:val="00572040"/>
    <w:rsid w:val="00586C8E"/>
    <w:rsid w:val="00591B39"/>
    <w:rsid w:val="005A18ED"/>
    <w:rsid w:val="005B2D59"/>
    <w:rsid w:val="005C4A08"/>
    <w:rsid w:val="005C7A73"/>
    <w:rsid w:val="005D6E91"/>
    <w:rsid w:val="005E4E4B"/>
    <w:rsid w:val="005F3BDF"/>
    <w:rsid w:val="00610255"/>
    <w:rsid w:val="00621D7B"/>
    <w:rsid w:val="00631398"/>
    <w:rsid w:val="00632241"/>
    <w:rsid w:val="00634781"/>
    <w:rsid w:val="006377DA"/>
    <w:rsid w:val="00642CB6"/>
    <w:rsid w:val="00647E45"/>
    <w:rsid w:val="00665037"/>
    <w:rsid w:val="00670BA7"/>
    <w:rsid w:val="006730B7"/>
    <w:rsid w:val="00675CFB"/>
    <w:rsid w:val="00690E01"/>
    <w:rsid w:val="00714E59"/>
    <w:rsid w:val="0072052B"/>
    <w:rsid w:val="00737FD0"/>
    <w:rsid w:val="00751B53"/>
    <w:rsid w:val="00793688"/>
    <w:rsid w:val="007B131C"/>
    <w:rsid w:val="007B1C52"/>
    <w:rsid w:val="007B2B0A"/>
    <w:rsid w:val="007D5899"/>
    <w:rsid w:val="007F3EF0"/>
    <w:rsid w:val="0080360E"/>
    <w:rsid w:val="008112DB"/>
    <w:rsid w:val="00811B71"/>
    <w:rsid w:val="008229AF"/>
    <w:rsid w:val="00836575"/>
    <w:rsid w:val="00855743"/>
    <w:rsid w:val="008566C1"/>
    <w:rsid w:val="008A05FC"/>
    <w:rsid w:val="008A5951"/>
    <w:rsid w:val="008C33D6"/>
    <w:rsid w:val="008D0A99"/>
    <w:rsid w:val="008E58C6"/>
    <w:rsid w:val="008E77BB"/>
    <w:rsid w:val="008F06CE"/>
    <w:rsid w:val="008F1298"/>
    <w:rsid w:val="00907189"/>
    <w:rsid w:val="0091080B"/>
    <w:rsid w:val="009146DB"/>
    <w:rsid w:val="0091783D"/>
    <w:rsid w:val="00920178"/>
    <w:rsid w:val="00930596"/>
    <w:rsid w:val="00950BC5"/>
    <w:rsid w:val="00994576"/>
    <w:rsid w:val="009B4B4D"/>
    <w:rsid w:val="009D3BD2"/>
    <w:rsid w:val="009D6511"/>
    <w:rsid w:val="009D7CC6"/>
    <w:rsid w:val="009D7F48"/>
    <w:rsid w:val="009E6734"/>
    <w:rsid w:val="009E6B37"/>
    <w:rsid w:val="00A01807"/>
    <w:rsid w:val="00A01D35"/>
    <w:rsid w:val="00A163D3"/>
    <w:rsid w:val="00A244D6"/>
    <w:rsid w:val="00A312DA"/>
    <w:rsid w:val="00A35645"/>
    <w:rsid w:val="00A52A48"/>
    <w:rsid w:val="00A547AF"/>
    <w:rsid w:val="00A64F42"/>
    <w:rsid w:val="00A717FA"/>
    <w:rsid w:val="00A723B0"/>
    <w:rsid w:val="00A90F8E"/>
    <w:rsid w:val="00A93EF8"/>
    <w:rsid w:val="00AA272B"/>
    <w:rsid w:val="00AA6D09"/>
    <w:rsid w:val="00AC494A"/>
    <w:rsid w:val="00AD6CA7"/>
    <w:rsid w:val="00AE342A"/>
    <w:rsid w:val="00AF6726"/>
    <w:rsid w:val="00AF7609"/>
    <w:rsid w:val="00B01E76"/>
    <w:rsid w:val="00B16794"/>
    <w:rsid w:val="00B20B71"/>
    <w:rsid w:val="00B475DE"/>
    <w:rsid w:val="00B511FF"/>
    <w:rsid w:val="00B61E4D"/>
    <w:rsid w:val="00B67BFB"/>
    <w:rsid w:val="00B76DA8"/>
    <w:rsid w:val="00B81A57"/>
    <w:rsid w:val="00B859E5"/>
    <w:rsid w:val="00B86DA7"/>
    <w:rsid w:val="00BA27BD"/>
    <w:rsid w:val="00BA68A8"/>
    <w:rsid w:val="00BC142F"/>
    <w:rsid w:val="00BC2F10"/>
    <w:rsid w:val="00BD5C9E"/>
    <w:rsid w:val="00BE3513"/>
    <w:rsid w:val="00BF3024"/>
    <w:rsid w:val="00C02096"/>
    <w:rsid w:val="00C064DC"/>
    <w:rsid w:val="00C207DC"/>
    <w:rsid w:val="00C3125F"/>
    <w:rsid w:val="00C3716A"/>
    <w:rsid w:val="00C44047"/>
    <w:rsid w:val="00C5150C"/>
    <w:rsid w:val="00C54179"/>
    <w:rsid w:val="00C6080A"/>
    <w:rsid w:val="00C6351A"/>
    <w:rsid w:val="00C719EF"/>
    <w:rsid w:val="00C76267"/>
    <w:rsid w:val="00C76CC9"/>
    <w:rsid w:val="00C845A2"/>
    <w:rsid w:val="00C91E70"/>
    <w:rsid w:val="00C95862"/>
    <w:rsid w:val="00CE10D9"/>
    <w:rsid w:val="00CF76C6"/>
    <w:rsid w:val="00D03FE0"/>
    <w:rsid w:val="00D076D8"/>
    <w:rsid w:val="00D07D53"/>
    <w:rsid w:val="00D10809"/>
    <w:rsid w:val="00D17B27"/>
    <w:rsid w:val="00D209B7"/>
    <w:rsid w:val="00D2796E"/>
    <w:rsid w:val="00D30526"/>
    <w:rsid w:val="00D61414"/>
    <w:rsid w:val="00D70FB6"/>
    <w:rsid w:val="00D73CDC"/>
    <w:rsid w:val="00D7492C"/>
    <w:rsid w:val="00D826EB"/>
    <w:rsid w:val="00D871B7"/>
    <w:rsid w:val="00DA2B35"/>
    <w:rsid w:val="00DC35EA"/>
    <w:rsid w:val="00DD67C8"/>
    <w:rsid w:val="00DF3F24"/>
    <w:rsid w:val="00E022F8"/>
    <w:rsid w:val="00E036B1"/>
    <w:rsid w:val="00E12EB0"/>
    <w:rsid w:val="00E265F9"/>
    <w:rsid w:val="00E34B15"/>
    <w:rsid w:val="00E44367"/>
    <w:rsid w:val="00E453F5"/>
    <w:rsid w:val="00E6113B"/>
    <w:rsid w:val="00E62DDC"/>
    <w:rsid w:val="00E66951"/>
    <w:rsid w:val="00E7672D"/>
    <w:rsid w:val="00E86AF1"/>
    <w:rsid w:val="00E90683"/>
    <w:rsid w:val="00E943B3"/>
    <w:rsid w:val="00E95A8C"/>
    <w:rsid w:val="00EA14FA"/>
    <w:rsid w:val="00EB0A33"/>
    <w:rsid w:val="00EB6FA3"/>
    <w:rsid w:val="00EB740B"/>
    <w:rsid w:val="00EC4E17"/>
    <w:rsid w:val="00EC71F6"/>
    <w:rsid w:val="00F04A09"/>
    <w:rsid w:val="00F07537"/>
    <w:rsid w:val="00F07A75"/>
    <w:rsid w:val="00F10721"/>
    <w:rsid w:val="00F30D94"/>
    <w:rsid w:val="00F51C15"/>
    <w:rsid w:val="00F54E6D"/>
    <w:rsid w:val="00F637C8"/>
    <w:rsid w:val="00F827ED"/>
    <w:rsid w:val="00F913CF"/>
    <w:rsid w:val="00F97083"/>
    <w:rsid w:val="00F97BB7"/>
    <w:rsid w:val="00F97D18"/>
    <w:rsid w:val="00FB3905"/>
    <w:rsid w:val="00FE0F01"/>
    <w:rsid w:val="00FE56F4"/>
    <w:rsid w:val="00FF5C5F"/>
    <w:rsid w:val="00FF66DE"/>
    <w:rsid w:val="00FF6D4B"/>
    <w:rsid w:val="00FF7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85AE58D-3F6F-4193-A908-9AD0BC8E7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qFormat/>
    <w:pPr>
      <w:ind w:left="361" w:hanging="241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nhideWhenUsed/>
    <w:qFormat/>
    <w:rsid w:val="00476F2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en-US"/>
    </w:rPr>
  </w:style>
  <w:style w:type="paragraph" w:styleId="Ttulo3">
    <w:name w:val="heading 3"/>
    <w:basedOn w:val="Normal"/>
    <w:next w:val="Normal"/>
    <w:link w:val="Ttulo3Char"/>
    <w:unhideWhenUsed/>
    <w:qFormat/>
    <w:rsid w:val="00476F2E"/>
    <w:pPr>
      <w:keepNext/>
      <w:keepLines/>
      <w:widowControl/>
      <w:autoSpaceDE/>
      <w:autoSpaceDN/>
      <w:spacing w:before="200"/>
      <w:outlineLvl w:val="2"/>
    </w:pPr>
    <w:rPr>
      <w:rFonts w:ascii="Cambria" w:hAnsi="Cambria"/>
      <w:b/>
      <w:bCs/>
      <w:color w:val="4F81BD"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476F2E"/>
    <w:pPr>
      <w:keepNext/>
      <w:widowControl/>
      <w:autoSpaceDE/>
      <w:autoSpaceDN/>
      <w:spacing w:before="240" w:after="60"/>
      <w:outlineLvl w:val="3"/>
    </w:pPr>
    <w:rPr>
      <w:b/>
      <w:bCs/>
      <w:sz w:val="28"/>
      <w:szCs w:val="28"/>
      <w:lang w:val="pt-BR" w:eastAsia="pt-BR"/>
    </w:rPr>
  </w:style>
  <w:style w:type="paragraph" w:styleId="Ttulo5">
    <w:name w:val="heading 5"/>
    <w:basedOn w:val="Normal"/>
    <w:next w:val="Normal"/>
    <w:link w:val="Ttulo5Char"/>
    <w:qFormat/>
    <w:rsid w:val="00476F2E"/>
    <w:pPr>
      <w:widowControl/>
      <w:autoSpaceDE/>
      <w:autoSpaceDN/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476F2E"/>
    <w:pPr>
      <w:keepNext/>
      <w:widowControl/>
      <w:autoSpaceDE/>
      <w:autoSpaceDN/>
      <w:outlineLvl w:val="5"/>
    </w:pPr>
    <w:rPr>
      <w:rFonts w:ascii="Arial" w:hAnsi="Arial" w:cs="Arial"/>
      <w:b/>
      <w:sz w:val="24"/>
      <w:szCs w:val="24"/>
      <w:lang w:val="pt-BR" w:eastAsia="pt-BR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476F2E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476F2E"/>
    <w:pPr>
      <w:keepNext/>
      <w:widowControl/>
      <w:autoSpaceDE/>
      <w:autoSpaceDN/>
      <w:jc w:val="center"/>
      <w:outlineLvl w:val="7"/>
    </w:pPr>
    <w:rPr>
      <w:rFonts w:ascii="Arial" w:hAnsi="Arial" w:cs="Arial"/>
      <w:b/>
      <w:color w:val="FF0000"/>
      <w:sz w:val="24"/>
      <w:szCs w:val="24"/>
      <w:lang w:val="pt-BR" w:eastAsia="pt-BR"/>
    </w:rPr>
  </w:style>
  <w:style w:type="paragraph" w:styleId="Ttulo9">
    <w:name w:val="heading 9"/>
    <w:basedOn w:val="Normal"/>
    <w:next w:val="Normal"/>
    <w:link w:val="Ttulo9Char"/>
    <w:uiPriority w:val="99"/>
    <w:unhideWhenUsed/>
    <w:qFormat/>
    <w:rsid w:val="00476F2E"/>
    <w:pPr>
      <w:keepNext/>
      <w:widowControl/>
      <w:autoSpaceDE/>
      <w:autoSpaceDN/>
      <w:jc w:val="center"/>
      <w:outlineLvl w:val="8"/>
    </w:pPr>
    <w:rPr>
      <w:rFonts w:ascii="Arial" w:hAnsi="Arial" w:cs="Arial"/>
      <w:b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99"/>
    <w:qFormat/>
    <w:pPr>
      <w:ind w:left="224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24" w:firstLine="1415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0"/>
      <w:ind w:left="86"/>
    </w:pPr>
  </w:style>
  <w:style w:type="paragraph" w:styleId="Cabealho">
    <w:name w:val="header"/>
    <w:aliases w:val="hd,he"/>
    <w:basedOn w:val="Normal"/>
    <w:link w:val="CabealhoChar"/>
    <w:uiPriority w:val="99"/>
    <w:unhideWhenUsed/>
    <w:rsid w:val="005C7A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5C7A7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5C7A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7A73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nhideWhenUsed/>
    <w:rsid w:val="005C7A73"/>
    <w:rPr>
      <w:color w:val="0000FF" w:themeColor="hyperlink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D2796E"/>
  </w:style>
  <w:style w:type="paragraph" w:customStyle="1" w:styleId="Ttulo21">
    <w:name w:val="Título 21"/>
    <w:basedOn w:val="Normal"/>
    <w:next w:val="Normal"/>
    <w:uiPriority w:val="99"/>
    <w:unhideWhenUsed/>
    <w:qFormat/>
    <w:rsid w:val="00476F2E"/>
    <w:pPr>
      <w:keepNext/>
      <w:keepLines/>
      <w:widowControl/>
      <w:autoSpaceDE/>
      <w:autoSpaceDN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pt-BR" w:eastAsia="pt-BR"/>
    </w:rPr>
  </w:style>
  <w:style w:type="character" w:customStyle="1" w:styleId="Ttulo3Char">
    <w:name w:val="Título 3 Char"/>
    <w:basedOn w:val="Fontepargpadro"/>
    <w:link w:val="Ttulo3"/>
    <w:rsid w:val="00476F2E"/>
    <w:rPr>
      <w:rFonts w:ascii="Cambria" w:eastAsia="Times New Roman" w:hAnsi="Cambria" w:cs="Times New Roman"/>
      <w:b/>
      <w:bCs/>
      <w:color w:val="4F81BD"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476F2E"/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character" w:customStyle="1" w:styleId="Ttulo5Char">
    <w:name w:val="Título 5 Char"/>
    <w:basedOn w:val="Fontepargpadro"/>
    <w:link w:val="Ttulo5"/>
    <w:rsid w:val="00476F2E"/>
    <w:rPr>
      <w:rFonts w:ascii="Arial" w:eastAsia="Times New Roman" w:hAnsi="Arial" w:cs="Times New Roman"/>
      <w:b/>
      <w:bCs/>
      <w:i/>
      <w:iCs/>
      <w:sz w:val="26"/>
      <w:szCs w:val="26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476F2E"/>
    <w:rPr>
      <w:rFonts w:ascii="Arial" w:eastAsia="Times New Roman" w:hAnsi="Arial" w:cs="Arial"/>
      <w:b/>
      <w:sz w:val="24"/>
      <w:szCs w:val="24"/>
      <w:lang w:val="pt-BR" w:eastAsia="pt-BR"/>
    </w:rPr>
  </w:style>
  <w:style w:type="paragraph" w:customStyle="1" w:styleId="Ttulo71">
    <w:name w:val="Título 71"/>
    <w:basedOn w:val="Normal"/>
    <w:next w:val="Normal"/>
    <w:uiPriority w:val="99"/>
    <w:unhideWhenUsed/>
    <w:qFormat/>
    <w:rsid w:val="00476F2E"/>
    <w:pPr>
      <w:keepNext/>
      <w:keepLines/>
      <w:widowControl/>
      <w:autoSpaceDE/>
      <w:autoSpaceDN/>
      <w:spacing w:before="200"/>
      <w:outlineLvl w:val="6"/>
    </w:pPr>
    <w:rPr>
      <w:rFonts w:ascii="Cambria" w:hAnsi="Cambria"/>
      <w:i/>
      <w:iCs/>
      <w:color w:val="404040"/>
      <w:sz w:val="24"/>
      <w:szCs w:val="24"/>
      <w:lang w:val="pt-BR" w:eastAsia="pt-BR"/>
    </w:rPr>
  </w:style>
  <w:style w:type="character" w:customStyle="1" w:styleId="Ttulo8Char">
    <w:name w:val="Título 8 Char"/>
    <w:basedOn w:val="Fontepargpadro"/>
    <w:link w:val="Ttulo8"/>
    <w:uiPriority w:val="99"/>
    <w:rsid w:val="00476F2E"/>
    <w:rPr>
      <w:rFonts w:ascii="Arial" w:eastAsia="Times New Roman" w:hAnsi="Arial" w:cs="Arial"/>
      <w:b/>
      <w:color w:val="FF0000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9"/>
    <w:rsid w:val="00476F2E"/>
    <w:rPr>
      <w:rFonts w:ascii="Arial" w:eastAsia="Times New Roman" w:hAnsi="Arial" w:cs="Arial"/>
      <w:b/>
      <w:sz w:val="24"/>
      <w:szCs w:val="24"/>
      <w:lang w:val="pt-BR" w:eastAsia="pt-BR"/>
    </w:rPr>
  </w:style>
  <w:style w:type="numbering" w:customStyle="1" w:styleId="Semlista2">
    <w:name w:val="Sem lista2"/>
    <w:next w:val="Semlista"/>
    <w:uiPriority w:val="99"/>
    <w:semiHidden/>
    <w:unhideWhenUsed/>
    <w:rsid w:val="00476F2E"/>
  </w:style>
  <w:style w:type="character" w:customStyle="1" w:styleId="Ttulo1Char">
    <w:name w:val="Título 1 Char"/>
    <w:basedOn w:val="Fontepargpadro"/>
    <w:link w:val="Ttulo1"/>
    <w:rsid w:val="00476F2E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rsid w:val="00476F2E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Ttulo7Char">
    <w:name w:val="Título 7 Char"/>
    <w:basedOn w:val="Fontepargpadro"/>
    <w:link w:val="Ttulo7"/>
    <w:uiPriority w:val="99"/>
    <w:rsid w:val="00476F2E"/>
    <w:rPr>
      <w:rFonts w:ascii="Cambria" w:eastAsia="Times New Roman" w:hAnsi="Cambria" w:cs="Times New Roman"/>
      <w:i/>
      <w:iCs/>
      <w:color w:val="40404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476F2E"/>
    <w:pPr>
      <w:widowControl/>
      <w:autoSpaceDE/>
      <w:autoSpaceDN/>
    </w:pPr>
    <w:rPr>
      <w:rFonts w:ascii="Tahoma" w:hAnsi="Tahoma" w:cs="Tahoma"/>
      <w:sz w:val="16"/>
      <w:szCs w:val="16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476F2E"/>
    <w:rPr>
      <w:rFonts w:ascii="Tahoma" w:eastAsia="Times New Roman" w:hAnsi="Tahoma" w:cs="Tahoma"/>
      <w:sz w:val="16"/>
      <w:szCs w:val="16"/>
      <w:lang w:val="pt-BR" w:eastAsia="pt-BR"/>
    </w:rPr>
  </w:style>
  <w:style w:type="paragraph" w:styleId="Ttulo">
    <w:name w:val="Title"/>
    <w:aliases w:val=" Char,Char"/>
    <w:basedOn w:val="Normal"/>
    <w:link w:val="TtuloChar"/>
    <w:qFormat/>
    <w:rsid w:val="00476F2E"/>
    <w:pPr>
      <w:widowControl/>
      <w:autoSpaceDE/>
      <w:autoSpaceDN/>
      <w:jc w:val="center"/>
    </w:pPr>
    <w:rPr>
      <w:rFonts w:ascii="Arial" w:hAnsi="Arial"/>
      <w:b/>
      <w:sz w:val="28"/>
      <w:szCs w:val="20"/>
      <w:lang w:val="pt-BR" w:eastAsia="pt-BR"/>
    </w:rPr>
  </w:style>
  <w:style w:type="character" w:customStyle="1" w:styleId="TtuloChar">
    <w:name w:val="Título Char"/>
    <w:aliases w:val=" Char Char,Char Char"/>
    <w:basedOn w:val="Fontepargpadro"/>
    <w:link w:val="Ttulo"/>
    <w:rsid w:val="00476F2E"/>
    <w:rPr>
      <w:rFonts w:ascii="Arial" w:eastAsia="Times New Roman" w:hAnsi="Arial" w:cs="Times New Roman"/>
      <w:b/>
      <w:sz w:val="28"/>
      <w:szCs w:val="20"/>
      <w:lang w:val="pt-BR" w:eastAsia="pt-BR"/>
    </w:rPr>
  </w:style>
  <w:style w:type="paragraph" w:styleId="Subttulo">
    <w:name w:val="Subtitle"/>
    <w:basedOn w:val="Normal"/>
    <w:link w:val="SubttuloChar"/>
    <w:uiPriority w:val="99"/>
    <w:qFormat/>
    <w:rsid w:val="00476F2E"/>
    <w:pPr>
      <w:widowControl/>
      <w:autoSpaceDE/>
      <w:autoSpaceDN/>
      <w:jc w:val="center"/>
    </w:pPr>
    <w:rPr>
      <w:rFonts w:ascii="Arial" w:hAnsi="Arial"/>
      <w:b/>
      <w:sz w:val="24"/>
      <w:szCs w:val="20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99"/>
    <w:rsid w:val="00476F2E"/>
    <w:rPr>
      <w:rFonts w:ascii="Arial" w:eastAsia="Times New Roman" w:hAnsi="Arial" w:cs="Times New Roman"/>
      <w:b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476F2E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Recuodecorpodetexto">
    <w:name w:val="Body Text Indent"/>
    <w:basedOn w:val="Normal"/>
    <w:link w:val="RecuodecorpodetextoChar"/>
    <w:uiPriority w:val="99"/>
    <w:rsid w:val="00476F2E"/>
    <w:pPr>
      <w:widowControl/>
      <w:autoSpaceDE/>
      <w:autoSpaceDN/>
      <w:spacing w:after="120"/>
      <w:ind w:left="283"/>
    </w:pPr>
    <w:rPr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76F2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476F2E"/>
    <w:pPr>
      <w:widowControl/>
      <w:autoSpaceDE/>
      <w:autoSpaceDN/>
      <w:spacing w:after="120" w:line="480" w:lineRule="auto"/>
      <w:ind w:left="283"/>
    </w:pPr>
    <w:rPr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476F2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semFormatao">
    <w:name w:val="Plain Text"/>
    <w:basedOn w:val="Normal"/>
    <w:link w:val="TextosemFormataoChar"/>
    <w:uiPriority w:val="99"/>
    <w:rsid w:val="00476F2E"/>
    <w:pPr>
      <w:widowControl/>
      <w:autoSpaceDE/>
      <w:autoSpaceDN/>
    </w:pPr>
    <w:rPr>
      <w:rFonts w:ascii="Courier New" w:hAnsi="Courier New" w:cs="Courier New"/>
      <w:sz w:val="20"/>
      <w:szCs w:val="20"/>
      <w:lang w:val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476F2E"/>
    <w:rPr>
      <w:rFonts w:ascii="Courier New" w:eastAsia="Times New Roman" w:hAnsi="Courier New" w:cs="Courier New"/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rsid w:val="00476F2E"/>
    <w:pPr>
      <w:widowControl/>
      <w:tabs>
        <w:tab w:val="left" w:pos="1701"/>
      </w:tabs>
      <w:autoSpaceDE/>
      <w:autoSpaceDN/>
      <w:spacing w:after="120"/>
      <w:jc w:val="both"/>
    </w:pPr>
    <w:rPr>
      <w:rFonts w:ascii="Arial" w:hAnsi="Arial"/>
      <w:sz w:val="20"/>
      <w:szCs w:val="20"/>
      <w:lang w:val="pt-BR"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76F2E"/>
    <w:rPr>
      <w:rFonts w:ascii="Arial" w:eastAsia="Times New Roman" w:hAnsi="Arial" w:cs="Times New Roman"/>
      <w:sz w:val="20"/>
      <w:szCs w:val="20"/>
      <w:lang w:val="pt-BR" w:eastAsia="pt-BR"/>
    </w:rPr>
  </w:style>
  <w:style w:type="character" w:styleId="Refdenotaderodap">
    <w:name w:val="footnote reference"/>
    <w:basedOn w:val="Fontepargpadro"/>
    <w:rsid w:val="00476F2E"/>
    <w:rPr>
      <w:rFonts w:ascii="Arial" w:hAnsi="Arial"/>
      <w:sz w:val="20"/>
      <w:vertAlign w:val="superscript"/>
    </w:rPr>
  </w:style>
  <w:style w:type="numbering" w:customStyle="1" w:styleId="Semlista11">
    <w:name w:val="Sem lista11"/>
    <w:next w:val="Semlista"/>
    <w:uiPriority w:val="99"/>
    <w:semiHidden/>
    <w:unhideWhenUsed/>
    <w:rsid w:val="00476F2E"/>
  </w:style>
  <w:style w:type="paragraph" w:styleId="Recuodecorpodetexto3">
    <w:name w:val="Body Text Indent 3"/>
    <w:basedOn w:val="Normal"/>
    <w:link w:val="Recuodecorpodetexto3Char"/>
    <w:uiPriority w:val="99"/>
    <w:rsid w:val="00476F2E"/>
    <w:pPr>
      <w:widowControl/>
      <w:autoSpaceDE/>
      <w:autoSpaceDN/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76F2E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SemEspaamento">
    <w:name w:val="No Spacing"/>
    <w:uiPriority w:val="99"/>
    <w:qFormat/>
    <w:rsid w:val="00476F2E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476F2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476F2E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character" w:styleId="HiperlinkVisitado">
    <w:name w:val="FollowedHyperlink"/>
    <w:uiPriority w:val="99"/>
    <w:unhideWhenUsed/>
    <w:rsid w:val="00476F2E"/>
    <w:rPr>
      <w:color w:val="800080"/>
      <w:u w:val="single"/>
    </w:rPr>
  </w:style>
  <w:style w:type="paragraph" w:customStyle="1" w:styleId="Corpodetexto22">
    <w:name w:val="Corpo de texto 22"/>
    <w:basedOn w:val="Normal"/>
    <w:uiPriority w:val="99"/>
    <w:rsid w:val="00476F2E"/>
    <w:pPr>
      <w:tabs>
        <w:tab w:val="left" w:pos="4253"/>
      </w:tabs>
      <w:suppressAutoHyphens/>
      <w:autoSpaceDE/>
      <w:autoSpaceDN/>
      <w:spacing w:before="120" w:line="360" w:lineRule="auto"/>
      <w:jc w:val="both"/>
    </w:pPr>
    <w:rPr>
      <w:rFonts w:ascii="Arial" w:hAnsi="Arial" w:cs="Arial"/>
      <w:b/>
      <w:color w:val="0000FF"/>
      <w:kern w:val="1"/>
      <w:szCs w:val="20"/>
      <w:lang w:val="x-none" w:eastAsia="ar-SA"/>
    </w:rPr>
  </w:style>
  <w:style w:type="paragraph" w:styleId="NormalWeb">
    <w:name w:val="Normal (Web)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Nmerodepgina">
    <w:name w:val="page number"/>
    <w:rsid w:val="00476F2E"/>
    <w:rPr>
      <w:rFonts w:cs="Times New Roman"/>
    </w:rPr>
  </w:style>
  <w:style w:type="paragraph" w:customStyle="1" w:styleId="Corpodetexto21">
    <w:name w:val="Corpo de texto 21"/>
    <w:basedOn w:val="Normal"/>
    <w:uiPriority w:val="99"/>
    <w:rsid w:val="00476F2E"/>
    <w:pPr>
      <w:widowControl/>
      <w:tabs>
        <w:tab w:val="left" w:pos="709"/>
      </w:tabs>
      <w:autoSpaceDE/>
      <w:autoSpaceDN/>
      <w:jc w:val="both"/>
    </w:pPr>
    <w:rPr>
      <w:rFonts w:ascii="Arial" w:hAnsi="Arial"/>
      <w:sz w:val="24"/>
      <w:szCs w:val="20"/>
      <w:lang w:val="pt-BR" w:eastAsia="pt-BR"/>
    </w:rPr>
  </w:style>
  <w:style w:type="character" w:styleId="Forte">
    <w:name w:val="Strong"/>
    <w:basedOn w:val="Fontepargpadro"/>
    <w:uiPriority w:val="22"/>
    <w:qFormat/>
    <w:rsid w:val="00476F2E"/>
    <w:rPr>
      <w:b/>
      <w:bCs/>
    </w:rPr>
  </w:style>
  <w:style w:type="character" w:customStyle="1" w:styleId="Textodocorpo">
    <w:name w:val="Texto do corpo_"/>
    <w:link w:val="Textodocorpo0"/>
    <w:locked/>
    <w:rsid w:val="00476F2E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476F2E"/>
    <w:pPr>
      <w:shd w:val="clear" w:color="auto" w:fill="FFFFFF"/>
      <w:autoSpaceDE/>
      <w:autoSpaceDN/>
      <w:spacing w:before="540" w:after="300" w:line="250" w:lineRule="exact"/>
      <w:ind w:hanging="580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styleId="Corpodetexto3">
    <w:name w:val="Body Text 3"/>
    <w:basedOn w:val="Normal"/>
    <w:link w:val="Corpodetexto3Char"/>
    <w:uiPriority w:val="99"/>
    <w:rsid w:val="00476F2E"/>
    <w:pPr>
      <w:widowControl/>
      <w:autoSpaceDE/>
      <w:autoSpaceDN/>
      <w:spacing w:after="120"/>
    </w:pPr>
    <w:rPr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476F2E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paragraphscx184935153">
    <w:name w:val="paragraph scx184935153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textrunscx184935153">
    <w:name w:val="textrun scx184935153"/>
    <w:basedOn w:val="Fontepargpadro"/>
    <w:rsid w:val="00476F2E"/>
  </w:style>
  <w:style w:type="paragraph" w:customStyle="1" w:styleId="paragraphscx135157561">
    <w:name w:val="paragraph scx135157561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textrunscx135157561">
    <w:name w:val="textrun scx135157561"/>
    <w:basedOn w:val="Fontepargpadro"/>
    <w:rsid w:val="00476F2E"/>
  </w:style>
  <w:style w:type="paragraph" w:customStyle="1" w:styleId="paragraphscx181913993">
    <w:name w:val="paragraph scx181913993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textrunscx181913993">
    <w:name w:val="textrun scx181913993"/>
    <w:basedOn w:val="Fontepargpadro"/>
    <w:rsid w:val="00476F2E"/>
  </w:style>
  <w:style w:type="character" w:customStyle="1" w:styleId="textrunscx203840747">
    <w:name w:val="textrun scx203840747"/>
    <w:basedOn w:val="Fontepargpadro"/>
    <w:rsid w:val="00476F2E"/>
  </w:style>
  <w:style w:type="paragraph" w:customStyle="1" w:styleId="paragraph">
    <w:name w:val="paragraph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textrun">
    <w:name w:val="textrun"/>
    <w:basedOn w:val="Fontepargpadro"/>
    <w:rsid w:val="00476F2E"/>
  </w:style>
  <w:style w:type="character" w:customStyle="1" w:styleId="CorpodetextoChar1">
    <w:name w:val="Corpo de texto Char1"/>
    <w:basedOn w:val="Fontepargpadro"/>
    <w:rsid w:val="00476F2E"/>
  </w:style>
  <w:style w:type="character" w:customStyle="1" w:styleId="TextosemFormataoChar1">
    <w:name w:val="Texto sem Formatação Char1"/>
    <w:basedOn w:val="Fontepargpadro"/>
    <w:uiPriority w:val="99"/>
    <w:semiHidden/>
    <w:rsid w:val="00476F2E"/>
    <w:rPr>
      <w:rFonts w:ascii="Consolas" w:hAnsi="Consolas"/>
      <w:sz w:val="21"/>
      <w:szCs w:val="21"/>
    </w:rPr>
  </w:style>
  <w:style w:type="numbering" w:customStyle="1" w:styleId="Semlista21">
    <w:name w:val="Sem lista21"/>
    <w:next w:val="Semlista"/>
    <w:uiPriority w:val="99"/>
    <w:semiHidden/>
    <w:unhideWhenUsed/>
    <w:rsid w:val="00476F2E"/>
  </w:style>
  <w:style w:type="paragraph" w:styleId="Corpodetexto2">
    <w:name w:val="Body Text 2"/>
    <w:basedOn w:val="Normal"/>
    <w:link w:val="Corpodetexto2Char"/>
    <w:uiPriority w:val="99"/>
    <w:rsid w:val="00476F2E"/>
    <w:pPr>
      <w:widowControl/>
      <w:autoSpaceDE/>
      <w:autoSpaceDN/>
      <w:jc w:val="both"/>
    </w:pPr>
    <w:rPr>
      <w:rFonts w:ascii="Arial" w:hAnsi="Arial"/>
      <w:b/>
      <w:bCs/>
      <w:sz w:val="24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476F2E"/>
    <w:rPr>
      <w:rFonts w:ascii="Arial" w:eastAsia="Times New Roman" w:hAnsi="Arial" w:cs="Times New Roman"/>
      <w:b/>
      <w:bCs/>
      <w:sz w:val="24"/>
      <w:szCs w:val="20"/>
      <w:lang w:val="pt-BR" w:eastAsia="pt-BR"/>
    </w:rPr>
  </w:style>
  <w:style w:type="numbering" w:customStyle="1" w:styleId="Semlista111">
    <w:name w:val="Sem lista111"/>
    <w:next w:val="Semlista"/>
    <w:uiPriority w:val="99"/>
    <w:semiHidden/>
    <w:unhideWhenUsed/>
    <w:rsid w:val="00476F2E"/>
  </w:style>
  <w:style w:type="paragraph" w:customStyle="1" w:styleId="alnea">
    <w:name w:val="alínea"/>
    <w:basedOn w:val="Normal"/>
    <w:uiPriority w:val="99"/>
    <w:rsid w:val="00476F2E"/>
    <w:pPr>
      <w:widowControl/>
      <w:overflowPunct w:val="0"/>
      <w:adjustRightInd w:val="0"/>
      <w:spacing w:before="240"/>
      <w:ind w:firstLine="1701"/>
      <w:jc w:val="both"/>
      <w:textAlignment w:val="baseline"/>
    </w:pPr>
    <w:rPr>
      <w:rFonts w:ascii="Arial" w:hAnsi="Arial"/>
      <w:sz w:val="24"/>
      <w:szCs w:val="20"/>
      <w:lang w:val="pt-BR" w:eastAsia="pt-BR"/>
    </w:rPr>
  </w:style>
  <w:style w:type="paragraph" w:customStyle="1" w:styleId="BodyText21">
    <w:name w:val="Body Text 21"/>
    <w:basedOn w:val="Normal"/>
    <w:uiPriority w:val="99"/>
    <w:rsid w:val="00476F2E"/>
    <w:pPr>
      <w:widowControl/>
      <w:autoSpaceDE/>
      <w:autoSpaceDN/>
      <w:jc w:val="both"/>
    </w:pPr>
    <w:rPr>
      <w:sz w:val="24"/>
      <w:szCs w:val="24"/>
      <w:lang w:val="pt-BR" w:eastAsia="pt-BR"/>
    </w:rPr>
  </w:style>
  <w:style w:type="character" w:customStyle="1" w:styleId="N">
    <w:name w:val="N"/>
    <w:rsid w:val="00476F2E"/>
    <w:rPr>
      <w:b/>
      <w:bCs/>
    </w:rPr>
  </w:style>
  <w:style w:type="paragraph" w:customStyle="1" w:styleId="10">
    <w:name w:val="10"/>
    <w:basedOn w:val="Normal"/>
    <w:uiPriority w:val="99"/>
    <w:rsid w:val="00476F2E"/>
    <w:pPr>
      <w:widowControl/>
      <w:ind w:left="851" w:hanging="567"/>
      <w:jc w:val="both"/>
    </w:pPr>
    <w:rPr>
      <w:sz w:val="24"/>
      <w:szCs w:val="24"/>
      <w:lang w:val="pt-BR" w:eastAsia="pt-BR"/>
    </w:rPr>
  </w:style>
  <w:style w:type="paragraph" w:customStyle="1" w:styleId="C1">
    <w:name w:val="C1"/>
    <w:uiPriority w:val="99"/>
    <w:rsid w:val="00476F2E"/>
    <w:pPr>
      <w:widowControl/>
      <w:jc w:val="center"/>
    </w:pPr>
    <w:rPr>
      <w:rFonts w:ascii="Courier" w:eastAsia="Times New Roman" w:hAnsi="Courier" w:cs="Times New Roman"/>
      <w:sz w:val="24"/>
      <w:szCs w:val="24"/>
      <w:lang w:val="pt-BR" w:eastAsia="pt-BR"/>
    </w:rPr>
  </w:style>
  <w:style w:type="paragraph" w:styleId="Textoembloco">
    <w:name w:val="Block Text"/>
    <w:basedOn w:val="Normal"/>
    <w:uiPriority w:val="99"/>
    <w:rsid w:val="00476F2E"/>
    <w:pPr>
      <w:widowControl/>
      <w:autoSpaceDE/>
      <w:autoSpaceDN/>
      <w:ind w:left="567" w:right="-28"/>
      <w:jc w:val="both"/>
    </w:pPr>
    <w:rPr>
      <w:color w:val="0000FF"/>
      <w:sz w:val="24"/>
      <w:lang w:val="pt-BR" w:eastAsia="pt-BR"/>
    </w:rPr>
  </w:style>
  <w:style w:type="character" w:customStyle="1" w:styleId="x610">
    <w:name w:val="x610"/>
    <w:rsid w:val="00476F2E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pt-BR" w:eastAsia="pt-BR"/>
    </w:rPr>
  </w:style>
  <w:style w:type="paragraph" w:customStyle="1" w:styleId="NormalsemPargrafo">
    <w:name w:val="Normal sem Parágrafo"/>
    <w:basedOn w:val="Normal"/>
    <w:uiPriority w:val="99"/>
    <w:rsid w:val="00476F2E"/>
    <w:pPr>
      <w:suppressAutoHyphens/>
      <w:autoSpaceDE/>
      <w:autoSpaceDN/>
      <w:spacing w:after="120"/>
      <w:jc w:val="both"/>
    </w:pPr>
    <w:rPr>
      <w:rFonts w:ascii="Arial" w:hAnsi="Arial"/>
      <w:sz w:val="20"/>
      <w:szCs w:val="20"/>
      <w:lang w:val="pt-BR" w:eastAsia="pt-BR"/>
    </w:rPr>
  </w:style>
  <w:style w:type="character" w:styleId="Refdecomentrio">
    <w:name w:val="annotation reference"/>
    <w:rsid w:val="00476F2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476F2E"/>
    <w:pPr>
      <w:widowControl/>
      <w:autoSpaceDE/>
      <w:autoSpaceDN/>
    </w:pPr>
    <w:rPr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476F2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476F2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476F2E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WW-Padro">
    <w:name w:val="WW-Padrão"/>
    <w:uiPriority w:val="99"/>
    <w:rsid w:val="00476F2E"/>
    <w:pPr>
      <w:suppressAutoHyphens/>
      <w:autoSpaceDE/>
      <w:autoSpaceDN/>
    </w:pPr>
    <w:rPr>
      <w:rFonts w:ascii="Times New Roman" w:eastAsia="Arial" w:hAnsi="Times New Roman" w:cs="Times New Roman"/>
      <w:sz w:val="24"/>
      <w:szCs w:val="20"/>
      <w:lang w:val="pt-BR" w:eastAsia="pt-BR"/>
    </w:rPr>
  </w:style>
  <w:style w:type="paragraph" w:customStyle="1" w:styleId="Standard">
    <w:name w:val="Standard"/>
    <w:uiPriority w:val="99"/>
    <w:rsid w:val="00476F2E"/>
    <w:pPr>
      <w:widowControl/>
      <w:suppressAutoHyphens/>
      <w:autoSpaceDE/>
      <w:textAlignment w:val="baseline"/>
    </w:pPr>
    <w:rPr>
      <w:rFonts w:ascii="Calibri" w:eastAsia="Calibri" w:hAnsi="Calibri" w:cs="Arial"/>
      <w:kern w:val="3"/>
      <w:sz w:val="20"/>
      <w:szCs w:val="20"/>
      <w:lang w:val="pt-BR" w:eastAsia="zh-CN"/>
    </w:rPr>
  </w:style>
  <w:style w:type="character" w:customStyle="1" w:styleId="CabealhoChar1">
    <w:name w:val="Cabeçalho Char1"/>
    <w:aliases w:val="hd Char1,he Char1"/>
    <w:basedOn w:val="Fontepargpadro"/>
    <w:uiPriority w:val="99"/>
    <w:rsid w:val="00476F2E"/>
    <w:rPr>
      <w:rFonts w:ascii="Arial" w:hAnsi="Arial"/>
      <w:sz w:val="24"/>
    </w:rPr>
  </w:style>
  <w:style w:type="paragraph" w:styleId="Legenda">
    <w:name w:val="caption"/>
    <w:basedOn w:val="Normal"/>
    <w:uiPriority w:val="99"/>
    <w:unhideWhenUsed/>
    <w:qFormat/>
    <w:rsid w:val="00476F2E"/>
    <w:pPr>
      <w:widowControl/>
      <w:suppressLineNumbers/>
      <w:suppressAutoHyphens/>
      <w:autoSpaceDE/>
      <w:autoSpaceDN/>
      <w:spacing w:before="120" w:after="120"/>
    </w:pPr>
    <w:rPr>
      <w:rFonts w:cs="Mangal"/>
      <w:i/>
      <w:iCs/>
      <w:kern w:val="2"/>
      <w:sz w:val="24"/>
      <w:szCs w:val="24"/>
      <w:lang w:val="pt-BR" w:eastAsia="zh-CN"/>
    </w:rPr>
  </w:style>
  <w:style w:type="paragraph" w:styleId="Lista">
    <w:name w:val="List"/>
    <w:basedOn w:val="Corpodetexto"/>
    <w:uiPriority w:val="99"/>
    <w:unhideWhenUsed/>
    <w:rsid w:val="00476F2E"/>
    <w:pPr>
      <w:suppressAutoHyphens/>
      <w:autoSpaceDN/>
      <w:spacing w:after="120"/>
      <w:ind w:left="0"/>
    </w:pPr>
    <w:rPr>
      <w:rFonts w:cs="Tahoma"/>
      <w:sz w:val="20"/>
      <w:szCs w:val="20"/>
      <w:lang w:val="pt-BR" w:bidi="en-US"/>
    </w:rPr>
  </w:style>
  <w:style w:type="character" w:customStyle="1" w:styleId="TtuloChar1">
    <w:name w:val="Título Char1"/>
    <w:aliases w:val="Char Char1"/>
    <w:basedOn w:val="Fontepargpadro"/>
    <w:rsid w:val="00476F2E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476F2E"/>
    <w:pPr>
      <w:keepLines/>
      <w:widowControl/>
      <w:autoSpaceDE/>
      <w:autoSpaceDN/>
      <w:spacing w:after="40" w:line="140" w:lineRule="atLeast"/>
      <w:ind w:left="360"/>
    </w:pPr>
    <w:rPr>
      <w:rFonts w:ascii="Garamond" w:hAnsi="Garamond"/>
      <w:spacing w:val="-5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476F2E"/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paragraph" w:customStyle="1" w:styleId="Padro">
    <w:name w:val="Padrão"/>
    <w:uiPriority w:val="99"/>
    <w:rsid w:val="00476F2E"/>
    <w:pPr>
      <w:tabs>
        <w:tab w:val="left" w:pos="709"/>
      </w:tabs>
      <w:suppressAutoHyphens/>
      <w:autoSpaceDE/>
      <w:autoSpaceDN/>
      <w:spacing w:after="200" w:line="276" w:lineRule="auto"/>
    </w:pPr>
    <w:rPr>
      <w:rFonts w:ascii="Times New Roman" w:eastAsia="SimSun" w:hAnsi="Times New Roman" w:cs="Mangal"/>
      <w:color w:val="00000A"/>
      <w:sz w:val="24"/>
      <w:szCs w:val="24"/>
      <w:lang w:val="pt-BR" w:eastAsia="zh-CN" w:bidi="hi-IN"/>
    </w:rPr>
  </w:style>
  <w:style w:type="paragraph" w:customStyle="1" w:styleId="xl24">
    <w:name w:val="xl24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25">
    <w:name w:val="xl25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26">
    <w:name w:val="xl26"/>
    <w:basedOn w:val="Normal"/>
    <w:uiPriority w:val="99"/>
    <w:rsid w:val="00476F2E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27">
    <w:name w:val="xl27"/>
    <w:basedOn w:val="Normal"/>
    <w:uiPriority w:val="99"/>
    <w:rsid w:val="00476F2E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28">
    <w:name w:val="xl28"/>
    <w:basedOn w:val="Normal"/>
    <w:uiPriority w:val="99"/>
    <w:rsid w:val="00476F2E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29">
    <w:name w:val="xl29"/>
    <w:basedOn w:val="Normal"/>
    <w:uiPriority w:val="99"/>
    <w:rsid w:val="00476F2E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30">
    <w:name w:val="xl30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31">
    <w:name w:val="xl31"/>
    <w:basedOn w:val="Normal"/>
    <w:uiPriority w:val="99"/>
    <w:rsid w:val="00476F2E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32">
    <w:name w:val="xl32"/>
    <w:basedOn w:val="Normal"/>
    <w:uiPriority w:val="99"/>
    <w:rsid w:val="00476F2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33">
    <w:name w:val="xl33"/>
    <w:basedOn w:val="Normal"/>
    <w:uiPriority w:val="99"/>
    <w:rsid w:val="00476F2E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34">
    <w:name w:val="xl34"/>
    <w:basedOn w:val="Normal"/>
    <w:uiPriority w:val="99"/>
    <w:rsid w:val="00476F2E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35">
    <w:name w:val="xl35"/>
    <w:basedOn w:val="Normal"/>
    <w:uiPriority w:val="99"/>
    <w:rsid w:val="00476F2E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36">
    <w:name w:val="xl36"/>
    <w:basedOn w:val="Normal"/>
    <w:uiPriority w:val="99"/>
    <w:rsid w:val="00476F2E"/>
    <w:pPr>
      <w:widowControl/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37">
    <w:name w:val="xl37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38">
    <w:name w:val="xl38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39">
    <w:name w:val="xl39"/>
    <w:basedOn w:val="Normal"/>
    <w:uiPriority w:val="99"/>
    <w:rsid w:val="00476F2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40">
    <w:name w:val="xl40"/>
    <w:basedOn w:val="Normal"/>
    <w:uiPriority w:val="99"/>
    <w:rsid w:val="00476F2E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41">
    <w:name w:val="xl41"/>
    <w:basedOn w:val="Normal"/>
    <w:uiPriority w:val="99"/>
    <w:rsid w:val="00476F2E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42">
    <w:name w:val="xl42"/>
    <w:basedOn w:val="Normal"/>
    <w:uiPriority w:val="99"/>
    <w:rsid w:val="00476F2E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43">
    <w:name w:val="xl43"/>
    <w:basedOn w:val="Normal"/>
    <w:uiPriority w:val="99"/>
    <w:rsid w:val="00476F2E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44">
    <w:name w:val="xl44"/>
    <w:basedOn w:val="Normal"/>
    <w:uiPriority w:val="99"/>
    <w:rsid w:val="00476F2E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45">
    <w:name w:val="xl45"/>
    <w:basedOn w:val="Normal"/>
    <w:uiPriority w:val="99"/>
    <w:rsid w:val="00476F2E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46">
    <w:name w:val="xl46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47">
    <w:name w:val="xl47"/>
    <w:basedOn w:val="Normal"/>
    <w:uiPriority w:val="99"/>
    <w:rsid w:val="00476F2E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48">
    <w:name w:val="xl48"/>
    <w:basedOn w:val="Normal"/>
    <w:uiPriority w:val="99"/>
    <w:rsid w:val="00476F2E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49">
    <w:name w:val="xl49"/>
    <w:basedOn w:val="Normal"/>
    <w:uiPriority w:val="99"/>
    <w:rsid w:val="00476F2E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50">
    <w:name w:val="xl50"/>
    <w:basedOn w:val="Normal"/>
    <w:uiPriority w:val="99"/>
    <w:rsid w:val="00476F2E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51">
    <w:name w:val="xl51"/>
    <w:basedOn w:val="Normal"/>
    <w:uiPriority w:val="99"/>
    <w:rsid w:val="00476F2E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6"/>
      <w:szCs w:val="16"/>
      <w:lang w:val="pt-BR" w:eastAsia="pt-BR"/>
    </w:rPr>
  </w:style>
  <w:style w:type="paragraph" w:customStyle="1" w:styleId="xl52">
    <w:name w:val="xl52"/>
    <w:basedOn w:val="Normal"/>
    <w:uiPriority w:val="99"/>
    <w:rsid w:val="00476F2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6"/>
      <w:szCs w:val="16"/>
      <w:lang w:val="pt-BR" w:eastAsia="pt-BR"/>
    </w:rPr>
  </w:style>
  <w:style w:type="paragraph" w:customStyle="1" w:styleId="xl53">
    <w:name w:val="xl53"/>
    <w:basedOn w:val="Normal"/>
    <w:uiPriority w:val="99"/>
    <w:rsid w:val="00476F2E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6"/>
      <w:szCs w:val="16"/>
      <w:lang w:val="pt-BR" w:eastAsia="pt-BR"/>
    </w:rPr>
  </w:style>
  <w:style w:type="paragraph" w:customStyle="1" w:styleId="xl54">
    <w:name w:val="xl54"/>
    <w:basedOn w:val="Normal"/>
    <w:uiPriority w:val="99"/>
    <w:rsid w:val="00476F2E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55">
    <w:name w:val="xl55"/>
    <w:basedOn w:val="Normal"/>
    <w:uiPriority w:val="99"/>
    <w:rsid w:val="00476F2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56">
    <w:name w:val="xl56"/>
    <w:basedOn w:val="Normal"/>
    <w:uiPriority w:val="99"/>
    <w:rsid w:val="00476F2E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pt-BR" w:eastAsia="pt-BR"/>
    </w:rPr>
  </w:style>
  <w:style w:type="paragraph" w:customStyle="1" w:styleId="xl57">
    <w:name w:val="xl57"/>
    <w:basedOn w:val="Normal"/>
    <w:uiPriority w:val="99"/>
    <w:rsid w:val="00476F2E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58">
    <w:name w:val="xl58"/>
    <w:basedOn w:val="Normal"/>
    <w:uiPriority w:val="99"/>
    <w:rsid w:val="00476F2E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59">
    <w:name w:val="xl59"/>
    <w:basedOn w:val="Normal"/>
    <w:uiPriority w:val="99"/>
    <w:rsid w:val="00476F2E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60">
    <w:name w:val="xl60"/>
    <w:basedOn w:val="Normal"/>
    <w:uiPriority w:val="99"/>
    <w:rsid w:val="00476F2E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xl61">
    <w:name w:val="xl61"/>
    <w:basedOn w:val="Normal"/>
    <w:uiPriority w:val="99"/>
    <w:rsid w:val="00476F2E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xl62">
    <w:name w:val="xl62"/>
    <w:basedOn w:val="Normal"/>
    <w:uiPriority w:val="99"/>
    <w:rsid w:val="00476F2E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xl63">
    <w:name w:val="xl63"/>
    <w:basedOn w:val="Normal"/>
    <w:uiPriority w:val="99"/>
    <w:rsid w:val="00476F2E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64">
    <w:name w:val="xl64"/>
    <w:basedOn w:val="Normal"/>
    <w:uiPriority w:val="99"/>
    <w:rsid w:val="00476F2E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pt-BR" w:eastAsia="pt-BR"/>
    </w:rPr>
  </w:style>
  <w:style w:type="paragraph" w:customStyle="1" w:styleId="xl65">
    <w:name w:val="xl65"/>
    <w:basedOn w:val="Normal"/>
    <w:uiPriority w:val="99"/>
    <w:rsid w:val="00476F2E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6"/>
      <w:szCs w:val="16"/>
      <w:lang w:val="pt-BR" w:eastAsia="pt-BR"/>
    </w:rPr>
  </w:style>
  <w:style w:type="paragraph" w:customStyle="1" w:styleId="xl66">
    <w:name w:val="xl66"/>
    <w:basedOn w:val="Normal"/>
    <w:uiPriority w:val="99"/>
    <w:rsid w:val="00476F2E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6"/>
      <w:szCs w:val="16"/>
      <w:lang w:val="pt-BR" w:eastAsia="pt-BR"/>
    </w:rPr>
  </w:style>
  <w:style w:type="paragraph" w:customStyle="1" w:styleId="xl67">
    <w:name w:val="xl67"/>
    <w:basedOn w:val="Normal"/>
    <w:uiPriority w:val="99"/>
    <w:rsid w:val="00476F2E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68">
    <w:name w:val="xl68"/>
    <w:basedOn w:val="Normal"/>
    <w:uiPriority w:val="99"/>
    <w:rsid w:val="00476F2E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69">
    <w:name w:val="xl69"/>
    <w:basedOn w:val="Normal"/>
    <w:uiPriority w:val="99"/>
    <w:rsid w:val="00476F2E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70">
    <w:name w:val="xl70"/>
    <w:basedOn w:val="Normal"/>
    <w:uiPriority w:val="99"/>
    <w:rsid w:val="00476F2E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71">
    <w:name w:val="xl71"/>
    <w:basedOn w:val="Normal"/>
    <w:uiPriority w:val="99"/>
    <w:rsid w:val="00476F2E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72">
    <w:name w:val="xl72"/>
    <w:basedOn w:val="Normal"/>
    <w:uiPriority w:val="99"/>
    <w:rsid w:val="00476F2E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73">
    <w:name w:val="xl73"/>
    <w:basedOn w:val="Normal"/>
    <w:uiPriority w:val="99"/>
    <w:rsid w:val="00476F2E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pj1">
    <w:name w:val="pj1"/>
    <w:basedOn w:val="Normal"/>
    <w:uiPriority w:val="99"/>
    <w:rsid w:val="00476F2E"/>
    <w:pPr>
      <w:widowControl/>
      <w:autoSpaceDE/>
      <w:autoSpaceDN/>
      <w:jc w:val="both"/>
    </w:pPr>
    <w:rPr>
      <w:sz w:val="24"/>
      <w:szCs w:val="24"/>
      <w:lang w:val="pt-BR" w:eastAsia="pt-BR"/>
    </w:rPr>
  </w:style>
  <w:style w:type="paragraph" w:customStyle="1" w:styleId="txt0113dest">
    <w:name w:val="txt01_13dest"/>
    <w:basedOn w:val="Normal"/>
    <w:uiPriority w:val="99"/>
    <w:rsid w:val="00476F2E"/>
    <w:pPr>
      <w:widowControl/>
      <w:autoSpaceDE/>
      <w:autoSpaceDN/>
      <w:spacing w:before="100" w:beforeAutospacing="1" w:after="192"/>
    </w:pPr>
    <w:rPr>
      <w:rFonts w:ascii="Verdana" w:hAnsi="Verdana"/>
      <w:b/>
      <w:bCs/>
      <w:color w:val="707070"/>
      <w:sz w:val="20"/>
      <w:szCs w:val="20"/>
      <w:lang w:val="pt-BR" w:eastAsia="pt-BR"/>
    </w:rPr>
  </w:style>
  <w:style w:type="paragraph" w:customStyle="1" w:styleId="bodytext3">
    <w:name w:val="bodytext3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WW-Padro12">
    <w:name w:val="WW-Padrão12"/>
    <w:uiPriority w:val="99"/>
    <w:rsid w:val="00476F2E"/>
    <w:pPr>
      <w:suppressAutoHyphens/>
      <w:autoSpaceDN/>
    </w:pPr>
    <w:rPr>
      <w:rFonts w:ascii="Times New Roman" w:eastAsia="Arial" w:hAnsi="Times New Roman" w:cs="Times New Roman"/>
      <w:sz w:val="24"/>
      <w:szCs w:val="20"/>
      <w:lang w:val="pt-BR" w:eastAsia="ar-SA"/>
    </w:rPr>
  </w:style>
  <w:style w:type="paragraph" w:customStyle="1" w:styleId="Corpodetexto23">
    <w:name w:val="Corpo de texto 23"/>
    <w:basedOn w:val="Normal"/>
    <w:uiPriority w:val="99"/>
    <w:rsid w:val="00476F2E"/>
    <w:pPr>
      <w:autoSpaceDE/>
      <w:autoSpaceDN/>
      <w:jc w:val="both"/>
    </w:pPr>
    <w:rPr>
      <w:rFonts w:cs="Arial"/>
      <w:bCs/>
      <w:noProof/>
      <w:sz w:val="28"/>
      <w:szCs w:val="24"/>
      <w:lang w:val="pt-BR" w:eastAsia="pt-BR"/>
    </w:rPr>
  </w:style>
  <w:style w:type="paragraph" w:customStyle="1" w:styleId="Ttulo20">
    <w:name w:val="Título2"/>
    <w:basedOn w:val="Normal"/>
    <w:next w:val="Corpodetexto"/>
    <w:uiPriority w:val="99"/>
    <w:rsid w:val="00476F2E"/>
    <w:pPr>
      <w:keepNext/>
      <w:suppressAutoHyphens/>
      <w:autoSpaceDN/>
      <w:spacing w:before="240" w:after="120"/>
    </w:pPr>
    <w:rPr>
      <w:rFonts w:ascii="Arial" w:eastAsia="MS Mincho" w:hAnsi="Arial" w:cs="Tahoma"/>
      <w:sz w:val="28"/>
      <w:szCs w:val="28"/>
      <w:lang w:val="pt-BR" w:bidi="en-US"/>
    </w:rPr>
  </w:style>
  <w:style w:type="paragraph" w:customStyle="1" w:styleId="Legenda2">
    <w:name w:val="Legenda2"/>
    <w:basedOn w:val="Normal"/>
    <w:uiPriority w:val="99"/>
    <w:rsid w:val="00476F2E"/>
    <w:pPr>
      <w:suppressLineNumbers/>
      <w:suppressAutoHyphens/>
      <w:autoSpaceDN/>
      <w:spacing w:before="120" w:after="120"/>
    </w:pPr>
    <w:rPr>
      <w:i/>
      <w:iCs/>
      <w:sz w:val="24"/>
      <w:szCs w:val="24"/>
      <w:lang w:val="pt-BR" w:bidi="en-US"/>
    </w:rPr>
  </w:style>
  <w:style w:type="paragraph" w:customStyle="1" w:styleId="ndice">
    <w:name w:val="Índice"/>
    <w:basedOn w:val="Normal"/>
    <w:uiPriority w:val="99"/>
    <w:rsid w:val="00476F2E"/>
    <w:pPr>
      <w:suppressLineNumbers/>
      <w:suppressAutoHyphens/>
      <w:autoSpaceDN/>
    </w:pPr>
    <w:rPr>
      <w:rFonts w:cs="Tahoma"/>
      <w:sz w:val="20"/>
      <w:szCs w:val="20"/>
      <w:lang w:val="pt-BR" w:bidi="en-US"/>
    </w:rPr>
  </w:style>
  <w:style w:type="paragraph" w:customStyle="1" w:styleId="Captulo">
    <w:name w:val="Capítulo"/>
    <w:basedOn w:val="Normal"/>
    <w:next w:val="Corpodetexto"/>
    <w:uiPriority w:val="99"/>
    <w:rsid w:val="00476F2E"/>
    <w:pPr>
      <w:keepNext/>
      <w:suppressAutoHyphens/>
      <w:autoSpaceDN/>
      <w:spacing w:before="240" w:after="120"/>
    </w:pPr>
    <w:rPr>
      <w:rFonts w:ascii="Arial" w:eastAsia="Tahoma" w:hAnsi="Arial" w:cs="Tahoma"/>
      <w:sz w:val="28"/>
      <w:szCs w:val="28"/>
      <w:lang w:val="pt-BR" w:bidi="en-US"/>
    </w:rPr>
  </w:style>
  <w:style w:type="paragraph" w:customStyle="1" w:styleId="Ttulo10">
    <w:name w:val="Título1"/>
    <w:basedOn w:val="Normal"/>
    <w:next w:val="Corpodetexto"/>
    <w:uiPriority w:val="99"/>
    <w:rsid w:val="00476F2E"/>
    <w:pPr>
      <w:keepNext/>
      <w:suppressAutoHyphens/>
      <w:autoSpaceDN/>
      <w:spacing w:before="240" w:after="120"/>
    </w:pPr>
    <w:rPr>
      <w:rFonts w:ascii="Arial" w:eastAsia="MS Mincho" w:hAnsi="Arial" w:cs="Tahoma"/>
      <w:sz w:val="28"/>
      <w:szCs w:val="28"/>
      <w:lang w:val="pt-BR" w:bidi="en-US"/>
    </w:rPr>
  </w:style>
  <w:style w:type="paragraph" w:customStyle="1" w:styleId="Legenda1">
    <w:name w:val="Legenda1"/>
    <w:basedOn w:val="Normal"/>
    <w:uiPriority w:val="99"/>
    <w:rsid w:val="00476F2E"/>
    <w:pPr>
      <w:suppressLineNumbers/>
      <w:suppressAutoHyphens/>
      <w:autoSpaceDN/>
      <w:spacing w:before="120" w:after="120"/>
    </w:pPr>
    <w:rPr>
      <w:rFonts w:cs="Tahoma"/>
      <w:i/>
      <w:iCs/>
      <w:sz w:val="24"/>
      <w:szCs w:val="24"/>
      <w:lang w:val="pt-BR" w:bidi="en-US"/>
    </w:rPr>
  </w:style>
  <w:style w:type="paragraph" w:customStyle="1" w:styleId="Ttulo11">
    <w:name w:val="Título 11"/>
    <w:basedOn w:val="WW-Padro"/>
    <w:next w:val="WW-Padro"/>
    <w:uiPriority w:val="99"/>
    <w:rsid w:val="00476F2E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31">
    <w:name w:val="Título 31"/>
    <w:basedOn w:val="Normal"/>
    <w:next w:val="Normal"/>
    <w:uiPriority w:val="99"/>
    <w:rsid w:val="00476F2E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1">
    <w:name w:val="Cabeçalho1"/>
    <w:basedOn w:val="WW-Padro"/>
    <w:uiPriority w:val="99"/>
    <w:rsid w:val="00476F2E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1">
    <w:name w:val="Rodapé1"/>
    <w:basedOn w:val="WW-Padro"/>
    <w:uiPriority w:val="99"/>
    <w:rsid w:val="00476F2E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Corpodotexto">
    <w:name w:val="Corpo do texto"/>
    <w:basedOn w:val="WW-Padro"/>
    <w:uiPriority w:val="99"/>
    <w:rsid w:val="00476F2E"/>
    <w:pPr>
      <w:autoSpaceDE w:val="0"/>
      <w:spacing w:after="120"/>
    </w:pPr>
    <w:rPr>
      <w:rFonts w:eastAsia="Times New Roman"/>
      <w:szCs w:val="24"/>
      <w:lang w:val="pt-PT" w:eastAsia="en-US" w:bidi="en-US"/>
    </w:rPr>
  </w:style>
  <w:style w:type="paragraph" w:customStyle="1" w:styleId="ContedodaTabela">
    <w:name w:val="Conteúdo da Tabela"/>
    <w:basedOn w:val="Corpodotexto"/>
    <w:uiPriority w:val="99"/>
    <w:rsid w:val="00476F2E"/>
    <w:pPr>
      <w:spacing w:after="0"/>
    </w:pPr>
  </w:style>
  <w:style w:type="paragraph" w:customStyle="1" w:styleId="TtulodaTabela">
    <w:name w:val="Título da Tabela"/>
    <w:basedOn w:val="ContedodaTabela"/>
    <w:uiPriority w:val="99"/>
    <w:rsid w:val="00476F2E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uiPriority w:val="99"/>
    <w:rsid w:val="00476F2E"/>
    <w:pPr>
      <w:keepNext/>
      <w:autoSpaceDE w:val="0"/>
      <w:spacing w:before="240" w:after="120"/>
    </w:pPr>
    <w:rPr>
      <w:rFonts w:eastAsia="Times New Roman"/>
      <w:sz w:val="28"/>
      <w:szCs w:val="28"/>
      <w:lang w:val="pt-PT" w:eastAsia="en-US" w:bidi="en-US"/>
    </w:rPr>
  </w:style>
  <w:style w:type="paragraph" w:customStyle="1" w:styleId="Contedodetabela">
    <w:name w:val="Conteúdo de tabela"/>
    <w:basedOn w:val="Normal"/>
    <w:uiPriority w:val="99"/>
    <w:rsid w:val="00476F2E"/>
    <w:pPr>
      <w:suppressLineNumbers/>
      <w:suppressAutoHyphens/>
      <w:autoSpaceDN/>
    </w:pPr>
    <w:rPr>
      <w:sz w:val="20"/>
      <w:szCs w:val="20"/>
      <w:lang w:val="pt-BR" w:bidi="en-US"/>
    </w:rPr>
  </w:style>
  <w:style w:type="paragraph" w:customStyle="1" w:styleId="Contedodatabela0">
    <w:name w:val="Conteúdo da tabela"/>
    <w:basedOn w:val="Normal"/>
    <w:uiPriority w:val="99"/>
    <w:rsid w:val="00476F2E"/>
    <w:pPr>
      <w:suppressLineNumbers/>
      <w:suppressAutoHyphens/>
      <w:autoSpaceDN/>
    </w:pPr>
    <w:rPr>
      <w:sz w:val="20"/>
      <w:szCs w:val="20"/>
      <w:lang w:val="pt-BR" w:bidi="en-US"/>
    </w:rPr>
  </w:style>
  <w:style w:type="paragraph" w:customStyle="1" w:styleId="Ttulodetabela">
    <w:name w:val="Título de tabela"/>
    <w:basedOn w:val="Contedodetabela"/>
    <w:uiPriority w:val="99"/>
    <w:rsid w:val="00476F2E"/>
    <w:pPr>
      <w:jc w:val="center"/>
    </w:pPr>
    <w:rPr>
      <w:b/>
      <w:bCs/>
    </w:rPr>
  </w:style>
  <w:style w:type="paragraph" w:customStyle="1" w:styleId="WW-Padro1">
    <w:name w:val="WW-Padrão1"/>
    <w:uiPriority w:val="99"/>
    <w:rsid w:val="00476F2E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ontedodequadro">
    <w:name w:val="Conteúdo de quadro"/>
    <w:basedOn w:val="Corpodetexto"/>
    <w:uiPriority w:val="99"/>
    <w:rsid w:val="00476F2E"/>
    <w:pPr>
      <w:suppressAutoHyphens/>
      <w:autoSpaceDN/>
      <w:spacing w:after="120"/>
      <w:ind w:left="0"/>
    </w:pPr>
    <w:rPr>
      <w:sz w:val="20"/>
      <w:szCs w:val="20"/>
      <w:lang w:val="pt-BR" w:bidi="en-US"/>
    </w:rPr>
  </w:style>
  <w:style w:type="paragraph" w:customStyle="1" w:styleId="Ttulodatabela0">
    <w:name w:val="Título da tabela"/>
    <w:basedOn w:val="Contedodatabela0"/>
    <w:uiPriority w:val="99"/>
    <w:rsid w:val="00476F2E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uiPriority w:val="99"/>
    <w:rsid w:val="00476F2E"/>
    <w:pPr>
      <w:suppressAutoHyphens/>
      <w:autoSpaceDN/>
      <w:spacing w:after="120"/>
      <w:ind w:left="0"/>
    </w:pPr>
    <w:rPr>
      <w:sz w:val="20"/>
      <w:szCs w:val="20"/>
      <w:lang w:val="pt-BR" w:bidi="en-US"/>
    </w:rPr>
  </w:style>
  <w:style w:type="paragraph" w:customStyle="1" w:styleId="Estilo">
    <w:name w:val="Estilo"/>
    <w:uiPriority w:val="99"/>
    <w:rsid w:val="00476F2E"/>
    <w:pPr>
      <w:suppressAutoHyphens/>
      <w:autoSpaceDE/>
      <w:autoSpaceDN/>
      <w:ind w:left="341" w:hanging="283"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paragraph" w:customStyle="1" w:styleId="WW-Recuodecorpodetexto3">
    <w:name w:val="WW-Recuo de corpo de texto 3"/>
    <w:basedOn w:val="Normal"/>
    <w:uiPriority w:val="99"/>
    <w:rsid w:val="00476F2E"/>
    <w:pPr>
      <w:suppressAutoHyphens/>
      <w:autoSpaceDN/>
      <w:ind w:left="851" w:hanging="851"/>
      <w:jc w:val="both"/>
    </w:pPr>
    <w:rPr>
      <w:rFonts w:ascii="Arial" w:hAnsi="Arial" w:cs="Arial"/>
      <w:color w:val="000000"/>
      <w:sz w:val="24"/>
      <w:szCs w:val="20"/>
      <w:lang w:val="pt-BR" w:eastAsia="ar-SA"/>
    </w:rPr>
  </w:style>
  <w:style w:type="paragraph" w:customStyle="1" w:styleId="Corpodetexto31">
    <w:name w:val="Corpo de texto 31"/>
    <w:basedOn w:val="Normal"/>
    <w:uiPriority w:val="99"/>
    <w:rsid w:val="00476F2E"/>
    <w:pPr>
      <w:widowControl/>
      <w:suppressAutoHyphens/>
      <w:autoSpaceDE/>
      <w:autoSpaceDN/>
    </w:pPr>
    <w:rPr>
      <w:rFonts w:ascii="Arial" w:hAnsi="Arial" w:cs="Arial"/>
      <w:b/>
      <w:bCs/>
      <w:szCs w:val="20"/>
      <w:lang w:val="pt-BR" w:eastAsia="ar-SA"/>
    </w:rPr>
  </w:style>
  <w:style w:type="paragraph" w:customStyle="1" w:styleId="WW-Textosimples">
    <w:name w:val="WW-Texto simples"/>
    <w:basedOn w:val="Normal"/>
    <w:uiPriority w:val="99"/>
    <w:rsid w:val="00476F2E"/>
    <w:pPr>
      <w:widowControl/>
      <w:suppressAutoHyphens/>
      <w:autoSpaceDE/>
      <w:autoSpaceDN/>
    </w:pPr>
    <w:rPr>
      <w:rFonts w:ascii="Courier New" w:hAnsi="Courier New" w:cs="Courier New"/>
      <w:kern w:val="2"/>
      <w:sz w:val="20"/>
      <w:szCs w:val="20"/>
      <w:lang w:val="pt-BR" w:eastAsia="zh-CN"/>
    </w:rPr>
  </w:style>
  <w:style w:type="paragraph" w:customStyle="1" w:styleId="Textoembloco1">
    <w:name w:val="Texto em bloco1"/>
    <w:basedOn w:val="Normal"/>
    <w:uiPriority w:val="99"/>
    <w:rsid w:val="00476F2E"/>
    <w:pPr>
      <w:widowControl/>
      <w:autoSpaceDE/>
      <w:autoSpaceDN/>
      <w:ind w:left="4253" w:right="57" w:firstLine="1134"/>
      <w:jc w:val="both"/>
    </w:pPr>
    <w:rPr>
      <w:rFonts w:ascii="Arial" w:hAnsi="Arial"/>
      <w:i/>
      <w:spacing w:val="14"/>
      <w:kern w:val="2"/>
      <w:szCs w:val="20"/>
      <w:lang w:val="pt-BR" w:eastAsia="zh-CN"/>
    </w:rPr>
  </w:style>
  <w:style w:type="paragraph" w:customStyle="1" w:styleId="Textosimples">
    <w:name w:val="Texto simples"/>
    <w:basedOn w:val="Normal"/>
    <w:uiPriority w:val="99"/>
    <w:rsid w:val="00476F2E"/>
    <w:pPr>
      <w:widowControl/>
      <w:autoSpaceDE/>
      <w:autoSpaceDN/>
    </w:pPr>
    <w:rPr>
      <w:rFonts w:ascii="Courier New" w:hAnsi="Courier New"/>
      <w:kern w:val="2"/>
      <w:sz w:val="20"/>
      <w:szCs w:val="20"/>
      <w:lang w:val="pt-BR" w:eastAsia="zh-CN"/>
    </w:rPr>
  </w:style>
  <w:style w:type="paragraph" w:customStyle="1" w:styleId="Citaes">
    <w:name w:val="Citações"/>
    <w:basedOn w:val="Normal"/>
    <w:uiPriority w:val="99"/>
    <w:rsid w:val="00476F2E"/>
    <w:pPr>
      <w:widowControl/>
      <w:suppressAutoHyphens/>
      <w:autoSpaceDE/>
      <w:autoSpaceDN/>
      <w:spacing w:after="283"/>
      <w:ind w:left="567" w:right="567"/>
    </w:pPr>
    <w:rPr>
      <w:rFonts w:cs="Calibri"/>
      <w:kern w:val="2"/>
      <w:sz w:val="20"/>
      <w:szCs w:val="20"/>
      <w:lang w:val="pt-BR" w:eastAsia="zh-CN"/>
    </w:rPr>
  </w:style>
  <w:style w:type="paragraph" w:customStyle="1" w:styleId="WW-TableContents1">
    <w:name w:val="WW-Table Contents1"/>
    <w:basedOn w:val="Standard"/>
    <w:uiPriority w:val="99"/>
    <w:rsid w:val="00476F2E"/>
    <w:pPr>
      <w:widowControl w:val="0"/>
      <w:autoSpaceDE w:val="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Normal1">
    <w:name w:val="Normal1"/>
    <w:uiPriority w:val="99"/>
    <w:rsid w:val="00476F2E"/>
    <w:pPr>
      <w:suppressAutoHyphens/>
      <w:autoSpaceDN/>
    </w:pPr>
    <w:rPr>
      <w:rFonts w:ascii="Tahoma" w:eastAsia="Arial" w:hAnsi="Tahoma" w:cs="Tahoma"/>
      <w:color w:val="000000"/>
      <w:sz w:val="24"/>
      <w:szCs w:val="24"/>
      <w:lang w:val="pt-BR" w:eastAsia="ar-SA"/>
    </w:rPr>
  </w:style>
  <w:style w:type="paragraph" w:customStyle="1" w:styleId="font5">
    <w:name w:val="font5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sz w:val="20"/>
      <w:szCs w:val="20"/>
      <w:lang w:val="pt-BR" w:eastAsia="pt-BR"/>
    </w:rPr>
  </w:style>
  <w:style w:type="paragraph" w:customStyle="1" w:styleId="font6">
    <w:name w:val="font6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font7">
    <w:name w:val="font7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font8">
    <w:name w:val="font8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font9">
    <w:name w:val="font9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  <w:lang w:val="pt-BR" w:eastAsia="pt-BR"/>
    </w:rPr>
  </w:style>
  <w:style w:type="paragraph" w:customStyle="1" w:styleId="font10">
    <w:name w:val="font10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val="pt-BR" w:eastAsia="pt-BR"/>
    </w:rPr>
  </w:style>
  <w:style w:type="paragraph" w:customStyle="1" w:styleId="font11">
    <w:name w:val="font11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2">
    <w:name w:val="font12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3">
    <w:name w:val="font13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font14">
    <w:name w:val="font14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5">
    <w:name w:val="font15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font16">
    <w:name w:val="font16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74">
    <w:name w:val="xl74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75">
    <w:name w:val="xl75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76">
    <w:name w:val="xl76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77">
    <w:name w:val="xl77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78">
    <w:name w:val="xl78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79">
    <w:name w:val="xl79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80">
    <w:name w:val="xl80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81">
    <w:name w:val="xl81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82">
    <w:name w:val="xl82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83">
    <w:name w:val="xl83"/>
    <w:basedOn w:val="Normal"/>
    <w:uiPriority w:val="99"/>
    <w:rsid w:val="00476F2E"/>
    <w:pPr>
      <w:widowControl/>
      <w:autoSpaceDE/>
      <w:autoSpaceDN/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84">
    <w:name w:val="xl84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85">
    <w:name w:val="xl85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86">
    <w:name w:val="xl86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87">
    <w:name w:val="xl87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88">
    <w:name w:val="xl88"/>
    <w:basedOn w:val="Normal"/>
    <w:uiPriority w:val="99"/>
    <w:rsid w:val="00476F2E"/>
    <w:pPr>
      <w:widowControl/>
      <w:autoSpaceDE/>
      <w:autoSpaceDN/>
      <w:spacing w:before="100" w:beforeAutospacing="1" w:after="100" w:afterAutospacing="1"/>
      <w:jc w:val="both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89">
    <w:name w:val="xl89"/>
    <w:basedOn w:val="Normal"/>
    <w:uiPriority w:val="99"/>
    <w:rsid w:val="00476F2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90">
    <w:name w:val="xl90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91">
    <w:name w:val="xl91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92">
    <w:name w:val="xl92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93">
    <w:name w:val="xl93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94">
    <w:name w:val="xl94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95">
    <w:name w:val="xl95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96">
    <w:name w:val="xl96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97">
    <w:name w:val="xl97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98">
    <w:name w:val="xl98"/>
    <w:basedOn w:val="Normal"/>
    <w:uiPriority w:val="99"/>
    <w:rsid w:val="00476F2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99">
    <w:name w:val="xl99"/>
    <w:basedOn w:val="Normal"/>
    <w:uiPriority w:val="99"/>
    <w:rsid w:val="00476F2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00">
    <w:name w:val="xl100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01">
    <w:name w:val="xl101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02">
    <w:name w:val="xl102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03">
    <w:name w:val="xl103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104">
    <w:name w:val="xl104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05">
    <w:name w:val="xl105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06">
    <w:name w:val="xl106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07">
    <w:name w:val="xl107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08">
    <w:name w:val="xl108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109">
    <w:name w:val="xl109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10">
    <w:name w:val="xl110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11">
    <w:name w:val="xl111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12">
    <w:name w:val="xl112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13">
    <w:name w:val="xl113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14">
    <w:name w:val="xl114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15">
    <w:name w:val="xl115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16">
    <w:name w:val="xl116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17">
    <w:name w:val="xl117"/>
    <w:basedOn w:val="Normal"/>
    <w:uiPriority w:val="99"/>
    <w:rsid w:val="00476F2E"/>
    <w:pPr>
      <w:widowControl/>
      <w:autoSpaceDE/>
      <w:autoSpaceDN/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18">
    <w:name w:val="xl118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19">
    <w:name w:val="xl119"/>
    <w:basedOn w:val="Normal"/>
    <w:uiPriority w:val="99"/>
    <w:rsid w:val="00476F2E"/>
    <w:pPr>
      <w:widowControl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20">
    <w:name w:val="xl120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21">
    <w:name w:val="xl121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22">
    <w:name w:val="xl122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23">
    <w:name w:val="xl123"/>
    <w:basedOn w:val="Normal"/>
    <w:uiPriority w:val="99"/>
    <w:rsid w:val="00476F2E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24">
    <w:name w:val="xl124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125">
    <w:name w:val="xl125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126">
    <w:name w:val="xl126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27">
    <w:name w:val="xl127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28">
    <w:name w:val="xl128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29">
    <w:name w:val="xl129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30">
    <w:name w:val="xl130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131">
    <w:name w:val="xl131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18"/>
      <w:szCs w:val="18"/>
      <w:lang w:val="pt-BR" w:eastAsia="pt-BR"/>
    </w:rPr>
  </w:style>
  <w:style w:type="paragraph" w:customStyle="1" w:styleId="xl132">
    <w:name w:val="xl132"/>
    <w:basedOn w:val="Normal"/>
    <w:uiPriority w:val="99"/>
    <w:rsid w:val="00476F2E"/>
    <w:pPr>
      <w:widowControl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33">
    <w:name w:val="xl133"/>
    <w:basedOn w:val="Normal"/>
    <w:uiPriority w:val="99"/>
    <w:rsid w:val="00476F2E"/>
    <w:pPr>
      <w:widowControl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34">
    <w:name w:val="xl134"/>
    <w:basedOn w:val="Normal"/>
    <w:uiPriority w:val="99"/>
    <w:rsid w:val="00476F2E"/>
    <w:pPr>
      <w:widowControl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35">
    <w:name w:val="xl135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36">
    <w:name w:val="xl136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37">
    <w:name w:val="xl137"/>
    <w:basedOn w:val="Normal"/>
    <w:uiPriority w:val="99"/>
    <w:rsid w:val="00476F2E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38">
    <w:name w:val="xl138"/>
    <w:basedOn w:val="Normal"/>
    <w:uiPriority w:val="99"/>
    <w:rsid w:val="00476F2E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39">
    <w:name w:val="xl139"/>
    <w:basedOn w:val="Normal"/>
    <w:uiPriority w:val="99"/>
    <w:rsid w:val="00476F2E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40">
    <w:name w:val="xl140"/>
    <w:basedOn w:val="Normal"/>
    <w:uiPriority w:val="99"/>
    <w:rsid w:val="00476F2E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41">
    <w:name w:val="xl141"/>
    <w:basedOn w:val="Normal"/>
    <w:uiPriority w:val="99"/>
    <w:rsid w:val="00476F2E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42">
    <w:name w:val="xl142"/>
    <w:basedOn w:val="Normal"/>
    <w:uiPriority w:val="99"/>
    <w:rsid w:val="00476F2E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43">
    <w:name w:val="xl143"/>
    <w:basedOn w:val="Normal"/>
    <w:uiPriority w:val="99"/>
    <w:rsid w:val="00476F2E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44">
    <w:name w:val="xl144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145">
    <w:name w:val="xl145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46">
    <w:name w:val="xl146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47">
    <w:name w:val="xl147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48">
    <w:name w:val="xl148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49">
    <w:name w:val="xl149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50">
    <w:name w:val="xl150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xl151">
    <w:name w:val="xl151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52">
    <w:name w:val="xl152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53">
    <w:name w:val="xl153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54">
    <w:name w:val="xl154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55">
    <w:name w:val="xl155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56">
    <w:name w:val="xl156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57">
    <w:name w:val="xl157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xl158">
    <w:name w:val="xl158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59">
    <w:name w:val="xl159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60">
    <w:name w:val="xl160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61">
    <w:name w:val="xl161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62">
    <w:name w:val="xl162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63">
    <w:name w:val="xl163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64">
    <w:name w:val="xl164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65">
    <w:name w:val="xl165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66">
    <w:name w:val="xl166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character" w:customStyle="1" w:styleId="MenoPendente1">
    <w:name w:val="Menção Pendente1"/>
    <w:uiPriority w:val="99"/>
    <w:semiHidden/>
    <w:rsid w:val="00476F2E"/>
    <w:rPr>
      <w:color w:val="605E5C"/>
      <w:shd w:val="clear" w:color="auto" w:fill="E1DFDD"/>
    </w:rPr>
  </w:style>
  <w:style w:type="character" w:customStyle="1" w:styleId="nw1">
    <w:name w:val="nw1"/>
    <w:basedOn w:val="Fontepargpadro"/>
    <w:rsid w:val="00476F2E"/>
  </w:style>
  <w:style w:type="character" w:customStyle="1" w:styleId="WW8Num1z0">
    <w:name w:val="WW8Num1z0"/>
    <w:rsid w:val="00476F2E"/>
    <w:rPr>
      <w:rFonts w:ascii="Symbol" w:hAnsi="Symbol" w:cs="Symbol" w:hint="default"/>
    </w:rPr>
  </w:style>
  <w:style w:type="character" w:customStyle="1" w:styleId="WW8Num1z1">
    <w:name w:val="WW8Num1z1"/>
    <w:rsid w:val="00476F2E"/>
    <w:rPr>
      <w:rFonts w:ascii="OpenSymbol" w:hAnsi="OpenSymbol" w:cs="OpenSymbol" w:hint="default"/>
    </w:rPr>
  </w:style>
  <w:style w:type="character" w:customStyle="1" w:styleId="WW8Num2z0">
    <w:name w:val="WW8Num2z0"/>
    <w:rsid w:val="00476F2E"/>
    <w:rPr>
      <w:rFonts w:ascii="Symbol" w:hAnsi="Symbol" w:cs="Symbol" w:hint="default"/>
    </w:rPr>
  </w:style>
  <w:style w:type="character" w:customStyle="1" w:styleId="WW8Num2z1">
    <w:name w:val="WW8Num2z1"/>
    <w:rsid w:val="00476F2E"/>
    <w:rPr>
      <w:rFonts w:ascii="OpenSymbol" w:hAnsi="OpenSymbol" w:cs="OpenSymbol" w:hint="default"/>
    </w:rPr>
  </w:style>
  <w:style w:type="character" w:customStyle="1" w:styleId="Absatz-Standardschriftart">
    <w:name w:val="Absatz-Standardschriftart"/>
    <w:rsid w:val="00476F2E"/>
  </w:style>
  <w:style w:type="character" w:customStyle="1" w:styleId="WW-Absatz-Standardschriftart">
    <w:name w:val="WW-Absatz-Standardschriftart"/>
    <w:rsid w:val="00476F2E"/>
  </w:style>
  <w:style w:type="character" w:customStyle="1" w:styleId="WW-Absatz-Standardschriftart1">
    <w:name w:val="WW-Absatz-Standardschriftart1"/>
    <w:rsid w:val="00476F2E"/>
  </w:style>
  <w:style w:type="character" w:customStyle="1" w:styleId="WW-Absatz-Standardschriftart11">
    <w:name w:val="WW-Absatz-Standardschriftart11"/>
    <w:rsid w:val="00476F2E"/>
  </w:style>
  <w:style w:type="character" w:customStyle="1" w:styleId="WW-Absatz-Standardschriftart111">
    <w:name w:val="WW-Absatz-Standardschriftart111"/>
    <w:rsid w:val="00476F2E"/>
  </w:style>
  <w:style w:type="character" w:customStyle="1" w:styleId="WW-Absatz-Standardschriftart1111">
    <w:name w:val="WW-Absatz-Standardschriftart1111"/>
    <w:rsid w:val="00476F2E"/>
  </w:style>
  <w:style w:type="character" w:customStyle="1" w:styleId="WW-Absatz-Standardschriftart11111">
    <w:name w:val="WW-Absatz-Standardschriftart11111"/>
    <w:rsid w:val="00476F2E"/>
  </w:style>
  <w:style w:type="character" w:customStyle="1" w:styleId="WW-Absatz-Standardschriftart111111">
    <w:name w:val="WW-Absatz-Standardschriftart111111"/>
    <w:rsid w:val="00476F2E"/>
  </w:style>
  <w:style w:type="character" w:customStyle="1" w:styleId="WW-Absatz-Standardschriftart1111111">
    <w:name w:val="WW-Absatz-Standardschriftart1111111"/>
    <w:rsid w:val="00476F2E"/>
  </w:style>
  <w:style w:type="character" w:customStyle="1" w:styleId="WW-Absatz-Standardschriftart11111111">
    <w:name w:val="WW-Absatz-Standardschriftart11111111"/>
    <w:rsid w:val="00476F2E"/>
  </w:style>
  <w:style w:type="character" w:customStyle="1" w:styleId="WW-Absatz-Standardschriftart111111111">
    <w:name w:val="WW-Absatz-Standardschriftart111111111"/>
    <w:rsid w:val="00476F2E"/>
  </w:style>
  <w:style w:type="character" w:customStyle="1" w:styleId="WW-Absatz-Standardschriftart1111111111">
    <w:name w:val="WW-Absatz-Standardschriftart1111111111"/>
    <w:rsid w:val="00476F2E"/>
  </w:style>
  <w:style w:type="character" w:customStyle="1" w:styleId="WW-Absatz-Standardschriftart11111111111">
    <w:name w:val="WW-Absatz-Standardschriftart11111111111"/>
    <w:rsid w:val="00476F2E"/>
  </w:style>
  <w:style w:type="character" w:customStyle="1" w:styleId="WW-Absatz-Standardschriftart111111111111">
    <w:name w:val="WW-Absatz-Standardschriftart111111111111"/>
    <w:rsid w:val="00476F2E"/>
  </w:style>
  <w:style w:type="character" w:customStyle="1" w:styleId="WW-Absatz-Standardschriftart1111111111111">
    <w:name w:val="WW-Absatz-Standardschriftart1111111111111"/>
    <w:rsid w:val="00476F2E"/>
  </w:style>
  <w:style w:type="character" w:customStyle="1" w:styleId="WW-Absatz-Standardschriftart11111111111111">
    <w:name w:val="WW-Absatz-Standardschriftart11111111111111"/>
    <w:rsid w:val="00476F2E"/>
  </w:style>
  <w:style w:type="character" w:customStyle="1" w:styleId="WW-Absatz-Standardschriftart111111111111111">
    <w:name w:val="WW-Absatz-Standardschriftart111111111111111"/>
    <w:rsid w:val="00476F2E"/>
  </w:style>
  <w:style w:type="character" w:customStyle="1" w:styleId="WW-Absatz-Standardschriftart1111111111111111">
    <w:name w:val="WW-Absatz-Standardschriftart1111111111111111"/>
    <w:rsid w:val="00476F2E"/>
  </w:style>
  <w:style w:type="character" w:customStyle="1" w:styleId="WW-Absatz-Standardschriftart11111111111111111">
    <w:name w:val="WW-Absatz-Standardschriftart11111111111111111"/>
    <w:rsid w:val="00476F2E"/>
  </w:style>
  <w:style w:type="character" w:customStyle="1" w:styleId="WW-Absatz-Standardschriftart111111111111111111">
    <w:name w:val="WW-Absatz-Standardschriftart111111111111111111"/>
    <w:rsid w:val="00476F2E"/>
  </w:style>
  <w:style w:type="character" w:customStyle="1" w:styleId="WW-Absatz-Standardschriftart1111111111111111111">
    <w:name w:val="WW-Absatz-Standardschriftart1111111111111111111"/>
    <w:rsid w:val="00476F2E"/>
  </w:style>
  <w:style w:type="character" w:customStyle="1" w:styleId="WW-Absatz-Standardschriftart11111111111111111111">
    <w:name w:val="WW-Absatz-Standardschriftart11111111111111111111"/>
    <w:rsid w:val="00476F2E"/>
  </w:style>
  <w:style w:type="character" w:customStyle="1" w:styleId="WW-Absatz-Standardschriftart111111111111111111111">
    <w:name w:val="WW-Absatz-Standardschriftart111111111111111111111"/>
    <w:rsid w:val="00476F2E"/>
  </w:style>
  <w:style w:type="character" w:customStyle="1" w:styleId="WW-Absatz-Standardschriftart1111111111111111111111">
    <w:name w:val="WW-Absatz-Standardschriftart1111111111111111111111"/>
    <w:rsid w:val="00476F2E"/>
  </w:style>
  <w:style w:type="character" w:customStyle="1" w:styleId="WW-Absatz-Standardschriftart11111111111111111111111">
    <w:name w:val="WW-Absatz-Standardschriftart11111111111111111111111"/>
    <w:rsid w:val="00476F2E"/>
  </w:style>
  <w:style w:type="character" w:customStyle="1" w:styleId="WW-Absatz-Standardschriftart111111111111111111111111">
    <w:name w:val="WW-Absatz-Standardschriftart111111111111111111111111"/>
    <w:rsid w:val="00476F2E"/>
  </w:style>
  <w:style w:type="character" w:customStyle="1" w:styleId="WW-Absatz-Standardschriftart1111111111111111111111111">
    <w:name w:val="WW-Absatz-Standardschriftart1111111111111111111111111"/>
    <w:rsid w:val="00476F2E"/>
  </w:style>
  <w:style w:type="character" w:customStyle="1" w:styleId="WW-Absatz-Standardschriftart11111111111111111111111111">
    <w:name w:val="WW-Absatz-Standardschriftart11111111111111111111111111"/>
    <w:rsid w:val="00476F2E"/>
  </w:style>
  <w:style w:type="character" w:customStyle="1" w:styleId="WW-Absatz-Standardschriftart111111111111111111111111111">
    <w:name w:val="WW-Absatz-Standardschriftart111111111111111111111111111"/>
    <w:rsid w:val="00476F2E"/>
  </w:style>
  <w:style w:type="character" w:customStyle="1" w:styleId="WW-Absatz-Standardschriftart1111111111111111111111111111">
    <w:name w:val="WW-Absatz-Standardschriftart1111111111111111111111111111"/>
    <w:rsid w:val="00476F2E"/>
  </w:style>
  <w:style w:type="character" w:customStyle="1" w:styleId="WW-Absatz-Standardschriftart11111111111111111111111111111">
    <w:name w:val="WW-Absatz-Standardschriftart11111111111111111111111111111"/>
    <w:rsid w:val="00476F2E"/>
  </w:style>
  <w:style w:type="character" w:customStyle="1" w:styleId="WW-Absatz-Standardschriftart111111111111111111111111111111">
    <w:name w:val="WW-Absatz-Standardschriftart111111111111111111111111111111"/>
    <w:rsid w:val="00476F2E"/>
  </w:style>
  <w:style w:type="character" w:customStyle="1" w:styleId="WW-Absatz-Standardschriftart1111111111111111111111111111111">
    <w:name w:val="WW-Absatz-Standardschriftart1111111111111111111111111111111"/>
    <w:rsid w:val="00476F2E"/>
  </w:style>
  <w:style w:type="character" w:customStyle="1" w:styleId="WW-Absatz-Standardschriftart11111111111111111111111111111111">
    <w:name w:val="WW-Absatz-Standardschriftart11111111111111111111111111111111"/>
    <w:rsid w:val="00476F2E"/>
  </w:style>
  <w:style w:type="character" w:customStyle="1" w:styleId="WW-Absatz-Standardschriftart111111111111111111111111111111111">
    <w:name w:val="WW-Absatz-Standardschriftart111111111111111111111111111111111"/>
    <w:rsid w:val="00476F2E"/>
  </w:style>
  <w:style w:type="character" w:customStyle="1" w:styleId="WW-Absatz-Standardschriftart1111111111111111111111111111111111">
    <w:name w:val="WW-Absatz-Standardschriftart1111111111111111111111111111111111"/>
    <w:rsid w:val="00476F2E"/>
  </w:style>
  <w:style w:type="character" w:customStyle="1" w:styleId="WW-Absatz-Standardschriftart11111111111111111111111111111111111">
    <w:name w:val="WW-Absatz-Standardschriftart11111111111111111111111111111111111"/>
    <w:rsid w:val="00476F2E"/>
  </w:style>
  <w:style w:type="character" w:customStyle="1" w:styleId="WW-Absatz-Standardschriftart111111111111111111111111111111111111">
    <w:name w:val="WW-Absatz-Standardschriftart111111111111111111111111111111111111"/>
    <w:rsid w:val="00476F2E"/>
  </w:style>
  <w:style w:type="character" w:customStyle="1" w:styleId="WW-Absatz-Standardschriftart1111111111111111111111111111111111111">
    <w:name w:val="WW-Absatz-Standardschriftart1111111111111111111111111111111111111"/>
    <w:rsid w:val="00476F2E"/>
  </w:style>
  <w:style w:type="character" w:customStyle="1" w:styleId="WW-Absatz-Standardschriftart11111111111111111111111111111111111111">
    <w:name w:val="WW-Absatz-Standardschriftart11111111111111111111111111111111111111"/>
    <w:rsid w:val="00476F2E"/>
  </w:style>
  <w:style w:type="character" w:customStyle="1" w:styleId="WW-Absatz-Standardschriftart111111111111111111111111111111111111111">
    <w:name w:val="WW-Absatz-Standardschriftart111111111111111111111111111111111111111"/>
    <w:rsid w:val="00476F2E"/>
  </w:style>
  <w:style w:type="character" w:customStyle="1" w:styleId="WW-Absatz-Standardschriftart1111111111111111111111111111111111111111">
    <w:name w:val="WW-Absatz-Standardschriftart1111111111111111111111111111111111111111"/>
    <w:rsid w:val="00476F2E"/>
  </w:style>
  <w:style w:type="character" w:customStyle="1" w:styleId="WW-Absatz-Standardschriftart11111111111111111111111111111111111111111">
    <w:name w:val="WW-Absatz-Standardschriftart11111111111111111111111111111111111111111"/>
    <w:rsid w:val="00476F2E"/>
  </w:style>
  <w:style w:type="character" w:customStyle="1" w:styleId="Fontepargpadro1">
    <w:name w:val="Fonte parág. padrão1"/>
    <w:rsid w:val="00476F2E"/>
  </w:style>
  <w:style w:type="character" w:customStyle="1" w:styleId="WW-Absatz-Standardschriftart111111111111111111111111111111111111111111">
    <w:name w:val="WW-Absatz-Standardschriftart111111111111111111111111111111111111111111"/>
    <w:rsid w:val="00476F2E"/>
  </w:style>
  <w:style w:type="character" w:customStyle="1" w:styleId="WW-Absatz-Standardschriftart1111111111111111111111111111111111111111111">
    <w:name w:val="WW-Absatz-Standardschriftart1111111111111111111111111111111111111111111"/>
    <w:rsid w:val="00476F2E"/>
  </w:style>
  <w:style w:type="character" w:customStyle="1" w:styleId="WW-Absatz-Standardschriftart11111111111111111111111111111111111111111111">
    <w:name w:val="WW-Absatz-Standardschriftart11111111111111111111111111111111111111111111"/>
    <w:rsid w:val="00476F2E"/>
  </w:style>
  <w:style w:type="character" w:customStyle="1" w:styleId="WW-Absatz-Standardschriftart111111111111111111111111111111111111111111111">
    <w:name w:val="WW-Absatz-Standardschriftart111111111111111111111111111111111111111111111"/>
    <w:rsid w:val="00476F2E"/>
  </w:style>
  <w:style w:type="character" w:customStyle="1" w:styleId="WW8Num3z0">
    <w:name w:val="WW8Num3z0"/>
    <w:rsid w:val="00476F2E"/>
    <w:rPr>
      <w:rFonts w:ascii="Symbol" w:hAnsi="Symbol" w:cs="Symbol" w:hint="default"/>
    </w:rPr>
  </w:style>
  <w:style w:type="character" w:customStyle="1" w:styleId="WW8Num4z0">
    <w:name w:val="WW8Num4z0"/>
    <w:rsid w:val="00476F2E"/>
    <w:rPr>
      <w:rFonts w:ascii="Symbol" w:hAnsi="Symbol" w:cs="Symbol" w:hint="default"/>
    </w:rPr>
  </w:style>
  <w:style w:type="character" w:customStyle="1" w:styleId="WW8Num4z1">
    <w:name w:val="WW8Num4z1"/>
    <w:rsid w:val="00476F2E"/>
    <w:rPr>
      <w:rFonts w:ascii="OpenSymbol" w:hAnsi="OpenSymbol" w:cs="OpenSymbol" w:hint="default"/>
    </w:rPr>
  </w:style>
  <w:style w:type="character" w:customStyle="1" w:styleId="WW8Num5z0">
    <w:name w:val="WW8Num5z0"/>
    <w:rsid w:val="00476F2E"/>
    <w:rPr>
      <w:rFonts w:ascii="Symbol" w:hAnsi="Symbol" w:cs="Symbol" w:hint="default"/>
    </w:rPr>
  </w:style>
  <w:style w:type="character" w:customStyle="1" w:styleId="WW8Num5z1">
    <w:name w:val="WW8Num5z1"/>
    <w:rsid w:val="00476F2E"/>
    <w:rPr>
      <w:rFonts w:ascii="OpenSymbol" w:hAnsi="OpenSymbol" w:cs="OpenSymbol" w:hint="default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476F2E"/>
  </w:style>
  <w:style w:type="character" w:customStyle="1" w:styleId="WW-Absatz-Standardschriftart11111111111111111111111111111111111111111111111">
    <w:name w:val="WW-Absatz-Standardschriftart11111111111111111111111111111111111111111111111"/>
    <w:rsid w:val="00476F2E"/>
  </w:style>
  <w:style w:type="character" w:customStyle="1" w:styleId="WW-Absatz-Standardschriftart111111111111111111111111111111111111111111111111">
    <w:name w:val="WW-Absatz-Standardschriftart111111111111111111111111111111111111111111111111"/>
    <w:rsid w:val="00476F2E"/>
  </w:style>
  <w:style w:type="character" w:customStyle="1" w:styleId="RTFNum21">
    <w:name w:val="RTF_Num 2 1"/>
    <w:rsid w:val="00476F2E"/>
  </w:style>
  <w:style w:type="character" w:customStyle="1" w:styleId="RTFNum22">
    <w:name w:val="RTF_Num 2 2"/>
    <w:rsid w:val="00476F2E"/>
  </w:style>
  <w:style w:type="character" w:customStyle="1" w:styleId="RTFNum23">
    <w:name w:val="RTF_Num 2 3"/>
    <w:rsid w:val="00476F2E"/>
  </w:style>
  <w:style w:type="character" w:customStyle="1" w:styleId="RTFNum24">
    <w:name w:val="RTF_Num 2 4"/>
    <w:rsid w:val="00476F2E"/>
  </w:style>
  <w:style w:type="character" w:customStyle="1" w:styleId="RTFNum25">
    <w:name w:val="RTF_Num 2 5"/>
    <w:rsid w:val="00476F2E"/>
  </w:style>
  <w:style w:type="character" w:customStyle="1" w:styleId="RTFNum26">
    <w:name w:val="RTF_Num 2 6"/>
    <w:rsid w:val="00476F2E"/>
  </w:style>
  <w:style w:type="character" w:customStyle="1" w:styleId="RTFNum27">
    <w:name w:val="RTF_Num 2 7"/>
    <w:rsid w:val="00476F2E"/>
  </w:style>
  <w:style w:type="character" w:customStyle="1" w:styleId="RTFNum28">
    <w:name w:val="RTF_Num 2 8"/>
    <w:rsid w:val="00476F2E"/>
  </w:style>
  <w:style w:type="character" w:customStyle="1" w:styleId="RTFNum29">
    <w:name w:val="RTF_Num 2 9"/>
    <w:rsid w:val="00476F2E"/>
  </w:style>
  <w:style w:type="character" w:customStyle="1" w:styleId="RTFNum31">
    <w:name w:val="RTF_Num 3 1"/>
    <w:rsid w:val="00476F2E"/>
    <w:rPr>
      <w:rFonts w:ascii="Symbol" w:eastAsia="Symbol" w:hAnsi="Symbol" w:cs="Symbol" w:hint="default"/>
    </w:rPr>
  </w:style>
  <w:style w:type="character" w:customStyle="1" w:styleId="WW-RTFNum31">
    <w:name w:val="WW-RTF_Num 3 1"/>
    <w:rsid w:val="00476F2E"/>
    <w:rPr>
      <w:rFonts w:ascii="Symbol" w:eastAsia="Symbol" w:hAnsi="Symbol" w:cs="Symbol" w:hint="default"/>
    </w:rPr>
  </w:style>
  <w:style w:type="character" w:customStyle="1" w:styleId="RTFNum41">
    <w:name w:val="RTF_Num 4 1"/>
    <w:rsid w:val="00476F2E"/>
    <w:rPr>
      <w:rFonts w:ascii="Symbol" w:eastAsia="Symbol" w:hAnsi="Symbol" w:cs="Symbol" w:hint="default"/>
    </w:rPr>
  </w:style>
  <w:style w:type="character" w:customStyle="1" w:styleId="RTFNum51">
    <w:name w:val="RTF_Num 5 1"/>
    <w:rsid w:val="00476F2E"/>
    <w:rPr>
      <w:rFonts w:ascii="Symbol" w:eastAsia="Symbol" w:hAnsi="Symbol" w:cs="Symbol" w:hint="default"/>
    </w:rPr>
  </w:style>
  <w:style w:type="character" w:customStyle="1" w:styleId="RTFNum61">
    <w:name w:val="RTF_Num 6 1"/>
    <w:rsid w:val="00476F2E"/>
    <w:rPr>
      <w:rFonts w:ascii="Symbol" w:eastAsia="Symbol" w:hAnsi="Symbol" w:cs="Symbol" w:hint="default"/>
    </w:rPr>
  </w:style>
  <w:style w:type="character" w:customStyle="1" w:styleId="RTFNum71">
    <w:name w:val="RTF_Num 7 1"/>
    <w:rsid w:val="00476F2E"/>
    <w:rPr>
      <w:rFonts w:ascii="Symbol" w:eastAsia="Symbol" w:hAnsi="Symbol" w:cs="Symbol" w:hint="default"/>
    </w:rPr>
  </w:style>
  <w:style w:type="character" w:customStyle="1" w:styleId="RTFNum81">
    <w:name w:val="RTF_Num 8 1"/>
    <w:rsid w:val="00476F2E"/>
    <w:rPr>
      <w:rFonts w:ascii="Symbol" w:eastAsia="Symbol" w:hAnsi="Symbol" w:cs="Symbol" w:hint="default"/>
    </w:rPr>
  </w:style>
  <w:style w:type="character" w:customStyle="1" w:styleId="RTFNum91">
    <w:name w:val="RTF_Num 9 1"/>
    <w:rsid w:val="00476F2E"/>
    <w:rPr>
      <w:rFonts w:ascii="Symbol" w:eastAsia="Symbol" w:hAnsi="Symbol" w:cs="Symbol" w:hint="default"/>
    </w:rPr>
  </w:style>
  <w:style w:type="character" w:customStyle="1" w:styleId="RTFNum101">
    <w:name w:val="RTF_Num 10 1"/>
    <w:rsid w:val="00476F2E"/>
    <w:rPr>
      <w:rFonts w:ascii="Symbol" w:eastAsia="Symbol" w:hAnsi="Symbol" w:cs="Symbol" w:hint="default"/>
    </w:rPr>
  </w:style>
  <w:style w:type="character" w:customStyle="1" w:styleId="RTFNum111">
    <w:name w:val="RTF_Num 11 1"/>
    <w:rsid w:val="00476F2E"/>
    <w:rPr>
      <w:rFonts w:ascii="Symbol" w:eastAsia="Symbol" w:hAnsi="Symbol" w:cs="Symbol" w:hint="default"/>
    </w:rPr>
  </w:style>
  <w:style w:type="character" w:customStyle="1" w:styleId="RTFNum121">
    <w:name w:val="RTF_Num 12 1"/>
    <w:rsid w:val="00476F2E"/>
    <w:rPr>
      <w:rFonts w:ascii="Symbol" w:eastAsia="Symbol" w:hAnsi="Symbol" w:cs="Symbol" w:hint="default"/>
    </w:rPr>
  </w:style>
  <w:style w:type="character" w:customStyle="1" w:styleId="RTFNum131">
    <w:name w:val="RTF_Num 13 1"/>
    <w:rsid w:val="00476F2E"/>
    <w:rPr>
      <w:rFonts w:ascii="Symbol" w:eastAsia="Symbol" w:hAnsi="Symbol" w:cs="Symbol" w:hint="default"/>
    </w:rPr>
  </w:style>
  <w:style w:type="character" w:customStyle="1" w:styleId="RTFNum141">
    <w:name w:val="RTF_Num 14 1"/>
    <w:rsid w:val="00476F2E"/>
    <w:rPr>
      <w:rFonts w:ascii="Symbol" w:eastAsia="Symbol" w:hAnsi="Symbol" w:cs="Symbol" w:hint="default"/>
    </w:rPr>
  </w:style>
  <w:style w:type="character" w:customStyle="1" w:styleId="RTFNum161">
    <w:name w:val="RTF_Num 16 1"/>
    <w:rsid w:val="00476F2E"/>
  </w:style>
  <w:style w:type="character" w:customStyle="1" w:styleId="RTFNum171">
    <w:name w:val="RTF_Num 17 1"/>
    <w:rsid w:val="00476F2E"/>
    <w:rPr>
      <w:rFonts w:ascii="Symbol" w:eastAsia="Symbol" w:hAnsi="Symbol" w:cs="Symbol" w:hint="default"/>
    </w:rPr>
  </w:style>
  <w:style w:type="character" w:customStyle="1" w:styleId="RTFNum181">
    <w:name w:val="RTF_Num 18 1"/>
    <w:rsid w:val="00476F2E"/>
  </w:style>
  <w:style w:type="character" w:customStyle="1" w:styleId="RTFNum191">
    <w:name w:val="RTF_Num 19 1"/>
    <w:rsid w:val="00476F2E"/>
    <w:rPr>
      <w:rFonts w:ascii="Symbol" w:eastAsia="Symbol" w:hAnsi="Symbol" w:cs="Symbol" w:hint="default"/>
    </w:rPr>
  </w:style>
  <w:style w:type="character" w:customStyle="1" w:styleId="RTFNum201">
    <w:name w:val="RTF_Num 20 1"/>
    <w:rsid w:val="00476F2E"/>
  </w:style>
  <w:style w:type="character" w:customStyle="1" w:styleId="RTFNum211">
    <w:name w:val="RTF_Num 21 1"/>
    <w:rsid w:val="00476F2E"/>
  </w:style>
  <w:style w:type="character" w:customStyle="1" w:styleId="RTFNum221">
    <w:name w:val="RTF_Num 22 1"/>
    <w:rsid w:val="00476F2E"/>
    <w:rPr>
      <w:rFonts w:ascii="Symbol" w:eastAsia="Symbol" w:hAnsi="Symbol" w:cs="Symbol" w:hint="default"/>
    </w:rPr>
  </w:style>
  <w:style w:type="character" w:customStyle="1" w:styleId="RTFNum231">
    <w:name w:val="RTF_Num 23 1"/>
    <w:rsid w:val="00476F2E"/>
    <w:rPr>
      <w:rFonts w:ascii="Symbol" w:eastAsia="Symbol" w:hAnsi="Symbol" w:cs="Symbol" w:hint="default"/>
    </w:rPr>
  </w:style>
  <w:style w:type="character" w:customStyle="1" w:styleId="RTFNum241">
    <w:name w:val="RTF_Num 24 1"/>
    <w:rsid w:val="00476F2E"/>
    <w:rPr>
      <w:rFonts w:ascii="Symbol" w:eastAsia="Symbol" w:hAnsi="Symbol" w:cs="Symbol" w:hint="default"/>
    </w:rPr>
  </w:style>
  <w:style w:type="character" w:customStyle="1" w:styleId="RTFNum251">
    <w:name w:val="RTF_Num 25 1"/>
    <w:rsid w:val="00476F2E"/>
    <w:rPr>
      <w:rFonts w:ascii="Symbol" w:eastAsia="Symbol" w:hAnsi="Symbol" w:cs="Symbol" w:hint="default"/>
    </w:rPr>
  </w:style>
  <w:style w:type="character" w:customStyle="1" w:styleId="Fontepargpadro2">
    <w:name w:val="Fonte parág. padrão2"/>
    <w:rsid w:val="00476F2E"/>
  </w:style>
  <w:style w:type="character" w:customStyle="1" w:styleId="WW-Absatz-Standardschriftart1111111111111111111111111111111111111111111111111">
    <w:name w:val="WW-Absatz-Standardschriftart1111111111111111111111111111111111111111111111111"/>
    <w:rsid w:val="00476F2E"/>
    <w:rPr>
      <w:lang w:val="pt-PT"/>
    </w:rPr>
  </w:style>
  <w:style w:type="character" w:customStyle="1" w:styleId="CaracteresdeNotadeRodap">
    <w:name w:val="Caracteres de Nota de Rodapé"/>
    <w:rsid w:val="00476F2E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476F2E"/>
    <w:rPr>
      <w:lang w:val="pt-PT"/>
    </w:rPr>
  </w:style>
  <w:style w:type="character" w:customStyle="1" w:styleId="WW-Smbolodenotaderodap">
    <w:name w:val="WW-Símbolo de nota de rodapé"/>
    <w:rsid w:val="00476F2E"/>
    <w:rPr>
      <w:position w:val="10"/>
      <w:lang w:val="pt-PT"/>
    </w:rPr>
  </w:style>
  <w:style w:type="character" w:customStyle="1" w:styleId="WW-Fontepargpadro">
    <w:name w:val="WW-Fonte parág. padrão"/>
    <w:rsid w:val="00476F2E"/>
    <w:rPr>
      <w:lang w:val="pt-PT"/>
    </w:rPr>
  </w:style>
  <w:style w:type="character" w:customStyle="1" w:styleId="SmbolosdeNumerao">
    <w:name w:val="Símbolos de Numeração"/>
    <w:rsid w:val="00476F2E"/>
    <w:rPr>
      <w:lang w:val="pt-PT"/>
    </w:rPr>
  </w:style>
  <w:style w:type="character" w:customStyle="1" w:styleId="WW-Caracteresdenumerao">
    <w:name w:val="WW-Caracteres de numeração"/>
    <w:rsid w:val="00476F2E"/>
    <w:rPr>
      <w:lang w:val="pt-PT"/>
    </w:rPr>
  </w:style>
  <w:style w:type="character" w:customStyle="1" w:styleId="Marcadores">
    <w:name w:val="Marcadores"/>
    <w:rsid w:val="00476F2E"/>
    <w:rPr>
      <w:sz w:val="18"/>
      <w:szCs w:val="18"/>
      <w:lang w:val="pt-PT"/>
    </w:rPr>
  </w:style>
  <w:style w:type="character" w:customStyle="1" w:styleId="Nmerodepgina1">
    <w:name w:val="Número de página1"/>
    <w:rsid w:val="00476F2E"/>
  </w:style>
  <w:style w:type="character" w:customStyle="1" w:styleId="Smbolosdenumerao0">
    <w:name w:val="Símbolos de numeração"/>
    <w:rsid w:val="00476F2E"/>
  </w:style>
  <w:style w:type="character" w:customStyle="1" w:styleId="Marcas">
    <w:name w:val="Marcas"/>
    <w:rsid w:val="00476F2E"/>
    <w:rPr>
      <w:rFonts w:ascii="OpenSymbol" w:eastAsia="OpenSymbol" w:hAnsi="OpenSymbol" w:cs="OpenSymbol" w:hint="default"/>
    </w:rPr>
  </w:style>
  <w:style w:type="character" w:customStyle="1" w:styleId="WW8Num1z2">
    <w:name w:val="WW8Num1z2"/>
    <w:rsid w:val="00476F2E"/>
  </w:style>
  <w:style w:type="character" w:customStyle="1" w:styleId="WW8Num1z3">
    <w:name w:val="WW8Num1z3"/>
    <w:rsid w:val="00476F2E"/>
  </w:style>
  <w:style w:type="character" w:customStyle="1" w:styleId="WW8Num1z4">
    <w:name w:val="WW8Num1z4"/>
    <w:rsid w:val="00476F2E"/>
  </w:style>
  <w:style w:type="character" w:customStyle="1" w:styleId="WW8Num1z5">
    <w:name w:val="WW8Num1z5"/>
    <w:rsid w:val="00476F2E"/>
  </w:style>
  <w:style w:type="character" w:customStyle="1" w:styleId="WW8Num1z6">
    <w:name w:val="WW8Num1z6"/>
    <w:rsid w:val="00476F2E"/>
  </w:style>
  <w:style w:type="character" w:customStyle="1" w:styleId="WW8Num1z7">
    <w:name w:val="WW8Num1z7"/>
    <w:rsid w:val="00476F2E"/>
  </w:style>
  <w:style w:type="character" w:customStyle="1" w:styleId="WW8Num1z8">
    <w:name w:val="WW8Num1z8"/>
    <w:rsid w:val="00476F2E"/>
  </w:style>
  <w:style w:type="character" w:customStyle="1" w:styleId="WW8Num2z2">
    <w:name w:val="WW8Num2z2"/>
    <w:rsid w:val="00476F2E"/>
  </w:style>
  <w:style w:type="character" w:customStyle="1" w:styleId="WW8Num2z3">
    <w:name w:val="WW8Num2z3"/>
    <w:rsid w:val="00476F2E"/>
  </w:style>
  <w:style w:type="character" w:customStyle="1" w:styleId="WW8Num2z4">
    <w:name w:val="WW8Num2z4"/>
    <w:rsid w:val="00476F2E"/>
  </w:style>
  <w:style w:type="character" w:customStyle="1" w:styleId="WW8Num2z5">
    <w:name w:val="WW8Num2z5"/>
    <w:rsid w:val="00476F2E"/>
  </w:style>
  <w:style w:type="character" w:customStyle="1" w:styleId="WW8Num2z6">
    <w:name w:val="WW8Num2z6"/>
    <w:rsid w:val="00476F2E"/>
  </w:style>
  <w:style w:type="character" w:customStyle="1" w:styleId="WW8Num2z7">
    <w:name w:val="WW8Num2z7"/>
    <w:rsid w:val="00476F2E"/>
  </w:style>
  <w:style w:type="character" w:customStyle="1" w:styleId="WW8Num2z8">
    <w:name w:val="WW8Num2z8"/>
    <w:rsid w:val="00476F2E"/>
  </w:style>
  <w:style w:type="character" w:customStyle="1" w:styleId="WW8Num4z2">
    <w:name w:val="WW8Num4z2"/>
    <w:rsid w:val="00476F2E"/>
  </w:style>
  <w:style w:type="character" w:customStyle="1" w:styleId="WW8Num4z3">
    <w:name w:val="WW8Num4z3"/>
    <w:rsid w:val="00476F2E"/>
  </w:style>
  <w:style w:type="character" w:customStyle="1" w:styleId="WW8Num4z4">
    <w:name w:val="WW8Num4z4"/>
    <w:rsid w:val="00476F2E"/>
  </w:style>
  <w:style w:type="character" w:customStyle="1" w:styleId="WW8Num4z5">
    <w:name w:val="WW8Num4z5"/>
    <w:rsid w:val="00476F2E"/>
  </w:style>
  <w:style w:type="character" w:customStyle="1" w:styleId="WW8Num4z6">
    <w:name w:val="WW8Num4z6"/>
    <w:rsid w:val="00476F2E"/>
  </w:style>
  <w:style w:type="character" w:customStyle="1" w:styleId="WW8Num4z7">
    <w:name w:val="WW8Num4z7"/>
    <w:rsid w:val="00476F2E"/>
  </w:style>
  <w:style w:type="character" w:customStyle="1" w:styleId="WW8Num4z8">
    <w:name w:val="WW8Num4z8"/>
    <w:rsid w:val="00476F2E"/>
  </w:style>
  <w:style w:type="character" w:customStyle="1" w:styleId="WW8Num5z2">
    <w:name w:val="WW8Num5z2"/>
    <w:rsid w:val="00476F2E"/>
  </w:style>
  <w:style w:type="character" w:customStyle="1" w:styleId="WW8Num5z3">
    <w:name w:val="WW8Num5z3"/>
    <w:rsid w:val="00476F2E"/>
  </w:style>
  <w:style w:type="character" w:customStyle="1" w:styleId="WW8Num5z4">
    <w:name w:val="WW8Num5z4"/>
    <w:rsid w:val="00476F2E"/>
  </w:style>
  <w:style w:type="character" w:customStyle="1" w:styleId="WW8Num5z5">
    <w:name w:val="WW8Num5z5"/>
    <w:rsid w:val="00476F2E"/>
  </w:style>
  <w:style w:type="character" w:customStyle="1" w:styleId="WW8Num5z6">
    <w:name w:val="WW8Num5z6"/>
    <w:rsid w:val="00476F2E"/>
  </w:style>
  <w:style w:type="character" w:customStyle="1" w:styleId="WW8Num5z7">
    <w:name w:val="WW8Num5z7"/>
    <w:rsid w:val="00476F2E"/>
  </w:style>
  <w:style w:type="character" w:customStyle="1" w:styleId="WW8Num5z8">
    <w:name w:val="WW8Num5z8"/>
    <w:rsid w:val="00476F2E"/>
  </w:style>
  <w:style w:type="character" w:customStyle="1" w:styleId="WW8Num6z0">
    <w:name w:val="WW8Num6z0"/>
    <w:rsid w:val="00476F2E"/>
    <w:rPr>
      <w:b/>
      <w:bCs w:val="0"/>
    </w:rPr>
  </w:style>
  <w:style w:type="character" w:customStyle="1" w:styleId="WW8Num7z0">
    <w:name w:val="WW8Num7z0"/>
    <w:rsid w:val="00476F2E"/>
    <w:rPr>
      <w:b/>
      <w:bCs w:val="0"/>
      <w:color w:val="1D1B11"/>
    </w:rPr>
  </w:style>
  <w:style w:type="character" w:customStyle="1" w:styleId="WW8Num8z0">
    <w:name w:val="WW8Num8z0"/>
    <w:rsid w:val="00476F2E"/>
    <w:rPr>
      <w:rFonts w:ascii="Arial" w:hAnsi="Arial" w:cs="Arial" w:hint="default"/>
      <w:sz w:val="22"/>
    </w:rPr>
  </w:style>
  <w:style w:type="character" w:customStyle="1" w:styleId="WW8Num8z1">
    <w:name w:val="WW8Num8z1"/>
    <w:rsid w:val="00476F2E"/>
    <w:rPr>
      <w:b/>
      <w:bCs w:val="0"/>
    </w:rPr>
  </w:style>
  <w:style w:type="character" w:customStyle="1" w:styleId="WW8Num8z2">
    <w:name w:val="WW8Num8z2"/>
    <w:rsid w:val="00476F2E"/>
  </w:style>
  <w:style w:type="character" w:customStyle="1" w:styleId="WW8Num8z3">
    <w:name w:val="WW8Num8z3"/>
    <w:rsid w:val="00476F2E"/>
  </w:style>
  <w:style w:type="character" w:customStyle="1" w:styleId="WW8Num8z4">
    <w:name w:val="WW8Num8z4"/>
    <w:rsid w:val="00476F2E"/>
  </w:style>
  <w:style w:type="character" w:customStyle="1" w:styleId="WW8Num8z5">
    <w:name w:val="WW8Num8z5"/>
    <w:rsid w:val="00476F2E"/>
  </w:style>
  <w:style w:type="character" w:customStyle="1" w:styleId="WW8Num8z6">
    <w:name w:val="WW8Num8z6"/>
    <w:rsid w:val="00476F2E"/>
  </w:style>
  <w:style w:type="character" w:customStyle="1" w:styleId="WW8Num8z7">
    <w:name w:val="WW8Num8z7"/>
    <w:rsid w:val="00476F2E"/>
  </w:style>
  <w:style w:type="character" w:customStyle="1" w:styleId="WW8Num8z8">
    <w:name w:val="WW8Num8z8"/>
    <w:rsid w:val="00476F2E"/>
  </w:style>
  <w:style w:type="character" w:customStyle="1" w:styleId="WW8Num9z0">
    <w:name w:val="WW8Num9z0"/>
    <w:rsid w:val="00476F2E"/>
    <w:rPr>
      <w:b/>
      <w:bCs w:val="0"/>
    </w:rPr>
  </w:style>
  <w:style w:type="character" w:customStyle="1" w:styleId="WW8Num10z0">
    <w:name w:val="WW8Num10z0"/>
    <w:rsid w:val="00476F2E"/>
    <w:rPr>
      <w:b/>
      <w:bCs/>
    </w:rPr>
  </w:style>
  <w:style w:type="character" w:customStyle="1" w:styleId="WW8Num10z1">
    <w:name w:val="WW8Num10z1"/>
    <w:rsid w:val="00476F2E"/>
  </w:style>
  <w:style w:type="character" w:customStyle="1" w:styleId="WW8Num10z2">
    <w:name w:val="WW8Num10z2"/>
    <w:rsid w:val="00476F2E"/>
  </w:style>
  <w:style w:type="character" w:customStyle="1" w:styleId="WW8Num10z3">
    <w:name w:val="WW8Num10z3"/>
    <w:rsid w:val="00476F2E"/>
  </w:style>
  <w:style w:type="character" w:customStyle="1" w:styleId="WW8Num10z4">
    <w:name w:val="WW8Num10z4"/>
    <w:rsid w:val="00476F2E"/>
  </w:style>
  <w:style w:type="character" w:customStyle="1" w:styleId="WW8Num10z5">
    <w:name w:val="WW8Num10z5"/>
    <w:rsid w:val="00476F2E"/>
  </w:style>
  <w:style w:type="character" w:customStyle="1" w:styleId="WW8Num10z6">
    <w:name w:val="WW8Num10z6"/>
    <w:rsid w:val="00476F2E"/>
  </w:style>
  <w:style w:type="character" w:customStyle="1" w:styleId="WW8Num10z7">
    <w:name w:val="WW8Num10z7"/>
    <w:rsid w:val="00476F2E"/>
  </w:style>
  <w:style w:type="character" w:customStyle="1" w:styleId="WW8Num10z8">
    <w:name w:val="WW8Num10z8"/>
    <w:rsid w:val="00476F2E"/>
  </w:style>
  <w:style w:type="character" w:customStyle="1" w:styleId="RecuodecorpodetextoChar1">
    <w:name w:val="Recuo de corpo de texto Char1"/>
    <w:rsid w:val="00476F2E"/>
    <w:rPr>
      <w:kern w:val="2"/>
      <w:lang w:val="x-none" w:eastAsia="zh-CN"/>
    </w:rPr>
  </w:style>
  <w:style w:type="table" w:customStyle="1" w:styleId="Tabelacomgrade1">
    <w:name w:val="Tabela com grade1"/>
    <w:basedOn w:val="Tabelanormal"/>
    <w:uiPriority w:val="59"/>
    <w:rsid w:val="00476F2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uiPriority w:val="59"/>
    <w:rsid w:val="00476F2E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59"/>
    <w:rsid w:val="00476F2E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uiPriority w:val="39"/>
    <w:rsid w:val="00476F2E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uiPriority w:val="39"/>
    <w:rsid w:val="00476F2E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RTFNum2">
    <w:name w:val="RTF_Num 2"/>
    <w:rsid w:val="00476F2E"/>
    <w:pPr>
      <w:numPr>
        <w:numId w:val="1"/>
      </w:numPr>
    </w:pPr>
  </w:style>
  <w:style w:type="character" w:styleId="nfase">
    <w:name w:val="Emphasis"/>
    <w:qFormat/>
    <w:rsid w:val="00476F2E"/>
    <w:rPr>
      <w:i/>
      <w:iCs/>
    </w:rPr>
  </w:style>
  <w:style w:type="paragraph" w:customStyle="1" w:styleId="Corpodetexto24">
    <w:name w:val="Corpo de texto 24"/>
    <w:basedOn w:val="Normal"/>
    <w:uiPriority w:val="99"/>
    <w:rsid w:val="00476F2E"/>
    <w:pPr>
      <w:autoSpaceDE/>
      <w:autoSpaceDN/>
      <w:jc w:val="both"/>
    </w:pPr>
    <w:rPr>
      <w:rFonts w:cs="Arial"/>
      <w:bCs/>
      <w:noProof/>
      <w:sz w:val="28"/>
      <w:szCs w:val="24"/>
      <w:lang w:val="pt-BR" w:eastAsia="pt-BR"/>
    </w:rPr>
  </w:style>
  <w:style w:type="character" w:customStyle="1" w:styleId="Fontepargpadro3">
    <w:name w:val="Fonte parág. padrão3"/>
    <w:rsid w:val="00476F2E"/>
  </w:style>
  <w:style w:type="character" w:customStyle="1" w:styleId="Nmerodepgina2">
    <w:name w:val="Número de página2"/>
    <w:rsid w:val="00476F2E"/>
  </w:style>
  <w:style w:type="paragraph" w:customStyle="1" w:styleId="Ttulo12">
    <w:name w:val="Título 12"/>
    <w:basedOn w:val="WW-Padro"/>
    <w:next w:val="WW-Padro"/>
    <w:uiPriority w:val="99"/>
    <w:rsid w:val="00476F2E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2">
    <w:name w:val="Título 22"/>
    <w:basedOn w:val="WW-Padro"/>
    <w:next w:val="WW-Padro"/>
    <w:uiPriority w:val="99"/>
    <w:rsid w:val="00476F2E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2">
    <w:name w:val="Título 32"/>
    <w:basedOn w:val="Normal"/>
    <w:next w:val="Normal"/>
    <w:uiPriority w:val="99"/>
    <w:rsid w:val="00476F2E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2">
    <w:name w:val="Cabeçalho2"/>
    <w:basedOn w:val="WW-Padro"/>
    <w:uiPriority w:val="99"/>
    <w:rsid w:val="00476F2E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2">
    <w:name w:val="Rodapé2"/>
    <w:basedOn w:val="WW-Padro"/>
    <w:uiPriority w:val="99"/>
    <w:rsid w:val="00476F2E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3">
    <w:name w:val="Sem lista3"/>
    <w:next w:val="Semlista"/>
    <w:uiPriority w:val="99"/>
    <w:semiHidden/>
    <w:unhideWhenUsed/>
    <w:rsid w:val="00476F2E"/>
  </w:style>
  <w:style w:type="paragraph" w:customStyle="1" w:styleId="Corpodetexto25">
    <w:name w:val="Corpo de texto 25"/>
    <w:basedOn w:val="Normal"/>
    <w:uiPriority w:val="99"/>
    <w:rsid w:val="00476F2E"/>
    <w:pPr>
      <w:autoSpaceDE/>
      <w:autoSpaceDN/>
      <w:jc w:val="both"/>
    </w:pPr>
    <w:rPr>
      <w:rFonts w:cs="Arial"/>
      <w:bCs/>
      <w:noProof/>
      <w:sz w:val="28"/>
      <w:szCs w:val="24"/>
      <w:lang w:val="pt-BR" w:eastAsia="pt-BR"/>
    </w:rPr>
  </w:style>
  <w:style w:type="character" w:customStyle="1" w:styleId="Fontepargpadro4">
    <w:name w:val="Fonte parág. padrão4"/>
    <w:rsid w:val="00476F2E"/>
  </w:style>
  <w:style w:type="character" w:customStyle="1" w:styleId="Nmerodepgina3">
    <w:name w:val="Número de página3"/>
    <w:rsid w:val="00476F2E"/>
  </w:style>
  <w:style w:type="paragraph" w:customStyle="1" w:styleId="Ttulo13">
    <w:name w:val="Título 13"/>
    <w:basedOn w:val="WW-Padro"/>
    <w:next w:val="WW-Padro"/>
    <w:uiPriority w:val="99"/>
    <w:rsid w:val="00476F2E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3">
    <w:name w:val="Título 23"/>
    <w:basedOn w:val="WW-Padro"/>
    <w:next w:val="WW-Padro"/>
    <w:uiPriority w:val="99"/>
    <w:rsid w:val="00476F2E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3">
    <w:name w:val="Título 33"/>
    <w:basedOn w:val="Normal"/>
    <w:next w:val="Normal"/>
    <w:uiPriority w:val="99"/>
    <w:rsid w:val="00476F2E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3">
    <w:name w:val="Cabeçalho3"/>
    <w:basedOn w:val="WW-Padro"/>
    <w:uiPriority w:val="99"/>
    <w:rsid w:val="00476F2E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3">
    <w:name w:val="Rodapé3"/>
    <w:basedOn w:val="WW-Padro"/>
    <w:uiPriority w:val="99"/>
    <w:rsid w:val="00476F2E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4">
    <w:name w:val="Sem lista4"/>
    <w:next w:val="Semlista"/>
    <w:uiPriority w:val="99"/>
    <w:semiHidden/>
    <w:unhideWhenUsed/>
    <w:rsid w:val="00476F2E"/>
  </w:style>
  <w:style w:type="paragraph" w:customStyle="1" w:styleId="msonormal0">
    <w:name w:val="msonormal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numbering" w:customStyle="1" w:styleId="RTFNum210">
    <w:name w:val="RTF_Num 21"/>
    <w:rsid w:val="00476F2E"/>
  </w:style>
  <w:style w:type="paragraph" w:customStyle="1" w:styleId="Corpodetexto26">
    <w:name w:val="Corpo de texto 26"/>
    <w:basedOn w:val="Normal"/>
    <w:uiPriority w:val="99"/>
    <w:rsid w:val="00476F2E"/>
    <w:pPr>
      <w:autoSpaceDE/>
      <w:autoSpaceDN/>
      <w:jc w:val="both"/>
    </w:pPr>
    <w:rPr>
      <w:rFonts w:cs="Arial"/>
      <w:bCs/>
      <w:noProof/>
      <w:sz w:val="28"/>
      <w:szCs w:val="24"/>
      <w:lang w:val="pt-BR" w:eastAsia="pt-BR"/>
    </w:rPr>
  </w:style>
  <w:style w:type="character" w:customStyle="1" w:styleId="Fontepargpadro5">
    <w:name w:val="Fonte parág. padrão5"/>
    <w:rsid w:val="00476F2E"/>
  </w:style>
  <w:style w:type="character" w:customStyle="1" w:styleId="Nmerodepgina4">
    <w:name w:val="Número de página4"/>
    <w:rsid w:val="00476F2E"/>
  </w:style>
  <w:style w:type="paragraph" w:customStyle="1" w:styleId="Ttulo14">
    <w:name w:val="Título 14"/>
    <w:basedOn w:val="WW-Padro"/>
    <w:next w:val="WW-Padro"/>
    <w:uiPriority w:val="99"/>
    <w:rsid w:val="00476F2E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4">
    <w:name w:val="Título 24"/>
    <w:basedOn w:val="WW-Padro"/>
    <w:next w:val="WW-Padro"/>
    <w:uiPriority w:val="99"/>
    <w:rsid w:val="00476F2E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4">
    <w:name w:val="Título 34"/>
    <w:basedOn w:val="Normal"/>
    <w:next w:val="Normal"/>
    <w:uiPriority w:val="99"/>
    <w:rsid w:val="00476F2E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4">
    <w:name w:val="Cabeçalho4"/>
    <w:basedOn w:val="WW-Padro"/>
    <w:uiPriority w:val="99"/>
    <w:rsid w:val="00476F2E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4">
    <w:name w:val="Rodapé4"/>
    <w:basedOn w:val="WW-Padro"/>
    <w:uiPriority w:val="99"/>
    <w:rsid w:val="00476F2E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5">
    <w:name w:val="Sem lista5"/>
    <w:next w:val="Semlista"/>
    <w:uiPriority w:val="99"/>
    <w:semiHidden/>
    <w:unhideWhenUsed/>
    <w:rsid w:val="00476F2E"/>
  </w:style>
  <w:style w:type="table" w:customStyle="1" w:styleId="TableNormal1">
    <w:name w:val="Table Normal1"/>
    <w:uiPriority w:val="2"/>
    <w:semiHidden/>
    <w:unhideWhenUsed/>
    <w:qFormat/>
    <w:rsid w:val="00476F2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6">
    <w:name w:val="Sem lista6"/>
    <w:next w:val="Semlista"/>
    <w:uiPriority w:val="99"/>
    <w:semiHidden/>
    <w:unhideWhenUsed/>
    <w:rsid w:val="00476F2E"/>
  </w:style>
  <w:style w:type="numbering" w:customStyle="1" w:styleId="Semlista12">
    <w:name w:val="Sem lista12"/>
    <w:next w:val="Semlista"/>
    <w:uiPriority w:val="99"/>
    <w:semiHidden/>
    <w:unhideWhenUsed/>
    <w:rsid w:val="00476F2E"/>
  </w:style>
  <w:style w:type="paragraph" w:customStyle="1" w:styleId="Corpodetexto4">
    <w:name w:val="Corpo de texto 4"/>
    <w:basedOn w:val="Normal"/>
    <w:uiPriority w:val="99"/>
    <w:rsid w:val="00476F2E"/>
    <w:pPr>
      <w:widowControl/>
      <w:overflowPunct w:val="0"/>
      <w:adjustRightInd w:val="0"/>
      <w:spacing w:after="120"/>
      <w:ind w:left="283"/>
      <w:textAlignment w:val="baseline"/>
    </w:pPr>
    <w:rPr>
      <w:sz w:val="20"/>
      <w:szCs w:val="20"/>
      <w:lang w:val="pt-BR" w:eastAsia="pt-BR"/>
    </w:rPr>
  </w:style>
  <w:style w:type="character" w:customStyle="1" w:styleId="Caracteresdenotaderodap0">
    <w:name w:val="Caracteres de nota de rodapé"/>
    <w:rsid w:val="00476F2E"/>
    <w:rPr>
      <w:rFonts w:ascii="Arial" w:hAnsi="Arial" w:cs="Arial" w:hint="default"/>
      <w:sz w:val="20"/>
      <w:vertAlign w:val="superscript"/>
    </w:rPr>
  </w:style>
  <w:style w:type="paragraph" w:customStyle="1" w:styleId="Corpodetexto32">
    <w:name w:val="Corpo de texto 32"/>
    <w:basedOn w:val="Normal"/>
    <w:uiPriority w:val="99"/>
    <w:rsid w:val="00476F2E"/>
    <w:pPr>
      <w:widowControl/>
      <w:overflowPunct w:val="0"/>
      <w:adjustRightInd w:val="0"/>
      <w:spacing w:after="120"/>
      <w:ind w:left="283"/>
      <w:textAlignment w:val="baseline"/>
    </w:pPr>
    <w:rPr>
      <w:sz w:val="20"/>
      <w:szCs w:val="20"/>
      <w:lang w:val="pt-BR" w:eastAsia="pt-BR"/>
    </w:rPr>
  </w:style>
  <w:style w:type="paragraph" w:customStyle="1" w:styleId="Textopadro">
    <w:name w:val="Texto padrão"/>
    <w:basedOn w:val="Normal"/>
    <w:link w:val="TextopadroChar"/>
    <w:rsid w:val="00476F2E"/>
    <w:pPr>
      <w:widowControl/>
      <w:autoSpaceDE/>
      <w:autoSpaceDN/>
    </w:pPr>
    <w:rPr>
      <w:sz w:val="24"/>
      <w:szCs w:val="20"/>
      <w:lang w:val="en-US" w:eastAsia="x-none"/>
    </w:rPr>
  </w:style>
  <w:style w:type="character" w:customStyle="1" w:styleId="TextopadroChar">
    <w:name w:val="Texto padrão Char"/>
    <w:link w:val="Textopadro"/>
    <w:rsid w:val="00476F2E"/>
    <w:rPr>
      <w:rFonts w:ascii="Times New Roman" w:eastAsia="Times New Roman" w:hAnsi="Times New Roman" w:cs="Times New Roman"/>
      <w:sz w:val="24"/>
      <w:szCs w:val="20"/>
      <w:lang w:eastAsia="x-none"/>
    </w:rPr>
  </w:style>
  <w:style w:type="character" w:customStyle="1" w:styleId="Ttulo2Char1">
    <w:name w:val="Título 2 Char1"/>
    <w:basedOn w:val="Fontepargpadro"/>
    <w:uiPriority w:val="9"/>
    <w:semiHidden/>
    <w:rsid w:val="00476F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character" w:customStyle="1" w:styleId="Ttulo7Char1">
    <w:name w:val="Título 7 Char1"/>
    <w:basedOn w:val="Fontepargpadro"/>
    <w:uiPriority w:val="9"/>
    <w:semiHidden/>
    <w:rsid w:val="00476F2E"/>
    <w:rPr>
      <w:rFonts w:asciiTheme="majorHAnsi" w:eastAsiaTheme="majorEastAsia" w:hAnsiTheme="majorHAnsi" w:cstheme="majorBidi"/>
      <w:i/>
      <w:iCs/>
      <w:color w:val="404040" w:themeColor="text1" w:themeTint="BF"/>
      <w:lang w:val="pt-PT"/>
    </w:rPr>
  </w:style>
  <w:style w:type="numbering" w:customStyle="1" w:styleId="Semlista7">
    <w:name w:val="Sem lista7"/>
    <w:next w:val="Semlista"/>
    <w:uiPriority w:val="99"/>
    <w:semiHidden/>
    <w:unhideWhenUsed/>
    <w:rsid w:val="009D7F48"/>
  </w:style>
  <w:style w:type="table" w:customStyle="1" w:styleId="TableNormal2">
    <w:name w:val="Table Normal2"/>
    <w:uiPriority w:val="2"/>
    <w:semiHidden/>
    <w:qFormat/>
    <w:rsid w:val="00907189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RTFNum220">
    <w:name w:val="RTF_Num 22"/>
    <w:rsid w:val="00907189"/>
  </w:style>
  <w:style w:type="table" w:customStyle="1" w:styleId="TableNormal3">
    <w:name w:val="Table Normal3"/>
    <w:uiPriority w:val="2"/>
    <w:semiHidden/>
    <w:qFormat/>
    <w:rsid w:val="00C7626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RTFNum230">
    <w:name w:val="RTF_Num 23"/>
    <w:rsid w:val="00C76267"/>
  </w:style>
  <w:style w:type="table" w:customStyle="1" w:styleId="Tabelacomgrade5">
    <w:name w:val="Tabela com grade5"/>
    <w:basedOn w:val="Tabelanormal"/>
    <w:next w:val="Tabelacomgrade"/>
    <w:uiPriority w:val="39"/>
    <w:rsid w:val="00E036B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9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1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655098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781277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0296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086384">
                  <w:marLeft w:val="0"/>
                  <w:marRight w:val="0"/>
                  <w:marTop w:val="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7688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6150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023028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0624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772797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595523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40269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824342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587046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898559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924091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122697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92572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428429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278003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065570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971943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518791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204829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434547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511965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52509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676755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557774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140210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9431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945615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847894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720457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545686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591477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976829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613147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429538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77121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062460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169347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8818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33941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789120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593989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8736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4029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953095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7777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315776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068851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115220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932045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67223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484779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53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31592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16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161742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896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27859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510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210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86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3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34539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6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378956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920371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773911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501645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63738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716077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766546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5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511964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8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437720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1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9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1176">
          <w:marLeft w:val="-3"/>
          <w:marRight w:val="-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2791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46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816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1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857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9041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610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127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403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9801340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5913161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0094015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5547853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1100088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5559246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8147381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5846488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4168444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5133173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2419838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9985217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6071572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6668878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4818480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7981774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829603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7883085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9113545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8399885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5886792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450937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9885340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8269968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8013434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5520447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4805044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8535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9899447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93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06777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3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7F503-78A2-4918-8973-29D001B04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3840</Words>
  <Characters>20742</Characters>
  <Application>Microsoft Office Word</Application>
  <DocSecurity>0</DocSecurity>
  <Lines>172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Fazenda 01</cp:lastModifiedBy>
  <cp:revision>5</cp:revision>
  <dcterms:created xsi:type="dcterms:W3CDTF">2026-09-17T21:24:00Z</dcterms:created>
  <dcterms:modified xsi:type="dcterms:W3CDTF">2026-09-18T12:09:00Z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2024-01-12T00:00:00Z</vt:filetime>
  </property>
  <property fmtid="{D5CDD505-2E9C-101B-9397-08002B2CF9AE}" pid="3" name="Creator">
    <vt:lpwstr>PDFium</vt:lpwstr>
  </property>
  <property fmtid="{D5CDD505-2E9C-101B-9397-08002B2CF9AE}" pid="4" name="LastSaved">
    <vt:filetime>2024-01-12T00:00:00Z</vt:filetime>
  </property>
</Properties>
</file>