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2597" w:rsidRDefault="00F52597" w:rsidP="00F52597">
      <w:pPr>
        <w:widowControl/>
        <w:ind w:right="-142"/>
        <w:jc w:val="center"/>
        <w:rPr>
          <w:rFonts w:ascii="Times New Roman" w:eastAsia="MS Mincho" w:hAnsi="Times New Roman" w:cs="Times New Roman"/>
          <w:b/>
          <w:color w:val="111111"/>
          <w:sz w:val="24"/>
          <w:szCs w:val="24"/>
          <w:lang w:val="en-US" w:eastAsia="en-US"/>
        </w:rPr>
      </w:pPr>
      <w:r w:rsidRPr="00F52597">
        <w:rPr>
          <w:rFonts w:ascii="Times New Roman" w:eastAsia="MS Mincho" w:hAnsi="Times New Roman" w:cs="Times New Roman"/>
          <w:b/>
          <w:color w:val="111111"/>
          <w:sz w:val="24"/>
          <w:szCs w:val="24"/>
          <w:lang w:val="en-US" w:eastAsia="en-US"/>
        </w:rPr>
        <w:t>TERMO DE REFERÊNCIA</w:t>
      </w: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 DO OBJETO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1.1.</w:t>
      </w:r>
      <w:r>
        <w:rPr>
          <w:rFonts w:ascii="Times New Roman" w:eastAsia="MS Mincho" w:hAnsi="Times New Roman" w:cs="Times New Roman"/>
          <w:color w:val="333333"/>
          <w:sz w:val="24"/>
          <w:szCs w:val="24"/>
          <w:lang w:val="en-US" w:eastAsia="en-US"/>
        </w:rPr>
        <w:t xml:space="preserve"> Constitui objeto do presente Termo de Referência o REGISTRO DE PREÇOS para a futura e eventual aquisição de combustíveis (GASOLINA COMUM, ÓLEO DIESEL S10 e ÓLEO DIESEL COMUM), com fornecimento contínuo e fracionado, conforme a demanda da Administração, diretamente na bomba de combustível do estabelecimento da proponente contratada, para suprir as necessidades da frota de veículos e máquinas do Município de UNIÃO DA SERRA/RS, conforme quantitativos máximos estimados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2337"/>
        <w:gridCol w:w="967"/>
        <w:gridCol w:w="1418"/>
        <w:gridCol w:w="1842"/>
        <w:gridCol w:w="2385"/>
      </w:tblGrid>
      <w:tr w:rsidR="00502F0C" w:rsidTr="00502F0C">
        <w:trPr>
          <w:jc w:val="center"/>
        </w:trPr>
        <w:tc>
          <w:tcPr>
            <w:tcW w:w="783" w:type="dxa"/>
            <w:tcBorders>
              <w:top w:val="single" w:sz="4" w:space="0" w:color="auto"/>
              <w:left w:val="single" w:sz="4" w:space="0" w:color="auto"/>
              <w:bottom w:val="single" w:sz="4" w:space="0" w:color="auto"/>
              <w:right w:val="single" w:sz="4" w:space="0" w:color="auto"/>
            </w:tcBorders>
            <w:shd w:val="clear" w:color="auto" w:fill="F2F2F2"/>
            <w:hideMark/>
          </w:tcPr>
          <w:p w:rsidR="00502F0C" w:rsidRDefault="00502F0C">
            <w:pPr>
              <w:widowControl/>
              <w:spacing w:line="276" w:lineRule="auto"/>
              <w:ind w:right="-142"/>
              <w:jc w:val="center"/>
              <w:rPr>
                <w:rFonts w:ascii="Times New Roman" w:eastAsia="MS Mincho" w:hAnsi="Times New Roman" w:cs="Times New Roman"/>
                <w:color w:val="333333"/>
                <w:sz w:val="20"/>
                <w:szCs w:val="20"/>
                <w:lang w:val="en-US" w:eastAsia="en-US"/>
              </w:rPr>
            </w:pPr>
            <w:r>
              <w:rPr>
                <w:rFonts w:ascii="Times New Roman" w:eastAsia="MS Mincho" w:hAnsi="Times New Roman" w:cs="Times New Roman"/>
                <w:b/>
                <w:color w:val="333333"/>
                <w:sz w:val="20"/>
                <w:szCs w:val="20"/>
                <w:lang w:val="en-US" w:eastAsia="en-US"/>
              </w:rPr>
              <w:t>ITEM</w:t>
            </w:r>
          </w:p>
        </w:tc>
        <w:tc>
          <w:tcPr>
            <w:tcW w:w="2337" w:type="dxa"/>
            <w:tcBorders>
              <w:top w:val="single" w:sz="4" w:space="0" w:color="auto"/>
              <w:left w:val="single" w:sz="4" w:space="0" w:color="auto"/>
              <w:bottom w:val="single" w:sz="4" w:space="0" w:color="auto"/>
              <w:right w:val="single" w:sz="4" w:space="0" w:color="auto"/>
            </w:tcBorders>
            <w:shd w:val="clear" w:color="auto" w:fill="F2F2F2"/>
            <w:hideMark/>
          </w:tcPr>
          <w:p w:rsidR="00502F0C" w:rsidRDefault="00502F0C">
            <w:pPr>
              <w:widowControl/>
              <w:spacing w:line="276" w:lineRule="auto"/>
              <w:ind w:right="-142"/>
              <w:jc w:val="center"/>
              <w:rPr>
                <w:rFonts w:ascii="Times New Roman" w:eastAsia="MS Mincho" w:hAnsi="Times New Roman" w:cs="Times New Roman"/>
                <w:color w:val="333333"/>
                <w:sz w:val="20"/>
                <w:szCs w:val="20"/>
                <w:lang w:val="en-US" w:eastAsia="en-US"/>
              </w:rPr>
            </w:pPr>
            <w:r>
              <w:rPr>
                <w:rFonts w:ascii="Times New Roman" w:eastAsia="MS Mincho" w:hAnsi="Times New Roman" w:cs="Times New Roman"/>
                <w:b/>
                <w:color w:val="333333"/>
                <w:sz w:val="20"/>
                <w:szCs w:val="20"/>
                <w:lang w:val="en-US" w:eastAsia="en-US"/>
              </w:rPr>
              <w:t>OBJETO</w:t>
            </w:r>
          </w:p>
        </w:tc>
        <w:tc>
          <w:tcPr>
            <w:tcW w:w="967" w:type="dxa"/>
            <w:tcBorders>
              <w:top w:val="single" w:sz="4" w:space="0" w:color="auto"/>
              <w:left w:val="single" w:sz="4" w:space="0" w:color="auto"/>
              <w:bottom w:val="single" w:sz="4" w:space="0" w:color="auto"/>
              <w:right w:val="single" w:sz="4" w:space="0" w:color="auto"/>
            </w:tcBorders>
            <w:shd w:val="clear" w:color="auto" w:fill="F2F2F2"/>
            <w:hideMark/>
          </w:tcPr>
          <w:p w:rsidR="00502F0C" w:rsidRDefault="00502F0C">
            <w:pPr>
              <w:widowControl/>
              <w:spacing w:line="276" w:lineRule="auto"/>
              <w:ind w:right="-142"/>
              <w:jc w:val="center"/>
              <w:rPr>
                <w:rFonts w:ascii="Times New Roman" w:eastAsia="MS Mincho" w:hAnsi="Times New Roman" w:cs="Times New Roman"/>
                <w:color w:val="333333"/>
                <w:sz w:val="20"/>
                <w:szCs w:val="20"/>
                <w:lang w:val="en-US" w:eastAsia="en-US"/>
              </w:rPr>
            </w:pPr>
            <w:r>
              <w:rPr>
                <w:rFonts w:ascii="Times New Roman" w:eastAsia="MS Mincho" w:hAnsi="Times New Roman" w:cs="Times New Roman"/>
                <w:b/>
                <w:color w:val="333333"/>
                <w:sz w:val="20"/>
                <w:szCs w:val="20"/>
                <w:lang w:val="en-US" w:eastAsia="en-US"/>
              </w:rPr>
              <w:t>UNID.</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502F0C" w:rsidRDefault="00502F0C">
            <w:pPr>
              <w:widowControl/>
              <w:spacing w:line="276" w:lineRule="auto"/>
              <w:ind w:right="-142"/>
              <w:jc w:val="center"/>
              <w:rPr>
                <w:rFonts w:ascii="Times New Roman" w:eastAsia="MS Mincho" w:hAnsi="Times New Roman" w:cs="Times New Roman"/>
                <w:color w:val="333333"/>
                <w:sz w:val="20"/>
                <w:szCs w:val="20"/>
                <w:lang w:val="en-US" w:eastAsia="en-US"/>
              </w:rPr>
            </w:pPr>
            <w:r>
              <w:rPr>
                <w:rFonts w:ascii="Times New Roman" w:eastAsia="MS Mincho" w:hAnsi="Times New Roman" w:cs="Times New Roman"/>
                <w:b/>
                <w:color w:val="333333"/>
                <w:sz w:val="20"/>
                <w:szCs w:val="20"/>
                <w:lang w:val="en-US" w:eastAsia="en-US"/>
              </w:rPr>
              <w:t>QUANT. ESTIMADA</w:t>
            </w:r>
          </w:p>
        </w:tc>
        <w:tc>
          <w:tcPr>
            <w:tcW w:w="1842" w:type="dxa"/>
            <w:tcBorders>
              <w:top w:val="single" w:sz="4" w:space="0" w:color="auto"/>
              <w:left w:val="single" w:sz="4" w:space="0" w:color="auto"/>
              <w:bottom w:val="single" w:sz="4" w:space="0" w:color="auto"/>
              <w:right w:val="single" w:sz="4" w:space="0" w:color="auto"/>
            </w:tcBorders>
            <w:shd w:val="clear" w:color="auto" w:fill="F2F2F2"/>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VALOR</w:t>
            </w:r>
          </w:p>
          <w:p w:rsidR="00502F0C" w:rsidRDefault="00502F0C">
            <w:pPr>
              <w:widowControl/>
              <w:spacing w:line="276" w:lineRule="auto"/>
              <w:ind w:right="-142"/>
              <w:jc w:val="center"/>
              <w:rPr>
                <w:rFonts w:ascii="Times New Roman" w:eastAsia="MS Mincho" w:hAnsi="Times New Roman" w:cs="Times New Roman"/>
                <w:color w:val="333333"/>
                <w:sz w:val="20"/>
                <w:szCs w:val="20"/>
                <w:highlight w:val="yellow"/>
                <w:lang w:val="en-US" w:eastAsia="en-US"/>
              </w:rPr>
            </w:pPr>
            <w:r>
              <w:rPr>
                <w:rFonts w:ascii="Times New Roman" w:eastAsia="MS Mincho" w:hAnsi="Times New Roman" w:cs="Times New Roman"/>
                <w:b/>
                <w:color w:val="333333"/>
                <w:sz w:val="20"/>
                <w:szCs w:val="20"/>
                <w:lang w:val="en-US" w:eastAsia="en-US"/>
              </w:rPr>
              <w:t>REF. POR LITRO (R$)</w:t>
            </w:r>
          </w:p>
        </w:tc>
        <w:tc>
          <w:tcPr>
            <w:tcW w:w="2385" w:type="dxa"/>
            <w:tcBorders>
              <w:top w:val="single" w:sz="4" w:space="0" w:color="auto"/>
              <w:left w:val="single" w:sz="4" w:space="0" w:color="auto"/>
              <w:bottom w:val="single" w:sz="4" w:space="0" w:color="auto"/>
              <w:right w:val="single" w:sz="4" w:space="0" w:color="auto"/>
            </w:tcBorders>
            <w:shd w:val="clear" w:color="auto" w:fill="F2F2F2"/>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VALOR TOTAL ESTIMADO</w:t>
            </w:r>
          </w:p>
          <w:p w:rsidR="00502F0C" w:rsidRDefault="00502F0C">
            <w:pPr>
              <w:widowControl/>
              <w:spacing w:line="276" w:lineRule="auto"/>
              <w:ind w:right="-142"/>
              <w:jc w:val="center"/>
              <w:rPr>
                <w:rFonts w:ascii="Times New Roman" w:eastAsia="MS Mincho" w:hAnsi="Times New Roman" w:cs="Times New Roman"/>
                <w:color w:val="333333"/>
                <w:sz w:val="20"/>
                <w:szCs w:val="20"/>
                <w:highlight w:val="yellow"/>
                <w:lang w:val="en-US" w:eastAsia="en-US"/>
              </w:rPr>
            </w:pPr>
            <w:r>
              <w:rPr>
                <w:rFonts w:ascii="Times New Roman" w:eastAsia="MS Mincho" w:hAnsi="Times New Roman" w:cs="Times New Roman"/>
                <w:b/>
                <w:color w:val="333333"/>
                <w:sz w:val="20"/>
                <w:szCs w:val="20"/>
                <w:lang w:val="en-US" w:eastAsia="en-US"/>
              </w:rPr>
              <w:t>(R$)</w:t>
            </w:r>
          </w:p>
        </w:tc>
      </w:tr>
      <w:tr w:rsidR="00502F0C" w:rsidTr="00502F0C">
        <w:trPr>
          <w:jc w:val="center"/>
        </w:trPr>
        <w:tc>
          <w:tcPr>
            <w:tcW w:w="783"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both"/>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01</w:t>
            </w:r>
          </w:p>
        </w:tc>
        <w:tc>
          <w:tcPr>
            <w:tcW w:w="2337"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both"/>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GASOLINA COMUM</w:t>
            </w:r>
          </w:p>
        </w:tc>
        <w:tc>
          <w:tcPr>
            <w:tcW w:w="967"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Litro</w:t>
            </w:r>
          </w:p>
        </w:tc>
        <w:tc>
          <w:tcPr>
            <w:tcW w:w="1418"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80.000</w:t>
            </w:r>
          </w:p>
        </w:tc>
        <w:tc>
          <w:tcPr>
            <w:tcW w:w="1842"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R$ 6,79</w:t>
            </w:r>
          </w:p>
        </w:tc>
        <w:tc>
          <w:tcPr>
            <w:tcW w:w="2385"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R$ 543.200,00</w:t>
            </w:r>
          </w:p>
        </w:tc>
      </w:tr>
      <w:tr w:rsidR="00502F0C" w:rsidTr="00502F0C">
        <w:trPr>
          <w:jc w:val="center"/>
        </w:trPr>
        <w:tc>
          <w:tcPr>
            <w:tcW w:w="783"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both"/>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02</w:t>
            </w:r>
          </w:p>
        </w:tc>
        <w:tc>
          <w:tcPr>
            <w:tcW w:w="2337"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both"/>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ÓLEO DIESEL S10</w:t>
            </w:r>
          </w:p>
        </w:tc>
        <w:tc>
          <w:tcPr>
            <w:tcW w:w="967"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Litro</w:t>
            </w:r>
          </w:p>
        </w:tc>
        <w:tc>
          <w:tcPr>
            <w:tcW w:w="1418"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150.000</w:t>
            </w:r>
          </w:p>
        </w:tc>
        <w:tc>
          <w:tcPr>
            <w:tcW w:w="1842"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R$ 6,65</w:t>
            </w:r>
          </w:p>
        </w:tc>
        <w:tc>
          <w:tcPr>
            <w:tcW w:w="2385"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R$ 997.500,00</w:t>
            </w:r>
          </w:p>
        </w:tc>
      </w:tr>
      <w:tr w:rsidR="00502F0C" w:rsidTr="00502F0C">
        <w:trPr>
          <w:jc w:val="center"/>
        </w:trPr>
        <w:tc>
          <w:tcPr>
            <w:tcW w:w="783"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both"/>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03</w:t>
            </w:r>
          </w:p>
        </w:tc>
        <w:tc>
          <w:tcPr>
            <w:tcW w:w="2337"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both"/>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ÓLEO DIESEL COMUM</w:t>
            </w:r>
          </w:p>
        </w:tc>
        <w:tc>
          <w:tcPr>
            <w:tcW w:w="967"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Litro</w:t>
            </w:r>
          </w:p>
        </w:tc>
        <w:tc>
          <w:tcPr>
            <w:tcW w:w="1418"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180.000</w:t>
            </w:r>
          </w:p>
        </w:tc>
        <w:tc>
          <w:tcPr>
            <w:tcW w:w="1842"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R$ 6,51</w:t>
            </w:r>
          </w:p>
        </w:tc>
        <w:tc>
          <w:tcPr>
            <w:tcW w:w="2385" w:type="dxa"/>
            <w:tcBorders>
              <w:top w:val="single" w:sz="4" w:space="0" w:color="auto"/>
              <w:left w:val="single" w:sz="4" w:space="0" w:color="auto"/>
              <w:bottom w:val="single" w:sz="4" w:space="0" w:color="auto"/>
              <w:right w:val="single" w:sz="4" w:space="0" w:color="auto"/>
            </w:tcBorders>
            <w:hideMark/>
          </w:tcPr>
          <w:p w:rsidR="00502F0C" w:rsidRDefault="00502F0C">
            <w:pPr>
              <w:widowControl/>
              <w:spacing w:line="276" w:lineRule="auto"/>
              <w:ind w:right="-142"/>
              <w:jc w:val="center"/>
              <w:rPr>
                <w:rFonts w:ascii="Times New Roman" w:eastAsia="MS Mincho" w:hAnsi="Times New Roman" w:cs="Times New Roman"/>
                <w:b/>
                <w:color w:val="333333"/>
                <w:sz w:val="20"/>
                <w:szCs w:val="20"/>
                <w:lang w:val="en-US" w:eastAsia="en-US"/>
              </w:rPr>
            </w:pPr>
            <w:r>
              <w:rPr>
                <w:rFonts w:ascii="Times New Roman" w:eastAsia="MS Mincho" w:hAnsi="Times New Roman" w:cs="Times New Roman"/>
                <w:b/>
                <w:color w:val="333333"/>
                <w:sz w:val="20"/>
                <w:szCs w:val="20"/>
                <w:lang w:val="en-US" w:eastAsia="en-US"/>
              </w:rPr>
              <w:t>R$ 1.171.800,00</w:t>
            </w:r>
          </w:p>
        </w:tc>
      </w:tr>
    </w:tbl>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1.2.</w:t>
      </w:r>
      <w:r>
        <w:rPr>
          <w:rFonts w:ascii="Times New Roman" w:eastAsia="MS Mincho" w:hAnsi="Times New Roman" w:cs="Times New Roman"/>
          <w:color w:val="333333"/>
          <w:sz w:val="24"/>
          <w:szCs w:val="24"/>
          <w:lang w:val="en-US" w:eastAsia="en-US"/>
        </w:rPr>
        <w:t xml:space="preserve"> Os combustíveis a serem fornecidos deverão ser de primeira qualidade, atendendo rigorosamente aos padrões de qualidade, especificações técnicas e resoluções vigentes da ANP (Agência Nacional do Petróleo, Gás Natural e Biocombustíveis).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w:t>
      </w:r>
      <w:r>
        <w:rPr>
          <w:rFonts w:ascii="Times New Roman" w:eastAsia="MS Mincho" w:hAnsi="Times New Roman" w:cs="Times New Roman"/>
          <w:color w:val="333333"/>
          <w:sz w:val="24"/>
          <w:szCs w:val="24"/>
          <w:lang w:val="en-US" w:eastAsia="en-US"/>
        </w:rPr>
        <w:t xml:space="preserve"> O preço unitário a ser pago pelo Município corresponderá ao valor final adjudicado no certame, observando-se que: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1.3.1.</w:t>
      </w:r>
      <w:r>
        <w:rPr>
          <w:rFonts w:ascii="Times New Roman" w:eastAsia="MS Mincho" w:hAnsi="Times New Roman" w:cs="Times New Roman"/>
          <w:color w:val="333333"/>
          <w:sz w:val="24"/>
          <w:szCs w:val="24"/>
          <w:lang w:val="en-US" w:eastAsia="en-US"/>
        </w:rPr>
        <w:t xml:space="preserve"> Em nenhuma hipótese o valor cobrado da Administração poderá ser superior ao preço praticado na bomba para o consumidor comum no momento do abastecimento.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1.3.2.</w:t>
      </w:r>
      <w:r>
        <w:rPr>
          <w:rFonts w:ascii="Times New Roman" w:eastAsia="MS Mincho" w:hAnsi="Times New Roman" w:cs="Times New Roman"/>
          <w:color w:val="333333"/>
          <w:sz w:val="24"/>
          <w:szCs w:val="24"/>
          <w:lang w:val="en-US" w:eastAsia="en-US"/>
        </w:rPr>
        <w:t xml:space="preserve"> Caso o preço constante na bomba seja inferior ao valor registrado na Ata de Registro de Preços, a Contratada fica obrigada a praticar o menor valor (preço da bomba) em favor da Administração, em observância ao princípio da economicidade.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1.4.</w:t>
      </w:r>
      <w:r>
        <w:rPr>
          <w:rFonts w:ascii="Times New Roman" w:eastAsia="MS Mincho" w:hAnsi="Times New Roman" w:cs="Times New Roman"/>
          <w:color w:val="333333"/>
          <w:sz w:val="24"/>
          <w:szCs w:val="24"/>
          <w:lang w:val="en-US" w:eastAsia="en-US"/>
        </w:rPr>
        <w:t xml:space="preserve"> A licitante detentora da ata deverá possuir posto de abastecimento localizado no perímetro urbano do Município de UNIÃO DA SERRA/RS, de modo a viabilizar o pleno atendimento da frota municipal.</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1.4.1.</w:t>
      </w:r>
      <w:r>
        <w:rPr>
          <w:rFonts w:ascii="Times New Roman" w:eastAsia="MS Mincho" w:hAnsi="Times New Roman" w:cs="Times New Roman"/>
          <w:color w:val="333333"/>
          <w:sz w:val="24"/>
          <w:szCs w:val="24"/>
          <w:lang w:val="en-US" w:eastAsia="en-US"/>
        </w:rPr>
        <w:t xml:space="preserve"> A restrição geográfica justifica-se em razão da inexistência de estrutura pública própria para estocagem e abastecimento dos produtos (conforme detalhado em Estudo Técnico Preliminar - ETP), sendo que o deslocamento diário da frota de veículos leves, ambulâncias, ônibus escolares e maquinários pesados para municípios vizinhos ensejaria aumento desproporcional do gasto com quilometragem, perda de eficiência, desgaste precoce do patrimônio público e riscos operacionais, contrariando o interesse público.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1.5.</w:t>
      </w:r>
      <w:r>
        <w:rPr>
          <w:rFonts w:ascii="Times New Roman" w:eastAsia="MS Mincho" w:hAnsi="Times New Roman" w:cs="Times New Roman"/>
          <w:color w:val="333333"/>
          <w:sz w:val="24"/>
          <w:szCs w:val="24"/>
          <w:lang w:val="en-US" w:eastAsia="en-US"/>
        </w:rPr>
        <w:t xml:space="preserve"> Serão desclassificadas as propostas finais cujos valores unitários ou globais superem o orçamento estimado pela Administração, conforme os critérios estabelecidos no artigo 59, inciso III,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1.6.</w:t>
      </w:r>
      <w:r>
        <w:rPr>
          <w:rFonts w:ascii="Times New Roman" w:eastAsia="MS Mincho" w:hAnsi="Times New Roman" w:cs="Times New Roman"/>
          <w:color w:val="333333"/>
          <w:sz w:val="24"/>
          <w:szCs w:val="24"/>
          <w:lang w:val="en-US" w:eastAsia="en-US"/>
        </w:rPr>
        <w:t xml:space="preserve"> O critério de julgamento adotado será o de Menor Preço por Item, considerado o menor dispêndio para a Administração Pública, nos termos do artigo 34 da Lei Federal nº 14.133/2021, observadas todas as exigências, prazos e especificações contidas neste instrumento e no edital regulamentador.</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tabs>
          <w:tab w:val="left" w:pos="284"/>
        </w:tabs>
        <w:autoSpaceDN w:val="0"/>
        <w:ind w:right="3"/>
        <w:jc w:val="both"/>
        <w:outlineLvl w:val="0"/>
        <w:rPr>
          <w:rFonts w:ascii="Times New Roman" w:eastAsia="Arial" w:hAnsi="Times New Roman" w:cs="Times New Roman"/>
          <w:b/>
          <w:bCs/>
          <w:sz w:val="24"/>
          <w:szCs w:val="24"/>
        </w:rPr>
      </w:pPr>
      <w:r>
        <w:rPr>
          <w:rFonts w:ascii="Times New Roman" w:eastAsia="Times New Roman" w:hAnsi="Times New Roman" w:cs="Times New Roman"/>
          <w:b/>
          <w:bCs/>
          <w:kern w:val="36"/>
          <w:sz w:val="24"/>
          <w:szCs w:val="24"/>
          <w:lang w:val="pt-BR"/>
        </w:rPr>
        <w:t>2.</w:t>
      </w:r>
      <w:r>
        <w:rPr>
          <w:rFonts w:ascii="Times New Roman" w:eastAsia="Arial" w:hAnsi="Times New Roman" w:cs="Times New Roman"/>
          <w:b/>
          <w:bCs/>
          <w:sz w:val="24"/>
          <w:szCs w:val="24"/>
        </w:rPr>
        <w:t xml:space="preserve"> DO  FORNECIMENTO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2.1.</w:t>
      </w:r>
      <w:r>
        <w:rPr>
          <w:rFonts w:ascii="Times New Roman" w:eastAsia="MS Mincho" w:hAnsi="Times New Roman" w:cs="Times New Roman"/>
          <w:color w:val="333333"/>
          <w:sz w:val="24"/>
          <w:szCs w:val="24"/>
          <w:lang w:val="en-US" w:eastAsia="en-US"/>
        </w:rPr>
        <w:t>O fornecimento dos combustíveis ocorrerá de forma parcelada e sob demanda, mediante a apresentação de ordem de fornecimento (ou requisição) emitida formalmente pela Administração Municipal, contendo a identificação do veículo/máquina e a assinatura do servidor autorizado.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lastRenderedPageBreak/>
        <w:t>2.1.1.</w:t>
      </w:r>
      <w:r>
        <w:rPr>
          <w:rFonts w:ascii="Times New Roman" w:eastAsia="MS Mincho" w:hAnsi="Times New Roman" w:cs="Times New Roman"/>
          <w:color w:val="333333"/>
          <w:sz w:val="24"/>
          <w:szCs w:val="24"/>
          <w:lang w:val="en-US" w:eastAsia="en-US"/>
        </w:rPr>
        <w:t xml:space="preserve"> O abastecimento dos veículos e máquinas será realizado diariamente, conforme a necessidade do Município, diretamente no posto de combustíveis da empresa detentora da ata.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2.2.</w:t>
      </w:r>
      <w:r>
        <w:rPr>
          <w:rFonts w:ascii="Times New Roman" w:eastAsia="MS Mincho" w:hAnsi="Times New Roman" w:cs="Times New Roman"/>
          <w:color w:val="333333"/>
          <w:sz w:val="24"/>
          <w:szCs w:val="24"/>
          <w:lang w:val="en-US" w:eastAsia="en-US"/>
        </w:rPr>
        <w:t xml:space="preserve"> Os abastecimentos deverão ser realizados diretamente na bomba de combustível da proponente contratada, as quais deverão estar devidamente aferidas e lacradas pelo INMETRO (ou órgão delegado do IPEM/RS), dentro do perímetro urbano do município.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2.2.1.</w:t>
      </w:r>
      <w:r>
        <w:rPr>
          <w:rFonts w:ascii="Times New Roman" w:eastAsia="MS Mincho" w:hAnsi="Times New Roman" w:cs="Times New Roman"/>
          <w:color w:val="333333"/>
          <w:sz w:val="24"/>
          <w:szCs w:val="24"/>
          <w:lang w:val="en-US" w:eastAsia="en-US"/>
        </w:rPr>
        <w:t xml:space="preserve"> O posto de combustível deverá garantir o atendimento operacional durante 24 (vinte e quatro) horas ininterruptas, inclusive aos sábados, domingos e feriados, de modo a atender às demandas regulares e de urgência do Município.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2.2.2.</w:t>
      </w:r>
      <w:r>
        <w:rPr>
          <w:rFonts w:ascii="Times New Roman" w:eastAsia="MS Mincho" w:hAnsi="Times New Roman" w:cs="Times New Roman"/>
          <w:color w:val="333333"/>
          <w:sz w:val="24"/>
          <w:szCs w:val="24"/>
          <w:lang w:val="en-US" w:eastAsia="en-US"/>
        </w:rPr>
        <w:t xml:space="preserve"> Caso a licitante vencedora não disponha de atendimento físico presencial na bomba durante as 24 horas, deverá obrigatoriamente disponibilizar e manter ativo um canal de contato telefônico de plantão técnico, garantindo o deslocamento imediato de funcionário para a realização do abastecimento fora do horário de expediente regular, sempre que acionada pela Administração para o atendimento do interesse público e de serviços essenciais.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2.3.</w:t>
      </w:r>
      <w:r>
        <w:rPr>
          <w:rFonts w:ascii="Times New Roman" w:eastAsia="MS Mincho" w:hAnsi="Times New Roman" w:cs="Times New Roman"/>
          <w:color w:val="333333"/>
          <w:sz w:val="24"/>
          <w:szCs w:val="24"/>
          <w:lang w:val="en-US" w:eastAsia="en-US"/>
        </w:rPr>
        <w:t xml:space="preserve"> O Município poderá exigir, a qualquer tempo, análises periódicas de qualidade dos combustíveis fornecidos, a serem realizadas por laboratório certificado ou entidade de livre escolha da Administração.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2.3.1.</w:t>
      </w:r>
      <w:r>
        <w:rPr>
          <w:rFonts w:ascii="Times New Roman" w:eastAsia="MS Mincho" w:hAnsi="Times New Roman" w:cs="Times New Roman"/>
          <w:color w:val="333333"/>
          <w:sz w:val="24"/>
          <w:szCs w:val="24"/>
          <w:lang w:val="en-US" w:eastAsia="en-US"/>
        </w:rPr>
        <w:t xml:space="preserve"> As despesas decorrentes das análises de qualidade correrão por conta exclusiva da empresa contratada.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2.3.2.</w:t>
      </w:r>
      <w:r>
        <w:rPr>
          <w:rFonts w:ascii="Times New Roman" w:eastAsia="MS Mincho" w:hAnsi="Times New Roman" w:cs="Times New Roman"/>
          <w:color w:val="333333"/>
          <w:sz w:val="24"/>
          <w:szCs w:val="24"/>
          <w:lang w:val="en-US" w:eastAsia="en-US"/>
        </w:rPr>
        <w:t xml:space="preserve"> Constatada qualquer desconformidade do combustível em relação às características e padrões mínimos de qualidade exigidos pela ANP, será instaurado o devido processo administrativo, assegurados o contraditório e a ampla defesa, o qual poderá ensejar a rescisão da Ata de Registro de Preços/Contrato e a aplicação das penalidades previstas neste edital, sem prejuízo da aplicação de multa compensatória no valor de até 10% (dez por cento) sobre o valor total estimado da contratação, além das sanções previstas no artigo 156 da Lei Federal nº 14.133/2021.</w:t>
      </w:r>
    </w:p>
    <w:p w:rsidR="006A6997" w:rsidRDefault="006A6997" w:rsidP="006A6997">
      <w:pPr>
        <w:widowControl/>
        <w:jc w:val="both"/>
        <w:rPr>
          <w:rFonts w:ascii="Times New Roman" w:eastAsia="Times New Roman" w:hAnsi="Times New Roman" w:cs="Times New Roman"/>
          <w:sz w:val="24"/>
          <w:szCs w:val="24"/>
          <w:lang w:val="pt-BR"/>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3. DA ESTIMATIVA DO VALOR DA CONTRATAÇÃO,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3.1.</w:t>
      </w:r>
      <w:r>
        <w:rPr>
          <w:rFonts w:ascii="Times New Roman" w:eastAsia="MS Mincho" w:hAnsi="Times New Roman" w:cs="Times New Roman"/>
          <w:color w:val="333333"/>
          <w:sz w:val="24"/>
          <w:szCs w:val="24"/>
          <w:lang w:val="en-US" w:eastAsia="en-US"/>
        </w:rPr>
        <w:t xml:space="preserve"> A estimativa do valor da contratação, acompanhada dos preços unitários referenciais, atende ao disposto no Art. 6º, inciso XXIII, alínea “i”, Art. 18, § 1º, inciso VI, e Art. 79, inciso III,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3.2.</w:t>
      </w:r>
      <w:r>
        <w:rPr>
          <w:rFonts w:ascii="Times New Roman" w:eastAsia="MS Mincho" w:hAnsi="Times New Roman" w:cs="Times New Roman"/>
          <w:color w:val="333333"/>
          <w:sz w:val="24"/>
          <w:szCs w:val="24"/>
          <w:lang w:val="en-US" w:eastAsia="en-US"/>
        </w:rPr>
        <w:t xml:space="preserve"> O levantamento de mercado foi fundamentado no Art. 18, § 1º, inciso V, da Lei Federal nº 14.133/2021, consistindo na análise das alternativas possíveis e na justificativa técnica e econômica da escolha da solução adotada.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3.3.</w:t>
      </w:r>
      <w:r>
        <w:rPr>
          <w:rFonts w:ascii="Times New Roman" w:eastAsia="MS Mincho" w:hAnsi="Times New Roman" w:cs="Times New Roman"/>
          <w:color w:val="333333"/>
          <w:sz w:val="24"/>
          <w:szCs w:val="24"/>
          <w:lang w:val="en-US" w:eastAsia="en-US"/>
        </w:rPr>
        <w:t xml:space="preserve"> O custo estimado foi apurado com base em pesquisa de preços realizada em conformidade com as balizas legais vigentes, refletindo os preços praticados no mercado local.</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4. DA CLASSIFICAÇÃO DO OBJETO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4.1.</w:t>
      </w:r>
      <w:r>
        <w:rPr>
          <w:rFonts w:ascii="Times New Roman" w:eastAsia="MS Mincho" w:hAnsi="Times New Roman" w:cs="Times New Roman"/>
          <w:color w:val="333333"/>
          <w:sz w:val="24"/>
          <w:szCs w:val="24"/>
          <w:lang w:val="en-US" w:eastAsia="en-US"/>
        </w:rPr>
        <w:t xml:space="preserve"> O objeto desta contratação se enquadra na categoria de bens comuns, visto que seus padrões de desempenho e qualidade podem ser objetivamente definidos pelo edital por meio de especificações usuais de mercado, conforme dispõe o Art. 6º, inciso XLI,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4.2.</w:t>
      </w:r>
      <w:r>
        <w:rPr>
          <w:rFonts w:ascii="Times New Roman" w:eastAsia="MS Mincho" w:hAnsi="Times New Roman" w:cs="Times New Roman"/>
          <w:color w:val="333333"/>
          <w:sz w:val="24"/>
          <w:szCs w:val="24"/>
          <w:lang w:val="en-US" w:eastAsia="en-US"/>
        </w:rPr>
        <w:t xml:space="preserve"> A presente contratação será processada por meio do Sistema de Registro de Preços, nos termos dos artigos 82 a 86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5. DA JUSTIFICATIVA DO SISTEMA DE REGISTRO DE PREÇOS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5.1.</w:t>
      </w:r>
      <w:r>
        <w:rPr>
          <w:rFonts w:ascii="Times New Roman" w:eastAsia="MS Mincho" w:hAnsi="Times New Roman" w:cs="Times New Roman"/>
          <w:color w:val="333333"/>
          <w:sz w:val="24"/>
          <w:szCs w:val="24"/>
          <w:lang w:val="en-US" w:eastAsia="en-US"/>
        </w:rPr>
        <w:t xml:space="preserve"> A adoção do Sistema de Registro de Preços fundamenta-se nos artigos 82 a 86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lastRenderedPageBreak/>
        <w:t>5.2.</w:t>
      </w:r>
      <w:r>
        <w:rPr>
          <w:rFonts w:ascii="Times New Roman" w:eastAsia="MS Mincho" w:hAnsi="Times New Roman" w:cs="Times New Roman"/>
          <w:color w:val="333333"/>
          <w:sz w:val="24"/>
          <w:szCs w:val="24"/>
          <w:lang w:val="en-US" w:eastAsia="en-US"/>
        </w:rPr>
        <w:t xml:space="preserve"> A utilização do Sistema de Registro de Preços demonstra-se adequada e vantajosa em razão da natureza contínua, fracionada e da imprevisibilidade do quantitativo exato de demanda diária da frota municipal, permitindo aquisições parceladas e evitando a necessidade de estocagem de combustíveis por parte da Administração Pública.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6. DA QUALIFICAÇÃO TÉCNICA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6.1.</w:t>
      </w:r>
      <w:r>
        <w:rPr>
          <w:rFonts w:ascii="Times New Roman" w:eastAsia="MS Mincho" w:hAnsi="Times New Roman" w:cs="Times New Roman"/>
          <w:color w:val="333333"/>
          <w:sz w:val="24"/>
          <w:szCs w:val="24"/>
          <w:lang w:val="en-US" w:eastAsia="en-US"/>
        </w:rPr>
        <w:t xml:space="preserve"> Para fins de comprovação da capacidade técnica, a licitante deverá apresentar na fase de habilitação: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6.1.1.</w:t>
      </w:r>
      <w:r>
        <w:rPr>
          <w:rFonts w:ascii="Times New Roman" w:eastAsia="MS Mincho" w:hAnsi="Times New Roman" w:cs="Times New Roman"/>
          <w:color w:val="333333"/>
          <w:sz w:val="24"/>
          <w:szCs w:val="24"/>
          <w:lang w:val="en-US" w:eastAsia="en-US"/>
        </w:rPr>
        <w:t xml:space="preserve"> </w:t>
      </w:r>
      <w:r>
        <w:rPr>
          <w:rFonts w:ascii="Times New Roman" w:eastAsia="MS Mincho" w:hAnsi="Times New Roman" w:cs="Times New Roman"/>
          <w:b/>
          <w:color w:val="333333"/>
          <w:sz w:val="24"/>
          <w:szCs w:val="24"/>
          <w:u w:val="single"/>
          <w:lang w:val="en-US" w:eastAsia="en-US"/>
        </w:rPr>
        <w:t>Registro, autorização de operação ou inscrição regular e vigente perante a ANP (Agência Nacional do Petróleo, Gás Natural e Biocombustíveis)</w:t>
      </w:r>
      <w:r>
        <w:rPr>
          <w:rFonts w:ascii="Times New Roman" w:eastAsia="MS Mincho" w:hAnsi="Times New Roman" w:cs="Times New Roman"/>
          <w:color w:val="333333"/>
          <w:sz w:val="24"/>
          <w:szCs w:val="24"/>
          <w:lang w:val="en-US" w:eastAsia="en-US"/>
        </w:rPr>
        <w:t>, condizente com a atividade de Comércio Varejista de Combustíveis (Posto Revendedor).</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6.1.2.</w:t>
      </w:r>
      <w:r>
        <w:rPr>
          <w:rFonts w:ascii="Times New Roman" w:eastAsia="MS Mincho" w:hAnsi="Times New Roman" w:cs="Times New Roman"/>
          <w:color w:val="333333"/>
          <w:sz w:val="24"/>
          <w:szCs w:val="24"/>
          <w:lang w:val="en-US" w:eastAsia="en-US"/>
        </w:rPr>
        <w:t xml:space="preserve"> </w:t>
      </w:r>
      <w:r>
        <w:rPr>
          <w:rFonts w:ascii="Times New Roman" w:eastAsia="MS Mincho" w:hAnsi="Times New Roman" w:cs="Times New Roman"/>
          <w:b/>
          <w:color w:val="333333"/>
          <w:sz w:val="24"/>
          <w:szCs w:val="24"/>
          <w:u w:val="single"/>
          <w:lang w:val="en-US" w:eastAsia="en-US"/>
        </w:rPr>
        <w:t>Licença Ambiental de Operação (LAO)</w:t>
      </w:r>
      <w:r>
        <w:rPr>
          <w:rFonts w:ascii="Times New Roman" w:eastAsia="MS Mincho" w:hAnsi="Times New Roman" w:cs="Times New Roman"/>
          <w:color w:val="333333"/>
          <w:sz w:val="24"/>
          <w:szCs w:val="24"/>
          <w:lang w:val="en-US" w:eastAsia="en-US"/>
        </w:rPr>
        <w:t xml:space="preserve"> vigente, emitida pelo órgão ambiental competente (FEPAM ou órgão municipal delegado), acompanhada dos comprovantes de regularidade aplicáveis à atividade.</w:t>
      </w:r>
    </w:p>
    <w:p w:rsidR="00E308DA" w:rsidRDefault="006A6997" w:rsidP="00E308DA">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6.1.3.</w:t>
      </w:r>
      <w:r w:rsidR="00E308DA">
        <w:rPr>
          <w:rFonts w:ascii="Times New Roman" w:eastAsia="MS Mincho" w:hAnsi="Times New Roman" w:cs="Times New Roman"/>
          <w:color w:val="333333"/>
          <w:sz w:val="24"/>
          <w:szCs w:val="24"/>
          <w:lang w:val="en-US" w:eastAsia="en-US"/>
        </w:rPr>
        <w:t xml:space="preserve"> </w:t>
      </w:r>
      <w:r w:rsidR="00E308DA">
        <w:rPr>
          <w:rFonts w:ascii="Times New Roman" w:eastAsia="MS Mincho" w:hAnsi="Times New Roman" w:cs="Times New Roman"/>
          <w:b/>
          <w:color w:val="333333"/>
          <w:sz w:val="24"/>
          <w:szCs w:val="24"/>
          <w:u w:val="single"/>
          <w:lang w:val="en-US" w:eastAsia="en-US"/>
        </w:rPr>
        <w:t>Declaração formal firmada pelo representante legal da licitante</w:t>
      </w:r>
      <w:r w:rsidR="00E308DA">
        <w:rPr>
          <w:rFonts w:ascii="Times New Roman" w:eastAsia="MS Mincho" w:hAnsi="Times New Roman" w:cs="Times New Roman"/>
          <w:color w:val="333333"/>
          <w:sz w:val="24"/>
          <w:szCs w:val="24"/>
          <w:lang w:val="en-US" w:eastAsia="en-US"/>
        </w:rPr>
        <w:t xml:space="preserve"> de que possui estabelecimento (posto de combustíveis) localizado dentro do perímetro urbano do Município de UNIÃO DA SERRA/RS, com condiçoes de armazenamento e abastecimento imediato apartir da assinatura da ata de registro de preços  de todos os tipos de combustiveis, plenamente regularizado perante a ANP e os órgãos ambientais, sob pena de recusa em assinar a Ata de Registro de Preços e aplicação das sanções cabíveis.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7. DO PAGAMENTO E DA DOTAÇAO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7.1.</w:t>
      </w:r>
      <w:r>
        <w:rPr>
          <w:rFonts w:ascii="Times New Roman" w:eastAsia="MS Mincho" w:hAnsi="Times New Roman" w:cs="Times New Roman"/>
          <w:color w:val="333333"/>
          <w:sz w:val="24"/>
          <w:szCs w:val="24"/>
          <w:lang w:val="en-US" w:eastAsia="en-US"/>
        </w:rPr>
        <w:t xml:space="preserve"> O pagamento será efetuado quinzenalmente, mediante a apresentação da Nota Fiscal correspondente aos litros efetivamente fornecidos no período contados a partir da data de regular liquidação da despesa, nos termos do artigo 141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7.1.1.</w:t>
      </w:r>
      <w:r>
        <w:rPr>
          <w:rFonts w:ascii="Times New Roman" w:eastAsia="MS Mincho" w:hAnsi="Times New Roman" w:cs="Times New Roman"/>
          <w:color w:val="333333"/>
          <w:sz w:val="24"/>
          <w:szCs w:val="24"/>
          <w:lang w:val="en-US" w:eastAsia="en-US"/>
        </w:rPr>
        <w:t xml:space="preserve"> A liquidação da despesa será realizada mediante o recebimento definitivo do objeto por servidor ou comissão designada, após a apresentação da respectiva Nota Fiscal/Fatura devidamente vistada pela Secretaria Municipal requisitante.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7.1.2.</w:t>
      </w:r>
      <w:r>
        <w:rPr>
          <w:rFonts w:ascii="Times New Roman" w:eastAsia="MS Mincho" w:hAnsi="Times New Roman" w:cs="Times New Roman"/>
          <w:color w:val="333333"/>
          <w:sz w:val="24"/>
          <w:szCs w:val="24"/>
          <w:lang w:val="en-US" w:eastAsia="en-US"/>
        </w:rPr>
        <w:t xml:space="preserve"> Na Nota Fiscal/Fatura apresentada deverão constar obrigatoriamente o número do processo licitatório, o número da Ata de Registro de Preços e o número da respectiva Ordem de Fornecimento/Empenho.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7.1.3.</w:t>
      </w:r>
      <w:r>
        <w:rPr>
          <w:rFonts w:ascii="Times New Roman" w:eastAsia="MS Mincho" w:hAnsi="Times New Roman" w:cs="Times New Roman"/>
          <w:color w:val="333333"/>
          <w:sz w:val="24"/>
          <w:szCs w:val="24"/>
          <w:lang w:val="en-US" w:eastAsia="en-US"/>
        </w:rPr>
        <w:t xml:space="preserve"> Para fins de faturamento e emissão da Nota Fiscal Eletrônica (NF-e), o valor unitário por litro deverá ser apresentado com até 03 (três) algarismos após a vírgula (casas decimais), em conformidade com os padrões regulamentares da ANP, devendo o valor total da nota ser encerrado com 02 (dois) algarismos após a vírgula.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7.1.4.</w:t>
      </w:r>
      <w:r>
        <w:rPr>
          <w:rFonts w:ascii="Times New Roman" w:eastAsia="MS Mincho" w:hAnsi="Times New Roman" w:cs="Times New Roman"/>
          <w:color w:val="333333"/>
          <w:sz w:val="24"/>
          <w:szCs w:val="24"/>
          <w:lang w:val="en-US" w:eastAsia="en-US"/>
        </w:rPr>
        <w:t xml:space="preserve"> A Nota Fiscal/Fatura deverá ser protocolada diretamente no Setor de Protocolo Geral do Município ou enviada ao canal eletrônico oficial indicado no edital, acompanhada das respectivas ordens de fornecimento assinadas pelos servidores autorizados e dos comprovantes de regularidade fiscal e trabalhista da Contratada.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7.2.</w:t>
      </w:r>
      <w:r>
        <w:rPr>
          <w:rFonts w:ascii="Times New Roman" w:eastAsia="MS Mincho" w:hAnsi="Times New Roman" w:cs="Times New Roman"/>
          <w:color w:val="333333"/>
          <w:sz w:val="24"/>
          <w:szCs w:val="24"/>
          <w:lang w:val="en-US" w:eastAsia="en-US"/>
        </w:rPr>
        <w:t xml:space="preserve"> Nenhum pagamento será efetuado enquanto pendente de liquidação qualquer obrigação financeira exigível que tenha sido imposta à Contratada pelo órgão contratante em decorrência de penalidade ou inadimplência contratual, nos termos da legislação vigente.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7.3.</w:t>
      </w:r>
      <w:r>
        <w:rPr>
          <w:rFonts w:ascii="Times New Roman" w:eastAsia="MS Mincho" w:hAnsi="Times New Roman" w:cs="Times New Roman"/>
          <w:color w:val="333333"/>
          <w:sz w:val="24"/>
          <w:szCs w:val="24"/>
          <w:lang w:val="en-US" w:eastAsia="en-US"/>
        </w:rPr>
        <w:t xml:space="preserve"> O preço a ser pago pelo Município será correspondente ao valor unitário final adjudicado na proposta vencedora do certame.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lastRenderedPageBreak/>
        <w:t>7.4.</w:t>
      </w:r>
      <w:r>
        <w:rPr>
          <w:rFonts w:ascii="Times New Roman" w:eastAsia="MS Mincho" w:hAnsi="Times New Roman" w:cs="Times New Roman"/>
          <w:color w:val="333333"/>
          <w:sz w:val="24"/>
          <w:szCs w:val="24"/>
          <w:lang w:val="en-US" w:eastAsia="en-US"/>
        </w:rPr>
        <w:t xml:space="preserve"> Serão processadas as retenções tributárias na fonte nos termos das legislações federais, estaduais e municipais que regulam a matéria.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7.5.</w:t>
      </w:r>
      <w:r>
        <w:rPr>
          <w:rFonts w:ascii="Times New Roman" w:eastAsia="MS Mincho" w:hAnsi="Times New Roman" w:cs="Times New Roman"/>
          <w:color w:val="333333"/>
          <w:sz w:val="24"/>
          <w:szCs w:val="24"/>
          <w:lang w:val="en-US" w:eastAsia="en-US"/>
        </w:rPr>
        <w:t xml:space="preserve"> A Contratada será a única e exclusiva responsável por todos os encargos trabalhistas, previdenciários, fiscais, comerciais, taxas, alvarás e quaisquer outras despesas que vierem a incidir sobre a execução do objeto, eximindo o Município de qualquer solidariedade ou subsidiariedade em reclamações trabalhistas ou ações de responsabilidade civil e penal.</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7.6.</w:t>
      </w:r>
      <w:r>
        <w:rPr>
          <w:rFonts w:ascii="Times New Roman" w:eastAsia="MS Mincho" w:hAnsi="Times New Roman" w:cs="Times New Roman"/>
          <w:color w:val="333333"/>
          <w:sz w:val="24"/>
          <w:szCs w:val="24"/>
          <w:lang w:val="en-US" w:eastAsia="en-US"/>
        </w:rPr>
        <w:t xml:space="preserve"> Para os fins do art. 72, inciso IV, da Lei Federal nº 14.133/2021, indicam-se as seguintes dotações orçamentárias para atender às despesas decorrentes da presente contratação:</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02 GABINETE DO PREFEITO </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0201.04.122.0002.2003 Manutenção do Gabinete do Prefeito </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02.2003.33903000000000:1500 (24) MATERIAL DE CONSUMO </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02.2003.33903000000000:2500 (916) MATERIAL DE CONSUMO</w:t>
      </w:r>
    </w:p>
    <w:p w:rsidR="00470408" w:rsidRDefault="00470408" w:rsidP="00470408">
      <w:pPr>
        <w:widowControl/>
        <w:jc w:val="both"/>
        <w:rPr>
          <w:rFonts w:ascii="Times New Roman" w:eastAsia="Times New Roman" w:hAnsi="Times New Roman" w:cs="Times New Roman"/>
          <w:sz w:val="24"/>
          <w:szCs w:val="24"/>
          <w:lang w:val="pt-BR"/>
        </w:rPr>
      </w:pP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05 SECRETARIA DA AGRICULTURA, PECUÁRIA E MEIO AMBIENTE</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0501.20.606.0011.2020 Aquisição, Manutenção e Conservação dos Veiculos e da Patrulha Agrícola </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05.2020.33903000000000:1500 (163) MATERIAL DE CONSUMO </w:t>
      </w:r>
    </w:p>
    <w:p w:rsidR="00470408" w:rsidRDefault="00470408" w:rsidP="00470408">
      <w:pPr>
        <w:widowControl/>
        <w:autoSpaceDE w:val="0"/>
        <w:autoSpaceDN w:val="0"/>
        <w:adjustRightInd w:val="0"/>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0502.18.541.0016.2025 Manutenção do Departamento de Meio Ambiente </w:t>
      </w:r>
    </w:p>
    <w:p w:rsidR="00470408" w:rsidRDefault="00470408" w:rsidP="00470408">
      <w:pPr>
        <w:widowControl/>
        <w:autoSpaceDE w:val="0"/>
        <w:autoSpaceDN w:val="0"/>
        <w:adjustRightInd w:val="0"/>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05.2025.33903000000000:1899/1070 (188)MATERIAL DE CONSUMO </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05.2025.33903000000000:1500 (187) MATERIAL DE CONSUMO</w:t>
      </w:r>
    </w:p>
    <w:p w:rsidR="00470408" w:rsidRDefault="00470408" w:rsidP="00470408">
      <w:pPr>
        <w:widowControl/>
        <w:jc w:val="both"/>
        <w:rPr>
          <w:rFonts w:ascii="Times New Roman" w:eastAsiaTheme="minorHAnsi" w:hAnsi="Times New Roman" w:cs="Times New Roman"/>
          <w:sz w:val="24"/>
          <w:szCs w:val="24"/>
          <w:lang w:val="pt-BR" w:eastAsia="en-US"/>
        </w:rPr>
      </w:pP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06 SECRETARIA DE EDUCAÇÃO, CULTURA E ESPORTE</w:t>
      </w:r>
    </w:p>
    <w:p w:rsidR="00470408" w:rsidRDefault="00470408" w:rsidP="00470408">
      <w:pPr>
        <w:widowControl/>
        <w:autoSpaceDE w:val="0"/>
        <w:autoSpaceDN w:val="0"/>
        <w:adjustRightInd w:val="0"/>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0601.12.122.0002.2026 Manutenção das atividades da Secretaria de Educação, Cultura e Esporte </w:t>
      </w:r>
    </w:p>
    <w:p w:rsidR="00470408" w:rsidRDefault="00470408" w:rsidP="00470408">
      <w:pPr>
        <w:widowControl/>
        <w:autoSpaceDE w:val="0"/>
        <w:autoSpaceDN w:val="0"/>
        <w:adjustRightInd w:val="0"/>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06.2026.33903000000000:1500/1001 (210) MATERIAL DE CONSUMO</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06.2026.33903000000000:1500 (209) MATERIAL DE CONSUMO </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0609.12.361.0012.2033 Manutenção do Transporte Escolar - Ensino Fundamental</w:t>
      </w:r>
    </w:p>
    <w:p w:rsidR="00470408" w:rsidRDefault="00470408" w:rsidP="00470408">
      <w:pPr>
        <w:widowControl/>
        <w:autoSpaceDE w:val="0"/>
        <w:autoSpaceDN w:val="0"/>
        <w:adjustRightInd w:val="0"/>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06.2033.33903000000000:1553/1045 (309) MATERIAL DE CONSUMO</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06.2033.33903000000000:1571 (310) MATERIAL DE CONSUMO </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0611.12.365.0012.2038 Transporte Escolar - Ensino Infantil </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06.2038.33903000000000:1500/1001 (397) MATERIAL DE CONSUMO</w:t>
      </w:r>
    </w:p>
    <w:p w:rsidR="00470408" w:rsidRDefault="00470408" w:rsidP="00470408">
      <w:pPr>
        <w:widowControl/>
        <w:jc w:val="both"/>
        <w:rPr>
          <w:rFonts w:ascii="Times New Roman" w:eastAsiaTheme="minorHAnsi" w:hAnsi="Times New Roman" w:cs="Times New Roman"/>
          <w:sz w:val="24"/>
          <w:szCs w:val="24"/>
          <w:lang w:val="pt-BR" w:eastAsia="en-US"/>
        </w:rPr>
      </w:pP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08 SECRETARIA DA SAÚDE, TRAB. HAB. E AÇÃO SOCIAL</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0801.10.301.0007.2051 Aquisição, Manutenção e Conservação de Veículos da Secretaria da Saúde </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08.2051.33903000000000:1500/1002 (446) MATERIAL DE CONSUMO </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08.2051.33903000000000:1600/4500 (447) MATERIAL DE CONSUMO </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08.2051.33903000000000:2600/3100 (862) MATERIAL DE CONSUMO</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0801.10.301.0007.2092 Atenção Basica na Saúde </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08.2092.33903000000000:1500/1002 (471) MATERIAL DE CONSUMO </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08.2092.33903000000000:1600/4500 (472) MATERIAL DE CONSUMO</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0805.08.122.0015.2098 Gestão Administrativa do Fundo de Assistencia Social 08.2098.33903000000000:1500 (560) MATERIAL DE CONSUMO</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0805.08.244.0015.2109 Bloco de Gestão do Bolsa Família e Cadastro Único</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08.2109.33903000000000:1500 596 MATERIAL DE CONSUMO</w:t>
      </w:r>
    </w:p>
    <w:p w:rsidR="00470408" w:rsidRDefault="00470408" w:rsidP="00470408">
      <w:pPr>
        <w:widowControl/>
        <w:jc w:val="both"/>
        <w:rPr>
          <w:rFonts w:ascii="Times New Roman" w:eastAsiaTheme="minorHAnsi" w:hAnsi="Times New Roman" w:cs="Times New Roman"/>
          <w:sz w:val="24"/>
          <w:szCs w:val="24"/>
          <w:lang w:val="pt-BR" w:eastAsia="en-US"/>
        </w:rPr>
      </w:pP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10 SECRETARIA DE OBRAS,SERV.PUB, TRANS. M.,IND., COM. E TURISMO</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1001.04.122.0002.2066 Manutenção das Atividades da Secretaria de Obras, Serviços Públicos, Transito Municipal, Industria, Comercio e</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Turismo</w:t>
      </w:r>
    </w:p>
    <w:p w:rsidR="00470408" w:rsidRDefault="00470408" w:rsidP="00470408">
      <w:pPr>
        <w:widowControl/>
        <w:jc w:val="both"/>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10.2066.33903000000000:1500 (647) MATERIAL DE CONSUMO</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1002.15.452.0005.2073 Manutenção e Melhorias das Praças, Ruas, Jardins, Trevo e Área de Lazer </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10.2073.33903000000000:1500 (743) MATERIAL DE CONSUMO </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1001.26.782.0003.2081 Aquisição e Manutenção de Veículos, Máquinas e Equipamentos da Secretaria de Obras</w:t>
      </w:r>
    </w:p>
    <w:p w:rsidR="00470408" w:rsidRDefault="00470408" w:rsidP="00470408">
      <w:pPr>
        <w:widowControl/>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10.2081.33903000000000:2500 (909) MATERIAL DE CONSUMO</w:t>
      </w:r>
    </w:p>
    <w:p w:rsidR="00470408" w:rsidRDefault="00470408" w:rsidP="00470408">
      <w:pPr>
        <w:widowControl/>
        <w:autoSpaceDE w:val="0"/>
        <w:autoSpaceDN w:val="0"/>
        <w:adjustRightInd w:val="0"/>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1001.26.782.0003.2112 Manutenção e Conservação do Parque de Máquinas Municipal </w:t>
      </w:r>
    </w:p>
    <w:p w:rsidR="00470408" w:rsidRDefault="00470408" w:rsidP="00470408">
      <w:pPr>
        <w:widowControl/>
        <w:autoSpaceDE w:val="0"/>
        <w:autoSpaceDN w:val="0"/>
        <w:adjustRightInd w:val="0"/>
        <w:rPr>
          <w:rFonts w:ascii="Times New Roman" w:eastAsiaTheme="minorHAnsi" w:hAnsi="Times New Roman" w:cs="Times New Roman"/>
          <w:sz w:val="24"/>
          <w:szCs w:val="24"/>
          <w:lang w:val="pt-BR" w:eastAsia="en-US"/>
        </w:rPr>
      </w:pPr>
      <w:r>
        <w:rPr>
          <w:rFonts w:ascii="Times New Roman" w:eastAsiaTheme="minorHAnsi" w:hAnsi="Times New Roman" w:cs="Times New Roman"/>
          <w:sz w:val="24"/>
          <w:szCs w:val="24"/>
          <w:lang w:val="pt-BR" w:eastAsia="en-US"/>
        </w:rPr>
        <w:t xml:space="preserve">10.2112.33903000000000:1500 722 MATERIAL DE CONSUMO </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8. DO EQUILÍBRIO ECONÔMICO-FINANCEIRO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8.1.</w:t>
      </w:r>
      <w:r>
        <w:rPr>
          <w:rFonts w:ascii="Times New Roman" w:eastAsia="MS Mincho" w:hAnsi="Times New Roman" w:cs="Times New Roman"/>
          <w:color w:val="333333"/>
          <w:sz w:val="24"/>
          <w:szCs w:val="24"/>
          <w:lang w:val="en-US" w:eastAsia="en-US"/>
        </w:rPr>
        <w:t xml:space="preserve"> Eventuais pedidos de reequilíbrio econômico-financeiro formulados pela Contratada serão analisados estritamente com base na demonstração analítica da variação dos preços de aquisição junto às distribuidoras, mediante a apresentação das Notas Fiscais de compra do posto e em consonância com os relatórios oficiais de preços médios publicados pela ANP (Agência Nacional do Petróleo, Gás Natural e Biocombustíveis) para a região, desobrigada a apresentação de planilhas de custos fixos internos do estabelecimento.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8.2.</w:t>
      </w:r>
      <w:r>
        <w:rPr>
          <w:rFonts w:ascii="Times New Roman" w:eastAsia="MS Mincho" w:hAnsi="Times New Roman" w:cs="Times New Roman"/>
          <w:color w:val="333333"/>
          <w:sz w:val="24"/>
          <w:szCs w:val="24"/>
          <w:lang w:val="en-US" w:eastAsia="en-US"/>
        </w:rPr>
        <w:t xml:space="preserve"> O restabelecimento do equilíbrio econômico-financeiro poderá ser concedido pela Administração se preenchidos os requisitos do artigo 124, inciso II, alínea “d”, da Lei Federal nº 14.133/2021, decorrente de fatos imprevisíveis ou previsíveis de consequências incalculáveis que inviabilizem a execução do objeto nas condições registradas.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8.3.</w:t>
      </w:r>
      <w:r>
        <w:rPr>
          <w:rFonts w:ascii="Times New Roman" w:eastAsia="MS Mincho" w:hAnsi="Times New Roman" w:cs="Times New Roman"/>
          <w:color w:val="333333"/>
          <w:sz w:val="24"/>
          <w:szCs w:val="24"/>
          <w:lang w:val="en-US" w:eastAsia="en-US"/>
        </w:rPr>
        <w:t xml:space="preserve"> O pedido de reequilíbrio econômico-financeiro deverá ser formalizado por meio de requerimento fundamentado da Contratada, protocolado fisicamente ou por meio do sistema de processo eletrônico oficial do Município.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8.3.1.</w:t>
      </w:r>
      <w:r>
        <w:rPr>
          <w:rFonts w:ascii="Times New Roman" w:eastAsia="MS Mincho" w:hAnsi="Times New Roman" w:cs="Times New Roman"/>
          <w:color w:val="333333"/>
          <w:sz w:val="24"/>
          <w:szCs w:val="24"/>
          <w:lang w:val="en-US" w:eastAsia="en-US"/>
        </w:rPr>
        <w:t xml:space="preserve"> O requerimento deverá ser instruído obrigatoriamente com farta comprovação documental do nexo causal, contendo: as Notas Fiscais de compra dos combustíveis emitidas pelas distribuidoras que demonstrem o aumento do preço de aquisição do posto, as Notas Fiscais de venda ao Município no mesmo período, e o demonstrativo de compatibilidade com os preços médios de mercado apurados pela ANP para a região.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8.3.1.1.</w:t>
      </w:r>
      <w:r>
        <w:rPr>
          <w:rFonts w:ascii="Times New Roman" w:eastAsia="MS Mincho" w:hAnsi="Times New Roman" w:cs="Times New Roman"/>
          <w:color w:val="333333"/>
          <w:sz w:val="24"/>
          <w:szCs w:val="24"/>
          <w:lang w:val="en-US" w:eastAsia="en-US"/>
        </w:rPr>
        <w:t xml:space="preserve"> Durante a tramitação e instrução do processo administrativo de reequilíbrio, a Contratada fica obrigada a manter o fornecimento regular e ininterrupto dos combustíveis nas condições vigentes, sob pena de rescisão imediata por culpa da contratada e aplicação das sanções legais e administrativas cabíveis, garantidos o contraditório e a ampla defesa.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8.4.</w:t>
      </w:r>
      <w:r>
        <w:rPr>
          <w:rFonts w:ascii="Times New Roman" w:eastAsia="MS Mincho" w:hAnsi="Times New Roman" w:cs="Times New Roman"/>
          <w:color w:val="333333"/>
          <w:sz w:val="24"/>
          <w:szCs w:val="24"/>
          <w:lang w:val="en-US" w:eastAsia="en-US"/>
        </w:rPr>
        <w:t xml:space="preserve"> A concessão do reequilíbrio econômico-financeiro dependerá, obrigatoriamente, de análise técnica do setor competente, manifestação contábil quanto aos impactos financeiros e parecer da Assessoria Jurídica do Município.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8.5.</w:t>
      </w:r>
      <w:r>
        <w:rPr>
          <w:rFonts w:ascii="Times New Roman" w:eastAsia="MS Mincho" w:hAnsi="Times New Roman" w:cs="Times New Roman"/>
          <w:color w:val="333333"/>
          <w:sz w:val="24"/>
          <w:szCs w:val="24"/>
          <w:lang w:val="en-US" w:eastAsia="en-US"/>
        </w:rPr>
        <w:t xml:space="preserve"> Uma vez deferido o pedido pela autoridade competente, os novos preços produzirão efeitos financeiros a contar da data do Termo Aditivo.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9. DA VALIDADE DA ATA DE REGISTRO DE PREÇOS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9.1.</w:t>
      </w:r>
      <w:r>
        <w:rPr>
          <w:rFonts w:ascii="Times New Roman" w:eastAsia="MS Mincho" w:hAnsi="Times New Roman" w:cs="Times New Roman"/>
          <w:color w:val="333333"/>
          <w:sz w:val="24"/>
          <w:szCs w:val="24"/>
          <w:lang w:val="en-US" w:eastAsia="en-US"/>
        </w:rPr>
        <w:t xml:space="preserve"> O prazo de validade da Ata de Registro de Preços será de 1 (um) ano, contado a partir da data de sua assinatura, podendo ser prorrogado por até igual período, totalizando o máximo de 2 (dois) anos, mediante a anuência prévia do fornecedor e desde que reste comprovada a manutenção da vantajosidade econômica para a Administração Pública, nos termos do artigo 84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9.2.</w:t>
      </w:r>
      <w:r>
        <w:rPr>
          <w:rFonts w:ascii="Times New Roman" w:eastAsia="MS Mincho" w:hAnsi="Times New Roman" w:cs="Times New Roman"/>
          <w:color w:val="333333"/>
          <w:sz w:val="24"/>
          <w:szCs w:val="24"/>
          <w:lang w:val="en-US" w:eastAsia="en-US"/>
        </w:rPr>
        <w:t xml:space="preserve"> A eficácia da Ata de Registro de Preços e de suas eventuais prorrogações fica condicionada à sua divulgação e publicação no Portal Nacional de Contratações Públicas (PNCP), bem como no site oficial do Município, nos termos do artigo 94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9.3.</w:t>
      </w:r>
      <w:r>
        <w:rPr>
          <w:rFonts w:ascii="Times New Roman" w:eastAsia="MS Mincho" w:hAnsi="Times New Roman" w:cs="Times New Roman"/>
          <w:color w:val="333333"/>
          <w:sz w:val="24"/>
          <w:szCs w:val="24"/>
          <w:lang w:val="en-US" w:eastAsia="en-US"/>
        </w:rPr>
        <w:t xml:space="preserve"> Os quantitativos registrados nesta Ata de Registro de Preços constituem estimativas máximas de consumo, não gerando para a Administração Municipal a obrigação de adquirir a totalidade dos itens. Fica reservado ao Município o direito de adquirir os combustíveis fracionadamente, no todo ou em parte, de acordo com as reais necessidades e disponibilidades orçamentárias, sem que caiba à detentora da ata qualquer direito a indenização ou reclamação.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widowControl/>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 xml:space="preserve">10. DO MODELO DE GESTÃO E FISCALIZAÇÃO DA ATA </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10.1.</w:t>
      </w:r>
      <w:r>
        <w:rPr>
          <w:rFonts w:ascii="Times New Roman" w:eastAsia="MS Mincho" w:hAnsi="Times New Roman" w:cs="Times New Roman"/>
          <w:color w:val="333333"/>
          <w:sz w:val="24"/>
          <w:szCs w:val="24"/>
          <w:lang w:val="en-US" w:eastAsia="en-US"/>
        </w:rPr>
        <w:t xml:space="preserve"> O acompanhamento, a fiscalização e a gestão da Ata de Registro de Preços e das ordens de fornecimento dela decorrentes serão exercidos por agentes públicos formalmente designados por portaria da autoridade competente, em estrita observância aos artigos 7º, 8º e 117 da Lei Federal nº 14.133/2021, respeitando-se o princípio da segregação de funções.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10.2.</w:t>
      </w:r>
      <w:r>
        <w:rPr>
          <w:rFonts w:ascii="Times New Roman" w:eastAsia="MS Mincho" w:hAnsi="Times New Roman" w:cs="Times New Roman"/>
          <w:color w:val="333333"/>
          <w:sz w:val="24"/>
          <w:szCs w:val="24"/>
          <w:lang w:val="en-US" w:eastAsia="en-US"/>
        </w:rPr>
        <w:t xml:space="preserve"> A gestão centralizada da Ata de Registro de Preços será exercida pelo </w:t>
      </w:r>
      <w:r w:rsidRPr="00502F0C">
        <w:rPr>
          <w:rFonts w:ascii="Times New Roman" w:eastAsia="MS Mincho" w:hAnsi="Times New Roman" w:cs="Times New Roman"/>
          <w:color w:val="333333"/>
          <w:sz w:val="24"/>
          <w:szCs w:val="24"/>
          <w:lang w:val="en-US" w:eastAsia="en-US"/>
        </w:rPr>
        <w:t>servidor</w:t>
      </w:r>
      <w:r w:rsidR="00502F0C">
        <w:rPr>
          <w:rFonts w:ascii="Times New Roman" w:eastAsia="MS Mincho" w:hAnsi="Times New Roman" w:cs="Times New Roman"/>
          <w:color w:val="333333"/>
          <w:sz w:val="24"/>
          <w:szCs w:val="24"/>
          <w:lang w:val="en-US" w:eastAsia="en-US"/>
        </w:rPr>
        <w:t xml:space="preserve"> Alexandre Magrin, </w:t>
      </w:r>
      <w:r>
        <w:rPr>
          <w:rFonts w:ascii="Times New Roman" w:eastAsia="MS Mincho" w:hAnsi="Times New Roman" w:cs="Times New Roman"/>
          <w:color w:val="333333"/>
          <w:sz w:val="24"/>
          <w:szCs w:val="24"/>
          <w:lang w:val="en-US" w:eastAsia="en-US"/>
        </w:rPr>
        <w:t>Secretário Municipal d</w:t>
      </w:r>
      <w:r w:rsidR="00502F0C">
        <w:rPr>
          <w:rFonts w:ascii="Times New Roman" w:eastAsia="MS Mincho" w:hAnsi="Times New Roman" w:cs="Times New Roman"/>
          <w:color w:val="333333"/>
          <w:sz w:val="24"/>
          <w:szCs w:val="24"/>
          <w:lang w:val="en-US" w:eastAsia="en-US"/>
        </w:rPr>
        <w:t>a fazenda</w:t>
      </w:r>
      <w:r>
        <w:rPr>
          <w:rFonts w:ascii="Times New Roman" w:eastAsia="MS Mincho" w:hAnsi="Times New Roman" w:cs="Times New Roman"/>
          <w:color w:val="333333"/>
          <w:sz w:val="24"/>
          <w:szCs w:val="24"/>
          <w:lang w:val="en-US" w:eastAsia="en-US"/>
        </w:rPr>
        <w:t>, aos quais competirá a coordenação dos atos de controle do saldo quantitativo global, controle do prazo de vigência, recebimento e processamento de pedidos de reequilíbrio econômico-financeiro, e a condução de procedimentos para aplicação formal de penalidades.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10.3.</w:t>
      </w:r>
      <w:r>
        <w:rPr>
          <w:rFonts w:ascii="Times New Roman" w:eastAsia="MS Mincho" w:hAnsi="Times New Roman" w:cs="Times New Roman"/>
          <w:color w:val="333333"/>
          <w:sz w:val="24"/>
          <w:szCs w:val="24"/>
          <w:lang w:val="en-US" w:eastAsia="en-US"/>
        </w:rPr>
        <w:t xml:space="preserve"> A fiscalização técnica e operacional dos abastecimentos será exercida, de forma descentralizada, por Fiscais Setoriais designados por cada Secretaria requisitante usuária da Ata de Registro de Preços (Administração, Saúde, Educação, Obras, Assistência Social e Agricultura), aos quais competirá, no âmbito de suas respectivas pastas: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 </w:t>
      </w:r>
      <w:r>
        <w:rPr>
          <w:rFonts w:ascii="Times New Roman" w:eastAsia="MS Mincho" w:hAnsi="Times New Roman" w:cs="Times New Roman"/>
          <w:color w:val="333333"/>
          <w:sz w:val="24"/>
          <w:szCs w:val="24"/>
          <w:lang w:val="en-US" w:eastAsia="en-US"/>
        </w:rPr>
        <w:t xml:space="preserve"> Monitorar o cumprimento das regras e horários de abastecimento fixados nas ordens de fornecimento;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 </w:t>
      </w:r>
      <w:r>
        <w:rPr>
          <w:rFonts w:ascii="Times New Roman" w:eastAsia="MS Mincho" w:hAnsi="Times New Roman" w:cs="Times New Roman"/>
          <w:color w:val="333333"/>
          <w:sz w:val="24"/>
          <w:szCs w:val="24"/>
          <w:lang w:val="en-US" w:eastAsia="en-US"/>
        </w:rPr>
        <w:t xml:space="preserve"> Conferir o nexo entre os litros abastecidos na bomba, o cupom de abastecimento emitido pelo posto e a respectiva requisição assinada;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III. </w:t>
      </w:r>
      <w:r>
        <w:rPr>
          <w:rFonts w:ascii="Times New Roman" w:eastAsia="MS Mincho" w:hAnsi="Times New Roman" w:cs="Times New Roman"/>
          <w:color w:val="333333"/>
          <w:sz w:val="24"/>
          <w:szCs w:val="24"/>
          <w:lang w:val="en-US" w:eastAsia="en-US"/>
        </w:rPr>
        <w:t xml:space="preserve"> Rejeitar a execução de abastecimentos que estejam em desacordo com as especificações contratuais (como veículos não autorizados ou abastecimento sem a devida requisição);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IV. </w:t>
      </w:r>
      <w:r>
        <w:rPr>
          <w:rFonts w:ascii="Times New Roman" w:eastAsia="MS Mincho" w:hAnsi="Times New Roman" w:cs="Times New Roman"/>
          <w:color w:val="333333"/>
          <w:sz w:val="24"/>
          <w:szCs w:val="24"/>
          <w:lang w:val="en-US" w:eastAsia="en-US"/>
        </w:rPr>
        <w:t xml:space="preserve"> Registrar minuciosamente em relatórios ou planilhas de controle de frotas todas as ocorrências e consumos da execução contratual;</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V. </w:t>
      </w:r>
      <w:r>
        <w:rPr>
          <w:rFonts w:ascii="Times New Roman" w:eastAsia="MS Mincho" w:hAnsi="Times New Roman" w:cs="Times New Roman"/>
          <w:color w:val="333333"/>
          <w:sz w:val="24"/>
          <w:szCs w:val="24"/>
          <w:lang w:val="en-US" w:eastAsia="en-US"/>
        </w:rPr>
        <w:t xml:space="preserve"> Notificar formalmente o Gestor da Ata sobre quaisquer irregularidades detectadas que ensejem a abertura de processo de aplicação de sanções administrativas;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VI. </w:t>
      </w:r>
      <w:r>
        <w:rPr>
          <w:rFonts w:ascii="Times New Roman" w:eastAsia="MS Mincho" w:hAnsi="Times New Roman" w:cs="Times New Roman"/>
          <w:color w:val="333333"/>
          <w:sz w:val="24"/>
          <w:szCs w:val="24"/>
          <w:lang w:val="en-US" w:eastAsia="en-US"/>
        </w:rPr>
        <w:t xml:space="preserve"> Emitir parecer técnico ou atesto circunstanciado nas Notas Fiscais quinzenais/mensais setoriais para subsidiar a regular liquidação e pagamento da despesa.</w:t>
      </w:r>
    </w:p>
    <w:p w:rsidR="006A6997" w:rsidRDefault="00A000FE"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10.4</w:t>
      </w:r>
      <w:r w:rsidR="006A6997">
        <w:rPr>
          <w:rFonts w:ascii="Times New Roman" w:eastAsia="MS Mincho" w:hAnsi="Times New Roman" w:cs="Times New Roman"/>
          <w:b/>
          <w:color w:val="333333"/>
          <w:sz w:val="24"/>
          <w:szCs w:val="24"/>
          <w:lang w:val="en-US" w:eastAsia="en-US"/>
        </w:rPr>
        <w:t>.</w:t>
      </w:r>
      <w:r w:rsidR="006A6997">
        <w:rPr>
          <w:rFonts w:ascii="Times New Roman" w:eastAsia="MS Mincho" w:hAnsi="Times New Roman" w:cs="Times New Roman"/>
          <w:color w:val="333333"/>
          <w:sz w:val="24"/>
          <w:szCs w:val="24"/>
          <w:lang w:val="en-US" w:eastAsia="en-US"/>
        </w:rPr>
        <w:t xml:space="preserve"> Os combustíveis serão recebidos em estrita conformidade com o disposto no artigo 140, inciso II, alíneas "a" e "b", da Lei Federal nº 14.133/2021, observando-se o seguinte rito adaptado à natureza do fornecimento: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 </w:t>
      </w:r>
      <w:r>
        <w:rPr>
          <w:rFonts w:ascii="Times New Roman" w:eastAsia="MS Mincho" w:hAnsi="Times New Roman" w:cs="Times New Roman"/>
          <w:color w:val="333333"/>
          <w:sz w:val="24"/>
          <w:szCs w:val="24"/>
          <w:lang w:val="en-US" w:eastAsia="en-US"/>
        </w:rPr>
        <w:t xml:space="preserve"> Recebimento Provisório: Ocorre de forma fracionada no ato de cada abastecimento direto na bomba, pelo motorista ou operador da máquina devidamente identificado, mediante a conferência visual da quantidade de litros no visor da bomba e posterior assinatura do cupom/ticket de abastecimento emitido pelo posto contratado;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 </w:t>
      </w:r>
      <w:r>
        <w:rPr>
          <w:rFonts w:ascii="Times New Roman" w:eastAsia="MS Mincho" w:hAnsi="Times New Roman" w:cs="Times New Roman"/>
          <w:color w:val="333333"/>
          <w:sz w:val="24"/>
          <w:szCs w:val="24"/>
          <w:lang w:val="en-US" w:eastAsia="en-US"/>
        </w:rPr>
        <w:t xml:space="preserve"> Recebimento Definitivo: Ocorrerá no prazo máximo de 05 (cinco) dias úteis a contar do encerramento do período quinzenal de fornecimento, após a conferência e o cruzamento analítico entre as Notas Fiscais apresentadas, os cupons de abastecimento assinados e as ordens de fornecimento emitidas, sendo formalizado por meio de atesto do Fiscal do Contrato.</w:t>
      </w:r>
    </w:p>
    <w:p w:rsidR="006A6997" w:rsidRDefault="00A000FE"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10.5</w:t>
      </w:r>
      <w:r w:rsidR="006A6997">
        <w:rPr>
          <w:rFonts w:ascii="Times New Roman" w:eastAsia="MS Mincho" w:hAnsi="Times New Roman" w:cs="Times New Roman"/>
          <w:b/>
          <w:color w:val="333333"/>
          <w:sz w:val="24"/>
          <w:szCs w:val="24"/>
          <w:lang w:val="en-US" w:eastAsia="en-US"/>
        </w:rPr>
        <w:t>.</w:t>
      </w:r>
      <w:r w:rsidR="006A6997">
        <w:rPr>
          <w:rFonts w:ascii="Times New Roman" w:eastAsia="MS Mincho" w:hAnsi="Times New Roman" w:cs="Times New Roman"/>
          <w:color w:val="333333"/>
          <w:sz w:val="24"/>
          <w:szCs w:val="24"/>
          <w:lang w:val="en-US" w:eastAsia="en-US"/>
        </w:rPr>
        <w:t xml:space="preserve"> Caso os combustíveis fornecidos apresentem qualquer indício de desconformidade, adulteração ou qualidade inferior aos padrões de mercado, o fornecimento daquele lote/período será rejeitado, devendo a contratada regularizar o produto imediatamente e substituir o combustível de eventuais tanques de veículos que tenham sido prejudicados, no prazo máximo de 24 (vinte e quatro) horas, sem qualquer ônus para o Município de União da Serra/RS.</w:t>
      </w:r>
    </w:p>
    <w:p w:rsidR="006A6997" w:rsidRDefault="00A000FE" w:rsidP="006A6997">
      <w:pPr>
        <w:keepNext/>
        <w:widowControl/>
        <w:ind w:right="-142"/>
        <w:jc w:val="both"/>
        <w:rPr>
          <w:rFonts w:ascii="Times New Roman" w:eastAsia="MS Mincho" w:hAnsi="Times New Roman" w:cs="Times New Roman"/>
          <w:b/>
          <w:color w:val="222222"/>
          <w:sz w:val="24"/>
          <w:szCs w:val="24"/>
          <w:lang w:val="en-US" w:eastAsia="en-US"/>
        </w:rPr>
      </w:pPr>
      <w:r>
        <w:rPr>
          <w:rFonts w:ascii="Times New Roman" w:eastAsia="MS Mincho" w:hAnsi="Times New Roman" w:cs="Times New Roman"/>
          <w:b/>
          <w:color w:val="333333"/>
          <w:sz w:val="24"/>
          <w:szCs w:val="24"/>
          <w:lang w:val="en-US" w:eastAsia="en-US"/>
        </w:rPr>
        <w:t>10.6</w:t>
      </w:r>
      <w:r w:rsidR="006A6997">
        <w:rPr>
          <w:rFonts w:ascii="Times New Roman" w:eastAsia="MS Mincho" w:hAnsi="Times New Roman" w:cs="Times New Roman"/>
          <w:b/>
          <w:color w:val="333333"/>
          <w:sz w:val="24"/>
          <w:szCs w:val="24"/>
          <w:lang w:val="en-US" w:eastAsia="en-US"/>
        </w:rPr>
        <w:t>.</w:t>
      </w:r>
      <w:r w:rsidR="006A6997">
        <w:rPr>
          <w:rFonts w:ascii="Times New Roman" w:eastAsia="MS Mincho" w:hAnsi="Times New Roman" w:cs="Times New Roman"/>
          <w:color w:val="333333"/>
          <w:sz w:val="24"/>
          <w:szCs w:val="24"/>
          <w:lang w:val="en-US" w:eastAsia="en-US"/>
        </w:rPr>
        <w:t xml:space="preserve"> O recebimento definitivo dos bens não exclui, em hipótese alguma, a responsabilidade civil e administrativa da detentora da ata por vícios ocultos, danos mecânicos causados aos motores da frota municipal por combustível de má qualidade ou adulterações verificadas posteriormente, aplicando-se o disposto no Código de Defesa do Consumidor e na legislação e resoluções vigentes da ANP</w:t>
      </w: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11. DAS CONTRATAÇÕES CORRELATAS E INTERDEPENDENTES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11.1.</w:t>
      </w:r>
      <w:r>
        <w:rPr>
          <w:rFonts w:ascii="Times New Roman" w:eastAsia="MS Mincho" w:hAnsi="Times New Roman" w:cs="Times New Roman"/>
          <w:color w:val="333333"/>
          <w:sz w:val="24"/>
          <w:szCs w:val="24"/>
          <w:lang w:val="en-US" w:eastAsia="en-US"/>
        </w:rPr>
        <w:t xml:space="preserve"> Em estrita observância ao disposto no artigo 18, § 1º, inciso XI, da Lei Federal nº 14.133/2021, e em consonância com as conclusões do Estudo Técnico Preliminar (ETP), informa-se que não há contratações correlatas e/ou interdependentes necessárias para a execução do objeto deste Termo de Referência.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12. DAS DISPOSIÇÕES FINAIS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12.1.</w:t>
      </w:r>
      <w:r>
        <w:rPr>
          <w:rFonts w:ascii="Times New Roman" w:eastAsia="MS Mincho" w:hAnsi="Times New Roman" w:cs="Times New Roman"/>
          <w:color w:val="333333"/>
          <w:sz w:val="24"/>
          <w:szCs w:val="24"/>
          <w:lang w:val="en-US" w:eastAsia="en-US"/>
        </w:rPr>
        <w:t xml:space="preserve"> A detentora da Ata de Registro de Preços deverá comunicar imediatamente ao Município toda e qualquer alteração em seus dados cadastrais, endereço, conta bancária ou contrato social, para fins de atualização.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12.2.</w:t>
      </w:r>
      <w:r>
        <w:rPr>
          <w:rFonts w:ascii="Times New Roman" w:eastAsia="MS Mincho" w:hAnsi="Times New Roman" w:cs="Times New Roman"/>
          <w:color w:val="333333"/>
          <w:sz w:val="24"/>
          <w:szCs w:val="24"/>
          <w:lang w:val="en-US" w:eastAsia="en-US"/>
        </w:rPr>
        <w:t xml:space="preserve"> Os licitantes participantes do processo licitatório devem ter pleno conhecimento de todas as disposições deste Termo de Referência e da respectiva Ata, não podendo invocar desconhecimento como impeditivo para o cumprimento de sua proposta ou para o perfeito fornecimento do objeto.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12.3.</w:t>
      </w:r>
      <w:r>
        <w:rPr>
          <w:rFonts w:ascii="Times New Roman" w:eastAsia="MS Mincho" w:hAnsi="Times New Roman" w:cs="Times New Roman"/>
          <w:color w:val="333333"/>
          <w:sz w:val="24"/>
          <w:szCs w:val="24"/>
          <w:lang w:val="en-US" w:eastAsia="en-US"/>
        </w:rPr>
        <w:t xml:space="preserve"> A Contratada fica obrigada a manter, durante toda a execução da Ata e dos contratos dela decorrentes, a compatibilidade com as obrigações assumidas e a manutenção de todas as condições de habilitação e qualificação exigidas na licitação, conforme determina o artigo 92, inciso XVI,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12.4.</w:t>
      </w:r>
      <w:r>
        <w:rPr>
          <w:rFonts w:ascii="Times New Roman" w:eastAsia="MS Mincho" w:hAnsi="Times New Roman" w:cs="Times New Roman"/>
          <w:color w:val="333333"/>
          <w:sz w:val="24"/>
          <w:szCs w:val="24"/>
          <w:lang w:val="en-US" w:eastAsia="en-US"/>
        </w:rPr>
        <w:t xml:space="preserve"> A existência de preços registrados implicará compromisso de fornecimento nas condições estabelecidas, mas não obrigará a Administração a contratar, sendo facultada a realização de licitação específica para a aquisição pretendida, desde que devidamente justificada pela autoridade competente.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12.5.</w:t>
      </w:r>
      <w:r>
        <w:rPr>
          <w:rFonts w:ascii="Times New Roman" w:eastAsia="MS Mincho" w:hAnsi="Times New Roman" w:cs="Times New Roman"/>
          <w:color w:val="333333"/>
          <w:sz w:val="24"/>
          <w:szCs w:val="24"/>
          <w:lang w:val="en-US" w:eastAsia="en-US"/>
        </w:rPr>
        <w:t xml:space="preserve"> Os preços serão registrados administrativamente e as contratações/abastecimentos decorrentes serão formalizados após solicitação fundamentada do Secretário Municipal da pasta requisitante e mediante a expressa autorização e manifestação favorável da Secretaria Municipal de Administração.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12.6.</w:t>
      </w:r>
      <w:r>
        <w:rPr>
          <w:rFonts w:ascii="Times New Roman" w:eastAsia="MS Mincho" w:hAnsi="Times New Roman" w:cs="Times New Roman"/>
          <w:color w:val="333333"/>
          <w:sz w:val="24"/>
          <w:szCs w:val="24"/>
          <w:lang w:val="en-US" w:eastAsia="en-US"/>
        </w:rPr>
        <w:t xml:space="preserve"> O preço registrado, acompanhado da indicação dos fornecedores contratados, será divulgado obrigatoriamente no Portal Nacional de Contratações Públicas (PNCP) e ficará permanentemente disponível no site oficial do Município durante toda a vigência da Ata de Registro de Preços.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12.7.</w:t>
      </w:r>
      <w:r>
        <w:rPr>
          <w:rFonts w:ascii="Times New Roman" w:eastAsia="MS Mincho" w:hAnsi="Times New Roman" w:cs="Times New Roman"/>
          <w:color w:val="333333"/>
          <w:sz w:val="24"/>
          <w:szCs w:val="24"/>
          <w:lang w:val="en-US" w:eastAsia="en-US"/>
        </w:rPr>
        <w:t xml:space="preserve"> Aplica-se a esta Ata, no que couber, o disposto na Lei Federal nº 14.133/2021, na Lei Complementar nº 123/2006, nas diretrizes de referência do Decreto Federal nº 11.462/2023, bem como nos dispositivos do edital da licitação que originou este registro.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13. DAS SANÇÕES ADMINISTRATIVAS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13.1.</w:t>
      </w:r>
      <w:r>
        <w:rPr>
          <w:rFonts w:ascii="Times New Roman" w:eastAsia="MS Mincho" w:hAnsi="Times New Roman" w:cs="Times New Roman"/>
          <w:color w:val="333333"/>
          <w:sz w:val="24"/>
          <w:szCs w:val="24"/>
          <w:lang w:val="en-US" w:eastAsia="en-US"/>
        </w:rPr>
        <w:t xml:space="preserve"> O licitante ou o contratado será responsabilizado administrativamente pelas seguintes infrações, nos termos do artigo 155 da Lei Federal nº 14.133/2021: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a) </w:t>
      </w:r>
      <w:r>
        <w:rPr>
          <w:rFonts w:ascii="Times New Roman" w:eastAsia="MS Mincho" w:hAnsi="Times New Roman" w:cs="Times New Roman"/>
          <w:color w:val="333333"/>
          <w:sz w:val="24"/>
          <w:szCs w:val="24"/>
          <w:lang w:val="en-US" w:eastAsia="en-US"/>
        </w:rPr>
        <w:t>Dar causa à inexecução parcial da Ata de Registro de Preços ou do contrato dela decorrente;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b) </w:t>
      </w:r>
      <w:r>
        <w:rPr>
          <w:rFonts w:ascii="Times New Roman" w:eastAsia="MS Mincho" w:hAnsi="Times New Roman" w:cs="Times New Roman"/>
          <w:color w:val="333333"/>
          <w:sz w:val="24"/>
          <w:szCs w:val="24"/>
          <w:lang w:val="en-US" w:eastAsia="en-US"/>
        </w:rPr>
        <w:t>Dar causa à inexecução parcial que cause grave dano à Administração, ao funcionamento dos serviços públicos ou ao interesse coletivo;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c) </w:t>
      </w:r>
      <w:r>
        <w:rPr>
          <w:rFonts w:ascii="Times New Roman" w:eastAsia="MS Mincho" w:hAnsi="Times New Roman" w:cs="Times New Roman"/>
          <w:color w:val="333333"/>
          <w:sz w:val="24"/>
          <w:szCs w:val="24"/>
          <w:lang w:val="en-US" w:eastAsia="en-US"/>
        </w:rPr>
        <w:t>Dar causa à inexecução total da Ata de Registro de Preços ou do contrato dela decorrente;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d) </w:t>
      </w:r>
      <w:r>
        <w:rPr>
          <w:rFonts w:ascii="Times New Roman" w:eastAsia="MS Mincho" w:hAnsi="Times New Roman" w:cs="Times New Roman"/>
          <w:color w:val="333333"/>
          <w:sz w:val="24"/>
          <w:szCs w:val="24"/>
          <w:lang w:val="en-US" w:eastAsia="en-US"/>
        </w:rPr>
        <w:t>Deixar de entregar a documentação exigida para o certame;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e) </w:t>
      </w:r>
      <w:r>
        <w:rPr>
          <w:rFonts w:ascii="Times New Roman" w:eastAsia="MS Mincho" w:hAnsi="Times New Roman" w:cs="Times New Roman"/>
          <w:color w:val="333333"/>
          <w:sz w:val="24"/>
          <w:szCs w:val="24"/>
          <w:lang w:val="en-US" w:eastAsia="en-US"/>
        </w:rPr>
        <w:t>Não manter a proposta, salvo em decorrência de fato superveniente devidamente justificado;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f) </w:t>
      </w:r>
      <w:r>
        <w:rPr>
          <w:rFonts w:ascii="Times New Roman" w:eastAsia="MS Mincho" w:hAnsi="Times New Roman" w:cs="Times New Roman"/>
          <w:color w:val="333333"/>
          <w:sz w:val="24"/>
          <w:szCs w:val="24"/>
          <w:lang w:val="en-US" w:eastAsia="en-US"/>
        </w:rPr>
        <w:t>Não celebrar a Ata de Registro de Preços ou não entregar a documentação exigida para a contratação, quando convocado dentro do prazo de validade de sua proposta;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g) </w:t>
      </w:r>
      <w:r>
        <w:rPr>
          <w:rFonts w:ascii="Times New Roman" w:eastAsia="MS Mincho" w:hAnsi="Times New Roman" w:cs="Times New Roman"/>
          <w:color w:val="333333"/>
          <w:sz w:val="24"/>
          <w:szCs w:val="24"/>
          <w:lang w:val="en-US" w:eastAsia="en-US"/>
        </w:rPr>
        <w:t>Ensejar o retardamento da execução ou da entrega do objeto da licitação sem motivo justificado;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h) </w:t>
      </w:r>
      <w:r>
        <w:rPr>
          <w:rFonts w:ascii="Times New Roman" w:eastAsia="MS Mincho" w:hAnsi="Times New Roman" w:cs="Times New Roman"/>
          <w:color w:val="333333"/>
          <w:sz w:val="24"/>
          <w:szCs w:val="24"/>
          <w:lang w:val="en-US" w:eastAsia="en-US"/>
        </w:rPr>
        <w:t>Apresentar declaração ou documentação falsa exigida para o certame ou prestar declaração falsa durante a licitação ou a execução da Ata de Registro de Preços;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 </w:t>
      </w:r>
      <w:r>
        <w:rPr>
          <w:rFonts w:ascii="Times New Roman" w:eastAsia="MS Mincho" w:hAnsi="Times New Roman" w:cs="Times New Roman"/>
          <w:color w:val="333333"/>
          <w:sz w:val="24"/>
          <w:szCs w:val="24"/>
          <w:lang w:val="en-US" w:eastAsia="en-US"/>
        </w:rPr>
        <w:t>Fraudar a licitação ou praticar ato fraudulento na execução da Ata de Registro de Preços;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j) </w:t>
      </w:r>
      <w:r>
        <w:rPr>
          <w:rFonts w:ascii="Times New Roman" w:eastAsia="MS Mincho" w:hAnsi="Times New Roman" w:cs="Times New Roman"/>
          <w:color w:val="333333"/>
          <w:sz w:val="24"/>
          <w:szCs w:val="24"/>
          <w:lang w:val="en-US" w:eastAsia="en-US"/>
        </w:rPr>
        <w:t>Comportar-se de modo inidôneo ou cometer fraude de qualquer natureza;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k) </w:t>
      </w:r>
      <w:r>
        <w:rPr>
          <w:rFonts w:ascii="Times New Roman" w:eastAsia="MS Mincho" w:hAnsi="Times New Roman" w:cs="Times New Roman"/>
          <w:color w:val="333333"/>
          <w:sz w:val="24"/>
          <w:szCs w:val="24"/>
          <w:lang w:val="en-US" w:eastAsia="en-US"/>
        </w:rPr>
        <w:t>Praticar atos ilícitos com vistas a frustrar os objectives da licitação;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l) </w:t>
      </w:r>
      <w:r>
        <w:rPr>
          <w:rFonts w:ascii="Times New Roman" w:eastAsia="MS Mincho" w:hAnsi="Times New Roman" w:cs="Times New Roman"/>
          <w:color w:val="333333"/>
          <w:sz w:val="24"/>
          <w:szCs w:val="24"/>
          <w:lang w:val="en-US" w:eastAsia="en-US"/>
        </w:rPr>
        <w:t>Praticar ato lesivo previsto no art. 5º da Lei nº 12.846, de 1º de agosto de 2013 (Lei Anticorrupção).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13.2.</w:t>
      </w:r>
      <w:r>
        <w:rPr>
          <w:rFonts w:ascii="Times New Roman" w:eastAsia="MS Mincho" w:hAnsi="Times New Roman" w:cs="Times New Roman"/>
          <w:color w:val="333333"/>
          <w:sz w:val="24"/>
          <w:szCs w:val="24"/>
          <w:lang w:val="en-US" w:eastAsia="en-US"/>
        </w:rPr>
        <w:t xml:space="preserve"> Com base no artigo 156 da Lei Federal nº 14.133/2021, serão aplicadas ao responsável pelas infrações administrativas as seguintes sanções: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a) </w:t>
      </w:r>
      <w:r>
        <w:rPr>
          <w:rFonts w:ascii="Times New Roman" w:eastAsia="MS Mincho" w:hAnsi="Times New Roman" w:cs="Times New Roman"/>
          <w:color w:val="333333"/>
          <w:sz w:val="24"/>
          <w:szCs w:val="24"/>
          <w:lang w:val="en-US" w:eastAsia="en-US"/>
        </w:rPr>
        <w:t xml:space="preserve"> Advertência: aplicada quando se tratar de infração de menor repercussão e que não cause prejuízos financeiros ao erário municipal;</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b) </w:t>
      </w:r>
      <w:r>
        <w:rPr>
          <w:rFonts w:ascii="Times New Roman" w:eastAsia="MS Mincho" w:hAnsi="Times New Roman" w:cs="Times New Roman"/>
          <w:color w:val="333333"/>
          <w:sz w:val="24"/>
          <w:szCs w:val="24"/>
          <w:lang w:val="en-US" w:eastAsia="en-US"/>
        </w:rPr>
        <w:t xml:space="preserve"> Multa, calculada na seguinte conformidade: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 </w:t>
      </w:r>
      <w:r>
        <w:rPr>
          <w:rFonts w:ascii="Times New Roman" w:eastAsia="MS Mincho" w:hAnsi="Times New Roman" w:cs="Times New Roman"/>
          <w:color w:val="333333"/>
          <w:sz w:val="24"/>
          <w:szCs w:val="24"/>
          <w:lang w:val="en-US" w:eastAsia="en-US"/>
        </w:rPr>
        <w:t xml:space="preserve"> Multa Moratória: de 0,5% (cinco décimos por cento) por dia de atraso injustificado sobre o valor da ordem de fornecimento, limitada a 10% (dez por cento);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 </w:t>
      </w:r>
      <w:r>
        <w:rPr>
          <w:rFonts w:ascii="Times New Roman" w:eastAsia="MS Mincho" w:hAnsi="Times New Roman" w:cs="Times New Roman"/>
          <w:color w:val="333333"/>
          <w:sz w:val="24"/>
          <w:szCs w:val="24"/>
          <w:lang w:val="en-US" w:eastAsia="en-US"/>
        </w:rPr>
        <w:t xml:space="preserve"> Multa Compensatória: de 10% (dez por cento) sobre o valor total da ordem de fornecimento em caso de inexecução parcial, e de 20% (vinte por cento) sobre o valor total estimado do lote/item registrado em caso de inexecução total;</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c) </w:t>
      </w:r>
      <w:r>
        <w:rPr>
          <w:rFonts w:ascii="Times New Roman" w:eastAsia="MS Mincho" w:hAnsi="Times New Roman" w:cs="Times New Roman"/>
          <w:color w:val="333333"/>
          <w:sz w:val="24"/>
          <w:szCs w:val="24"/>
          <w:lang w:val="en-US" w:eastAsia="en-US"/>
        </w:rPr>
        <w:t xml:space="preserve"> Impedimento de licitar e contratar, no âmbito da Administração Pública direta e indireta do Município de União da Serra/RS, pelo prazo máximo de 3 (três) anos;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d) </w:t>
      </w:r>
      <w:r>
        <w:rPr>
          <w:rFonts w:ascii="Times New Roman" w:eastAsia="MS Mincho" w:hAnsi="Times New Roman" w:cs="Times New Roman"/>
          <w:color w:val="333333"/>
          <w:sz w:val="24"/>
          <w:szCs w:val="24"/>
          <w:lang w:val="en-US" w:eastAsia="en-US"/>
        </w:rPr>
        <w:t xml:space="preserve"> Declaração de inidoneidade para licitar ou contratar no âmbito da Administração Pública direta e indireta de todos os entes federativos, pelo prazo mínimo de 3 (três) anos e máximo de 6 (seis) anos.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13.3.</w:t>
      </w:r>
      <w:r>
        <w:rPr>
          <w:rFonts w:ascii="Times New Roman" w:eastAsia="MS Mincho" w:hAnsi="Times New Roman" w:cs="Times New Roman"/>
          <w:color w:val="333333"/>
          <w:sz w:val="24"/>
          <w:szCs w:val="24"/>
          <w:lang w:val="en-US" w:eastAsia="en-US"/>
        </w:rPr>
        <w:t xml:space="preserve"> As sanções previstas nas alíneas “a”, “c” e “d” do item 13.2 deste Termo de Referência poderão ser aplicadas cumulativamente com a penalidade de multa (alínea “b”).</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13.4.</w:t>
      </w:r>
      <w:r>
        <w:rPr>
          <w:rFonts w:ascii="Times New Roman" w:eastAsia="MS Mincho" w:hAnsi="Times New Roman" w:cs="Times New Roman"/>
          <w:color w:val="333333"/>
          <w:sz w:val="24"/>
          <w:szCs w:val="24"/>
          <w:lang w:val="en-US" w:eastAsia="en-US"/>
        </w:rPr>
        <w:t xml:space="preserve"> A aplicação de multa de mora não impedirá que a Administração a converta em compensatória e promova a extinção unilateral da Ata de Registro de Preços ou do empenho com a aplicação cumulada das demais sanções cabíveis.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13.5.</w:t>
      </w:r>
      <w:r>
        <w:rPr>
          <w:rFonts w:ascii="Times New Roman" w:eastAsia="MS Mincho" w:hAnsi="Times New Roman" w:cs="Times New Roman"/>
          <w:color w:val="333333"/>
          <w:sz w:val="24"/>
          <w:szCs w:val="24"/>
          <w:lang w:val="en-US" w:eastAsia="en-US"/>
        </w:rPr>
        <w:t xml:space="preserve"> Se a multa aplicada e as indenizações cabíveis forem superiores ao valor de pagamento eventualmente devido pelo Município à Contratada, além da retenção desse valor, a diferença será cobrada administrativa ou judicialmente.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13.6.</w:t>
      </w:r>
      <w:r>
        <w:rPr>
          <w:rFonts w:ascii="Times New Roman" w:eastAsia="MS Mincho" w:hAnsi="Times New Roman" w:cs="Times New Roman"/>
          <w:color w:val="333333"/>
          <w:sz w:val="24"/>
          <w:szCs w:val="24"/>
          <w:lang w:val="en-US" w:eastAsia="en-US"/>
        </w:rPr>
        <w:t xml:space="preserve"> A aplicação das sanções previstas no item 13.2 não exclui, em hipótese alguma, a obrigação de reparação integral do dano efetivamente causado à Administração Pública Municipal.</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13.7.</w:t>
      </w:r>
      <w:r>
        <w:rPr>
          <w:rFonts w:ascii="Times New Roman" w:eastAsia="MS Mincho" w:hAnsi="Times New Roman" w:cs="Times New Roman"/>
          <w:color w:val="333333"/>
          <w:sz w:val="24"/>
          <w:szCs w:val="24"/>
          <w:lang w:val="en-US" w:eastAsia="en-US"/>
        </w:rPr>
        <w:t xml:space="preserve"> Na aplicação da sanção de multa (item 13.2, alínea “b”), será facultada a defesa prévia do interessado no prazo de 15 (quinze) dias úteis, contado da data de sua intimação.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13.8.</w:t>
      </w:r>
      <w:r>
        <w:rPr>
          <w:rFonts w:ascii="Times New Roman" w:eastAsia="MS Mincho" w:hAnsi="Times New Roman" w:cs="Times New Roman"/>
          <w:color w:val="333333"/>
          <w:sz w:val="24"/>
          <w:szCs w:val="24"/>
          <w:lang w:val="en-US" w:eastAsia="en-US"/>
        </w:rPr>
        <w:t xml:space="preserve"> Para aplicação das sanções de impedimento e inidoneidade (alíneas “c” e “d” do item 13.2), o licitante ou contratado será intimado para, no prazo de 15 (quinze) dias úteis, contados da intimação, apresentar defesa escrita e especificar as provas que pretenda produzir, o que será conduzido por comissão processante designada.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13.9.</w:t>
      </w:r>
      <w:r>
        <w:rPr>
          <w:rFonts w:ascii="Times New Roman" w:eastAsia="MS Mincho" w:hAnsi="Times New Roman" w:cs="Times New Roman"/>
          <w:color w:val="333333"/>
          <w:sz w:val="24"/>
          <w:szCs w:val="24"/>
          <w:lang w:val="en-US" w:eastAsia="en-US"/>
        </w:rPr>
        <w:t xml:space="preserve"> Na hipótese de deferimento de pedido de produção de novas provas ou de juntada de provas julgadas indispensáveis pela comissão, o acusado poderá apresentar alegações finais no prazo de 15 (quinze) dias úteis, contado da data da respectiva intimação.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13.10.</w:t>
      </w:r>
      <w:r>
        <w:rPr>
          <w:rFonts w:ascii="Times New Roman" w:eastAsia="MS Mincho" w:hAnsi="Times New Roman" w:cs="Times New Roman"/>
          <w:color w:val="333333"/>
          <w:sz w:val="24"/>
          <w:szCs w:val="24"/>
          <w:lang w:val="en-US" w:eastAsia="en-US"/>
        </w:rPr>
        <w:t xml:space="preserve"> Serão indeferidas pela comissão, mediante decisão fundamentada, provas ilícitas, impertinentes, desnecessárias, protelatórias ou intempestivas.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13.11.</w:t>
      </w:r>
      <w:r>
        <w:rPr>
          <w:rFonts w:ascii="Times New Roman" w:eastAsia="MS Mincho" w:hAnsi="Times New Roman" w:cs="Times New Roman"/>
          <w:color w:val="333333"/>
          <w:sz w:val="24"/>
          <w:szCs w:val="24"/>
          <w:lang w:val="en-US" w:eastAsia="en-US"/>
        </w:rPr>
        <w:t xml:space="preserve"> A personalidade jurídica da Contratada poderá ser desconsiderada sempre que utilizada com abuso do direito para facilitar, encobrir ou dissimular a prática dos atos ilícitos previstos em lei ou para provocar confusão patrimonial. Nesse caso, todos os efeitos das sanções aplicadas serão estendidos aos seus administradores e sócios com poderes de administração, à pessoa jurídica sucessora ou a empresas do mesmo ramo com relação de coligação ou controle, observados o contraditório, a ampla defesa e a obrigatoriedade de análise jurídica prévia.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13.12.</w:t>
      </w:r>
      <w:r>
        <w:rPr>
          <w:rFonts w:ascii="Times New Roman" w:eastAsia="MS Mincho" w:hAnsi="Times New Roman" w:cs="Times New Roman"/>
          <w:color w:val="333333"/>
          <w:sz w:val="24"/>
          <w:szCs w:val="24"/>
          <w:lang w:val="en-US" w:eastAsia="en-US"/>
        </w:rPr>
        <w:t xml:space="preserve"> É admitida a reabilitação do licitante ou contratado perante a própria autoridade que aplicou a penalidade, exigidos, cumulativamente: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 </w:t>
      </w:r>
      <w:r>
        <w:rPr>
          <w:rFonts w:ascii="Times New Roman" w:eastAsia="MS Mincho" w:hAnsi="Times New Roman" w:cs="Times New Roman"/>
          <w:color w:val="333333"/>
          <w:sz w:val="24"/>
          <w:szCs w:val="24"/>
          <w:lang w:val="en-US" w:eastAsia="en-US"/>
        </w:rPr>
        <w:t>Reparação integral do dano causado à Administração Pública;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 </w:t>
      </w:r>
      <w:r>
        <w:rPr>
          <w:rFonts w:ascii="Times New Roman" w:eastAsia="MS Mincho" w:hAnsi="Times New Roman" w:cs="Times New Roman"/>
          <w:color w:val="333333"/>
          <w:sz w:val="24"/>
          <w:szCs w:val="24"/>
          <w:lang w:val="en-US" w:eastAsia="en-US"/>
        </w:rPr>
        <w:t>Pagamento integral da multa aplicada;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III. </w:t>
      </w:r>
      <w:r>
        <w:rPr>
          <w:rFonts w:ascii="Times New Roman" w:eastAsia="MS Mincho" w:hAnsi="Times New Roman" w:cs="Times New Roman"/>
          <w:color w:val="333333"/>
          <w:sz w:val="24"/>
          <w:szCs w:val="24"/>
          <w:lang w:val="en-US" w:eastAsia="en-US"/>
        </w:rPr>
        <w:t>Transcurso do prazo mínimo de 1 (um) ano da aplicação da penalidade, no caso de impedimento de licitar e contratar, ou de 3 (três) anos, no caso de declaração de inidoneidade;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IV. </w:t>
      </w:r>
      <w:r>
        <w:rPr>
          <w:rFonts w:ascii="Times New Roman" w:eastAsia="MS Mincho" w:hAnsi="Times New Roman" w:cs="Times New Roman"/>
          <w:color w:val="333333"/>
          <w:sz w:val="24"/>
          <w:szCs w:val="24"/>
          <w:lang w:val="en-US" w:eastAsia="en-US"/>
        </w:rPr>
        <w:t>Cumprimento das condições de reabilitação definidas no ato punitivo;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V. </w:t>
      </w:r>
      <w:r>
        <w:rPr>
          <w:rFonts w:ascii="Times New Roman" w:eastAsia="MS Mincho" w:hAnsi="Times New Roman" w:cs="Times New Roman"/>
          <w:color w:val="333333"/>
          <w:sz w:val="24"/>
          <w:szCs w:val="24"/>
          <w:lang w:val="en-US" w:eastAsia="en-US"/>
        </w:rPr>
        <w:t>Análise jurídica prévia da Procuradoria do Município, com posicionamento conclusivo quanto ao cumprimento dos requisitos.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13.13.</w:t>
      </w:r>
      <w:r>
        <w:rPr>
          <w:rFonts w:ascii="Times New Roman" w:eastAsia="MS Mincho" w:hAnsi="Times New Roman" w:cs="Times New Roman"/>
          <w:color w:val="333333"/>
          <w:sz w:val="24"/>
          <w:szCs w:val="24"/>
          <w:lang w:val="en-US" w:eastAsia="en-US"/>
        </w:rPr>
        <w:t xml:space="preserve"> A sanção pelas infrações previstas nas alíneas “h” e “l” do item 13.1 deste Termo de Referência exigirá, como condição indispensável para a reabilitação do responsável, a implantação ou o comprovado aperfeiçoamento de programa de integridade (compliance).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14. DA FUNDAMENTAÇÃO E DO INTERESSE PÚBLICO DA CONTRATAÇÃO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14.1.</w:t>
      </w:r>
      <w:r>
        <w:rPr>
          <w:rFonts w:ascii="Times New Roman" w:eastAsia="MS Mincho" w:hAnsi="Times New Roman" w:cs="Times New Roman"/>
          <w:color w:val="333333"/>
          <w:sz w:val="24"/>
          <w:szCs w:val="24"/>
          <w:lang w:val="en-US" w:eastAsia="en-US"/>
        </w:rPr>
        <w:t xml:space="preserve"> A presente contratação fundamenta-se na imperiosa necessidade de assegurar a continuidade e a regularidade dos serviços públicos essenciais prestados à população pelo Município de União da Serra/RS, por meio de suas diversas Secretarias Municipais.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14.2.</w:t>
      </w:r>
      <w:r>
        <w:rPr>
          <w:rFonts w:ascii="Times New Roman" w:eastAsia="MS Mincho" w:hAnsi="Times New Roman" w:cs="Times New Roman"/>
          <w:color w:val="333333"/>
          <w:sz w:val="24"/>
          <w:szCs w:val="24"/>
          <w:lang w:val="en-US" w:eastAsia="en-US"/>
        </w:rPr>
        <w:t xml:space="preserve"> O interesse público resta plenamente evidenciado na garantia do abastecimento contínuo e fracionado da frota de veículos leves, ambulâncias, ônibus escolares, caminhões e máquinas pesadas do Município, cuja paralisação traria graves prejuízos às áreas da saúde, educação, infraestrutura rodoviária e atendimento comunitário.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15. DA DESCRIÇÃO DA SOLUÇÃO E DA JUSTIFICATIVA DO SISTEMA DE REGISTRO DE PREÇOS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15.1.</w:t>
      </w:r>
      <w:r>
        <w:rPr>
          <w:rFonts w:ascii="Times New Roman" w:eastAsia="MS Mincho" w:hAnsi="Times New Roman" w:cs="Times New Roman"/>
          <w:color w:val="333333"/>
          <w:sz w:val="24"/>
          <w:szCs w:val="24"/>
          <w:lang w:val="en-US" w:eastAsia="en-US"/>
        </w:rPr>
        <w:t xml:space="preserve"> A solução consiste no fornecimento parcelado de combustíveis a ser formalizado por meio de Ata de Registro de Preços, com vistas a garantir o abastecimento contínuo, seguro e regular de toda a frota de veículos e maquinários do Município de União da Serra/RS.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15.2.</w:t>
      </w:r>
      <w:r>
        <w:rPr>
          <w:rFonts w:ascii="Times New Roman" w:eastAsia="MS Mincho" w:hAnsi="Times New Roman" w:cs="Times New Roman"/>
          <w:color w:val="333333"/>
          <w:sz w:val="24"/>
          <w:szCs w:val="24"/>
          <w:lang w:val="en-US" w:eastAsia="en-US"/>
        </w:rPr>
        <w:t xml:space="preserve"> A adoção do Sistema de Registro de Preços fundamenta-se nas hipóteses previstas nos incisos I e II do caput do artigo 82 da Lei Federal nº 14.133/2021, justificando-se pelos seguintes fatores: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 </w:t>
      </w:r>
      <w:r>
        <w:rPr>
          <w:rFonts w:ascii="Times New Roman" w:eastAsia="MS Mincho" w:hAnsi="Times New Roman" w:cs="Times New Roman"/>
          <w:color w:val="333333"/>
          <w:sz w:val="24"/>
          <w:szCs w:val="24"/>
          <w:lang w:val="en-US" w:eastAsia="en-US"/>
        </w:rPr>
        <w:t xml:space="preserve"> Sazonalidade e Imprevisibilidade da Demanda: O consumo de combustíveis é diretamente impactado pela flutuação diária e sazonal das demandas administrativas operacionais, tais como o regime de manutenção de estradas vicinais pela Secretaria de Obras, atendimento a programas agrícolas sazonais e o volume imprevisível de transportes de urgência e emergência da Secretaria de Saúde;</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 </w:t>
      </w:r>
      <w:r>
        <w:rPr>
          <w:rFonts w:ascii="Times New Roman" w:eastAsia="MS Mincho" w:hAnsi="Times New Roman" w:cs="Times New Roman"/>
          <w:color w:val="333333"/>
          <w:sz w:val="24"/>
          <w:szCs w:val="24"/>
          <w:lang w:val="en-US" w:eastAsia="en-US"/>
        </w:rPr>
        <w:t xml:space="preserve"> Inadequação de Armazenamento Próprio: A contratação por registro de preços afasta a necessidade de o Município manter tanques de estocagem próprios, transferindo os custos de armazenamento, segurança ambiental e conformidade técnica para o mercado privado.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16. DA EXCEPCIONALIDADE DA ADOÇÃO DA FORMA PRESENCIAL DO PREGÃO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16.1.</w:t>
      </w:r>
      <w:r>
        <w:rPr>
          <w:rFonts w:ascii="Times New Roman" w:eastAsia="MS Mincho" w:hAnsi="Times New Roman" w:cs="Times New Roman"/>
          <w:color w:val="333333"/>
          <w:sz w:val="24"/>
          <w:szCs w:val="24"/>
          <w:lang w:val="en-US" w:eastAsia="en-US"/>
        </w:rPr>
        <w:t xml:space="preserve"> A presente contratação será realizada excepcionalmente sob a forma presencial, com fulcro no permissivo contido no artigo 17, § 2º, da Lei Federal nº 14.133/2021, dadas as peculiaridades fáticas e operacionais inerentes à natureza do objeto econômico no Município de União da Serra/RS.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16.2.</w:t>
      </w:r>
      <w:r>
        <w:rPr>
          <w:rFonts w:ascii="Times New Roman" w:eastAsia="MS Mincho" w:hAnsi="Times New Roman" w:cs="Times New Roman"/>
          <w:color w:val="333333"/>
          <w:sz w:val="24"/>
          <w:szCs w:val="24"/>
          <w:lang w:val="en-US" w:eastAsia="en-US"/>
        </w:rPr>
        <w:t xml:space="preserve"> A opção pela sessão pública presencial justifica-se de forma proporcional, motivada e em consonância com as orientações de controle externo, diante dos seguintes pressupostos de vantajosidade para a Administração Pública: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 </w:t>
      </w:r>
      <w:r>
        <w:rPr>
          <w:rFonts w:ascii="Times New Roman" w:eastAsia="MS Mincho" w:hAnsi="Times New Roman" w:cs="Times New Roman"/>
          <w:color w:val="333333"/>
          <w:sz w:val="24"/>
          <w:szCs w:val="24"/>
          <w:lang w:val="en-US" w:eastAsia="en-US"/>
        </w:rPr>
        <w:t xml:space="preserve"> Natureza Local e Territorial do Objeto: Sendo o objeto a aquisição de combustíveis diretamente na bomba do estabelecimento comercial situado no perímetro urbano (conforme justificado no item 1.4 deste TR), trata-se de contratação de caráter estritamente territorial. O mercado potencial restringe-se aos postos revendedores aptos a operar na localidade física da execução;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 </w:t>
      </w:r>
      <w:r>
        <w:rPr>
          <w:rFonts w:ascii="Times New Roman" w:eastAsia="MS Mincho" w:hAnsi="Times New Roman" w:cs="Times New Roman"/>
          <w:color w:val="333333"/>
          <w:sz w:val="24"/>
          <w:szCs w:val="24"/>
          <w:lang w:val="en-US" w:eastAsia="en-US"/>
        </w:rPr>
        <w:t xml:space="preserve"> Mitigação de Certames Desertos ou Fracassados: O histórico regional demonstra que pequenos estabelecimentos varejistas de combustíveis de municípios de pequeno porte apresentam severa restrição à utilização e ao cadastramento em plataformas eletrônicas nacionais de licitação. A modelagem presencial incentiva a ampla participação dos proponentes da localidade e da microrregião, garantindo o atendimento célere ao interesse público e resguardando a competitiveness;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 xml:space="preserve">III. </w:t>
      </w:r>
      <w:r>
        <w:rPr>
          <w:rFonts w:ascii="Times New Roman" w:eastAsia="MS Mincho" w:hAnsi="Times New Roman" w:cs="Times New Roman"/>
          <w:color w:val="333333"/>
          <w:sz w:val="24"/>
          <w:szCs w:val="24"/>
          <w:lang w:val="en-US" w:eastAsia="en-US"/>
        </w:rPr>
        <w:t xml:space="preserve"> Inviabilidade de Execução por Fornecedores Distantes: No formato eletrônico, há o risco recorrente de participação de empresas sediadas a longas distâncias que ofertam lances sem observar a restrição geográfica obrigatória da entrega na bomba local, gerando propostas inexequíveis e o posterior abandono da Ata, o que paralisaria os serviços públicos essenciais por falta de combustível.</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16.3.</w:t>
      </w:r>
      <w:r>
        <w:rPr>
          <w:rFonts w:ascii="Times New Roman" w:eastAsia="MS Mincho" w:hAnsi="Times New Roman" w:cs="Times New Roman"/>
          <w:color w:val="333333"/>
          <w:sz w:val="24"/>
          <w:szCs w:val="24"/>
          <w:lang w:val="en-US" w:eastAsia="en-US"/>
        </w:rPr>
        <w:t xml:space="preserve"> Em estrita observância às garantias de publicidade, lisura, ampla defesa e transparência exigidas pela legislação vigente, a sessão pública presencial do certame será integralmente gravada em áudio e vídeo, sendo o arquivo eletrônico mantido sob guarda da Administração e devidamente disponibilizado para acesso público no Portal Nacional de Contratações Públicas (PNCP) juntamente com os demais atos do processo administrativo.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17. DEMONSTRATIVO DA PREVISÃO DA CONTRATAÇÃO NO PLANO ANUAL DE CONTRATAÇÃO – PAC</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17.1.</w:t>
      </w:r>
      <w:r>
        <w:rPr>
          <w:rFonts w:ascii="Times New Roman" w:eastAsia="MS Mincho" w:hAnsi="Times New Roman" w:cs="Times New Roman"/>
          <w:color w:val="333333"/>
          <w:sz w:val="24"/>
          <w:szCs w:val="24"/>
          <w:lang w:val="en-US" w:eastAsia="en-US"/>
        </w:rPr>
        <w:t xml:space="preserve"> O demonstrativo entre a contratação e o planejamento do órgão ou entidade identificando a previsão atende ao disposto no Art. 12, VII, da Lei Federal nº 14.133 de 2021.</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17.2.</w:t>
      </w:r>
      <w:r>
        <w:rPr>
          <w:rFonts w:ascii="Times New Roman" w:eastAsia="MS Mincho" w:hAnsi="Times New Roman" w:cs="Times New Roman"/>
          <w:color w:val="333333"/>
          <w:sz w:val="24"/>
          <w:szCs w:val="24"/>
          <w:lang w:val="en-US" w:eastAsia="en-US"/>
        </w:rPr>
        <w:t xml:space="preserve"> Em que pese não conste explicitamente no Plano Anual de Contratações (PAC) a aquisição na forma isolada disposta neste documento, existe a previsão orçamentária macro de aquisição de combustíveis destinada à manutenção continuada de toda a frota do município e atendimento das metas das secretarias municipais.</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18. DO FORO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18.1.</w:t>
      </w:r>
      <w:r>
        <w:rPr>
          <w:rFonts w:ascii="Times New Roman" w:eastAsia="MS Mincho" w:hAnsi="Times New Roman" w:cs="Times New Roman"/>
          <w:color w:val="333333"/>
          <w:sz w:val="24"/>
          <w:szCs w:val="24"/>
          <w:lang w:val="en-US" w:eastAsia="en-US"/>
        </w:rPr>
        <w:t xml:space="preserve"> Fica eleito o Foro da Comarca de GUAPORÉ/RS para solucionar todas as questões oriundas deste ajuste, renunciando as partes a qualquer outro por mais privilegiado que seja.</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p>
    <w:p w:rsidR="006A6997" w:rsidRDefault="006A6997" w:rsidP="006A6997">
      <w:pPr>
        <w:keepNext/>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222222"/>
          <w:sz w:val="24"/>
          <w:szCs w:val="24"/>
          <w:lang w:val="en-US" w:eastAsia="en-US"/>
        </w:rPr>
        <w:t>19. DA PUBLICAÇÃO</w:t>
      </w:r>
    </w:p>
    <w:p w:rsidR="006A6997" w:rsidRDefault="006A6997" w:rsidP="006A6997">
      <w:pPr>
        <w:widowControl/>
        <w:ind w:right="-142"/>
        <w:jc w:val="both"/>
        <w:rPr>
          <w:rFonts w:ascii="Times New Roman" w:eastAsia="MS Mincho" w:hAnsi="Times New Roman" w:cs="Times New Roman"/>
          <w:color w:val="333333"/>
          <w:sz w:val="24"/>
          <w:szCs w:val="24"/>
          <w:lang w:val="en-US" w:eastAsia="en-US"/>
        </w:rPr>
      </w:pPr>
      <w:r>
        <w:rPr>
          <w:rFonts w:ascii="Times New Roman" w:eastAsia="MS Mincho" w:hAnsi="Times New Roman" w:cs="Times New Roman"/>
          <w:b/>
          <w:color w:val="333333"/>
          <w:sz w:val="24"/>
          <w:szCs w:val="24"/>
          <w:lang w:val="en-US" w:eastAsia="en-US"/>
        </w:rPr>
        <w:t>19.1.</w:t>
      </w:r>
      <w:r>
        <w:rPr>
          <w:rFonts w:ascii="Times New Roman" w:eastAsia="MS Mincho" w:hAnsi="Times New Roman" w:cs="Times New Roman"/>
          <w:color w:val="333333"/>
          <w:sz w:val="24"/>
          <w:szCs w:val="24"/>
          <w:lang w:val="en-US" w:eastAsia="en-US"/>
        </w:rPr>
        <w:t xml:space="preserve"> O edital e os anexos estão disponíveis no Portal de Compras deste Município, através do site oficial https://www.uniaodaserra.rs.gov.br e no Portal Nacional de Contratações Públicas – PNCP (www.gov.br/pncp). Mais informações poderão ser obtidas pelo telefone (54) 99644-2789 ou (54) 99713-5217, ou pelo e-mail licitacoes@uniaodaserra.rs.gov.br.</w:t>
      </w:r>
    </w:p>
    <w:p w:rsidR="00152907" w:rsidRPr="00D936E5" w:rsidRDefault="00D936E5" w:rsidP="00152907">
      <w:pPr>
        <w:widowControl/>
        <w:spacing w:line="276" w:lineRule="auto"/>
        <w:jc w:val="center"/>
        <w:rPr>
          <w:rFonts w:ascii="Times New Roman" w:eastAsia="MS Mincho" w:hAnsi="Times New Roman" w:cs="Times New Roman"/>
          <w:b/>
          <w:sz w:val="24"/>
          <w:szCs w:val="24"/>
          <w:lang w:val="en-US" w:eastAsia="en-US"/>
        </w:rPr>
      </w:pPr>
      <w:r w:rsidRPr="00D936E5">
        <w:rPr>
          <w:rFonts w:ascii="Times New Roman" w:eastAsia="MS Mincho" w:hAnsi="Times New Roman" w:cs="Times New Roman"/>
          <w:sz w:val="24"/>
          <w:szCs w:val="24"/>
          <w:lang w:val="en-US" w:eastAsia="en-US"/>
        </w:rPr>
        <w:t xml:space="preserve">União da Serra/RS, </w:t>
      </w:r>
      <w:r w:rsidR="00323429">
        <w:rPr>
          <w:rFonts w:ascii="Times New Roman" w:eastAsia="MS Mincho" w:hAnsi="Times New Roman" w:cs="Times New Roman"/>
          <w:sz w:val="24"/>
          <w:szCs w:val="24"/>
          <w:lang w:val="en-US" w:eastAsia="en-US"/>
        </w:rPr>
        <w:t>outubro</w:t>
      </w:r>
      <w:r w:rsidR="00152907">
        <w:rPr>
          <w:rFonts w:ascii="Times New Roman" w:eastAsia="MS Mincho" w:hAnsi="Times New Roman" w:cs="Times New Roman"/>
          <w:sz w:val="24"/>
          <w:szCs w:val="24"/>
          <w:lang w:val="en-US" w:eastAsia="en-US"/>
        </w:rPr>
        <w:t xml:space="preserve"> </w:t>
      </w:r>
      <w:r w:rsidRPr="00D936E5">
        <w:rPr>
          <w:rFonts w:ascii="Times New Roman" w:eastAsia="MS Mincho" w:hAnsi="Times New Roman" w:cs="Times New Roman"/>
          <w:sz w:val="24"/>
          <w:szCs w:val="24"/>
          <w:lang w:val="en-US" w:eastAsia="en-US"/>
        </w:rPr>
        <w:t>de 2026.</w:t>
      </w:r>
      <w:r w:rsidRPr="00D936E5">
        <w:rPr>
          <w:rFonts w:ascii="Times New Roman" w:eastAsia="MS Mincho" w:hAnsi="Times New Roman" w:cs="Times New Roman"/>
          <w:sz w:val="24"/>
          <w:szCs w:val="24"/>
          <w:lang w:val="en-US" w:eastAsia="en-US"/>
        </w:rPr>
        <w:br/>
      </w:r>
    </w:p>
    <w:p w:rsidR="00D936E5" w:rsidRDefault="00D936E5" w:rsidP="00152907">
      <w:pPr>
        <w:widowControl/>
        <w:spacing w:line="276" w:lineRule="auto"/>
        <w:jc w:val="center"/>
        <w:rPr>
          <w:rFonts w:ascii="Times New Roman" w:eastAsia="MS Mincho" w:hAnsi="Times New Roman" w:cs="Times New Roman"/>
          <w:sz w:val="24"/>
          <w:szCs w:val="24"/>
          <w:lang w:val="en-US" w:eastAsia="en-US"/>
        </w:rPr>
      </w:pPr>
      <w:r w:rsidRPr="00D936E5">
        <w:rPr>
          <w:rFonts w:ascii="Times New Roman" w:eastAsia="MS Mincho" w:hAnsi="Times New Roman" w:cs="Times New Roman"/>
          <w:sz w:val="24"/>
          <w:szCs w:val="24"/>
          <w:lang w:val="en-US" w:eastAsia="en-US"/>
        </w:rPr>
        <w:t>Servidor Responsável</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152907"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SIDINEI NERVIS</w:t>
      </w:r>
    </w:p>
    <w:p w:rsidR="00152907" w:rsidRDefault="00152907"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SECRETARIO MUNICIPAL DE OBRAS</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ELOIR FRANCISCO DAMBRÓS</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SECRETARIO MUNICIPAL DE AGRICULTURA</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 xml:space="preserve">LIANDRA TAUFE </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 xml:space="preserve">SECRETARIA DA EDUCAÇÃO </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 xml:space="preserve">CEZER GASTALDO </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SECRETÁRIO MUNICIPAL DA SAÚDE</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 xml:space="preserve">CLEONIR ANEIMAR TAUFFER </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r>
        <w:rPr>
          <w:rFonts w:ascii="Times New Roman" w:eastAsia="MS Mincho" w:hAnsi="Times New Roman" w:cs="Times New Roman"/>
          <w:sz w:val="24"/>
          <w:szCs w:val="24"/>
          <w:lang w:val="en-US" w:eastAsia="en-US"/>
        </w:rPr>
        <w:t>PREFEITO MUNICIPAL</w:t>
      </w: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714A08" w:rsidRDefault="00714A08" w:rsidP="00152907">
      <w:pPr>
        <w:widowControl/>
        <w:spacing w:line="276" w:lineRule="auto"/>
        <w:jc w:val="center"/>
        <w:rPr>
          <w:rFonts w:ascii="Times New Roman" w:eastAsia="MS Mincho" w:hAnsi="Times New Roman" w:cs="Times New Roman"/>
          <w:sz w:val="24"/>
          <w:szCs w:val="24"/>
          <w:lang w:val="en-US" w:eastAsia="en-US"/>
        </w:rPr>
      </w:pPr>
    </w:p>
    <w:p w:rsidR="00152907" w:rsidRPr="00D936E5" w:rsidRDefault="00152907" w:rsidP="00152907">
      <w:pPr>
        <w:widowControl/>
        <w:spacing w:line="276" w:lineRule="auto"/>
        <w:jc w:val="center"/>
        <w:rPr>
          <w:rFonts w:ascii="Times New Roman" w:eastAsia="MS Mincho" w:hAnsi="Times New Roman" w:cs="Times New Roman"/>
          <w:sz w:val="24"/>
          <w:szCs w:val="24"/>
          <w:lang w:val="en-US" w:eastAsia="en-US"/>
        </w:rPr>
      </w:pPr>
    </w:p>
    <w:p w:rsidR="00D936E5" w:rsidRPr="00152907" w:rsidRDefault="00D936E5" w:rsidP="00152907">
      <w:pPr>
        <w:widowControl/>
        <w:ind w:right="-142"/>
        <w:jc w:val="center"/>
        <w:rPr>
          <w:rFonts w:ascii="Times New Roman" w:eastAsia="Times New Roman" w:hAnsi="Times New Roman" w:cs="Times New Roman"/>
          <w:sz w:val="24"/>
          <w:szCs w:val="24"/>
          <w:lang w:val="pt-BR"/>
        </w:rPr>
      </w:pPr>
    </w:p>
    <w:p w:rsidR="00D936E5" w:rsidRPr="00152907" w:rsidRDefault="00D936E5" w:rsidP="00152907">
      <w:pPr>
        <w:widowControl/>
        <w:ind w:right="-142"/>
        <w:jc w:val="both"/>
        <w:rPr>
          <w:rFonts w:ascii="Times New Roman" w:eastAsia="Times New Roman" w:hAnsi="Times New Roman" w:cs="Times New Roman"/>
          <w:sz w:val="24"/>
          <w:szCs w:val="24"/>
          <w:lang w:val="pt-BR"/>
        </w:rPr>
      </w:pPr>
    </w:p>
    <w:p w:rsidR="00D936E5" w:rsidRPr="00152907" w:rsidRDefault="00D936E5" w:rsidP="00152907">
      <w:pPr>
        <w:widowControl/>
        <w:ind w:right="-142"/>
        <w:jc w:val="both"/>
        <w:rPr>
          <w:rFonts w:ascii="Times New Roman" w:eastAsia="Times New Roman" w:hAnsi="Times New Roman" w:cs="Times New Roman"/>
          <w:sz w:val="24"/>
          <w:szCs w:val="24"/>
          <w:lang w:val="pt-BR"/>
        </w:rPr>
      </w:pPr>
    </w:p>
    <w:p w:rsidR="00D936E5" w:rsidRPr="00152907" w:rsidRDefault="00D936E5" w:rsidP="00152907">
      <w:pPr>
        <w:widowControl/>
        <w:ind w:right="-142"/>
        <w:jc w:val="both"/>
        <w:rPr>
          <w:rFonts w:ascii="Times New Roman" w:eastAsia="Times New Roman" w:hAnsi="Times New Roman" w:cs="Times New Roman"/>
          <w:sz w:val="24"/>
          <w:szCs w:val="24"/>
          <w:lang w:val="pt-BR"/>
        </w:rPr>
      </w:pPr>
    </w:p>
    <w:p w:rsidR="00D936E5" w:rsidRPr="00152907" w:rsidRDefault="00D936E5" w:rsidP="00152907">
      <w:pPr>
        <w:widowControl/>
        <w:ind w:right="-142"/>
        <w:jc w:val="both"/>
        <w:rPr>
          <w:rFonts w:ascii="Times New Roman" w:eastAsia="Times New Roman" w:hAnsi="Times New Roman" w:cs="Times New Roman"/>
          <w:sz w:val="24"/>
          <w:szCs w:val="24"/>
          <w:lang w:val="pt-BR"/>
        </w:rPr>
      </w:pPr>
    </w:p>
    <w:p w:rsidR="00D936E5" w:rsidRPr="00152907" w:rsidRDefault="00D936E5" w:rsidP="00152907">
      <w:pPr>
        <w:widowControl/>
        <w:ind w:right="-142"/>
        <w:jc w:val="both"/>
        <w:rPr>
          <w:rFonts w:ascii="Times New Roman" w:eastAsia="Times New Roman" w:hAnsi="Times New Roman" w:cs="Times New Roman"/>
          <w:sz w:val="24"/>
          <w:szCs w:val="24"/>
          <w:lang w:val="pt-BR"/>
        </w:rPr>
      </w:pPr>
    </w:p>
    <w:p w:rsidR="00D936E5" w:rsidRPr="00152907" w:rsidRDefault="00D936E5" w:rsidP="00152907">
      <w:pPr>
        <w:widowControl/>
        <w:ind w:right="-142"/>
        <w:jc w:val="both"/>
        <w:rPr>
          <w:rFonts w:ascii="Times New Roman" w:eastAsia="Times New Roman" w:hAnsi="Times New Roman" w:cs="Times New Roman"/>
          <w:sz w:val="24"/>
          <w:szCs w:val="24"/>
          <w:lang w:val="pt-BR"/>
        </w:rPr>
      </w:pPr>
      <w:bookmarkStart w:id="0" w:name="_GoBack"/>
      <w:bookmarkEnd w:id="0"/>
    </w:p>
    <w:sectPr w:rsidR="00D936E5" w:rsidRPr="00152907" w:rsidSect="00EB0C72">
      <w:headerReference w:type="even" r:id="rId8"/>
      <w:headerReference w:type="default" r:id="rId9"/>
      <w:footerReference w:type="even" r:id="rId10"/>
      <w:footerReference w:type="default" r:id="rId11"/>
      <w:headerReference w:type="first" r:id="rId12"/>
      <w:footerReference w:type="first" r:id="rId13"/>
      <w:pgSz w:w="11910" w:h="16840"/>
      <w:pgMar w:top="1580" w:right="853" w:bottom="280" w:left="1276"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F97" w:rsidRDefault="00F67F97">
      <w:r>
        <w:separator/>
      </w:r>
    </w:p>
  </w:endnote>
  <w:endnote w:type="continuationSeparator" w:id="0">
    <w:p w:rsidR="00F67F97" w:rsidRDefault="00F67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imes New Roman;Times New 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9D0" w:rsidRDefault="005C69D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9D0" w:rsidRPr="0052419C" w:rsidRDefault="005C69D0" w:rsidP="0052419C">
    <w:pPr>
      <w:widowControl/>
      <w:tabs>
        <w:tab w:val="center" w:pos="4252"/>
        <w:tab w:val="right" w:pos="8504"/>
      </w:tabs>
      <w:jc w:val="center"/>
      <w:rPr>
        <w:rFonts w:ascii="Arial" w:eastAsia="Times New Roman" w:hAnsi="Arial" w:cs="Arial"/>
        <w:sz w:val="16"/>
        <w:szCs w:val="16"/>
        <w:lang w:val="pt-BR"/>
      </w:rPr>
    </w:pPr>
    <w:r w:rsidRPr="0052419C">
      <w:rPr>
        <w:rFonts w:ascii="Arial" w:eastAsia="Times New Roman" w:hAnsi="Arial" w:cs="Arial"/>
        <w:sz w:val="16"/>
        <w:szCs w:val="16"/>
        <w:lang w:val="pt-BR"/>
      </w:rPr>
      <w:t>Av. Monsenhor Paulo Chiaramont, 400 – Centro Administrativo – União da Serra - RS - Cep: 99215-000</w:t>
    </w:r>
  </w:p>
  <w:p w:rsidR="005C69D0" w:rsidRPr="0052419C" w:rsidRDefault="005C69D0" w:rsidP="0052419C">
    <w:pPr>
      <w:widowControl/>
      <w:tabs>
        <w:tab w:val="center" w:pos="4252"/>
        <w:tab w:val="right" w:pos="8504"/>
      </w:tabs>
      <w:jc w:val="center"/>
      <w:rPr>
        <w:rFonts w:ascii="Arial" w:eastAsia="Times New Roman" w:hAnsi="Arial" w:cs="Arial"/>
        <w:sz w:val="16"/>
        <w:szCs w:val="16"/>
        <w:lang w:val="pt-BR"/>
      </w:rPr>
    </w:pPr>
    <w:r w:rsidRPr="0052419C">
      <w:rPr>
        <w:rFonts w:ascii="Arial" w:eastAsia="Times New Roman" w:hAnsi="Arial" w:cs="Arial"/>
        <w:sz w:val="16"/>
        <w:szCs w:val="16"/>
        <w:lang w:val="pt-BR"/>
      </w:rPr>
      <w:t>Fone: (54) 9 9644 2789 ou (54) 9 9713 5217</w:t>
    </w:r>
  </w:p>
  <w:p w:rsidR="005C69D0" w:rsidRPr="0052419C" w:rsidRDefault="005C69D0" w:rsidP="0052419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9D0" w:rsidRDefault="005C69D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F97" w:rsidRDefault="00F67F97">
      <w:r>
        <w:separator/>
      </w:r>
    </w:p>
  </w:footnote>
  <w:footnote w:type="continuationSeparator" w:id="0">
    <w:p w:rsidR="00F67F97" w:rsidRDefault="00F67F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9D0" w:rsidRDefault="005C69D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9D0" w:rsidRPr="006C5ABB" w:rsidRDefault="005C69D0" w:rsidP="006C5ABB">
    <w:pPr>
      <w:overflowPunct w:val="0"/>
      <w:adjustRightInd w:val="0"/>
      <w:ind w:right="360"/>
      <w:jc w:val="center"/>
      <w:rPr>
        <w:rFonts w:ascii="Arial" w:eastAsia="Times New Roman" w:hAnsi="Arial" w:cs="Arial"/>
        <w:sz w:val="16"/>
        <w:szCs w:val="16"/>
        <w:lang w:val="pt-BR"/>
      </w:rPr>
    </w:pPr>
    <w:r>
      <w:rPr>
        <w:rFonts w:ascii="Times New Roman" w:eastAsia="Times New Roman" w:hAnsi="Times New Roman" w:cs="Times New Roman"/>
        <w:color w:val="000000"/>
        <w:sz w:val="20"/>
        <w:szCs w:val="20"/>
      </w:rPr>
      <w:t xml:space="preserve">                </w:t>
    </w:r>
    <w:r w:rsidRPr="006C5ABB">
      <w:rPr>
        <w:rFonts w:ascii="Arial" w:eastAsia="Times New Roman" w:hAnsi="Arial" w:cs="Arial"/>
        <w:noProof/>
        <w:sz w:val="16"/>
        <w:szCs w:val="16"/>
        <w:lang w:val="pt-BR"/>
      </w:rPr>
      <w:drawing>
        <wp:inline distT="0" distB="0" distL="0" distR="0">
          <wp:extent cx="904875" cy="962025"/>
          <wp:effectExtent l="0" t="0" r="9525" b="9525"/>
          <wp:docPr id="1" name="Imagem 1" descr="Uni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Uni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62025"/>
                  </a:xfrm>
                  <a:prstGeom prst="rect">
                    <a:avLst/>
                  </a:prstGeom>
                  <a:noFill/>
                  <a:ln>
                    <a:noFill/>
                  </a:ln>
                </pic:spPr>
              </pic:pic>
            </a:graphicData>
          </a:graphic>
        </wp:inline>
      </w:drawing>
    </w:r>
  </w:p>
  <w:p w:rsidR="005C69D0" w:rsidRPr="006C5ABB" w:rsidRDefault="005C69D0" w:rsidP="006C5ABB">
    <w:pPr>
      <w:widowControl/>
      <w:overflowPunct w:val="0"/>
      <w:adjustRightInd w:val="0"/>
      <w:jc w:val="center"/>
      <w:rPr>
        <w:rFonts w:ascii="Arial" w:eastAsia="Times New Roman" w:hAnsi="Arial" w:cs="Arial"/>
        <w:b/>
        <w:color w:val="000000"/>
        <w:sz w:val="16"/>
        <w:szCs w:val="16"/>
        <w:lang w:val="pt-BR"/>
      </w:rPr>
    </w:pPr>
    <w:r w:rsidRPr="006C5ABB">
      <w:rPr>
        <w:rFonts w:ascii="Arial" w:eastAsia="Times New Roman" w:hAnsi="Arial" w:cs="Arial"/>
        <w:b/>
        <w:color w:val="000000"/>
        <w:sz w:val="16"/>
        <w:szCs w:val="16"/>
        <w:lang w:val="pt-BR"/>
      </w:rPr>
      <w:t>Estado do Rio Grande do Sul</w:t>
    </w:r>
  </w:p>
  <w:p w:rsidR="005C69D0" w:rsidRPr="006C5ABB" w:rsidRDefault="005C69D0" w:rsidP="006C5ABB">
    <w:pPr>
      <w:widowControl/>
      <w:tabs>
        <w:tab w:val="center" w:pos="4252"/>
        <w:tab w:val="right" w:pos="8504"/>
      </w:tabs>
      <w:jc w:val="center"/>
      <w:rPr>
        <w:rFonts w:ascii="Arial" w:eastAsia="Times New Roman" w:hAnsi="Arial" w:cs="Arial"/>
        <w:color w:val="000000"/>
        <w:sz w:val="16"/>
        <w:szCs w:val="16"/>
        <w:lang w:val="pt-BR"/>
      </w:rPr>
    </w:pPr>
    <w:r w:rsidRPr="006C5ABB">
      <w:rPr>
        <w:rFonts w:ascii="Arial" w:eastAsia="Times New Roman" w:hAnsi="Arial" w:cs="Arial"/>
        <w:color w:val="000000"/>
        <w:sz w:val="16"/>
        <w:szCs w:val="16"/>
        <w:lang w:val="pt-BR"/>
      </w:rPr>
      <w:t>PREFEITURA MUNICIPAL DE UNIÃO DA SERRA</w:t>
    </w:r>
  </w:p>
  <w:p w:rsidR="005C69D0" w:rsidRDefault="005C69D0">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9D0" w:rsidRDefault="005C69D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16073"/>
    <w:multiLevelType w:val="hybridMultilevel"/>
    <w:tmpl w:val="FD4E1C5A"/>
    <w:lvl w:ilvl="0" w:tplc="DF88DE54">
      <w:start w:val="1"/>
      <w:numFmt w:val="decimal"/>
      <w:lvlText w:val="%1)"/>
      <w:lvlJc w:val="left"/>
      <w:pPr>
        <w:ind w:left="1289" w:hanging="360"/>
      </w:pPr>
      <w:rPr>
        <w:rFonts w:hint="default"/>
      </w:rPr>
    </w:lvl>
    <w:lvl w:ilvl="1" w:tplc="04160019" w:tentative="1">
      <w:start w:val="1"/>
      <w:numFmt w:val="lowerLetter"/>
      <w:lvlText w:val="%2."/>
      <w:lvlJc w:val="left"/>
      <w:pPr>
        <w:ind w:left="2009" w:hanging="360"/>
      </w:pPr>
    </w:lvl>
    <w:lvl w:ilvl="2" w:tplc="0416001B" w:tentative="1">
      <w:start w:val="1"/>
      <w:numFmt w:val="lowerRoman"/>
      <w:lvlText w:val="%3."/>
      <w:lvlJc w:val="right"/>
      <w:pPr>
        <w:ind w:left="2729" w:hanging="180"/>
      </w:pPr>
    </w:lvl>
    <w:lvl w:ilvl="3" w:tplc="0416000F" w:tentative="1">
      <w:start w:val="1"/>
      <w:numFmt w:val="decimal"/>
      <w:lvlText w:val="%4."/>
      <w:lvlJc w:val="left"/>
      <w:pPr>
        <w:ind w:left="3449" w:hanging="360"/>
      </w:pPr>
    </w:lvl>
    <w:lvl w:ilvl="4" w:tplc="04160019" w:tentative="1">
      <w:start w:val="1"/>
      <w:numFmt w:val="lowerLetter"/>
      <w:lvlText w:val="%5."/>
      <w:lvlJc w:val="left"/>
      <w:pPr>
        <w:ind w:left="4169" w:hanging="360"/>
      </w:pPr>
    </w:lvl>
    <w:lvl w:ilvl="5" w:tplc="0416001B" w:tentative="1">
      <w:start w:val="1"/>
      <w:numFmt w:val="lowerRoman"/>
      <w:lvlText w:val="%6."/>
      <w:lvlJc w:val="right"/>
      <w:pPr>
        <w:ind w:left="4889" w:hanging="180"/>
      </w:pPr>
    </w:lvl>
    <w:lvl w:ilvl="6" w:tplc="0416000F" w:tentative="1">
      <w:start w:val="1"/>
      <w:numFmt w:val="decimal"/>
      <w:lvlText w:val="%7."/>
      <w:lvlJc w:val="left"/>
      <w:pPr>
        <w:ind w:left="5609" w:hanging="360"/>
      </w:pPr>
    </w:lvl>
    <w:lvl w:ilvl="7" w:tplc="04160019" w:tentative="1">
      <w:start w:val="1"/>
      <w:numFmt w:val="lowerLetter"/>
      <w:lvlText w:val="%8."/>
      <w:lvlJc w:val="left"/>
      <w:pPr>
        <w:ind w:left="6329" w:hanging="360"/>
      </w:pPr>
    </w:lvl>
    <w:lvl w:ilvl="8" w:tplc="0416001B" w:tentative="1">
      <w:start w:val="1"/>
      <w:numFmt w:val="lowerRoman"/>
      <w:lvlText w:val="%9."/>
      <w:lvlJc w:val="right"/>
      <w:pPr>
        <w:ind w:left="7049" w:hanging="180"/>
      </w:pPr>
    </w:lvl>
  </w:abstractNum>
  <w:abstractNum w:abstractNumId="1" w15:restartNumberingAfterBreak="0">
    <w:nsid w:val="152433FA"/>
    <w:multiLevelType w:val="hybridMultilevel"/>
    <w:tmpl w:val="6352B5CE"/>
    <w:lvl w:ilvl="0" w:tplc="1B76E2A6">
      <w:start w:val="1"/>
      <w:numFmt w:val="decimal"/>
      <w:lvlText w:val="%1."/>
      <w:lvlJc w:val="left"/>
      <w:pPr>
        <w:ind w:left="383"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tplc="A7BA0264">
      <w:numFmt w:val="bullet"/>
      <w:lvlText w:val=""/>
      <w:lvlJc w:val="left"/>
      <w:pPr>
        <w:ind w:left="863" w:hanging="360"/>
      </w:pPr>
      <w:rPr>
        <w:rFonts w:ascii="Symbol" w:eastAsia="Symbol" w:hAnsi="Symbol" w:cs="Symbol" w:hint="default"/>
        <w:b w:val="0"/>
        <w:bCs w:val="0"/>
        <w:i w:val="0"/>
        <w:iCs w:val="0"/>
        <w:spacing w:val="0"/>
        <w:w w:val="98"/>
        <w:sz w:val="20"/>
        <w:szCs w:val="20"/>
        <w:lang w:val="pt-PT" w:eastAsia="en-US" w:bidi="ar-SA"/>
      </w:rPr>
    </w:lvl>
    <w:lvl w:ilvl="2" w:tplc="09D0C3C0">
      <w:numFmt w:val="bullet"/>
      <w:lvlText w:val="•"/>
      <w:lvlJc w:val="left"/>
      <w:pPr>
        <w:ind w:left="1819" w:hanging="360"/>
      </w:pPr>
      <w:rPr>
        <w:rFonts w:hint="default"/>
        <w:lang w:val="pt-PT" w:eastAsia="en-US" w:bidi="ar-SA"/>
      </w:rPr>
    </w:lvl>
    <w:lvl w:ilvl="3" w:tplc="4EC0B0FA">
      <w:numFmt w:val="bullet"/>
      <w:lvlText w:val="•"/>
      <w:lvlJc w:val="left"/>
      <w:pPr>
        <w:ind w:left="2779" w:hanging="360"/>
      </w:pPr>
      <w:rPr>
        <w:rFonts w:hint="default"/>
        <w:lang w:val="pt-PT" w:eastAsia="en-US" w:bidi="ar-SA"/>
      </w:rPr>
    </w:lvl>
    <w:lvl w:ilvl="4" w:tplc="E394521C">
      <w:numFmt w:val="bullet"/>
      <w:lvlText w:val="•"/>
      <w:lvlJc w:val="left"/>
      <w:pPr>
        <w:ind w:left="3739" w:hanging="360"/>
      </w:pPr>
      <w:rPr>
        <w:rFonts w:hint="default"/>
        <w:lang w:val="pt-PT" w:eastAsia="en-US" w:bidi="ar-SA"/>
      </w:rPr>
    </w:lvl>
    <w:lvl w:ilvl="5" w:tplc="779AE01A">
      <w:numFmt w:val="bullet"/>
      <w:lvlText w:val="•"/>
      <w:lvlJc w:val="left"/>
      <w:pPr>
        <w:ind w:left="4698" w:hanging="360"/>
      </w:pPr>
      <w:rPr>
        <w:rFonts w:hint="default"/>
        <w:lang w:val="pt-PT" w:eastAsia="en-US" w:bidi="ar-SA"/>
      </w:rPr>
    </w:lvl>
    <w:lvl w:ilvl="6" w:tplc="F4E813F0">
      <w:numFmt w:val="bullet"/>
      <w:lvlText w:val="•"/>
      <w:lvlJc w:val="left"/>
      <w:pPr>
        <w:ind w:left="5658" w:hanging="360"/>
      </w:pPr>
      <w:rPr>
        <w:rFonts w:hint="default"/>
        <w:lang w:val="pt-PT" w:eastAsia="en-US" w:bidi="ar-SA"/>
      </w:rPr>
    </w:lvl>
    <w:lvl w:ilvl="7" w:tplc="42E46F20">
      <w:numFmt w:val="bullet"/>
      <w:lvlText w:val="•"/>
      <w:lvlJc w:val="left"/>
      <w:pPr>
        <w:ind w:left="6618" w:hanging="360"/>
      </w:pPr>
      <w:rPr>
        <w:rFonts w:hint="default"/>
        <w:lang w:val="pt-PT" w:eastAsia="en-US" w:bidi="ar-SA"/>
      </w:rPr>
    </w:lvl>
    <w:lvl w:ilvl="8" w:tplc="95A8EA1A">
      <w:numFmt w:val="bullet"/>
      <w:lvlText w:val="•"/>
      <w:lvlJc w:val="left"/>
      <w:pPr>
        <w:ind w:left="7577" w:hanging="360"/>
      </w:pPr>
      <w:rPr>
        <w:rFonts w:hint="default"/>
        <w:lang w:val="pt-PT" w:eastAsia="en-US" w:bidi="ar-SA"/>
      </w:rPr>
    </w:lvl>
  </w:abstractNum>
  <w:abstractNum w:abstractNumId="2" w15:restartNumberingAfterBreak="0">
    <w:nsid w:val="1C6463A8"/>
    <w:multiLevelType w:val="hybridMultilevel"/>
    <w:tmpl w:val="F54C1528"/>
    <w:lvl w:ilvl="0" w:tplc="DCC631F6">
      <w:start w:val="1"/>
      <w:numFmt w:val="lowerLetter"/>
      <w:lvlText w:val="%1)"/>
      <w:lvlJc w:val="left"/>
      <w:pPr>
        <w:ind w:left="413"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F7E0CFA0">
      <w:numFmt w:val="bullet"/>
      <w:lvlText w:val="•"/>
      <w:lvlJc w:val="left"/>
      <w:pPr>
        <w:ind w:left="1484" w:hanging="246"/>
      </w:pPr>
      <w:rPr>
        <w:rFonts w:hint="default"/>
        <w:lang w:val="pt-PT" w:eastAsia="en-US" w:bidi="ar-SA"/>
      </w:rPr>
    </w:lvl>
    <w:lvl w:ilvl="2" w:tplc="ECF4CA94">
      <w:numFmt w:val="bullet"/>
      <w:lvlText w:val="•"/>
      <w:lvlJc w:val="left"/>
      <w:pPr>
        <w:ind w:left="2548" w:hanging="246"/>
      </w:pPr>
      <w:rPr>
        <w:rFonts w:hint="default"/>
        <w:lang w:val="pt-PT" w:eastAsia="en-US" w:bidi="ar-SA"/>
      </w:rPr>
    </w:lvl>
    <w:lvl w:ilvl="3" w:tplc="0CDCB928">
      <w:numFmt w:val="bullet"/>
      <w:lvlText w:val="•"/>
      <w:lvlJc w:val="left"/>
      <w:pPr>
        <w:ind w:left="3612" w:hanging="246"/>
      </w:pPr>
      <w:rPr>
        <w:rFonts w:hint="default"/>
        <w:lang w:val="pt-PT" w:eastAsia="en-US" w:bidi="ar-SA"/>
      </w:rPr>
    </w:lvl>
    <w:lvl w:ilvl="4" w:tplc="D7907232">
      <w:numFmt w:val="bullet"/>
      <w:lvlText w:val="•"/>
      <w:lvlJc w:val="left"/>
      <w:pPr>
        <w:ind w:left="4676" w:hanging="246"/>
      </w:pPr>
      <w:rPr>
        <w:rFonts w:hint="default"/>
        <w:lang w:val="pt-PT" w:eastAsia="en-US" w:bidi="ar-SA"/>
      </w:rPr>
    </w:lvl>
    <w:lvl w:ilvl="5" w:tplc="552C1420">
      <w:numFmt w:val="bullet"/>
      <w:lvlText w:val="•"/>
      <w:lvlJc w:val="left"/>
      <w:pPr>
        <w:ind w:left="5741" w:hanging="246"/>
      </w:pPr>
      <w:rPr>
        <w:rFonts w:hint="default"/>
        <w:lang w:val="pt-PT" w:eastAsia="en-US" w:bidi="ar-SA"/>
      </w:rPr>
    </w:lvl>
    <w:lvl w:ilvl="6" w:tplc="6F86C426">
      <w:numFmt w:val="bullet"/>
      <w:lvlText w:val="•"/>
      <w:lvlJc w:val="left"/>
      <w:pPr>
        <w:ind w:left="6805" w:hanging="246"/>
      </w:pPr>
      <w:rPr>
        <w:rFonts w:hint="default"/>
        <w:lang w:val="pt-PT" w:eastAsia="en-US" w:bidi="ar-SA"/>
      </w:rPr>
    </w:lvl>
    <w:lvl w:ilvl="7" w:tplc="62DAA3DE">
      <w:numFmt w:val="bullet"/>
      <w:lvlText w:val="•"/>
      <w:lvlJc w:val="left"/>
      <w:pPr>
        <w:ind w:left="7869" w:hanging="246"/>
      </w:pPr>
      <w:rPr>
        <w:rFonts w:hint="default"/>
        <w:lang w:val="pt-PT" w:eastAsia="en-US" w:bidi="ar-SA"/>
      </w:rPr>
    </w:lvl>
    <w:lvl w:ilvl="8" w:tplc="F99A3440">
      <w:numFmt w:val="bullet"/>
      <w:lvlText w:val="•"/>
      <w:lvlJc w:val="left"/>
      <w:pPr>
        <w:ind w:left="8933" w:hanging="246"/>
      </w:pPr>
      <w:rPr>
        <w:rFonts w:hint="default"/>
        <w:lang w:val="pt-PT" w:eastAsia="en-US" w:bidi="ar-SA"/>
      </w:rPr>
    </w:lvl>
  </w:abstractNum>
  <w:abstractNum w:abstractNumId="3" w15:restartNumberingAfterBreak="0">
    <w:nsid w:val="2F2E2C1E"/>
    <w:multiLevelType w:val="hybridMultilevel"/>
    <w:tmpl w:val="ED2896F0"/>
    <w:lvl w:ilvl="0" w:tplc="10887CD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4" w15:restartNumberingAfterBreak="0">
    <w:nsid w:val="358A2591"/>
    <w:multiLevelType w:val="multilevel"/>
    <w:tmpl w:val="D036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5178CE"/>
    <w:multiLevelType w:val="multilevel"/>
    <w:tmpl w:val="8AB0E8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69774C5"/>
    <w:multiLevelType w:val="hybridMultilevel"/>
    <w:tmpl w:val="F4BA282A"/>
    <w:lvl w:ilvl="0" w:tplc="293E970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506B4F24"/>
    <w:multiLevelType w:val="multilevel"/>
    <w:tmpl w:val="A790DB4C"/>
    <w:lvl w:ilvl="0">
      <w:start w:val="1"/>
      <w:numFmt w:val="decimal"/>
      <w:lvlText w:val="%1."/>
      <w:lvlJc w:val="left"/>
      <w:pPr>
        <w:ind w:left="408" w:hanging="408"/>
      </w:pPr>
      <w:rPr>
        <w:rFonts w:hint="default"/>
      </w:rPr>
    </w:lvl>
    <w:lvl w:ilvl="1">
      <w:start w:val="2"/>
      <w:numFmt w:val="decimal"/>
      <w:lvlText w:val="%1.%2."/>
      <w:lvlJc w:val="left"/>
      <w:pPr>
        <w:ind w:left="284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5C5909C9"/>
    <w:multiLevelType w:val="multilevel"/>
    <w:tmpl w:val="8B98EA24"/>
    <w:lvl w:ilvl="0">
      <w:start w:val="1"/>
      <w:numFmt w:val="decimal"/>
      <w:lvlText w:val="%1."/>
      <w:lvlJc w:val="left"/>
      <w:pPr>
        <w:ind w:left="2333" w:hanging="269"/>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50" w:hanging="41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40" w:hanging="418"/>
      </w:pPr>
      <w:rPr>
        <w:rFonts w:hint="default"/>
        <w:lang w:val="pt-PT" w:eastAsia="en-US" w:bidi="ar-SA"/>
      </w:rPr>
    </w:lvl>
    <w:lvl w:ilvl="3">
      <w:numFmt w:val="bullet"/>
      <w:lvlText w:val="•"/>
      <w:lvlJc w:val="left"/>
      <w:pPr>
        <w:ind w:left="3483" w:hanging="418"/>
      </w:pPr>
      <w:rPr>
        <w:rFonts w:hint="default"/>
        <w:lang w:val="pt-PT" w:eastAsia="en-US" w:bidi="ar-SA"/>
      </w:rPr>
    </w:lvl>
    <w:lvl w:ilvl="4">
      <w:numFmt w:val="bullet"/>
      <w:lvlText w:val="•"/>
      <w:lvlJc w:val="left"/>
      <w:pPr>
        <w:ind w:left="4626" w:hanging="418"/>
      </w:pPr>
      <w:rPr>
        <w:rFonts w:hint="default"/>
        <w:lang w:val="pt-PT" w:eastAsia="en-US" w:bidi="ar-SA"/>
      </w:rPr>
    </w:lvl>
    <w:lvl w:ilvl="5">
      <w:numFmt w:val="bullet"/>
      <w:lvlText w:val="•"/>
      <w:lvlJc w:val="left"/>
      <w:pPr>
        <w:ind w:left="5770" w:hanging="418"/>
      </w:pPr>
      <w:rPr>
        <w:rFonts w:hint="default"/>
        <w:lang w:val="pt-PT" w:eastAsia="en-US" w:bidi="ar-SA"/>
      </w:rPr>
    </w:lvl>
    <w:lvl w:ilvl="6">
      <w:numFmt w:val="bullet"/>
      <w:lvlText w:val="•"/>
      <w:lvlJc w:val="left"/>
      <w:pPr>
        <w:ind w:left="6913" w:hanging="418"/>
      </w:pPr>
      <w:rPr>
        <w:rFonts w:hint="default"/>
        <w:lang w:val="pt-PT" w:eastAsia="en-US" w:bidi="ar-SA"/>
      </w:rPr>
    </w:lvl>
    <w:lvl w:ilvl="7">
      <w:numFmt w:val="bullet"/>
      <w:lvlText w:val="•"/>
      <w:lvlJc w:val="left"/>
      <w:pPr>
        <w:ind w:left="8057" w:hanging="418"/>
      </w:pPr>
      <w:rPr>
        <w:rFonts w:hint="default"/>
        <w:lang w:val="pt-PT" w:eastAsia="en-US" w:bidi="ar-SA"/>
      </w:rPr>
    </w:lvl>
    <w:lvl w:ilvl="8">
      <w:numFmt w:val="bullet"/>
      <w:lvlText w:val="•"/>
      <w:lvlJc w:val="left"/>
      <w:pPr>
        <w:ind w:left="9200" w:hanging="418"/>
      </w:pPr>
      <w:rPr>
        <w:rFonts w:hint="default"/>
        <w:lang w:val="pt-PT" w:eastAsia="en-US" w:bidi="ar-SA"/>
      </w:rPr>
    </w:lvl>
  </w:abstractNum>
  <w:abstractNum w:abstractNumId="9" w15:restartNumberingAfterBreak="0">
    <w:nsid w:val="75D54C6B"/>
    <w:multiLevelType w:val="hybridMultilevel"/>
    <w:tmpl w:val="E36E84BA"/>
    <w:lvl w:ilvl="0" w:tplc="462A046C">
      <w:start w:val="1"/>
      <w:numFmt w:val="decimal"/>
      <w:lvlText w:val="%1."/>
      <w:lvlJc w:val="left"/>
      <w:pPr>
        <w:ind w:left="1482" w:hanging="267"/>
        <w:jc w:val="right"/>
      </w:pPr>
      <w:rPr>
        <w:rFonts w:hint="default"/>
        <w:b/>
        <w:bCs/>
        <w:w w:val="100"/>
        <w:lang w:val="pt-PT" w:eastAsia="en-US" w:bidi="ar-SA"/>
      </w:rPr>
    </w:lvl>
    <w:lvl w:ilvl="1" w:tplc="136ECABC">
      <w:numFmt w:val="bullet"/>
      <w:lvlText w:val="•"/>
      <w:lvlJc w:val="left"/>
      <w:pPr>
        <w:ind w:left="2274" w:hanging="267"/>
      </w:pPr>
      <w:rPr>
        <w:rFonts w:hint="default"/>
        <w:lang w:val="pt-PT" w:eastAsia="en-US" w:bidi="ar-SA"/>
      </w:rPr>
    </w:lvl>
    <w:lvl w:ilvl="2" w:tplc="4A343E3C">
      <w:numFmt w:val="bullet"/>
      <w:lvlText w:val="•"/>
      <w:lvlJc w:val="left"/>
      <w:pPr>
        <w:ind w:left="3069" w:hanging="267"/>
      </w:pPr>
      <w:rPr>
        <w:rFonts w:hint="default"/>
        <w:lang w:val="pt-PT" w:eastAsia="en-US" w:bidi="ar-SA"/>
      </w:rPr>
    </w:lvl>
    <w:lvl w:ilvl="3" w:tplc="16448264">
      <w:numFmt w:val="bullet"/>
      <w:lvlText w:val="•"/>
      <w:lvlJc w:val="left"/>
      <w:pPr>
        <w:ind w:left="3863" w:hanging="267"/>
      </w:pPr>
      <w:rPr>
        <w:rFonts w:hint="default"/>
        <w:lang w:val="pt-PT" w:eastAsia="en-US" w:bidi="ar-SA"/>
      </w:rPr>
    </w:lvl>
    <w:lvl w:ilvl="4" w:tplc="AFE8ED52">
      <w:numFmt w:val="bullet"/>
      <w:lvlText w:val="•"/>
      <w:lvlJc w:val="left"/>
      <w:pPr>
        <w:ind w:left="4658" w:hanging="267"/>
      </w:pPr>
      <w:rPr>
        <w:rFonts w:hint="default"/>
        <w:lang w:val="pt-PT" w:eastAsia="en-US" w:bidi="ar-SA"/>
      </w:rPr>
    </w:lvl>
    <w:lvl w:ilvl="5" w:tplc="F1BA20A2">
      <w:numFmt w:val="bullet"/>
      <w:lvlText w:val="•"/>
      <w:lvlJc w:val="left"/>
      <w:pPr>
        <w:ind w:left="5453" w:hanging="267"/>
      </w:pPr>
      <w:rPr>
        <w:rFonts w:hint="default"/>
        <w:lang w:val="pt-PT" w:eastAsia="en-US" w:bidi="ar-SA"/>
      </w:rPr>
    </w:lvl>
    <w:lvl w:ilvl="6" w:tplc="38B028DC">
      <w:numFmt w:val="bullet"/>
      <w:lvlText w:val="•"/>
      <w:lvlJc w:val="left"/>
      <w:pPr>
        <w:ind w:left="6247" w:hanging="267"/>
      </w:pPr>
      <w:rPr>
        <w:rFonts w:hint="default"/>
        <w:lang w:val="pt-PT" w:eastAsia="en-US" w:bidi="ar-SA"/>
      </w:rPr>
    </w:lvl>
    <w:lvl w:ilvl="7" w:tplc="DCDA5AE2">
      <w:numFmt w:val="bullet"/>
      <w:lvlText w:val="•"/>
      <w:lvlJc w:val="left"/>
      <w:pPr>
        <w:ind w:left="7042" w:hanging="267"/>
      </w:pPr>
      <w:rPr>
        <w:rFonts w:hint="default"/>
        <w:lang w:val="pt-PT" w:eastAsia="en-US" w:bidi="ar-SA"/>
      </w:rPr>
    </w:lvl>
    <w:lvl w:ilvl="8" w:tplc="EB1AE95E">
      <w:numFmt w:val="bullet"/>
      <w:lvlText w:val="•"/>
      <w:lvlJc w:val="left"/>
      <w:pPr>
        <w:ind w:left="7837" w:hanging="267"/>
      </w:pPr>
      <w:rPr>
        <w:rFonts w:hint="default"/>
        <w:lang w:val="pt-PT" w:eastAsia="en-US" w:bidi="ar-SA"/>
      </w:rPr>
    </w:lvl>
  </w:abstractNum>
  <w:abstractNum w:abstractNumId="10" w15:restartNumberingAfterBreak="0">
    <w:nsid w:val="799174C7"/>
    <w:multiLevelType w:val="multilevel"/>
    <w:tmpl w:val="8B98EA24"/>
    <w:lvl w:ilvl="0">
      <w:start w:val="1"/>
      <w:numFmt w:val="decimal"/>
      <w:lvlText w:val="%1."/>
      <w:lvlJc w:val="left"/>
      <w:pPr>
        <w:ind w:left="2333" w:hanging="269"/>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50" w:hanging="41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40" w:hanging="418"/>
      </w:pPr>
      <w:rPr>
        <w:rFonts w:hint="default"/>
        <w:lang w:val="pt-PT" w:eastAsia="en-US" w:bidi="ar-SA"/>
      </w:rPr>
    </w:lvl>
    <w:lvl w:ilvl="3">
      <w:numFmt w:val="bullet"/>
      <w:lvlText w:val="•"/>
      <w:lvlJc w:val="left"/>
      <w:pPr>
        <w:ind w:left="3483" w:hanging="418"/>
      </w:pPr>
      <w:rPr>
        <w:rFonts w:hint="default"/>
        <w:lang w:val="pt-PT" w:eastAsia="en-US" w:bidi="ar-SA"/>
      </w:rPr>
    </w:lvl>
    <w:lvl w:ilvl="4">
      <w:numFmt w:val="bullet"/>
      <w:lvlText w:val="•"/>
      <w:lvlJc w:val="left"/>
      <w:pPr>
        <w:ind w:left="4626" w:hanging="418"/>
      </w:pPr>
      <w:rPr>
        <w:rFonts w:hint="default"/>
        <w:lang w:val="pt-PT" w:eastAsia="en-US" w:bidi="ar-SA"/>
      </w:rPr>
    </w:lvl>
    <w:lvl w:ilvl="5">
      <w:numFmt w:val="bullet"/>
      <w:lvlText w:val="•"/>
      <w:lvlJc w:val="left"/>
      <w:pPr>
        <w:ind w:left="5770" w:hanging="418"/>
      </w:pPr>
      <w:rPr>
        <w:rFonts w:hint="default"/>
        <w:lang w:val="pt-PT" w:eastAsia="en-US" w:bidi="ar-SA"/>
      </w:rPr>
    </w:lvl>
    <w:lvl w:ilvl="6">
      <w:numFmt w:val="bullet"/>
      <w:lvlText w:val="•"/>
      <w:lvlJc w:val="left"/>
      <w:pPr>
        <w:ind w:left="6913" w:hanging="418"/>
      </w:pPr>
      <w:rPr>
        <w:rFonts w:hint="default"/>
        <w:lang w:val="pt-PT" w:eastAsia="en-US" w:bidi="ar-SA"/>
      </w:rPr>
    </w:lvl>
    <w:lvl w:ilvl="7">
      <w:numFmt w:val="bullet"/>
      <w:lvlText w:val="•"/>
      <w:lvlJc w:val="left"/>
      <w:pPr>
        <w:ind w:left="8057" w:hanging="418"/>
      </w:pPr>
      <w:rPr>
        <w:rFonts w:hint="default"/>
        <w:lang w:val="pt-PT" w:eastAsia="en-US" w:bidi="ar-SA"/>
      </w:rPr>
    </w:lvl>
    <w:lvl w:ilvl="8">
      <w:numFmt w:val="bullet"/>
      <w:lvlText w:val="•"/>
      <w:lvlJc w:val="left"/>
      <w:pPr>
        <w:ind w:left="9200" w:hanging="418"/>
      </w:pPr>
      <w:rPr>
        <w:rFonts w:hint="default"/>
        <w:lang w:val="pt-PT" w:eastAsia="en-US" w:bidi="ar-SA"/>
      </w:rPr>
    </w:lvl>
  </w:abstractNum>
  <w:abstractNum w:abstractNumId="11" w15:restartNumberingAfterBreak="0">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7F1C3969"/>
    <w:multiLevelType w:val="multilevel"/>
    <w:tmpl w:val="58B6CDD0"/>
    <w:lvl w:ilvl="0">
      <w:start w:val="1"/>
      <w:numFmt w:val="decimal"/>
      <w:lvlText w:val="%1"/>
      <w:lvlJc w:val="left"/>
      <w:pPr>
        <w:ind w:left="602" w:hanging="545"/>
      </w:pPr>
      <w:rPr>
        <w:rFonts w:hint="default"/>
        <w:lang w:val="pt-PT" w:eastAsia="en-US" w:bidi="ar-SA"/>
      </w:rPr>
    </w:lvl>
    <w:lvl w:ilvl="1">
      <w:start w:val="2"/>
      <w:numFmt w:val="decimal"/>
      <w:lvlText w:val="%1.%2."/>
      <w:lvlJc w:val="left"/>
      <w:pPr>
        <w:ind w:left="545" w:hanging="545"/>
      </w:pPr>
      <w:rPr>
        <w:rFonts w:ascii="Arial" w:eastAsia="Arial" w:hAnsi="Arial" w:cs="Arial" w:hint="default"/>
        <w:b/>
        <w:bCs/>
        <w:w w:val="99"/>
        <w:sz w:val="24"/>
        <w:szCs w:val="24"/>
        <w:lang w:val="pt-PT" w:eastAsia="en-US" w:bidi="ar-SA"/>
      </w:rPr>
    </w:lvl>
    <w:lvl w:ilvl="2">
      <w:numFmt w:val="bullet"/>
      <w:lvlText w:val="•"/>
      <w:lvlJc w:val="left"/>
      <w:pPr>
        <w:ind w:left="2553" w:hanging="545"/>
      </w:pPr>
      <w:rPr>
        <w:rFonts w:hint="default"/>
        <w:lang w:val="pt-PT" w:eastAsia="en-US" w:bidi="ar-SA"/>
      </w:rPr>
    </w:lvl>
    <w:lvl w:ilvl="3">
      <w:numFmt w:val="bullet"/>
      <w:lvlText w:val="•"/>
      <w:lvlJc w:val="left"/>
      <w:pPr>
        <w:ind w:left="3529" w:hanging="545"/>
      </w:pPr>
      <w:rPr>
        <w:rFonts w:hint="default"/>
        <w:lang w:val="pt-PT" w:eastAsia="en-US" w:bidi="ar-SA"/>
      </w:rPr>
    </w:lvl>
    <w:lvl w:ilvl="4">
      <w:numFmt w:val="bullet"/>
      <w:lvlText w:val="•"/>
      <w:lvlJc w:val="left"/>
      <w:pPr>
        <w:ind w:left="4506" w:hanging="545"/>
      </w:pPr>
      <w:rPr>
        <w:rFonts w:hint="default"/>
        <w:lang w:val="pt-PT" w:eastAsia="en-US" w:bidi="ar-SA"/>
      </w:rPr>
    </w:lvl>
    <w:lvl w:ilvl="5">
      <w:numFmt w:val="bullet"/>
      <w:lvlText w:val="•"/>
      <w:lvlJc w:val="left"/>
      <w:pPr>
        <w:ind w:left="5483" w:hanging="545"/>
      </w:pPr>
      <w:rPr>
        <w:rFonts w:hint="default"/>
        <w:lang w:val="pt-PT" w:eastAsia="en-US" w:bidi="ar-SA"/>
      </w:rPr>
    </w:lvl>
    <w:lvl w:ilvl="6">
      <w:numFmt w:val="bullet"/>
      <w:lvlText w:val="•"/>
      <w:lvlJc w:val="left"/>
      <w:pPr>
        <w:ind w:left="6459" w:hanging="545"/>
      </w:pPr>
      <w:rPr>
        <w:rFonts w:hint="default"/>
        <w:lang w:val="pt-PT" w:eastAsia="en-US" w:bidi="ar-SA"/>
      </w:rPr>
    </w:lvl>
    <w:lvl w:ilvl="7">
      <w:numFmt w:val="bullet"/>
      <w:lvlText w:val="•"/>
      <w:lvlJc w:val="left"/>
      <w:pPr>
        <w:ind w:left="7436" w:hanging="545"/>
      </w:pPr>
      <w:rPr>
        <w:rFonts w:hint="default"/>
        <w:lang w:val="pt-PT" w:eastAsia="en-US" w:bidi="ar-SA"/>
      </w:rPr>
    </w:lvl>
    <w:lvl w:ilvl="8">
      <w:numFmt w:val="bullet"/>
      <w:lvlText w:val="•"/>
      <w:lvlJc w:val="left"/>
      <w:pPr>
        <w:ind w:left="8413" w:hanging="545"/>
      </w:pPr>
      <w:rPr>
        <w:rFonts w:hint="default"/>
        <w:lang w:val="pt-PT" w:eastAsia="en-US" w:bidi="ar-SA"/>
      </w:rPr>
    </w:lvl>
  </w:abstractNum>
  <w:num w:numId="1">
    <w:abstractNumId w:val="11"/>
  </w:num>
  <w:num w:numId="2">
    <w:abstractNumId w:val="2"/>
  </w:num>
  <w:num w:numId="3">
    <w:abstractNumId w:val="9"/>
  </w:num>
  <w:num w:numId="4">
    <w:abstractNumId w:val="0"/>
  </w:num>
  <w:num w:numId="5">
    <w:abstractNumId w:val="6"/>
  </w:num>
  <w:num w:numId="6">
    <w:abstractNumId w:val="3"/>
  </w:num>
  <w:num w:numId="7">
    <w:abstractNumId w:val="1"/>
  </w:num>
  <w:num w:numId="8">
    <w:abstractNumId w:val="5"/>
  </w:num>
  <w:num w:numId="9">
    <w:abstractNumId w:val="7"/>
  </w:num>
  <w:num w:numId="10">
    <w:abstractNumId w:val="4"/>
  </w:num>
  <w:num w:numId="11">
    <w:abstractNumId w:val="8"/>
  </w:num>
  <w:num w:numId="12">
    <w:abstractNumId w:val="10"/>
  </w:num>
  <w:num w:numId="13">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067"/>
    <w:rsid w:val="0000489F"/>
    <w:rsid w:val="00004AD7"/>
    <w:rsid w:val="00006E52"/>
    <w:rsid w:val="00007DEE"/>
    <w:rsid w:val="00011978"/>
    <w:rsid w:val="00021177"/>
    <w:rsid w:val="000257CE"/>
    <w:rsid w:val="00030C28"/>
    <w:rsid w:val="00042DAE"/>
    <w:rsid w:val="0004397F"/>
    <w:rsid w:val="00045BB2"/>
    <w:rsid w:val="00045EDC"/>
    <w:rsid w:val="00051BAD"/>
    <w:rsid w:val="00052081"/>
    <w:rsid w:val="00066D58"/>
    <w:rsid w:val="00071BAD"/>
    <w:rsid w:val="00071FCC"/>
    <w:rsid w:val="00076517"/>
    <w:rsid w:val="00086D6E"/>
    <w:rsid w:val="000A06B6"/>
    <w:rsid w:val="000A330E"/>
    <w:rsid w:val="000B6093"/>
    <w:rsid w:val="000B6504"/>
    <w:rsid w:val="000C04E7"/>
    <w:rsid w:val="000C0A7D"/>
    <w:rsid w:val="000C2F36"/>
    <w:rsid w:val="000C3C73"/>
    <w:rsid w:val="000C5244"/>
    <w:rsid w:val="000D3D40"/>
    <w:rsid w:val="000E2C96"/>
    <w:rsid w:val="000E62EF"/>
    <w:rsid w:val="000F4256"/>
    <w:rsid w:val="000F7DCD"/>
    <w:rsid w:val="000F7EF3"/>
    <w:rsid w:val="001007F8"/>
    <w:rsid w:val="001017FA"/>
    <w:rsid w:val="00105283"/>
    <w:rsid w:val="00107727"/>
    <w:rsid w:val="00110955"/>
    <w:rsid w:val="00115130"/>
    <w:rsid w:val="00120F2C"/>
    <w:rsid w:val="0013119F"/>
    <w:rsid w:val="00131715"/>
    <w:rsid w:val="00142979"/>
    <w:rsid w:val="00144971"/>
    <w:rsid w:val="001470A5"/>
    <w:rsid w:val="0015032B"/>
    <w:rsid w:val="00152907"/>
    <w:rsid w:val="00161317"/>
    <w:rsid w:val="00170ED2"/>
    <w:rsid w:val="00175189"/>
    <w:rsid w:val="00177808"/>
    <w:rsid w:val="00191724"/>
    <w:rsid w:val="00192821"/>
    <w:rsid w:val="001A11F4"/>
    <w:rsid w:val="001B1FC2"/>
    <w:rsid w:val="001C55A1"/>
    <w:rsid w:val="001C5693"/>
    <w:rsid w:val="00202443"/>
    <w:rsid w:val="00202DAD"/>
    <w:rsid w:val="0020614B"/>
    <w:rsid w:val="002129FD"/>
    <w:rsid w:val="00234CC6"/>
    <w:rsid w:val="00252382"/>
    <w:rsid w:val="0026453A"/>
    <w:rsid w:val="00267A8E"/>
    <w:rsid w:val="00276E77"/>
    <w:rsid w:val="00283B0C"/>
    <w:rsid w:val="00291A84"/>
    <w:rsid w:val="002B12C8"/>
    <w:rsid w:val="002B2ADB"/>
    <w:rsid w:val="002B2BB0"/>
    <w:rsid w:val="002B4898"/>
    <w:rsid w:val="002B5692"/>
    <w:rsid w:val="002B6C1F"/>
    <w:rsid w:val="002B6EF9"/>
    <w:rsid w:val="002C5200"/>
    <w:rsid w:val="002D0630"/>
    <w:rsid w:val="002D3A01"/>
    <w:rsid w:val="002D584C"/>
    <w:rsid w:val="002E12B9"/>
    <w:rsid w:val="002E4ED3"/>
    <w:rsid w:val="002E7572"/>
    <w:rsid w:val="002E7C44"/>
    <w:rsid w:val="002F0EC9"/>
    <w:rsid w:val="002F7D32"/>
    <w:rsid w:val="00301C67"/>
    <w:rsid w:val="003021B0"/>
    <w:rsid w:val="0030446D"/>
    <w:rsid w:val="00313B78"/>
    <w:rsid w:val="00323429"/>
    <w:rsid w:val="00331018"/>
    <w:rsid w:val="0033315E"/>
    <w:rsid w:val="003422F2"/>
    <w:rsid w:val="003579C7"/>
    <w:rsid w:val="00357BD4"/>
    <w:rsid w:val="00367843"/>
    <w:rsid w:val="0037500A"/>
    <w:rsid w:val="003817B9"/>
    <w:rsid w:val="003831A2"/>
    <w:rsid w:val="00385773"/>
    <w:rsid w:val="00391CC2"/>
    <w:rsid w:val="00396489"/>
    <w:rsid w:val="00396584"/>
    <w:rsid w:val="003B27E7"/>
    <w:rsid w:val="003E01D9"/>
    <w:rsid w:val="0041493B"/>
    <w:rsid w:val="0041747A"/>
    <w:rsid w:val="004565A0"/>
    <w:rsid w:val="00460184"/>
    <w:rsid w:val="00460EE9"/>
    <w:rsid w:val="00465D94"/>
    <w:rsid w:val="00470408"/>
    <w:rsid w:val="004711C2"/>
    <w:rsid w:val="00477333"/>
    <w:rsid w:val="00477B8F"/>
    <w:rsid w:val="004864E7"/>
    <w:rsid w:val="004914A3"/>
    <w:rsid w:val="00494326"/>
    <w:rsid w:val="004957A7"/>
    <w:rsid w:val="004A009E"/>
    <w:rsid w:val="004A7374"/>
    <w:rsid w:val="004B2A63"/>
    <w:rsid w:val="004B41CD"/>
    <w:rsid w:val="004E237C"/>
    <w:rsid w:val="004F3930"/>
    <w:rsid w:val="00500778"/>
    <w:rsid w:val="00502F0C"/>
    <w:rsid w:val="005158F1"/>
    <w:rsid w:val="00516CBB"/>
    <w:rsid w:val="005228E8"/>
    <w:rsid w:val="0052419C"/>
    <w:rsid w:val="005310EC"/>
    <w:rsid w:val="00531726"/>
    <w:rsid w:val="00533AAB"/>
    <w:rsid w:val="005400DB"/>
    <w:rsid w:val="0054402D"/>
    <w:rsid w:val="00546D36"/>
    <w:rsid w:val="00564271"/>
    <w:rsid w:val="0058295F"/>
    <w:rsid w:val="005A4404"/>
    <w:rsid w:val="005A44FA"/>
    <w:rsid w:val="005B4D26"/>
    <w:rsid w:val="005C69D0"/>
    <w:rsid w:val="005E457B"/>
    <w:rsid w:val="005F2527"/>
    <w:rsid w:val="00604343"/>
    <w:rsid w:val="00606BF6"/>
    <w:rsid w:val="006176DB"/>
    <w:rsid w:val="006269AB"/>
    <w:rsid w:val="006362D2"/>
    <w:rsid w:val="00640238"/>
    <w:rsid w:val="00641246"/>
    <w:rsid w:val="006433C5"/>
    <w:rsid w:val="00644C55"/>
    <w:rsid w:val="00651C7D"/>
    <w:rsid w:val="00651E02"/>
    <w:rsid w:val="00652DE3"/>
    <w:rsid w:val="00656A56"/>
    <w:rsid w:val="006621C1"/>
    <w:rsid w:val="006630F4"/>
    <w:rsid w:val="00673675"/>
    <w:rsid w:val="0069297C"/>
    <w:rsid w:val="00693907"/>
    <w:rsid w:val="00697B05"/>
    <w:rsid w:val="006A0E3F"/>
    <w:rsid w:val="006A13FD"/>
    <w:rsid w:val="006A27B8"/>
    <w:rsid w:val="006A6997"/>
    <w:rsid w:val="006C5ABB"/>
    <w:rsid w:val="006C7D88"/>
    <w:rsid w:val="006D1D15"/>
    <w:rsid w:val="006D277F"/>
    <w:rsid w:val="006F014F"/>
    <w:rsid w:val="006F07E7"/>
    <w:rsid w:val="007014EB"/>
    <w:rsid w:val="00702813"/>
    <w:rsid w:val="00707CB7"/>
    <w:rsid w:val="007103E0"/>
    <w:rsid w:val="00713E94"/>
    <w:rsid w:val="00714A08"/>
    <w:rsid w:val="00715EFE"/>
    <w:rsid w:val="00724815"/>
    <w:rsid w:val="00736BC4"/>
    <w:rsid w:val="00746755"/>
    <w:rsid w:val="0075250E"/>
    <w:rsid w:val="00752BFB"/>
    <w:rsid w:val="00765F30"/>
    <w:rsid w:val="00771955"/>
    <w:rsid w:val="007719B0"/>
    <w:rsid w:val="007738D1"/>
    <w:rsid w:val="00773F07"/>
    <w:rsid w:val="00790785"/>
    <w:rsid w:val="00791067"/>
    <w:rsid w:val="00791142"/>
    <w:rsid w:val="0079520D"/>
    <w:rsid w:val="007A5566"/>
    <w:rsid w:val="007A6FB2"/>
    <w:rsid w:val="007B3198"/>
    <w:rsid w:val="007B645D"/>
    <w:rsid w:val="007C4FC6"/>
    <w:rsid w:val="007E03DE"/>
    <w:rsid w:val="007E42E6"/>
    <w:rsid w:val="007E474E"/>
    <w:rsid w:val="007E51A4"/>
    <w:rsid w:val="007E61A8"/>
    <w:rsid w:val="007F4E3E"/>
    <w:rsid w:val="008036CD"/>
    <w:rsid w:val="008054A5"/>
    <w:rsid w:val="00815EC5"/>
    <w:rsid w:val="008215C7"/>
    <w:rsid w:val="00824486"/>
    <w:rsid w:val="008253BC"/>
    <w:rsid w:val="008271BF"/>
    <w:rsid w:val="0083388D"/>
    <w:rsid w:val="008347A2"/>
    <w:rsid w:val="008354DA"/>
    <w:rsid w:val="0085048C"/>
    <w:rsid w:val="008545FA"/>
    <w:rsid w:val="00862E5F"/>
    <w:rsid w:val="00866BE5"/>
    <w:rsid w:val="00874F75"/>
    <w:rsid w:val="0088183A"/>
    <w:rsid w:val="00883E3D"/>
    <w:rsid w:val="00886A7B"/>
    <w:rsid w:val="00887C14"/>
    <w:rsid w:val="008A3B03"/>
    <w:rsid w:val="008A65FA"/>
    <w:rsid w:val="008B2247"/>
    <w:rsid w:val="008B2609"/>
    <w:rsid w:val="008C2967"/>
    <w:rsid w:val="008C3520"/>
    <w:rsid w:val="008D051E"/>
    <w:rsid w:val="008D25CA"/>
    <w:rsid w:val="008D326C"/>
    <w:rsid w:val="008E1A03"/>
    <w:rsid w:val="008E600A"/>
    <w:rsid w:val="008F0181"/>
    <w:rsid w:val="008F055D"/>
    <w:rsid w:val="008F4F9F"/>
    <w:rsid w:val="0090322E"/>
    <w:rsid w:val="00913C0B"/>
    <w:rsid w:val="009150C8"/>
    <w:rsid w:val="009156D1"/>
    <w:rsid w:val="0092216B"/>
    <w:rsid w:val="009313E8"/>
    <w:rsid w:val="009338A3"/>
    <w:rsid w:val="00940973"/>
    <w:rsid w:val="00942E09"/>
    <w:rsid w:val="009444E3"/>
    <w:rsid w:val="00950524"/>
    <w:rsid w:val="009524CE"/>
    <w:rsid w:val="009527D7"/>
    <w:rsid w:val="00953327"/>
    <w:rsid w:val="00965B14"/>
    <w:rsid w:val="00970AE0"/>
    <w:rsid w:val="00973677"/>
    <w:rsid w:val="0098508E"/>
    <w:rsid w:val="009858A2"/>
    <w:rsid w:val="00986424"/>
    <w:rsid w:val="0098788C"/>
    <w:rsid w:val="00987BCF"/>
    <w:rsid w:val="009A2CEA"/>
    <w:rsid w:val="009A2FF3"/>
    <w:rsid w:val="009A5292"/>
    <w:rsid w:val="009B0867"/>
    <w:rsid w:val="009B41A3"/>
    <w:rsid w:val="009B4916"/>
    <w:rsid w:val="009B665F"/>
    <w:rsid w:val="009C18A4"/>
    <w:rsid w:val="009C3F2B"/>
    <w:rsid w:val="009C506B"/>
    <w:rsid w:val="009C68E4"/>
    <w:rsid w:val="009D1CE4"/>
    <w:rsid w:val="009F7780"/>
    <w:rsid w:val="009F7BCD"/>
    <w:rsid w:val="00A000FE"/>
    <w:rsid w:val="00A01754"/>
    <w:rsid w:val="00A04F94"/>
    <w:rsid w:val="00A13B4A"/>
    <w:rsid w:val="00A154F1"/>
    <w:rsid w:val="00A17F7D"/>
    <w:rsid w:val="00A236D2"/>
    <w:rsid w:val="00A40637"/>
    <w:rsid w:val="00A4093E"/>
    <w:rsid w:val="00A46A46"/>
    <w:rsid w:val="00A5051D"/>
    <w:rsid w:val="00A540D8"/>
    <w:rsid w:val="00A63F05"/>
    <w:rsid w:val="00A65B70"/>
    <w:rsid w:val="00AA1DF3"/>
    <w:rsid w:val="00AA1ED5"/>
    <w:rsid w:val="00AB6016"/>
    <w:rsid w:val="00AC3810"/>
    <w:rsid w:val="00AD3374"/>
    <w:rsid w:val="00AE1BFF"/>
    <w:rsid w:val="00AE2B74"/>
    <w:rsid w:val="00AE462E"/>
    <w:rsid w:val="00AF4785"/>
    <w:rsid w:val="00AF4C51"/>
    <w:rsid w:val="00AF5099"/>
    <w:rsid w:val="00B03A60"/>
    <w:rsid w:val="00B042DD"/>
    <w:rsid w:val="00B05638"/>
    <w:rsid w:val="00B23912"/>
    <w:rsid w:val="00B27F37"/>
    <w:rsid w:val="00B409FF"/>
    <w:rsid w:val="00B41CC1"/>
    <w:rsid w:val="00B4418E"/>
    <w:rsid w:val="00B529E5"/>
    <w:rsid w:val="00B66B19"/>
    <w:rsid w:val="00B71CFE"/>
    <w:rsid w:val="00B808EC"/>
    <w:rsid w:val="00B81E04"/>
    <w:rsid w:val="00B826C4"/>
    <w:rsid w:val="00B90390"/>
    <w:rsid w:val="00B95A7D"/>
    <w:rsid w:val="00B97C3D"/>
    <w:rsid w:val="00BA056F"/>
    <w:rsid w:val="00BA0A98"/>
    <w:rsid w:val="00BA3A44"/>
    <w:rsid w:val="00BB15A1"/>
    <w:rsid w:val="00BB231C"/>
    <w:rsid w:val="00BB38FE"/>
    <w:rsid w:val="00BB4215"/>
    <w:rsid w:val="00BB428E"/>
    <w:rsid w:val="00BB7A77"/>
    <w:rsid w:val="00BC0DE7"/>
    <w:rsid w:val="00BD28A9"/>
    <w:rsid w:val="00BD786B"/>
    <w:rsid w:val="00BE1868"/>
    <w:rsid w:val="00BE5C56"/>
    <w:rsid w:val="00BF1D30"/>
    <w:rsid w:val="00BF42F7"/>
    <w:rsid w:val="00C17E42"/>
    <w:rsid w:val="00C435DA"/>
    <w:rsid w:val="00C51D22"/>
    <w:rsid w:val="00C5496E"/>
    <w:rsid w:val="00C55DD1"/>
    <w:rsid w:val="00C6040B"/>
    <w:rsid w:val="00C700B0"/>
    <w:rsid w:val="00C82B99"/>
    <w:rsid w:val="00C964BA"/>
    <w:rsid w:val="00CA4CF0"/>
    <w:rsid w:val="00CA5AC6"/>
    <w:rsid w:val="00CA6162"/>
    <w:rsid w:val="00CA6A22"/>
    <w:rsid w:val="00CB14D9"/>
    <w:rsid w:val="00CB64B1"/>
    <w:rsid w:val="00CB7665"/>
    <w:rsid w:val="00CD1AFD"/>
    <w:rsid w:val="00CD32AD"/>
    <w:rsid w:val="00CD6C81"/>
    <w:rsid w:val="00CE1F90"/>
    <w:rsid w:val="00CE6975"/>
    <w:rsid w:val="00D02973"/>
    <w:rsid w:val="00D1309F"/>
    <w:rsid w:val="00D173B5"/>
    <w:rsid w:val="00D1796F"/>
    <w:rsid w:val="00D20B69"/>
    <w:rsid w:val="00D35C87"/>
    <w:rsid w:val="00D37222"/>
    <w:rsid w:val="00D446E4"/>
    <w:rsid w:val="00D47052"/>
    <w:rsid w:val="00D572EC"/>
    <w:rsid w:val="00D573A7"/>
    <w:rsid w:val="00D7468F"/>
    <w:rsid w:val="00D82F81"/>
    <w:rsid w:val="00D936E5"/>
    <w:rsid w:val="00DA19BB"/>
    <w:rsid w:val="00DA4BFA"/>
    <w:rsid w:val="00DA4FEF"/>
    <w:rsid w:val="00DB21DA"/>
    <w:rsid w:val="00DB27C3"/>
    <w:rsid w:val="00DD2166"/>
    <w:rsid w:val="00DD3FFA"/>
    <w:rsid w:val="00DE2A6F"/>
    <w:rsid w:val="00DF77E0"/>
    <w:rsid w:val="00E0042A"/>
    <w:rsid w:val="00E01B34"/>
    <w:rsid w:val="00E05213"/>
    <w:rsid w:val="00E06299"/>
    <w:rsid w:val="00E071E2"/>
    <w:rsid w:val="00E101E7"/>
    <w:rsid w:val="00E308DA"/>
    <w:rsid w:val="00E30A0B"/>
    <w:rsid w:val="00E33606"/>
    <w:rsid w:val="00E3682A"/>
    <w:rsid w:val="00E46FA2"/>
    <w:rsid w:val="00E5588C"/>
    <w:rsid w:val="00E574FF"/>
    <w:rsid w:val="00E64BAF"/>
    <w:rsid w:val="00EA3F5E"/>
    <w:rsid w:val="00EA47EA"/>
    <w:rsid w:val="00EA7508"/>
    <w:rsid w:val="00EB0C72"/>
    <w:rsid w:val="00EB1D8C"/>
    <w:rsid w:val="00ED5C23"/>
    <w:rsid w:val="00ED7458"/>
    <w:rsid w:val="00EE7357"/>
    <w:rsid w:val="00EE7619"/>
    <w:rsid w:val="00F02E59"/>
    <w:rsid w:val="00F02EE4"/>
    <w:rsid w:val="00F03D89"/>
    <w:rsid w:val="00F04320"/>
    <w:rsid w:val="00F10258"/>
    <w:rsid w:val="00F13A37"/>
    <w:rsid w:val="00F20533"/>
    <w:rsid w:val="00F20965"/>
    <w:rsid w:val="00F222DF"/>
    <w:rsid w:val="00F234DB"/>
    <w:rsid w:val="00F4100B"/>
    <w:rsid w:val="00F42589"/>
    <w:rsid w:val="00F50E96"/>
    <w:rsid w:val="00F51D2C"/>
    <w:rsid w:val="00F52597"/>
    <w:rsid w:val="00F66DA6"/>
    <w:rsid w:val="00F67F97"/>
    <w:rsid w:val="00F71902"/>
    <w:rsid w:val="00F75D14"/>
    <w:rsid w:val="00F878DF"/>
    <w:rsid w:val="00F9102E"/>
    <w:rsid w:val="00F91CC3"/>
    <w:rsid w:val="00F9707C"/>
    <w:rsid w:val="00FA2B84"/>
    <w:rsid w:val="00FB3A47"/>
    <w:rsid w:val="00FB4150"/>
    <w:rsid w:val="00FB4968"/>
    <w:rsid w:val="00FD026E"/>
    <w:rsid w:val="00FE0F83"/>
    <w:rsid w:val="00FF127E"/>
    <w:rsid w:val="00FF44AB"/>
    <w:rsid w:val="00FF48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6E6215-B7A6-4F0A-BEF0-0AE46184A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qFormat="1"/>
    <w:lsdException w:name="List Continue 5" w:semiHidden="1" w:unhideWhenUsed="1"/>
    <w:lsdException w:name="Message Header" w:semiHidden="1" w:unhideWhenUsed="1" w:qFormat="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067"/>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1"/>
    <w:qFormat/>
    <w:rsid w:val="00791067"/>
    <w:pPr>
      <w:ind w:left="949"/>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7910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E46FA2"/>
    <w:pPr>
      <w:keepNext/>
      <w:keepLines/>
      <w:widowControl/>
      <w:spacing w:before="200"/>
      <w:outlineLvl w:val="2"/>
    </w:pPr>
    <w:rPr>
      <w:rFonts w:ascii="Cambria" w:eastAsia="Times New Roman" w:hAnsi="Cambria" w:cs="Times New Roman"/>
      <w:b/>
      <w:bCs/>
      <w:color w:val="4F81BD"/>
      <w:sz w:val="24"/>
      <w:szCs w:val="24"/>
      <w:lang w:val="x-none" w:eastAsia="x-none"/>
    </w:rPr>
  </w:style>
  <w:style w:type="paragraph" w:styleId="Ttulo4">
    <w:name w:val="heading 4"/>
    <w:basedOn w:val="Normal"/>
    <w:next w:val="Normal"/>
    <w:link w:val="Ttulo4Char"/>
    <w:uiPriority w:val="9"/>
    <w:unhideWhenUsed/>
    <w:qFormat/>
    <w:rsid w:val="00E46FA2"/>
    <w:pPr>
      <w:keepNext/>
      <w:widowControl/>
      <w:spacing w:before="240" w:after="60"/>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har"/>
    <w:uiPriority w:val="9"/>
    <w:qFormat/>
    <w:rsid w:val="00E46FA2"/>
    <w:pPr>
      <w:widowControl/>
      <w:spacing w:before="240" w:after="60"/>
      <w:outlineLvl w:val="4"/>
    </w:pPr>
    <w:rPr>
      <w:rFonts w:ascii="Arial" w:eastAsia="Times New Roman" w:hAnsi="Arial" w:cs="Times New Roman"/>
      <w:b/>
      <w:bCs/>
      <w:i/>
      <w:iCs/>
      <w:sz w:val="26"/>
      <w:szCs w:val="26"/>
      <w:lang w:val="x-none" w:eastAsia="x-none"/>
    </w:rPr>
  </w:style>
  <w:style w:type="paragraph" w:styleId="Ttulo6">
    <w:name w:val="heading 6"/>
    <w:basedOn w:val="Normal"/>
    <w:next w:val="Normal"/>
    <w:link w:val="Ttulo6Char"/>
    <w:uiPriority w:val="9"/>
    <w:unhideWhenUsed/>
    <w:qFormat/>
    <w:rsid w:val="00791067"/>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9"/>
    <w:unhideWhenUsed/>
    <w:qFormat/>
    <w:rsid w:val="00E46FA2"/>
    <w:pPr>
      <w:widowControl/>
      <w:suppressAutoHyphens/>
      <w:spacing w:before="240" w:after="60"/>
      <w:outlineLvl w:val="6"/>
    </w:pPr>
    <w:rPr>
      <w:rFonts w:ascii="Calibri" w:eastAsia="Times New Roman" w:hAnsi="Calibri" w:cs="Times New Roman"/>
      <w:sz w:val="24"/>
      <w:szCs w:val="24"/>
      <w:lang w:val="x-none" w:eastAsia="ar-SA"/>
    </w:rPr>
  </w:style>
  <w:style w:type="paragraph" w:styleId="Ttulo8">
    <w:name w:val="heading 8"/>
    <w:basedOn w:val="Normal"/>
    <w:next w:val="Normal"/>
    <w:link w:val="Ttulo8Char"/>
    <w:uiPriority w:val="99"/>
    <w:qFormat/>
    <w:rsid w:val="00E46FA2"/>
    <w:pPr>
      <w:keepNext/>
      <w:autoSpaceDE w:val="0"/>
      <w:autoSpaceDN w:val="0"/>
      <w:adjustRightInd w:val="0"/>
      <w:spacing w:before="40" w:after="40"/>
      <w:ind w:right="-170" w:hanging="70"/>
      <w:jc w:val="center"/>
      <w:outlineLvl w:val="7"/>
    </w:pPr>
    <w:rPr>
      <w:rFonts w:ascii="Times New Roman" w:eastAsia="Times New Roman" w:hAnsi="Times New Roman" w:cs="Times New Roman"/>
      <w:b/>
      <w:bCs/>
      <w:sz w:val="20"/>
      <w:szCs w:val="14"/>
      <w:lang w:val="x-none" w:eastAsia="x-none"/>
    </w:rPr>
  </w:style>
  <w:style w:type="paragraph" w:styleId="Ttulo9">
    <w:name w:val="heading 9"/>
    <w:basedOn w:val="Normal"/>
    <w:next w:val="Normal"/>
    <w:link w:val="Ttulo9Char"/>
    <w:uiPriority w:val="99"/>
    <w:qFormat/>
    <w:rsid w:val="00E46FA2"/>
    <w:pPr>
      <w:keepNext/>
      <w:autoSpaceDE w:val="0"/>
      <w:autoSpaceDN w:val="0"/>
      <w:adjustRightInd w:val="0"/>
      <w:ind w:right="-1242"/>
      <w:outlineLvl w:val="8"/>
    </w:pPr>
    <w:rPr>
      <w:rFonts w:ascii="Times New Roman" w:eastAsia="Times New Roman" w:hAnsi="Times New Roman" w:cs="Times New Roman"/>
      <w:b/>
      <w:bCs/>
      <w:sz w:val="14"/>
      <w:szCs w:val="14"/>
      <w:lang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791067"/>
    <w:rPr>
      <w:rFonts w:ascii="Arial" w:eastAsia="Arial" w:hAnsi="Arial" w:cs="Arial"/>
      <w:b/>
      <w:bCs/>
      <w:sz w:val="24"/>
      <w:szCs w:val="24"/>
      <w:lang w:val="pt-PT" w:eastAsia="pt-BR"/>
    </w:rPr>
  </w:style>
  <w:style w:type="character" w:customStyle="1" w:styleId="Ttulo2Char">
    <w:name w:val="Título 2 Char"/>
    <w:basedOn w:val="Fontepargpadro"/>
    <w:link w:val="Ttulo2"/>
    <w:uiPriority w:val="9"/>
    <w:qFormat/>
    <w:rsid w:val="00791067"/>
    <w:rPr>
      <w:rFonts w:asciiTheme="majorHAnsi" w:eastAsiaTheme="majorEastAsia" w:hAnsiTheme="majorHAnsi" w:cstheme="majorBidi"/>
      <w:b/>
      <w:bCs/>
      <w:color w:val="4F81BD" w:themeColor="accent1"/>
      <w:sz w:val="26"/>
      <w:szCs w:val="26"/>
      <w:lang w:val="pt-PT" w:eastAsia="pt-BR"/>
    </w:rPr>
  </w:style>
  <w:style w:type="character" w:customStyle="1" w:styleId="Ttulo6Char">
    <w:name w:val="Título 6 Char"/>
    <w:basedOn w:val="Fontepargpadro"/>
    <w:link w:val="Ttulo6"/>
    <w:uiPriority w:val="9"/>
    <w:qFormat/>
    <w:rsid w:val="00791067"/>
    <w:rPr>
      <w:rFonts w:asciiTheme="majorHAnsi" w:eastAsiaTheme="majorEastAsia" w:hAnsiTheme="majorHAnsi" w:cstheme="majorBidi"/>
      <w:i/>
      <w:iCs/>
      <w:color w:val="243F60" w:themeColor="accent1" w:themeShade="7F"/>
      <w:lang w:val="pt-PT" w:eastAsia="pt-BR"/>
    </w:rPr>
  </w:style>
  <w:style w:type="paragraph" w:styleId="Corpodetexto">
    <w:name w:val="Body Text"/>
    <w:basedOn w:val="Normal"/>
    <w:link w:val="CorpodetextoChar"/>
    <w:uiPriority w:val="1"/>
    <w:qFormat/>
    <w:rsid w:val="00791067"/>
    <w:pPr>
      <w:widowControl/>
      <w:suppressAutoHyphens/>
      <w:spacing w:after="120"/>
    </w:pPr>
    <w:rPr>
      <w:rFonts w:ascii="Arial" w:eastAsia="Times New Roman;Times New Roman" w:hAnsi="Arial" w:cs="Times New Roman;Times New Roman"/>
      <w:sz w:val="24"/>
      <w:szCs w:val="20"/>
      <w:lang w:val="pt-BR" w:eastAsia="zh-CN"/>
    </w:rPr>
  </w:style>
  <w:style w:type="character" w:customStyle="1" w:styleId="CorpodetextoChar">
    <w:name w:val="Corpo de texto Char"/>
    <w:basedOn w:val="Fontepargpadro"/>
    <w:link w:val="Corpodetexto"/>
    <w:uiPriority w:val="1"/>
    <w:qFormat/>
    <w:rsid w:val="00791067"/>
    <w:rPr>
      <w:rFonts w:ascii="Arial" w:eastAsia="Times New Roman;Times New Roman" w:hAnsi="Arial" w:cs="Times New Roman;Times New Roman"/>
      <w:sz w:val="24"/>
      <w:szCs w:val="20"/>
      <w:lang w:eastAsia="zh-CN"/>
    </w:rPr>
  </w:style>
  <w:style w:type="paragraph" w:styleId="PargrafodaLista">
    <w:name w:val="List Paragraph"/>
    <w:basedOn w:val="Normal"/>
    <w:uiPriority w:val="1"/>
    <w:qFormat/>
    <w:rsid w:val="00791067"/>
    <w:pPr>
      <w:suppressAutoHyphens/>
      <w:autoSpaceDE w:val="0"/>
      <w:ind w:left="402" w:firstLine="707"/>
      <w:jc w:val="both"/>
    </w:pPr>
    <w:rPr>
      <w:rFonts w:ascii="Arial" w:eastAsia="Arial" w:hAnsi="Arial" w:cs="Arial"/>
      <w:lang w:eastAsia="zh-CN" w:bidi="pt-PT"/>
    </w:rPr>
  </w:style>
  <w:style w:type="character" w:customStyle="1" w:styleId="Recuodecorpodetexto2Char">
    <w:name w:val="Recuo de corpo de texto 2 Char"/>
    <w:basedOn w:val="Fontepargpadro"/>
    <w:link w:val="Recuodecorpodetexto2"/>
    <w:uiPriority w:val="99"/>
    <w:qFormat/>
    <w:rsid w:val="00791067"/>
    <w:rPr>
      <w:rFonts w:ascii="Arial MT" w:eastAsia="Arial MT" w:hAnsi="Arial MT" w:cs="Arial MT"/>
      <w:lang w:val="pt-PT" w:eastAsia="pt-BR"/>
    </w:rPr>
  </w:style>
  <w:style w:type="paragraph" w:styleId="Recuodecorpodetexto2">
    <w:name w:val="Body Text Indent 2"/>
    <w:basedOn w:val="Normal"/>
    <w:link w:val="Recuodecorpodetexto2Char"/>
    <w:uiPriority w:val="99"/>
    <w:unhideWhenUsed/>
    <w:qFormat/>
    <w:rsid w:val="00791067"/>
    <w:pPr>
      <w:spacing w:after="120" w:line="480" w:lineRule="auto"/>
      <w:ind w:left="283"/>
    </w:pPr>
  </w:style>
  <w:style w:type="character" w:customStyle="1" w:styleId="Recuodecorpodetexto2Char1">
    <w:name w:val="Recuo de corpo de texto 2 Char1"/>
    <w:basedOn w:val="Fontepargpadro"/>
    <w:uiPriority w:val="99"/>
    <w:semiHidden/>
    <w:qFormat/>
    <w:rsid w:val="00791067"/>
    <w:rPr>
      <w:rFonts w:ascii="Arial MT" w:eastAsia="Arial MT" w:hAnsi="Arial MT" w:cs="Arial MT"/>
      <w:lang w:val="pt-PT" w:eastAsia="pt-BR"/>
    </w:rPr>
  </w:style>
  <w:style w:type="paragraph" w:customStyle="1" w:styleId="TableParagraph">
    <w:name w:val="Table Paragraph"/>
    <w:basedOn w:val="Normal"/>
    <w:uiPriority w:val="1"/>
    <w:qFormat/>
    <w:rsid w:val="00791067"/>
    <w:pPr>
      <w:autoSpaceDE w:val="0"/>
      <w:autoSpaceDN w:val="0"/>
    </w:pPr>
    <w:rPr>
      <w:lang w:eastAsia="en-US"/>
    </w:rPr>
  </w:style>
  <w:style w:type="paragraph" w:customStyle="1" w:styleId="Default">
    <w:name w:val="Default"/>
    <w:uiPriority w:val="99"/>
    <w:qFormat/>
    <w:rsid w:val="0079106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TextodebaloChar">
    <w:name w:val="Texto de balão Char"/>
    <w:basedOn w:val="Fontepargpadro"/>
    <w:link w:val="Textodebalo"/>
    <w:uiPriority w:val="99"/>
    <w:qFormat/>
    <w:rsid w:val="00791067"/>
    <w:rPr>
      <w:rFonts w:ascii="Tahoma" w:eastAsia="Arial MT" w:hAnsi="Tahoma" w:cs="Tahoma"/>
      <w:sz w:val="16"/>
      <w:szCs w:val="16"/>
      <w:lang w:val="pt-PT" w:eastAsia="pt-BR"/>
    </w:rPr>
  </w:style>
  <w:style w:type="paragraph" w:styleId="Textodebalo">
    <w:name w:val="Balloon Text"/>
    <w:basedOn w:val="Normal"/>
    <w:link w:val="TextodebaloChar"/>
    <w:uiPriority w:val="99"/>
    <w:unhideWhenUsed/>
    <w:qFormat/>
    <w:rsid w:val="00791067"/>
    <w:rPr>
      <w:rFonts w:ascii="Tahoma" w:hAnsi="Tahoma" w:cs="Tahoma"/>
      <w:sz w:val="16"/>
      <w:szCs w:val="16"/>
    </w:rPr>
  </w:style>
  <w:style w:type="character" w:customStyle="1" w:styleId="TextodebaloChar1">
    <w:name w:val="Texto de balão Char1"/>
    <w:basedOn w:val="Fontepargpadro"/>
    <w:uiPriority w:val="99"/>
    <w:semiHidden/>
    <w:qFormat/>
    <w:rsid w:val="00791067"/>
    <w:rPr>
      <w:rFonts w:ascii="Tahoma" w:eastAsia="Arial MT" w:hAnsi="Tahoma" w:cs="Tahoma"/>
      <w:sz w:val="16"/>
      <w:szCs w:val="16"/>
      <w:lang w:val="pt-PT" w:eastAsia="pt-BR"/>
    </w:rPr>
  </w:style>
  <w:style w:type="paragraph" w:styleId="NormalWeb">
    <w:name w:val="Normal (Web)"/>
    <w:basedOn w:val="Normal"/>
    <w:uiPriority w:val="99"/>
    <w:unhideWhenUsed/>
    <w:qFormat/>
    <w:rsid w:val="00791067"/>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LO-normal">
    <w:name w:val="LO-normal"/>
    <w:uiPriority w:val="99"/>
    <w:qFormat/>
    <w:rsid w:val="00791067"/>
    <w:pPr>
      <w:widowControl w:val="0"/>
      <w:suppressAutoHyphens/>
      <w:spacing w:after="0" w:line="240" w:lineRule="auto"/>
    </w:pPr>
    <w:rPr>
      <w:rFonts w:ascii="Cambria" w:eastAsia="Cambria" w:hAnsi="Cambria" w:cs="Cambria"/>
      <w:lang w:val="pt-PT" w:eastAsia="zh-CN" w:bidi="hi-IN"/>
    </w:rPr>
  </w:style>
  <w:style w:type="character" w:styleId="Hyperlink">
    <w:name w:val="Hyperlink"/>
    <w:basedOn w:val="Fontepargpadro"/>
    <w:uiPriority w:val="99"/>
    <w:unhideWhenUsed/>
    <w:rsid w:val="00791067"/>
    <w:rPr>
      <w:color w:val="0000FF" w:themeColor="hyperlink"/>
      <w:u w:val="single"/>
    </w:rPr>
  </w:style>
  <w:style w:type="table" w:styleId="Tabelacomgrade">
    <w:name w:val="Table Grid"/>
    <w:basedOn w:val="Tabelanormal"/>
    <w:uiPriority w:val="39"/>
    <w:rsid w:val="007910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qFormat/>
    <w:rsid w:val="00E46FA2"/>
    <w:rPr>
      <w:rFonts w:ascii="Cambria" w:eastAsia="Times New Roman" w:hAnsi="Cambria" w:cs="Times New Roman"/>
      <w:b/>
      <w:bCs/>
      <w:color w:val="4F81BD"/>
      <w:sz w:val="24"/>
      <w:szCs w:val="24"/>
      <w:lang w:val="x-none" w:eastAsia="x-none"/>
    </w:rPr>
  </w:style>
  <w:style w:type="character" w:customStyle="1" w:styleId="Ttulo4Char">
    <w:name w:val="Título 4 Char"/>
    <w:basedOn w:val="Fontepargpadro"/>
    <w:link w:val="Ttulo4"/>
    <w:uiPriority w:val="9"/>
    <w:qFormat/>
    <w:rsid w:val="00E46FA2"/>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uiPriority w:val="9"/>
    <w:qFormat/>
    <w:rsid w:val="00E46FA2"/>
    <w:rPr>
      <w:rFonts w:ascii="Arial" w:eastAsia="Times New Roman" w:hAnsi="Arial" w:cs="Times New Roman"/>
      <w:b/>
      <w:bCs/>
      <w:i/>
      <w:iCs/>
      <w:sz w:val="26"/>
      <w:szCs w:val="26"/>
      <w:lang w:val="x-none" w:eastAsia="x-none"/>
    </w:rPr>
  </w:style>
  <w:style w:type="character" w:customStyle="1" w:styleId="Ttulo7Char">
    <w:name w:val="Título 7 Char"/>
    <w:basedOn w:val="Fontepargpadro"/>
    <w:link w:val="Ttulo7"/>
    <w:uiPriority w:val="99"/>
    <w:qFormat/>
    <w:rsid w:val="00E46FA2"/>
    <w:rPr>
      <w:rFonts w:ascii="Calibri" w:eastAsia="Times New Roman" w:hAnsi="Calibri" w:cs="Times New Roman"/>
      <w:sz w:val="24"/>
      <w:szCs w:val="24"/>
      <w:lang w:val="x-none" w:eastAsia="ar-SA"/>
    </w:rPr>
  </w:style>
  <w:style w:type="character" w:customStyle="1" w:styleId="Ttulo8Char">
    <w:name w:val="Título 8 Char"/>
    <w:basedOn w:val="Fontepargpadro"/>
    <w:link w:val="Ttulo8"/>
    <w:uiPriority w:val="99"/>
    <w:qFormat/>
    <w:rsid w:val="00E46FA2"/>
    <w:rPr>
      <w:rFonts w:ascii="Times New Roman" w:eastAsia="Times New Roman" w:hAnsi="Times New Roman" w:cs="Times New Roman"/>
      <w:b/>
      <w:bCs/>
      <w:sz w:val="20"/>
      <w:szCs w:val="14"/>
      <w:lang w:val="x-none" w:eastAsia="x-none"/>
    </w:rPr>
  </w:style>
  <w:style w:type="character" w:customStyle="1" w:styleId="Ttulo9Char">
    <w:name w:val="Título 9 Char"/>
    <w:basedOn w:val="Fontepargpadro"/>
    <w:link w:val="Ttulo9"/>
    <w:uiPriority w:val="99"/>
    <w:qFormat/>
    <w:rsid w:val="00E46FA2"/>
    <w:rPr>
      <w:rFonts w:ascii="Times New Roman" w:eastAsia="Times New Roman" w:hAnsi="Times New Roman" w:cs="Times New Roman"/>
      <w:b/>
      <w:bCs/>
      <w:sz w:val="14"/>
      <w:szCs w:val="14"/>
      <w:lang w:val="pt-PT" w:eastAsia="x-none"/>
    </w:rPr>
  </w:style>
  <w:style w:type="numbering" w:customStyle="1" w:styleId="Semlista1">
    <w:name w:val="Sem lista1"/>
    <w:next w:val="Semlista"/>
    <w:uiPriority w:val="99"/>
    <w:semiHidden/>
    <w:unhideWhenUsed/>
    <w:rsid w:val="00E46FA2"/>
  </w:style>
  <w:style w:type="paragraph" w:styleId="Cabealho">
    <w:name w:val="header"/>
    <w:aliases w:val="hd,he"/>
    <w:basedOn w:val="Normal"/>
    <w:link w:val="CabealhoChar"/>
    <w:uiPriority w:val="99"/>
    <w:qFormat/>
    <w:rsid w:val="00E46FA2"/>
    <w:pPr>
      <w:widowControl/>
      <w:tabs>
        <w:tab w:val="center" w:pos="4252"/>
        <w:tab w:val="right" w:pos="8504"/>
      </w:tabs>
    </w:pPr>
    <w:rPr>
      <w:rFonts w:ascii="Arial" w:eastAsia="Times New Roman" w:hAnsi="Arial" w:cs="Times New Roman"/>
      <w:sz w:val="24"/>
      <w:szCs w:val="20"/>
      <w:lang w:val="x-none" w:eastAsia="x-none"/>
    </w:rPr>
  </w:style>
  <w:style w:type="character" w:customStyle="1" w:styleId="CabealhoChar">
    <w:name w:val="Cabeçalho Char"/>
    <w:aliases w:val="hd Char,he Char"/>
    <w:basedOn w:val="Fontepargpadro"/>
    <w:link w:val="Cabealho"/>
    <w:uiPriority w:val="99"/>
    <w:qFormat/>
    <w:rsid w:val="00E46FA2"/>
    <w:rPr>
      <w:rFonts w:ascii="Arial" w:eastAsia="Times New Roman" w:hAnsi="Arial" w:cs="Times New Roman"/>
      <w:sz w:val="24"/>
      <w:szCs w:val="20"/>
      <w:lang w:val="x-none" w:eastAsia="x-none"/>
    </w:rPr>
  </w:style>
  <w:style w:type="paragraph" w:styleId="Rodap">
    <w:name w:val="footer"/>
    <w:basedOn w:val="Normal"/>
    <w:link w:val="RodapChar"/>
    <w:uiPriority w:val="99"/>
    <w:qFormat/>
    <w:rsid w:val="00E46FA2"/>
    <w:pPr>
      <w:widowControl/>
      <w:tabs>
        <w:tab w:val="center" w:pos="4252"/>
        <w:tab w:val="right" w:pos="8504"/>
      </w:tabs>
    </w:pPr>
    <w:rPr>
      <w:rFonts w:ascii="Arial" w:eastAsia="Times New Roman" w:hAnsi="Arial" w:cs="Times New Roman"/>
      <w:sz w:val="24"/>
      <w:szCs w:val="20"/>
      <w:lang w:val="x-none" w:eastAsia="x-none"/>
    </w:rPr>
  </w:style>
  <w:style w:type="character" w:customStyle="1" w:styleId="RodapChar">
    <w:name w:val="Rodapé Char"/>
    <w:basedOn w:val="Fontepargpadro"/>
    <w:link w:val="Rodap"/>
    <w:uiPriority w:val="99"/>
    <w:qFormat/>
    <w:rsid w:val="00E46FA2"/>
    <w:rPr>
      <w:rFonts w:ascii="Arial" w:eastAsia="Times New Roman" w:hAnsi="Arial" w:cs="Times New Roman"/>
      <w:sz w:val="24"/>
      <w:szCs w:val="20"/>
      <w:lang w:val="x-none" w:eastAsia="x-none"/>
    </w:rPr>
  </w:style>
  <w:style w:type="paragraph" w:styleId="Recuodecorpodetexto">
    <w:name w:val="Body Text Indent"/>
    <w:basedOn w:val="Normal"/>
    <w:link w:val="RecuodecorpodetextoChar"/>
    <w:uiPriority w:val="99"/>
    <w:qFormat/>
    <w:rsid w:val="00E46FA2"/>
    <w:pPr>
      <w:widowControl/>
      <w:ind w:firstLine="1985"/>
      <w:jc w:val="both"/>
    </w:pPr>
    <w:rPr>
      <w:rFonts w:ascii="Arial" w:eastAsia="Times New Roman" w:hAnsi="Arial" w:cs="Times New Roman"/>
      <w:sz w:val="20"/>
      <w:szCs w:val="20"/>
      <w:lang w:val="x-none" w:eastAsia="x-none"/>
    </w:rPr>
  </w:style>
  <w:style w:type="character" w:customStyle="1" w:styleId="RecuodecorpodetextoChar">
    <w:name w:val="Recuo de corpo de texto Char"/>
    <w:basedOn w:val="Fontepargpadro"/>
    <w:link w:val="Recuodecorpodetexto"/>
    <w:uiPriority w:val="99"/>
    <w:qFormat/>
    <w:rsid w:val="00E46FA2"/>
    <w:rPr>
      <w:rFonts w:ascii="Arial" w:eastAsia="Times New Roman" w:hAnsi="Arial" w:cs="Times New Roman"/>
      <w:sz w:val="20"/>
      <w:szCs w:val="20"/>
      <w:lang w:val="x-none" w:eastAsia="x-none"/>
    </w:rPr>
  </w:style>
  <w:style w:type="paragraph" w:styleId="Ttulo">
    <w:name w:val="Title"/>
    <w:aliases w:val=" Char,Char"/>
    <w:basedOn w:val="Normal"/>
    <w:link w:val="TtuloChar"/>
    <w:uiPriority w:val="1"/>
    <w:qFormat/>
    <w:rsid w:val="00E46FA2"/>
    <w:pPr>
      <w:widowControl/>
      <w:jc w:val="center"/>
    </w:pPr>
    <w:rPr>
      <w:rFonts w:ascii="Arial" w:eastAsia="Times New Roman" w:hAnsi="Arial" w:cs="Times New Roman"/>
      <w:b/>
      <w:bCs/>
      <w:sz w:val="24"/>
      <w:szCs w:val="24"/>
      <w:lang w:val="x-none" w:eastAsia="x-none"/>
    </w:rPr>
  </w:style>
  <w:style w:type="character" w:customStyle="1" w:styleId="TtuloChar">
    <w:name w:val="Título Char"/>
    <w:aliases w:val=" Char Char,Char Char"/>
    <w:basedOn w:val="Fontepargpadro"/>
    <w:link w:val="Ttulo"/>
    <w:uiPriority w:val="6"/>
    <w:qFormat/>
    <w:rsid w:val="00E46FA2"/>
    <w:rPr>
      <w:rFonts w:ascii="Arial" w:eastAsia="Times New Roman" w:hAnsi="Arial" w:cs="Times New Roman"/>
      <w:b/>
      <w:bCs/>
      <w:sz w:val="24"/>
      <w:szCs w:val="24"/>
      <w:lang w:val="x-none" w:eastAsia="x-none"/>
    </w:rPr>
  </w:style>
  <w:style w:type="paragraph" w:styleId="Recuodecorpodetexto3">
    <w:name w:val="Body Text Indent 3"/>
    <w:basedOn w:val="Normal"/>
    <w:link w:val="Recuodecorpodetexto3Char"/>
    <w:uiPriority w:val="99"/>
    <w:qFormat/>
    <w:rsid w:val="00E46FA2"/>
    <w:pPr>
      <w:widowControl/>
      <w:spacing w:after="120"/>
      <w:ind w:left="283"/>
    </w:pPr>
    <w:rPr>
      <w:rFonts w:ascii="Arial" w:eastAsia="Times New Roman" w:hAnsi="Arial" w:cs="Times New Roman"/>
      <w:sz w:val="16"/>
      <w:szCs w:val="16"/>
      <w:lang w:val="x-none" w:eastAsia="x-none"/>
    </w:rPr>
  </w:style>
  <w:style w:type="character" w:customStyle="1" w:styleId="Recuodecorpodetexto3Char">
    <w:name w:val="Recuo de corpo de texto 3 Char"/>
    <w:basedOn w:val="Fontepargpadro"/>
    <w:link w:val="Recuodecorpodetexto3"/>
    <w:uiPriority w:val="99"/>
    <w:qFormat/>
    <w:rsid w:val="00E46FA2"/>
    <w:rPr>
      <w:rFonts w:ascii="Arial" w:eastAsia="Times New Roman" w:hAnsi="Arial" w:cs="Times New Roman"/>
      <w:sz w:val="16"/>
      <w:szCs w:val="16"/>
      <w:lang w:val="x-none" w:eastAsia="x-none"/>
    </w:rPr>
  </w:style>
  <w:style w:type="paragraph" w:styleId="SemEspaamento">
    <w:name w:val="No Spacing"/>
    <w:uiPriority w:val="1"/>
    <w:qFormat/>
    <w:rsid w:val="00E46FA2"/>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qFormat/>
    <w:rsid w:val="00E46FA2"/>
    <w:pPr>
      <w:widowControl/>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qFormat/>
    <w:rsid w:val="00E46FA2"/>
    <w:rPr>
      <w:rFonts w:ascii="Times New Roman" w:eastAsia="Times New Roman" w:hAnsi="Times New Roman" w:cs="Times New Roman"/>
      <w:sz w:val="16"/>
      <w:szCs w:val="16"/>
      <w:lang w:val="x-none" w:eastAsia="x-none"/>
    </w:rPr>
  </w:style>
  <w:style w:type="paragraph" w:styleId="Corpodetexto2">
    <w:name w:val="Body Text 2"/>
    <w:basedOn w:val="Normal"/>
    <w:link w:val="Corpodetexto2Char"/>
    <w:uiPriority w:val="99"/>
    <w:qFormat/>
    <w:rsid w:val="00E46FA2"/>
    <w:pPr>
      <w:widowControl/>
      <w:spacing w:after="120" w:line="480" w:lineRule="auto"/>
    </w:pPr>
    <w:rPr>
      <w:rFonts w:ascii="Arial" w:eastAsia="Times New Roman" w:hAnsi="Arial" w:cs="Times New Roman"/>
      <w:sz w:val="24"/>
      <w:szCs w:val="20"/>
      <w:lang w:val="x-none" w:eastAsia="x-none"/>
    </w:rPr>
  </w:style>
  <w:style w:type="character" w:customStyle="1" w:styleId="Corpodetexto2Char">
    <w:name w:val="Corpo de texto 2 Char"/>
    <w:basedOn w:val="Fontepargpadro"/>
    <w:link w:val="Corpodetexto2"/>
    <w:uiPriority w:val="99"/>
    <w:qFormat/>
    <w:rsid w:val="00E46FA2"/>
    <w:rPr>
      <w:rFonts w:ascii="Arial" w:eastAsia="Times New Roman" w:hAnsi="Arial" w:cs="Times New Roman"/>
      <w:sz w:val="24"/>
      <w:szCs w:val="20"/>
      <w:lang w:val="x-none" w:eastAsia="x-none"/>
    </w:rPr>
  </w:style>
  <w:style w:type="paragraph" w:styleId="Cabealhodamensagem">
    <w:name w:val="Message Header"/>
    <w:basedOn w:val="Corpodetexto"/>
    <w:link w:val="CabealhodamensagemChar"/>
    <w:uiPriority w:val="99"/>
    <w:qFormat/>
    <w:rsid w:val="00E46FA2"/>
    <w:pPr>
      <w:keepLines/>
      <w:suppressAutoHyphens w:val="0"/>
      <w:spacing w:after="40" w:line="140" w:lineRule="atLeast"/>
      <w:ind w:left="360"/>
    </w:pPr>
    <w:rPr>
      <w:rFonts w:ascii="Garamond" w:eastAsia="Times New Roman" w:hAnsi="Garamond" w:cs="Times New Roman"/>
      <w:spacing w:val="-5"/>
      <w:lang w:val="x-none" w:eastAsia="x-none"/>
    </w:rPr>
  </w:style>
  <w:style w:type="character" w:customStyle="1" w:styleId="CabealhodamensagemChar">
    <w:name w:val="Cabeçalho da mensagem Char"/>
    <w:basedOn w:val="Fontepargpadro"/>
    <w:link w:val="Cabealhodamensagem"/>
    <w:uiPriority w:val="99"/>
    <w:qFormat/>
    <w:rsid w:val="00E46FA2"/>
    <w:rPr>
      <w:rFonts w:ascii="Garamond" w:eastAsia="Times New Roman" w:hAnsi="Garamond" w:cs="Times New Roman"/>
      <w:spacing w:val="-5"/>
      <w:sz w:val="24"/>
      <w:szCs w:val="20"/>
      <w:lang w:val="x-none" w:eastAsia="x-none"/>
    </w:rPr>
  </w:style>
  <w:style w:type="table" w:customStyle="1" w:styleId="Tabelacomgrade1">
    <w:name w:val="Tabela com grade1"/>
    <w:basedOn w:val="Tabelanormal"/>
    <w:next w:val="Tabelacomgrade"/>
    <w:uiPriority w:val="59"/>
    <w:rsid w:val="00E46FA2"/>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rsid w:val="00E46FA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E46FA2"/>
    <w:rPr>
      <w:i/>
      <w:iCs/>
    </w:rPr>
  </w:style>
  <w:style w:type="character" w:styleId="Forte">
    <w:name w:val="Strong"/>
    <w:uiPriority w:val="22"/>
    <w:qFormat/>
    <w:rsid w:val="00E46FA2"/>
    <w:rPr>
      <w:b/>
      <w:bCs/>
    </w:rPr>
  </w:style>
  <w:style w:type="character" w:customStyle="1" w:styleId="UnresolvedMention">
    <w:name w:val="Unresolved Mention"/>
    <w:uiPriority w:val="99"/>
    <w:semiHidden/>
    <w:unhideWhenUsed/>
    <w:qFormat/>
    <w:rsid w:val="00E46FA2"/>
    <w:rPr>
      <w:color w:val="605E5C"/>
      <w:shd w:val="clear" w:color="auto" w:fill="E1DFDD"/>
    </w:rPr>
  </w:style>
  <w:style w:type="paragraph" w:customStyle="1" w:styleId="Padro">
    <w:name w:val="Padrão"/>
    <w:uiPriority w:val="99"/>
    <w:qFormat/>
    <w:rsid w:val="00E46FA2"/>
    <w:pPr>
      <w:widowControl w:val="0"/>
      <w:tabs>
        <w:tab w:val="left" w:pos="709"/>
      </w:tabs>
      <w:suppressAutoHyphens/>
    </w:pPr>
    <w:rPr>
      <w:rFonts w:ascii="Times New Roman" w:eastAsia="SimSun" w:hAnsi="Times New Roman" w:cs="Mangal"/>
      <w:color w:val="00000A"/>
      <w:sz w:val="24"/>
      <w:szCs w:val="24"/>
      <w:lang w:eastAsia="zh-CN" w:bidi="hi-IN"/>
    </w:rPr>
  </w:style>
  <w:style w:type="character" w:customStyle="1" w:styleId="textrun">
    <w:name w:val="textrun"/>
    <w:basedOn w:val="Fontepargpadro"/>
    <w:qFormat/>
    <w:rsid w:val="00E46FA2"/>
  </w:style>
  <w:style w:type="paragraph" w:styleId="Textoembloco">
    <w:name w:val="Block Text"/>
    <w:basedOn w:val="Normal"/>
    <w:uiPriority w:val="99"/>
    <w:qFormat/>
    <w:rsid w:val="00E46FA2"/>
    <w:pPr>
      <w:widowControl/>
      <w:ind w:left="567" w:right="-63"/>
      <w:jc w:val="both"/>
    </w:pPr>
    <w:rPr>
      <w:rFonts w:ascii="Times New Roman" w:eastAsia="Times New Roman" w:hAnsi="Times New Roman" w:cs="Times New Roman"/>
      <w:b/>
      <w:i/>
      <w:iCs/>
      <w:szCs w:val="20"/>
      <w:lang w:val="pt-BR"/>
    </w:rPr>
  </w:style>
  <w:style w:type="character" w:styleId="Nmerodepgina">
    <w:name w:val="page number"/>
    <w:basedOn w:val="Fontepargpadro"/>
    <w:rsid w:val="00E46FA2"/>
  </w:style>
  <w:style w:type="paragraph" w:customStyle="1" w:styleId="xl24">
    <w:name w:val="xl24"/>
    <w:basedOn w:val="Normal"/>
    <w:uiPriority w:val="99"/>
    <w:qFormat/>
    <w:rsid w:val="00E46FA2"/>
    <w:pPr>
      <w:widowControl/>
      <w:spacing w:before="100" w:beforeAutospacing="1" w:after="100" w:afterAutospacing="1"/>
    </w:pPr>
    <w:rPr>
      <w:rFonts w:ascii="Arial" w:eastAsia="Times New Roman" w:hAnsi="Arial" w:cs="Arial"/>
      <w:b/>
      <w:bCs/>
      <w:sz w:val="24"/>
      <w:szCs w:val="24"/>
      <w:lang w:val="pt-BR"/>
    </w:rPr>
  </w:style>
  <w:style w:type="paragraph" w:customStyle="1" w:styleId="xl25">
    <w:name w:val="xl25"/>
    <w:basedOn w:val="Normal"/>
    <w:uiPriority w:val="99"/>
    <w:qFormat/>
    <w:rsid w:val="00E46FA2"/>
    <w:pPr>
      <w:widowControl/>
      <w:spacing w:before="100" w:beforeAutospacing="1" w:after="100" w:afterAutospacing="1"/>
    </w:pPr>
    <w:rPr>
      <w:rFonts w:ascii="Arial" w:eastAsia="Times New Roman" w:hAnsi="Arial" w:cs="Arial"/>
      <w:b/>
      <w:bCs/>
      <w:sz w:val="18"/>
      <w:szCs w:val="18"/>
      <w:lang w:val="pt-BR"/>
    </w:rPr>
  </w:style>
  <w:style w:type="paragraph" w:customStyle="1" w:styleId="xl26">
    <w:name w:val="xl26"/>
    <w:basedOn w:val="Normal"/>
    <w:uiPriority w:val="99"/>
    <w:qFormat/>
    <w:rsid w:val="00E46FA2"/>
    <w:pPr>
      <w:widowControl/>
      <w:pBdr>
        <w:left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sz w:val="24"/>
      <w:szCs w:val="24"/>
      <w:lang w:val="pt-BR"/>
    </w:rPr>
  </w:style>
  <w:style w:type="paragraph" w:customStyle="1" w:styleId="xl27">
    <w:name w:val="xl27"/>
    <w:basedOn w:val="Normal"/>
    <w:uiPriority w:val="99"/>
    <w:qFormat/>
    <w:rsid w:val="00E46FA2"/>
    <w:pPr>
      <w:widowControl/>
      <w:pBdr>
        <w:left w:val="single" w:sz="4" w:space="0" w:color="auto"/>
        <w:bottom w:val="single" w:sz="4" w:space="0" w:color="auto"/>
        <w:right w:val="single" w:sz="8" w:space="0" w:color="auto"/>
      </w:pBdr>
      <w:spacing w:before="100" w:beforeAutospacing="1" w:after="100" w:afterAutospacing="1"/>
    </w:pPr>
    <w:rPr>
      <w:rFonts w:ascii="Arial" w:eastAsia="Times New Roman" w:hAnsi="Arial" w:cs="Arial"/>
      <w:b/>
      <w:bCs/>
      <w:sz w:val="24"/>
      <w:szCs w:val="24"/>
      <w:lang w:val="pt-BR"/>
    </w:rPr>
  </w:style>
  <w:style w:type="paragraph" w:customStyle="1" w:styleId="xl28">
    <w:name w:val="xl28"/>
    <w:basedOn w:val="Normal"/>
    <w:uiPriority w:val="99"/>
    <w:qFormat/>
    <w:rsid w:val="00E46FA2"/>
    <w:pPr>
      <w:widowControl/>
      <w:pBdr>
        <w:bottom w:val="single" w:sz="4" w:space="0" w:color="auto"/>
        <w:right w:val="single" w:sz="8" w:space="0" w:color="auto"/>
      </w:pBdr>
      <w:spacing w:before="100" w:beforeAutospacing="1" w:after="100" w:afterAutospacing="1"/>
    </w:pPr>
    <w:rPr>
      <w:rFonts w:ascii="Arial" w:eastAsia="Times New Roman" w:hAnsi="Arial" w:cs="Arial"/>
      <w:b/>
      <w:bCs/>
      <w:sz w:val="24"/>
      <w:szCs w:val="24"/>
      <w:lang w:val="pt-BR"/>
    </w:rPr>
  </w:style>
  <w:style w:type="paragraph" w:customStyle="1" w:styleId="xl29">
    <w:name w:val="xl29"/>
    <w:basedOn w:val="Normal"/>
    <w:uiPriority w:val="99"/>
    <w:qFormat/>
    <w:rsid w:val="00E46FA2"/>
    <w:pPr>
      <w:widowControl/>
      <w:pBdr>
        <w:top w:val="single" w:sz="4" w:space="0" w:color="auto"/>
        <w:left w:val="single" w:sz="8" w:space="0" w:color="auto"/>
        <w:right w:val="single" w:sz="4"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30">
    <w:name w:val="xl30"/>
    <w:basedOn w:val="Normal"/>
    <w:uiPriority w:val="99"/>
    <w:qFormat/>
    <w:rsid w:val="00E46FA2"/>
    <w:pPr>
      <w:widowControl/>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31">
    <w:name w:val="xl31"/>
    <w:basedOn w:val="Normal"/>
    <w:uiPriority w:val="99"/>
    <w:qFormat/>
    <w:rsid w:val="00E46FA2"/>
    <w:pPr>
      <w:widowControl/>
      <w:pBdr>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32">
    <w:name w:val="xl32"/>
    <w:basedOn w:val="Normal"/>
    <w:uiPriority w:val="99"/>
    <w:qFormat/>
    <w:rsid w:val="00E46FA2"/>
    <w:pPr>
      <w:widowControl/>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33">
    <w:name w:val="xl33"/>
    <w:basedOn w:val="Normal"/>
    <w:uiPriority w:val="99"/>
    <w:qFormat/>
    <w:rsid w:val="00E46FA2"/>
    <w:pPr>
      <w:widowControl/>
      <w:pBdr>
        <w:bottom w:val="single" w:sz="4" w:space="0" w:color="auto"/>
        <w:right w:val="single" w:sz="4" w:space="0" w:color="auto"/>
      </w:pBdr>
      <w:spacing w:before="100" w:beforeAutospacing="1" w:after="100" w:afterAutospacing="1"/>
    </w:pPr>
    <w:rPr>
      <w:rFonts w:ascii="Arial" w:eastAsia="Times New Roman" w:hAnsi="Arial" w:cs="Arial"/>
      <w:b/>
      <w:bCs/>
      <w:sz w:val="24"/>
      <w:szCs w:val="24"/>
      <w:lang w:val="pt-BR"/>
    </w:rPr>
  </w:style>
  <w:style w:type="paragraph" w:customStyle="1" w:styleId="xl34">
    <w:name w:val="xl34"/>
    <w:basedOn w:val="Normal"/>
    <w:uiPriority w:val="99"/>
    <w:qFormat/>
    <w:rsid w:val="00E46FA2"/>
    <w:pPr>
      <w:widowControl/>
      <w:pBdr>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35">
    <w:name w:val="xl35"/>
    <w:basedOn w:val="Normal"/>
    <w:uiPriority w:val="99"/>
    <w:qFormat/>
    <w:rsid w:val="00E46FA2"/>
    <w:pPr>
      <w:widowControl/>
      <w:pBdr>
        <w:top w:val="single" w:sz="8"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val="pt-BR"/>
    </w:rPr>
  </w:style>
  <w:style w:type="paragraph" w:customStyle="1" w:styleId="xl36">
    <w:name w:val="xl36"/>
    <w:basedOn w:val="Normal"/>
    <w:uiPriority w:val="99"/>
    <w:qFormat/>
    <w:rsid w:val="00E46FA2"/>
    <w:pPr>
      <w:widowControl/>
      <w:pBdr>
        <w:top w:val="single" w:sz="8" w:space="0" w:color="auto"/>
        <w:right w:val="single" w:sz="4" w:space="0" w:color="auto"/>
      </w:pBdr>
      <w:spacing w:before="100" w:beforeAutospacing="1" w:after="100" w:afterAutospacing="1"/>
      <w:jc w:val="center"/>
    </w:pPr>
    <w:rPr>
      <w:rFonts w:ascii="Arial" w:eastAsia="Times New Roman" w:hAnsi="Arial" w:cs="Arial"/>
      <w:b/>
      <w:bCs/>
      <w:sz w:val="18"/>
      <w:szCs w:val="18"/>
      <w:lang w:val="pt-BR"/>
    </w:rPr>
  </w:style>
  <w:style w:type="paragraph" w:customStyle="1" w:styleId="xl37">
    <w:name w:val="xl37"/>
    <w:basedOn w:val="Normal"/>
    <w:uiPriority w:val="99"/>
    <w:qFormat/>
    <w:rsid w:val="00E46FA2"/>
    <w:pPr>
      <w:widowControl/>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38">
    <w:name w:val="xl38"/>
    <w:basedOn w:val="Normal"/>
    <w:uiPriority w:val="99"/>
    <w:qFormat/>
    <w:rsid w:val="00E46FA2"/>
    <w:pPr>
      <w:widowControl/>
      <w:pBdr>
        <w:top w:val="single" w:sz="4" w:space="0" w:color="auto"/>
        <w:left w:val="single" w:sz="4" w:space="0" w:color="auto"/>
        <w:right w:val="single" w:sz="8"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39">
    <w:name w:val="xl39"/>
    <w:basedOn w:val="Normal"/>
    <w:uiPriority w:val="99"/>
    <w:qFormat/>
    <w:rsid w:val="00E46FA2"/>
    <w:pPr>
      <w:widowControl/>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4"/>
      <w:szCs w:val="24"/>
      <w:lang w:val="pt-BR"/>
    </w:rPr>
  </w:style>
  <w:style w:type="paragraph" w:customStyle="1" w:styleId="xl40">
    <w:name w:val="xl40"/>
    <w:basedOn w:val="Normal"/>
    <w:uiPriority w:val="99"/>
    <w:qFormat/>
    <w:rsid w:val="00E46FA2"/>
    <w:pPr>
      <w:widowControl/>
      <w:pBdr>
        <w:left w:val="single" w:sz="4" w:space="0" w:color="auto"/>
        <w:bottom w:val="single" w:sz="4" w:space="0" w:color="auto"/>
        <w:right w:val="single" w:sz="8" w:space="0" w:color="auto"/>
      </w:pBdr>
      <w:spacing w:before="100" w:beforeAutospacing="1" w:after="100" w:afterAutospacing="1"/>
    </w:pPr>
    <w:rPr>
      <w:rFonts w:ascii="Arial" w:eastAsia="Times New Roman" w:hAnsi="Arial" w:cs="Arial"/>
      <w:b/>
      <w:bCs/>
      <w:sz w:val="16"/>
      <w:szCs w:val="16"/>
      <w:lang w:val="pt-BR"/>
    </w:rPr>
  </w:style>
  <w:style w:type="paragraph" w:customStyle="1" w:styleId="xl41">
    <w:name w:val="xl41"/>
    <w:basedOn w:val="Normal"/>
    <w:uiPriority w:val="99"/>
    <w:qFormat/>
    <w:rsid w:val="00E46FA2"/>
    <w:pPr>
      <w:widowControl/>
      <w:pBdr>
        <w:left w:val="single" w:sz="8" w:space="0" w:color="auto"/>
        <w:right w:val="single" w:sz="4"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42">
    <w:name w:val="xl42"/>
    <w:basedOn w:val="Normal"/>
    <w:uiPriority w:val="99"/>
    <w:qFormat/>
    <w:rsid w:val="00E46FA2"/>
    <w:pPr>
      <w:widowControl/>
      <w:pBdr>
        <w:left w:val="single" w:sz="4" w:space="0" w:color="auto"/>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43">
    <w:name w:val="xl43"/>
    <w:basedOn w:val="Normal"/>
    <w:uiPriority w:val="99"/>
    <w:qFormat/>
    <w:rsid w:val="00E46FA2"/>
    <w:pPr>
      <w:widowControl/>
      <w:pBdr>
        <w:right w:val="single" w:sz="4"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44">
    <w:name w:val="xl44"/>
    <w:basedOn w:val="Normal"/>
    <w:uiPriority w:val="99"/>
    <w:qFormat/>
    <w:rsid w:val="00E46FA2"/>
    <w:pPr>
      <w:widowControl/>
      <w:pBdr>
        <w:right w:val="single" w:sz="8"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45">
    <w:name w:val="xl45"/>
    <w:basedOn w:val="Normal"/>
    <w:uiPriority w:val="99"/>
    <w:qFormat/>
    <w:rsid w:val="00E46FA2"/>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b/>
      <w:bCs/>
      <w:sz w:val="18"/>
      <w:szCs w:val="18"/>
      <w:lang w:val="pt-BR"/>
    </w:rPr>
  </w:style>
  <w:style w:type="paragraph" w:customStyle="1" w:styleId="xl46">
    <w:name w:val="xl46"/>
    <w:basedOn w:val="Normal"/>
    <w:uiPriority w:val="99"/>
    <w:qFormat/>
    <w:rsid w:val="00E46FA2"/>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b/>
      <w:bCs/>
      <w:sz w:val="18"/>
      <w:szCs w:val="18"/>
      <w:lang w:val="pt-BR"/>
    </w:rPr>
  </w:style>
  <w:style w:type="paragraph" w:customStyle="1" w:styleId="xl47">
    <w:name w:val="xl47"/>
    <w:basedOn w:val="Normal"/>
    <w:uiPriority w:val="99"/>
    <w:qFormat/>
    <w:rsid w:val="00E46FA2"/>
    <w:pPr>
      <w:widowControl/>
      <w:pBdr>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lang w:val="pt-BR"/>
    </w:rPr>
  </w:style>
  <w:style w:type="paragraph" w:customStyle="1" w:styleId="xl48">
    <w:name w:val="xl48"/>
    <w:basedOn w:val="Normal"/>
    <w:uiPriority w:val="99"/>
    <w:qFormat/>
    <w:rsid w:val="00E46FA2"/>
    <w:pPr>
      <w:widowControl/>
      <w:pBdr>
        <w:bottom w:val="single" w:sz="8" w:space="0" w:color="auto"/>
        <w:right w:val="single" w:sz="4" w:space="0" w:color="auto"/>
      </w:pBdr>
      <w:spacing w:before="100" w:beforeAutospacing="1" w:after="100" w:afterAutospacing="1"/>
    </w:pPr>
    <w:rPr>
      <w:rFonts w:ascii="Arial" w:eastAsia="Times New Roman" w:hAnsi="Arial" w:cs="Arial"/>
      <w:b/>
      <w:bCs/>
      <w:sz w:val="18"/>
      <w:szCs w:val="18"/>
      <w:lang w:val="pt-BR"/>
    </w:rPr>
  </w:style>
  <w:style w:type="paragraph" w:customStyle="1" w:styleId="xl49">
    <w:name w:val="xl49"/>
    <w:basedOn w:val="Normal"/>
    <w:uiPriority w:val="99"/>
    <w:qFormat/>
    <w:rsid w:val="00E46FA2"/>
    <w:pPr>
      <w:widowControl/>
      <w:pBdr>
        <w:bottom w:val="single" w:sz="8" w:space="0" w:color="auto"/>
        <w:right w:val="single" w:sz="4" w:space="0" w:color="auto"/>
      </w:pBdr>
      <w:spacing w:before="100" w:beforeAutospacing="1" w:after="100" w:afterAutospacing="1"/>
      <w:jc w:val="center"/>
    </w:pPr>
    <w:rPr>
      <w:rFonts w:ascii="Arial" w:eastAsia="Times New Roman" w:hAnsi="Arial" w:cs="Arial"/>
      <w:b/>
      <w:bCs/>
      <w:sz w:val="18"/>
      <w:szCs w:val="18"/>
      <w:lang w:val="pt-BR"/>
    </w:rPr>
  </w:style>
  <w:style w:type="paragraph" w:customStyle="1" w:styleId="xl50">
    <w:name w:val="xl50"/>
    <w:basedOn w:val="Normal"/>
    <w:uiPriority w:val="99"/>
    <w:qFormat/>
    <w:rsid w:val="00E46FA2"/>
    <w:pPr>
      <w:widowControl/>
      <w:pBdr>
        <w:left w:val="single" w:sz="4"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lang w:val="pt-BR"/>
    </w:rPr>
  </w:style>
  <w:style w:type="paragraph" w:customStyle="1" w:styleId="xl51">
    <w:name w:val="xl51"/>
    <w:basedOn w:val="Normal"/>
    <w:uiPriority w:val="99"/>
    <w:qFormat/>
    <w:rsid w:val="00E46FA2"/>
    <w:pPr>
      <w:widowControl/>
      <w:pBdr>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pt-BR"/>
    </w:rPr>
  </w:style>
  <w:style w:type="paragraph" w:customStyle="1" w:styleId="xl52">
    <w:name w:val="xl52"/>
    <w:basedOn w:val="Normal"/>
    <w:uiPriority w:val="99"/>
    <w:qFormat/>
    <w:rsid w:val="00E46FA2"/>
    <w:pPr>
      <w:widowControl/>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pt-BR"/>
    </w:rPr>
  </w:style>
  <w:style w:type="paragraph" w:customStyle="1" w:styleId="xl53">
    <w:name w:val="xl53"/>
    <w:basedOn w:val="Normal"/>
    <w:uiPriority w:val="99"/>
    <w:qFormat/>
    <w:rsid w:val="00E46FA2"/>
    <w:pPr>
      <w:widowControl/>
      <w:pBdr>
        <w:left w:val="single" w:sz="4" w:space="0" w:color="auto"/>
        <w:bottom w:val="single" w:sz="4" w:space="0" w:color="auto"/>
        <w:right w:val="single" w:sz="8" w:space="0" w:color="auto"/>
      </w:pBdr>
      <w:spacing w:before="100" w:beforeAutospacing="1" w:after="100" w:afterAutospacing="1"/>
    </w:pPr>
    <w:rPr>
      <w:rFonts w:ascii="Arial" w:eastAsia="Times New Roman" w:hAnsi="Arial" w:cs="Arial"/>
      <w:sz w:val="16"/>
      <w:szCs w:val="16"/>
      <w:lang w:val="pt-BR"/>
    </w:rPr>
  </w:style>
  <w:style w:type="paragraph" w:customStyle="1" w:styleId="xl54">
    <w:name w:val="xl54"/>
    <w:basedOn w:val="Normal"/>
    <w:uiPriority w:val="99"/>
    <w:qFormat/>
    <w:rsid w:val="00E46FA2"/>
    <w:pPr>
      <w:widowControl/>
      <w:pBdr>
        <w:left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55">
    <w:name w:val="xl55"/>
    <w:basedOn w:val="Normal"/>
    <w:uiPriority w:val="99"/>
    <w:qFormat/>
    <w:rsid w:val="00E46FA2"/>
    <w:pPr>
      <w:widowControl/>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56">
    <w:name w:val="xl56"/>
    <w:basedOn w:val="Normal"/>
    <w:uiPriority w:val="99"/>
    <w:qFormat/>
    <w:rsid w:val="00E46FA2"/>
    <w:pPr>
      <w:widowControl/>
      <w:pBdr>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pt-BR"/>
    </w:rPr>
  </w:style>
  <w:style w:type="paragraph" w:customStyle="1" w:styleId="xl57">
    <w:name w:val="xl57"/>
    <w:basedOn w:val="Normal"/>
    <w:uiPriority w:val="99"/>
    <w:qFormat/>
    <w:rsid w:val="00E46FA2"/>
    <w:pPr>
      <w:widowControl/>
      <w:pBdr>
        <w:left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58">
    <w:name w:val="xl58"/>
    <w:basedOn w:val="Normal"/>
    <w:uiPriority w:val="99"/>
    <w:qFormat/>
    <w:rsid w:val="00E46FA2"/>
    <w:pPr>
      <w:widowControl/>
      <w:pBdr>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59">
    <w:name w:val="xl59"/>
    <w:basedOn w:val="Normal"/>
    <w:uiPriority w:val="99"/>
    <w:qFormat/>
    <w:rsid w:val="00E46FA2"/>
    <w:pPr>
      <w:widowControl/>
      <w:pBdr>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sz w:val="16"/>
      <w:szCs w:val="16"/>
      <w:lang w:val="pt-BR"/>
    </w:rPr>
  </w:style>
  <w:style w:type="paragraph" w:customStyle="1" w:styleId="xl60">
    <w:name w:val="xl60"/>
    <w:basedOn w:val="Normal"/>
    <w:uiPriority w:val="99"/>
    <w:qFormat/>
    <w:rsid w:val="00E46FA2"/>
    <w:pPr>
      <w:widowControl/>
      <w:pBdr>
        <w:top w:val="single" w:sz="8" w:space="0" w:color="auto"/>
      </w:pBdr>
      <w:spacing w:before="100" w:beforeAutospacing="1" w:after="100" w:afterAutospacing="1"/>
    </w:pPr>
    <w:rPr>
      <w:rFonts w:ascii="Times New Roman" w:eastAsia="Times New Roman" w:hAnsi="Times New Roman" w:cs="Times New Roman"/>
      <w:sz w:val="24"/>
      <w:szCs w:val="24"/>
      <w:lang w:val="pt-BR"/>
    </w:rPr>
  </w:style>
  <w:style w:type="paragraph" w:customStyle="1" w:styleId="xl61">
    <w:name w:val="xl61"/>
    <w:basedOn w:val="Normal"/>
    <w:uiPriority w:val="99"/>
    <w:qFormat/>
    <w:rsid w:val="00E46FA2"/>
    <w:pPr>
      <w:widowControl/>
      <w:pBdr>
        <w:top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lang w:val="pt-BR"/>
    </w:rPr>
  </w:style>
  <w:style w:type="paragraph" w:customStyle="1" w:styleId="xl62">
    <w:name w:val="xl62"/>
    <w:basedOn w:val="Normal"/>
    <w:uiPriority w:val="99"/>
    <w:qFormat/>
    <w:rsid w:val="00E46FA2"/>
    <w:pPr>
      <w:widowControl/>
      <w:pBdr>
        <w:right w:val="single" w:sz="8" w:space="0" w:color="auto"/>
      </w:pBdr>
      <w:spacing w:before="100" w:beforeAutospacing="1" w:after="100" w:afterAutospacing="1"/>
    </w:pPr>
    <w:rPr>
      <w:rFonts w:ascii="Times New Roman" w:eastAsia="Times New Roman" w:hAnsi="Times New Roman" w:cs="Times New Roman"/>
      <w:sz w:val="24"/>
      <w:szCs w:val="24"/>
      <w:lang w:val="pt-BR"/>
    </w:rPr>
  </w:style>
  <w:style w:type="paragraph" w:customStyle="1" w:styleId="xl63">
    <w:name w:val="xl63"/>
    <w:basedOn w:val="Normal"/>
    <w:uiPriority w:val="99"/>
    <w:qFormat/>
    <w:rsid w:val="00E46FA2"/>
    <w:pPr>
      <w:widowControl/>
      <w:pBdr>
        <w:left w:val="single" w:sz="8" w:space="0" w:color="auto"/>
      </w:pBdr>
      <w:spacing w:before="100" w:beforeAutospacing="1" w:after="100" w:afterAutospacing="1"/>
    </w:pPr>
    <w:rPr>
      <w:rFonts w:ascii="Arial" w:eastAsia="Times New Roman" w:hAnsi="Arial" w:cs="Arial"/>
      <w:b/>
      <w:bCs/>
      <w:sz w:val="18"/>
      <w:szCs w:val="18"/>
      <w:lang w:val="pt-BR"/>
    </w:rPr>
  </w:style>
  <w:style w:type="paragraph" w:customStyle="1" w:styleId="xl64">
    <w:name w:val="xl64"/>
    <w:basedOn w:val="Normal"/>
    <w:uiPriority w:val="99"/>
    <w:qFormat/>
    <w:rsid w:val="00E46FA2"/>
    <w:pPr>
      <w:widowControl/>
      <w:pBdr>
        <w:left w:val="single" w:sz="8" w:space="0" w:color="auto"/>
        <w:right w:val="single" w:sz="4" w:space="0" w:color="auto"/>
      </w:pBdr>
      <w:spacing w:before="100" w:beforeAutospacing="1" w:after="100" w:afterAutospacing="1"/>
      <w:jc w:val="center"/>
    </w:pPr>
    <w:rPr>
      <w:rFonts w:ascii="Arial" w:eastAsia="Times New Roman" w:hAnsi="Arial" w:cs="Arial"/>
      <w:sz w:val="16"/>
      <w:szCs w:val="16"/>
      <w:lang w:val="pt-BR"/>
    </w:rPr>
  </w:style>
  <w:style w:type="paragraph" w:customStyle="1" w:styleId="xl65">
    <w:name w:val="xl65"/>
    <w:basedOn w:val="Normal"/>
    <w:uiPriority w:val="99"/>
    <w:qFormat/>
    <w:rsid w:val="00E46FA2"/>
    <w:pPr>
      <w:widowControl/>
      <w:pBdr>
        <w:left w:val="single" w:sz="4" w:space="0" w:color="auto"/>
        <w:right w:val="single" w:sz="4" w:space="0" w:color="auto"/>
      </w:pBdr>
      <w:spacing w:before="100" w:beforeAutospacing="1" w:after="100" w:afterAutospacing="1"/>
    </w:pPr>
    <w:rPr>
      <w:rFonts w:ascii="Arial" w:eastAsia="Times New Roman" w:hAnsi="Arial" w:cs="Arial"/>
      <w:sz w:val="16"/>
      <w:szCs w:val="16"/>
      <w:lang w:val="pt-BR"/>
    </w:rPr>
  </w:style>
  <w:style w:type="paragraph" w:customStyle="1" w:styleId="xl66">
    <w:name w:val="xl66"/>
    <w:basedOn w:val="Normal"/>
    <w:uiPriority w:val="99"/>
    <w:qFormat/>
    <w:rsid w:val="00E46FA2"/>
    <w:pPr>
      <w:widowControl/>
      <w:pBdr>
        <w:left w:val="single" w:sz="4" w:space="0" w:color="auto"/>
        <w:right w:val="single" w:sz="8" w:space="0" w:color="auto"/>
      </w:pBdr>
      <w:spacing w:before="100" w:beforeAutospacing="1" w:after="100" w:afterAutospacing="1"/>
    </w:pPr>
    <w:rPr>
      <w:rFonts w:ascii="Arial" w:eastAsia="Times New Roman" w:hAnsi="Arial" w:cs="Arial"/>
      <w:sz w:val="16"/>
      <w:szCs w:val="16"/>
      <w:lang w:val="pt-BR"/>
    </w:rPr>
  </w:style>
  <w:style w:type="paragraph" w:customStyle="1" w:styleId="xl67">
    <w:name w:val="xl67"/>
    <w:basedOn w:val="Normal"/>
    <w:uiPriority w:val="99"/>
    <w:qFormat/>
    <w:rsid w:val="00E46FA2"/>
    <w:pPr>
      <w:widowControl/>
      <w:pBdr>
        <w:left w:val="single" w:sz="4" w:space="0" w:color="auto"/>
        <w:right w:val="single" w:sz="4"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68">
    <w:name w:val="xl68"/>
    <w:basedOn w:val="Normal"/>
    <w:uiPriority w:val="99"/>
    <w:qFormat/>
    <w:rsid w:val="00E46FA2"/>
    <w:pPr>
      <w:widowControl/>
      <w:pBdr>
        <w:left w:val="single" w:sz="4" w:space="0" w:color="auto"/>
        <w:right w:val="single" w:sz="8" w:space="0" w:color="auto"/>
      </w:pBdr>
      <w:spacing w:before="100" w:beforeAutospacing="1" w:after="100" w:afterAutospacing="1"/>
      <w:jc w:val="center"/>
    </w:pPr>
    <w:rPr>
      <w:rFonts w:ascii="Arial" w:eastAsia="Times New Roman" w:hAnsi="Arial" w:cs="Arial"/>
      <w:b/>
      <w:bCs/>
      <w:sz w:val="16"/>
      <w:szCs w:val="16"/>
      <w:lang w:val="pt-BR"/>
    </w:rPr>
  </w:style>
  <w:style w:type="paragraph" w:customStyle="1" w:styleId="xl69">
    <w:name w:val="xl69"/>
    <w:basedOn w:val="Normal"/>
    <w:uiPriority w:val="99"/>
    <w:qFormat/>
    <w:rsid w:val="00E46FA2"/>
    <w:pPr>
      <w:widowControl/>
      <w:pBdr>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6"/>
      <w:szCs w:val="16"/>
      <w:lang w:val="pt-BR"/>
    </w:rPr>
  </w:style>
  <w:style w:type="paragraph" w:customStyle="1" w:styleId="xl70">
    <w:name w:val="xl70"/>
    <w:basedOn w:val="Normal"/>
    <w:uiPriority w:val="99"/>
    <w:qFormat/>
    <w:rsid w:val="00E46FA2"/>
    <w:pPr>
      <w:widowControl/>
      <w:pBdr>
        <w:top w:val="single" w:sz="8" w:space="0" w:color="auto"/>
        <w:left w:val="single" w:sz="8" w:space="0" w:color="auto"/>
      </w:pBdr>
      <w:spacing w:before="100" w:beforeAutospacing="1" w:after="100" w:afterAutospacing="1"/>
    </w:pPr>
    <w:rPr>
      <w:rFonts w:ascii="Arial" w:eastAsia="Times New Roman" w:hAnsi="Arial" w:cs="Arial"/>
      <w:b/>
      <w:bCs/>
      <w:sz w:val="24"/>
      <w:szCs w:val="24"/>
      <w:lang w:val="pt-BR"/>
    </w:rPr>
  </w:style>
  <w:style w:type="paragraph" w:customStyle="1" w:styleId="xl71">
    <w:name w:val="xl71"/>
    <w:basedOn w:val="Normal"/>
    <w:uiPriority w:val="99"/>
    <w:qFormat/>
    <w:rsid w:val="00E46FA2"/>
    <w:pPr>
      <w:widowControl/>
      <w:pBdr>
        <w:top w:val="single" w:sz="8" w:space="0" w:color="auto"/>
      </w:pBdr>
      <w:spacing w:before="100" w:beforeAutospacing="1" w:after="100" w:afterAutospacing="1"/>
    </w:pPr>
    <w:rPr>
      <w:rFonts w:ascii="Arial" w:eastAsia="Times New Roman" w:hAnsi="Arial" w:cs="Arial"/>
      <w:b/>
      <w:bCs/>
      <w:sz w:val="24"/>
      <w:szCs w:val="24"/>
      <w:lang w:val="pt-BR"/>
    </w:rPr>
  </w:style>
  <w:style w:type="paragraph" w:customStyle="1" w:styleId="xl72">
    <w:name w:val="xl72"/>
    <w:basedOn w:val="Normal"/>
    <w:uiPriority w:val="99"/>
    <w:qFormat/>
    <w:rsid w:val="00E46FA2"/>
    <w:pPr>
      <w:widowControl/>
      <w:pBdr>
        <w:top w:val="single" w:sz="8" w:space="0" w:color="auto"/>
        <w:left w:val="single" w:sz="8" w:space="0" w:color="auto"/>
        <w:right w:val="single" w:sz="4" w:space="0" w:color="auto"/>
      </w:pBdr>
      <w:spacing w:before="100" w:beforeAutospacing="1" w:after="100" w:afterAutospacing="1"/>
      <w:jc w:val="center"/>
    </w:pPr>
    <w:rPr>
      <w:rFonts w:ascii="Arial" w:eastAsia="Times New Roman" w:hAnsi="Arial" w:cs="Arial"/>
      <w:b/>
      <w:bCs/>
      <w:sz w:val="18"/>
      <w:szCs w:val="18"/>
      <w:lang w:val="pt-BR"/>
    </w:rPr>
  </w:style>
  <w:style w:type="paragraph" w:customStyle="1" w:styleId="xl73">
    <w:name w:val="xl73"/>
    <w:basedOn w:val="Normal"/>
    <w:uiPriority w:val="99"/>
    <w:qFormat/>
    <w:rsid w:val="00E46FA2"/>
    <w:pPr>
      <w:widowControl/>
      <w:pBdr>
        <w:left w:val="single" w:sz="8" w:space="0" w:color="auto"/>
      </w:pBdr>
      <w:spacing w:before="100" w:beforeAutospacing="1" w:after="100" w:afterAutospacing="1"/>
      <w:jc w:val="center"/>
    </w:pPr>
    <w:rPr>
      <w:rFonts w:ascii="Arial" w:eastAsia="Times New Roman" w:hAnsi="Arial" w:cs="Arial"/>
      <w:b/>
      <w:bCs/>
      <w:sz w:val="24"/>
      <w:szCs w:val="24"/>
      <w:lang w:val="pt-BR"/>
    </w:rPr>
  </w:style>
  <w:style w:type="paragraph" w:customStyle="1" w:styleId="pj1">
    <w:name w:val="pj1"/>
    <w:basedOn w:val="Normal"/>
    <w:uiPriority w:val="99"/>
    <w:qFormat/>
    <w:rsid w:val="00E46FA2"/>
    <w:pPr>
      <w:widowControl/>
      <w:jc w:val="both"/>
    </w:pPr>
    <w:rPr>
      <w:rFonts w:ascii="Times New Roman" w:eastAsia="Times New Roman" w:hAnsi="Times New Roman" w:cs="Times New Roman"/>
      <w:sz w:val="24"/>
      <w:szCs w:val="24"/>
      <w:lang w:val="pt-BR"/>
    </w:rPr>
  </w:style>
  <w:style w:type="character" w:customStyle="1" w:styleId="nw1">
    <w:name w:val="nw1"/>
    <w:basedOn w:val="Fontepargpadro"/>
    <w:qFormat/>
    <w:rsid w:val="00E46FA2"/>
  </w:style>
  <w:style w:type="paragraph" w:customStyle="1" w:styleId="txt0113dest">
    <w:name w:val="txt01_13dest"/>
    <w:basedOn w:val="Normal"/>
    <w:uiPriority w:val="99"/>
    <w:qFormat/>
    <w:rsid w:val="00E46FA2"/>
    <w:pPr>
      <w:widowControl/>
      <w:spacing w:before="100" w:beforeAutospacing="1" w:after="192"/>
    </w:pPr>
    <w:rPr>
      <w:rFonts w:ascii="Verdana" w:eastAsia="Times New Roman" w:hAnsi="Verdana" w:cs="Times New Roman"/>
      <w:b/>
      <w:bCs/>
      <w:color w:val="707070"/>
      <w:sz w:val="20"/>
      <w:szCs w:val="20"/>
      <w:lang w:val="pt-BR"/>
    </w:rPr>
  </w:style>
  <w:style w:type="paragraph" w:customStyle="1" w:styleId="bodytext3">
    <w:name w:val="bodytext3"/>
    <w:basedOn w:val="Normal"/>
    <w:uiPriority w:val="99"/>
    <w:qFormat/>
    <w:rsid w:val="00E46FA2"/>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WW-Padro12">
    <w:name w:val="WW-Padrão12"/>
    <w:uiPriority w:val="99"/>
    <w:qFormat/>
    <w:rsid w:val="00E46FA2"/>
    <w:pPr>
      <w:widowControl w:val="0"/>
      <w:suppressAutoHyphens/>
      <w:autoSpaceDE w:val="0"/>
      <w:spacing w:after="0" w:line="240" w:lineRule="auto"/>
    </w:pPr>
    <w:rPr>
      <w:rFonts w:ascii="Times New Roman" w:eastAsia="Arial" w:hAnsi="Times New Roman" w:cs="Times New Roman"/>
      <w:sz w:val="24"/>
      <w:szCs w:val="20"/>
      <w:lang w:eastAsia="ar-SA"/>
    </w:rPr>
  </w:style>
  <w:style w:type="numbering" w:customStyle="1" w:styleId="Semlista11">
    <w:name w:val="Sem lista11"/>
    <w:next w:val="Semlista"/>
    <w:uiPriority w:val="99"/>
    <w:semiHidden/>
    <w:unhideWhenUsed/>
    <w:rsid w:val="00E46FA2"/>
  </w:style>
  <w:style w:type="paragraph" w:styleId="TextosemFormatao">
    <w:name w:val="Plain Text"/>
    <w:basedOn w:val="Normal"/>
    <w:link w:val="TextosemFormataoChar"/>
    <w:uiPriority w:val="99"/>
    <w:qFormat/>
    <w:rsid w:val="00E46FA2"/>
    <w:pPr>
      <w:widowControl/>
    </w:pPr>
    <w:rPr>
      <w:rFonts w:ascii="Courier New" w:eastAsia="Times New Roman" w:hAnsi="Courier New" w:cs="Times New Roman"/>
      <w:bCs/>
      <w:sz w:val="20"/>
      <w:szCs w:val="24"/>
      <w:lang w:val="x-none" w:eastAsia="x-none"/>
    </w:rPr>
  </w:style>
  <w:style w:type="character" w:customStyle="1" w:styleId="TextosemFormataoChar">
    <w:name w:val="Texto sem Formatação Char"/>
    <w:basedOn w:val="Fontepargpadro"/>
    <w:link w:val="TextosemFormatao"/>
    <w:uiPriority w:val="99"/>
    <w:qFormat/>
    <w:rsid w:val="00E46FA2"/>
    <w:rPr>
      <w:rFonts w:ascii="Courier New" w:eastAsia="Times New Roman" w:hAnsi="Courier New" w:cs="Times New Roman"/>
      <w:bCs/>
      <w:sz w:val="20"/>
      <w:szCs w:val="24"/>
      <w:lang w:val="x-none" w:eastAsia="x-none"/>
    </w:rPr>
  </w:style>
  <w:style w:type="paragraph" w:customStyle="1" w:styleId="Corpodetexto21">
    <w:name w:val="Corpo de texto 21"/>
    <w:basedOn w:val="Normal"/>
    <w:rsid w:val="00E46FA2"/>
    <w:pPr>
      <w:jc w:val="both"/>
    </w:pPr>
    <w:rPr>
      <w:rFonts w:ascii="Times New Roman" w:eastAsia="Times New Roman" w:hAnsi="Times New Roman" w:cs="Arial"/>
      <w:bCs/>
      <w:noProof/>
      <w:sz w:val="28"/>
      <w:szCs w:val="24"/>
      <w:lang w:val="pt-BR"/>
    </w:rPr>
  </w:style>
  <w:style w:type="numbering" w:customStyle="1" w:styleId="Semlista2">
    <w:name w:val="Sem lista2"/>
    <w:next w:val="Semlista"/>
    <w:semiHidden/>
    <w:unhideWhenUsed/>
    <w:rsid w:val="00E46FA2"/>
  </w:style>
  <w:style w:type="character" w:customStyle="1" w:styleId="WW8Num1z0">
    <w:name w:val="WW8Num1z0"/>
    <w:qFormat/>
    <w:rsid w:val="00E46FA2"/>
    <w:rPr>
      <w:rFonts w:ascii="Symbol" w:hAnsi="Symbol" w:cs="Symbol"/>
    </w:rPr>
  </w:style>
  <w:style w:type="character" w:customStyle="1" w:styleId="WW8Num1z1">
    <w:name w:val="WW8Num1z1"/>
    <w:qFormat/>
    <w:rsid w:val="00E46FA2"/>
    <w:rPr>
      <w:rFonts w:ascii="OpenSymbol" w:hAnsi="OpenSymbol" w:cs="OpenSymbol"/>
    </w:rPr>
  </w:style>
  <w:style w:type="character" w:customStyle="1" w:styleId="WW8Num2z0">
    <w:name w:val="WW8Num2z0"/>
    <w:qFormat/>
    <w:rsid w:val="00E46FA2"/>
    <w:rPr>
      <w:rFonts w:ascii="Symbol" w:hAnsi="Symbol" w:cs="Symbol"/>
    </w:rPr>
  </w:style>
  <w:style w:type="character" w:customStyle="1" w:styleId="WW8Num2z1">
    <w:name w:val="WW8Num2z1"/>
    <w:qFormat/>
    <w:rsid w:val="00E46FA2"/>
    <w:rPr>
      <w:rFonts w:ascii="OpenSymbol" w:hAnsi="OpenSymbol" w:cs="OpenSymbol"/>
    </w:rPr>
  </w:style>
  <w:style w:type="character" w:customStyle="1" w:styleId="Absatz-Standardschriftart">
    <w:name w:val="Absatz-Standardschriftart"/>
    <w:qFormat/>
    <w:rsid w:val="00E46FA2"/>
  </w:style>
  <w:style w:type="character" w:customStyle="1" w:styleId="WW-Absatz-Standardschriftart">
    <w:name w:val="WW-Absatz-Standardschriftart"/>
    <w:qFormat/>
    <w:rsid w:val="00E46FA2"/>
  </w:style>
  <w:style w:type="character" w:customStyle="1" w:styleId="WW-Absatz-Standardschriftart1">
    <w:name w:val="WW-Absatz-Standardschriftart1"/>
    <w:qFormat/>
    <w:rsid w:val="00E46FA2"/>
  </w:style>
  <w:style w:type="character" w:customStyle="1" w:styleId="WW-Absatz-Standardschriftart11">
    <w:name w:val="WW-Absatz-Standardschriftart11"/>
    <w:qFormat/>
    <w:rsid w:val="00E46FA2"/>
  </w:style>
  <w:style w:type="character" w:customStyle="1" w:styleId="WW-Absatz-Standardschriftart111">
    <w:name w:val="WW-Absatz-Standardschriftart111"/>
    <w:qFormat/>
    <w:rsid w:val="00E46FA2"/>
  </w:style>
  <w:style w:type="character" w:customStyle="1" w:styleId="WW-Absatz-Standardschriftart1111">
    <w:name w:val="WW-Absatz-Standardschriftart1111"/>
    <w:qFormat/>
    <w:rsid w:val="00E46FA2"/>
  </w:style>
  <w:style w:type="character" w:customStyle="1" w:styleId="WW-Absatz-Standardschriftart11111">
    <w:name w:val="WW-Absatz-Standardschriftart11111"/>
    <w:qFormat/>
    <w:rsid w:val="00E46FA2"/>
  </w:style>
  <w:style w:type="character" w:customStyle="1" w:styleId="WW-Absatz-Standardschriftart111111">
    <w:name w:val="WW-Absatz-Standardschriftart111111"/>
    <w:qFormat/>
    <w:rsid w:val="00E46FA2"/>
  </w:style>
  <w:style w:type="character" w:customStyle="1" w:styleId="WW-Absatz-Standardschriftart1111111">
    <w:name w:val="WW-Absatz-Standardschriftart1111111"/>
    <w:qFormat/>
    <w:rsid w:val="00E46FA2"/>
  </w:style>
  <w:style w:type="character" w:customStyle="1" w:styleId="WW-Absatz-Standardschriftart11111111">
    <w:name w:val="WW-Absatz-Standardschriftart11111111"/>
    <w:qFormat/>
    <w:rsid w:val="00E46FA2"/>
  </w:style>
  <w:style w:type="character" w:customStyle="1" w:styleId="WW-Absatz-Standardschriftart111111111">
    <w:name w:val="WW-Absatz-Standardschriftart111111111"/>
    <w:qFormat/>
    <w:rsid w:val="00E46FA2"/>
  </w:style>
  <w:style w:type="character" w:customStyle="1" w:styleId="WW-Absatz-Standardschriftart1111111111">
    <w:name w:val="WW-Absatz-Standardschriftart1111111111"/>
    <w:qFormat/>
    <w:rsid w:val="00E46FA2"/>
  </w:style>
  <w:style w:type="character" w:customStyle="1" w:styleId="WW-Absatz-Standardschriftart11111111111">
    <w:name w:val="WW-Absatz-Standardschriftart11111111111"/>
    <w:qFormat/>
    <w:rsid w:val="00E46FA2"/>
  </w:style>
  <w:style w:type="character" w:customStyle="1" w:styleId="WW-Absatz-Standardschriftart111111111111">
    <w:name w:val="WW-Absatz-Standardschriftart111111111111"/>
    <w:qFormat/>
    <w:rsid w:val="00E46FA2"/>
  </w:style>
  <w:style w:type="character" w:customStyle="1" w:styleId="WW-Absatz-Standardschriftart1111111111111">
    <w:name w:val="WW-Absatz-Standardschriftart1111111111111"/>
    <w:qFormat/>
    <w:rsid w:val="00E46FA2"/>
  </w:style>
  <w:style w:type="character" w:customStyle="1" w:styleId="WW-Absatz-Standardschriftart11111111111111">
    <w:name w:val="WW-Absatz-Standardschriftart11111111111111"/>
    <w:qFormat/>
    <w:rsid w:val="00E46FA2"/>
  </w:style>
  <w:style w:type="character" w:customStyle="1" w:styleId="WW-Absatz-Standardschriftart111111111111111">
    <w:name w:val="WW-Absatz-Standardschriftart111111111111111"/>
    <w:qFormat/>
    <w:rsid w:val="00E46FA2"/>
  </w:style>
  <w:style w:type="character" w:customStyle="1" w:styleId="WW-Absatz-Standardschriftart1111111111111111">
    <w:name w:val="WW-Absatz-Standardschriftart1111111111111111"/>
    <w:qFormat/>
    <w:rsid w:val="00E46FA2"/>
  </w:style>
  <w:style w:type="character" w:customStyle="1" w:styleId="WW-Absatz-Standardschriftart11111111111111111">
    <w:name w:val="WW-Absatz-Standardschriftart11111111111111111"/>
    <w:qFormat/>
    <w:rsid w:val="00E46FA2"/>
  </w:style>
  <w:style w:type="character" w:customStyle="1" w:styleId="WW-Absatz-Standardschriftart111111111111111111">
    <w:name w:val="WW-Absatz-Standardschriftart111111111111111111"/>
    <w:qFormat/>
    <w:rsid w:val="00E46FA2"/>
  </w:style>
  <w:style w:type="character" w:customStyle="1" w:styleId="WW-Absatz-Standardschriftart1111111111111111111">
    <w:name w:val="WW-Absatz-Standardschriftart1111111111111111111"/>
    <w:qFormat/>
    <w:rsid w:val="00E46FA2"/>
  </w:style>
  <w:style w:type="character" w:customStyle="1" w:styleId="WW-Absatz-Standardschriftart11111111111111111111">
    <w:name w:val="WW-Absatz-Standardschriftart11111111111111111111"/>
    <w:qFormat/>
    <w:rsid w:val="00E46FA2"/>
  </w:style>
  <w:style w:type="character" w:customStyle="1" w:styleId="WW-Absatz-Standardschriftart111111111111111111111">
    <w:name w:val="WW-Absatz-Standardschriftart111111111111111111111"/>
    <w:qFormat/>
    <w:rsid w:val="00E46FA2"/>
  </w:style>
  <w:style w:type="character" w:customStyle="1" w:styleId="WW-Absatz-Standardschriftart1111111111111111111111">
    <w:name w:val="WW-Absatz-Standardschriftart1111111111111111111111"/>
    <w:qFormat/>
    <w:rsid w:val="00E46FA2"/>
  </w:style>
  <w:style w:type="character" w:customStyle="1" w:styleId="WW-Absatz-Standardschriftart11111111111111111111111">
    <w:name w:val="WW-Absatz-Standardschriftart11111111111111111111111"/>
    <w:qFormat/>
    <w:rsid w:val="00E46FA2"/>
  </w:style>
  <w:style w:type="character" w:customStyle="1" w:styleId="WW-Absatz-Standardschriftart111111111111111111111111">
    <w:name w:val="WW-Absatz-Standardschriftart111111111111111111111111"/>
    <w:qFormat/>
    <w:rsid w:val="00E46FA2"/>
  </w:style>
  <w:style w:type="character" w:customStyle="1" w:styleId="WW-Absatz-Standardschriftart1111111111111111111111111">
    <w:name w:val="WW-Absatz-Standardschriftart1111111111111111111111111"/>
    <w:qFormat/>
    <w:rsid w:val="00E46FA2"/>
  </w:style>
  <w:style w:type="character" w:customStyle="1" w:styleId="WW-Absatz-Standardschriftart11111111111111111111111111">
    <w:name w:val="WW-Absatz-Standardschriftart11111111111111111111111111"/>
    <w:qFormat/>
    <w:rsid w:val="00E46FA2"/>
  </w:style>
  <w:style w:type="character" w:customStyle="1" w:styleId="WW-Absatz-Standardschriftart111111111111111111111111111">
    <w:name w:val="WW-Absatz-Standardschriftart111111111111111111111111111"/>
    <w:qFormat/>
    <w:rsid w:val="00E46FA2"/>
  </w:style>
  <w:style w:type="character" w:customStyle="1" w:styleId="WW-Absatz-Standardschriftart1111111111111111111111111111">
    <w:name w:val="WW-Absatz-Standardschriftart1111111111111111111111111111"/>
    <w:qFormat/>
    <w:rsid w:val="00E46FA2"/>
  </w:style>
  <w:style w:type="character" w:customStyle="1" w:styleId="WW-Absatz-Standardschriftart11111111111111111111111111111">
    <w:name w:val="WW-Absatz-Standardschriftart11111111111111111111111111111"/>
    <w:qFormat/>
    <w:rsid w:val="00E46FA2"/>
  </w:style>
  <w:style w:type="character" w:customStyle="1" w:styleId="WW-Absatz-Standardschriftart111111111111111111111111111111">
    <w:name w:val="WW-Absatz-Standardschriftart111111111111111111111111111111"/>
    <w:qFormat/>
    <w:rsid w:val="00E46FA2"/>
  </w:style>
  <w:style w:type="character" w:customStyle="1" w:styleId="WW-Absatz-Standardschriftart1111111111111111111111111111111">
    <w:name w:val="WW-Absatz-Standardschriftart1111111111111111111111111111111"/>
    <w:qFormat/>
    <w:rsid w:val="00E46FA2"/>
  </w:style>
  <w:style w:type="character" w:customStyle="1" w:styleId="WW-Absatz-Standardschriftart11111111111111111111111111111111">
    <w:name w:val="WW-Absatz-Standardschriftart11111111111111111111111111111111"/>
    <w:qFormat/>
    <w:rsid w:val="00E46FA2"/>
  </w:style>
  <w:style w:type="character" w:customStyle="1" w:styleId="WW-Absatz-Standardschriftart111111111111111111111111111111111">
    <w:name w:val="WW-Absatz-Standardschriftart111111111111111111111111111111111"/>
    <w:qFormat/>
    <w:rsid w:val="00E46FA2"/>
  </w:style>
  <w:style w:type="character" w:customStyle="1" w:styleId="WW-Absatz-Standardschriftart1111111111111111111111111111111111">
    <w:name w:val="WW-Absatz-Standardschriftart1111111111111111111111111111111111"/>
    <w:qFormat/>
    <w:rsid w:val="00E46FA2"/>
  </w:style>
  <w:style w:type="character" w:customStyle="1" w:styleId="WW-Absatz-Standardschriftart11111111111111111111111111111111111">
    <w:name w:val="WW-Absatz-Standardschriftart11111111111111111111111111111111111"/>
    <w:qFormat/>
    <w:rsid w:val="00E46FA2"/>
  </w:style>
  <w:style w:type="character" w:customStyle="1" w:styleId="WW-Absatz-Standardschriftart111111111111111111111111111111111111">
    <w:name w:val="WW-Absatz-Standardschriftart111111111111111111111111111111111111"/>
    <w:qFormat/>
    <w:rsid w:val="00E46FA2"/>
  </w:style>
  <w:style w:type="character" w:customStyle="1" w:styleId="WW-Absatz-Standardschriftart1111111111111111111111111111111111111">
    <w:name w:val="WW-Absatz-Standardschriftart1111111111111111111111111111111111111"/>
    <w:qFormat/>
    <w:rsid w:val="00E46FA2"/>
  </w:style>
  <w:style w:type="character" w:customStyle="1" w:styleId="WW-Absatz-Standardschriftart11111111111111111111111111111111111111">
    <w:name w:val="WW-Absatz-Standardschriftart11111111111111111111111111111111111111"/>
    <w:qFormat/>
    <w:rsid w:val="00E46FA2"/>
  </w:style>
  <w:style w:type="character" w:customStyle="1" w:styleId="WW-Absatz-Standardschriftart111111111111111111111111111111111111111">
    <w:name w:val="WW-Absatz-Standardschriftart111111111111111111111111111111111111111"/>
    <w:qFormat/>
    <w:rsid w:val="00E46FA2"/>
  </w:style>
  <w:style w:type="character" w:customStyle="1" w:styleId="WW-Absatz-Standardschriftart1111111111111111111111111111111111111111">
    <w:name w:val="WW-Absatz-Standardschriftart1111111111111111111111111111111111111111"/>
    <w:qFormat/>
    <w:rsid w:val="00E46FA2"/>
  </w:style>
  <w:style w:type="character" w:customStyle="1" w:styleId="WW-Absatz-Standardschriftart11111111111111111111111111111111111111111">
    <w:name w:val="WW-Absatz-Standardschriftart11111111111111111111111111111111111111111"/>
    <w:qFormat/>
    <w:rsid w:val="00E46FA2"/>
  </w:style>
  <w:style w:type="character" w:customStyle="1" w:styleId="Fontepargpadro1">
    <w:name w:val="Fonte parág. padrão1"/>
    <w:qFormat/>
    <w:rsid w:val="00E46FA2"/>
  </w:style>
  <w:style w:type="character" w:customStyle="1" w:styleId="WW-Absatz-Standardschriftart111111111111111111111111111111111111111111">
    <w:name w:val="WW-Absatz-Standardschriftart111111111111111111111111111111111111111111"/>
    <w:qFormat/>
    <w:rsid w:val="00E46FA2"/>
  </w:style>
  <w:style w:type="character" w:customStyle="1" w:styleId="WW-Absatz-Standardschriftart1111111111111111111111111111111111111111111">
    <w:name w:val="WW-Absatz-Standardschriftart1111111111111111111111111111111111111111111"/>
    <w:qFormat/>
    <w:rsid w:val="00E46FA2"/>
  </w:style>
  <w:style w:type="character" w:customStyle="1" w:styleId="WW-Absatz-Standardschriftart11111111111111111111111111111111111111111111">
    <w:name w:val="WW-Absatz-Standardschriftart11111111111111111111111111111111111111111111"/>
    <w:qFormat/>
    <w:rsid w:val="00E46FA2"/>
  </w:style>
  <w:style w:type="character" w:customStyle="1" w:styleId="WW-Absatz-Standardschriftart111111111111111111111111111111111111111111111">
    <w:name w:val="WW-Absatz-Standardschriftart111111111111111111111111111111111111111111111"/>
    <w:qFormat/>
    <w:rsid w:val="00E46FA2"/>
  </w:style>
  <w:style w:type="character" w:customStyle="1" w:styleId="WW8Num3z0">
    <w:name w:val="WW8Num3z0"/>
    <w:qFormat/>
    <w:rsid w:val="00E46FA2"/>
    <w:rPr>
      <w:rFonts w:ascii="Symbol" w:hAnsi="Symbol" w:cs="Symbol"/>
    </w:rPr>
  </w:style>
  <w:style w:type="character" w:customStyle="1" w:styleId="WW8Num4z0">
    <w:name w:val="WW8Num4z0"/>
    <w:qFormat/>
    <w:rsid w:val="00E46FA2"/>
    <w:rPr>
      <w:rFonts w:ascii="Symbol" w:hAnsi="Symbol" w:cs="Symbol"/>
    </w:rPr>
  </w:style>
  <w:style w:type="character" w:customStyle="1" w:styleId="WW8Num4z1">
    <w:name w:val="WW8Num4z1"/>
    <w:qFormat/>
    <w:rsid w:val="00E46FA2"/>
    <w:rPr>
      <w:rFonts w:ascii="OpenSymbol" w:hAnsi="OpenSymbol" w:cs="OpenSymbol"/>
    </w:rPr>
  </w:style>
  <w:style w:type="character" w:customStyle="1" w:styleId="WW8Num5z0">
    <w:name w:val="WW8Num5z0"/>
    <w:qFormat/>
    <w:rsid w:val="00E46FA2"/>
    <w:rPr>
      <w:rFonts w:ascii="Symbol" w:hAnsi="Symbol" w:cs="Symbol"/>
    </w:rPr>
  </w:style>
  <w:style w:type="character" w:customStyle="1" w:styleId="WW8Num5z1">
    <w:name w:val="WW8Num5z1"/>
    <w:qFormat/>
    <w:rsid w:val="00E46FA2"/>
    <w:rPr>
      <w:rFonts w:ascii="OpenSymbol" w:hAnsi="OpenSymbol" w:cs="OpenSymbol"/>
    </w:rPr>
  </w:style>
  <w:style w:type="character" w:customStyle="1" w:styleId="WW-Absatz-Standardschriftart1111111111111111111111111111111111111111111111">
    <w:name w:val="WW-Absatz-Standardschriftart1111111111111111111111111111111111111111111111"/>
    <w:qFormat/>
    <w:rsid w:val="00E46FA2"/>
  </w:style>
  <w:style w:type="character" w:customStyle="1" w:styleId="WW-Absatz-Standardschriftart11111111111111111111111111111111111111111111111">
    <w:name w:val="WW-Absatz-Standardschriftart11111111111111111111111111111111111111111111111"/>
    <w:qFormat/>
    <w:rsid w:val="00E46FA2"/>
  </w:style>
  <w:style w:type="character" w:customStyle="1" w:styleId="WW-Absatz-Standardschriftart111111111111111111111111111111111111111111111111">
    <w:name w:val="WW-Absatz-Standardschriftart111111111111111111111111111111111111111111111111"/>
    <w:qFormat/>
    <w:rsid w:val="00E46FA2"/>
  </w:style>
  <w:style w:type="character" w:customStyle="1" w:styleId="RTFNum21">
    <w:name w:val="RTF_Num 2 1"/>
    <w:qFormat/>
    <w:rsid w:val="00E46FA2"/>
  </w:style>
  <w:style w:type="character" w:customStyle="1" w:styleId="RTFNum22">
    <w:name w:val="RTF_Num 2 2"/>
    <w:qFormat/>
    <w:rsid w:val="00E46FA2"/>
  </w:style>
  <w:style w:type="character" w:customStyle="1" w:styleId="RTFNum23">
    <w:name w:val="RTF_Num 2 3"/>
    <w:qFormat/>
    <w:rsid w:val="00E46FA2"/>
  </w:style>
  <w:style w:type="character" w:customStyle="1" w:styleId="RTFNum24">
    <w:name w:val="RTF_Num 2 4"/>
    <w:qFormat/>
    <w:rsid w:val="00E46FA2"/>
  </w:style>
  <w:style w:type="character" w:customStyle="1" w:styleId="RTFNum25">
    <w:name w:val="RTF_Num 2 5"/>
    <w:qFormat/>
    <w:rsid w:val="00E46FA2"/>
  </w:style>
  <w:style w:type="character" w:customStyle="1" w:styleId="RTFNum26">
    <w:name w:val="RTF_Num 2 6"/>
    <w:qFormat/>
    <w:rsid w:val="00E46FA2"/>
  </w:style>
  <w:style w:type="character" w:customStyle="1" w:styleId="RTFNum27">
    <w:name w:val="RTF_Num 2 7"/>
    <w:qFormat/>
    <w:rsid w:val="00E46FA2"/>
  </w:style>
  <w:style w:type="character" w:customStyle="1" w:styleId="RTFNum28">
    <w:name w:val="RTF_Num 2 8"/>
    <w:qFormat/>
    <w:rsid w:val="00E46FA2"/>
  </w:style>
  <w:style w:type="character" w:customStyle="1" w:styleId="RTFNum29">
    <w:name w:val="RTF_Num 2 9"/>
    <w:qFormat/>
    <w:rsid w:val="00E46FA2"/>
  </w:style>
  <w:style w:type="character" w:customStyle="1" w:styleId="RTFNum31">
    <w:name w:val="RTF_Num 3 1"/>
    <w:qFormat/>
    <w:rsid w:val="00E46FA2"/>
    <w:rPr>
      <w:rFonts w:ascii="Symbol" w:eastAsia="Symbol" w:hAnsi="Symbol" w:cs="Symbol"/>
    </w:rPr>
  </w:style>
  <w:style w:type="character" w:customStyle="1" w:styleId="WW-RTFNum31">
    <w:name w:val="WW-RTF_Num 3 1"/>
    <w:qFormat/>
    <w:rsid w:val="00E46FA2"/>
    <w:rPr>
      <w:rFonts w:ascii="Symbol" w:eastAsia="Symbol" w:hAnsi="Symbol" w:cs="Symbol"/>
    </w:rPr>
  </w:style>
  <w:style w:type="character" w:customStyle="1" w:styleId="RTFNum41">
    <w:name w:val="RTF_Num 4 1"/>
    <w:qFormat/>
    <w:rsid w:val="00E46FA2"/>
    <w:rPr>
      <w:rFonts w:ascii="Symbol" w:eastAsia="Symbol" w:hAnsi="Symbol" w:cs="Symbol"/>
    </w:rPr>
  </w:style>
  <w:style w:type="character" w:customStyle="1" w:styleId="RTFNum51">
    <w:name w:val="RTF_Num 5 1"/>
    <w:qFormat/>
    <w:rsid w:val="00E46FA2"/>
    <w:rPr>
      <w:rFonts w:ascii="Symbol" w:eastAsia="Symbol" w:hAnsi="Symbol" w:cs="Symbol"/>
    </w:rPr>
  </w:style>
  <w:style w:type="character" w:customStyle="1" w:styleId="RTFNum61">
    <w:name w:val="RTF_Num 6 1"/>
    <w:qFormat/>
    <w:rsid w:val="00E46FA2"/>
    <w:rPr>
      <w:rFonts w:ascii="Symbol" w:eastAsia="Symbol" w:hAnsi="Symbol" w:cs="Symbol"/>
    </w:rPr>
  </w:style>
  <w:style w:type="character" w:customStyle="1" w:styleId="RTFNum71">
    <w:name w:val="RTF_Num 7 1"/>
    <w:qFormat/>
    <w:rsid w:val="00E46FA2"/>
    <w:rPr>
      <w:rFonts w:ascii="Symbol" w:eastAsia="Symbol" w:hAnsi="Symbol" w:cs="Symbol"/>
    </w:rPr>
  </w:style>
  <w:style w:type="character" w:customStyle="1" w:styleId="RTFNum81">
    <w:name w:val="RTF_Num 8 1"/>
    <w:qFormat/>
    <w:rsid w:val="00E46FA2"/>
    <w:rPr>
      <w:rFonts w:ascii="Symbol" w:eastAsia="Symbol" w:hAnsi="Symbol" w:cs="Symbol"/>
    </w:rPr>
  </w:style>
  <w:style w:type="character" w:customStyle="1" w:styleId="RTFNum91">
    <w:name w:val="RTF_Num 9 1"/>
    <w:qFormat/>
    <w:rsid w:val="00E46FA2"/>
    <w:rPr>
      <w:rFonts w:ascii="Symbol" w:eastAsia="Symbol" w:hAnsi="Symbol" w:cs="Symbol"/>
    </w:rPr>
  </w:style>
  <w:style w:type="character" w:customStyle="1" w:styleId="RTFNum101">
    <w:name w:val="RTF_Num 10 1"/>
    <w:qFormat/>
    <w:rsid w:val="00E46FA2"/>
    <w:rPr>
      <w:rFonts w:ascii="Symbol" w:eastAsia="Symbol" w:hAnsi="Symbol" w:cs="Symbol"/>
    </w:rPr>
  </w:style>
  <w:style w:type="character" w:customStyle="1" w:styleId="RTFNum111">
    <w:name w:val="RTF_Num 11 1"/>
    <w:qFormat/>
    <w:rsid w:val="00E46FA2"/>
    <w:rPr>
      <w:rFonts w:ascii="Symbol" w:eastAsia="Symbol" w:hAnsi="Symbol" w:cs="Symbol"/>
    </w:rPr>
  </w:style>
  <w:style w:type="character" w:customStyle="1" w:styleId="RTFNum121">
    <w:name w:val="RTF_Num 12 1"/>
    <w:qFormat/>
    <w:rsid w:val="00E46FA2"/>
    <w:rPr>
      <w:rFonts w:ascii="Symbol" w:eastAsia="Symbol" w:hAnsi="Symbol" w:cs="Symbol"/>
    </w:rPr>
  </w:style>
  <w:style w:type="character" w:customStyle="1" w:styleId="RTFNum131">
    <w:name w:val="RTF_Num 13 1"/>
    <w:qFormat/>
    <w:rsid w:val="00E46FA2"/>
    <w:rPr>
      <w:rFonts w:ascii="Symbol" w:eastAsia="Symbol" w:hAnsi="Symbol" w:cs="Symbol"/>
    </w:rPr>
  </w:style>
  <w:style w:type="character" w:customStyle="1" w:styleId="RTFNum141">
    <w:name w:val="RTF_Num 14 1"/>
    <w:qFormat/>
    <w:rsid w:val="00E46FA2"/>
    <w:rPr>
      <w:rFonts w:ascii="Symbol" w:eastAsia="Symbol" w:hAnsi="Symbol" w:cs="Symbol"/>
    </w:rPr>
  </w:style>
  <w:style w:type="character" w:customStyle="1" w:styleId="RTFNum161">
    <w:name w:val="RTF_Num 16 1"/>
    <w:qFormat/>
    <w:rsid w:val="00E46FA2"/>
  </w:style>
  <w:style w:type="character" w:customStyle="1" w:styleId="RTFNum171">
    <w:name w:val="RTF_Num 17 1"/>
    <w:qFormat/>
    <w:rsid w:val="00E46FA2"/>
    <w:rPr>
      <w:rFonts w:ascii="Symbol" w:eastAsia="Symbol" w:hAnsi="Symbol" w:cs="Symbol"/>
    </w:rPr>
  </w:style>
  <w:style w:type="character" w:customStyle="1" w:styleId="RTFNum181">
    <w:name w:val="RTF_Num 18 1"/>
    <w:qFormat/>
    <w:rsid w:val="00E46FA2"/>
  </w:style>
  <w:style w:type="character" w:customStyle="1" w:styleId="RTFNum191">
    <w:name w:val="RTF_Num 19 1"/>
    <w:qFormat/>
    <w:rsid w:val="00E46FA2"/>
    <w:rPr>
      <w:rFonts w:ascii="Symbol" w:eastAsia="Symbol" w:hAnsi="Symbol" w:cs="Symbol"/>
    </w:rPr>
  </w:style>
  <w:style w:type="character" w:customStyle="1" w:styleId="RTFNum201">
    <w:name w:val="RTF_Num 20 1"/>
    <w:qFormat/>
    <w:rsid w:val="00E46FA2"/>
  </w:style>
  <w:style w:type="character" w:customStyle="1" w:styleId="RTFNum211">
    <w:name w:val="RTF_Num 21 1"/>
    <w:qFormat/>
    <w:rsid w:val="00E46FA2"/>
  </w:style>
  <w:style w:type="character" w:customStyle="1" w:styleId="RTFNum221">
    <w:name w:val="RTF_Num 22 1"/>
    <w:qFormat/>
    <w:rsid w:val="00E46FA2"/>
    <w:rPr>
      <w:rFonts w:ascii="Symbol" w:eastAsia="Symbol" w:hAnsi="Symbol" w:cs="Symbol"/>
    </w:rPr>
  </w:style>
  <w:style w:type="character" w:customStyle="1" w:styleId="RTFNum231">
    <w:name w:val="RTF_Num 23 1"/>
    <w:qFormat/>
    <w:rsid w:val="00E46FA2"/>
    <w:rPr>
      <w:rFonts w:ascii="Symbol" w:eastAsia="Symbol" w:hAnsi="Symbol" w:cs="Symbol"/>
    </w:rPr>
  </w:style>
  <w:style w:type="character" w:customStyle="1" w:styleId="RTFNum241">
    <w:name w:val="RTF_Num 24 1"/>
    <w:qFormat/>
    <w:rsid w:val="00E46FA2"/>
    <w:rPr>
      <w:rFonts w:ascii="Symbol" w:eastAsia="Symbol" w:hAnsi="Symbol" w:cs="Symbol"/>
    </w:rPr>
  </w:style>
  <w:style w:type="character" w:customStyle="1" w:styleId="RTFNum251">
    <w:name w:val="RTF_Num 25 1"/>
    <w:qFormat/>
    <w:rsid w:val="00E46FA2"/>
    <w:rPr>
      <w:rFonts w:ascii="Symbol" w:eastAsia="Symbol" w:hAnsi="Symbol" w:cs="Symbol"/>
    </w:rPr>
  </w:style>
  <w:style w:type="character" w:customStyle="1" w:styleId="Fontepargpadro2">
    <w:name w:val="Fonte parág. padrão2"/>
    <w:rsid w:val="00E46FA2"/>
  </w:style>
  <w:style w:type="character" w:customStyle="1" w:styleId="WW-Absatz-Standardschriftart1111111111111111111111111111111111111111111111111">
    <w:name w:val="WW-Absatz-Standardschriftart1111111111111111111111111111111111111111111111111"/>
    <w:qFormat/>
    <w:rsid w:val="00E46FA2"/>
    <w:rPr>
      <w:lang w:val="pt-PT"/>
    </w:rPr>
  </w:style>
  <w:style w:type="character" w:customStyle="1" w:styleId="CaracteresdeNotadeRodap">
    <w:name w:val="Caracteres de Nota de Rodapé"/>
    <w:rsid w:val="00E46FA2"/>
    <w:rPr>
      <w:position w:val="10"/>
      <w:lang w:val="pt-PT"/>
    </w:rPr>
  </w:style>
  <w:style w:type="character" w:customStyle="1" w:styleId="WW-Absatz-Standardschriftart11111111111111111111111111111111111111111111111111">
    <w:name w:val="WW-Absatz-Standardschriftart11111111111111111111111111111111111111111111111111"/>
    <w:qFormat/>
    <w:rsid w:val="00E46FA2"/>
    <w:rPr>
      <w:lang w:val="pt-PT"/>
    </w:rPr>
  </w:style>
  <w:style w:type="character" w:customStyle="1" w:styleId="WW-Smbolodenotaderodap">
    <w:name w:val="WW-Símbolo de nota de rodapé"/>
    <w:qFormat/>
    <w:rsid w:val="00E46FA2"/>
    <w:rPr>
      <w:position w:val="10"/>
      <w:lang w:val="pt-PT"/>
    </w:rPr>
  </w:style>
  <w:style w:type="character" w:customStyle="1" w:styleId="WW-Fontepargpadro">
    <w:name w:val="WW-Fonte parág. padrão"/>
    <w:qFormat/>
    <w:rsid w:val="00E46FA2"/>
    <w:rPr>
      <w:lang w:val="pt-PT"/>
    </w:rPr>
  </w:style>
  <w:style w:type="character" w:customStyle="1" w:styleId="SmbolosdeNumerao">
    <w:name w:val="Símbolos de Numeração"/>
    <w:qFormat/>
    <w:rsid w:val="00E46FA2"/>
    <w:rPr>
      <w:lang w:val="pt-PT"/>
    </w:rPr>
  </w:style>
  <w:style w:type="character" w:customStyle="1" w:styleId="WW-Caracteresdenumerao">
    <w:name w:val="WW-Caracteres de numeração"/>
    <w:qFormat/>
    <w:rsid w:val="00E46FA2"/>
    <w:rPr>
      <w:lang w:val="pt-PT"/>
    </w:rPr>
  </w:style>
  <w:style w:type="character" w:customStyle="1" w:styleId="Marcadores">
    <w:name w:val="Marcadores"/>
    <w:qFormat/>
    <w:rsid w:val="00E46FA2"/>
    <w:rPr>
      <w:sz w:val="18"/>
      <w:szCs w:val="18"/>
      <w:lang w:val="pt-PT"/>
    </w:rPr>
  </w:style>
  <w:style w:type="character" w:customStyle="1" w:styleId="Nmerodepgina1">
    <w:name w:val="Número de página1"/>
    <w:rsid w:val="00E46FA2"/>
  </w:style>
  <w:style w:type="character" w:customStyle="1" w:styleId="Smbolosdenumerao0">
    <w:name w:val="Símbolos de numeração"/>
    <w:rsid w:val="00E46FA2"/>
  </w:style>
  <w:style w:type="character" w:customStyle="1" w:styleId="Marcas">
    <w:name w:val="Marcas"/>
    <w:qFormat/>
    <w:rsid w:val="00E46FA2"/>
    <w:rPr>
      <w:rFonts w:ascii="OpenSymbol" w:eastAsia="OpenSymbol" w:hAnsi="OpenSymbol" w:cs="OpenSymbol"/>
    </w:rPr>
  </w:style>
  <w:style w:type="paragraph" w:customStyle="1" w:styleId="Ttulo20">
    <w:name w:val="Título2"/>
    <w:basedOn w:val="Normal"/>
    <w:next w:val="Corpodetexto"/>
    <w:uiPriority w:val="99"/>
    <w:qFormat/>
    <w:rsid w:val="00E46FA2"/>
    <w:pPr>
      <w:keepNext/>
      <w:suppressAutoHyphens/>
      <w:autoSpaceDE w:val="0"/>
      <w:spacing w:before="240" w:after="120"/>
    </w:pPr>
    <w:rPr>
      <w:rFonts w:ascii="Arial" w:eastAsia="MS Mincho" w:hAnsi="Arial" w:cs="Tahoma"/>
      <w:sz w:val="28"/>
      <w:szCs w:val="28"/>
      <w:lang w:val="pt-BR" w:eastAsia="en-US" w:bidi="en-US"/>
    </w:rPr>
  </w:style>
  <w:style w:type="paragraph" w:styleId="Lista">
    <w:name w:val="List"/>
    <w:basedOn w:val="Corpodetexto"/>
    <w:uiPriority w:val="99"/>
    <w:qFormat/>
    <w:rsid w:val="00E46FA2"/>
    <w:pPr>
      <w:widowControl w:val="0"/>
      <w:autoSpaceDE w:val="0"/>
    </w:pPr>
    <w:rPr>
      <w:rFonts w:ascii="Times New Roman" w:eastAsia="Times New Roman" w:hAnsi="Times New Roman" w:cs="Tahoma"/>
      <w:sz w:val="20"/>
      <w:lang w:eastAsia="en-US" w:bidi="en-US"/>
    </w:rPr>
  </w:style>
  <w:style w:type="paragraph" w:customStyle="1" w:styleId="Legenda2">
    <w:name w:val="Legenda2"/>
    <w:basedOn w:val="Normal"/>
    <w:uiPriority w:val="99"/>
    <w:qFormat/>
    <w:rsid w:val="00E46FA2"/>
    <w:pPr>
      <w:suppressLineNumbers/>
      <w:suppressAutoHyphens/>
      <w:autoSpaceDE w:val="0"/>
      <w:spacing w:before="120" w:after="120"/>
    </w:pPr>
    <w:rPr>
      <w:rFonts w:ascii="Times New Roman" w:eastAsia="Times New Roman" w:hAnsi="Times New Roman" w:cs="Times New Roman"/>
      <w:i/>
      <w:iCs/>
      <w:sz w:val="24"/>
      <w:szCs w:val="24"/>
      <w:lang w:val="pt-BR" w:eastAsia="en-US" w:bidi="en-US"/>
    </w:rPr>
  </w:style>
  <w:style w:type="paragraph" w:customStyle="1" w:styleId="ndice">
    <w:name w:val="Índice"/>
    <w:basedOn w:val="Normal"/>
    <w:uiPriority w:val="99"/>
    <w:qFormat/>
    <w:rsid w:val="00E46FA2"/>
    <w:pPr>
      <w:suppressLineNumbers/>
      <w:suppressAutoHyphens/>
      <w:autoSpaceDE w:val="0"/>
    </w:pPr>
    <w:rPr>
      <w:rFonts w:ascii="Times New Roman" w:eastAsia="Times New Roman" w:hAnsi="Times New Roman" w:cs="Tahoma"/>
      <w:sz w:val="20"/>
      <w:szCs w:val="20"/>
      <w:lang w:val="pt-BR" w:eastAsia="en-US" w:bidi="en-US"/>
    </w:rPr>
  </w:style>
  <w:style w:type="paragraph" w:customStyle="1" w:styleId="Captulo">
    <w:name w:val="Capítulo"/>
    <w:basedOn w:val="Normal"/>
    <w:next w:val="Corpodetexto"/>
    <w:uiPriority w:val="99"/>
    <w:qFormat/>
    <w:rsid w:val="00E46FA2"/>
    <w:pPr>
      <w:keepNext/>
      <w:suppressAutoHyphens/>
      <w:autoSpaceDE w:val="0"/>
      <w:spacing w:before="240" w:after="120"/>
    </w:pPr>
    <w:rPr>
      <w:rFonts w:ascii="Arial" w:eastAsia="Tahoma" w:hAnsi="Arial" w:cs="Tahoma"/>
      <w:sz w:val="28"/>
      <w:szCs w:val="28"/>
      <w:lang w:val="pt-BR" w:eastAsia="en-US" w:bidi="en-US"/>
    </w:rPr>
  </w:style>
  <w:style w:type="paragraph" w:customStyle="1" w:styleId="Ttulo10">
    <w:name w:val="Título1"/>
    <w:basedOn w:val="Normal"/>
    <w:next w:val="Corpodetexto"/>
    <w:uiPriority w:val="99"/>
    <w:qFormat/>
    <w:rsid w:val="00E46FA2"/>
    <w:pPr>
      <w:keepNext/>
      <w:suppressAutoHyphens/>
      <w:autoSpaceDE w:val="0"/>
      <w:spacing w:before="240" w:after="120"/>
    </w:pPr>
    <w:rPr>
      <w:rFonts w:ascii="Arial" w:eastAsia="MS Mincho" w:hAnsi="Arial" w:cs="Tahoma"/>
      <w:sz w:val="28"/>
      <w:szCs w:val="28"/>
      <w:lang w:val="pt-BR" w:eastAsia="en-US" w:bidi="en-US"/>
    </w:rPr>
  </w:style>
  <w:style w:type="paragraph" w:customStyle="1" w:styleId="Legenda1">
    <w:name w:val="Legenda1"/>
    <w:basedOn w:val="Normal"/>
    <w:uiPriority w:val="99"/>
    <w:qFormat/>
    <w:rsid w:val="00E46FA2"/>
    <w:pPr>
      <w:suppressLineNumbers/>
      <w:suppressAutoHyphens/>
      <w:autoSpaceDE w:val="0"/>
      <w:spacing w:before="120" w:after="120"/>
    </w:pPr>
    <w:rPr>
      <w:rFonts w:ascii="Times New Roman" w:eastAsia="Times New Roman" w:hAnsi="Times New Roman" w:cs="Tahoma"/>
      <w:i/>
      <w:iCs/>
      <w:sz w:val="24"/>
      <w:szCs w:val="24"/>
      <w:lang w:val="pt-BR" w:eastAsia="en-US" w:bidi="en-US"/>
    </w:rPr>
  </w:style>
  <w:style w:type="paragraph" w:customStyle="1" w:styleId="WW-Padro">
    <w:name w:val="WW-Padrão"/>
    <w:uiPriority w:val="99"/>
    <w:qFormat/>
    <w:rsid w:val="00E46FA2"/>
    <w:pPr>
      <w:widowControl w:val="0"/>
      <w:suppressAutoHyphens/>
      <w:autoSpaceDE w:val="0"/>
      <w:spacing w:after="0" w:line="240" w:lineRule="auto"/>
      <w:jc w:val="both"/>
    </w:pPr>
    <w:rPr>
      <w:rFonts w:ascii="Times New Roman" w:eastAsia="Times New Roman" w:hAnsi="Times New Roman" w:cs="Times New Roman"/>
      <w:sz w:val="24"/>
      <w:szCs w:val="24"/>
      <w:lang w:bidi="en-US"/>
    </w:rPr>
  </w:style>
  <w:style w:type="paragraph" w:customStyle="1" w:styleId="Ttulo11">
    <w:name w:val="Título 11"/>
    <w:basedOn w:val="WW-Padro"/>
    <w:next w:val="WW-Padro"/>
    <w:rsid w:val="00E46FA2"/>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E46FA2"/>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E46FA2"/>
    <w:pPr>
      <w:keepNext/>
      <w:suppressAutoHyphens/>
      <w:autoSpaceDE w:val="0"/>
      <w:jc w:val="center"/>
    </w:pPr>
    <w:rPr>
      <w:rFonts w:ascii="Courier New" w:eastAsia="Courier New" w:hAnsi="Courier New" w:cs="Courier New"/>
      <w:color w:val="000000"/>
      <w:sz w:val="24"/>
      <w:szCs w:val="24"/>
      <w:lang w:val="pt-BR" w:eastAsia="en-US" w:bidi="en-US"/>
    </w:rPr>
  </w:style>
  <w:style w:type="paragraph" w:customStyle="1" w:styleId="Cabealho1">
    <w:name w:val="Cabeçalho1"/>
    <w:basedOn w:val="WW-Padro"/>
    <w:rsid w:val="00E46FA2"/>
    <w:pPr>
      <w:tabs>
        <w:tab w:val="center" w:pos="4419"/>
        <w:tab w:val="right" w:pos="8838"/>
      </w:tabs>
      <w:jc w:val="left"/>
    </w:pPr>
    <w:rPr>
      <w:lang w:val="pt-PT"/>
    </w:rPr>
  </w:style>
  <w:style w:type="paragraph" w:customStyle="1" w:styleId="Rodap1">
    <w:name w:val="Rodapé1"/>
    <w:basedOn w:val="WW-Padro"/>
    <w:rsid w:val="00E46FA2"/>
    <w:pPr>
      <w:tabs>
        <w:tab w:val="center" w:pos="4419"/>
        <w:tab w:val="right" w:pos="8838"/>
      </w:tabs>
      <w:jc w:val="left"/>
    </w:pPr>
    <w:rPr>
      <w:lang w:val="pt-PT"/>
    </w:rPr>
  </w:style>
  <w:style w:type="paragraph" w:customStyle="1" w:styleId="Corpodotexto">
    <w:name w:val="Corpo do texto"/>
    <w:basedOn w:val="WW-Padro"/>
    <w:uiPriority w:val="99"/>
    <w:qFormat/>
    <w:rsid w:val="00E46FA2"/>
    <w:pPr>
      <w:spacing w:after="120"/>
      <w:jc w:val="left"/>
    </w:pPr>
    <w:rPr>
      <w:lang w:val="pt-PT"/>
    </w:rPr>
  </w:style>
  <w:style w:type="paragraph" w:customStyle="1" w:styleId="ContedodaTabela">
    <w:name w:val="Conteúdo da Tabela"/>
    <w:basedOn w:val="Corpodotexto"/>
    <w:uiPriority w:val="99"/>
    <w:qFormat/>
    <w:rsid w:val="00E46FA2"/>
    <w:pPr>
      <w:spacing w:after="0"/>
    </w:pPr>
  </w:style>
  <w:style w:type="paragraph" w:customStyle="1" w:styleId="TtulodaTabela">
    <w:name w:val="Título da Tabela"/>
    <w:basedOn w:val="ContedodaTabela"/>
    <w:uiPriority w:val="99"/>
    <w:qFormat/>
    <w:rsid w:val="00E46FA2"/>
    <w:pPr>
      <w:jc w:val="center"/>
    </w:pPr>
    <w:rPr>
      <w:b/>
      <w:bCs/>
      <w:i/>
      <w:iCs/>
    </w:rPr>
  </w:style>
  <w:style w:type="paragraph" w:customStyle="1" w:styleId="TtuloPrincipal">
    <w:name w:val="Título Principal"/>
    <w:basedOn w:val="WW-Padro"/>
    <w:next w:val="Corpodotexto"/>
    <w:uiPriority w:val="99"/>
    <w:qFormat/>
    <w:rsid w:val="00E46FA2"/>
    <w:pPr>
      <w:keepNext/>
      <w:spacing w:before="240" w:after="120"/>
      <w:jc w:val="left"/>
    </w:pPr>
    <w:rPr>
      <w:sz w:val="28"/>
      <w:szCs w:val="28"/>
      <w:lang w:val="pt-PT"/>
    </w:rPr>
  </w:style>
  <w:style w:type="paragraph" w:customStyle="1" w:styleId="Contedodetabela">
    <w:name w:val="Conteúdo de tabela"/>
    <w:basedOn w:val="Normal"/>
    <w:uiPriority w:val="99"/>
    <w:qFormat/>
    <w:rsid w:val="00E46FA2"/>
    <w:pPr>
      <w:suppressLineNumbers/>
      <w:suppressAutoHyphens/>
      <w:autoSpaceDE w:val="0"/>
    </w:pPr>
    <w:rPr>
      <w:rFonts w:ascii="Times New Roman" w:eastAsia="Times New Roman" w:hAnsi="Times New Roman" w:cs="Times New Roman"/>
      <w:sz w:val="20"/>
      <w:szCs w:val="20"/>
      <w:lang w:val="pt-BR" w:eastAsia="en-US" w:bidi="en-US"/>
    </w:rPr>
  </w:style>
  <w:style w:type="paragraph" w:customStyle="1" w:styleId="Contedodatabela0">
    <w:name w:val="Conteúdo da tabela"/>
    <w:basedOn w:val="Normal"/>
    <w:uiPriority w:val="99"/>
    <w:rsid w:val="00E46FA2"/>
    <w:pPr>
      <w:suppressLineNumbers/>
      <w:suppressAutoHyphens/>
      <w:autoSpaceDE w:val="0"/>
    </w:pPr>
    <w:rPr>
      <w:rFonts w:ascii="Times New Roman" w:eastAsia="Times New Roman" w:hAnsi="Times New Roman" w:cs="Times New Roman"/>
      <w:sz w:val="20"/>
      <w:szCs w:val="20"/>
      <w:lang w:val="pt-BR" w:eastAsia="en-US" w:bidi="en-US"/>
    </w:rPr>
  </w:style>
  <w:style w:type="paragraph" w:customStyle="1" w:styleId="Ttulodetabela">
    <w:name w:val="Título de tabela"/>
    <w:basedOn w:val="Contedodetabela"/>
    <w:uiPriority w:val="99"/>
    <w:qFormat/>
    <w:rsid w:val="00E46FA2"/>
    <w:pPr>
      <w:jc w:val="center"/>
    </w:pPr>
    <w:rPr>
      <w:b/>
      <w:bCs/>
    </w:rPr>
  </w:style>
  <w:style w:type="paragraph" w:customStyle="1" w:styleId="WW-Padro1">
    <w:name w:val="WW-Padrão1"/>
    <w:uiPriority w:val="99"/>
    <w:qFormat/>
    <w:rsid w:val="00E46FA2"/>
    <w:pPr>
      <w:widowControl w:val="0"/>
      <w:suppressAutoHyphens/>
      <w:autoSpaceDE w:val="0"/>
      <w:spacing w:after="0" w:line="240" w:lineRule="auto"/>
      <w:jc w:val="both"/>
    </w:pPr>
    <w:rPr>
      <w:rFonts w:ascii="Times New Roman" w:eastAsia="Times New Roman" w:hAnsi="Times New Roman" w:cs="Times New Roman"/>
      <w:sz w:val="24"/>
      <w:szCs w:val="24"/>
    </w:rPr>
  </w:style>
  <w:style w:type="paragraph" w:customStyle="1" w:styleId="Contedodequadro">
    <w:name w:val="Conteúdo de quadro"/>
    <w:basedOn w:val="Corpodetexto"/>
    <w:uiPriority w:val="99"/>
    <w:qFormat/>
    <w:rsid w:val="00E46FA2"/>
    <w:pPr>
      <w:widowControl w:val="0"/>
      <w:autoSpaceDE w:val="0"/>
    </w:pPr>
    <w:rPr>
      <w:rFonts w:ascii="Times New Roman" w:eastAsia="Times New Roman" w:hAnsi="Times New Roman" w:cs="Times New Roman"/>
      <w:sz w:val="20"/>
      <w:lang w:eastAsia="en-US" w:bidi="en-US"/>
    </w:rPr>
  </w:style>
  <w:style w:type="paragraph" w:customStyle="1" w:styleId="Ttulodatabela0">
    <w:name w:val="Título da tabela"/>
    <w:basedOn w:val="Contedodatabela0"/>
    <w:uiPriority w:val="99"/>
    <w:rsid w:val="00E46FA2"/>
    <w:pPr>
      <w:jc w:val="center"/>
    </w:pPr>
    <w:rPr>
      <w:b/>
      <w:bCs/>
    </w:rPr>
  </w:style>
  <w:style w:type="paragraph" w:customStyle="1" w:styleId="Contedodoquadro">
    <w:name w:val="Conteúdo do quadro"/>
    <w:basedOn w:val="Corpodetexto"/>
    <w:uiPriority w:val="99"/>
    <w:qFormat/>
    <w:rsid w:val="00E46FA2"/>
    <w:pPr>
      <w:widowControl w:val="0"/>
      <w:autoSpaceDE w:val="0"/>
    </w:pPr>
    <w:rPr>
      <w:rFonts w:ascii="Times New Roman" w:eastAsia="Times New Roman" w:hAnsi="Times New Roman" w:cs="Times New Roman"/>
      <w:sz w:val="20"/>
      <w:lang w:eastAsia="en-US" w:bidi="en-US"/>
    </w:rPr>
  </w:style>
  <w:style w:type="paragraph" w:customStyle="1" w:styleId="Estilo">
    <w:name w:val="Estilo"/>
    <w:uiPriority w:val="99"/>
    <w:qFormat/>
    <w:rsid w:val="00E46FA2"/>
    <w:pPr>
      <w:widowControl w:val="0"/>
      <w:suppressAutoHyphens/>
      <w:spacing w:after="0" w:line="240" w:lineRule="auto"/>
      <w:ind w:left="341" w:hanging="283"/>
    </w:pPr>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uiPriority w:val="99"/>
    <w:qFormat/>
    <w:rsid w:val="00E46FA2"/>
    <w:pPr>
      <w:suppressAutoHyphens/>
      <w:autoSpaceDE w:val="0"/>
      <w:ind w:left="851" w:hanging="851"/>
      <w:jc w:val="both"/>
    </w:pPr>
    <w:rPr>
      <w:rFonts w:ascii="Arial" w:eastAsia="Times New Roman" w:hAnsi="Arial" w:cs="Arial"/>
      <w:color w:val="000000"/>
      <w:sz w:val="24"/>
      <w:szCs w:val="20"/>
      <w:lang w:val="pt-BR" w:eastAsia="ar-SA"/>
    </w:rPr>
  </w:style>
  <w:style w:type="paragraph" w:customStyle="1" w:styleId="Corpodetexto31">
    <w:name w:val="Corpo de texto 31"/>
    <w:basedOn w:val="Normal"/>
    <w:uiPriority w:val="99"/>
    <w:qFormat/>
    <w:rsid w:val="00E46FA2"/>
    <w:pPr>
      <w:widowControl/>
      <w:suppressAutoHyphens/>
    </w:pPr>
    <w:rPr>
      <w:rFonts w:ascii="Arial" w:eastAsia="Times New Roman" w:hAnsi="Arial" w:cs="Arial"/>
      <w:b/>
      <w:bCs/>
      <w:szCs w:val="20"/>
      <w:lang w:val="pt-BR" w:eastAsia="ar-SA"/>
    </w:rPr>
  </w:style>
  <w:style w:type="numbering" w:customStyle="1" w:styleId="Semlista3">
    <w:name w:val="Sem lista3"/>
    <w:next w:val="Semlista"/>
    <w:uiPriority w:val="99"/>
    <w:semiHidden/>
    <w:unhideWhenUsed/>
    <w:rsid w:val="00E46FA2"/>
  </w:style>
  <w:style w:type="character" w:customStyle="1" w:styleId="WW8Num1z2">
    <w:name w:val="WW8Num1z2"/>
    <w:qFormat/>
    <w:rsid w:val="00E46FA2"/>
  </w:style>
  <w:style w:type="character" w:customStyle="1" w:styleId="WW8Num1z3">
    <w:name w:val="WW8Num1z3"/>
    <w:qFormat/>
    <w:rsid w:val="00E46FA2"/>
  </w:style>
  <w:style w:type="character" w:customStyle="1" w:styleId="WW8Num1z4">
    <w:name w:val="WW8Num1z4"/>
    <w:qFormat/>
    <w:rsid w:val="00E46FA2"/>
  </w:style>
  <w:style w:type="character" w:customStyle="1" w:styleId="WW8Num1z5">
    <w:name w:val="WW8Num1z5"/>
    <w:qFormat/>
    <w:rsid w:val="00E46FA2"/>
  </w:style>
  <w:style w:type="character" w:customStyle="1" w:styleId="WW8Num1z6">
    <w:name w:val="WW8Num1z6"/>
    <w:qFormat/>
    <w:rsid w:val="00E46FA2"/>
  </w:style>
  <w:style w:type="character" w:customStyle="1" w:styleId="WW8Num1z7">
    <w:name w:val="WW8Num1z7"/>
    <w:qFormat/>
    <w:rsid w:val="00E46FA2"/>
  </w:style>
  <w:style w:type="character" w:customStyle="1" w:styleId="WW8Num1z8">
    <w:name w:val="WW8Num1z8"/>
    <w:qFormat/>
    <w:rsid w:val="00E46FA2"/>
  </w:style>
  <w:style w:type="character" w:customStyle="1" w:styleId="WW8Num2z2">
    <w:name w:val="WW8Num2z2"/>
    <w:qFormat/>
    <w:rsid w:val="00E46FA2"/>
  </w:style>
  <w:style w:type="character" w:customStyle="1" w:styleId="WW8Num2z3">
    <w:name w:val="WW8Num2z3"/>
    <w:qFormat/>
    <w:rsid w:val="00E46FA2"/>
  </w:style>
  <w:style w:type="character" w:customStyle="1" w:styleId="WW8Num2z4">
    <w:name w:val="WW8Num2z4"/>
    <w:qFormat/>
    <w:rsid w:val="00E46FA2"/>
  </w:style>
  <w:style w:type="character" w:customStyle="1" w:styleId="WW8Num2z5">
    <w:name w:val="WW8Num2z5"/>
    <w:qFormat/>
    <w:rsid w:val="00E46FA2"/>
  </w:style>
  <w:style w:type="character" w:customStyle="1" w:styleId="WW8Num2z6">
    <w:name w:val="WW8Num2z6"/>
    <w:qFormat/>
    <w:rsid w:val="00E46FA2"/>
  </w:style>
  <w:style w:type="character" w:customStyle="1" w:styleId="WW8Num2z7">
    <w:name w:val="WW8Num2z7"/>
    <w:qFormat/>
    <w:rsid w:val="00E46FA2"/>
  </w:style>
  <w:style w:type="character" w:customStyle="1" w:styleId="WW8Num2z8">
    <w:name w:val="WW8Num2z8"/>
    <w:qFormat/>
    <w:rsid w:val="00E46FA2"/>
  </w:style>
  <w:style w:type="character" w:customStyle="1" w:styleId="WW8Num4z2">
    <w:name w:val="WW8Num4z2"/>
    <w:qFormat/>
    <w:rsid w:val="00E46FA2"/>
  </w:style>
  <w:style w:type="character" w:customStyle="1" w:styleId="WW8Num4z3">
    <w:name w:val="WW8Num4z3"/>
    <w:qFormat/>
    <w:rsid w:val="00E46FA2"/>
  </w:style>
  <w:style w:type="character" w:customStyle="1" w:styleId="WW8Num4z4">
    <w:name w:val="WW8Num4z4"/>
    <w:qFormat/>
    <w:rsid w:val="00E46FA2"/>
  </w:style>
  <w:style w:type="character" w:customStyle="1" w:styleId="WW8Num4z5">
    <w:name w:val="WW8Num4z5"/>
    <w:qFormat/>
    <w:rsid w:val="00E46FA2"/>
  </w:style>
  <w:style w:type="character" w:customStyle="1" w:styleId="WW8Num4z6">
    <w:name w:val="WW8Num4z6"/>
    <w:qFormat/>
    <w:rsid w:val="00E46FA2"/>
  </w:style>
  <w:style w:type="character" w:customStyle="1" w:styleId="WW8Num4z7">
    <w:name w:val="WW8Num4z7"/>
    <w:qFormat/>
    <w:rsid w:val="00E46FA2"/>
  </w:style>
  <w:style w:type="character" w:customStyle="1" w:styleId="WW8Num4z8">
    <w:name w:val="WW8Num4z8"/>
    <w:qFormat/>
    <w:rsid w:val="00E46FA2"/>
  </w:style>
  <w:style w:type="character" w:customStyle="1" w:styleId="WW8Num5z2">
    <w:name w:val="WW8Num5z2"/>
    <w:qFormat/>
    <w:rsid w:val="00E46FA2"/>
  </w:style>
  <w:style w:type="character" w:customStyle="1" w:styleId="WW8Num5z3">
    <w:name w:val="WW8Num5z3"/>
    <w:qFormat/>
    <w:rsid w:val="00E46FA2"/>
  </w:style>
  <w:style w:type="character" w:customStyle="1" w:styleId="WW8Num5z4">
    <w:name w:val="WW8Num5z4"/>
    <w:qFormat/>
    <w:rsid w:val="00E46FA2"/>
  </w:style>
  <w:style w:type="character" w:customStyle="1" w:styleId="WW8Num5z5">
    <w:name w:val="WW8Num5z5"/>
    <w:qFormat/>
    <w:rsid w:val="00E46FA2"/>
  </w:style>
  <w:style w:type="character" w:customStyle="1" w:styleId="WW8Num5z6">
    <w:name w:val="WW8Num5z6"/>
    <w:qFormat/>
    <w:rsid w:val="00E46FA2"/>
  </w:style>
  <w:style w:type="character" w:customStyle="1" w:styleId="WW8Num5z7">
    <w:name w:val="WW8Num5z7"/>
    <w:qFormat/>
    <w:rsid w:val="00E46FA2"/>
  </w:style>
  <w:style w:type="character" w:customStyle="1" w:styleId="WW8Num5z8">
    <w:name w:val="WW8Num5z8"/>
    <w:qFormat/>
    <w:rsid w:val="00E46FA2"/>
  </w:style>
  <w:style w:type="character" w:customStyle="1" w:styleId="WW8Num6z0">
    <w:name w:val="WW8Num6z0"/>
    <w:qFormat/>
    <w:rsid w:val="00E46FA2"/>
    <w:rPr>
      <w:rFonts w:hint="default"/>
      <w:b/>
    </w:rPr>
  </w:style>
  <w:style w:type="character" w:customStyle="1" w:styleId="WW8Num7z0">
    <w:name w:val="WW8Num7z0"/>
    <w:qFormat/>
    <w:rsid w:val="00E46FA2"/>
    <w:rPr>
      <w:rFonts w:hint="default"/>
      <w:b/>
      <w:color w:val="1D1B11"/>
    </w:rPr>
  </w:style>
  <w:style w:type="character" w:customStyle="1" w:styleId="WW8Num8z0">
    <w:name w:val="WW8Num8z0"/>
    <w:qFormat/>
    <w:rsid w:val="00E46FA2"/>
    <w:rPr>
      <w:rFonts w:ascii="Arial" w:hAnsi="Arial" w:cs="Arial"/>
      <w:sz w:val="22"/>
    </w:rPr>
  </w:style>
  <w:style w:type="character" w:customStyle="1" w:styleId="WW8Num8z1">
    <w:name w:val="WW8Num8z1"/>
    <w:qFormat/>
    <w:rsid w:val="00E46FA2"/>
    <w:rPr>
      <w:b/>
    </w:rPr>
  </w:style>
  <w:style w:type="character" w:customStyle="1" w:styleId="WW8Num8z2">
    <w:name w:val="WW8Num8z2"/>
    <w:qFormat/>
    <w:rsid w:val="00E46FA2"/>
  </w:style>
  <w:style w:type="character" w:customStyle="1" w:styleId="WW8Num8z3">
    <w:name w:val="WW8Num8z3"/>
    <w:qFormat/>
    <w:rsid w:val="00E46FA2"/>
  </w:style>
  <w:style w:type="character" w:customStyle="1" w:styleId="WW8Num8z4">
    <w:name w:val="WW8Num8z4"/>
    <w:qFormat/>
    <w:rsid w:val="00E46FA2"/>
  </w:style>
  <w:style w:type="character" w:customStyle="1" w:styleId="WW8Num8z5">
    <w:name w:val="WW8Num8z5"/>
    <w:qFormat/>
    <w:rsid w:val="00E46FA2"/>
  </w:style>
  <w:style w:type="character" w:customStyle="1" w:styleId="WW8Num8z6">
    <w:name w:val="WW8Num8z6"/>
    <w:qFormat/>
    <w:rsid w:val="00E46FA2"/>
  </w:style>
  <w:style w:type="character" w:customStyle="1" w:styleId="WW8Num8z7">
    <w:name w:val="WW8Num8z7"/>
    <w:qFormat/>
    <w:rsid w:val="00E46FA2"/>
  </w:style>
  <w:style w:type="character" w:customStyle="1" w:styleId="WW8Num8z8">
    <w:name w:val="WW8Num8z8"/>
    <w:qFormat/>
    <w:rsid w:val="00E46FA2"/>
  </w:style>
  <w:style w:type="character" w:customStyle="1" w:styleId="WW8Num9z0">
    <w:name w:val="WW8Num9z0"/>
    <w:qFormat/>
    <w:rsid w:val="00E46FA2"/>
    <w:rPr>
      <w:rFonts w:hint="default"/>
      <w:b/>
    </w:rPr>
  </w:style>
  <w:style w:type="character" w:customStyle="1" w:styleId="WW8Num10z0">
    <w:name w:val="WW8Num10z0"/>
    <w:qFormat/>
    <w:rsid w:val="00E46FA2"/>
    <w:rPr>
      <w:rFonts w:hint="default"/>
      <w:b/>
      <w:bCs/>
    </w:rPr>
  </w:style>
  <w:style w:type="character" w:customStyle="1" w:styleId="WW8Num10z1">
    <w:name w:val="WW8Num10z1"/>
    <w:qFormat/>
    <w:rsid w:val="00E46FA2"/>
  </w:style>
  <w:style w:type="character" w:customStyle="1" w:styleId="WW8Num10z2">
    <w:name w:val="WW8Num10z2"/>
    <w:qFormat/>
    <w:rsid w:val="00E46FA2"/>
  </w:style>
  <w:style w:type="character" w:customStyle="1" w:styleId="WW8Num10z3">
    <w:name w:val="WW8Num10z3"/>
    <w:qFormat/>
    <w:rsid w:val="00E46FA2"/>
  </w:style>
  <w:style w:type="character" w:customStyle="1" w:styleId="WW8Num10z4">
    <w:name w:val="WW8Num10z4"/>
    <w:qFormat/>
    <w:rsid w:val="00E46FA2"/>
  </w:style>
  <w:style w:type="character" w:customStyle="1" w:styleId="WW8Num10z5">
    <w:name w:val="WW8Num10z5"/>
    <w:qFormat/>
    <w:rsid w:val="00E46FA2"/>
  </w:style>
  <w:style w:type="character" w:customStyle="1" w:styleId="WW8Num10z6">
    <w:name w:val="WW8Num10z6"/>
    <w:qFormat/>
    <w:rsid w:val="00E46FA2"/>
  </w:style>
  <w:style w:type="character" w:customStyle="1" w:styleId="WW8Num10z7">
    <w:name w:val="WW8Num10z7"/>
    <w:qFormat/>
    <w:rsid w:val="00E46FA2"/>
  </w:style>
  <w:style w:type="character" w:customStyle="1" w:styleId="WW8Num10z8">
    <w:name w:val="WW8Num10z8"/>
    <w:qFormat/>
    <w:rsid w:val="00E46FA2"/>
  </w:style>
  <w:style w:type="character" w:customStyle="1" w:styleId="CorpodetextoChar1">
    <w:name w:val="Corpo de texto Char1"/>
    <w:qFormat/>
    <w:rsid w:val="00E46FA2"/>
    <w:rPr>
      <w:rFonts w:ascii="Arial" w:hAnsi="Arial"/>
      <w:kern w:val="1"/>
      <w:sz w:val="22"/>
      <w:lang w:val="x-none" w:eastAsia="zh-CN"/>
    </w:rPr>
  </w:style>
  <w:style w:type="paragraph" w:styleId="Legenda">
    <w:name w:val="caption"/>
    <w:basedOn w:val="Normal"/>
    <w:uiPriority w:val="99"/>
    <w:qFormat/>
    <w:rsid w:val="00E46FA2"/>
    <w:pPr>
      <w:widowControl/>
      <w:suppressLineNumbers/>
      <w:suppressAutoHyphens/>
      <w:spacing w:before="120" w:after="120"/>
    </w:pPr>
    <w:rPr>
      <w:rFonts w:ascii="Times New Roman" w:eastAsia="Times New Roman" w:hAnsi="Times New Roman" w:cs="Mangal"/>
      <w:i/>
      <w:iCs/>
      <w:kern w:val="1"/>
      <w:sz w:val="24"/>
      <w:szCs w:val="24"/>
      <w:lang w:val="pt-BR" w:eastAsia="zh-CN"/>
    </w:rPr>
  </w:style>
  <w:style w:type="paragraph" w:customStyle="1" w:styleId="WW-Textosimples">
    <w:name w:val="WW-Texto simples"/>
    <w:basedOn w:val="Normal"/>
    <w:uiPriority w:val="99"/>
    <w:qFormat/>
    <w:rsid w:val="00E46FA2"/>
    <w:pPr>
      <w:widowControl/>
      <w:suppressAutoHyphens/>
    </w:pPr>
    <w:rPr>
      <w:rFonts w:ascii="Courier New" w:eastAsia="Times New Roman" w:hAnsi="Courier New" w:cs="Courier New"/>
      <w:kern w:val="1"/>
      <w:sz w:val="20"/>
      <w:szCs w:val="20"/>
      <w:lang w:val="pt-BR" w:eastAsia="zh-CN"/>
    </w:rPr>
  </w:style>
  <w:style w:type="paragraph" w:customStyle="1" w:styleId="Textoembloco1">
    <w:name w:val="Texto em bloco1"/>
    <w:basedOn w:val="Normal"/>
    <w:uiPriority w:val="99"/>
    <w:qFormat/>
    <w:rsid w:val="00E46FA2"/>
    <w:pPr>
      <w:widowControl/>
      <w:ind w:left="4253" w:right="57" w:firstLine="1134"/>
      <w:jc w:val="both"/>
    </w:pPr>
    <w:rPr>
      <w:rFonts w:ascii="Arial" w:eastAsia="Times New Roman" w:hAnsi="Arial" w:cs="Times New Roman"/>
      <w:i/>
      <w:spacing w:val="14"/>
      <w:kern w:val="1"/>
      <w:szCs w:val="20"/>
      <w:lang w:val="pt-BR" w:eastAsia="zh-CN"/>
    </w:rPr>
  </w:style>
  <w:style w:type="paragraph" w:customStyle="1" w:styleId="Textosimples">
    <w:name w:val="Texto simples"/>
    <w:basedOn w:val="Normal"/>
    <w:uiPriority w:val="99"/>
    <w:qFormat/>
    <w:rsid w:val="00E46FA2"/>
    <w:pPr>
      <w:widowControl/>
    </w:pPr>
    <w:rPr>
      <w:rFonts w:ascii="Courier New" w:eastAsia="Times New Roman" w:hAnsi="Courier New" w:cs="Times New Roman"/>
      <w:kern w:val="1"/>
      <w:sz w:val="20"/>
      <w:szCs w:val="20"/>
      <w:lang w:val="pt-BR" w:eastAsia="zh-CN"/>
    </w:rPr>
  </w:style>
  <w:style w:type="character" w:customStyle="1" w:styleId="RecuodecorpodetextoChar1">
    <w:name w:val="Recuo de corpo de texto Char1"/>
    <w:qFormat/>
    <w:rsid w:val="00E46FA2"/>
    <w:rPr>
      <w:kern w:val="1"/>
      <w:lang w:val="x-none" w:eastAsia="zh-CN"/>
    </w:rPr>
  </w:style>
  <w:style w:type="paragraph" w:customStyle="1" w:styleId="Standard">
    <w:name w:val="Standard"/>
    <w:uiPriority w:val="99"/>
    <w:qFormat/>
    <w:rsid w:val="00E46FA2"/>
    <w:pPr>
      <w:widowControl w:val="0"/>
      <w:suppressAutoHyphens/>
      <w:spacing w:after="0" w:line="240" w:lineRule="auto"/>
      <w:textAlignment w:val="baseline"/>
    </w:pPr>
    <w:rPr>
      <w:rFonts w:ascii="Times New Roman" w:eastAsia="SimSun" w:hAnsi="Times New Roman" w:cs="Mangal"/>
      <w:kern w:val="1"/>
      <w:sz w:val="24"/>
      <w:szCs w:val="24"/>
      <w:lang w:eastAsia="zh-CN" w:bidi="hi-IN"/>
    </w:rPr>
  </w:style>
  <w:style w:type="paragraph" w:customStyle="1" w:styleId="Citaes">
    <w:name w:val="Citações"/>
    <w:basedOn w:val="Normal"/>
    <w:uiPriority w:val="99"/>
    <w:qFormat/>
    <w:rsid w:val="00E46FA2"/>
    <w:pPr>
      <w:widowControl/>
      <w:suppressAutoHyphens/>
      <w:spacing w:after="283"/>
      <w:ind w:left="567" w:right="567"/>
    </w:pPr>
    <w:rPr>
      <w:rFonts w:ascii="Times New Roman" w:eastAsia="Times New Roman" w:hAnsi="Times New Roman" w:cs="Calibri"/>
      <w:kern w:val="1"/>
      <w:sz w:val="20"/>
      <w:szCs w:val="20"/>
      <w:lang w:val="pt-BR" w:eastAsia="zh-CN"/>
    </w:rPr>
  </w:style>
  <w:style w:type="paragraph" w:styleId="Subttulo">
    <w:name w:val="Subtitle"/>
    <w:basedOn w:val="Ttulo10"/>
    <w:next w:val="Corpodetexto"/>
    <w:link w:val="SubttuloChar"/>
    <w:uiPriority w:val="6"/>
    <w:qFormat/>
    <w:rsid w:val="00E46FA2"/>
    <w:pPr>
      <w:widowControl/>
      <w:autoSpaceDE/>
      <w:spacing w:before="60"/>
      <w:jc w:val="center"/>
    </w:pPr>
    <w:rPr>
      <w:rFonts w:ascii="Liberation Sans" w:eastAsia="Microsoft YaHei" w:hAnsi="Liberation Sans" w:cs="Times New Roman"/>
      <w:kern w:val="1"/>
      <w:sz w:val="36"/>
      <w:szCs w:val="36"/>
      <w:lang w:val="x-none" w:eastAsia="zh-CN" w:bidi="ar-SA"/>
    </w:rPr>
  </w:style>
  <w:style w:type="character" w:customStyle="1" w:styleId="SubttuloChar">
    <w:name w:val="Subtítulo Char"/>
    <w:basedOn w:val="Fontepargpadro"/>
    <w:link w:val="Subttulo"/>
    <w:uiPriority w:val="11"/>
    <w:qFormat/>
    <w:rsid w:val="00E46FA2"/>
    <w:rPr>
      <w:rFonts w:ascii="Liberation Sans" w:eastAsia="Microsoft YaHei" w:hAnsi="Liberation Sans" w:cs="Times New Roman"/>
      <w:kern w:val="1"/>
      <w:sz w:val="36"/>
      <w:szCs w:val="36"/>
      <w:lang w:val="x-none" w:eastAsia="zh-CN"/>
    </w:rPr>
  </w:style>
  <w:style w:type="paragraph" w:styleId="Textodenotaderodap">
    <w:name w:val="footnote text"/>
    <w:basedOn w:val="Normal"/>
    <w:link w:val="TextodenotaderodapChar"/>
    <w:uiPriority w:val="7"/>
    <w:qFormat/>
    <w:rsid w:val="00E46FA2"/>
    <w:pPr>
      <w:widowControl/>
      <w:tabs>
        <w:tab w:val="left" w:pos="1701"/>
      </w:tabs>
      <w:spacing w:after="120"/>
      <w:jc w:val="both"/>
    </w:pPr>
    <w:rPr>
      <w:rFonts w:ascii="Arial" w:eastAsia="Times New Roman" w:hAnsi="Arial" w:cs="Times New Roman"/>
      <w:sz w:val="20"/>
      <w:szCs w:val="20"/>
      <w:lang w:val="pt-BR"/>
    </w:rPr>
  </w:style>
  <w:style w:type="character" w:customStyle="1" w:styleId="TextodenotaderodapChar">
    <w:name w:val="Texto de nota de rodapé Char"/>
    <w:basedOn w:val="Fontepargpadro"/>
    <w:link w:val="Textodenotaderodap"/>
    <w:uiPriority w:val="7"/>
    <w:qFormat/>
    <w:rsid w:val="00E46FA2"/>
    <w:rPr>
      <w:rFonts w:ascii="Arial" w:eastAsia="Times New Roman" w:hAnsi="Arial" w:cs="Times New Roman"/>
      <w:sz w:val="20"/>
      <w:szCs w:val="20"/>
      <w:lang w:eastAsia="pt-BR"/>
    </w:rPr>
  </w:style>
  <w:style w:type="character" w:styleId="Refdenotaderodap">
    <w:name w:val="footnote reference"/>
    <w:rsid w:val="00E46FA2"/>
    <w:rPr>
      <w:rFonts w:ascii="Arial" w:hAnsi="Arial"/>
      <w:sz w:val="20"/>
      <w:vertAlign w:val="superscript"/>
    </w:rPr>
  </w:style>
  <w:style w:type="numbering" w:customStyle="1" w:styleId="Semlista111">
    <w:name w:val="Sem lista111"/>
    <w:next w:val="Semlista"/>
    <w:uiPriority w:val="99"/>
    <w:semiHidden/>
    <w:unhideWhenUsed/>
    <w:rsid w:val="00E46FA2"/>
  </w:style>
  <w:style w:type="paragraph" w:customStyle="1" w:styleId="Corpodetexto210">
    <w:name w:val="Corpo de texto 21"/>
    <w:basedOn w:val="Normal"/>
    <w:uiPriority w:val="7"/>
    <w:qFormat/>
    <w:rsid w:val="00E46FA2"/>
    <w:pPr>
      <w:jc w:val="both"/>
    </w:pPr>
    <w:rPr>
      <w:rFonts w:ascii="Times New Roman" w:eastAsia="Times New Roman" w:hAnsi="Times New Roman" w:cs="Arial"/>
      <w:bCs/>
      <w:noProof/>
      <w:sz w:val="28"/>
      <w:szCs w:val="24"/>
      <w:lang w:val="pt-BR"/>
    </w:rPr>
  </w:style>
  <w:style w:type="numbering" w:customStyle="1" w:styleId="Semlista21">
    <w:name w:val="Sem lista21"/>
    <w:next w:val="Semlista"/>
    <w:uiPriority w:val="99"/>
    <w:semiHidden/>
    <w:unhideWhenUsed/>
    <w:rsid w:val="00E46FA2"/>
  </w:style>
  <w:style w:type="character" w:customStyle="1" w:styleId="Fontepargpadro20">
    <w:name w:val="Fonte parág. padrão2"/>
    <w:qFormat/>
    <w:rsid w:val="00E46FA2"/>
  </w:style>
  <w:style w:type="character" w:customStyle="1" w:styleId="Nmerodepgina10">
    <w:name w:val="Número de página1"/>
    <w:qFormat/>
    <w:rsid w:val="00E46FA2"/>
  </w:style>
  <w:style w:type="paragraph" w:customStyle="1" w:styleId="Ttulo110">
    <w:name w:val="Título 11"/>
    <w:basedOn w:val="WW-Padro"/>
    <w:next w:val="WW-Padro"/>
    <w:uiPriority w:val="99"/>
    <w:qFormat/>
    <w:rsid w:val="00E46FA2"/>
    <w:pPr>
      <w:keepNext/>
      <w:tabs>
        <w:tab w:val="left" w:pos="2835"/>
      </w:tabs>
      <w:spacing w:before="120" w:line="360" w:lineRule="auto"/>
      <w:jc w:val="right"/>
    </w:pPr>
    <w:rPr>
      <w:b/>
      <w:bCs/>
      <w:sz w:val="28"/>
      <w:szCs w:val="28"/>
      <w:lang w:val="pt-PT"/>
    </w:rPr>
  </w:style>
  <w:style w:type="paragraph" w:customStyle="1" w:styleId="Ttulo210">
    <w:name w:val="Título 21"/>
    <w:basedOn w:val="WW-Padro"/>
    <w:next w:val="WW-Padro"/>
    <w:uiPriority w:val="99"/>
    <w:qFormat/>
    <w:rsid w:val="00E46FA2"/>
    <w:pPr>
      <w:keepNext/>
      <w:tabs>
        <w:tab w:val="left" w:pos="2835"/>
      </w:tabs>
      <w:spacing w:before="120" w:line="360" w:lineRule="auto"/>
      <w:jc w:val="center"/>
    </w:pPr>
    <w:rPr>
      <w:b/>
      <w:bCs/>
      <w:i/>
      <w:iCs/>
      <w:lang w:val="pt-PT"/>
    </w:rPr>
  </w:style>
  <w:style w:type="paragraph" w:customStyle="1" w:styleId="Ttulo310">
    <w:name w:val="Título 31"/>
    <w:basedOn w:val="Normal"/>
    <w:next w:val="Normal"/>
    <w:uiPriority w:val="99"/>
    <w:qFormat/>
    <w:rsid w:val="00E46FA2"/>
    <w:pPr>
      <w:keepNext/>
      <w:suppressAutoHyphens/>
      <w:autoSpaceDE w:val="0"/>
      <w:jc w:val="center"/>
    </w:pPr>
    <w:rPr>
      <w:rFonts w:ascii="Courier New" w:eastAsia="Courier New" w:hAnsi="Courier New" w:cs="Courier New"/>
      <w:color w:val="000000"/>
      <w:sz w:val="24"/>
      <w:szCs w:val="24"/>
      <w:lang w:val="pt-BR" w:eastAsia="en-US" w:bidi="en-US"/>
    </w:rPr>
  </w:style>
  <w:style w:type="paragraph" w:customStyle="1" w:styleId="Cabealho10">
    <w:name w:val="Cabeçalho1"/>
    <w:basedOn w:val="WW-Padro"/>
    <w:uiPriority w:val="99"/>
    <w:qFormat/>
    <w:rsid w:val="00E46FA2"/>
    <w:pPr>
      <w:tabs>
        <w:tab w:val="center" w:pos="4419"/>
        <w:tab w:val="right" w:pos="8838"/>
      </w:tabs>
      <w:jc w:val="left"/>
    </w:pPr>
    <w:rPr>
      <w:lang w:val="pt-PT"/>
    </w:rPr>
  </w:style>
  <w:style w:type="paragraph" w:customStyle="1" w:styleId="Rodap10">
    <w:name w:val="Rodapé1"/>
    <w:basedOn w:val="WW-Padro"/>
    <w:uiPriority w:val="99"/>
    <w:qFormat/>
    <w:rsid w:val="00E46FA2"/>
    <w:pPr>
      <w:tabs>
        <w:tab w:val="center" w:pos="4419"/>
        <w:tab w:val="right" w:pos="8838"/>
      </w:tabs>
      <w:jc w:val="left"/>
    </w:pPr>
    <w:rPr>
      <w:lang w:val="pt-PT"/>
    </w:rPr>
  </w:style>
  <w:style w:type="paragraph" w:styleId="Listadecontinuao4">
    <w:name w:val="List Continue 4"/>
    <w:basedOn w:val="Normal"/>
    <w:uiPriority w:val="99"/>
    <w:qFormat/>
    <w:rsid w:val="00E46FA2"/>
    <w:pPr>
      <w:widowControl/>
      <w:spacing w:after="120"/>
      <w:ind w:left="1132"/>
      <w:contextualSpacing/>
    </w:pPr>
    <w:rPr>
      <w:rFonts w:ascii="Arial" w:eastAsia="Times New Roman" w:hAnsi="Arial" w:cs="Times New Roman"/>
      <w:sz w:val="24"/>
      <w:szCs w:val="20"/>
      <w:lang w:val="pt-BR"/>
    </w:rPr>
  </w:style>
  <w:style w:type="numbering" w:customStyle="1" w:styleId="Semlista4">
    <w:name w:val="Sem lista4"/>
    <w:next w:val="Semlista"/>
    <w:uiPriority w:val="99"/>
    <w:semiHidden/>
    <w:unhideWhenUsed/>
    <w:rsid w:val="00E46FA2"/>
  </w:style>
  <w:style w:type="table" w:customStyle="1" w:styleId="TableNormal">
    <w:name w:val="Table Normal"/>
    <w:uiPriority w:val="2"/>
    <w:semiHidden/>
    <w:unhideWhenUsed/>
    <w:qFormat/>
    <w:rsid w:val="00E46FA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qFormat/>
    <w:rsid w:val="00E46FA2"/>
    <w:rPr>
      <w:color w:val="605E5C"/>
      <w:shd w:val="clear" w:color="auto" w:fill="E1DFDD"/>
    </w:rPr>
  </w:style>
  <w:style w:type="numbering" w:customStyle="1" w:styleId="Semlista12">
    <w:name w:val="Sem lista12"/>
    <w:next w:val="Semlista"/>
    <w:uiPriority w:val="99"/>
    <w:semiHidden/>
    <w:unhideWhenUsed/>
    <w:rsid w:val="00E46FA2"/>
  </w:style>
  <w:style w:type="table" w:customStyle="1" w:styleId="Tabelacomgrade21">
    <w:name w:val="Tabela com grade21"/>
    <w:basedOn w:val="Tabelanormal"/>
    <w:next w:val="Tabelacomgrade"/>
    <w:uiPriority w:val="59"/>
    <w:rsid w:val="00E46FA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
    <w:name w:val="Sem lista1111"/>
    <w:next w:val="Semlista"/>
    <w:uiPriority w:val="99"/>
    <w:semiHidden/>
    <w:unhideWhenUsed/>
    <w:rsid w:val="00E46FA2"/>
  </w:style>
  <w:style w:type="paragraph" w:customStyle="1" w:styleId="Ttulo61">
    <w:name w:val="Título 61"/>
    <w:basedOn w:val="Normal"/>
    <w:next w:val="Normal"/>
    <w:uiPriority w:val="99"/>
    <w:semiHidden/>
    <w:unhideWhenUsed/>
    <w:qFormat/>
    <w:rsid w:val="00E46FA2"/>
    <w:pPr>
      <w:keepNext/>
      <w:keepLines/>
      <w:autoSpaceDE w:val="0"/>
      <w:autoSpaceDN w:val="0"/>
      <w:spacing w:before="40"/>
      <w:outlineLvl w:val="5"/>
    </w:pPr>
    <w:rPr>
      <w:rFonts w:ascii="Calibri Light" w:eastAsia="Times New Roman" w:hAnsi="Calibri Light" w:cs="Times New Roman"/>
      <w:color w:val="1F3763"/>
      <w:lang w:eastAsia="pt-PT" w:bidi="pt-PT"/>
    </w:rPr>
  </w:style>
  <w:style w:type="numbering" w:customStyle="1" w:styleId="Semlista11111">
    <w:name w:val="Sem lista11111"/>
    <w:next w:val="Semlista"/>
    <w:uiPriority w:val="99"/>
    <w:semiHidden/>
    <w:unhideWhenUsed/>
    <w:rsid w:val="00E46FA2"/>
  </w:style>
  <w:style w:type="character" w:customStyle="1" w:styleId="Hyperlink1">
    <w:name w:val="Hyperlink1"/>
    <w:uiPriority w:val="99"/>
    <w:semiHidden/>
    <w:unhideWhenUsed/>
    <w:qFormat/>
    <w:rsid w:val="00E46FA2"/>
    <w:rPr>
      <w:color w:val="0563C1"/>
      <w:u w:val="single"/>
    </w:rPr>
  </w:style>
  <w:style w:type="character" w:customStyle="1" w:styleId="HiperlinkVisitado1">
    <w:name w:val="HiperlinkVisitado1"/>
    <w:uiPriority w:val="99"/>
    <w:semiHidden/>
    <w:unhideWhenUsed/>
    <w:qFormat/>
    <w:rsid w:val="00E46FA2"/>
    <w:rPr>
      <w:color w:val="954F72"/>
      <w:u w:val="single"/>
    </w:rPr>
  </w:style>
  <w:style w:type="paragraph" w:customStyle="1" w:styleId="msonormal0">
    <w:name w:val="msonormal"/>
    <w:basedOn w:val="Normal"/>
    <w:uiPriority w:val="99"/>
    <w:qFormat/>
    <w:rsid w:val="00E46FA2"/>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Recuodecorpodetexto31">
    <w:name w:val="Recuo de corpo de texto 31"/>
    <w:basedOn w:val="Normal"/>
    <w:uiPriority w:val="6"/>
    <w:qFormat/>
    <w:rsid w:val="00E46FA2"/>
    <w:pPr>
      <w:suppressAutoHyphens/>
      <w:autoSpaceDE w:val="0"/>
      <w:ind w:firstLine="850"/>
      <w:jc w:val="both"/>
    </w:pPr>
    <w:rPr>
      <w:rFonts w:ascii="Courier New" w:eastAsia="Lucida Sans Unicode" w:hAnsi="Courier New" w:cs="Courier New"/>
      <w:color w:val="000000"/>
      <w:kern w:val="2"/>
      <w:sz w:val="20"/>
      <w:szCs w:val="20"/>
      <w:lang w:val="pt-BR" w:eastAsia="zh-CN"/>
    </w:rPr>
  </w:style>
  <w:style w:type="paragraph" w:customStyle="1" w:styleId="Textodebalo1">
    <w:name w:val="Texto de balão1"/>
    <w:basedOn w:val="Normal"/>
    <w:uiPriority w:val="7"/>
    <w:qFormat/>
    <w:rsid w:val="00E46FA2"/>
    <w:pPr>
      <w:widowControl/>
      <w:suppressAutoHyphens/>
    </w:pPr>
    <w:rPr>
      <w:rFonts w:ascii="Tahoma" w:eastAsia="Times New Roman" w:hAnsi="Tahoma" w:cs="Tahoma"/>
      <w:sz w:val="16"/>
      <w:szCs w:val="16"/>
      <w:lang w:val="pt-BR" w:eastAsia="zh-CN"/>
    </w:rPr>
  </w:style>
  <w:style w:type="paragraph" w:customStyle="1" w:styleId="LO-Normal0">
    <w:name w:val="LO-Normal"/>
    <w:uiPriority w:val="2"/>
    <w:rsid w:val="00E46FA2"/>
    <w:pPr>
      <w:widowControl w:val="0"/>
      <w:suppressAutoHyphens/>
      <w:spacing w:after="0" w:line="240" w:lineRule="auto"/>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qFormat/>
    <w:rsid w:val="00E46FA2"/>
    <w:pPr>
      <w:widowControl/>
      <w:suppressAutoHyphens/>
      <w:spacing w:before="280" w:after="280"/>
    </w:pPr>
    <w:rPr>
      <w:rFonts w:ascii="Times New Roman" w:eastAsia="Times New Roman" w:hAnsi="Times New Roman" w:cs="Times New Roman"/>
      <w:sz w:val="24"/>
      <w:szCs w:val="24"/>
      <w:lang w:val="pt-BR" w:eastAsia="zh-CN"/>
    </w:rPr>
  </w:style>
  <w:style w:type="paragraph" w:customStyle="1" w:styleId="TextosemFormatao1">
    <w:name w:val="Texto sem Formatação1"/>
    <w:basedOn w:val="Normal"/>
    <w:uiPriority w:val="7"/>
    <w:qFormat/>
    <w:rsid w:val="00E46FA2"/>
    <w:pPr>
      <w:widowControl/>
      <w:suppressAutoHyphens/>
      <w:spacing w:before="280" w:after="280"/>
    </w:pPr>
    <w:rPr>
      <w:rFonts w:ascii="Times New Roman" w:eastAsia="Times New Roman" w:hAnsi="Times New Roman" w:cs="Times New Roman"/>
      <w:sz w:val="24"/>
      <w:szCs w:val="24"/>
      <w:lang w:val="pt-BR" w:eastAsia="zh-CN"/>
    </w:rPr>
  </w:style>
  <w:style w:type="paragraph" w:customStyle="1" w:styleId="LO-Normal1">
    <w:name w:val="LO-Normal1"/>
    <w:uiPriority w:val="2"/>
    <w:qFormat/>
    <w:rsid w:val="00E46FA2"/>
    <w:pPr>
      <w:widowControl w:val="0"/>
      <w:suppressAutoHyphens/>
      <w:spacing w:after="0" w:line="240" w:lineRule="auto"/>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qFormat/>
    <w:rsid w:val="00E46FA2"/>
    <w:pPr>
      <w:suppressAutoHyphens/>
      <w:autoSpaceDE w:val="0"/>
      <w:jc w:val="both"/>
    </w:pPr>
    <w:rPr>
      <w:rFonts w:ascii="Courier New" w:eastAsia="Times New Roman" w:hAnsi="Courier New" w:cs="Courier New"/>
      <w:sz w:val="20"/>
      <w:szCs w:val="20"/>
      <w:lang w:val="pt-BR" w:eastAsia="zh-CN"/>
    </w:rPr>
  </w:style>
  <w:style w:type="paragraph" w:customStyle="1" w:styleId="Recuodecorpodetexto311">
    <w:name w:val="Recuo de corpo de texto 311"/>
    <w:basedOn w:val="Normal"/>
    <w:uiPriority w:val="6"/>
    <w:qFormat/>
    <w:rsid w:val="00E46FA2"/>
    <w:pPr>
      <w:suppressAutoHyphens/>
      <w:autoSpaceDE w:val="0"/>
      <w:ind w:firstLine="850"/>
      <w:jc w:val="both"/>
    </w:pPr>
    <w:rPr>
      <w:rFonts w:ascii="Courier New" w:eastAsia="Times New Roman" w:hAnsi="Courier New" w:cs="Courier New"/>
      <w:color w:val="000000"/>
      <w:sz w:val="20"/>
      <w:szCs w:val="20"/>
      <w:lang w:val="pt-BR" w:eastAsia="zh-CN"/>
    </w:rPr>
  </w:style>
  <w:style w:type="paragraph" w:customStyle="1" w:styleId="Corpodetexto22">
    <w:name w:val="Corpo de texto 22"/>
    <w:basedOn w:val="Normal"/>
    <w:uiPriority w:val="99"/>
    <w:qFormat/>
    <w:rsid w:val="00E46FA2"/>
    <w:pPr>
      <w:jc w:val="both"/>
    </w:pPr>
    <w:rPr>
      <w:rFonts w:ascii="Times New Roman" w:eastAsia="Times New Roman" w:hAnsi="Times New Roman" w:cs="Arial"/>
      <w:bCs/>
      <w:noProof/>
      <w:sz w:val="28"/>
      <w:szCs w:val="24"/>
      <w:lang w:val="pt-BR"/>
    </w:rPr>
  </w:style>
  <w:style w:type="paragraph" w:customStyle="1" w:styleId="Normal1">
    <w:name w:val="Normal1"/>
    <w:uiPriority w:val="99"/>
    <w:qFormat/>
    <w:rsid w:val="00E46FA2"/>
    <w:pPr>
      <w:widowControl w:val="0"/>
      <w:suppressAutoHyphens/>
      <w:autoSpaceDE w:val="0"/>
      <w:spacing w:after="0" w:line="240" w:lineRule="auto"/>
    </w:pPr>
    <w:rPr>
      <w:rFonts w:ascii="Tahoma" w:eastAsia="Arial" w:hAnsi="Tahoma" w:cs="Tahoma"/>
      <w:color w:val="000000"/>
      <w:sz w:val="24"/>
      <w:szCs w:val="24"/>
      <w:lang w:eastAsia="ar-SA"/>
    </w:rPr>
  </w:style>
  <w:style w:type="paragraph" w:customStyle="1" w:styleId="font5">
    <w:name w:val="font5"/>
    <w:basedOn w:val="Normal"/>
    <w:uiPriority w:val="99"/>
    <w:qFormat/>
    <w:rsid w:val="00E46FA2"/>
    <w:pPr>
      <w:widowControl/>
      <w:spacing w:before="100" w:beforeAutospacing="1" w:after="100" w:afterAutospacing="1"/>
    </w:pPr>
    <w:rPr>
      <w:rFonts w:ascii="Arial" w:eastAsia="Times New Roman" w:hAnsi="Arial" w:cs="Arial"/>
      <w:sz w:val="20"/>
      <w:szCs w:val="20"/>
      <w:lang w:val="pt-BR"/>
    </w:rPr>
  </w:style>
  <w:style w:type="paragraph" w:customStyle="1" w:styleId="font6">
    <w:name w:val="font6"/>
    <w:basedOn w:val="Normal"/>
    <w:uiPriority w:val="99"/>
    <w:qFormat/>
    <w:rsid w:val="00E46FA2"/>
    <w:pPr>
      <w:widowControl/>
      <w:spacing w:before="100" w:beforeAutospacing="1" w:after="100" w:afterAutospacing="1"/>
    </w:pPr>
    <w:rPr>
      <w:rFonts w:ascii="Arial" w:eastAsia="Times New Roman" w:hAnsi="Arial" w:cs="Arial"/>
      <w:color w:val="000000"/>
      <w:sz w:val="20"/>
      <w:szCs w:val="20"/>
      <w:lang w:val="pt-BR"/>
    </w:rPr>
  </w:style>
  <w:style w:type="paragraph" w:customStyle="1" w:styleId="font7">
    <w:name w:val="font7"/>
    <w:basedOn w:val="Normal"/>
    <w:uiPriority w:val="99"/>
    <w:qFormat/>
    <w:rsid w:val="00E46FA2"/>
    <w:pPr>
      <w:widowControl/>
      <w:spacing w:before="100" w:beforeAutospacing="1" w:after="100" w:afterAutospacing="1"/>
    </w:pPr>
    <w:rPr>
      <w:rFonts w:ascii="Arial" w:eastAsia="Times New Roman" w:hAnsi="Arial" w:cs="Arial"/>
      <w:b/>
      <w:bCs/>
      <w:sz w:val="20"/>
      <w:szCs w:val="20"/>
      <w:lang w:val="pt-BR"/>
    </w:rPr>
  </w:style>
  <w:style w:type="paragraph" w:customStyle="1" w:styleId="font8">
    <w:name w:val="font8"/>
    <w:basedOn w:val="Normal"/>
    <w:uiPriority w:val="99"/>
    <w:qFormat/>
    <w:rsid w:val="00E46FA2"/>
    <w:pPr>
      <w:widowControl/>
      <w:spacing w:before="100" w:beforeAutospacing="1" w:after="100" w:afterAutospacing="1"/>
    </w:pPr>
    <w:rPr>
      <w:rFonts w:ascii="Arial" w:eastAsia="Times New Roman" w:hAnsi="Arial" w:cs="Arial"/>
      <w:color w:val="000000"/>
      <w:sz w:val="20"/>
      <w:szCs w:val="20"/>
      <w:lang w:val="pt-BR"/>
    </w:rPr>
  </w:style>
  <w:style w:type="paragraph" w:customStyle="1" w:styleId="font9">
    <w:name w:val="font9"/>
    <w:basedOn w:val="Normal"/>
    <w:uiPriority w:val="99"/>
    <w:qFormat/>
    <w:rsid w:val="00E46FA2"/>
    <w:pPr>
      <w:widowControl/>
      <w:spacing w:before="100" w:beforeAutospacing="1" w:after="100" w:afterAutospacing="1"/>
    </w:pPr>
    <w:rPr>
      <w:rFonts w:ascii="Arial" w:eastAsia="Times New Roman" w:hAnsi="Arial" w:cs="Arial"/>
      <w:b/>
      <w:bCs/>
      <w:color w:val="000000"/>
      <w:sz w:val="18"/>
      <w:szCs w:val="18"/>
      <w:lang w:val="pt-BR"/>
    </w:rPr>
  </w:style>
  <w:style w:type="paragraph" w:customStyle="1" w:styleId="font10">
    <w:name w:val="font10"/>
    <w:basedOn w:val="Normal"/>
    <w:uiPriority w:val="99"/>
    <w:qFormat/>
    <w:rsid w:val="00E46FA2"/>
    <w:pPr>
      <w:widowControl/>
      <w:spacing w:before="100" w:beforeAutospacing="1" w:after="100" w:afterAutospacing="1"/>
    </w:pPr>
    <w:rPr>
      <w:rFonts w:ascii="Arial" w:eastAsia="Times New Roman" w:hAnsi="Arial" w:cs="Arial"/>
      <w:color w:val="000000"/>
      <w:sz w:val="18"/>
      <w:szCs w:val="18"/>
      <w:lang w:val="pt-BR"/>
    </w:rPr>
  </w:style>
  <w:style w:type="paragraph" w:customStyle="1" w:styleId="font11">
    <w:name w:val="font11"/>
    <w:basedOn w:val="Normal"/>
    <w:uiPriority w:val="99"/>
    <w:qFormat/>
    <w:rsid w:val="00E46FA2"/>
    <w:pPr>
      <w:widowControl/>
      <w:spacing w:before="100" w:beforeAutospacing="1" w:after="100" w:afterAutospacing="1"/>
    </w:pPr>
    <w:rPr>
      <w:rFonts w:ascii="Arial" w:eastAsia="Times New Roman" w:hAnsi="Arial" w:cs="Arial"/>
      <w:b/>
      <w:bCs/>
      <w:color w:val="000000"/>
      <w:sz w:val="20"/>
      <w:szCs w:val="20"/>
      <w:lang w:val="pt-BR"/>
    </w:rPr>
  </w:style>
  <w:style w:type="paragraph" w:customStyle="1" w:styleId="font12">
    <w:name w:val="font12"/>
    <w:basedOn w:val="Normal"/>
    <w:uiPriority w:val="99"/>
    <w:qFormat/>
    <w:rsid w:val="00E46FA2"/>
    <w:pPr>
      <w:widowControl/>
      <w:spacing w:before="100" w:beforeAutospacing="1" w:after="100" w:afterAutospacing="1"/>
    </w:pPr>
    <w:rPr>
      <w:rFonts w:ascii="Arial" w:eastAsia="Times New Roman" w:hAnsi="Arial" w:cs="Arial"/>
      <w:b/>
      <w:bCs/>
      <w:color w:val="000000"/>
      <w:sz w:val="20"/>
      <w:szCs w:val="20"/>
      <w:lang w:val="pt-BR"/>
    </w:rPr>
  </w:style>
  <w:style w:type="paragraph" w:customStyle="1" w:styleId="font13">
    <w:name w:val="font13"/>
    <w:basedOn w:val="Normal"/>
    <w:uiPriority w:val="99"/>
    <w:qFormat/>
    <w:rsid w:val="00E46FA2"/>
    <w:pPr>
      <w:widowControl/>
      <w:spacing w:before="100" w:beforeAutospacing="1" w:after="100" w:afterAutospacing="1"/>
    </w:pPr>
    <w:rPr>
      <w:rFonts w:ascii="Arial" w:eastAsia="Times New Roman" w:hAnsi="Arial" w:cs="Arial"/>
      <w:color w:val="000000"/>
      <w:sz w:val="20"/>
      <w:szCs w:val="20"/>
      <w:lang w:val="pt-BR"/>
    </w:rPr>
  </w:style>
  <w:style w:type="paragraph" w:customStyle="1" w:styleId="font14">
    <w:name w:val="font14"/>
    <w:basedOn w:val="Normal"/>
    <w:uiPriority w:val="99"/>
    <w:qFormat/>
    <w:rsid w:val="00E46FA2"/>
    <w:pPr>
      <w:widowControl/>
      <w:spacing w:before="100" w:beforeAutospacing="1" w:after="100" w:afterAutospacing="1"/>
    </w:pPr>
    <w:rPr>
      <w:rFonts w:ascii="Arial" w:eastAsia="Times New Roman" w:hAnsi="Arial" w:cs="Arial"/>
      <w:b/>
      <w:bCs/>
      <w:color w:val="000000"/>
      <w:sz w:val="20"/>
      <w:szCs w:val="20"/>
      <w:lang w:val="pt-BR"/>
    </w:rPr>
  </w:style>
  <w:style w:type="paragraph" w:customStyle="1" w:styleId="font15">
    <w:name w:val="font15"/>
    <w:basedOn w:val="Normal"/>
    <w:uiPriority w:val="99"/>
    <w:qFormat/>
    <w:rsid w:val="00E46FA2"/>
    <w:pPr>
      <w:widowControl/>
      <w:spacing w:before="100" w:beforeAutospacing="1" w:after="100" w:afterAutospacing="1"/>
    </w:pPr>
    <w:rPr>
      <w:rFonts w:ascii="Arial" w:eastAsia="Times New Roman" w:hAnsi="Arial" w:cs="Arial"/>
      <w:color w:val="000000"/>
      <w:sz w:val="20"/>
      <w:szCs w:val="20"/>
      <w:lang w:val="pt-BR"/>
    </w:rPr>
  </w:style>
  <w:style w:type="paragraph" w:customStyle="1" w:styleId="font16">
    <w:name w:val="font16"/>
    <w:basedOn w:val="Normal"/>
    <w:uiPriority w:val="99"/>
    <w:qFormat/>
    <w:rsid w:val="00E46FA2"/>
    <w:pPr>
      <w:widowControl/>
      <w:spacing w:before="100" w:beforeAutospacing="1" w:after="100" w:afterAutospacing="1"/>
    </w:pPr>
    <w:rPr>
      <w:rFonts w:ascii="Arial" w:eastAsia="Times New Roman" w:hAnsi="Arial" w:cs="Arial"/>
      <w:color w:val="000000"/>
      <w:sz w:val="20"/>
      <w:szCs w:val="20"/>
      <w:lang w:val="pt-BR"/>
    </w:rPr>
  </w:style>
  <w:style w:type="paragraph" w:customStyle="1" w:styleId="xl74">
    <w:name w:val="xl74"/>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pt-BR"/>
    </w:rPr>
  </w:style>
  <w:style w:type="paragraph" w:customStyle="1" w:styleId="xl75">
    <w:name w:val="xl75"/>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pt-BR"/>
    </w:rPr>
  </w:style>
  <w:style w:type="paragraph" w:customStyle="1" w:styleId="xl76">
    <w:name w:val="xl76"/>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pt-BR"/>
    </w:rPr>
  </w:style>
  <w:style w:type="paragraph" w:customStyle="1" w:styleId="xl77">
    <w:name w:val="xl77"/>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pt-BR"/>
    </w:rPr>
  </w:style>
  <w:style w:type="paragraph" w:customStyle="1" w:styleId="xl78">
    <w:name w:val="xl78"/>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pt-BR"/>
    </w:rPr>
  </w:style>
  <w:style w:type="paragraph" w:customStyle="1" w:styleId="xl79">
    <w:name w:val="xl79"/>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pt-BR"/>
    </w:rPr>
  </w:style>
  <w:style w:type="paragraph" w:customStyle="1" w:styleId="xl80">
    <w:name w:val="xl80"/>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20"/>
      <w:szCs w:val="20"/>
      <w:lang w:val="pt-BR"/>
    </w:rPr>
  </w:style>
  <w:style w:type="paragraph" w:customStyle="1" w:styleId="xl81">
    <w:name w:val="xl81"/>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pt-BR"/>
    </w:rPr>
  </w:style>
  <w:style w:type="paragraph" w:customStyle="1" w:styleId="xl82">
    <w:name w:val="xl82"/>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20"/>
      <w:szCs w:val="20"/>
      <w:lang w:val="pt-BR"/>
    </w:rPr>
  </w:style>
  <w:style w:type="paragraph" w:customStyle="1" w:styleId="xl83">
    <w:name w:val="xl83"/>
    <w:basedOn w:val="Normal"/>
    <w:uiPriority w:val="99"/>
    <w:qFormat/>
    <w:rsid w:val="00E46FA2"/>
    <w:pPr>
      <w:widowControl/>
      <w:spacing w:before="100" w:beforeAutospacing="1" w:after="100" w:afterAutospacing="1"/>
      <w:jc w:val="both"/>
    </w:pPr>
    <w:rPr>
      <w:rFonts w:ascii="Arial" w:eastAsia="Times New Roman" w:hAnsi="Arial" w:cs="Arial"/>
      <w:sz w:val="20"/>
      <w:szCs w:val="20"/>
      <w:lang w:val="pt-BR"/>
    </w:rPr>
  </w:style>
  <w:style w:type="paragraph" w:customStyle="1" w:styleId="xl84">
    <w:name w:val="xl84"/>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pt-BR"/>
    </w:rPr>
  </w:style>
  <w:style w:type="paragraph" w:customStyle="1" w:styleId="xl85">
    <w:name w:val="xl85"/>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pt-BR"/>
    </w:rPr>
  </w:style>
  <w:style w:type="paragraph" w:customStyle="1" w:styleId="xl86">
    <w:name w:val="xl86"/>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pt-BR"/>
    </w:rPr>
  </w:style>
  <w:style w:type="paragraph" w:customStyle="1" w:styleId="xl87">
    <w:name w:val="xl87"/>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pt-BR"/>
    </w:rPr>
  </w:style>
  <w:style w:type="paragraph" w:customStyle="1" w:styleId="xl88">
    <w:name w:val="xl88"/>
    <w:basedOn w:val="Normal"/>
    <w:uiPriority w:val="99"/>
    <w:qFormat/>
    <w:rsid w:val="00E46FA2"/>
    <w:pPr>
      <w:widowControl/>
      <w:spacing w:before="100" w:beforeAutospacing="1" w:after="100" w:afterAutospacing="1"/>
      <w:jc w:val="both"/>
    </w:pPr>
    <w:rPr>
      <w:rFonts w:ascii="Arial" w:eastAsia="Times New Roman" w:hAnsi="Arial" w:cs="Arial"/>
      <w:sz w:val="24"/>
      <w:szCs w:val="24"/>
      <w:lang w:val="pt-BR"/>
    </w:rPr>
  </w:style>
  <w:style w:type="paragraph" w:customStyle="1" w:styleId="xl89">
    <w:name w:val="xl89"/>
    <w:basedOn w:val="Normal"/>
    <w:uiPriority w:val="99"/>
    <w:qFormat/>
    <w:rsid w:val="00E46FA2"/>
    <w:pPr>
      <w:widowControl/>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20"/>
      <w:szCs w:val="20"/>
      <w:lang w:val="pt-BR"/>
    </w:rPr>
  </w:style>
  <w:style w:type="paragraph" w:customStyle="1" w:styleId="xl90">
    <w:name w:val="xl90"/>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pt-BR"/>
    </w:rPr>
  </w:style>
  <w:style w:type="paragraph" w:customStyle="1" w:styleId="xl91">
    <w:name w:val="xl91"/>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pt-BR"/>
    </w:rPr>
  </w:style>
  <w:style w:type="paragraph" w:customStyle="1" w:styleId="xl92">
    <w:name w:val="xl92"/>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pt-BR"/>
    </w:rPr>
  </w:style>
  <w:style w:type="paragraph" w:customStyle="1" w:styleId="xl93">
    <w:name w:val="xl93"/>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pt-BR"/>
    </w:rPr>
  </w:style>
  <w:style w:type="paragraph" w:customStyle="1" w:styleId="xl94">
    <w:name w:val="xl94"/>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4"/>
      <w:szCs w:val="24"/>
      <w:lang w:val="pt-BR"/>
    </w:rPr>
  </w:style>
  <w:style w:type="paragraph" w:customStyle="1" w:styleId="xl95">
    <w:name w:val="xl95"/>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pt-BR"/>
    </w:rPr>
  </w:style>
  <w:style w:type="paragraph" w:customStyle="1" w:styleId="xl96">
    <w:name w:val="xl96"/>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pt-BR"/>
    </w:rPr>
  </w:style>
  <w:style w:type="paragraph" w:customStyle="1" w:styleId="xl97">
    <w:name w:val="xl97"/>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lang w:val="pt-BR"/>
    </w:rPr>
  </w:style>
  <w:style w:type="paragraph" w:customStyle="1" w:styleId="xl98">
    <w:name w:val="xl98"/>
    <w:basedOn w:val="Normal"/>
    <w:uiPriority w:val="99"/>
    <w:qFormat/>
    <w:rsid w:val="00E46FA2"/>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pt-BR"/>
    </w:rPr>
  </w:style>
  <w:style w:type="paragraph" w:customStyle="1" w:styleId="xl99">
    <w:name w:val="xl99"/>
    <w:basedOn w:val="Normal"/>
    <w:uiPriority w:val="99"/>
    <w:qFormat/>
    <w:rsid w:val="00E46FA2"/>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pt-BR"/>
    </w:rPr>
  </w:style>
  <w:style w:type="paragraph" w:customStyle="1" w:styleId="xl100">
    <w:name w:val="xl100"/>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pt-BR"/>
    </w:rPr>
  </w:style>
  <w:style w:type="paragraph" w:customStyle="1" w:styleId="xl101">
    <w:name w:val="xl101"/>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pt-BR"/>
    </w:rPr>
  </w:style>
  <w:style w:type="paragraph" w:customStyle="1" w:styleId="xl102">
    <w:name w:val="xl102"/>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pt-BR"/>
    </w:rPr>
  </w:style>
  <w:style w:type="paragraph" w:customStyle="1" w:styleId="xl103">
    <w:name w:val="xl103"/>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20"/>
      <w:szCs w:val="20"/>
      <w:lang w:val="pt-BR"/>
    </w:rPr>
  </w:style>
  <w:style w:type="paragraph" w:customStyle="1" w:styleId="xl104">
    <w:name w:val="xl104"/>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pt-BR"/>
    </w:rPr>
  </w:style>
  <w:style w:type="paragraph" w:customStyle="1" w:styleId="xl105">
    <w:name w:val="xl105"/>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pt-BR"/>
    </w:rPr>
  </w:style>
  <w:style w:type="paragraph" w:customStyle="1" w:styleId="xl106">
    <w:name w:val="xl106"/>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pt-BR"/>
    </w:rPr>
  </w:style>
  <w:style w:type="paragraph" w:customStyle="1" w:styleId="xl107">
    <w:name w:val="xl107"/>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20"/>
      <w:szCs w:val="20"/>
      <w:lang w:val="pt-BR"/>
    </w:rPr>
  </w:style>
  <w:style w:type="paragraph" w:customStyle="1" w:styleId="xl108">
    <w:name w:val="xl108"/>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20"/>
      <w:szCs w:val="20"/>
      <w:lang w:val="pt-BR"/>
    </w:rPr>
  </w:style>
  <w:style w:type="paragraph" w:customStyle="1" w:styleId="xl109">
    <w:name w:val="xl109"/>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pt-BR"/>
    </w:rPr>
  </w:style>
  <w:style w:type="paragraph" w:customStyle="1" w:styleId="xl110">
    <w:name w:val="xl110"/>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pt-BR"/>
    </w:rPr>
  </w:style>
  <w:style w:type="paragraph" w:customStyle="1" w:styleId="xl111">
    <w:name w:val="xl111"/>
    <w:basedOn w:val="Normal"/>
    <w:uiPriority w:val="99"/>
    <w:qFormat/>
    <w:rsid w:val="00E46FA2"/>
    <w:pPr>
      <w:widowControl/>
      <w:spacing w:before="100" w:beforeAutospacing="1" w:after="100" w:afterAutospacing="1"/>
    </w:pPr>
    <w:rPr>
      <w:rFonts w:ascii="Arial" w:eastAsia="Times New Roman" w:hAnsi="Arial" w:cs="Arial"/>
      <w:sz w:val="20"/>
      <w:szCs w:val="20"/>
      <w:lang w:val="pt-BR"/>
    </w:rPr>
  </w:style>
  <w:style w:type="paragraph" w:customStyle="1" w:styleId="xl112">
    <w:name w:val="xl112"/>
    <w:basedOn w:val="Normal"/>
    <w:uiPriority w:val="99"/>
    <w:qFormat/>
    <w:rsid w:val="00E46FA2"/>
    <w:pPr>
      <w:widowControl/>
      <w:spacing w:before="100" w:beforeAutospacing="1" w:after="100" w:afterAutospacing="1"/>
    </w:pPr>
    <w:rPr>
      <w:rFonts w:ascii="Arial" w:eastAsia="Times New Roman" w:hAnsi="Arial" w:cs="Arial"/>
      <w:sz w:val="20"/>
      <w:szCs w:val="20"/>
      <w:lang w:val="pt-BR"/>
    </w:rPr>
  </w:style>
  <w:style w:type="paragraph" w:customStyle="1" w:styleId="xl113">
    <w:name w:val="xl113"/>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val="pt-BR"/>
    </w:rPr>
  </w:style>
  <w:style w:type="paragraph" w:customStyle="1" w:styleId="xl114">
    <w:name w:val="xl114"/>
    <w:basedOn w:val="Normal"/>
    <w:uiPriority w:val="99"/>
    <w:qFormat/>
    <w:rsid w:val="00E46FA2"/>
    <w:pPr>
      <w:widowControl/>
      <w:spacing w:before="100" w:beforeAutospacing="1" w:after="100" w:afterAutospacing="1"/>
    </w:pPr>
    <w:rPr>
      <w:rFonts w:ascii="Arial" w:eastAsia="Times New Roman" w:hAnsi="Arial" w:cs="Arial"/>
      <w:sz w:val="24"/>
      <w:szCs w:val="24"/>
      <w:lang w:val="pt-BR"/>
    </w:rPr>
  </w:style>
  <w:style w:type="paragraph" w:customStyle="1" w:styleId="xl115">
    <w:name w:val="xl115"/>
    <w:basedOn w:val="Normal"/>
    <w:uiPriority w:val="99"/>
    <w:qFormat/>
    <w:rsid w:val="00E46FA2"/>
    <w:pPr>
      <w:widowControl/>
      <w:spacing w:before="100" w:beforeAutospacing="1" w:after="100" w:afterAutospacing="1"/>
    </w:pPr>
    <w:rPr>
      <w:rFonts w:ascii="Arial" w:eastAsia="Times New Roman" w:hAnsi="Arial" w:cs="Arial"/>
      <w:b/>
      <w:bCs/>
      <w:sz w:val="24"/>
      <w:szCs w:val="24"/>
      <w:lang w:val="pt-BR"/>
    </w:rPr>
  </w:style>
  <w:style w:type="paragraph" w:customStyle="1" w:styleId="xl116">
    <w:name w:val="xl116"/>
    <w:basedOn w:val="Normal"/>
    <w:uiPriority w:val="99"/>
    <w:qFormat/>
    <w:rsid w:val="00E46FA2"/>
    <w:pPr>
      <w:widowControl/>
      <w:spacing w:before="100" w:beforeAutospacing="1" w:after="100" w:afterAutospacing="1"/>
    </w:pPr>
    <w:rPr>
      <w:rFonts w:ascii="Arial" w:eastAsia="Times New Roman" w:hAnsi="Arial" w:cs="Arial"/>
      <w:b/>
      <w:bCs/>
      <w:sz w:val="24"/>
      <w:szCs w:val="24"/>
      <w:lang w:val="pt-BR"/>
    </w:rPr>
  </w:style>
  <w:style w:type="paragraph" w:customStyle="1" w:styleId="xl117">
    <w:name w:val="xl117"/>
    <w:basedOn w:val="Normal"/>
    <w:uiPriority w:val="99"/>
    <w:qFormat/>
    <w:rsid w:val="00E46FA2"/>
    <w:pPr>
      <w:widowControl/>
      <w:spacing w:before="100" w:beforeAutospacing="1" w:after="100" w:afterAutospacing="1"/>
      <w:jc w:val="right"/>
    </w:pPr>
    <w:rPr>
      <w:rFonts w:ascii="Arial" w:eastAsia="Times New Roman" w:hAnsi="Arial" w:cs="Arial"/>
      <w:sz w:val="20"/>
      <w:szCs w:val="20"/>
      <w:lang w:val="pt-BR"/>
    </w:rPr>
  </w:style>
  <w:style w:type="paragraph" w:customStyle="1" w:styleId="xl118">
    <w:name w:val="xl118"/>
    <w:basedOn w:val="Normal"/>
    <w:uiPriority w:val="99"/>
    <w:qFormat/>
    <w:rsid w:val="00E46FA2"/>
    <w:pPr>
      <w:widowControl/>
      <w:spacing w:before="100" w:beforeAutospacing="1" w:after="100" w:afterAutospacing="1"/>
    </w:pPr>
    <w:rPr>
      <w:rFonts w:ascii="Arial" w:eastAsia="Times New Roman" w:hAnsi="Arial" w:cs="Arial"/>
      <w:sz w:val="20"/>
      <w:szCs w:val="20"/>
      <w:lang w:val="pt-BR"/>
    </w:rPr>
  </w:style>
  <w:style w:type="paragraph" w:customStyle="1" w:styleId="xl119">
    <w:name w:val="xl119"/>
    <w:basedOn w:val="Normal"/>
    <w:uiPriority w:val="99"/>
    <w:qFormat/>
    <w:rsid w:val="00E46FA2"/>
    <w:pPr>
      <w:widowControl/>
      <w:spacing w:before="100" w:beforeAutospacing="1" w:after="100" w:afterAutospacing="1"/>
      <w:jc w:val="center"/>
    </w:pPr>
    <w:rPr>
      <w:rFonts w:ascii="Arial" w:eastAsia="Times New Roman" w:hAnsi="Arial" w:cs="Arial"/>
      <w:sz w:val="20"/>
      <w:szCs w:val="20"/>
      <w:lang w:val="pt-BR"/>
    </w:rPr>
  </w:style>
  <w:style w:type="paragraph" w:customStyle="1" w:styleId="xl120">
    <w:name w:val="xl120"/>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eastAsia="Times New Roman" w:hAnsi="Arial" w:cs="Arial"/>
      <w:color w:val="000000"/>
      <w:sz w:val="20"/>
      <w:szCs w:val="20"/>
      <w:lang w:val="pt-BR"/>
    </w:rPr>
  </w:style>
  <w:style w:type="paragraph" w:customStyle="1" w:styleId="xl121">
    <w:name w:val="xl121"/>
    <w:basedOn w:val="Normal"/>
    <w:uiPriority w:val="99"/>
    <w:qFormat/>
    <w:rsid w:val="00E46FA2"/>
    <w:pPr>
      <w:widowControl/>
      <w:spacing w:before="100" w:beforeAutospacing="1" w:after="100" w:afterAutospacing="1"/>
    </w:pPr>
    <w:rPr>
      <w:rFonts w:ascii="Arial" w:eastAsia="Times New Roman" w:hAnsi="Arial" w:cs="Arial"/>
      <w:sz w:val="24"/>
      <w:szCs w:val="24"/>
      <w:lang w:val="pt-BR"/>
    </w:rPr>
  </w:style>
  <w:style w:type="paragraph" w:customStyle="1" w:styleId="xl122">
    <w:name w:val="xl122"/>
    <w:basedOn w:val="Normal"/>
    <w:uiPriority w:val="99"/>
    <w:qFormat/>
    <w:rsid w:val="00E46FA2"/>
    <w:pPr>
      <w:widowControl/>
      <w:spacing w:before="100" w:beforeAutospacing="1" w:after="100" w:afterAutospacing="1"/>
    </w:pPr>
    <w:rPr>
      <w:rFonts w:ascii="Arial" w:eastAsia="Times New Roman" w:hAnsi="Arial" w:cs="Arial"/>
      <w:b/>
      <w:bCs/>
      <w:sz w:val="24"/>
      <w:szCs w:val="24"/>
      <w:lang w:val="pt-BR"/>
    </w:rPr>
  </w:style>
  <w:style w:type="paragraph" w:customStyle="1" w:styleId="xl123">
    <w:name w:val="xl123"/>
    <w:basedOn w:val="Normal"/>
    <w:uiPriority w:val="99"/>
    <w:qFormat/>
    <w:rsid w:val="00E46FA2"/>
    <w:pPr>
      <w:widowControl/>
      <w:pBdr>
        <w:bottom w:val="single" w:sz="4" w:space="0" w:color="auto"/>
      </w:pBdr>
      <w:spacing w:before="100" w:beforeAutospacing="1" w:after="100" w:afterAutospacing="1"/>
    </w:pPr>
    <w:rPr>
      <w:rFonts w:ascii="Arial" w:eastAsia="Times New Roman" w:hAnsi="Arial" w:cs="Arial"/>
      <w:sz w:val="24"/>
      <w:szCs w:val="24"/>
      <w:lang w:val="pt-BR"/>
    </w:rPr>
  </w:style>
  <w:style w:type="paragraph" w:customStyle="1" w:styleId="xl124">
    <w:name w:val="xl124"/>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eastAsia="Times New Roman" w:hAnsi="Arial" w:cs="Arial"/>
      <w:b/>
      <w:bCs/>
      <w:sz w:val="20"/>
      <w:szCs w:val="20"/>
      <w:lang w:val="pt-BR"/>
    </w:rPr>
  </w:style>
  <w:style w:type="paragraph" w:customStyle="1" w:styleId="xl125">
    <w:name w:val="xl125"/>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20"/>
      <w:szCs w:val="20"/>
      <w:lang w:val="pt-BR"/>
    </w:rPr>
  </w:style>
  <w:style w:type="paragraph" w:customStyle="1" w:styleId="xl126">
    <w:name w:val="xl126"/>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pt-BR"/>
    </w:rPr>
  </w:style>
  <w:style w:type="paragraph" w:customStyle="1" w:styleId="xl127">
    <w:name w:val="xl127"/>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pt-BR"/>
    </w:rPr>
  </w:style>
  <w:style w:type="paragraph" w:customStyle="1" w:styleId="xl128">
    <w:name w:val="xl128"/>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eastAsia="Times New Roman" w:hAnsi="Arial" w:cs="Arial"/>
      <w:color w:val="000000"/>
      <w:sz w:val="20"/>
      <w:szCs w:val="20"/>
      <w:lang w:val="pt-BR"/>
    </w:rPr>
  </w:style>
  <w:style w:type="paragraph" w:customStyle="1" w:styleId="xl129">
    <w:name w:val="xl129"/>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eastAsia="Times New Roman" w:hAnsi="Arial" w:cs="Arial"/>
      <w:color w:val="000000"/>
      <w:sz w:val="20"/>
      <w:szCs w:val="20"/>
      <w:lang w:val="pt-BR"/>
    </w:rPr>
  </w:style>
  <w:style w:type="paragraph" w:customStyle="1" w:styleId="xl130">
    <w:name w:val="xl130"/>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8"/>
      <w:szCs w:val="18"/>
      <w:lang w:val="pt-BR"/>
    </w:rPr>
  </w:style>
  <w:style w:type="paragraph" w:customStyle="1" w:styleId="xl131">
    <w:name w:val="xl131"/>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eastAsia="Times New Roman" w:hAnsi="Arial" w:cs="Arial"/>
      <w:color w:val="000000"/>
      <w:sz w:val="18"/>
      <w:szCs w:val="18"/>
      <w:lang w:val="pt-BR"/>
    </w:rPr>
  </w:style>
  <w:style w:type="paragraph" w:customStyle="1" w:styleId="xl132">
    <w:name w:val="xl132"/>
    <w:basedOn w:val="Normal"/>
    <w:uiPriority w:val="99"/>
    <w:qFormat/>
    <w:rsid w:val="00E46FA2"/>
    <w:pPr>
      <w:widowControl/>
      <w:spacing w:before="100" w:beforeAutospacing="1" w:after="100" w:afterAutospacing="1"/>
      <w:jc w:val="center"/>
    </w:pPr>
    <w:rPr>
      <w:rFonts w:ascii="Arial" w:eastAsia="Times New Roman" w:hAnsi="Arial" w:cs="Arial"/>
      <w:b/>
      <w:bCs/>
      <w:sz w:val="24"/>
      <w:szCs w:val="24"/>
      <w:lang w:val="pt-BR"/>
    </w:rPr>
  </w:style>
  <w:style w:type="paragraph" w:customStyle="1" w:styleId="xl133">
    <w:name w:val="xl133"/>
    <w:basedOn w:val="Normal"/>
    <w:uiPriority w:val="99"/>
    <w:qFormat/>
    <w:rsid w:val="00E46FA2"/>
    <w:pPr>
      <w:widowControl/>
      <w:spacing w:before="100" w:beforeAutospacing="1" w:after="100" w:afterAutospacing="1"/>
      <w:jc w:val="center"/>
    </w:pPr>
    <w:rPr>
      <w:rFonts w:ascii="Arial" w:eastAsia="Times New Roman" w:hAnsi="Arial" w:cs="Arial"/>
      <w:b/>
      <w:bCs/>
      <w:sz w:val="24"/>
      <w:szCs w:val="24"/>
      <w:lang w:val="pt-BR"/>
    </w:rPr>
  </w:style>
  <w:style w:type="paragraph" w:customStyle="1" w:styleId="xl134">
    <w:name w:val="xl134"/>
    <w:basedOn w:val="Normal"/>
    <w:uiPriority w:val="99"/>
    <w:qFormat/>
    <w:rsid w:val="00E46FA2"/>
    <w:pPr>
      <w:widowControl/>
      <w:spacing w:before="100" w:beforeAutospacing="1" w:after="100" w:afterAutospacing="1"/>
      <w:jc w:val="center"/>
    </w:pPr>
    <w:rPr>
      <w:rFonts w:ascii="Arial" w:eastAsia="Times New Roman" w:hAnsi="Arial" w:cs="Arial"/>
      <w:b/>
      <w:bCs/>
      <w:sz w:val="24"/>
      <w:szCs w:val="24"/>
      <w:lang w:val="pt-BR"/>
    </w:rPr>
  </w:style>
  <w:style w:type="paragraph" w:customStyle="1" w:styleId="xl135">
    <w:name w:val="xl135"/>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pt-BR"/>
    </w:rPr>
  </w:style>
  <w:style w:type="paragraph" w:customStyle="1" w:styleId="xl136">
    <w:name w:val="xl136"/>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pt-BR"/>
    </w:rPr>
  </w:style>
  <w:style w:type="paragraph" w:customStyle="1" w:styleId="xl137">
    <w:name w:val="xl137"/>
    <w:basedOn w:val="Normal"/>
    <w:uiPriority w:val="99"/>
    <w:qFormat/>
    <w:rsid w:val="00E46FA2"/>
    <w:pPr>
      <w:widowControl/>
      <w:shd w:val="clear" w:color="auto" w:fill="D9D9D9"/>
      <w:spacing w:before="100" w:beforeAutospacing="1" w:after="100" w:afterAutospacing="1"/>
    </w:pPr>
    <w:rPr>
      <w:rFonts w:ascii="Arial" w:eastAsia="Times New Roman" w:hAnsi="Arial" w:cs="Arial"/>
      <w:b/>
      <w:bCs/>
      <w:sz w:val="24"/>
      <w:szCs w:val="24"/>
      <w:lang w:val="pt-BR"/>
    </w:rPr>
  </w:style>
  <w:style w:type="paragraph" w:customStyle="1" w:styleId="xl138">
    <w:name w:val="xl138"/>
    <w:basedOn w:val="Normal"/>
    <w:uiPriority w:val="99"/>
    <w:qFormat/>
    <w:rsid w:val="00E46FA2"/>
    <w:pPr>
      <w:widowControl/>
      <w:shd w:val="clear" w:color="auto" w:fill="D9D9D9"/>
      <w:spacing w:before="100" w:beforeAutospacing="1" w:after="100" w:afterAutospacing="1"/>
    </w:pPr>
    <w:rPr>
      <w:rFonts w:ascii="Arial" w:eastAsia="Times New Roman" w:hAnsi="Arial" w:cs="Arial"/>
      <w:b/>
      <w:bCs/>
      <w:sz w:val="24"/>
      <w:szCs w:val="24"/>
      <w:lang w:val="pt-BR"/>
    </w:rPr>
  </w:style>
  <w:style w:type="paragraph" w:customStyle="1" w:styleId="xl139">
    <w:name w:val="xl139"/>
    <w:basedOn w:val="Normal"/>
    <w:uiPriority w:val="99"/>
    <w:qFormat/>
    <w:rsid w:val="00E46FA2"/>
    <w:pPr>
      <w:widowControl/>
      <w:shd w:val="clear" w:color="auto" w:fill="D9D9D9"/>
      <w:spacing w:before="100" w:beforeAutospacing="1" w:after="100" w:afterAutospacing="1"/>
      <w:jc w:val="center"/>
    </w:pPr>
    <w:rPr>
      <w:rFonts w:ascii="Arial" w:eastAsia="Times New Roman" w:hAnsi="Arial" w:cs="Arial"/>
      <w:b/>
      <w:bCs/>
      <w:sz w:val="24"/>
      <w:szCs w:val="24"/>
      <w:lang w:val="pt-BR"/>
    </w:rPr>
  </w:style>
  <w:style w:type="paragraph" w:customStyle="1" w:styleId="xl140">
    <w:name w:val="xl140"/>
    <w:basedOn w:val="Normal"/>
    <w:uiPriority w:val="99"/>
    <w:qFormat/>
    <w:rsid w:val="00E46FA2"/>
    <w:pPr>
      <w:widowControl/>
      <w:shd w:val="clear" w:color="auto" w:fill="D9D9D9"/>
      <w:spacing w:before="100" w:beforeAutospacing="1" w:after="100" w:afterAutospacing="1"/>
      <w:jc w:val="center"/>
    </w:pPr>
    <w:rPr>
      <w:rFonts w:ascii="Arial" w:eastAsia="Times New Roman" w:hAnsi="Arial" w:cs="Arial"/>
      <w:b/>
      <w:bCs/>
      <w:sz w:val="24"/>
      <w:szCs w:val="24"/>
      <w:lang w:val="pt-BR"/>
    </w:rPr>
  </w:style>
  <w:style w:type="paragraph" w:customStyle="1" w:styleId="xl141">
    <w:name w:val="xl141"/>
    <w:basedOn w:val="Normal"/>
    <w:uiPriority w:val="99"/>
    <w:qFormat/>
    <w:rsid w:val="00E46FA2"/>
    <w:pPr>
      <w:widowControl/>
      <w:shd w:val="clear" w:color="auto" w:fill="D9D9D9"/>
      <w:spacing w:before="100" w:beforeAutospacing="1" w:after="100" w:afterAutospacing="1"/>
    </w:pPr>
    <w:rPr>
      <w:rFonts w:ascii="Arial" w:eastAsia="Times New Roman" w:hAnsi="Arial" w:cs="Arial"/>
      <w:b/>
      <w:bCs/>
      <w:sz w:val="24"/>
      <w:szCs w:val="24"/>
      <w:lang w:val="pt-BR"/>
    </w:rPr>
  </w:style>
  <w:style w:type="paragraph" w:customStyle="1" w:styleId="xl142">
    <w:name w:val="xl142"/>
    <w:basedOn w:val="Normal"/>
    <w:uiPriority w:val="99"/>
    <w:qFormat/>
    <w:rsid w:val="00E46FA2"/>
    <w:pPr>
      <w:widowControl/>
      <w:shd w:val="clear" w:color="auto" w:fill="D9D9D9"/>
      <w:spacing w:before="100" w:beforeAutospacing="1" w:after="100" w:afterAutospacing="1"/>
    </w:pPr>
    <w:rPr>
      <w:rFonts w:ascii="Arial" w:eastAsia="Times New Roman" w:hAnsi="Arial" w:cs="Arial"/>
      <w:sz w:val="24"/>
      <w:szCs w:val="24"/>
      <w:lang w:val="pt-BR"/>
    </w:rPr>
  </w:style>
  <w:style w:type="paragraph" w:customStyle="1" w:styleId="xl143">
    <w:name w:val="xl143"/>
    <w:basedOn w:val="Normal"/>
    <w:uiPriority w:val="99"/>
    <w:qFormat/>
    <w:rsid w:val="00E46FA2"/>
    <w:pPr>
      <w:widowControl/>
      <w:shd w:val="clear" w:color="auto" w:fill="D9D9D9"/>
      <w:spacing w:before="100" w:beforeAutospacing="1" w:after="100" w:afterAutospacing="1"/>
    </w:pPr>
    <w:rPr>
      <w:rFonts w:ascii="Arial" w:eastAsia="Times New Roman" w:hAnsi="Arial" w:cs="Arial"/>
      <w:b/>
      <w:bCs/>
      <w:sz w:val="24"/>
      <w:szCs w:val="24"/>
      <w:lang w:val="pt-BR"/>
    </w:rPr>
  </w:style>
  <w:style w:type="paragraph" w:customStyle="1" w:styleId="xl144">
    <w:name w:val="xl144"/>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20"/>
      <w:szCs w:val="20"/>
      <w:lang w:val="pt-BR"/>
    </w:rPr>
  </w:style>
  <w:style w:type="paragraph" w:customStyle="1" w:styleId="xl145">
    <w:name w:val="xl145"/>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eastAsia="Times New Roman" w:hAnsi="Arial" w:cs="Arial"/>
      <w:b/>
      <w:bCs/>
      <w:color w:val="000000"/>
      <w:sz w:val="20"/>
      <w:szCs w:val="20"/>
      <w:lang w:val="pt-BR"/>
    </w:rPr>
  </w:style>
  <w:style w:type="paragraph" w:customStyle="1" w:styleId="xl146">
    <w:name w:val="xl146"/>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pt-BR"/>
    </w:rPr>
  </w:style>
  <w:style w:type="paragraph" w:customStyle="1" w:styleId="xl147">
    <w:name w:val="xl147"/>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pt-BR"/>
    </w:rPr>
  </w:style>
  <w:style w:type="paragraph" w:customStyle="1" w:styleId="xl148">
    <w:name w:val="xl148"/>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24"/>
      <w:szCs w:val="24"/>
      <w:lang w:val="pt-BR"/>
    </w:rPr>
  </w:style>
  <w:style w:type="paragraph" w:customStyle="1" w:styleId="xl149">
    <w:name w:val="xl149"/>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lang w:val="pt-BR"/>
    </w:rPr>
  </w:style>
  <w:style w:type="paragraph" w:customStyle="1" w:styleId="xl150">
    <w:name w:val="xl150"/>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pt-BR"/>
    </w:rPr>
  </w:style>
  <w:style w:type="paragraph" w:customStyle="1" w:styleId="xl151">
    <w:name w:val="xl151"/>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lang w:val="pt-BR"/>
    </w:rPr>
  </w:style>
  <w:style w:type="paragraph" w:customStyle="1" w:styleId="xl152">
    <w:name w:val="xl152"/>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sz w:val="24"/>
      <w:szCs w:val="24"/>
      <w:lang w:val="pt-BR"/>
    </w:rPr>
  </w:style>
  <w:style w:type="paragraph" w:customStyle="1" w:styleId="xl153">
    <w:name w:val="xl153"/>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sz w:val="20"/>
      <w:szCs w:val="20"/>
      <w:lang w:val="pt-BR"/>
    </w:rPr>
  </w:style>
  <w:style w:type="paragraph" w:customStyle="1" w:styleId="xl154">
    <w:name w:val="xl154"/>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sz w:val="20"/>
      <w:szCs w:val="20"/>
      <w:lang w:val="pt-BR"/>
    </w:rPr>
  </w:style>
  <w:style w:type="paragraph" w:customStyle="1" w:styleId="xl155">
    <w:name w:val="xl155"/>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color w:val="000000"/>
      <w:sz w:val="20"/>
      <w:szCs w:val="20"/>
      <w:lang w:val="pt-BR"/>
    </w:rPr>
  </w:style>
  <w:style w:type="paragraph" w:customStyle="1" w:styleId="xl156">
    <w:name w:val="xl156"/>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eastAsia="Times New Roman" w:hAnsi="Arial" w:cs="Arial"/>
      <w:color w:val="000000"/>
      <w:sz w:val="20"/>
      <w:szCs w:val="20"/>
      <w:lang w:val="pt-BR"/>
    </w:rPr>
  </w:style>
  <w:style w:type="paragraph" w:customStyle="1" w:styleId="xl157">
    <w:name w:val="xl157"/>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sz w:val="24"/>
      <w:szCs w:val="24"/>
      <w:lang w:val="pt-BR"/>
    </w:rPr>
  </w:style>
  <w:style w:type="paragraph" w:customStyle="1" w:styleId="xl158">
    <w:name w:val="xl158"/>
    <w:basedOn w:val="Normal"/>
    <w:uiPriority w:val="99"/>
    <w:qFormat/>
    <w:rsid w:val="00E46FA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lang w:val="pt-BR"/>
    </w:rPr>
  </w:style>
  <w:style w:type="paragraph" w:customStyle="1" w:styleId="xl159">
    <w:name w:val="xl159"/>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sz w:val="24"/>
      <w:szCs w:val="24"/>
      <w:lang w:val="pt-BR"/>
    </w:rPr>
  </w:style>
  <w:style w:type="paragraph" w:customStyle="1" w:styleId="xl160">
    <w:name w:val="xl160"/>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sz w:val="24"/>
      <w:szCs w:val="24"/>
      <w:lang w:val="pt-BR"/>
    </w:rPr>
  </w:style>
  <w:style w:type="paragraph" w:customStyle="1" w:styleId="xl161">
    <w:name w:val="xl161"/>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sz w:val="24"/>
      <w:szCs w:val="24"/>
      <w:lang w:val="pt-BR"/>
    </w:rPr>
  </w:style>
  <w:style w:type="paragraph" w:customStyle="1" w:styleId="xl162">
    <w:name w:val="xl162"/>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sz w:val="24"/>
      <w:szCs w:val="24"/>
      <w:lang w:val="pt-BR"/>
    </w:rPr>
  </w:style>
  <w:style w:type="paragraph" w:customStyle="1" w:styleId="xl163">
    <w:name w:val="xl163"/>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sz w:val="20"/>
      <w:szCs w:val="20"/>
      <w:lang w:val="pt-BR"/>
    </w:rPr>
  </w:style>
  <w:style w:type="paragraph" w:customStyle="1" w:styleId="xl164">
    <w:name w:val="xl164"/>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sz w:val="20"/>
      <w:szCs w:val="20"/>
      <w:lang w:val="pt-BR"/>
    </w:rPr>
  </w:style>
  <w:style w:type="paragraph" w:customStyle="1" w:styleId="xl165">
    <w:name w:val="xl165"/>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color w:val="000000"/>
      <w:sz w:val="20"/>
      <w:szCs w:val="20"/>
      <w:lang w:val="pt-BR"/>
    </w:rPr>
  </w:style>
  <w:style w:type="paragraph" w:customStyle="1" w:styleId="xl166">
    <w:name w:val="xl166"/>
    <w:basedOn w:val="Normal"/>
    <w:uiPriority w:val="99"/>
    <w:qFormat/>
    <w:rsid w:val="00E46FA2"/>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eastAsia="Times New Roman" w:hAnsi="Arial" w:cs="Arial"/>
      <w:color w:val="000000"/>
      <w:sz w:val="20"/>
      <w:szCs w:val="20"/>
      <w:lang w:val="pt-BR"/>
    </w:rPr>
  </w:style>
  <w:style w:type="character" w:customStyle="1" w:styleId="MenoPendente2">
    <w:name w:val="Menção Pendente2"/>
    <w:uiPriority w:val="99"/>
    <w:semiHidden/>
    <w:qFormat/>
    <w:rsid w:val="00E46FA2"/>
    <w:rPr>
      <w:color w:val="605E5C"/>
      <w:shd w:val="clear" w:color="auto" w:fill="E1DFDD"/>
    </w:rPr>
  </w:style>
  <w:style w:type="character" w:customStyle="1" w:styleId="Caracteresdenotaderodap0">
    <w:name w:val="Caracteres de nota de rodapé"/>
    <w:uiPriority w:val="7"/>
    <w:qFormat/>
    <w:rsid w:val="00E46FA2"/>
    <w:rPr>
      <w:vertAlign w:val="superscript"/>
    </w:rPr>
  </w:style>
  <w:style w:type="character" w:customStyle="1" w:styleId="WW-Caracteresdenotaderodap">
    <w:name w:val="WW-Caracteres de nota de rodapé"/>
    <w:uiPriority w:val="2"/>
    <w:qFormat/>
    <w:rsid w:val="00E46FA2"/>
    <w:rPr>
      <w:rFonts w:ascii="Arial" w:hAnsi="Arial" w:cs="Arial" w:hint="default"/>
      <w:sz w:val="20"/>
      <w:vertAlign w:val="superscript"/>
    </w:rPr>
  </w:style>
  <w:style w:type="character" w:customStyle="1" w:styleId="object">
    <w:name w:val="object"/>
    <w:qFormat/>
    <w:rsid w:val="00E46FA2"/>
  </w:style>
  <w:style w:type="character" w:customStyle="1" w:styleId="TextodenotaderodapChar1">
    <w:name w:val="Texto de nota de rodapé Char1"/>
    <w:uiPriority w:val="7"/>
    <w:semiHidden/>
    <w:qFormat/>
    <w:locked/>
    <w:rsid w:val="00E46FA2"/>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E46FA2"/>
    <w:pPr>
      <w:numPr>
        <w:ilvl w:val="1"/>
      </w:numPr>
      <w:autoSpaceDE w:val="0"/>
      <w:autoSpaceDN w:val="0"/>
      <w:spacing w:after="160"/>
    </w:pPr>
    <w:rPr>
      <w:rFonts w:ascii="Calibri" w:eastAsia="Times New Roman" w:hAnsi="Calibri" w:cs="Times New Roman"/>
      <w:color w:val="5A5A5A"/>
      <w:spacing w:val="15"/>
      <w:lang w:eastAsia="pt-PT" w:bidi="pt-PT"/>
    </w:rPr>
  </w:style>
  <w:style w:type="character" w:customStyle="1" w:styleId="SubttuloChar1">
    <w:name w:val="Subtítulo Char1"/>
    <w:uiPriority w:val="6"/>
    <w:qFormat/>
    <w:rsid w:val="00E46FA2"/>
    <w:rPr>
      <w:rFonts w:eastAsia="Times New Roman"/>
      <w:color w:val="5A5A5A"/>
      <w:spacing w:val="15"/>
      <w:lang w:val="pt-PT" w:eastAsia="pt-PT" w:bidi="pt-PT"/>
    </w:rPr>
  </w:style>
  <w:style w:type="character" w:customStyle="1" w:styleId="TtuloChar1">
    <w:name w:val="Título Char1"/>
    <w:aliases w:val="Char Char2,Char Char1"/>
    <w:uiPriority w:val="1"/>
    <w:qFormat/>
    <w:rsid w:val="00E46FA2"/>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E46FA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E46FA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111">
    <w:name w:val="Tabela com grade111"/>
    <w:basedOn w:val="Tabelanormal"/>
    <w:rsid w:val="00E46FA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uiPriority w:val="59"/>
    <w:rsid w:val="00E46F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uiPriority w:val="59"/>
    <w:rsid w:val="00E46F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LO-Normal1"/>
    <w:uiPriority w:val="7"/>
    <w:qFormat/>
    <w:rsid w:val="00E46FA2"/>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uiPriority w:val="7"/>
    <w:qFormat/>
    <w:rsid w:val="00E46FA2"/>
  </w:style>
  <w:style w:type="character" w:customStyle="1" w:styleId="Ttulo6Char1">
    <w:name w:val="Título 6 Char1"/>
    <w:uiPriority w:val="9"/>
    <w:semiHidden/>
    <w:qFormat/>
    <w:rsid w:val="00E46FA2"/>
    <w:rPr>
      <w:rFonts w:ascii="Cambria" w:eastAsia="Times New Roman" w:hAnsi="Cambria" w:cs="Times New Roman"/>
      <w:color w:val="243F60"/>
      <w:lang w:val="pt-PT"/>
    </w:rPr>
  </w:style>
  <w:style w:type="character" w:customStyle="1" w:styleId="HiperlinkVisitado2">
    <w:name w:val="HiperlinkVisitado2"/>
    <w:uiPriority w:val="99"/>
    <w:semiHidden/>
    <w:unhideWhenUsed/>
    <w:qFormat/>
    <w:rsid w:val="00E46FA2"/>
    <w:rPr>
      <w:color w:val="800080"/>
      <w:u w:val="single"/>
    </w:rPr>
  </w:style>
  <w:style w:type="character" w:customStyle="1" w:styleId="SubttuloChar2">
    <w:name w:val="Subtítulo Char2"/>
    <w:uiPriority w:val="11"/>
    <w:qFormat/>
    <w:rsid w:val="00E46FA2"/>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E46FA2"/>
  </w:style>
  <w:style w:type="table" w:customStyle="1" w:styleId="Tabelacomgrade3">
    <w:name w:val="Tabela com grade3"/>
    <w:basedOn w:val="Tabelanormal"/>
    <w:next w:val="Tabelacomgrade"/>
    <w:uiPriority w:val="59"/>
    <w:rsid w:val="00E46FA2"/>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iPriority w:val="99"/>
    <w:unhideWhenUsed/>
    <w:qFormat/>
    <w:rsid w:val="00E46FA2"/>
    <w:rPr>
      <w:sz w:val="16"/>
      <w:szCs w:val="16"/>
    </w:rPr>
  </w:style>
  <w:style w:type="paragraph" w:styleId="Textodecomentrio">
    <w:name w:val="annotation text"/>
    <w:basedOn w:val="Normal"/>
    <w:link w:val="TextodecomentrioChar"/>
    <w:uiPriority w:val="99"/>
    <w:unhideWhenUsed/>
    <w:qFormat/>
    <w:rsid w:val="00E46FA2"/>
    <w:pPr>
      <w:autoSpaceDE w:val="0"/>
      <w:autoSpaceDN w:val="0"/>
    </w:pPr>
    <w:rPr>
      <w:sz w:val="20"/>
      <w:szCs w:val="20"/>
      <w:lang w:eastAsia="en-US"/>
    </w:rPr>
  </w:style>
  <w:style w:type="character" w:customStyle="1" w:styleId="TextodecomentrioChar">
    <w:name w:val="Texto de comentário Char"/>
    <w:basedOn w:val="Fontepargpadro"/>
    <w:link w:val="Textodecomentrio"/>
    <w:uiPriority w:val="99"/>
    <w:qFormat/>
    <w:rsid w:val="00E46FA2"/>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unhideWhenUsed/>
    <w:qFormat/>
    <w:rsid w:val="00E46FA2"/>
    <w:rPr>
      <w:b/>
      <w:bCs/>
    </w:rPr>
  </w:style>
  <w:style w:type="character" w:customStyle="1" w:styleId="AssuntodocomentrioChar">
    <w:name w:val="Assunto do comentário Char"/>
    <w:basedOn w:val="TextodecomentrioChar"/>
    <w:link w:val="Assuntodocomentrio"/>
    <w:uiPriority w:val="99"/>
    <w:qFormat/>
    <w:rsid w:val="00E46FA2"/>
    <w:rPr>
      <w:rFonts w:ascii="Arial MT" w:eastAsia="Arial MT" w:hAnsi="Arial MT" w:cs="Arial MT"/>
      <w:b/>
      <w:bCs/>
      <w:sz w:val="20"/>
      <w:szCs w:val="20"/>
      <w:lang w:val="pt-PT"/>
    </w:rPr>
  </w:style>
  <w:style w:type="numbering" w:customStyle="1" w:styleId="Semlista31">
    <w:name w:val="Sem lista31"/>
    <w:next w:val="Semlista"/>
    <w:semiHidden/>
    <w:unhideWhenUsed/>
    <w:rsid w:val="00E46FA2"/>
  </w:style>
  <w:style w:type="table" w:customStyle="1" w:styleId="Tabelacomgrade12">
    <w:name w:val="Tabela com grade12"/>
    <w:basedOn w:val="Tabelanormal"/>
    <w:next w:val="Tabelacomgrade"/>
    <w:uiPriority w:val="59"/>
    <w:rsid w:val="00E46FA2"/>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rsid w:val="00E46FA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1">
    <w:name w:val="Sem lista111111"/>
    <w:next w:val="Semlista"/>
    <w:uiPriority w:val="99"/>
    <w:semiHidden/>
    <w:unhideWhenUsed/>
    <w:rsid w:val="00E46FA2"/>
  </w:style>
  <w:style w:type="paragraph" w:customStyle="1" w:styleId="Corpodetexto23">
    <w:name w:val="Corpo de texto 23"/>
    <w:basedOn w:val="Normal"/>
    <w:uiPriority w:val="99"/>
    <w:qFormat/>
    <w:rsid w:val="00E46FA2"/>
    <w:pPr>
      <w:jc w:val="both"/>
    </w:pPr>
    <w:rPr>
      <w:rFonts w:ascii="Times New Roman" w:eastAsia="Times New Roman" w:hAnsi="Times New Roman" w:cs="Arial"/>
      <w:bCs/>
      <w:noProof/>
      <w:sz w:val="28"/>
      <w:szCs w:val="24"/>
      <w:lang w:val="pt-BR"/>
    </w:rPr>
  </w:style>
  <w:style w:type="numbering" w:customStyle="1" w:styleId="Semlista211">
    <w:name w:val="Sem lista211"/>
    <w:next w:val="Semlista"/>
    <w:uiPriority w:val="99"/>
    <w:semiHidden/>
    <w:unhideWhenUsed/>
    <w:rsid w:val="00E46FA2"/>
  </w:style>
  <w:style w:type="numbering" w:customStyle="1" w:styleId="Semlista311">
    <w:name w:val="Sem lista311"/>
    <w:next w:val="Semlista"/>
    <w:uiPriority w:val="99"/>
    <w:semiHidden/>
    <w:unhideWhenUsed/>
    <w:rsid w:val="00E46FA2"/>
  </w:style>
  <w:style w:type="table" w:customStyle="1" w:styleId="Tabelacomgrade5">
    <w:name w:val="Tabela com grade5"/>
    <w:basedOn w:val="Tabelanormal"/>
    <w:next w:val="Tabelacomgrade"/>
    <w:rsid w:val="00E46FA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qFormat/>
    <w:rsid w:val="00E46FA2"/>
    <w:pPr>
      <w:autoSpaceDE w:val="0"/>
      <w:autoSpaceDN w:val="0"/>
      <w:ind w:left="1132" w:hanging="283"/>
      <w:contextualSpacing/>
    </w:pPr>
    <w:rPr>
      <w:rFonts w:ascii="Times New Roman" w:eastAsia="Times New Roman" w:hAnsi="Times New Roman" w:cs="Times New Roman"/>
      <w:lang w:eastAsia="en-US"/>
    </w:rPr>
  </w:style>
  <w:style w:type="character" w:styleId="HiperlinkVisitado">
    <w:name w:val="FollowedHyperlink"/>
    <w:uiPriority w:val="99"/>
    <w:unhideWhenUsed/>
    <w:rsid w:val="00E46FA2"/>
    <w:rPr>
      <w:color w:val="800080"/>
      <w:u w:val="single"/>
    </w:rPr>
  </w:style>
  <w:style w:type="numbering" w:customStyle="1" w:styleId="Semlista5">
    <w:name w:val="Sem lista5"/>
    <w:next w:val="Semlista"/>
    <w:uiPriority w:val="99"/>
    <w:semiHidden/>
    <w:unhideWhenUsed/>
    <w:rsid w:val="008D25CA"/>
  </w:style>
  <w:style w:type="table" w:customStyle="1" w:styleId="Tabelacomgrade13">
    <w:name w:val="Tabela com grade13"/>
    <w:basedOn w:val="Tabelanormal"/>
    <w:next w:val="Tabelacomgrade"/>
    <w:uiPriority w:val="59"/>
    <w:rsid w:val="008D25CA"/>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rsid w:val="008D25C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D25CA"/>
  </w:style>
  <w:style w:type="numbering" w:customStyle="1" w:styleId="Semlista23">
    <w:name w:val="Sem lista23"/>
    <w:next w:val="Semlista"/>
    <w:semiHidden/>
    <w:unhideWhenUsed/>
    <w:rsid w:val="008D25CA"/>
  </w:style>
  <w:style w:type="numbering" w:customStyle="1" w:styleId="Semlista32">
    <w:name w:val="Sem lista32"/>
    <w:next w:val="Semlista"/>
    <w:uiPriority w:val="99"/>
    <w:semiHidden/>
    <w:unhideWhenUsed/>
    <w:rsid w:val="008D25CA"/>
  </w:style>
  <w:style w:type="numbering" w:customStyle="1" w:styleId="Semlista112">
    <w:name w:val="Sem lista112"/>
    <w:next w:val="Semlista"/>
    <w:uiPriority w:val="99"/>
    <w:semiHidden/>
    <w:unhideWhenUsed/>
    <w:rsid w:val="008D25CA"/>
  </w:style>
  <w:style w:type="numbering" w:customStyle="1" w:styleId="Semlista212">
    <w:name w:val="Sem lista212"/>
    <w:next w:val="Semlista"/>
    <w:uiPriority w:val="99"/>
    <w:semiHidden/>
    <w:unhideWhenUsed/>
    <w:rsid w:val="008D25CA"/>
  </w:style>
  <w:style w:type="numbering" w:customStyle="1" w:styleId="Semlista41">
    <w:name w:val="Sem lista41"/>
    <w:next w:val="Semlista"/>
    <w:uiPriority w:val="99"/>
    <w:semiHidden/>
    <w:unhideWhenUsed/>
    <w:rsid w:val="008D25CA"/>
  </w:style>
  <w:style w:type="table" w:customStyle="1" w:styleId="TableNormal2">
    <w:name w:val="Table Normal2"/>
    <w:uiPriority w:val="2"/>
    <w:semiHidden/>
    <w:unhideWhenUsed/>
    <w:qFormat/>
    <w:rsid w:val="008D25C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121">
    <w:name w:val="Sem lista121"/>
    <w:next w:val="Semlista"/>
    <w:uiPriority w:val="99"/>
    <w:semiHidden/>
    <w:unhideWhenUsed/>
    <w:rsid w:val="008D25CA"/>
  </w:style>
  <w:style w:type="table" w:customStyle="1" w:styleId="Tabelacomgrade22">
    <w:name w:val="Tabela com grade22"/>
    <w:basedOn w:val="Tabelanormal"/>
    <w:next w:val="Tabelacomgrade"/>
    <w:uiPriority w:val="59"/>
    <w:rsid w:val="008D25C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2">
    <w:name w:val="Sem lista1112"/>
    <w:next w:val="Semlista"/>
    <w:uiPriority w:val="99"/>
    <w:semiHidden/>
    <w:unhideWhenUsed/>
    <w:rsid w:val="008D25CA"/>
  </w:style>
  <w:style w:type="numbering" w:customStyle="1" w:styleId="Semlista11112">
    <w:name w:val="Sem lista11112"/>
    <w:next w:val="Semlista"/>
    <w:uiPriority w:val="99"/>
    <w:semiHidden/>
    <w:unhideWhenUsed/>
    <w:rsid w:val="008D25CA"/>
  </w:style>
  <w:style w:type="table" w:customStyle="1" w:styleId="Tabelacomgrade112">
    <w:name w:val="Tabela com grade112"/>
    <w:basedOn w:val="Tabelanormal"/>
    <w:next w:val="Tabelacomgrade"/>
    <w:uiPriority w:val="59"/>
    <w:rsid w:val="008D25C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8D25C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1112">
    <w:name w:val="Tabela com grade1112"/>
    <w:basedOn w:val="Tabelanormal"/>
    <w:rsid w:val="008D25C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
    <w:name w:val="Tabela com grade11111"/>
    <w:basedOn w:val="Tabelanormal"/>
    <w:uiPriority w:val="59"/>
    <w:rsid w:val="008D25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uiPriority w:val="59"/>
    <w:rsid w:val="008D25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1">
    <w:name w:val="Sem lista221"/>
    <w:next w:val="Semlista"/>
    <w:uiPriority w:val="99"/>
    <w:semiHidden/>
    <w:unhideWhenUsed/>
    <w:rsid w:val="008D25CA"/>
  </w:style>
  <w:style w:type="table" w:customStyle="1" w:styleId="Tabelacomgrade31">
    <w:name w:val="Tabela com grade31"/>
    <w:basedOn w:val="Tabelanormal"/>
    <w:next w:val="Tabelacomgrade"/>
    <w:uiPriority w:val="59"/>
    <w:rsid w:val="008D25C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2">
    <w:name w:val="Sem lista312"/>
    <w:next w:val="Semlista"/>
    <w:semiHidden/>
    <w:unhideWhenUsed/>
    <w:rsid w:val="008D25CA"/>
  </w:style>
  <w:style w:type="table" w:customStyle="1" w:styleId="Tabelacomgrade121">
    <w:name w:val="Tabela com grade121"/>
    <w:basedOn w:val="Tabelanormal"/>
    <w:next w:val="Tabelacomgrade"/>
    <w:uiPriority w:val="59"/>
    <w:rsid w:val="008D25CA"/>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
    <w:name w:val="Tabela com grade41"/>
    <w:basedOn w:val="Tabelanormal"/>
    <w:next w:val="Tabelacomgrade"/>
    <w:rsid w:val="008D25C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2">
    <w:name w:val="Sem lista111112"/>
    <w:next w:val="Semlista"/>
    <w:uiPriority w:val="99"/>
    <w:semiHidden/>
    <w:unhideWhenUsed/>
    <w:rsid w:val="008D25CA"/>
  </w:style>
  <w:style w:type="numbering" w:customStyle="1" w:styleId="Semlista2111">
    <w:name w:val="Sem lista2111"/>
    <w:next w:val="Semlista"/>
    <w:uiPriority w:val="99"/>
    <w:semiHidden/>
    <w:unhideWhenUsed/>
    <w:rsid w:val="008D25CA"/>
  </w:style>
  <w:style w:type="numbering" w:customStyle="1" w:styleId="Semlista3111">
    <w:name w:val="Sem lista3111"/>
    <w:next w:val="Semlista"/>
    <w:uiPriority w:val="99"/>
    <w:semiHidden/>
    <w:unhideWhenUsed/>
    <w:rsid w:val="008D25CA"/>
  </w:style>
  <w:style w:type="table" w:customStyle="1" w:styleId="Tabelacomgrade51">
    <w:name w:val="Tabela com grade51"/>
    <w:basedOn w:val="Tabelanormal"/>
    <w:next w:val="Tabelacomgrade"/>
    <w:uiPriority w:val="39"/>
    <w:rsid w:val="008D25C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B03A60"/>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CE6975"/>
  </w:style>
  <w:style w:type="table" w:customStyle="1" w:styleId="TableNormal3">
    <w:name w:val="Table Normal3"/>
    <w:uiPriority w:val="2"/>
    <w:semiHidden/>
    <w:unhideWhenUsed/>
    <w:qFormat/>
    <w:rsid w:val="00CE69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4">
    <w:name w:val="Sem lista14"/>
    <w:next w:val="Semlista"/>
    <w:uiPriority w:val="99"/>
    <w:semiHidden/>
    <w:unhideWhenUsed/>
    <w:rsid w:val="00CE6975"/>
  </w:style>
  <w:style w:type="table" w:customStyle="1" w:styleId="Tabelacomgrade8">
    <w:name w:val="Tabela com grade8"/>
    <w:basedOn w:val="Tabelanormal"/>
    <w:next w:val="Tabelacomgrade"/>
    <w:uiPriority w:val="59"/>
    <w:rsid w:val="00CE697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1">
    <w:name w:val="Menção Pendente11"/>
    <w:basedOn w:val="Fontepargpadro"/>
    <w:uiPriority w:val="99"/>
    <w:semiHidden/>
    <w:unhideWhenUsed/>
    <w:rsid w:val="00CE6975"/>
    <w:rPr>
      <w:color w:val="605E5C"/>
      <w:shd w:val="clear" w:color="auto" w:fill="E1DFDD"/>
    </w:rPr>
  </w:style>
  <w:style w:type="numbering" w:customStyle="1" w:styleId="Semlista113">
    <w:name w:val="Sem lista113"/>
    <w:next w:val="Semlista"/>
    <w:uiPriority w:val="99"/>
    <w:semiHidden/>
    <w:unhideWhenUsed/>
    <w:rsid w:val="00CE6975"/>
  </w:style>
  <w:style w:type="numbering" w:customStyle="1" w:styleId="Semlista1113">
    <w:name w:val="Sem lista1113"/>
    <w:next w:val="Semlista"/>
    <w:uiPriority w:val="99"/>
    <w:semiHidden/>
    <w:unhideWhenUsed/>
    <w:rsid w:val="00CE6975"/>
  </w:style>
  <w:style w:type="table" w:customStyle="1" w:styleId="Tabelacomgrade14">
    <w:name w:val="Tabela com grade14"/>
    <w:basedOn w:val="Tabelanormal"/>
    <w:next w:val="Tabelacomgrade"/>
    <w:uiPriority w:val="59"/>
    <w:rsid w:val="00CE6975"/>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
    <w:name w:val="Tabela com grade113"/>
    <w:basedOn w:val="Tabelanormal"/>
    <w:rsid w:val="00CE6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3">
    <w:name w:val="Tabela com grade1113"/>
    <w:basedOn w:val="Tabelanormal"/>
    <w:uiPriority w:val="59"/>
    <w:rsid w:val="00CE69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uiPriority w:val="59"/>
    <w:rsid w:val="00CE69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4">
    <w:name w:val="Sem lista24"/>
    <w:next w:val="Semlista"/>
    <w:uiPriority w:val="99"/>
    <w:semiHidden/>
    <w:unhideWhenUsed/>
    <w:rsid w:val="00CE6975"/>
  </w:style>
  <w:style w:type="table" w:customStyle="1" w:styleId="Tabelacomgrade32">
    <w:name w:val="Tabela com grade32"/>
    <w:basedOn w:val="Tabelanormal"/>
    <w:next w:val="Tabelacomgrade"/>
    <w:uiPriority w:val="59"/>
    <w:rsid w:val="00CE697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3">
    <w:name w:val="Sem lista33"/>
    <w:next w:val="Semlista"/>
    <w:semiHidden/>
    <w:unhideWhenUsed/>
    <w:rsid w:val="00CE6975"/>
  </w:style>
  <w:style w:type="numbering" w:customStyle="1" w:styleId="Semlista11113">
    <w:name w:val="Sem lista11113"/>
    <w:next w:val="Semlista"/>
    <w:uiPriority w:val="99"/>
    <w:semiHidden/>
    <w:unhideWhenUsed/>
    <w:rsid w:val="00CE6975"/>
  </w:style>
  <w:style w:type="numbering" w:customStyle="1" w:styleId="Semlista213">
    <w:name w:val="Sem lista213"/>
    <w:next w:val="Semlista"/>
    <w:uiPriority w:val="99"/>
    <w:semiHidden/>
    <w:unhideWhenUsed/>
    <w:rsid w:val="00CE6975"/>
  </w:style>
  <w:style w:type="numbering" w:customStyle="1" w:styleId="Semlista313">
    <w:name w:val="Sem lista313"/>
    <w:next w:val="Semlista"/>
    <w:uiPriority w:val="99"/>
    <w:semiHidden/>
    <w:unhideWhenUsed/>
    <w:rsid w:val="00CE6975"/>
  </w:style>
  <w:style w:type="numbering" w:customStyle="1" w:styleId="Semlista42">
    <w:name w:val="Sem lista42"/>
    <w:next w:val="Semlista"/>
    <w:uiPriority w:val="99"/>
    <w:semiHidden/>
    <w:unhideWhenUsed/>
    <w:rsid w:val="00CE6975"/>
  </w:style>
  <w:style w:type="character" w:customStyle="1" w:styleId="CabealhoChar1">
    <w:name w:val="Cabeçalho Char1"/>
    <w:aliases w:val="hd Char1,he Char1"/>
    <w:basedOn w:val="Fontepargpadro"/>
    <w:uiPriority w:val="99"/>
    <w:semiHidden/>
    <w:qFormat/>
    <w:rsid w:val="00CE6975"/>
    <w:rPr>
      <w:rFonts w:ascii="Arial" w:eastAsia="Times New Roman" w:hAnsi="Arial" w:cs="Times New Roman"/>
      <w:sz w:val="24"/>
      <w:szCs w:val="20"/>
      <w:lang w:val="pt-BR" w:eastAsia="pt-BR"/>
    </w:rPr>
  </w:style>
  <w:style w:type="paragraph" w:customStyle="1" w:styleId="Corpodetexto24">
    <w:name w:val="Corpo de texto 24"/>
    <w:basedOn w:val="Normal"/>
    <w:uiPriority w:val="99"/>
    <w:qFormat/>
    <w:rsid w:val="00CE6975"/>
    <w:pPr>
      <w:jc w:val="both"/>
    </w:pPr>
    <w:rPr>
      <w:rFonts w:ascii="Times New Roman" w:eastAsia="Times New Roman" w:hAnsi="Times New Roman" w:cs="Arial"/>
      <w:bCs/>
      <w:noProof/>
      <w:sz w:val="28"/>
      <w:szCs w:val="24"/>
      <w:lang w:val="pt-BR"/>
    </w:rPr>
  </w:style>
  <w:style w:type="paragraph" w:customStyle="1" w:styleId="Ttulo12">
    <w:name w:val="Título 12"/>
    <w:basedOn w:val="WW-Padro"/>
    <w:next w:val="WW-Padro"/>
    <w:uiPriority w:val="99"/>
    <w:qFormat/>
    <w:rsid w:val="00CE6975"/>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qFormat/>
    <w:rsid w:val="00CE6975"/>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qFormat/>
    <w:rsid w:val="00CE6975"/>
    <w:pPr>
      <w:keepNext/>
      <w:suppressAutoHyphens/>
      <w:autoSpaceDE w:val="0"/>
      <w:jc w:val="center"/>
    </w:pPr>
    <w:rPr>
      <w:rFonts w:ascii="Courier New" w:eastAsia="Courier New" w:hAnsi="Courier New" w:cs="Courier New"/>
      <w:color w:val="000000"/>
      <w:sz w:val="24"/>
      <w:szCs w:val="24"/>
      <w:lang w:val="pt-BR" w:eastAsia="en-US" w:bidi="en-US"/>
    </w:rPr>
  </w:style>
  <w:style w:type="paragraph" w:customStyle="1" w:styleId="Cabealho2">
    <w:name w:val="Cabeçalho2"/>
    <w:basedOn w:val="WW-Padro"/>
    <w:uiPriority w:val="99"/>
    <w:qFormat/>
    <w:rsid w:val="00CE6975"/>
    <w:pPr>
      <w:tabs>
        <w:tab w:val="center" w:pos="4419"/>
        <w:tab w:val="right" w:pos="8838"/>
      </w:tabs>
      <w:jc w:val="left"/>
    </w:pPr>
    <w:rPr>
      <w:lang w:val="pt-PT"/>
    </w:rPr>
  </w:style>
  <w:style w:type="paragraph" w:customStyle="1" w:styleId="Rodap2">
    <w:name w:val="Rodapé2"/>
    <w:basedOn w:val="WW-Padro"/>
    <w:uiPriority w:val="99"/>
    <w:qFormat/>
    <w:rsid w:val="00CE6975"/>
    <w:pPr>
      <w:tabs>
        <w:tab w:val="center" w:pos="4419"/>
        <w:tab w:val="right" w:pos="8838"/>
      </w:tabs>
      <w:jc w:val="left"/>
    </w:pPr>
    <w:rPr>
      <w:lang w:val="pt-PT"/>
    </w:rPr>
  </w:style>
  <w:style w:type="paragraph" w:customStyle="1" w:styleId="WW-TableContents1">
    <w:name w:val="WW-Table Contents1"/>
    <w:basedOn w:val="Standard"/>
    <w:rsid w:val="00CE6975"/>
    <w:pPr>
      <w:autoSpaceDE w:val="0"/>
      <w:autoSpaceDN w:val="0"/>
      <w:textAlignment w:val="auto"/>
    </w:pPr>
    <w:rPr>
      <w:rFonts w:eastAsia="Times New Roman" w:cs="Times New Roman"/>
      <w:kern w:val="0"/>
      <w:lang w:eastAsia="pt-BR" w:bidi="ar-SA"/>
    </w:rPr>
  </w:style>
  <w:style w:type="character" w:customStyle="1" w:styleId="MenoPendente3">
    <w:name w:val="Menção Pendente3"/>
    <w:uiPriority w:val="99"/>
    <w:semiHidden/>
    <w:qFormat/>
    <w:rsid w:val="00CE6975"/>
    <w:rPr>
      <w:color w:val="605E5C"/>
      <w:shd w:val="clear" w:color="auto" w:fill="E1DFDD"/>
    </w:rPr>
  </w:style>
  <w:style w:type="character" w:customStyle="1" w:styleId="Fontepargpadro3">
    <w:name w:val="Fonte parág. padrão3"/>
    <w:qFormat/>
    <w:rsid w:val="00CE6975"/>
  </w:style>
  <w:style w:type="character" w:customStyle="1" w:styleId="Nmerodepgina2">
    <w:name w:val="Número de página2"/>
    <w:qFormat/>
    <w:rsid w:val="00CE6975"/>
  </w:style>
  <w:style w:type="table" w:customStyle="1" w:styleId="Tabelacomgrade1121">
    <w:name w:val="Tabela com grade1121"/>
    <w:basedOn w:val="Tabelanormal"/>
    <w:uiPriority w:val="59"/>
    <w:rsid w:val="00CE69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uiPriority w:val="39"/>
    <w:rsid w:val="00CE69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1">
    <w:name w:val="Tabela com grade411"/>
    <w:basedOn w:val="Tabelanormal"/>
    <w:uiPriority w:val="39"/>
    <w:rsid w:val="00CE69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1">
    <w:name w:val="Tabela com grade511"/>
    <w:basedOn w:val="Tabelanormal"/>
    <w:uiPriority w:val="59"/>
    <w:rsid w:val="00CE6975"/>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uiPriority w:val="59"/>
    <w:rsid w:val="00CE6975"/>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2">
    <w:name w:val="Tabela com grade11112"/>
    <w:basedOn w:val="Tabelanormal"/>
    <w:rsid w:val="00CE6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
    <w:name w:val="Tabela com grade213"/>
    <w:basedOn w:val="Tabelanormal"/>
    <w:uiPriority w:val="59"/>
    <w:rsid w:val="00CE69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1">
    <w:name w:val="Tabela com grade3111"/>
    <w:basedOn w:val="Tabelanormal"/>
    <w:uiPriority w:val="59"/>
    <w:rsid w:val="00CE6975"/>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1">
    <w:name w:val="Tabela com grade12111"/>
    <w:basedOn w:val="Tabelanormal"/>
    <w:uiPriority w:val="59"/>
    <w:rsid w:val="00CE697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11">
    <w:name w:val="Tabela com grade4111"/>
    <w:basedOn w:val="Tabelanormal"/>
    <w:rsid w:val="00CE697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11">
    <w:name w:val="Tabela com grade5111"/>
    <w:basedOn w:val="Tabelanormal"/>
    <w:uiPriority w:val="39"/>
    <w:rsid w:val="00CE697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FNum2">
    <w:name w:val="RTF_Num 2"/>
    <w:rsid w:val="00CE6975"/>
    <w:pPr>
      <w:numPr>
        <w:numId w:val="1"/>
      </w:numPr>
    </w:pPr>
  </w:style>
  <w:style w:type="numbering" w:customStyle="1" w:styleId="Semlista51">
    <w:name w:val="Sem lista51"/>
    <w:next w:val="Semlista"/>
    <w:uiPriority w:val="99"/>
    <w:semiHidden/>
    <w:unhideWhenUsed/>
    <w:rsid w:val="00CE6975"/>
  </w:style>
  <w:style w:type="numbering" w:customStyle="1" w:styleId="Semlista61">
    <w:name w:val="Sem lista61"/>
    <w:next w:val="Semlista"/>
    <w:uiPriority w:val="99"/>
    <w:semiHidden/>
    <w:unhideWhenUsed/>
    <w:rsid w:val="00CE6975"/>
  </w:style>
  <w:style w:type="numbering" w:customStyle="1" w:styleId="Semlista7">
    <w:name w:val="Sem lista7"/>
    <w:next w:val="Semlista"/>
    <w:uiPriority w:val="99"/>
    <w:semiHidden/>
    <w:unhideWhenUsed/>
    <w:rsid w:val="00CE6975"/>
  </w:style>
  <w:style w:type="numbering" w:customStyle="1" w:styleId="Semlista8">
    <w:name w:val="Sem lista8"/>
    <w:next w:val="Semlista"/>
    <w:semiHidden/>
    <w:unhideWhenUsed/>
    <w:rsid w:val="00E574FF"/>
  </w:style>
  <w:style w:type="table" w:customStyle="1" w:styleId="Tabelacomgrade15">
    <w:name w:val="Tabela com grade15"/>
    <w:basedOn w:val="Tabelanormal"/>
    <w:next w:val="Tabelacomgrade"/>
    <w:uiPriority w:val="59"/>
    <w:rsid w:val="00E574FF"/>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rsid w:val="00E574F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5">
    <w:name w:val="Sem lista15"/>
    <w:next w:val="Semlista"/>
    <w:uiPriority w:val="99"/>
    <w:semiHidden/>
    <w:unhideWhenUsed/>
    <w:rsid w:val="00E574FF"/>
  </w:style>
  <w:style w:type="paragraph" w:customStyle="1" w:styleId="Corpodetexto25">
    <w:name w:val="Corpo de texto 25"/>
    <w:basedOn w:val="Normal"/>
    <w:uiPriority w:val="99"/>
    <w:qFormat/>
    <w:rsid w:val="00E574FF"/>
    <w:pPr>
      <w:jc w:val="both"/>
    </w:pPr>
    <w:rPr>
      <w:rFonts w:ascii="Times New Roman" w:eastAsia="Times New Roman" w:hAnsi="Times New Roman" w:cs="Arial"/>
      <w:bCs/>
      <w:noProof/>
      <w:sz w:val="28"/>
      <w:szCs w:val="24"/>
      <w:lang w:val="pt-BR"/>
    </w:rPr>
  </w:style>
  <w:style w:type="numbering" w:customStyle="1" w:styleId="Semlista25">
    <w:name w:val="Sem lista25"/>
    <w:next w:val="Semlista"/>
    <w:uiPriority w:val="99"/>
    <w:semiHidden/>
    <w:unhideWhenUsed/>
    <w:rsid w:val="00E574FF"/>
  </w:style>
  <w:style w:type="character" w:customStyle="1" w:styleId="Fontepargpadro4">
    <w:name w:val="Fonte parág. padrão4"/>
    <w:qFormat/>
    <w:rsid w:val="00E574FF"/>
  </w:style>
  <w:style w:type="character" w:customStyle="1" w:styleId="Nmerodepgina3">
    <w:name w:val="Número de página3"/>
    <w:qFormat/>
    <w:rsid w:val="00E574FF"/>
  </w:style>
  <w:style w:type="paragraph" w:customStyle="1" w:styleId="Ttulo13">
    <w:name w:val="Título 13"/>
    <w:basedOn w:val="WW-Padro"/>
    <w:next w:val="WW-Padro"/>
    <w:uiPriority w:val="99"/>
    <w:qFormat/>
    <w:rsid w:val="00E574FF"/>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qFormat/>
    <w:rsid w:val="00E574FF"/>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qFormat/>
    <w:rsid w:val="00E574FF"/>
    <w:pPr>
      <w:keepNext/>
      <w:suppressAutoHyphens/>
      <w:autoSpaceDE w:val="0"/>
      <w:jc w:val="center"/>
    </w:pPr>
    <w:rPr>
      <w:rFonts w:ascii="Courier New" w:eastAsia="Courier New" w:hAnsi="Courier New" w:cs="Courier New"/>
      <w:color w:val="000000"/>
      <w:sz w:val="24"/>
      <w:szCs w:val="24"/>
      <w:lang w:val="pt-BR" w:eastAsia="en-US" w:bidi="en-US"/>
    </w:rPr>
  </w:style>
  <w:style w:type="paragraph" w:customStyle="1" w:styleId="Cabealho3">
    <w:name w:val="Cabeçalho3"/>
    <w:basedOn w:val="WW-Padro"/>
    <w:uiPriority w:val="99"/>
    <w:qFormat/>
    <w:rsid w:val="00E574FF"/>
    <w:pPr>
      <w:tabs>
        <w:tab w:val="center" w:pos="4419"/>
        <w:tab w:val="right" w:pos="8838"/>
      </w:tabs>
      <w:jc w:val="left"/>
    </w:pPr>
    <w:rPr>
      <w:lang w:val="pt-PT"/>
    </w:rPr>
  </w:style>
  <w:style w:type="paragraph" w:customStyle="1" w:styleId="Rodap3">
    <w:name w:val="Rodapé3"/>
    <w:basedOn w:val="WW-Padro"/>
    <w:uiPriority w:val="99"/>
    <w:qFormat/>
    <w:rsid w:val="00E574FF"/>
    <w:pPr>
      <w:tabs>
        <w:tab w:val="center" w:pos="4419"/>
        <w:tab w:val="right" w:pos="8838"/>
      </w:tabs>
      <w:jc w:val="left"/>
    </w:pPr>
    <w:rPr>
      <w:lang w:val="pt-PT"/>
    </w:rPr>
  </w:style>
  <w:style w:type="numbering" w:customStyle="1" w:styleId="Semlista34">
    <w:name w:val="Sem lista34"/>
    <w:next w:val="Semlista"/>
    <w:uiPriority w:val="99"/>
    <w:semiHidden/>
    <w:unhideWhenUsed/>
    <w:rsid w:val="00E574FF"/>
  </w:style>
  <w:style w:type="numbering" w:customStyle="1" w:styleId="Semlista43">
    <w:name w:val="Sem lista43"/>
    <w:next w:val="Semlista"/>
    <w:uiPriority w:val="99"/>
    <w:semiHidden/>
    <w:unhideWhenUsed/>
    <w:rsid w:val="00E574FF"/>
  </w:style>
  <w:style w:type="numbering" w:customStyle="1" w:styleId="Semlista114">
    <w:name w:val="Sem lista114"/>
    <w:next w:val="Semlista"/>
    <w:semiHidden/>
    <w:unhideWhenUsed/>
    <w:rsid w:val="00E574FF"/>
  </w:style>
  <w:style w:type="numbering" w:customStyle="1" w:styleId="Semlista214">
    <w:name w:val="Sem lista214"/>
    <w:next w:val="Semlista"/>
    <w:uiPriority w:val="99"/>
    <w:semiHidden/>
    <w:unhideWhenUsed/>
    <w:rsid w:val="00E574FF"/>
  </w:style>
  <w:style w:type="numbering" w:customStyle="1" w:styleId="RTFNum210">
    <w:name w:val="RTF_Num 21"/>
    <w:basedOn w:val="Semlista"/>
    <w:rsid w:val="00E574FF"/>
  </w:style>
  <w:style w:type="table" w:customStyle="1" w:styleId="Tabelacomgrade114">
    <w:name w:val="Tabela com grade114"/>
    <w:basedOn w:val="Tabelanormal"/>
    <w:next w:val="Tabelacomgrade"/>
    <w:uiPriority w:val="59"/>
    <w:rsid w:val="00E574F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4">
    <w:name w:val="Sem lista1114"/>
    <w:next w:val="Semlista"/>
    <w:uiPriority w:val="99"/>
    <w:semiHidden/>
    <w:unhideWhenUsed/>
    <w:rsid w:val="00E574FF"/>
  </w:style>
  <w:style w:type="numbering" w:customStyle="1" w:styleId="Semlista314">
    <w:name w:val="Sem lista314"/>
    <w:next w:val="Semlista"/>
    <w:uiPriority w:val="99"/>
    <w:semiHidden/>
    <w:unhideWhenUsed/>
    <w:rsid w:val="00E574FF"/>
  </w:style>
  <w:style w:type="numbering" w:customStyle="1" w:styleId="Semlista411">
    <w:name w:val="Sem lista411"/>
    <w:next w:val="Semlista"/>
    <w:uiPriority w:val="99"/>
    <w:semiHidden/>
    <w:unhideWhenUsed/>
    <w:rsid w:val="00E574FF"/>
  </w:style>
  <w:style w:type="table" w:customStyle="1" w:styleId="Tabelacomgrade24">
    <w:name w:val="Tabela com grade24"/>
    <w:basedOn w:val="Tabelanormal"/>
    <w:next w:val="Tabelacomgrade"/>
    <w:uiPriority w:val="59"/>
    <w:rsid w:val="00E574F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next w:val="Tabelacomgrade"/>
    <w:uiPriority w:val="39"/>
    <w:rsid w:val="00E574F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
    <w:name w:val="Tabela com grade42"/>
    <w:basedOn w:val="Tabelanormal"/>
    <w:next w:val="Tabelacomgrade"/>
    <w:uiPriority w:val="39"/>
    <w:rsid w:val="00E574F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2">
    <w:name w:val="Sem lista52"/>
    <w:next w:val="Semlista"/>
    <w:uiPriority w:val="99"/>
    <w:semiHidden/>
    <w:unhideWhenUsed/>
    <w:rsid w:val="00E574FF"/>
  </w:style>
  <w:style w:type="table" w:customStyle="1" w:styleId="TableNormal4">
    <w:name w:val="Table Normal4"/>
    <w:uiPriority w:val="2"/>
    <w:semiHidden/>
    <w:unhideWhenUsed/>
    <w:qFormat/>
    <w:rsid w:val="00E574F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122">
    <w:name w:val="Sem lista122"/>
    <w:next w:val="Semlista"/>
    <w:uiPriority w:val="99"/>
    <w:semiHidden/>
    <w:unhideWhenUsed/>
    <w:rsid w:val="00E574FF"/>
  </w:style>
  <w:style w:type="table" w:customStyle="1" w:styleId="Tabelacomgrade52">
    <w:name w:val="Tabela com grade52"/>
    <w:basedOn w:val="Tabelanormal"/>
    <w:next w:val="Tabelacomgrade"/>
    <w:uiPriority w:val="59"/>
    <w:rsid w:val="00E574FF"/>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1">
    <w:name w:val="Sem lista1121"/>
    <w:next w:val="Semlista"/>
    <w:uiPriority w:val="99"/>
    <w:semiHidden/>
    <w:unhideWhenUsed/>
    <w:rsid w:val="00E574FF"/>
  </w:style>
  <w:style w:type="numbering" w:customStyle="1" w:styleId="Semlista11114">
    <w:name w:val="Sem lista11114"/>
    <w:next w:val="Semlista"/>
    <w:uiPriority w:val="99"/>
    <w:semiHidden/>
    <w:unhideWhenUsed/>
    <w:rsid w:val="00E574FF"/>
  </w:style>
  <w:style w:type="table" w:customStyle="1" w:styleId="Tabelacomgrade122">
    <w:name w:val="Tabela com grade122"/>
    <w:basedOn w:val="Tabelanormal"/>
    <w:next w:val="Tabelacomgrade"/>
    <w:uiPriority w:val="59"/>
    <w:rsid w:val="00E574FF"/>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E574F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1114">
    <w:name w:val="Tabela com grade1114"/>
    <w:basedOn w:val="Tabelanormal"/>
    <w:rsid w:val="00E574F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3">
    <w:name w:val="Tabela com grade11113"/>
    <w:basedOn w:val="Tabelanormal"/>
    <w:uiPriority w:val="59"/>
    <w:rsid w:val="00E574F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
    <w:name w:val="Tabela com grade214"/>
    <w:basedOn w:val="Tabelanormal"/>
    <w:uiPriority w:val="59"/>
    <w:rsid w:val="00E574F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2">
    <w:name w:val="Sem lista222"/>
    <w:next w:val="Semlista"/>
    <w:uiPriority w:val="99"/>
    <w:semiHidden/>
    <w:unhideWhenUsed/>
    <w:rsid w:val="00E574FF"/>
  </w:style>
  <w:style w:type="table" w:customStyle="1" w:styleId="Tabelacomgrade312">
    <w:name w:val="Tabela com grade312"/>
    <w:basedOn w:val="Tabelanormal"/>
    <w:next w:val="Tabelacomgrade"/>
    <w:uiPriority w:val="59"/>
    <w:rsid w:val="00E574FF"/>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21">
    <w:name w:val="Sem lista321"/>
    <w:next w:val="Semlista"/>
    <w:semiHidden/>
    <w:unhideWhenUsed/>
    <w:rsid w:val="00E574FF"/>
  </w:style>
  <w:style w:type="table" w:customStyle="1" w:styleId="Tabelacomgrade1212">
    <w:name w:val="Tabela com grade1212"/>
    <w:basedOn w:val="Tabelanormal"/>
    <w:next w:val="Tabelacomgrade"/>
    <w:uiPriority w:val="59"/>
    <w:rsid w:val="00E574FF"/>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2">
    <w:name w:val="Tabela com grade412"/>
    <w:basedOn w:val="Tabelanormal"/>
    <w:next w:val="Tabelacomgrade"/>
    <w:rsid w:val="00E574F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3">
    <w:name w:val="Sem lista111113"/>
    <w:next w:val="Semlista"/>
    <w:uiPriority w:val="99"/>
    <w:semiHidden/>
    <w:unhideWhenUsed/>
    <w:rsid w:val="00E574FF"/>
  </w:style>
  <w:style w:type="numbering" w:customStyle="1" w:styleId="Semlista2112">
    <w:name w:val="Sem lista2112"/>
    <w:next w:val="Semlista"/>
    <w:uiPriority w:val="99"/>
    <w:semiHidden/>
    <w:unhideWhenUsed/>
    <w:rsid w:val="00E574FF"/>
  </w:style>
  <w:style w:type="numbering" w:customStyle="1" w:styleId="Semlista3112">
    <w:name w:val="Sem lista3112"/>
    <w:next w:val="Semlista"/>
    <w:uiPriority w:val="99"/>
    <w:semiHidden/>
    <w:unhideWhenUsed/>
    <w:rsid w:val="00E574FF"/>
  </w:style>
  <w:style w:type="table" w:customStyle="1" w:styleId="Tabelacomgrade512">
    <w:name w:val="Tabela com grade512"/>
    <w:basedOn w:val="Tabelanormal"/>
    <w:next w:val="Tabelacomgrade"/>
    <w:uiPriority w:val="39"/>
    <w:rsid w:val="00E574F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546D36"/>
  </w:style>
  <w:style w:type="table" w:customStyle="1" w:styleId="Tabelacomgrade10">
    <w:name w:val="Tabela com grade10"/>
    <w:basedOn w:val="Tabelanormal"/>
    <w:next w:val="Tabelacomgrade"/>
    <w:uiPriority w:val="59"/>
    <w:rsid w:val="00546D36"/>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uiPriority w:val="59"/>
    <w:rsid w:val="00546D36"/>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5">
    <w:name w:val="Tabela com grade115"/>
    <w:basedOn w:val="Tabelanormal"/>
    <w:rsid w:val="00546D3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5">
    <w:name w:val="Tabela com grade1115"/>
    <w:basedOn w:val="Tabelanormal"/>
    <w:uiPriority w:val="59"/>
    <w:rsid w:val="00546D36"/>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uiPriority w:val="59"/>
    <w:rsid w:val="00546D36"/>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546D36"/>
    <w:pPr>
      <w:widowControl w:val="0"/>
      <w:autoSpaceDE w:val="0"/>
      <w:autoSpaceDN w:val="0"/>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53">
    <w:name w:val="Tabela com grade53"/>
    <w:basedOn w:val="Tabelanormal"/>
    <w:uiPriority w:val="59"/>
    <w:rsid w:val="00546D36"/>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546D3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71">
    <w:name w:val="Tabela com grade71"/>
    <w:basedOn w:val="Tabelanormal"/>
    <w:uiPriority w:val="59"/>
    <w:rsid w:val="002B6EF9"/>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0">
    <w:name w:val="Sem lista10"/>
    <w:next w:val="Semlista"/>
    <w:uiPriority w:val="99"/>
    <w:semiHidden/>
    <w:unhideWhenUsed/>
    <w:rsid w:val="00BE1868"/>
  </w:style>
  <w:style w:type="paragraph" w:styleId="Remissivo1">
    <w:name w:val="index 1"/>
    <w:basedOn w:val="Normal"/>
    <w:next w:val="Normal"/>
    <w:autoRedefine/>
    <w:uiPriority w:val="99"/>
    <w:semiHidden/>
    <w:unhideWhenUsed/>
    <w:qFormat/>
    <w:rsid w:val="00BE1868"/>
    <w:pPr>
      <w:suppressAutoHyphens/>
      <w:ind w:left="220" w:hanging="220"/>
    </w:pPr>
  </w:style>
  <w:style w:type="paragraph" w:styleId="Sumrio1">
    <w:name w:val="toc 1"/>
    <w:basedOn w:val="Normal"/>
    <w:next w:val="Normal"/>
    <w:autoRedefine/>
    <w:uiPriority w:val="39"/>
    <w:semiHidden/>
    <w:unhideWhenUsed/>
    <w:qFormat/>
    <w:rsid w:val="00BE1868"/>
    <w:pPr>
      <w:widowControl/>
      <w:suppressAutoHyphens/>
      <w:spacing w:after="100"/>
    </w:pPr>
    <w:rPr>
      <w:rFonts w:ascii="Times New Roman" w:eastAsia="Times New Roman" w:hAnsi="Times New Roman" w:cs="Times New Roman"/>
      <w:sz w:val="24"/>
      <w:szCs w:val="24"/>
      <w:lang w:val="pt-BR"/>
    </w:rPr>
  </w:style>
  <w:style w:type="paragraph" w:styleId="CabealhodoSumrio">
    <w:name w:val="TOC Heading"/>
    <w:basedOn w:val="Ttulo1"/>
    <w:next w:val="Normal"/>
    <w:uiPriority w:val="39"/>
    <w:semiHidden/>
    <w:unhideWhenUsed/>
    <w:qFormat/>
    <w:rsid w:val="00BE1868"/>
    <w:pPr>
      <w:keepNext/>
      <w:keepLines/>
      <w:widowControl/>
      <w:suppressAutoHyphens/>
      <w:spacing w:before="240" w:line="252" w:lineRule="auto"/>
      <w:ind w:left="0"/>
      <w:outlineLvl w:val="9"/>
    </w:pPr>
    <w:rPr>
      <w:rFonts w:ascii="Cambria" w:eastAsia="Times New Roman" w:hAnsi="Cambria" w:cs="Times New Roman"/>
      <w:b w:val="0"/>
      <w:bCs w:val="0"/>
      <w:color w:val="365F91"/>
      <w:sz w:val="32"/>
      <w:szCs w:val="32"/>
      <w:lang w:val="pt-BR"/>
    </w:rPr>
  </w:style>
  <w:style w:type="paragraph" w:customStyle="1" w:styleId="Ttulouser">
    <w:name w:val="Título (user)"/>
    <w:basedOn w:val="Normal"/>
    <w:next w:val="Corpodetexto"/>
    <w:uiPriority w:val="99"/>
    <w:qFormat/>
    <w:rsid w:val="00BE1868"/>
    <w:pPr>
      <w:keepNext/>
      <w:suppressAutoHyphens/>
      <w:spacing w:before="240" w:after="120"/>
    </w:pPr>
    <w:rPr>
      <w:rFonts w:ascii="Liberation Sans" w:eastAsia="Microsoft YaHei" w:hAnsi="Liberation Sans" w:cs="Arial"/>
      <w:sz w:val="28"/>
      <w:szCs w:val="28"/>
    </w:rPr>
  </w:style>
  <w:style w:type="paragraph" w:customStyle="1" w:styleId="ndiceuser">
    <w:name w:val="Índice (user)"/>
    <w:basedOn w:val="Normal"/>
    <w:uiPriority w:val="99"/>
    <w:qFormat/>
    <w:rsid w:val="00BE1868"/>
    <w:pPr>
      <w:suppressLineNumbers/>
      <w:suppressAutoHyphens/>
    </w:pPr>
    <w:rPr>
      <w:rFonts w:cs="Arial"/>
    </w:rPr>
  </w:style>
  <w:style w:type="paragraph" w:customStyle="1" w:styleId="Ttulo41">
    <w:name w:val="Título 41"/>
    <w:basedOn w:val="Normal"/>
    <w:next w:val="Normal"/>
    <w:uiPriority w:val="99"/>
    <w:qFormat/>
    <w:rsid w:val="00BE1868"/>
    <w:pPr>
      <w:keepNext/>
      <w:keepLines/>
      <w:widowControl/>
      <w:suppressAutoHyphens/>
      <w:spacing w:before="200"/>
      <w:outlineLvl w:val="3"/>
    </w:pPr>
    <w:rPr>
      <w:rFonts w:ascii="Cambria" w:eastAsia="Times New Roman" w:hAnsi="Cambria" w:cs="Times New Roman"/>
      <w:b/>
      <w:bCs/>
      <w:i/>
      <w:iCs/>
      <w:color w:val="4F81BD"/>
      <w:sz w:val="24"/>
      <w:szCs w:val="24"/>
      <w:lang w:val="pt-BR"/>
    </w:rPr>
  </w:style>
  <w:style w:type="paragraph" w:customStyle="1" w:styleId="Ttulo51">
    <w:name w:val="Título 51"/>
    <w:basedOn w:val="Normal"/>
    <w:next w:val="Normal"/>
    <w:uiPriority w:val="99"/>
    <w:qFormat/>
    <w:rsid w:val="00BE1868"/>
    <w:pPr>
      <w:keepNext/>
      <w:keepLines/>
      <w:widowControl/>
      <w:suppressAutoHyphens/>
      <w:spacing w:before="200"/>
      <w:outlineLvl w:val="4"/>
    </w:pPr>
    <w:rPr>
      <w:rFonts w:ascii="Cambria" w:eastAsia="Times New Roman" w:hAnsi="Cambria" w:cs="Times New Roman"/>
      <w:color w:val="243F60"/>
      <w:sz w:val="24"/>
      <w:szCs w:val="24"/>
      <w:lang w:val="pt-BR"/>
    </w:rPr>
  </w:style>
  <w:style w:type="paragraph" w:customStyle="1" w:styleId="Cabealhoerodapuser">
    <w:name w:val="Cabeçalho e rodapé (user)"/>
    <w:basedOn w:val="Normal"/>
    <w:uiPriority w:val="99"/>
    <w:qFormat/>
    <w:rsid w:val="00BE1868"/>
    <w:pPr>
      <w:suppressAutoHyphens/>
    </w:pPr>
  </w:style>
  <w:style w:type="paragraph" w:customStyle="1" w:styleId="Cabealhoerodap">
    <w:name w:val="Cabeçalho e rodapé"/>
    <w:basedOn w:val="Normal"/>
    <w:uiPriority w:val="99"/>
    <w:qFormat/>
    <w:rsid w:val="00BE1868"/>
    <w:pPr>
      <w:suppressAutoHyphens/>
    </w:pPr>
  </w:style>
  <w:style w:type="paragraph" w:customStyle="1" w:styleId="Contedodatabela1">
    <w:name w:val="Conteúdo da tabela1"/>
    <w:basedOn w:val="Normal"/>
    <w:uiPriority w:val="99"/>
    <w:qFormat/>
    <w:rsid w:val="00BE1868"/>
    <w:pPr>
      <w:suppressLineNumbers/>
      <w:suppressAutoHyphens/>
    </w:pPr>
    <w:rPr>
      <w:rFonts w:ascii="Times New Roman" w:eastAsia="Times New Roman" w:hAnsi="Times New Roman" w:cs="Times New Roman"/>
      <w:sz w:val="20"/>
      <w:szCs w:val="20"/>
      <w:lang w:val="pt-BR" w:eastAsia="en-US" w:bidi="en-US"/>
    </w:rPr>
  </w:style>
  <w:style w:type="paragraph" w:customStyle="1" w:styleId="Contedodatabela2">
    <w:name w:val="Conteúdo da tabela2"/>
    <w:basedOn w:val="Normal"/>
    <w:uiPriority w:val="99"/>
    <w:qFormat/>
    <w:rsid w:val="00BE1868"/>
    <w:pPr>
      <w:suppressAutoHyphens/>
    </w:pPr>
  </w:style>
  <w:style w:type="paragraph" w:customStyle="1" w:styleId="Contedodatabela3">
    <w:name w:val="Conteúdo da tabela3"/>
    <w:basedOn w:val="Normal"/>
    <w:uiPriority w:val="99"/>
    <w:qFormat/>
    <w:rsid w:val="00BE1868"/>
    <w:pPr>
      <w:suppressAutoHyphens/>
    </w:pPr>
  </w:style>
  <w:style w:type="paragraph" w:customStyle="1" w:styleId="Contedodatabela4">
    <w:name w:val="Conteúdo da tabela4"/>
    <w:basedOn w:val="Normal"/>
    <w:uiPriority w:val="99"/>
    <w:qFormat/>
    <w:rsid w:val="00BE1868"/>
    <w:pPr>
      <w:suppressAutoHyphens/>
    </w:pPr>
  </w:style>
  <w:style w:type="paragraph" w:customStyle="1" w:styleId="Ttulodatabela1">
    <w:name w:val="Título da tabela1"/>
    <w:basedOn w:val="Contedodatabela1"/>
    <w:uiPriority w:val="99"/>
    <w:qFormat/>
    <w:rsid w:val="00BE1868"/>
    <w:pPr>
      <w:jc w:val="center"/>
    </w:pPr>
    <w:rPr>
      <w:b/>
      <w:bCs/>
    </w:rPr>
  </w:style>
  <w:style w:type="paragraph" w:customStyle="1" w:styleId="LO-Normal11">
    <w:name w:val="LO-Normal11"/>
    <w:uiPriority w:val="2"/>
    <w:qFormat/>
    <w:rsid w:val="00BE1868"/>
    <w:pPr>
      <w:widowControl w:val="0"/>
      <w:suppressAutoHyphens/>
      <w:spacing w:after="0" w:line="240" w:lineRule="auto"/>
    </w:pPr>
    <w:rPr>
      <w:rFonts w:ascii="Liberation Serif" w:eastAsia="SimSun" w:hAnsi="Liberation Serif" w:cs="Lucida Sans"/>
      <w:sz w:val="24"/>
      <w:szCs w:val="24"/>
      <w:lang w:eastAsia="zh-CN" w:bidi="hi-IN"/>
    </w:rPr>
  </w:style>
  <w:style w:type="character" w:customStyle="1" w:styleId="Textodocorpo">
    <w:name w:val="Texto do corpo_"/>
    <w:link w:val="Textodocorpo0"/>
    <w:qFormat/>
    <w:locked/>
    <w:rsid w:val="00BE1868"/>
    <w:rPr>
      <w:sz w:val="21"/>
      <w:szCs w:val="21"/>
      <w:shd w:val="clear" w:color="auto" w:fill="FFFFFF"/>
    </w:rPr>
  </w:style>
  <w:style w:type="paragraph" w:customStyle="1" w:styleId="Textodocorpo0">
    <w:name w:val="Texto do corpo"/>
    <w:basedOn w:val="Normal"/>
    <w:link w:val="Textodocorpo"/>
    <w:qFormat/>
    <w:rsid w:val="00BE1868"/>
    <w:pPr>
      <w:shd w:val="clear" w:color="auto" w:fill="FFFFFF"/>
      <w:suppressAutoHyphens/>
      <w:spacing w:before="540" w:after="300" w:line="250" w:lineRule="exact"/>
      <w:ind w:hanging="580"/>
    </w:pPr>
    <w:rPr>
      <w:rFonts w:asciiTheme="minorHAnsi" w:eastAsiaTheme="minorHAnsi" w:hAnsiTheme="minorHAnsi" w:cstheme="minorBidi"/>
      <w:sz w:val="21"/>
      <w:szCs w:val="21"/>
      <w:lang w:val="pt-BR" w:eastAsia="en-US"/>
    </w:rPr>
  </w:style>
  <w:style w:type="paragraph" w:customStyle="1" w:styleId="paragraphscx184935153">
    <w:name w:val="paragraph scx184935153"/>
    <w:basedOn w:val="Normal"/>
    <w:uiPriority w:val="99"/>
    <w:qFormat/>
    <w:rsid w:val="00BE1868"/>
    <w:pPr>
      <w:widowControl/>
      <w:suppressAutoHyphens/>
      <w:spacing w:before="100" w:beforeAutospacing="1" w:after="100" w:afterAutospacing="1"/>
    </w:pPr>
    <w:rPr>
      <w:rFonts w:ascii="Times New Roman" w:eastAsia="Times New Roman" w:hAnsi="Times New Roman" w:cs="Times New Roman"/>
      <w:sz w:val="24"/>
      <w:szCs w:val="24"/>
      <w:lang w:val="pt-BR"/>
    </w:rPr>
  </w:style>
  <w:style w:type="paragraph" w:customStyle="1" w:styleId="paragraphscx135157561">
    <w:name w:val="paragraph scx135157561"/>
    <w:basedOn w:val="Normal"/>
    <w:uiPriority w:val="99"/>
    <w:qFormat/>
    <w:rsid w:val="00BE1868"/>
    <w:pPr>
      <w:widowControl/>
      <w:suppressAutoHyphens/>
      <w:spacing w:before="100" w:beforeAutospacing="1" w:after="100" w:afterAutospacing="1"/>
    </w:pPr>
    <w:rPr>
      <w:rFonts w:ascii="Times New Roman" w:eastAsia="Times New Roman" w:hAnsi="Times New Roman" w:cs="Times New Roman"/>
      <w:sz w:val="24"/>
      <w:szCs w:val="24"/>
      <w:lang w:val="pt-BR"/>
    </w:rPr>
  </w:style>
  <w:style w:type="paragraph" w:customStyle="1" w:styleId="paragraphscx181913993">
    <w:name w:val="paragraph scx181913993"/>
    <w:basedOn w:val="Normal"/>
    <w:uiPriority w:val="99"/>
    <w:qFormat/>
    <w:rsid w:val="00BE1868"/>
    <w:pPr>
      <w:widowControl/>
      <w:suppressAutoHyphens/>
      <w:spacing w:before="100" w:beforeAutospacing="1" w:after="100" w:afterAutospacing="1"/>
    </w:pPr>
    <w:rPr>
      <w:rFonts w:ascii="Times New Roman" w:eastAsia="Times New Roman" w:hAnsi="Times New Roman" w:cs="Times New Roman"/>
      <w:sz w:val="24"/>
      <w:szCs w:val="24"/>
      <w:lang w:val="pt-BR"/>
    </w:rPr>
  </w:style>
  <w:style w:type="paragraph" w:customStyle="1" w:styleId="paragraph">
    <w:name w:val="paragraph"/>
    <w:basedOn w:val="Normal"/>
    <w:uiPriority w:val="99"/>
    <w:qFormat/>
    <w:rsid w:val="00BE1868"/>
    <w:pPr>
      <w:widowControl/>
      <w:suppressAutoHyphens/>
      <w:spacing w:before="100" w:beforeAutospacing="1" w:after="100" w:afterAutospacing="1"/>
    </w:pPr>
    <w:rPr>
      <w:rFonts w:ascii="Times New Roman" w:eastAsia="Times New Roman" w:hAnsi="Times New Roman" w:cs="Times New Roman"/>
      <w:sz w:val="24"/>
      <w:szCs w:val="24"/>
      <w:lang w:val="pt-BR"/>
    </w:rPr>
  </w:style>
  <w:style w:type="paragraph" w:customStyle="1" w:styleId="alnea">
    <w:name w:val="alínea"/>
    <w:basedOn w:val="Normal"/>
    <w:uiPriority w:val="99"/>
    <w:qFormat/>
    <w:rsid w:val="00BE1868"/>
    <w:pPr>
      <w:widowControl/>
      <w:suppressAutoHyphens/>
      <w:overflowPunct w:val="0"/>
      <w:spacing w:before="240"/>
      <w:ind w:firstLine="1701"/>
      <w:jc w:val="both"/>
    </w:pPr>
    <w:rPr>
      <w:rFonts w:ascii="Arial" w:eastAsia="Times New Roman" w:hAnsi="Arial" w:cs="Times New Roman"/>
      <w:sz w:val="24"/>
      <w:szCs w:val="20"/>
      <w:lang w:val="pt-BR"/>
    </w:rPr>
  </w:style>
  <w:style w:type="paragraph" w:customStyle="1" w:styleId="BodyText21">
    <w:name w:val="Body Text 21"/>
    <w:basedOn w:val="Normal"/>
    <w:uiPriority w:val="99"/>
    <w:qFormat/>
    <w:rsid w:val="00BE1868"/>
    <w:pPr>
      <w:widowControl/>
      <w:suppressAutoHyphens/>
      <w:jc w:val="both"/>
    </w:pPr>
    <w:rPr>
      <w:rFonts w:ascii="Times New Roman" w:eastAsia="Times New Roman" w:hAnsi="Times New Roman" w:cs="Times New Roman"/>
      <w:sz w:val="24"/>
      <w:szCs w:val="24"/>
      <w:lang w:val="pt-BR"/>
    </w:rPr>
  </w:style>
  <w:style w:type="paragraph" w:customStyle="1" w:styleId="10">
    <w:name w:val="10"/>
    <w:basedOn w:val="Normal"/>
    <w:uiPriority w:val="99"/>
    <w:qFormat/>
    <w:rsid w:val="00BE1868"/>
    <w:pPr>
      <w:widowControl/>
      <w:suppressAutoHyphens/>
      <w:ind w:left="851" w:hanging="567"/>
      <w:jc w:val="both"/>
    </w:pPr>
    <w:rPr>
      <w:rFonts w:ascii="Times New Roman" w:eastAsia="Times New Roman" w:hAnsi="Times New Roman" w:cs="Times New Roman"/>
      <w:sz w:val="24"/>
      <w:szCs w:val="24"/>
      <w:lang w:val="pt-BR"/>
    </w:rPr>
  </w:style>
  <w:style w:type="paragraph" w:customStyle="1" w:styleId="C1">
    <w:name w:val="C1"/>
    <w:uiPriority w:val="99"/>
    <w:qFormat/>
    <w:rsid w:val="00BE1868"/>
    <w:pPr>
      <w:suppressAutoHyphens/>
      <w:spacing w:after="0" w:line="240" w:lineRule="auto"/>
      <w:jc w:val="center"/>
    </w:pPr>
    <w:rPr>
      <w:rFonts w:ascii="Courier" w:eastAsia="Times New Roman" w:hAnsi="Courier" w:cs="Times New Roman"/>
      <w:sz w:val="24"/>
      <w:szCs w:val="24"/>
      <w:lang w:eastAsia="pt-BR"/>
    </w:rPr>
  </w:style>
  <w:style w:type="paragraph" w:customStyle="1" w:styleId="bodytext210">
    <w:name w:val="bodytext21"/>
    <w:basedOn w:val="Normal"/>
    <w:uiPriority w:val="99"/>
    <w:qFormat/>
    <w:rsid w:val="00BE1868"/>
    <w:pPr>
      <w:widowControl/>
      <w:suppressAutoHyphens/>
      <w:spacing w:before="100" w:beforeAutospacing="1" w:after="100" w:afterAutospacing="1"/>
    </w:pPr>
    <w:rPr>
      <w:rFonts w:ascii="Arial Unicode MS" w:eastAsia="Times New Roman" w:hAnsi="Arial Unicode MS" w:cs="Times New Roman"/>
      <w:sz w:val="24"/>
      <w:szCs w:val="24"/>
      <w:lang w:val="pt-BR"/>
    </w:rPr>
  </w:style>
  <w:style w:type="paragraph" w:customStyle="1" w:styleId="NormalsemPargrafo">
    <w:name w:val="Normal sem Parágrafo"/>
    <w:basedOn w:val="Normal"/>
    <w:uiPriority w:val="99"/>
    <w:qFormat/>
    <w:rsid w:val="00BE1868"/>
    <w:pPr>
      <w:suppressAutoHyphens/>
      <w:spacing w:after="120"/>
      <w:jc w:val="both"/>
    </w:pPr>
    <w:rPr>
      <w:rFonts w:ascii="Arial" w:eastAsia="Times New Roman" w:hAnsi="Arial" w:cs="Times New Roman"/>
      <w:sz w:val="20"/>
      <w:szCs w:val="20"/>
      <w:lang w:val="pt-BR"/>
    </w:rPr>
  </w:style>
  <w:style w:type="paragraph" w:customStyle="1" w:styleId="Ttulo14">
    <w:name w:val="Título 14"/>
    <w:basedOn w:val="WW-Padro"/>
    <w:next w:val="WW-Padro"/>
    <w:uiPriority w:val="99"/>
    <w:qFormat/>
    <w:rsid w:val="00BE1868"/>
    <w:pPr>
      <w:keepNext/>
      <w:tabs>
        <w:tab w:val="left" w:pos="2835"/>
      </w:tabs>
      <w:autoSpaceDE/>
      <w:spacing w:before="120" w:line="360" w:lineRule="auto"/>
      <w:jc w:val="right"/>
    </w:pPr>
    <w:rPr>
      <w:b/>
      <w:bCs/>
      <w:sz w:val="28"/>
      <w:szCs w:val="28"/>
      <w:lang w:val="pt-PT"/>
    </w:rPr>
  </w:style>
  <w:style w:type="paragraph" w:customStyle="1" w:styleId="Ttulo24">
    <w:name w:val="Título 24"/>
    <w:basedOn w:val="WW-Padro"/>
    <w:next w:val="WW-Padro"/>
    <w:uiPriority w:val="99"/>
    <w:qFormat/>
    <w:rsid w:val="00BE1868"/>
    <w:pPr>
      <w:keepNext/>
      <w:tabs>
        <w:tab w:val="left" w:pos="2835"/>
      </w:tabs>
      <w:autoSpaceDE/>
      <w:spacing w:before="120" w:line="360" w:lineRule="auto"/>
      <w:jc w:val="center"/>
    </w:pPr>
    <w:rPr>
      <w:b/>
      <w:bCs/>
      <w:i/>
      <w:iCs/>
      <w:lang w:val="pt-PT"/>
    </w:rPr>
  </w:style>
  <w:style w:type="paragraph" w:customStyle="1" w:styleId="Ttulo34">
    <w:name w:val="Título 34"/>
    <w:basedOn w:val="Normal"/>
    <w:next w:val="Normal"/>
    <w:uiPriority w:val="99"/>
    <w:qFormat/>
    <w:rsid w:val="00BE1868"/>
    <w:pPr>
      <w:keepNext/>
      <w:suppressAutoHyphens/>
      <w:jc w:val="center"/>
    </w:pPr>
    <w:rPr>
      <w:rFonts w:ascii="Courier New" w:eastAsia="Courier New" w:hAnsi="Courier New" w:cs="Courier New"/>
      <w:color w:val="000000"/>
      <w:sz w:val="24"/>
      <w:szCs w:val="24"/>
      <w:lang w:val="pt-BR" w:eastAsia="en-US" w:bidi="en-US"/>
    </w:rPr>
  </w:style>
  <w:style w:type="paragraph" w:customStyle="1" w:styleId="Cabealho4">
    <w:name w:val="Cabeçalho4"/>
    <w:basedOn w:val="WW-Padro"/>
    <w:uiPriority w:val="99"/>
    <w:qFormat/>
    <w:rsid w:val="00BE1868"/>
    <w:pPr>
      <w:tabs>
        <w:tab w:val="center" w:pos="4419"/>
        <w:tab w:val="right" w:pos="8838"/>
      </w:tabs>
      <w:autoSpaceDE/>
      <w:jc w:val="left"/>
    </w:pPr>
    <w:rPr>
      <w:lang w:val="pt-PT"/>
    </w:rPr>
  </w:style>
  <w:style w:type="paragraph" w:customStyle="1" w:styleId="Rodap4">
    <w:name w:val="Rodapé4"/>
    <w:basedOn w:val="WW-Padro"/>
    <w:uiPriority w:val="99"/>
    <w:qFormat/>
    <w:rsid w:val="00BE1868"/>
    <w:pPr>
      <w:tabs>
        <w:tab w:val="center" w:pos="4419"/>
        <w:tab w:val="right" w:pos="8838"/>
      </w:tabs>
      <w:autoSpaceDE/>
      <w:jc w:val="left"/>
    </w:pPr>
    <w:rPr>
      <w:lang w:val="pt-PT"/>
    </w:rPr>
  </w:style>
  <w:style w:type="paragraph" w:customStyle="1" w:styleId="Corpodetexto26">
    <w:name w:val="Corpo de texto 26"/>
    <w:basedOn w:val="Normal"/>
    <w:uiPriority w:val="99"/>
    <w:qFormat/>
    <w:rsid w:val="00BE1868"/>
    <w:pPr>
      <w:suppressAutoHyphens/>
      <w:jc w:val="both"/>
    </w:pPr>
    <w:rPr>
      <w:rFonts w:ascii="Times New Roman" w:eastAsia="Times New Roman" w:hAnsi="Times New Roman" w:cs="Arial"/>
      <w:bCs/>
      <w:sz w:val="28"/>
      <w:szCs w:val="24"/>
      <w:lang w:val="pt-BR"/>
    </w:rPr>
  </w:style>
  <w:style w:type="paragraph" w:customStyle="1" w:styleId="Ttulo15">
    <w:name w:val="Título 15"/>
    <w:basedOn w:val="WW-Padro"/>
    <w:next w:val="WW-Padro"/>
    <w:uiPriority w:val="99"/>
    <w:qFormat/>
    <w:rsid w:val="00BE1868"/>
    <w:pPr>
      <w:keepNext/>
      <w:tabs>
        <w:tab w:val="left" w:pos="2835"/>
      </w:tabs>
      <w:autoSpaceDE/>
      <w:spacing w:before="120" w:line="360" w:lineRule="auto"/>
      <w:jc w:val="right"/>
    </w:pPr>
    <w:rPr>
      <w:b/>
      <w:bCs/>
      <w:sz w:val="28"/>
      <w:szCs w:val="28"/>
      <w:lang w:val="pt-PT"/>
    </w:rPr>
  </w:style>
  <w:style w:type="paragraph" w:customStyle="1" w:styleId="Ttulo25">
    <w:name w:val="Título 25"/>
    <w:basedOn w:val="WW-Padro"/>
    <w:next w:val="WW-Padro"/>
    <w:uiPriority w:val="99"/>
    <w:qFormat/>
    <w:rsid w:val="00BE1868"/>
    <w:pPr>
      <w:keepNext/>
      <w:tabs>
        <w:tab w:val="left" w:pos="2835"/>
      </w:tabs>
      <w:autoSpaceDE/>
      <w:spacing w:before="120" w:line="360" w:lineRule="auto"/>
      <w:jc w:val="center"/>
    </w:pPr>
    <w:rPr>
      <w:b/>
      <w:bCs/>
      <w:i/>
      <w:iCs/>
      <w:lang w:val="pt-PT"/>
    </w:rPr>
  </w:style>
  <w:style w:type="paragraph" w:customStyle="1" w:styleId="Ttulo35">
    <w:name w:val="Título 35"/>
    <w:basedOn w:val="Normal"/>
    <w:next w:val="Normal"/>
    <w:uiPriority w:val="99"/>
    <w:qFormat/>
    <w:rsid w:val="00BE1868"/>
    <w:pPr>
      <w:keepNext/>
      <w:suppressAutoHyphens/>
      <w:jc w:val="center"/>
    </w:pPr>
    <w:rPr>
      <w:rFonts w:ascii="Courier New" w:eastAsia="Courier New" w:hAnsi="Courier New" w:cs="Courier New"/>
      <w:color w:val="000000"/>
      <w:sz w:val="24"/>
      <w:szCs w:val="24"/>
      <w:lang w:val="pt-BR" w:eastAsia="en-US" w:bidi="en-US"/>
    </w:rPr>
  </w:style>
  <w:style w:type="paragraph" w:customStyle="1" w:styleId="Cabealho5">
    <w:name w:val="Cabeçalho5"/>
    <w:basedOn w:val="WW-Padro"/>
    <w:uiPriority w:val="99"/>
    <w:qFormat/>
    <w:rsid w:val="00BE1868"/>
    <w:pPr>
      <w:tabs>
        <w:tab w:val="center" w:pos="4419"/>
        <w:tab w:val="right" w:pos="8838"/>
      </w:tabs>
      <w:autoSpaceDE/>
      <w:jc w:val="left"/>
    </w:pPr>
    <w:rPr>
      <w:lang w:val="pt-PT"/>
    </w:rPr>
  </w:style>
  <w:style w:type="paragraph" w:customStyle="1" w:styleId="Rodap5">
    <w:name w:val="Rodapé5"/>
    <w:basedOn w:val="WW-Padro"/>
    <w:uiPriority w:val="99"/>
    <w:qFormat/>
    <w:rsid w:val="00BE1868"/>
    <w:pPr>
      <w:tabs>
        <w:tab w:val="center" w:pos="4419"/>
        <w:tab w:val="right" w:pos="8838"/>
      </w:tabs>
      <w:autoSpaceDE/>
      <w:jc w:val="left"/>
    </w:pPr>
    <w:rPr>
      <w:lang w:val="pt-PT"/>
    </w:rPr>
  </w:style>
  <w:style w:type="paragraph" w:customStyle="1" w:styleId="Contedodatabela31">
    <w:name w:val="Conteúdo da tabela31"/>
    <w:basedOn w:val="Normal"/>
    <w:uiPriority w:val="99"/>
    <w:qFormat/>
    <w:rsid w:val="00BE1868"/>
    <w:pPr>
      <w:suppressLineNumbers/>
      <w:suppressAutoHyphens/>
    </w:pPr>
  </w:style>
  <w:style w:type="paragraph" w:customStyle="1" w:styleId="Contedodatabela41">
    <w:name w:val="Conteúdo da tabela41"/>
    <w:basedOn w:val="Normal"/>
    <w:uiPriority w:val="99"/>
    <w:qFormat/>
    <w:rsid w:val="00BE1868"/>
    <w:pPr>
      <w:suppressAutoHyphens/>
    </w:pPr>
  </w:style>
  <w:style w:type="paragraph" w:customStyle="1" w:styleId="Ttulodetabelauser">
    <w:name w:val="Título de tabela (user)"/>
    <w:basedOn w:val="Contedodatabela31"/>
    <w:uiPriority w:val="99"/>
    <w:qFormat/>
    <w:rsid w:val="00BE1868"/>
    <w:pPr>
      <w:jc w:val="center"/>
    </w:pPr>
    <w:rPr>
      <w:b/>
      <w:bCs/>
    </w:rPr>
  </w:style>
  <w:style w:type="character" w:customStyle="1" w:styleId="Caracteresdenotaderodapuser">
    <w:name w:val="Caracteres de nota de rodapé (user)"/>
    <w:qFormat/>
    <w:rsid w:val="00BE1868"/>
    <w:rPr>
      <w:rFonts w:ascii="Arial" w:hAnsi="Arial" w:cs="Arial" w:hint="default"/>
      <w:sz w:val="20"/>
      <w:vertAlign w:val="superscript"/>
    </w:rPr>
  </w:style>
  <w:style w:type="character" w:customStyle="1" w:styleId="CaracteresdeNotadeRodap1">
    <w:name w:val="Caracteres de Nota de Rodapé1"/>
    <w:qFormat/>
    <w:rsid w:val="00BE1868"/>
    <w:rPr>
      <w:vertAlign w:val="superscript"/>
      <w:lang w:val="pt-PT"/>
    </w:rPr>
  </w:style>
  <w:style w:type="character" w:customStyle="1" w:styleId="Smbolosdenumerao1">
    <w:name w:val="Símbolos de numeração1"/>
    <w:qFormat/>
    <w:rsid w:val="00BE1868"/>
  </w:style>
  <w:style w:type="character" w:customStyle="1" w:styleId="HiperlinkVisitado3">
    <w:name w:val="HiperlinkVisitado3"/>
    <w:basedOn w:val="Fontepargpadro"/>
    <w:uiPriority w:val="99"/>
    <w:semiHidden/>
    <w:qFormat/>
    <w:rsid w:val="00BE1868"/>
    <w:rPr>
      <w:color w:val="800080"/>
      <w:u w:val="single"/>
    </w:rPr>
  </w:style>
  <w:style w:type="character" w:customStyle="1" w:styleId="Ttulo3Char1">
    <w:name w:val="Título 3 Char1"/>
    <w:basedOn w:val="Fontepargpadro"/>
    <w:uiPriority w:val="9"/>
    <w:semiHidden/>
    <w:qFormat/>
    <w:rsid w:val="00BE1868"/>
    <w:rPr>
      <w:rFonts w:ascii="Cambria" w:eastAsia="Cambria" w:hAnsi="Cambria" w:cs="Cambria" w:hint="default"/>
      <w:color w:val="243F60"/>
      <w:sz w:val="24"/>
      <w:szCs w:val="24"/>
      <w:lang w:val="pt-PT" w:eastAsia="pt-BR"/>
    </w:rPr>
  </w:style>
  <w:style w:type="character" w:customStyle="1" w:styleId="Ttulo4Char1">
    <w:name w:val="Título 4 Char1"/>
    <w:basedOn w:val="Fontepargpadro"/>
    <w:uiPriority w:val="9"/>
    <w:semiHidden/>
    <w:qFormat/>
    <w:rsid w:val="00BE1868"/>
    <w:rPr>
      <w:rFonts w:ascii="Cambria" w:eastAsia="Cambria" w:hAnsi="Cambria" w:cs="Cambria" w:hint="default"/>
      <w:i/>
      <w:iCs/>
      <w:color w:val="365F91"/>
      <w:lang w:val="pt-PT" w:eastAsia="pt-BR"/>
    </w:rPr>
  </w:style>
  <w:style w:type="character" w:customStyle="1" w:styleId="Ttulo5Char1">
    <w:name w:val="Título 5 Char1"/>
    <w:basedOn w:val="Fontepargpadro"/>
    <w:uiPriority w:val="9"/>
    <w:semiHidden/>
    <w:qFormat/>
    <w:rsid w:val="00BE1868"/>
    <w:rPr>
      <w:rFonts w:ascii="Cambria" w:eastAsia="Cambria" w:hAnsi="Cambria" w:cs="Cambria" w:hint="default"/>
      <w:color w:val="365F91"/>
      <w:lang w:val="pt-PT" w:eastAsia="pt-BR"/>
    </w:rPr>
  </w:style>
  <w:style w:type="character" w:customStyle="1" w:styleId="textrunscx184935153">
    <w:name w:val="textrun scx184935153"/>
    <w:qFormat/>
    <w:rsid w:val="00BE1868"/>
  </w:style>
  <w:style w:type="character" w:customStyle="1" w:styleId="textrunscx135157561">
    <w:name w:val="textrun scx135157561"/>
    <w:qFormat/>
    <w:rsid w:val="00BE1868"/>
  </w:style>
  <w:style w:type="character" w:customStyle="1" w:styleId="textrunscx181913993">
    <w:name w:val="textrun scx181913993"/>
    <w:qFormat/>
    <w:rsid w:val="00BE1868"/>
  </w:style>
  <w:style w:type="character" w:customStyle="1" w:styleId="textrunscx203840747">
    <w:name w:val="textrun scx203840747"/>
    <w:qFormat/>
    <w:rsid w:val="00BE1868"/>
  </w:style>
  <w:style w:type="character" w:customStyle="1" w:styleId="TextosemFormataoChar1">
    <w:name w:val="Texto sem Formatação Char1"/>
    <w:uiPriority w:val="99"/>
    <w:semiHidden/>
    <w:qFormat/>
    <w:rsid w:val="00BE1868"/>
    <w:rPr>
      <w:rFonts w:ascii="Consolas" w:hAnsi="Consolas" w:hint="default"/>
      <w:sz w:val="21"/>
      <w:szCs w:val="21"/>
    </w:rPr>
  </w:style>
  <w:style w:type="character" w:customStyle="1" w:styleId="N">
    <w:name w:val="N"/>
    <w:qFormat/>
    <w:rsid w:val="00BE1868"/>
    <w:rPr>
      <w:b/>
      <w:bCs/>
    </w:rPr>
  </w:style>
  <w:style w:type="character" w:customStyle="1" w:styleId="x610">
    <w:name w:val="x610"/>
    <w:qFormat/>
    <w:rsid w:val="00BE1868"/>
    <w:rPr>
      <w:rFonts w:ascii="Arial" w:hAnsi="Arial" w:cs="Arial" w:hint="default"/>
      <w:color w:val="000000"/>
      <w:sz w:val="20"/>
      <w:szCs w:val="20"/>
    </w:rPr>
  </w:style>
  <w:style w:type="character" w:customStyle="1" w:styleId="Fontepargpadro5">
    <w:name w:val="Fonte parág. padrão5"/>
    <w:qFormat/>
    <w:rsid w:val="00BE1868"/>
  </w:style>
  <w:style w:type="character" w:customStyle="1" w:styleId="Nmerodepgina4">
    <w:name w:val="Número de página4"/>
    <w:qFormat/>
    <w:rsid w:val="00BE1868"/>
  </w:style>
  <w:style w:type="character" w:customStyle="1" w:styleId="Fontepargpadro6">
    <w:name w:val="Fonte parág. padrão6"/>
    <w:qFormat/>
    <w:rsid w:val="00BE1868"/>
  </w:style>
  <w:style w:type="character" w:customStyle="1" w:styleId="Nmerodepgina5">
    <w:name w:val="Número de página5"/>
    <w:qFormat/>
    <w:rsid w:val="00BE1868"/>
  </w:style>
  <w:style w:type="character" w:customStyle="1" w:styleId="TtuloChar2">
    <w:name w:val="Título Char2"/>
    <w:basedOn w:val="Fontepargpadro"/>
    <w:uiPriority w:val="10"/>
    <w:rsid w:val="00BE1868"/>
    <w:rPr>
      <w:rFonts w:ascii="Cambria" w:eastAsia="Cambria" w:hAnsi="Cambria" w:cs="Cambria" w:hint="default"/>
      <w:spacing w:val="-10"/>
      <w:kern w:val="28"/>
      <w:sz w:val="56"/>
      <w:szCs w:val="56"/>
      <w:lang w:val="pt-PT" w:eastAsia="pt-BR"/>
    </w:rPr>
  </w:style>
  <w:style w:type="character" w:customStyle="1" w:styleId="CorpodetextoChar2">
    <w:name w:val="Corpo de texto Char2"/>
    <w:basedOn w:val="Fontepargpadro"/>
    <w:uiPriority w:val="99"/>
    <w:semiHidden/>
    <w:rsid w:val="00BE1868"/>
    <w:rPr>
      <w:rFonts w:ascii="Arial MT" w:eastAsia="Arial MT" w:hAnsi="Arial MT" w:cs="Arial MT" w:hint="default"/>
      <w:lang w:val="pt-PT" w:eastAsia="pt-BR"/>
    </w:rPr>
  </w:style>
  <w:style w:type="character" w:customStyle="1" w:styleId="Recuodecorpodetexto2Char2">
    <w:name w:val="Recuo de corpo de texto 2 Char2"/>
    <w:basedOn w:val="Fontepargpadro"/>
    <w:uiPriority w:val="99"/>
    <w:semiHidden/>
    <w:rsid w:val="00BE1868"/>
    <w:rPr>
      <w:rFonts w:ascii="Arial MT" w:eastAsia="Arial MT" w:hAnsi="Arial MT" w:cs="Arial MT" w:hint="default"/>
      <w:lang w:val="pt-PT" w:eastAsia="pt-BR"/>
    </w:rPr>
  </w:style>
  <w:style w:type="character" w:customStyle="1" w:styleId="TextodebaloChar2">
    <w:name w:val="Texto de balão Char2"/>
    <w:basedOn w:val="Fontepargpadro"/>
    <w:uiPriority w:val="99"/>
    <w:semiHidden/>
    <w:rsid w:val="00BE1868"/>
    <w:rPr>
      <w:rFonts w:ascii="Segoe UI" w:eastAsia="Arial MT" w:hAnsi="Segoe UI" w:cs="Segoe UI" w:hint="default"/>
      <w:sz w:val="18"/>
      <w:szCs w:val="18"/>
      <w:lang w:val="pt-PT" w:eastAsia="pt-BR"/>
    </w:rPr>
  </w:style>
  <w:style w:type="character" w:customStyle="1" w:styleId="CabealhoChar2">
    <w:name w:val="Cabeçalho Char2"/>
    <w:basedOn w:val="Fontepargpadro"/>
    <w:uiPriority w:val="99"/>
    <w:semiHidden/>
    <w:rsid w:val="00BE1868"/>
    <w:rPr>
      <w:rFonts w:ascii="Arial MT" w:eastAsia="Arial MT" w:hAnsi="Arial MT" w:cs="Arial MT" w:hint="default"/>
      <w:lang w:val="pt-PT" w:eastAsia="pt-BR"/>
    </w:rPr>
  </w:style>
  <w:style w:type="character" w:customStyle="1" w:styleId="RodapChar1">
    <w:name w:val="Rodapé Char1"/>
    <w:basedOn w:val="Fontepargpadro"/>
    <w:uiPriority w:val="99"/>
    <w:semiHidden/>
    <w:rsid w:val="00BE1868"/>
    <w:rPr>
      <w:rFonts w:ascii="Arial MT" w:eastAsia="Arial MT" w:hAnsi="Arial MT" w:cs="Arial MT" w:hint="default"/>
      <w:lang w:val="pt-PT" w:eastAsia="pt-BR"/>
    </w:rPr>
  </w:style>
  <w:style w:type="character" w:customStyle="1" w:styleId="RecuodecorpodetextoChar2">
    <w:name w:val="Recuo de corpo de texto Char2"/>
    <w:basedOn w:val="Fontepargpadro"/>
    <w:uiPriority w:val="99"/>
    <w:semiHidden/>
    <w:rsid w:val="00BE1868"/>
    <w:rPr>
      <w:rFonts w:ascii="Arial MT" w:eastAsia="Arial MT" w:hAnsi="Arial MT" w:cs="Arial MT" w:hint="default"/>
      <w:lang w:val="pt-PT" w:eastAsia="pt-BR"/>
    </w:rPr>
  </w:style>
  <w:style w:type="character" w:customStyle="1" w:styleId="Corpodetexto2Char1">
    <w:name w:val="Corpo de texto 2 Char1"/>
    <w:basedOn w:val="Fontepargpadro"/>
    <w:uiPriority w:val="99"/>
    <w:semiHidden/>
    <w:rsid w:val="00BE1868"/>
    <w:rPr>
      <w:rFonts w:ascii="Arial MT" w:eastAsia="Arial MT" w:hAnsi="Arial MT" w:cs="Arial MT" w:hint="default"/>
      <w:lang w:val="pt-PT" w:eastAsia="pt-BR"/>
    </w:rPr>
  </w:style>
  <w:style w:type="character" w:customStyle="1" w:styleId="TextodenotaderodapChar2">
    <w:name w:val="Texto de nota de rodapé Char2"/>
    <w:basedOn w:val="Fontepargpadro"/>
    <w:uiPriority w:val="99"/>
    <w:semiHidden/>
    <w:rsid w:val="00BE1868"/>
    <w:rPr>
      <w:rFonts w:ascii="Arial MT" w:eastAsia="Arial MT" w:hAnsi="Arial MT" w:cs="Arial MT" w:hint="default"/>
      <w:sz w:val="20"/>
      <w:szCs w:val="20"/>
      <w:lang w:val="pt-PT" w:eastAsia="pt-BR"/>
    </w:rPr>
  </w:style>
  <w:style w:type="character" w:customStyle="1" w:styleId="Recuodecorpodetexto3Char1">
    <w:name w:val="Recuo de corpo de texto 3 Char1"/>
    <w:basedOn w:val="Fontepargpadro"/>
    <w:uiPriority w:val="99"/>
    <w:semiHidden/>
    <w:rsid w:val="00BE1868"/>
    <w:rPr>
      <w:rFonts w:ascii="Arial MT" w:eastAsia="Arial MT" w:hAnsi="Arial MT" w:cs="Arial MT" w:hint="default"/>
      <w:sz w:val="16"/>
      <w:szCs w:val="16"/>
      <w:lang w:val="pt-PT" w:eastAsia="pt-BR"/>
    </w:rPr>
  </w:style>
  <w:style w:type="character" w:customStyle="1" w:styleId="Corpodetexto3Char1">
    <w:name w:val="Corpo de texto 3 Char1"/>
    <w:basedOn w:val="Fontepargpadro"/>
    <w:uiPriority w:val="99"/>
    <w:semiHidden/>
    <w:rsid w:val="00BE1868"/>
    <w:rPr>
      <w:rFonts w:ascii="Arial MT" w:eastAsia="Arial MT" w:hAnsi="Arial MT" w:cs="Arial MT" w:hint="default"/>
      <w:sz w:val="16"/>
      <w:szCs w:val="16"/>
      <w:lang w:val="pt-PT" w:eastAsia="pt-BR"/>
    </w:rPr>
  </w:style>
  <w:style w:type="character" w:customStyle="1" w:styleId="CabealhodamensagemChar1">
    <w:name w:val="Cabeçalho da mensagem Char1"/>
    <w:basedOn w:val="Fontepargpadro"/>
    <w:uiPriority w:val="99"/>
    <w:semiHidden/>
    <w:rsid w:val="00BE1868"/>
    <w:rPr>
      <w:rFonts w:ascii="Cambria" w:eastAsia="Cambria" w:hAnsi="Cambria" w:cs="Cambria" w:hint="default"/>
      <w:sz w:val="24"/>
      <w:szCs w:val="24"/>
      <w:shd w:val="pct20" w:color="auto" w:fill="auto"/>
      <w:lang w:val="pt-PT" w:eastAsia="pt-BR"/>
    </w:rPr>
  </w:style>
  <w:style w:type="character" w:customStyle="1" w:styleId="TextosemFormataoChar2">
    <w:name w:val="Texto sem Formatação Char2"/>
    <w:basedOn w:val="Fontepargpadro"/>
    <w:uiPriority w:val="99"/>
    <w:semiHidden/>
    <w:rsid w:val="00BE1868"/>
    <w:rPr>
      <w:rFonts w:ascii="Consolas" w:eastAsia="Arial MT" w:hAnsi="Consolas" w:cs="Arial MT" w:hint="default"/>
      <w:sz w:val="21"/>
      <w:szCs w:val="21"/>
      <w:lang w:val="pt-PT" w:eastAsia="pt-BR"/>
    </w:rPr>
  </w:style>
  <w:style w:type="character" w:customStyle="1" w:styleId="SubttuloChar3">
    <w:name w:val="Subtítulo Char3"/>
    <w:basedOn w:val="Fontepargpadro"/>
    <w:uiPriority w:val="11"/>
    <w:rsid w:val="00BE1868"/>
    <w:rPr>
      <w:rFonts w:ascii="Calibri" w:eastAsia="Calibri" w:hAnsi="Calibri" w:cs="Calibri" w:hint="default"/>
      <w:color w:val="5A5A5A"/>
      <w:spacing w:val="15"/>
      <w:lang w:val="pt-PT" w:eastAsia="pt-BR"/>
    </w:rPr>
  </w:style>
  <w:style w:type="character" w:customStyle="1" w:styleId="TextodecomentrioChar1">
    <w:name w:val="Texto de comentário Char1"/>
    <w:basedOn w:val="Fontepargpadro"/>
    <w:uiPriority w:val="99"/>
    <w:semiHidden/>
    <w:rsid w:val="00BE1868"/>
    <w:rPr>
      <w:rFonts w:ascii="Arial MT" w:eastAsia="Arial MT" w:hAnsi="Arial MT" w:cs="Arial MT" w:hint="default"/>
      <w:sz w:val="20"/>
      <w:szCs w:val="20"/>
      <w:lang w:val="pt-PT" w:eastAsia="pt-BR"/>
    </w:rPr>
  </w:style>
  <w:style w:type="character" w:customStyle="1" w:styleId="AssuntodocomentrioChar1">
    <w:name w:val="Assunto do comentário Char1"/>
    <w:basedOn w:val="TextodecomentrioChar1"/>
    <w:uiPriority w:val="99"/>
    <w:semiHidden/>
    <w:rsid w:val="00BE1868"/>
    <w:rPr>
      <w:rFonts w:ascii="Arial MT" w:eastAsia="Arial MT" w:hAnsi="Arial MT" w:cs="Arial MT" w:hint="default"/>
      <w:b/>
      <w:bCs/>
      <w:sz w:val="20"/>
      <w:szCs w:val="20"/>
      <w:lang w:val="pt-PT" w:eastAsia="pt-BR"/>
    </w:rPr>
  </w:style>
  <w:style w:type="table" w:customStyle="1" w:styleId="Tabelacomgrade17">
    <w:name w:val="Tabela com grade17"/>
    <w:basedOn w:val="Tabelanormal"/>
    <w:next w:val="Tabelacomgrade"/>
    <w:uiPriority w:val="3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8">
    <w:name w:val="Tabela com grade18"/>
    <w:basedOn w:val="Tabelanormal"/>
    <w:uiPriority w:val="59"/>
    <w:rsid w:val="00BE1868"/>
    <w:pPr>
      <w:suppressAutoHyphens/>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6">
    <w:name w:val="Tabela com grade26"/>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215">
    <w:name w:val="Tabela com grade215"/>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6">
    <w:name w:val="Tabela com grade116"/>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1116">
    <w:name w:val="Tabela com grade1116"/>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4">
    <w:name w:val="Tabela com grade11114"/>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
    <w:name w:val="Tabela com grade211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
    <w:name w:val="Tabela com grade34"/>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3">
    <w:name w:val="Tabela com grade123"/>
    <w:basedOn w:val="Tabelanormal"/>
    <w:uiPriority w:val="59"/>
    <w:rsid w:val="00BE1868"/>
    <w:pPr>
      <w:suppressAutoHyphens/>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3">
    <w:name w:val="Tabela com grade43"/>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4">
    <w:name w:val="Tabela com grade54"/>
    <w:basedOn w:val="Tabelanormal"/>
    <w:uiPriority w:val="39"/>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2">
    <w:name w:val="Tabela com grade1122"/>
    <w:basedOn w:val="Tabelanormal"/>
    <w:rsid w:val="00BE1868"/>
    <w:pPr>
      <w:suppressAutoHyphens/>
      <w:spacing w:after="0" w:line="240" w:lineRule="auto"/>
    </w:pPr>
    <w:rPr>
      <w:rFonts w:ascii="Calibri" w:eastAsia="Calibri" w:hAnsi="Calibri"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21">
    <w:name w:val="Tabela com grade11121"/>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513">
    <w:name w:val="Tabela com grade513"/>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313">
    <w:name w:val="Tabela com grade313"/>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leNormal51">
    <w:name w:val="Table Normal51"/>
    <w:rsid w:val="00BE1868"/>
    <w:pPr>
      <w:suppressAutoHyphens/>
      <w:spacing w:after="0" w:line="240" w:lineRule="auto"/>
    </w:pPr>
    <w:rPr>
      <w:rFonts w:ascii="Calibri" w:eastAsia="Calibri" w:hAnsi="Calibri" w:cs="Calibri"/>
      <w:sz w:val="24"/>
      <w:szCs w:val="24"/>
      <w:lang w:val="en-US"/>
    </w:rPr>
    <w:tblPr>
      <w:tblCellMar>
        <w:top w:w="0" w:type="dxa"/>
        <w:left w:w="0" w:type="dxa"/>
        <w:bottom w:w="0" w:type="dxa"/>
        <w:right w:w="0" w:type="dxa"/>
      </w:tblCellMar>
    </w:tblPr>
  </w:style>
  <w:style w:type="table" w:customStyle="1" w:styleId="Tabelacomgrade5112">
    <w:name w:val="Tabela com grade5112"/>
    <w:basedOn w:val="Tabelanormal"/>
    <w:uiPriority w:val="39"/>
    <w:rsid w:val="00BE1868"/>
    <w:pPr>
      <w:suppressAutoHyphens/>
      <w:spacing w:after="0" w:line="240" w:lineRule="auto"/>
    </w:pPr>
    <w:rPr>
      <w:rFonts w:ascii="Calibri" w:eastAsia="Calibri" w:hAnsi="Calibri"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1">
    <w:name w:val="Tabela com grade521"/>
    <w:basedOn w:val="Tabelanormal"/>
    <w:uiPriority w:val="39"/>
    <w:rsid w:val="00BE1868"/>
    <w:pPr>
      <w:suppressAutoHyphens/>
      <w:spacing w:after="0" w:line="240" w:lineRule="auto"/>
    </w:pPr>
    <w:rPr>
      <w:rFonts w:ascii="Calibri" w:eastAsia="Calibri" w:hAnsi="Calibri"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31">
    <w:name w:val="Tabela com grade531"/>
    <w:basedOn w:val="Tabelanormal"/>
    <w:uiPriority w:val="39"/>
    <w:rsid w:val="00BE1868"/>
    <w:pPr>
      <w:suppressAutoHyphens/>
      <w:spacing w:after="0" w:line="240" w:lineRule="auto"/>
    </w:pPr>
    <w:rPr>
      <w:rFonts w:ascii="Calibri" w:eastAsia="Calibri" w:hAnsi="Calibri"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72">
    <w:name w:val="Tabela com grade72"/>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1">
    <w:name w:val="Tabela com grade141"/>
    <w:basedOn w:val="Tabelanormal"/>
    <w:rsid w:val="00BE1868"/>
    <w:pPr>
      <w:suppressAutoHyphens/>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
    <w:name w:val="Table Normal7"/>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231">
    <w:name w:val="Tabela com grade231"/>
    <w:basedOn w:val="Tabelanormal"/>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1">
    <w:name w:val="Tabela com grade1131"/>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11131">
    <w:name w:val="Tabela com grade1113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1">
    <w:name w:val="Tabela com grade11111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1">
    <w:name w:val="Tabela com grade212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uiPriority w:val="59"/>
    <w:rsid w:val="00BE1868"/>
    <w:pPr>
      <w:suppressAutoHyphens/>
      <w:spacing w:after="0" w:line="240" w:lineRule="auto"/>
    </w:pPr>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3">
    <w:name w:val="Tabela com grade1213"/>
    <w:basedOn w:val="Tabelanormal"/>
    <w:uiPriority w:val="59"/>
    <w:rsid w:val="00BE1868"/>
    <w:pPr>
      <w:suppressAutoHyphens/>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3">
    <w:name w:val="Tabela com grade413"/>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1">
    <w:name w:val="Tabela com grade61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1">
    <w:name w:val="Tabela com grade1311"/>
    <w:basedOn w:val="Tabelanormal"/>
    <w:rsid w:val="00BE1868"/>
    <w:pPr>
      <w:suppressAutoHyphens/>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11">
    <w:name w:val="Tabela com grade1121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2">
    <w:name w:val="Tabela com grade12112"/>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11">
    <w:name w:val="Tabela com grade1311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
    <w:name w:val="Tabela com grade2111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2">
    <w:name w:val="Tabela com grade3112"/>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4112">
    <w:name w:val="Tabela com grade4112"/>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5121">
    <w:name w:val="Tabela com grade512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211">
    <w:name w:val="Tabela com grade111211"/>
    <w:basedOn w:val="Tabelanormal"/>
    <w:uiPriority w:val="59"/>
    <w:rsid w:val="00BE1868"/>
    <w:pPr>
      <w:suppressAutoHyphens/>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1">
    <w:name w:val="Tabela com grade221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1">
    <w:name w:val="Tabela com grade211111"/>
    <w:basedOn w:val="Tabelanormal"/>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11">
    <w:name w:val="Tabela com grade211111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11">
    <w:name w:val="Tabela com grade22111"/>
    <w:basedOn w:val="Tabelanormal"/>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11">
    <w:name w:val="Tabela com grade2121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rsid w:val="00BE1868"/>
    <w:pPr>
      <w:suppressAutoHyphens/>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21">
    <w:name w:val="Tabela com grade122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1">
    <w:name w:val="Tabela com grade213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1">
    <w:name w:val="Tabela com grade321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elacomgrade421">
    <w:name w:val="Tabela com grade42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leNormal8">
    <w:name w:val="Table Normal8"/>
    <w:rsid w:val="00BE1868"/>
    <w:pPr>
      <w:suppressAutoHyphens/>
      <w:spacing w:after="0" w:line="240" w:lineRule="auto"/>
    </w:pPr>
    <w:rPr>
      <w:rFonts w:ascii="Calibri" w:eastAsia="Calibri" w:hAnsi="Calibri" w:cs="Calibri"/>
      <w:lang w:val="pt-PT"/>
    </w:rPr>
    <w:tblPr>
      <w:tblCellMar>
        <w:top w:w="0" w:type="dxa"/>
        <w:left w:w="0" w:type="dxa"/>
        <w:bottom w:w="0" w:type="dxa"/>
        <w:right w:w="0" w:type="dxa"/>
      </w:tblCellMar>
    </w:tblPr>
  </w:style>
  <w:style w:type="table" w:customStyle="1" w:styleId="TableNormal9">
    <w:name w:val="Table Normal9"/>
    <w:uiPriority w:val="2"/>
    <w:semiHidden/>
    <w:qFormat/>
    <w:rsid w:val="00BE1868"/>
    <w:pPr>
      <w:suppressAutoHyphens/>
      <w:spacing w:after="0" w:line="240" w:lineRule="auto"/>
    </w:pPr>
    <w:rPr>
      <w:rFonts w:ascii="Calibri" w:eastAsia="Calibri" w:hAnsi="Calibri" w:cs="Calibri"/>
      <w:lang w:val="pt-PT"/>
    </w:rPr>
    <w:tblPr>
      <w:tblCellMar>
        <w:top w:w="0" w:type="dxa"/>
        <w:left w:w="0" w:type="dxa"/>
        <w:bottom w:w="0" w:type="dxa"/>
        <w:right w:w="0" w:type="dxa"/>
      </w:tblCellMar>
    </w:tblPr>
  </w:style>
  <w:style w:type="table" w:customStyle="1" w:styleId="Tabelacomgrade81">
    <w:name w:val="Tabela com grade81"/>
    <w:basedOn w:val="Tabelanormal"/>
    <w:uiPriority w:val="59"/>
    <w:rsid w:val="00BE1868"/>
    <w:pPr>
      <w:suppressAutoHyphens/>
      <w:spacing w:after="0" w:line="240" w:lineRule="auto"/>
    </w:pPr>
    <w:rPr>
      <w:rFonts w:ascii="Calibri" w:eastAsia="Calibri" w:hAnsi="Calibri" w:cs="Calibri"/>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1">
    <w:name w:val="Tabela com grade161"/>
    <w:basedOn w:val="Tabelanormal"/>
    <w:uiPriority w:val="59"/>
    <w:rsid w:val="00BE1868"/>
    <w:pPr>
      <w:suppressAutoHyphens/>
      <w:spacing w:after="0" w:line="240" w:lineRule="auto"/>
    </w:pPr>
    <w:rPr>
      <w:rFonts w:ascii="Calibri" w:eastAsia="Calibri" w:hAnsi="Calibri" w:cs="Calibri"/>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41">
    <w:name w:val="Tabela com grade1141"/>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41">
    <w:name w:val="Tabela com grade1114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41">
    <w:name w:val="Tabela com grade24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1">
    <w:name w:val="Tabela com grade331"/>
    <w:basedOn w:val="Tabelanormal"/>
    <w:uiPriority w:val="59"/>
    <w:rsid w:val="00BE1868"/>
    <w:pPr>
      <w:suppressAutoHyphens/>
      <w:spacing w:after="0" w:line="240" w:lineRule="auto"/>
    </w:pPr>
    <w:rPr>
      <w:rFonts w:ascii="Calibri" w:eastAsia="Calibri" w:hAnsi="Calibri" w:cs="Calibri"/>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5">
    <w:name w:val="Tabela com grade55"/>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BE1868"/>
    <w:pPr>
      <w:suppressAutoHyphens/>
      <w:spacing w:after="0" w:line="240" w:lineRule="auto"/>
    </w:pPr>
    <w:rPr>
      <w:rFonts w:ascii="Calibri" w:eastAsia="Calibri" w:hAnsi="Calibri" w:cs="Calibri"/>
      <w:lang w:val="pt-PT"/>
    </w:rPr>
    <w:tblPr>
      <w:tblCellMar>
        <w:top w:w="0" w:type="dxa"/>
        <w:left w:w="0" w:type="dxa"/>
        <w:bottom w:w="0" w:type="dxa"/>
        <w:right w:w="0" w:type="dxa"/>
      </w:tblCellMar>
    </w:tblPr>
  </w:style>
  <w:style w:type="table" w:customStyle="1" w:styleId="Tabelacomgrade133">
    <w:name w:val="Tabela com grade133"/>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1">
    <w:name w:val="Tabela com grade214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1">
    <w:name w:val="Tabela com grade3121"/>
    <w:basedOn w:val="Tabelanormal"/>
    <w:uiPriority w:val="3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2">
    <w:name w:val="Tabela com grade62"/>
    <w:basedOn w:val="Tabelanormal"/>
    <w:rsid w:val="00BE1868"/>
    <w:pPr>
      <w:suppressAutoHyphens/>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11">
    <w:name w:val="Tabela com grade1411"/>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2">
    <w:name w:val="Tabela com grade222"/>
    <w:basedOn w:val="Tabelanormal"/>
    <w:uiPriority w:val="59"/>
    <w:rsid w:val="00BE1868"/>
    <w:pPr>
      <w:suppressAutoHyphens/>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leNormal42">
    <w:name w:val="Table Normal42"/>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leNormal52">
    <w:name w:val="Table Normal52"/>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leNormal61">
    <w:name w:val="Table Normal61"/>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table" w:customStyle="1" w:styleId="TableNormal71">
    <w:name w:val="Table Normal71"/>
    <w:uiPriority w:val="2"/>
    <w:semiHidden/>
    <w:qFormat/>
    <w:rsid w:val="00BE1868"/>
    <w:pPr>
      <w:suppressAutoHyphens/>
      <w:spacing w:after="0" w:line="240" w:lineRule="auto"/>
    </w:pPr>
    <w:rPr>
      <w:rFonts w:ascii="Calibri" w:eastAsia="Calibri" w:hAnsi="Calibri" w:cs="Calibri"/>
      <w:lang w:val="en-US"/>
    </w:rPr>
    <w:tblPr>
      <w:tblCellMar>
        <w:top w:w="0" w:type="dxa"/>
        <w:left w:w="0" w:type="dxa"/>
        <w:bottom w:w="0" w:type="dxa"/>
        <w:right w:w="0" w:type="dxa"/>
      </w:tblCellMar>
    </w:tblPr>
  </w:style>
  <w:style w:type="paragraph" w:styleId="Ttulodendiceremissivo">
    <w:name w:val="index heading"/>
    <w:basedOn w:val="Ttulouser"/>
    <w:uiPriority w:val="99"/>
    <w:semiHidden/>
    <w:unhideWhenUsed/>
    <w:qFormat/>
    <w:rsid w:val="00BE1868"/>
  </w:style>
  <w:style w:type="numbering" w:customStyle="1" w:styleId="Semlista16">
    <w:name w:val="Sem lista16"/>
    <w:next w:val="Semlista"/>
    <w:uiPriority w:val="99"/>
    <w:semiHidden/>
    <w:unhideWhenUsed/>
    <w:rsid w:val="00291A84"/>
  </w:style>
  <w:style w:type="table" w:customStyle="1" w:styleId="Tabelacomgrade19">
    <w:name w:val="Tabela com grade19"/>
    <w:basedOn w:val="Tabelanormal"/>
    <w:next w:val="Tabelacomgrade"/>
    <w:uiPriority w:val="59"/>
    <w:rsid w:val="00291A84"/>
    <w:pPr>
      <w:widowControl w:val="0"/>
      <w:spacing w:after="0" w:line="240" w:lineRule="auto"/>
    </w:pPr>
    <w:rPr>
      <w:rFonts w:ascii="Times New Roman" w:eastAsia="Times New Roman" w:hAnsi="Times New Roman"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4">
    <w:name w:val="Table Normal14"/>
    <w:uiPriority w:val="2"/>
    <w:rsid w:val="00291A84"/>
    <w:pPr>
      <w:widowControl w:val="0"/>
      <w:spacing w:after="0" w:line="240" w:lineRule="auto"/>
    </w:pPr>
    <w:rPr>
      <w:rFonts w:ascii="Times New Roman" w:eastAsia="Times New Roman" w:hAnsi="Times New Roman" w:cs="Times New Roman"/>
      <w:lang w:val="pt-PT"/>
    </w:rPr>
    <w:tblPr>
      <w:tblCellMar>
        <w:top w:w="0" w:type="dxa"/>
        <w:left w:w="0" w:type="dxa"/>
        <w:bottom w:w="0" w:type="dxa"/>
        <w:right w:w="0" w:type="dxa"/>
      </w:tblCellMar>
    </w:tblPr>
  </w:style>
  <w:style w:type="table" w:customStyle="1" w:styleId="Tabelacomgrade110">
    <w:name w:val="Tabela com grade110"/>
    <w:basedOn w:val="Tabelanormal"/>
    <w:uiPriority w:val="59"/>
    <w:rsid w:val="00291A84"/>
    <w:pPr>
      <w:widowControl w:val="0"/>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qFormat/>
    <w:rsid w:val="00291A84"/>
    <w:pPr>
      <w:widowControl w:val="0"/>
      <w:spacing w:after="0" w:line="240" w:lineRule="auto"/>
    </w:pPr>
    <w:rPr>
      <w:rFonts w:ascii="Calibri" w:eastAsia="Calibri" w:hAnsi="Calibri" w:cs="Times New Roman"/>
      <w:lang w:val="pt-PT"/>
    </w:rPr>
    <w:tblPr>
      <w:tblCellMar>
        <w:top w:w="0" w:type="dxa"/>
        <w:left w:w="0" w:type="dxa"/>
        <w:bottom w:w="0" w:type="dxa"/>
        <w:right w:w="0" w:type="dxa"/>
      </w:tblCellMar>
    </w:tblPr>
  </w:style>
  <w:style w:type="table" w:customStyle="1" w:styleId="Tabelacomgrade117">
    <w:name w:val="Tabela com grade117"/>
    <w:basedOn w:val="Tabelanormal"/>
    <w:rsid w:val="00291A84"/>
    <w:pPr>
      <w:spacing w:after="0" w:line="240" w:lineRule="auto"/>
    </w:pPr>
    <w:rPr>
      <w:rFonts w:ascii="Times New Roman" w:eastAsia="Times New Roman" w:hAnsi="Times New Roman" w:cs="Times New Roman"/>
      <w:sz w:val="20"/>
      <w:szCs w:val="20"/>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7">
    <w:name w:val="Tabela com grade1117"/>
    <w:basedOn w:val="Tabelanormal"/>
    <w:uiPriority w:val="59"/>
    <w:rsid w:val="00291A84"/>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uiPriority w:val="59"/>
    <w:rsid w:val="00291A84"/>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5">
    <w:name w:val="Tabela com grade35"/>
    <w:basedOn w:val="Tabelanormal"/>
    <w:uiPriority w:val="59"/>
    <w:rsid w:val="00291A84"/>
    <w:pPr>
      <w:widowControl w:val="0"/>
      <w:spacing w:after="0" w:line="240" w:lineRule="auto"/>
    </w:pPr>
    <w:rPr>
      <w:rFonts w:ascii="Times New Roman" w:eastAsia="Times New Roman" w:hAnsi="Times New Roman"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qFormat/>
    <w:rsid w:val="00291A84"/>
    <w:pPr>
      <w:widowControl w:val="0"/>
      <w:spacing w:after="0" w:line="240" w:lineRule="auto"/>
    </w:pPr>
    <w:rPr>
      <w:rFonts w:ascii="Times New Roman" w:eastAsia="Times New Roman" w:hAnsi="Times New Roman" w:cs="Times New Roman"/>
      <w:lang w:val="pt-PT"/>
    </w:rPr>
    <w:tblPr>
      <w:tblCellMar>
        <w:top w:w="0" w:type="dxa"/>
        <w:left w:w="0" w:type="dxa"/>
        <w:bottom w:w="0" w:type="dxa"/>
        <w:right w:w="0" w:type="dxa"/>
      </w:tblCellMar>
    </w:tblPr>
  </w:style>
  <w:style w:type="table" w:customStyle="1" w:styleId="Tabelacomgrade134">
    <w:name w:val="Tabela com grade134"/>
    <w:basedOn w:val="Tabelanormal"/>
    <w:uiPriority w:val="59"/>
    <w:rsid w:val="00291A84"/>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6">
    <w:name w:val="Tabela com grade216"/>
    <w:basedOn w:val="Tabelanormal"/>
    <w:uiPriority w:val="59"/>
    <w:rsid w:val="00291A84"/>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4">
    <w:name w:val="Tabela com grade314"/>
    <w:basedOn w:val="Tabelanormal"/>
    <w:uiPriority w:val="39"/>
    <w:rsid w:val="00291A84"/>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2">
    <w:name w:val="Tabela com grade142"/>
    <w:basedOn w:val="Tabelanormal"/>
    <w:uiPriority w:val="59"/>
    <w:rsid w:val="00291A84"/>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3">
    <w:name w:val="Tabela com grade223"/>
    <w:basedOn w:val="Tabelanormal"/>
    <w:uiPriority w:val="59"/>
    <w:rsid w:val="00291A84"/>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53">
    <w:name w:val="Table Normal53"/>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62">
    <w:name w:val="Table Normal62"/>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72">
    <w:name w:val="Table Normal72"/>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81">
    <w:name w:val="Table Normal81"/>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91">
    <w:name w:val="Table Normal91"/>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0">
    <w:name w:val="Table Normal10"/>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11">
    <w:name w:val="Table Normal1111"/>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3">
    <w:name w:val="Table Normal113"/>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4">
    <w:name w:val="Table Normal114"/>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5">
    <w:name w:val="Table Normal115"/>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6">
    <w:name w:val="Table Normal116"/>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11">
    <w:name w:val="Table Normal1211"/>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7">
    <w:name w:val="Table Normal117"/>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21">
    <w:name w:val="Table Normal1121"/>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31">
    <w:name w:val="Table Normal131"/>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8">
    <w:name w:val="Table Normal118"/>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22">
    <w:name w:val="Table Normal1122"/>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41">
    <w:name w:val="Table Normal141"/>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9">
    <w:name w:val="Table Normal119"/>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23">
    <w:name w:val="Table Normal1123"/>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5">
    <w:name w:val="Table Normal15"/>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10">
    <w:name w:val="Table Normal1110"/>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24">
    <w:name w:val="Table Normal1124"/>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6">
    <w:name w:val="Table Normal16"/>
    <w:uiPriority w:val="2"/>
    <w:semiHidden/>
    <w:qFormat/>
    <w:rsid w:val="00291A8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emlista17">
    <w:name w:val="Sem lista17"/>
    <w:next w:val="Semlista"/>
    <w:uiPriority w:val="99"/>
    <w:semiHidden/>
    <w:unhideWhenUsed/>
    <w:rsid w:val="00A236D2"/>
  </w:style>
  <w:style w:type="table" w:customStyle="1" w:styleId="TableNormal17">
    <w:name w:val="Table Normal17"/>
    <w:uiPriority w:val="2"/>
    <w:semiHidden/>
    <w:unhideWhenUsed/>
    <w:qFormat/>
    <w:rsid w:val="00A236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12">
    <w:name w:val="Table Normal1112"/>
    <w:uiPriority w:val="2"/>
    <w:semiHidden/>
    <w:unhideWhenUsed/>
    <w:qFormat/>
    <w:rsid w:val="00A236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8">
    <w:name w:val="Sem lista18"/>
    <w:next w:val="Semlista"/>
    <w:uiPriority w:val="99"/>
    <w:semiHidden/>
    <w:unhideWhenUsed/>
    <w:rsid w:val="00A236D2"/>
  </w:style>
  <w:style w:type="table" w:customStyle="1" w:styleId="Tabelacomgrade20">
    <w:name w:val="Tabela com grade20"/>
    <w:basedOn w:val="Tabelanormal"/>
    <w:next w:val="Tabelacomgrade"/>
    <w:uiPriority w:val="59"/>
    <w:rsid w:val="00A236D2"/>
    <w:pPr>
      <w:widowControl w:val="0"/>
      <w:spacing w:after="0" w:line="240" w:lineRule="auto"/>
    </w:pPr>
    <w:rPr>
      <w:rFonts w:ascii="Times New Roman" w:eastAsia="Times New Roman" w:hAnsi="Times New Roman"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rsid w:val="00A236D2"/>
    <w:pPr>
      <w:widowControl w:val="0"/>
      <w:spacing w:after="0" w:line="240" w:lineRule="auto"/>
    </w:pPr>
    <w:rPr>
      <w:rFonts w:ascii="Times New Roman" w:eastAsia="Times New Roman" w:hAnsi="Times New Roman" w:cs="Times New Roman"/>
      <w:lang w:val="pt-PT" w:eastAsia="pt-BR"/>
    </w:rPr>
    <w:tblPr>
      <w:tblCellMar>
        <w:top w:w="0" w:type="dxa"/>
        <w:left w:w="0" w:type="dxa"/>
        <w:bottom w:w="0" w:type="dxa"/>
        <w:right w:w="0" w:type="dxa"/>
      </w:tblCellMar>
    </w:tblPr>
  </w:style>
  <w:style w:type="table" w:customStyle="1" w:styleId="Tabelacomgrade118">
    <w:name w:val="Tabela com grade118"/>
    <w:basedOn w:val="Tabelanormal"/>
    <w:uiPriority w:val="59"/>
    <w:rsid w:val="00A236D2"/>
    <w:pPr>
      <w:widowControl w:val="0"/>
      <w:spacing w:after="0" w:line="240" w:lineRule="auto"/>
    </w:pPr>
    <w:rPr>
      <w:rFonts w:ascii="Calibri" w:eastAsia="Calibri" w:hAnsi="Calibri"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3">
    <w:name w:val="Table Normal123"/>
    <w:uiPriority w:val="2"/>
    <w:semiHidden/>
    <w:qFormat/>
    <w:rsid w:val="00A236D2"/>
    <w:pPr>
      <w:widowControl w:val="0"/>
      <w:spacing w:after="0" w:line="240" w:lineRule="auto"/>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119">
    <w:name w:val="Tabela com grade119"/>
    <w:basedOn w:val="Tabelanormal"/>
    <w:rsid w:val="00A236D2"/>
    <w:pPr>
      <w:spacing w:after="0" w:line="240" w:lineRule="auto"/>
    </w:pPr>
    <w:rPr>
      <w:rFonts w:ascii="Times New Roman" w:eastAsia="Times New Roman" w:hAnsi="Times New Roman" w:cs="Times New Roman"/>
      <w:sz w:val="20"/>
      <w:szCs w:val="20"/>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8">
    <w:name w:val="Tabela com grade1118"/>
    <w:basedOn w:val="Tabelanormal"/>
    <w:uiPriority w:val="59"/>
    <w:rsid w:val="00A236D2"/>
    <w:pPr>
      <w:spacing w:after="0" w:line="240" w:lineRule="auto"/>
    </w:pPr>
    <w:rPr>
      <w:rFonts w:ascii="Calibri" w:eastAsia="Calibri" w:hAnsi="Calibri"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8">
    <w:name w:val="Tabela com grade28"/>
    <w:basedOn w:val="Tabelanormal"/>
    <w:uiPriority w:val="59"/>
    <w:rsid w:val="00A236D2"/>
    <w:pPr>
      <w:spacing w:after="0" w:line="240" w:lineRule="auto"/>
    </w:pPr>
    <w:rPr>
      <w:rFonts w:ascii="Calibri" w:eastAsia="Calibri" w:hAnsi="Calibri"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6">
    <w:name w:val="Tabela com grade36"/>
    <w:basedOn w:val="Tabelanormal"/>
    <w:uiPriority w:val="59"/>
    <w:rsid w:val="00A236D2"/>
    <w:pPr>
      <w:widowControl w:val="0"/>
      <w:spacing w:after="0" w:line="240" w:lineRule="auto"/>
    </w:pPr>
    <w:rPr>
      <w:rFonts w:ascii="Times New Roman" w:eastAsia="Times New Roman" w:hAnsi="Times New Roman"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qFormat/>
    <w:rsid w:val="00A236D2"/>
    <w:pPr>
      <w:widowControl w:val="0"/>
      <w:spacing w:after="0" w:line="240" w:lineRule="auto"/>
    </w:pPr>
    <w:rPr>
      <w:rFonts w:ascii="Times New Roman" w:eastAsia="Times New Roman" w:hAnsi="Times New Roman" w:cs="Times New Roman"/>
      <w:lang w:val="pt-PT" w:eastAsia="pt-BR"/>
    </w:rPr>
    <w:tblPr>
      <w:tblCellMar>
        <w:top w:w="0" w:type="dxa"/>
        <w:left w:w="0" w:type="dxa"/>
        <w:bottom w:w="0" w:type="dxa"/>
        <w:right w:w="0" w:type="dxa"/>
      </w:tblCellMar>
    </w:tblPr>
  </w:style>
  <w:style w:type="table" w:customStyle="1" w:styleId="Tabelacomgrade135">
    <w:name w:val="Tabela com grade135"/>
    <w:basedOn w:val="Tabelanormal"/>
    <w:uiPriority w:val="59"/>
    <w:rsid w:val="00A236D2"/>
    <w:pPr>
      <w:spacing w:after="0" w:line="240" w:lineRule="auto"/>
    </w:pPr>
    <w:rPr>
      <w:rFonts w:ascii="Calibri" w:eastAsia="Calibri" w:hAnsi="Calibri"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7">
    <w:name w:val="Tabela com grade217"/>
    <w:basedOn w:val="Tabelanormal"/>
    <w:uiPriority w:val="59"/>
    <w:rsid w:val="00A236D2"/>
    <w:pPr>
      <w:spacing w:after="0" w:line="240" w:lineRule="auto"/>
    </w:pPr>
    <w:rPr>
      <w:rFonts w:ascii="Calibri" w:eastAsia="Calibri" w:hAnsi="Calibri"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5">
    <w:name w:val="Tabela com grade315"/>
    <w:basedOn w:val="Tabelanormal"/>
    <w:uiPriority w:val="39"/>
    <w:rsid w:val="00A236D2"/>
    <w:pPr>
      <w:spacing w:after="0" w:line="240" w:lineRule="auto"/>
    </w:pPr>
    <w:rPr>
      <w:rFonts w:ascii="Calibri" w:eastAsia="Calibri" w:hAnsi="Calibri"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3">
    <w:name w:val="Tabela com grade143"/>
    <w:basedOn w:val="Tabelanormal"/>
    <w:uiPriority w:val="59"/>
    <w:rsid w:val="00A236D2"/>
    <w:pPr>
      <w:spacing w:after="0" w:line="240" w:lineRule="auto"/>
    </w:pPr>
    <w:rPr>
      <w:rFonts w:ascii="Calibri" w:eastAsia="Calibri" w:hAnsi="Calibri"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4">
    <w:name w:val="Tabela com grade224"/>
    <w:basedOn w:val="Tabelanormal"/>
    <w:uiPriority w:val="59"/>
    <w:rsid w:val="00A236D2"/>
    <w:pPr>
      <w:spacing w:after="0" w:line="240" w:lineRule="auto"/>
    </w:pPr>
    <w:rPr>
      <w:rFonts w:ascii="Calibri" w:eastAsia="Calibri" w:hAnsi="Calibri" w:cs="Times New Roman"/>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54">
    <w:name w:val="Table Normal54"/>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63">
    <w:name w:val="Table Normal63"/>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73">
    <w:name w:val="Table Normal73"/>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82">
    <w:name w:val="Table Normal82"/>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92">
    <w:name w:val="Table Normal92"/>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13">
    <w:name w:val="Table Normal1113"/>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12">
    <w:name w:val="Table Normal1212"/>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32">
    <w:name w:val="Table Normal132"/>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42">
    <w:name w:val="Table Normal142"/>
    <w:uiPriority w:val="2"/>
    <w:semiHidden/>
    <w:qFormat/>
    <w:rsid w:val="00A236D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9">
    <w:name w:val="Tabela com grade29"/>
    <w:basedOn w:val="Tabelanormal"/>
    <w:next w:val="Tabelacomgrade"/>
    <w:uiPriority w:val="59"/>
    <w:rsid w:val="009B0867"/>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9">
    <w:name w:val="Table Normal19"/>
    <w:uiPriority w:val="2"/>
    <w:semiHidden/>
    <w:unhideWhenUsed/>
    <w:qFormat/>
    <w:rsid w:val="004F39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30">
    <w:name w:val="Tabela com grade30"/>
    <w:basedOn w:val="Tabelanormal"/>
    <w:next w:val="Tabelacomgrade"/>
    <w:uiPriority w:val="59"/>
    <w:rsid w:val="00D936E5"/>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336">
      <w:bodyDiv w:val="1"/>
      <w:marLeft w:val="0"/>
      <w:marRight w:val="0"/>
      <w:marTop w:val="0"/>
      <w:marBottom w:val="0"/>
      <w:divBdr>
        <w:top w:val="none" w:sz="0" w:space="0" w:color="auto"/>
        <w:left w:val="none" w:sz="0" w:space="0" w:color="auto"/>
        <w:bottom w:val="none" w:sz="0" w:space="0" w:color="auto"/>
        <w:right w:val="none" w:sz="0" w:space="0" w:color="auto"/>
      </w:divBdr>
    </w:div>
    <w:div w:id="86847146">
      <w:bodyDiv w:val="1"/>
      <w:marLeft w:val="0"/>
      <w:marRight w:val="0"/>
      <w:marTop w:val="0"/>
      <w:marBottom w:val="0"/>
      <w:divBdr>
        <w:top w:val="none" w:sz="0" w:space="0" w:color="auto"/>
        <w:left w:val="none" w:sz="0" w:space="0" w:color="auto"/>
        <w:bottom w:val="none" w:sz="0" w:space="0" w:color="auto"/>
        <w:right w:val="none" w:sz="0" w:space="0" w:color="auto"/>
      </w:divBdr>
      <w:divsChild>
        <w:div w:id="1474366559">
          <w:marLeft w:val="0"/>
          <w:marRight w:val="0"/>
          <w:marTop w:val="0"/>
          <w:marBottom w:val="0"/>
          <w:divBdr>
            <w:top w:val="none" w:sz="0" w:space="0" w:color="auto"/>
            <w:left w:val="none" w:sz="0" w:space="0" w:color="auto"/>
            <w:bottom w:val="none" w:sz="0" w:space="0" w:color="auto"/>
            <w:right w:val="none" w:sz="0" w:space="0" w:color="auto"/>
          </w:divBdr>
          <w:divsChild>
            <w:div w:id="289867552">
              <w:marLeft w:val="0"/>
              <w:marRight w:val="0"/>
              <w:marTop w:val="0"/>
              <w:marBottom w:val="0"/>
              <w:divBdr>
                <w:top w:val="none" w:sz="0" w:space="0" w:color="auto"/>
                <w:left w:val="none" w:sz="0" w:space="0" w:color="auto"/>
                <w:bottom w:val="none" w:sz="0" w:space="0" w:color="auto"/>
                <w:right w:val="none" w:sz="0" w:space="0" w:color="auto"/>
              </w:divBdr>
              <w:divsChild>
                <w:div w:id="1877426761">
                  <w:marLeft w:val="0"/>
                  <w:marRight w:val="0"/>
                  <w:marTop w:val="0"/>
                  <w:marBottom w:val="0"/>
                  <w:divBdr>
                    <w:top w:val="none" w:sz="0" w:space="0" w:color="auto"/>
                    <w:left w:val="none" w:sz="0" w:space="0" w:color="auto"/>
                    <w:bottom w:val="none" w:sz="0" w:space="0" w:color="auto"/>
                    <w:right w:val="none" w:sz="0" w:space="0" w:color="auto"/>
                  </w:divBdr>
                  <w:divsChild>
                    <w:div w:id="643856403">
                      <w:marLeft w:val="0"/>
                      <w:marRight w:val="0"/>
                      <w:marTop w:val="0"/>
                      <w:marBottom w:val="0"/>
                      <w:divBdr>
                        <w:top w:val="none" w:sz="0" w:space="0" w:color="auto"/>
                        <w:left w:val="none" w:sz="0" w:space="0" w:color="auto"/>
                        <w:bottom w:val="none" w:sz="0" w:space="0" w:color="auto"/>
                        <w:right w:val="none" w:sz="0" w:space="0" w:color="auto"/>
                      </w:divBdr>
                      <w:divsChild>
                        <w:div w:id="1191530292">
                          <w:marLeft w:val="0"/>
                          <w:marRight w:val="0"/>
                          <w:marTop w:val="0"/>
                          <w:marBottom w:val="0"/>
                          <w:divBdr>
                            <w:top w:val="none" w:sz="0" w:space="0" w:color="auto"/>
                            <w:left w:val="none" w:sz="0" w:space="0" w:color="auto"/>
                            <w:bottom w:val="none" w:sz="0" w:space="0" w:color="auto"/>
                            <w:right w:val="none" w:sz="0" w:space="0" w:color="auto"/>
                          </w:divBdr>
                          <w:divsChild>
                            <w:div w:id="557515765">
                              <w:marLeft w:val="0"/>
                              <w:marRight w:val="0"/>
                              <w:marTop w:val="0"/>
                              <w:marBottom w:val="0"/>
                              <w:divBdr>
                                <w:top w:val="none" w:sz="0" w:space="0" w:color="auto"/>
                                <w:left w:val="none" w:sz="0" w:space="0" w:color="auto"/>
                                <w:bottom w:val="none" w:sz="0" w:space="0" w:color="auto"/>
                                <w:right w:val="none" w:sz="0" w:space="0" w:color="auto"/>
                              </w:divBdr>
                              <w:divsChild>
                                <w:div w:id="800997745">
                                  <w:marLeft w:val="0"/>
                                  <w:marRight w:val="0"/>
                                  <w:marTop w:val="0"/>
                                  <w:marBottom w:val="0"/>
                                  <w:divBdr>
                                    <w:top w:val="none" w:sz="0" w:space="0" w:color="auto"/>
                                    <w:left w:val="none" w:sz="0" w:space="0" w:color="auto"/>
                                    <w:bottom w:val="none" w:sz="0" w:space="0" w:color="auto"/>
                                    <w:right w:val="none" w:sz="0" w:space="0" w:color="auto"/>
                                  </w:divBdr>
                                  <w:divsChild>
                                    <w:div w:id="572930116">
                                      <w:marLeft w:val="0"/>
                                      <w:marRight w:val="0"/>
                                      <w:marTop w:val="0"/>
                                      <w:marBottom w:val="0"/>
                                      <w:divBdr>
                                        <w:top w:val="none" w:sz="0" w:space="0" w:color="auto"/>
                                        <w:left w:val="none" w:sz="0" w:space="0" w:color="auto"/>
                                        <w:bottom w:val="none" w:sz="0" w:space="0" w:color="auto"/>
                                        <w:right w:val="none" w:sz="0" w:space="0" w:color="auto"/>
                                      </w:divBdr>
                                      <w:divsChild>
                                        <w:div w:id="675965036">
                                          <w:marLeft w:val="0"/>
                                          <w:marRight w:val="0"/>
                                          <w:marTop w:val="0"/>
                                          <w:marBottom w:val="0"/>
                                          <w:divBdr>
                                            <w:top w:val="none" w:sz="0" w:space="0" w:color="auto"/>
                                            <w:left w:val="none" w:sz="0" w:space="0" w:color="auto"/>
                                            <w:bottom w:val="none" w:sz="0" w:space="0" w:color="auto"/>
                                            <w:right w:val="none" w:sz="0" w:space="0" w:color="auto"/>
                                          </w:divBdr>
                                          <w:divsChild>
                                            <w:div w:id="1690721881">
                                              <w:marLeft w:val="0"/>
                                              <w:marRight w:val="0"/>
                                              <w:marTop w:val="0"/>
                                              <w:marBottom w:val="0"/>
                                              <w:divBdr>
                                                <w:top w:val="none" w:sz="0" w:space="0" w:color="auto"/>
                                                <w:left w:val="none" w:sz="0" w:space="0" w:color="auto"/>
                                                <w:bottom w:val="none" w:sz="0" w:space="0" w:color="auto"/>
                                                <w:right w:val="none" w:sz="0" w:space="0" w:color="auto"/>
                                              </w:divBdr>
                                              <w:divsChild>
                                                <w:div w:id="70267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763649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78583">
                                                  <w:blockQuote w:val="1"/>
                                                  <w:marLeft w:val="720"/>
                                                  <w:marRight w:val="720"/>
                                                  <w:marTop w:val="100"/>
                                                  <w:marBottom w:val="100"/>
                                                  <w:divBdr>
                                                    <w:top w:val="none" w:sz="0" w:space="0" w:color="auto"/>
                                                    <w:left w:val="none" w:sz="0" w:space="0" w:color="auto"/>
                                                    <w:bottom w:val="none" w:sz="0" w:space="0" w:color="auto"/>
                                                    <w:right w:val="none" w:sz="0" w:space="0" w:color="auto"/>
                                                  </w:divBdr>
                                                </w:div>
                                                <w:div w:id="687803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86693">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860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3924204">
                                                  <w:blockQuote w:val="1"/>
                                                  <w:marLeft w:val="720"/>
                                                  <w:marRight w:val="720"/>
                                                  <w:marTop w:val="100"/>
                                                  <w:marBottom w:val="100"/>
                                                  <w:divBdr>
                                                    <w:top w:val="none" w:sz="0" w:space="0" w:color="auto"/>
                                                    <w:left w:val="none" w:sz="0" w:space="0" w:color="auto"/>
                                                    <w:bottom w:val="none" w:sz="0" w:space="0" w:color="auto"/>
                                                    <w:right w:val="none" w:sz="0" w:space="0" w:color="auto"/>
                                                  </w:divBdr>
                                                </w:div>
                                                <w:div w:id="857230364">
                                                  <w:blockQuote w:val="1"/>
                                                  <w:marLeft w:val="720"/>
                                                  <w:marRight w:val="720"/>
                                                  <w:marTop w:val="100"/>
                                                  <w:marBottom w:val="100"/>
                                                  <w:divBdr>
                                                    <w:top w:val="none" w:sz="0" w:space="0" w:color="auto"/>
                                                    <w:left w:val="none" w:sz="0" w:space="0" w:color="auto"/>
                                                    <w:bottom w:val="none" w:sz="0" w:space="0" w:color="auto"/>
                                                    <w:right w:val="none" w:sz="0" w:space="0" w:color="auto"/>
                                                  </w:divBdr>
                                                </w:div>
                                                <w:div w:id="1554266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768027">
                                                  <w:blockQuote w:val="1"/>
                                                  <w:marLeft w:val="720"/>
                                                  <w:marRight w:val="720"/>
                                                  <w:marTop w:val="100"/>
                                                  <w:marBottom w:val="100"/>
                                                  <w:divBdr>
                                                    <w:top w:val="none" w:sz="0" w:space="0" w:color="auto"/>
                                                    <w:left w:val="none" w:sz="0" w:space="0" w:color="auto"/>
                                                    <w:bottom w:val="none" w:sz="0" w:space="0" w:color="auto"/>
                                                    <w:right w:val="none" w:sz="0" w:space="0" w:color="auto"/>
                                                  </w:divBdr>
                                                </w:div>
                                                <w:div w:id="458844855">
                                                  <w:blockQuote w:val="1"/>
                                                  <w:marLeft w:val="720"/>
                                                  <w:marRight w:val="720"/>
                                                  <w:marTop w:val="100"/>
                                                  <w:marBottom w:val="100"/>
                                                  <w:divBdr>
                                                    <w:top w:val="none" w:sz="0" w:space="0" w:color="auto"/>
                                                    <w:left w:val="none" w:sz="0" w:space="0" w:color="auto"/>
                                                    <w:bottom w:val="none" w:sz="0" w:space="0" w:color="auto"/>
                                                    <w:right w:val="none" w:sz="0" w:space="0" w:color="auto"/>
                                                  </w:divBdr>
                                                </w:div>
                                                <w:div w:id="65809589">
                                                  <w:blockQuote w:val="1"/>
                                                  <w:marLeft w:val="720"/>
                                                  <w:marRight w:val="720"/>
                                                  <w:marTop w:val="100"/>
                                                  <w:marBottom w:val="100"/>
                                                  <w:divBdr>
                                                    <w:top w:val="none" w:sz="0" w:space="0" w:color="auto"/>
                                                    <w:left w:val="none" w:sz="0" w:space="0" w:color="auto"/>
                                                    <w:bottom w:val="none" w:sz="0" w:space="0" w:color="auto"/>
                                                    <w:right w:val="none" w:sz="0" w:space="0" w:color="auto"/>
                                                  </w:divBdr>
                                                </w:div>
                                                <w:div w:id="901210826">
                                                  <w:blockQuote w:val="1"/>
                                                  <w:marLeft w:val="720"/>
                                                  <w:marRight w:val="720"/>
                                                  <w:marTop w:val="100"/>
                                                  <w:marBottom w:val="100"/>
                                                  <w:divBdr>
                                                    <w:top w:val="none" w:sz="0" w:space="0" w:color="auto"/>
                                                    <w:left w:val="none" w:sz="0" w:space="0" w:color="auto"/>
                                                    <w:bottom w:val="none" w:sz="0" w:space="0" w:color="auto"/>
                                                    <w:right w:val="none" w:sz="0" w:space="0" w:color="auto"/>
                                                  </w:divBdr>
                                                </w:div>
                                                <w:div w:id="621693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9417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17127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653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489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872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44500">
                      <w:marLeft w:val="0"/>
                      <w:marRight w:val="0"/>
                      <w:marTop w:val="0"/>
                      <w:marBottom w:val="0"/>
                      <w:divBdr>
                        <w:top w:val="none" w:sz="0" w:space="0" w:color="auto"/>
                        <w:left w:val="none" w:sz="0" w:space="0" w:color="auto"/>
                        <w:bottom w:val="none" w:sz="0" w:space="0" w:color="auto"/>
                        <w:right w:val="none" w:sz="0" w:space="0" w:color="auto"/>
                      </w:divBdr>
                      <w:divsChild>
                        <w:div w:id="637298506">
                          <w:marLeft w:val="0"/>
                          <w:marRight w:val="0"/>
                          <w:marTop w:val="0"/>
                          <w:marBottom w:val="0"/>
                          <w:divBdr>
                            <w:top w:val="none" w:sz="0" w:space="0" w:color="auto"/>
                            <w:left w:val="none" w:sz="0" w:space="0" w:color="auto"/>
                            <w:bottom w:val="none" w:sz="0" w:space="0" w:color="auto"/>
                            <w:right w:val="none" w:sz="0" w:space="0" w:color="auto"/>
                          </w:divBdr>
                        </w:div>
                        <w:div w:id="1256480341">
                          <w:marLeft w:val="0"/>
                          <w:marRight w:val="0"/>
                          <w:marTop w:val="0"/>
                          <w:marBottom w:val="0"/>
                          <w:divBdr>
                            <w:top w:val="none" w:sz="0" w:space="0" w:color="auto"/>
                            <w:left w:val="none" w:sz="0" w:space="0" w:color="auto"/>
                            <w:bottom w:val="none" w:sz="0" w:space="0" w:color="auto"/>
                            <w:right w:val="none" w:sz="0" w:space="0" w:color="auto"/>
                          </w:divBdr>
                          <w:divsChild>
                            <w:div w:id="1846820323">
                              <w:marLeft w:val="0"/>
                              <w:marRight w:val="0"/>
                              <w:marTop w:val="0"/>
                              <w:marBottom w:val="0"/>
                              <w:divBdr>
                                <w:top w:val="none" w:sz="0" w:space="0" w:color="auto"/>
                                <w:left w:val="none" w:sz="0" w:space="0" w:color="auto"/>
                                <w:bottom w:val="none" w:sz="0" w:space="0" w:color="auto"/>
                                <w:right w:val="none" w:sz="0" w:space="0" w:color="auto"/>
                              </w:divBdr>
                              <w:divsChild>
                                <w:div w:id="272637580">
                                  <w:marLeft w:val="0"/>
                                  <w:marRight w:val="0"/>
                                  <w:marTop w:val="0"/>
                                  <w:marBottom w:val="0"/>
                                  <w:divBdr>
                                    <w:top w:val="none" w:sz="0" w:space="0" w:color="auto"/>
                                    <w:left w:val="none" w:sz="0" w:space="0" w:color="auto"/>
                                    <w:bottom w:val="none" w:sz="0" w:space="0" w:color="auto"/>
                                    <w:right w:val="none" w:sz="0" w:space="0" w:color="auto"/>
                                  </w:divBdr>
                                  <w:divsChild>
                                    <w:div w:id="929195156">
                                      <w:marLeft w:val="0"/>
                                      <w:marRight w:val="0"/>
                                      <w:marTop w:val="0"/>
                                      <w:marBottom w:val="0"/>
                                      <w:divBdr>
                                        <w:top w:val="none" w:sz="0" w:space="0" w:color="auto"/>
                                        <w:left w:val="none" w:sz="0" w:space="0" w:color="auto"/>
                                        <w:bottom w:val="none" w:sz="0" w:space="0" w:color="auto"/>
                                        <w:right w:val="none" w:sz="0" w:space="0" w:color="auto"/>
                                      </w:divBdr>
                                      <w:divsChild>
                                        <w:div w:id="1252349012">
                                          <w:marLeft w:val="0"/>
                                          <w:marRight w:val="0"/>
                                          <w:marTop w:val="0"/>
                                          <w:marBottom w:val="0"/>
                                          <w:divBdr>
                                            <w:top w:val="none" w:sz="0" w:space="0" w:color="auto"/>
                                            <w:left w:val="none" w:sz="0" w:space="0" w:color="auto"/>
                                            <w:bottom w:val="none" w:sz="0" w:space="0" w:color="auto"/>
                                            <w:right w:val="none" w:sz="0" w:space="0" w:color="auto"/>
                                          </w:divBdr>
                                          <w:divsChild>
                                            <w:div w:id="884102125">
                                              <w:marLeft w:val="0"/>
                                              <w:marRight w:val="0"/>
                                              <w:marTop w:val="0"/>
                                              <w:marBottom w:val="0"/>
                                              <w:divBdr>
                                                <w:top w:val="none" w:sz="0" w:space="0" w:color="auto"/>
                                                <w:left w:val="none" w:sz="0" w:space="0" w:color="auto"/>
                                                <w:bottom w:val="none" w:sz="0" w:space="0" w:color="auto"/>
                                                <w:right w:val="none" w:sz="0" w:space="0" w:color="auto"/>
                                              </w:divBdr>
                                              <w:divsChild>
                                                <w:div w:id="781655537">
                                                  <w:marLeft w:val="0"/>
                                                  <w:marRight w:val="0"/>
                                                  <w:marTop w:val="0"/>
                                                  <w:marBottom w:val="0"/>
                                                  <w:divBdr>
                                                    <w:top w:val="none" w:sz="0" w:space="0" w:color="auto"/>
                                                    <w:left w:val="none" w:sz="0" w:space="0" w:color="auto"/>
                                                    <w:bottom w:val="none" w:sz="0" w:space="0" w:color="auto"/>
                                                    <w:right w:val="none" w:sz="0" w:space="0" w:color="auto"/>
                                                  </w:divBdr>
                                                  <w:divsChild>
                                                    <w:div w:id="503981817">
                                                      <w:marLeft w:val="0"/>
                                                      <w:marRight w:val="0"/>
                                                      <w:marTop w:val="0"/>
                                                      <w:marBottom w:val="0"/>
                                                      <w:divBdr>
                                                        <w:top w:val="none" w:sz="0" w:space="0" w:color="auto"/>
                                                        <w:left w:val="none" w:sz="0" w:space="0" w:color="auto"/>
                                                        <w:bottom w:val="none" w:sz="0" w:space="0" w:color="auto"/>
                                                        <w:right w:val="none" w:sz="0" w:space="0" w:color="auto"/>
                                                      </w:divBdr>
                                                      <w:divsChild>
                                                        <w:div w:id="694113540">
                                                          <w:marLeft w:val="0"/>
                                                          <w:marRight w:val="0"/>
                                                          <w:marTop w:val="0"/>
                                                          <w:marBottom w:val="0"/>
                                                          <w:divBdr>
                                                            <w:top w:val="none" w:sz="0" w:space="0" w:color="auto"/>
                                                            <w:left w:val="none" w:sz="0" w:space="0" w:color="auto"/>
                                                            <w:bottom w:val="none" w:sz="0" w:space="0" w:color="auto"/>
                                                            <w:right w:val="none" w:sz="0" w:space="0" w:color="auto"/>
                                                          </w:divBdr>
                                                          <w:divsChild>
                                                            <w:div w:id="49475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801041">
                                      <w:marLeft w:val="0"/>
                                      <w:marRight w:val="0"/>
                                      <w:marTop w:val="0"/>
                                      <w:marBottom w:val="0"/>
                                      <w:divBdr>
                                        <w:top w:val="none" w:sz="0" w:space="0" w:color="auto"/>
                                        <w:left w:val="none" w:sz="0" w:space="0" w:color="auto"/>
                                        <w:bottom w:val="none" w:sz="0" w:space="0" w:color="auto"/>
                                        <w:right w:val="none" w:sz="0" w:space="0" w:color="auto"/>
                                      </w:divBdr>
                                      <w:divsChild>
                                        <w:div w:id="1058626591">
                                          <w:marLeft w:val="0"/>
                                          <w:marRight w:val="0"/>
                                          <w:marTop w:val="0"/>
                                          <w:marBottom w:val="0"/>
                                          <w:divBdr>
                                            <w:top w:val="none" w:sz="0" w:space="0" w:color="auto"/>
                                            <w:left w:val="none" w:sz="0" w:space="0" w:color="auto"/>
                                            <w:bottom w:val="none" w:sz="0" w:space="0" w:color="auto"/>
                                            <w:right w:val="none" w:sz="0" w:space="0" w:color="auto"/>
                                          </w:divBdr>
                                          <w:divsChild>
                                            <w:div w:id="682249873">
                                              <w:marLeft w:val="0"/>
                                              <w:marRight w:val="0"/>
                                              <w:marTop w:val="0"/>
                                              <w:marBottom w:val="0"/>
                                              <w:divBdr>
                                                <w:top w:val="none" w:sz="0" w:space="0" w:color="auto"/>
                                                <w:left w:val="none" w:sz="0" w:space="0" w:color="auto"/>
                                                <w:bottom w:val="none" w:sz="0" w:space="0" w:color="auto"/>
                                                <w:right w:val="none" w:sz="0" w:space="0" w:color="auto"/>
                                              </w:divBdr>
                                              <w:divsChild>
                                                <w:div w:id="97163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832034">
                      <w:marLeft w:val="0"/>
                      <w:marRight w:val="0"/>
                      <w:marTop w:val="0"/>
                      <w:marBottom w:val="0"/>
                      <w:divBdr>
                        <w:top w:val="none" w:sz="0" w:space="0" w:color="auto"/>
                        <w:left w:val="none" w:sz="0" w:space="0" w:color="auto"/>
                        <w:bottom w:val="none" w:sz="0" w:space="0" w:color="auto"/>
                        <w:right w:val="none" w:sz="0" w:space="0" w:color="auto"/>
                      </w:divBdr>
                      <w:divsChild>
                        <w:div w:id="189226316">
                          <w:marLeft w:val="0"/>
                          <w:marRight w:val="0"/>
                          <w:marTop w:val="0"/>
                          <w:marBottom w:val="0"/>
                          <w:divBdr>
                            <w:top w:val="none" w:sz="0" w:space="0" w:color="auto"/>
                            <w:left w:val="none" w:sz="0" w:space="0" w:color="auto"/>
                            <w:bottom w:val="none" w:sz="0" w:space="0" w:color="auto"/>
                            <w:right w:val="none" w:sz="0" w:space="0" w:color="auto"/>
                          </w:divBdr>
                          <w:divsChild>
                            <w:div w:id="803473689">
                              <w:marLeft w:val="0"/>
                              <w:marRight w:val="0"/>
                              <w:marTop w:val="0"/>
                              <w:marBottom w:val="0"/>
                              <w:divBdr>
                                <w:top w:val="none" w:sz="0" w:space="0" w:color="auto"/>
                                <w:left w:val="none" w:sz="0" w:space="0" w:color="auto"/>
                                <w:bottom w:val="none" w:sz="0" w:space="0" w:color="auto"/>
                                <w:right w:val="none" w:sz="0" w:space="0" w:color="auto"/>
                              </w:divBdr>
                              <w:divsChild>
                                <w:div w:id="49304263">
                                  <w:marLeft w:val="0"/>
                                  <w:marRight w:val="0"/>
                                  <w:marTop w:val="0"/>
                                  <w:marBottom w:val="0"/>
                                  <w:divBdr>
                                    <w:top w:val="none" w:sz="0" w:space="0" w:color="auto"/>
                                    <w:left w:val="none" w:sz="0" w:space="0" w:color="auto"/>
                                    <w:bottom w:val="none" w:sz="0" w:space="0" w:color="auto"/>
                                    <w:right w:val="none" w:sz="0" w:space="0" w:color="auto"/>
                                  </w:divBdr>
                                  <w:divsChild>
                                    <w:div w:id="238559331">
                                      <w:marLeft w:val="0"/>
                                      <w:marRight w:val="0"/>
                                      <w:marTop w:val="0"/>
                                      <w:marBottom w:val="0"/>
                                      <w:divBdr>
                                        <w:top w:val="none" w:sz="0" w:space="0" w:color="auto"/>
                                        <w:left w:val="none" w:sz="0" w:space="0" w:color="auto"/>
                                        <w:bottom w:val="none" w:sz="0" w:space="0" w:color="auto"/>
                                        <w:right w:val="none" w:sz="0" w:space="0" w:color="auto"/>
                                      </w:divBdr>
                                      <w:divsChild>
                                        <w:div w:id="1162432811">
                                          <w:marLeft w:val="0"/>
                                          <w:marRight w:val="0"/>
                                          <w:marTop w:val="0"/>
                                          <w:marBottom w:val="0"/>
                                          <w:divBdr>
                                            <w:top w:val="none" w:sz="0" w:space="0" w:color="auto"/>
                                            <w:left w:val="none" w:sz="0" w:space="0" w:color="auto"/>
                                            <w:bottom w:val="none" w:sz="0" w:space="0" w:color="auto"/>
                                            <w:right w:val="none" w:sz="0" w:space="0" w:color="auto"/>
                                          </w:divBdr>
                                          <w:divsChild>
                                            <w:div w:id="1922368397">
                                              <w:marLeft w:val="0"/>
                                              <w:marRight w:val="0"/>
                                              <w:marTop w:val="0"/>
                                              <w:marBottom w:val="0"/>
                                              <w:divBdr>
                                                <w:top w:val="none" w:sz="0" w:space="0" w:color="auto"/>
                                                <w:left w:val="none" w:sz="0" w:space="0" w:color="auto"/>
                                                <w:bottom w:val="none" w:sz="0" w:space="0" w:color="auto"/>
                                                <w:right w:val="none" w:sz="0" w:space="0" w:color="auto"/>
                                              </w:divBdr>
                                              <w:divsChild>
                                                <w:div w:id="1968047098">
                                                  <w:marLeft w:val="0"/>
                                                  <w:marRight w:val="0"/>
                                                  <w:marTop w:val="0"/>
                                                  <w:marBottom w:val="0"/>
                                                  <w:divBdr>
                                                    <w:top w:val="none" w:sz="0" w:space="0" w:color="auto"/>
                                                    <w:left w:val="none" w:sz="0" w:space="0" w:color="auto"/>
                                                    <w:bottom w:val="none" w:sz="0" w:space="0" w:color="auto"/>
                                                    <w:right w:val="none" w:sz="0" w:space="0" w:color="auto"/>
                                                  </w:divBdr>
                                                  <w:divsChild>
                                                    <w:div w:id="569778922">
                                                      <w:marLeft w:val="0"/>
                                                      <w:marRight w:val="0"/>
                                                      <w:marTop w:val="0"/>
                                                      <w:marBottom w:val="0"/>
                                                      <w:divBdr>
                                                        <w:top w:val="none" w:sz="0" w:space="0" w:color="auto"/>
                                                        <w:left w:val="none" w:sz="0" w:space="0" w:color="auto"/>
                                                        <w:bottom w:val="none" w:sz="0" w:space="0" w:color="auto"/>
                                                        <w:right w:val="none" w:sz="0" w:space="0" w:color="auto"/>
                                                      </w:divBdr>
                                                    </w:div>
                                                  </w:divsChild>
                                                </w:div>
                                                <w:div w:id="222837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081682251">
                                                  <w:blockQuote w:val="1"/>
                                                  <w:marLeft w:val="720"/>
                                                  <w:marRight w:val="720"/>
                                                  <w:marTop w:val="100"/>
                                                  <w:marBottom w:val="100"/>
                                                  <w:divBdr>
                                                    <w:top w:val="none" w:sz="0" w:space="0" w:color="auto"/>
                                                    <w:left w:val="none" w:sz="0" w:space="0" w:color="auto"/>
                                                    <w:bottom w:val="none" w:sz="0" w:space="0" w:color="auto"/>
                                                    <w:right w:val="none" w:sz="0" w:space="0" w:color="auto"/>
                                                  </w:divBdr>
                                                </w:div>
                                                <w:div w:id="661854312">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898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26218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5421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32722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5786606">
                                                  <w:blockQuote w:val="1"/>
                                                  <w:marLeft w:val="720"/>
                                                  <w:marRight w:val="720"/>
                                                  <w:marTop w:val="100"/>
                                                  <w:marBottom w:val="100"/>
                                                  <w:divBdr>
                                                    <w:top w:val="none" w:sz="0" w:space="0" w:color="auto"/>
                                                    <w:left w:val="none" w:sz="0" w:space="0" w:color="auto"/>
                                                    <w:bottom w:val="none" w:sz="0" w:space="0" w:color="auto"/>
                                                    <w:right w:val="none" w:sz="0" w:space="0" w:color="auto"/>
                                                  </w:divBdr>
                                                </w:div>
                                                <w:div w:id="591351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5225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5411632">
                      <w:marLeft w:val="0"/>
                      <w:marRight w:val="0"/>
                      <w:marTop w:val="0"/>
                      <w:marBottom w:val="0"/>
                      <w:divBdr>
                        <w:top w:val="none" w:sz="0" w:space="0" w:color="auto"/>
                        <w:left w:val="none" w:sz="0" w:space="0" w:color="auto"/>
                        <w:bottom w:val="none" w:sz="0" w:space="0" w:color="auto"/>
                        <w:right w:val="none" w:sz="0" w:space="0" w:color="auto"/>
                      </w:divBdr>
                      <w:divsChild>
                        <w:div w:id="523641895">
                          <w:marLeft w:val="0"/>
                          <w:marRight w:val="0"/>
                          <w:marTop w:val="0"/>
                          <w:marBottom w:val="0"/>
                          <w:divBdr>
                            <w:top w:val="none" w:sz="0" w:space="0" w:color="auto"/>
                            <w:left w:val="none" w:sz="0" w:space="0" w:color="auto"/>
                            <w:bottom w:val="none" w:sz="0" w:space="0" w:color="auto"/>
                            <w:right w:val="none" w:sz="0" w:space="0" w:color="auto"/>
                          </w:divBdr>
                          <w:divsChild>
                            <w:div w:id="615412351">
                              <w:marLeft w:val="0"/>
                              <w:marRight w:val="0"/>
                              <w:marTop w:val="0"/>
                              <w:marBottom w:val="0"/>
                              <w:divBdr>
                                <w:top w:val="none" w:sz="0" w:space="0" w:color="auto"/>
                                <w:left w:val="none" w:sz="0" w:space="0" w:color="auto"/>
                                <w:bottom w:val="none" w:sz="0" w:space="0" w:color="auto"/>
                                <w:right w:val="none" w:sz="0" w:space="0" w:color="auto"/>
                              </w:divBdr>
                              <w:divsChild>
                                <w:div w:id="272907546">
                                  <w:marLeft w:val="0"/>
                                  <w:marRight w:val="0"/>
                                  <w:marTop w:val="0"/>
                                  <w:marBottom w:val="0"/>
                                  <w:divBdr>
                                    <w:top w:val="none" w:sz="0" w:space="0" w:color="auto"/>
                                    <w:left w:val="none" w:sz="0" w:space="0" w:color="auto"/>
                                    <w:bottom w:val="none" w:sz="0" w:space="0" w:color="auto"/>
                                    <w:right w:val="none" w:sz="0" w:space="0" w:color="auto"/>
                                  </w:divBdr>
                                  <w:divsChild>
                                    <w:div w:id="447941923">
                                      <w:marLeft w:val="0"/>
                                      <w:marRight w:val="0"/>
                                      <w:marTop w:val="0"/>
                                      <w:marBottom w:val="0"/>
                                      <w:divBdr>
                                        <w:top w:val="none" w:sz="0" w:space="0" w:color="auto"/>
                                        <w:left w:val="none" w:sz="0" w:space="0" w:color="auto"/>
                                        <w:bottom w:val="none" w:sz="0" w:space="0" w:color="auto"/>
                                        <w:right w:val="none" w:sz="0" w:space="0" w:color="auto"/>
                                      </w:divBdr>
                                      <w:divsChild>
                                        <w:div w:id="1457529916">
                                          <w:marLeft w:val="0"/>
                                          <w:marRight w:val="0"/>
                                          <w:marTop w:val="0"/>
                                          <w:marBottom w:val="0"/>
                                          <w:divBdr>
                                            <w:top w:val="none" w:sz="0" w:space="0" w:color="auto"/>
                                            <w:left w:val="none" w:sz="0" w:space="0" w:color="auto"/>
                                            <w:bottom w:val="none" w:sz="0" w:space="0" w:color="auto"/>
                                            <w:right w:val="none" w:sz="0" w:space="0" w:color="auto"/>
                                          </w:divBdr>
                                          <w:divsChild>
                                            <w:div w:id="1502503865">
                                              <w:marLeft w:val="0"/>
                                              <w:marRight w:val="0"/>
                                              <w:marTop w:val="0"/>
                                              <w:marBottom w:val="0"/>
                                              <w:divBdr>
                                                <w:top w:val="none" w:sz="0" w:space="0" w:color="auto"/>
                                                <w:left w:val="none" w:sz="0" w:space="0" w:color="auto"/>
                                                <w:bottom w:val="none" w:sz="0" w:space="0" w:color="auto"/>
                                                <w:right w:val="none" w:sz="0" w:space="0" w:color="auto"/>
                                              </w:divBdr>
                                              <w:divsChild>
                                                <w:div w:id="71253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983817">
                      <w:marLeft w:val="0"/>
                      <w:marRight w:val="0"/>
                      <w:marTop w:val="0"/>
                      <w:marBottom w:val="0"/>
                      <w:divBdr>
                        <w:top w:val="none" w:sz="0" w:space="0" w:color="auto"/>
                        <w:left w:val="none" w:sz="0" w:space="0" w:color="auto"/>
                        <w:bottom w:val="none" w:sz="0" w:space="0" w:color="auto"/>
                        <w:right w:val="none" w:sz="0" w:space="0" w:color="auto"/>
                      </w:divBdr>
                      <w:divsChild>
                        <w:div w:id="1203634478">
                          <w:marLeft w:val="0"/>
                          <w:marRight w:val="0"/>
                          <w:marTop w:val="0"/>
                          <w:marBottom w:val="0"/>
                          <w:divBdr>
                            <w:top w:val="none" w:sz="0" w:space="0" w:color="auto"/>
                            <w:left w:val="none" w:sz="0" w:space="0" w:color="auto"/>
                            <w:bottom w:val="none" w:sz="0" w:space="0" w:color="auto"/>
                            <w:right w:val="none" w:sz="0" w:space="0" w:color="auto"/>
                          </w:divBdr>
                          <w:divsChild>
                            <w:div w:id="1026827699">
                              <w:marLeft w:val="0"/>
                              <w:marRight w:val="0"/>
                              <w:marTop w:val="0"/>
                              <w:marBottom w:val="0"/>
                              <w:divBdr>
                                <w:top w:val="none" w:sz="0" w:space="0" w:color="auto"/>
                                <w:left w:val="none" w:sz="0" w:space="0" w:color="auto"/>
                                <w:bottom w:val="none" w:sz="0" w:space="0" w:color="auto"/>
                                <w:right w:val="none" w:sz="0" w:space="0" w:color="auto"/>
                              </w:divBdr>
                              <w:divsChild>
                                <w:div w:id="207111655">
                                  <w:marLeft w:val="0"/>
                                  <w:marRight w:val="0"/>
                                  <w:marTop w:val="0"/>
                                  <w:marBottom w:val="0"/>
                                  <w:divBdr>
                                    <w:top w:val="none" w:sz="0" w:space="0" w:color="auto"/>
                                    <w:left w:val="none" w:sz="0" w:space="0" w:color="auto"/>
                                    <w:bottom w:val="none" w:sz="0" w:space="0" w:color="auto"/>
                                    <w:right w:val="none" w:sz="0" w:space="0" w:color="auto"/>
                                  </w:divBdr>
                                  <w:divsChild>
                                    <w:div w:id="1859654828">
                                      <w:marLeft w:val="0"/>
                                      <w:marRight w:val="0"/>
                                      <w:marTop w:val="0"/>
                                      <w:marBottom w:val="0"/>
                                      <w:divBdr>
                                        <w:top w:val="none" w:sz="0" w:space="0" w:color="auto"/>
                                        <w:left w:val="none" w:sz="0" w:space="0" w:color="auto"/>
                                        <w:bottom w:val="none" w:sz="0" w:space="0" w:color="auto"/>
                                        <w:right w:val="none" w:sz="0" w:space="0" w:color="auto"/>
                                      </w:divBdr>
                                      <w:divsChild>
                                        <w:div w:id="2131852113">
                                          <w:marLeft w:val="0"/>
                                          <w:marRight w:val="0"/>
                                          <w:marTop w:val="0"/>
                                          <w:marBottom w:val="0"/>
                                          <w:divBdr>
                                            <w:top w:val="none" w:sz="0" w:space="0" w:color="auto"/>
                                            <w:left w:val="none" w:sz="0" w:space="0" w:color="auto"/>
                                            <w:bottom w:val="none" w:sz="0" w:space="0" w:color="auto"/>
                                            <w:right w:val="none" w:sz="0" w:space="0" w:color="auto"/>
                                          </w:divBdr>
                                          <w:divsChild>
                                            <w:div w:id="133480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729664">
          <w:marLeft w:val="0"/>
          <w:marRight w:val="0"/>
          <w:marTop w:val="0"/>
          <w:marBottom w:val="0"/>
          <w:divBdr>
            <w:top w:val="none" w:sz="0" w:space="0" w:color="auto"/>
            <w:left w:val="none" w:sz="0" w:space="0" w:color="auto"/>
            <w:bottom w:val="none" w:sz="0" w:space="0" w:color="auto"/>
            <w:right w:val="none" w:sz="0" w:space="0" w:color="auto"/>
          </w:divBdr>
          <w:divsChild>
            <w:div w:id="449057172">
              <w:marLeft w:val="0"/>
              <w:marRight w:val="0"/>
              <w:marTop w:val="0"/>
              <w:marBottom w:val="0"/>
              <w:divBdr>
                <w:top w:val="none" w:sz="0" w:space="0" w:color="auto"/>
                <w:left w:val="none" w:sz="0" w:space="0" w:color="auto"/>
                <w:bottom w:val="none" w:sz="0" w:space="0" w:color="auto"/>
                <w:right w:val="none" w:sz="0" w:space="0" w:color="auto"/>
              </w:divBdr>
              <w:divsChild>
                <w:div w:id="600989203">
                  <w:marLeft w:val="0"/>
                  <w:marRight w:val="0"/>
                  <w:marTop w:val="0"/>
                  <w:marBottom w:val="0"/>
                  <w:divBdr>
                    <w:top w:val="none" w:sz="0" w:space="0" w:color="auto"/>
                    <w:left w:val="none" w:sz="0" w:space="0" w:color="auto"/>
                    <w:bottom w:val="none" w:sz="0" w:space="0" w:color="auto"/>
                    <w:right w:val="none" w:sz="0" w:space="0" w:color="auto"/>
                  </w:divBdr>
                  <w:divsChild>
                    <w:div w:id="2069378189">
                      <w:marLeft w:val="0"/>
                      <w:marRight w:val="0"/>
                      <w:marTop w:val="0"/>
                      <w:marBottom w:val="0"/>
                      <w:divBdr>
                        <w:top w:val="none" w:sz="0" w:space="0" w:color="auto"/>
                        <w:left w:val="none" w:sz="0" w:space="0" w:color="auto"/>
                        <w:bottom w:val="none" w:sz="0" w:space="0" w:color="auto"/>
                        <w:right w:val="none" w:sz="0" w:space="0" w:color="auto"/>
                      </w:divBdr>
                      <w:divsChild>
                        <w:div w:id="1887058414">
                          <w:marLeft w:val="0"/>
                          <w:marRight w:val="0"/>
                          <w:marTop w:val="0"/>
                          <w:marBottom w:val="0"/>
                          <w:divBdr>
                            <w:top w:val="none" w:sz="0" w:space="0" w:color="auto"/>
                            <w:left w:val="none" w:sz="0" w:space="0" w:color="auto"/>
                            <w:bottom w:val="none" w:sz="0" w:space="0" w:color="auto"/>
                            <w:right w:val="none" w:sz="0" w:space="0" w:color="auto"/>
                          </w:divBdr>
                          <w:divsChild>
                            <w:div w:id="1398168692">
                              <w:marLeft w:val="0"/>
                              <w:marRight w:val="0"/>
                              <w:marTop w:val="0"/>
                              <w:marBottom w:val="0"/>
                              <w:divBdr>
                                <w:top w:val="none" w:sz="0" w:space="0" w:color="auto"/>
                                <w:left w:val="none" w:sz="0" w:space="0" w:color="auto"/>
                                <w:bottom w:val="none" w:sz="0" w:space="0" w:color="auto"/>
                                <w:right w:val="none" w:sz="0" w:space="0" w:color="auto"/>
                              </w:divBdr>
                              <w:divsChild>
                                <w:div w:id="1164390626">
                                  <w:marLeft w:val="0"/>
                                  <w:marRight w:val="0"/>
                                  <w:marTop w:val="0"/>
                                  <w:marBottom w:val="0"/>
                                  <w:divBdr>
                                    <w:top w:val="none" w:sz="0" w:space="0" w:color="auto"/>
                                    <w:left w:val="none" w:sz="0" w:space="0" w:color="auto"/>
                                    <w:bottom w:val="none" w:sz="0" w:space="0" w:color="auto"/>
                                    <w:right w:val="none" w:sz="0" w:space="0" w:color="auto"/>
                                  </w:divBdr>
                                  <w:divsChild>
                                    <w:div w:id="154302864">
                                      <w:marLeft w:val="0"/>
                                      <w:marRight w:val="0"/>
                                      <w:marTop w:val="0"/>
                                      <w:marBottom w:val="0"/>
                                      <w:divBdr>
                                        <w:top w:val="none" w:sz="0" w:space="0" w:color="auto"/>
                                        <w:left w:val="none" w:sz="0" w:space="0" w:color="auto"/>
                                        <w:bottom w:val="none" w:sz="0" w:space="0" w:color="auto"/>
                                        <w:right w:val="none" w:sz="0" w:space="0" w:color="auto"/>
                                      </w:divBdr>
                                      <w:divsChild>
                                        <w:div w:id="1818451879">
                                          <w:marLeft w:val="0"/>
                                          <w:marRight w:val="0"/>
                                          <w:marTop w:val="0"/>
                                          <w:marBottom w:val="0"/>
                                          <w:divBdr>
                                            <w:top w:val="none" w:sz="0" w:space="0" w:color="auto"/>
                                            <w:left w:val="none" w:sz="0" w:space="0" w:color="auto"/>
                                            <w:bottom w:val="none" w:sz="0" w:space="0" w:color="auto"/>
                                            <w:right w:val="none" w:sz="0" w:space="0" w:color="auto"/>
                                          </w:divBdr>
                                          <w:divsChild>
                                            <w:div w:id="1212574113">
                                              <w:marLeft w:val="0"/>
                                              <w:marRight w:val="0"/>
                                              <w:marTop w:val="0"/>
                                              <w:marBottom w:val="0"/>
                                              <w:divBdr>
                                                <w:top w:val="none" w:sz="0" w:space="0" w:color="auto"/>
                                                <w:left w:val="none" w:sz="0" w:space="0" w:color="auto"/>
                                                <w:bottom w:val="none" w:sz="0" w:space="0" w:color="auto"/>
                                                <w:right w:val="none" w:sz="0" w:space="0" w:color="auto"/>
                                              </w:divBdr>
                                              <w:divsChild>
                                                <w:div w:id="1600719618">
                                                  <w:marLeft w:val="0"/>
                                                  <w:marRight w:val="0"/>
                                                  <w:marTop w:val="0"/>
                                                  <w:marBottom w:val="0"/>
                                                  <w:divBdr>
                                                    <w:top w:val="none" w:sz="0" w:space="0" w:color="auto"/>
                                                    <w:left w:val="none" w:sz="0" w:space="0" w:color="auto"/>
                                                    <w:bottom w:val="none" w:sz="0" w:space="0" w:color="auto"/>
                                                    <w:right w:val="none" w:sz="0" w:space="0" w:color="auto"/>
                                                  </w:divBdr>
                                                  <w:divsChild>
                                                    <w:div w:id="1819417878">
                                                      <w:marLeft w:val="0"/>
                                                      <w:marRight w:val="0"/>
                                                      <w:marTop w:val="0"/>
                                                      <w:marBottom w:val="0"/>
                                                      <w:divBdr>
                                                        <w:top w:val="none" w:sz="0" w:space="0" w:color="auto"/>
                                                        <w:left w:val="none" w:sz="0" w:space="0" w:color="auto"/>
                                                        <w:bottom w:val="none" w:sz="0" w:space="0" w:color="auto"/>
                                                        <w:right w:val="none" w:sz="0" w:space="0" w:color="auto"/>
                                                      </w:divBdr>
                                                      <w:divsChild>
                                                        <w:div w:id="1121606738">
                                                          <w:marLeft w:val="0"/>
                                                          <w:marRight w:val="0"/>
                                                          <w:marTop w:val="0"/>
                                                          <w:marBottom w:val="0"/>
                                                          <w:divBdr>
                                                            <w:top w:val="none" w:sz="0" w:space="0" w:color="auto"/>
                                                            <w:left w:val="none" w:sz="0" w:space="0" w:color="auto"/>
                                                            <w:bottom w:val="none" w:sz="0" w:space="0" w:color="auto"/>
                                                            <w:right w:val="none" w:sz="0" w:space="0" w:color="auto"/>
                                                          </w:divBdr>
                                                          <w:divsChild>
                                                            <w:div w:id="683216213">
                                                              <w:marLeft w:val="0"/>
                                                              <w:marRight w:val="0"/>
                                                              <w:marTop w:val="0"/>
                                                              <w:marBottom w:val="0"/>
                                                              <w:divBdr>
                                                                <w:top w:val="none" w:sz="0" w:space="0" w:color="auto"/>
                                                                <w:left w:val="none" w:sz="0" w:space="0" w:color="auto"/>
                                                                <w:bottom w:val="none" w:sz="0" w:space="0" w:color="auto"/>
                                                                <w:right w:val="none" w:sz="0" w:space="0" w:color="auto"/>
                                                              </w:divBdr>
                                                              <w:divsChild>
                                                                <w:div w:id="356733255">
                                                                  <w:marLeft w:val="0"/>
                                                                  <w:marRight w:val="0"/>
                                                                  <w:marTop w:val="0"/>
                                                                  <w:marBottom w:val="0"/>
                                                                  <w:divBdr>
                                                                    <w:top w:val="none" w:sz="0" w:space="0" w:color="auto"/>
                                                                    <w:left w:val="none" w:sz="0" w:space="0" w:color="auto"/>
                                                                    <w:bottom w:val="none" w:sz="0" w:space="0" w:color="auto"/>
                                                                    <w:right w:val="none" w:sz="0" w:space="0" w:color="auto"/>
                                                                  </w:divBdr>
                                                                </w:div>
                                                              </w:divsChild>
                                                            </w:div>
                                                            <w:div w:id="1758283145">
                                                              <w:marLeft w:val="0"/>
                                                              <w:marRight w:val="0"/>
                                                              <w:marTop w:val="0"/>
                                                              <w:marBottom w:val="0"/>
                                                              <w:divBdr>
                                                                <w:top w:val="none" w:sz="0" w:space="0" w:color="auto"/>
                                                                <w:left w:val="none" w:sz="0" w:space="0" w:color="auto"/>
                                                                <w:bottom w:val="none" w:sz="0" w:space="0" w:color="auto"/>
                                                                <w:right w:val="none" w:sz="0" w:space="0" w:color="auto"/>
                                                              </w:divBdr>
                                                              <w:divsChild>
                                                                <w:div w:id="1584752253">
                                                                  <w:marLeft w:val="0"/>
                                                                  <w:marRight w:val="0"/>
                                                                  <w:marTop w:val="0"/>
                                                                  <w:marBottom w:val="0"/>
                                                                  <w:divBdr>
                                                                    <w:top w:val="none" w:sz="0" w:space="0" w:color="auto"/>
                                                                    <w:left w:val="none" w:sz="0" w:space="0" w:color="auto"/>
                                                                    <w:bottom w:val="none" w:sz="0" w:space="0" w:color="auto"/>
                                                                    <w:right w:val="none" w:sz="0" w:space="0" w:color="auto"/>
                                                                  </w:divBdr>
                                                                  <w:divsChild>
                                                                    <w:div w:id="2093773141">
                                                                      <w:marLeft w:val="0"/>
                                                                      <w:marRight w:val="0"/>
                                                                      <w:marTop w:val="0"/>
                                                                      <w:marBottom w:val="0"/>
                                                                      <w:divBdr>
                                                                        <w:top w:val="none" w:sz="0" w:space="0" w:color="auto"/>
                                                                        <w:left w:val="none" w:sz="0" w:space="0" w:color="auto"/>
                                                                        <w:bottom w:val="none" w:sz="0" w:space="0" w:color="auto"/>
                                                                        <w:right w:val="none" w:sz="0" w:space="0" w:color="auto"/>
                                                                      </w:divBdr>
                                                                    </w:div>
                                                                    <w:div w:id="208937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0963558">
                                          <w:marLeft w:val="0"/>
                                          <w:marRight w:val="0"/>
                                          <w:marTop w:val="0"/>
                                          <w:marBottom w:val="0"/>
                                          <w:divBdr>
                                            <w:top w:val="none" w:sz="0" w:space="0" w:color="auto"/>
                                            <w:left w:val="none" w:sz="0" w:space="0" w:color="auto"/>
                                            <w:bottom w:val="none" w:sz="0" w:space="0" w:color="auto"/>
                                            <w:right w:val="none" w:sz="0" w:space="0" w:color="auto"/>
                                          </w:divBdr>
                                          <w:divsChild>
                                            <w:div w:id="922565900">
                                              <w:marLeft w:val="0"/>
                                              <w:marRight w:val="0"/>
                                              <w:marTop w:val="0"/>
                                              <w:marBottom w:val="0"/>
                                              <w:divBdr>
                                                <w:top w:val="none" w:sz="0" w:space="0" w:color="auto"/>
                                                <w:left w:val="none" w:sz="0" w:space="0" w:color="auto"/>
                                                <w:bottom w:val="none" w:sz="0" w:space="0" w:color="auto"/>
                                                <w:right w:val="none" w:sz="0" w:space="0" w:color="auto"/>
                                              </w:divBdr>
                                              <w:divsChild>
                                                <w:div w:id="1152018324">
                                                  <w:marLeft w:val="0"/>
                                                  <w:marRight w:val="0"/>
                                                  <w:marTop w:val="0"/>
                                                  <w:marBottom w:val="0"/>
                                                  <w:divBdr>
                                                    <w:top w:val="none" w:sz="0" w:space="0" w:color="auto"/>
                                                    <w:left w:val="none" w:sz="0" w:space="0" w:color="auto"/>
                                                    <w:bottom w:val="none" w:sz="0" w:space="0" w:color="auto"/>
                                                    <w:right w:val="none" w:sz="0" w:space="0" w:color="auto"/>
                                                  </w:divBdr>
                                                  <w:divsChild>
                                                    <w:div w:id="2064714478">
                                                      <w:marLeft w:val="0"/>
                                                      <w:marRight w:val="0"/>
                                                      <w:marTop w:val="0"/>
                                                      <w:marBottom w:val="0"/>
                                                      <w:divBdr>
                                                        <w:top w:val="none" w:sz="0" w:space="0" w:color="auto"/>
                                                        <w:left w:val="none" w:sz="0" w:space="0" w:color="auto"/>
                                                        <w:bottom w:val="none" w:sz="0" w:space="0" w:color="auto"/>
                                                        <w:right w:val="none" w:sz="0" w:space="0" w:color="auto"/>
                                                      </w:divBdr>
                                                      <w:divsChild>
                                                        <w:div w:id="86759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411498">
      <w:bodyDiv w:val="1"/>
      <w:marLeft w:val="0"/>
      <w:marRight w:val="0"/>
      <w:marTop w:val="0"/>
      <w:marBottom w:val="0"/>
      <w:divBdr>
        <w:top w:val="none" w:sz="0" w:space="0" w:color="auto"/>
        <w:left w:val="none" w:sz="0" w:space="0" w:color="auto"/>
        <w:bottom w:val="none" w:sz="0" w:space="0" w:color="auto"/>
        <w:right w:val="none" w:sz="0" w:space="0" w:color="auto"/>
      </w:divBdr>
    </w:div>
    <w:div w:id="129983788">
      <w:bodyDiv w:val="1"/>
      <w:marLeft w:val="0"/>
      <w:marRight w:val="0"/>
      <w:marTop w:val="0"/>
      <w:marBottom w:val="0"/>
      <w:divBdr>
        <w:top w:val="none" w:sz="0" w:space="0" w:color="auto"/>
        <w:left w:val="none" w:sz="0" w:space="0" w:color="auto"/>
        <w:bottom w:val="none" w:sz="0" w:space="0" w:color="auto"/>
        <w:right w:val="none" w:sz="0" w:space="0" w:color="auto"/>
      </w:divBdr>
      <w:divsChild>
        <w:div w:id="38363301">
          <w:marLeft w:val="0"/>
          <w:marRight w:val="0"/>
          <w:marTop w:val="360"/>
          <w:marBottom w:val="180"/>
          <w:divBdr>
            <w:top w:val="none" w:sz="0" w:space="0" w:color="auto"/>
            <w:left w:val="none" w:sz="0" w:space="0" w:color="auto"/>
            <w:bottom w:val="none" w:sz="0" w:space="0" w:color="auto"/>
            <w:right w:val="none" w:sz="0" w:space="0" w:color="auto"/>
          </w:divBdr>
        </w:div>
        <w:div w:id="999188343">
          <w:marLeft w:val="0"/>
          <w:marRight w:val="0"/>
          <w:marTop w:val="180"/>
          <w:marBottom w:val="240"/>
          <w:divBdr>
            <w:top w:val="none" w:sz="0" w:space="0" w:color="auto"/>
            <w:left w:val="none" w:sz="0" w:space="0" w:color="auto"/>
            <w:bottom w:val="none" w:sz="0" w:space="0" w:color="auto"/>
            <w:right w:val="none" w:sz="0" w:space="0" w:color="auto"/>
          </w:divBdr>
        </w:div>
        <w:div w:id="1723484982">
          <w:marLeft w:val="0"/>
          <w:marRight w:val="0"/>
          <w:marTop w:val="180"/>
          <w:marBottom w:val="240"/>
          <w:divBdr>
            <w:top w:val="none" w:sz="0" w:space="0" w:color="auto"/>
            <w:left w:val="none" w:sz="0" w:space="0" w:color="auto"/>
            <w:bottom w:val="none" w:sz="0" w:space="0" w:color="auto"/>
            <w:right w:val="none" w:sz="0" w:space="0" w:color="auto"/>
          </w:divBdr>
        </w:div>
      </w:divsChild>
    </w:div>
    <w:div w:id="146868500">
      <w:bodyDiv w:val="1"/>
      <w:marLeft w:val="0"/>
      <w:marRight w:val="0"/>
      <w:marTop w:val="0"/>
      <w:marBottom w:val="0"/>
      <w:divBdr>
        <w:top w:val="none" w:sz="0" w:space="0" w:color="auto"/>
        <w:left w:val="none" w:sz="0" w:space="0" w:color="auto"/>
        <w:bottom w:val="none" w:sz="0" w:space="0" w:color="auto"/>
        <w:right w:val="none" w:sz="0" w:space="0" w:color="auto"/>
      </w:divBdr>
    </w:div>
    <w:div w:id="263197511">
      <w:bodyDiv w:val="1"/>
      <w:marLeft w:val="0"/>
      <w:marRight w:val="0"/>
      <w:marTop w:val="0"/>
      <w:marBottom w:val="0"/>
      <w:divBdr>
        <w:top w:val="none" w:sz="0" w:space="0" w:color="auto"/>
        <w:left w:val="none" w:sz="0" w:space="0" w:color="auto"/>
        <w:bottom w:val="none" w:sz="0" w:space="0" w:color="auto"/>
        <w:right w:val="none" w:sz="0" w:space="0" w:color="auto"/>
      </w:divBdr>
      <w:divsChild>
        <w:div w:id="1975938230">
          <w:marLeft w:val="0"/>
          <w:marRight w:val="0"/>
          <w:marTop w:val="360"/>
          <w:marBottom w:val="180"/>
          <w:divBdr>
            <w:top w:val="none" w:sz="0" w:space="0" w:color="auto"/>
            <w:left w:val="none" w:sz="0" w:space="0" w:color="auto"/>
            <w:bottom w:val="none" w:sz="0" w:space="0" w:color="auto"/>
            <w:right w:val="none" w:sz="0" w:space="0" w:color="auto"/>
          </w:divBdr>
        </w:div>
        <w:div w:id="643703375">
          <w:marLeft w:val="0"/>
          <w:marRight w:val="0"/>
          <w:marTop w:val="180"/>
          <w:marBottom w:val="240"/>
          <w:divBdr>
            <w:top w:val="none" w:sz="0" w:space="0" w:color="auto"/>
            <w:left w:val="none" w:sz="0" w:space="0" w:color="auto"/>
            <w:bottom w:val="none" w:sz="0" w:space="0" w:color="auto"/>
            <w:right w:val="none" w:sz="0" w:space="0" w:color="auto"/>
          </w:divBdr>
        </w:div>
        <w:div w:id="1312372099">
          <w:marLeft w:val="0"/>
          <w:marRight w:val="0"/>
          <w:marTop w:val="180"/>
          <w:marBottom w:val="240"/>
          <w:divBdr>
            <w:top w:val="none" w:sz="0" w:space="0" w:color="auto"/>
            <w:left w:val="none" w:sz="0" w:space="0" w:color="auto"/>
            <w:bottom w:val="none" w:sz="0" w:space="0" w:color="auto"/>
            <w:right w:val="none" w:sz="0" w:space="0" w:color="auto"/>
          </w:divBdr>
        </w:div>
        <w:div w:id="175652896">
          <w:marLeft w:val="0"/>
          <w:marRight w:val="0"/>
          <w:marTop w:val="180"/>
          <w:marBottom w:val="240"/>
          <w:divBdr>
            <w:top w:val="none" w:sz="0" w:space="0" w:color="auto"/>
            <w:left w:val="none" w:sz="0" w:space="0" w:color="auto"/>
            <w:bottom w:val="none" w:sz="0" w:space="0" w:color="auto"/>
            <w:right w:val="none" w:sz="0" w:space="0" w:color="auto"/>
          </w:divBdr>
        </w:div>
        <w:div w:id="942878231">
          <w:marLeft w:val="0"/>
          <w:marRight w:val="0"/>
          <w:marTop w:val="360"/>
          <w:marBottom w:val="180"/>
          <w:divBdr>
            <w:top w:val="none" w:sz="0" w:space="0" w:color="auto"/>
            <w:left w:val="none" w:sz="0" w:space="0" w:color="auto"/>
            <w:bottom w:val="none" w:sz="0" w:space="0" w:color="auto"/>
            <w:right w:val="none" w:sz="0" w:space="0" w:color="auto"/>
          </w:divBdr>
        </w:div>
        <w:div w:id="1020623026">
          <w:marLeft w:val="0"/>
          <w:marRight w:val="0"/>
          <w:marTop w:val="180"/>
          <w:marBottom w:val="240"/>
          <w:divBdr>
            <w:top w:val="none" w:sz="0" w:space="0" w:color="auto"/>
            <w:left w:val="none" w:sz="0" w:space="0" w:color="auto"/>
            <w:bottom w:val="none" w:sz="0" w:space="0" w:color="auto"/>
            <w:right w:val="none" w:sz="0" w:space="0" w:color="auto"/>
          </w:divBdr>
        </w:div>
        <w:div w:id="104738273">
          <w:marLeft w:val="0"/>
          <w:marRight w:val="0"/>
          <w:marTop w:val="180"/>
          <w:marBottom w:val="240"/>
          <w:divBdr>
            <w:top w:val="none" w:sz="0" w:space="0" w:color="auto"/>
            <w:left w:val="none" w:sz="0" w:space="0" w:color="auto"/>
            <w:bottom w:val="none" w:sz="0" w:space="0" w:color="auto"/>
            <w:right w:val="none" w:sz="0" w:space="0" w:color="auto"/>
          </w:divBdr>
        </w:div>
        <w:div w:id="949581332">
          <w:marLeft w:val="0"/>
          <w:marRight w:val="0"/>
          <w:marTop w:val="180"/>
          <w:marBottom w:val="240"/>
          <w:divBdr>
            <w:top w:val="none" w:sz="0" w:space="0" w:color="auto"/>
            <w:left w:val="none" w:sz="0" w:space="0" w:color="auto"/>
            <w:bottom w:val="none" w:sz="0" w:space="0" w:color="auto"/>
            <w:right w:val="none" w:sz="0" w:space="0" w:color="auto"/>
          </w:divBdr>
        </w:div>
      </w:divsChild>
    </w:div>
    <w:div w:id="307134073">
      <w:bodyDiv w:val="1"/>
      <w:marLeft w:val="0"/>
      <w:marRight w:val="0"/>
      <w:marTop w:val="0"/>
      <w:marBottom w:val="0"/>
      <w:divBdr>
        <w:top w:val="none" w:sz="0" w:space="0" w:color="auto"/>
        <w:left w:val="none" w:sz="0" w:space="0" w:color="auto"/>
        <w:bottom w:val="none" w:sz="0" w:space="0" w:color="auto"/>
        <w:right w:val="none" w:sz="0" w:space="0" w:color="auto"/>
      </w:divBdr>
    </w:div>
    <w:div w:id="308049878">
      <w:bodyDiv w:val="1"/>
      <w:marLeft w:val="0"/>
      <w:marRight w:val="0"/>
      <w:marTop w:val="0"/>
      <w:marBottom w:val="0"/>
      <w:divBdr>
        <w:top w:val="none" w:sz="0" w:space="0" w:color="auto"/>
        <w:left w:val="none" w:sz="0" w:space="0" w:color="auto"/>
        <w:bottom w:val="none" w:sz="0" w:space="0" w:color="auto"/>
        <w:right w:val="none" w:sz="0" w:space="0" w:color="auto"/>
      </w:divBdr>
      <w:divsChild>
        <w:div w:id="2139688091">
          <w:marLeft w:val="0"/>
          <w:marRight w:val="0"/>
          <w:marTop w:val="0"/>
          <w:marBottom w:val="0"/>
          <w:divBdr>
            <w:top w:val="none" w:sz="0" w:space="0" w:color="auto"/>
            <w:left w:val="none" w:sz="0" w:space="0" w:color="auto"/>
            <w:bottom w:val="none" w:sz="0" w:space="0" w:color="auto"/>
            <w:right w:val="none" w:sz="0" w:space="0" w:color="auto"/>
          </w:divBdr>
        </w:div>
        <w:div w:id="712191348">
          <w:marLeft w:val="0"/>
          <w:marRight w:val="0"/>
          <w:marTop w:val="0"/>
          <w:marBottom w:val="0"/>
          <w:divBdr>
            <w:top w:val="none" w:sz="0" w:space="0" w:color="auto"/>
            <w:left w:val="none" w:sz="0" w:space="0" w:color="auto"/>
            <w:bottom w:val="none" w:sz="0" w:space="0" w:color="auto"/>
            <w:right w:val="none" w:sz="0" w:space="0" w:color="auto"/>
          </w:divBdr>
        </w:div>
        <w:div w:id="1105349558">
          <w:marLeft w:val="0"/>
          <w:marRight w:val="0"/>
          <w:marTop w:val="0"/>
          <w:marBottom w:val="0"/>
          <w:divBdr>
            <w:top w:val="none" w:sz="0" w:space="0" w:color="auto"/>
            <w:left w:val="none" w:sz="0" w:space="0" w:color="auto"/>
            <w:bottom w:val="none" w:sz="0" w:space="0" w:color="auto"/>
            <w:right w:val="none" w:sz="0" w:space="0" w:color="auto"/>
          </w:divBdr>
        </w:div>
        <w:div w:id="1436249740">
          <w:marLeft w:val="0"/>
          <w:marRight w:val="0"/>
          <w:marTop w:val="0"/>
          <w:marBottom w:val="0"/>
          <w:divBdr>
            <w:top w:val="none" w:sz="0" w:space="0" w:color="auto"/>
            <w:left w:val="none" w:sz="0" w:space="0" w:color="auto"/>
            <w:bottom w:val="none" w:sz="0" w:space="0" w:color="auto"/>
            <w:right w:val="none" w:sz="0" w:space="0" w:color="auto"/>
          </w:divBdr>
        </w:div>
        <w:div w:id="1664238424">
          <w:marLeft w:val="0"/>
          <w:marRight w:val="0"/>
          <w:marTop w:val="0"/>
          <w:marBottom w:val="0"/>
          <w:divBdr>
            <w:top w:val="none" w:sz="0" w:space="0" w:color="auto"/>
            <w:left w:val="none" w:sz="0" w:space="0" w:color="auto"/>
            <w:bottom w:val="none" w:sz="0" w:space="0" w:color="auto"/>
            <w:right w:val="none" w:sz="0" w:space="0" w:color="auto"/>
          </w:divBdr>
        </w:div>
        <w:div w:id="559941616">
          <w:marLeft w:val="0"/>
          <w:marRight w:val="0"/>
          <w:marTop w:val="0"/>
          <w:marBottom w:val="0"/>
          <w:divBdr>
            <w:top w:val="none" w:sz="0" w:space="0" w:color="auto"/>
            <w:left w:val="none" w:sz="0" w:space="0" w:color="auto"/>
            <w:bottom w:val="none" w:sz="0" w:space="0" w:color="auto"/>
            <w:right w:val="none" w:sz="0" w:space="0" w:color="auto"/>
          </w:divBdr>
        </w:div>
        <w:div w:id="292103418">
          <w:marLeft w:val="0"/>
          <w:marRight w:val="0"/>
          <w:marTop w:val="0"/>
          <w:marBottom w:val="0"/>
          <w:divBdr>
            <w:top w:val="none" w:sz="0" w:space="0" w:color="auto"/>
            <w:left w:val="none" w:sz="0" w:space="0" w:color="auto"/>
            <w:bottom w:val="none" w:sz="0" w:space="0" w:color="auto"/>
            <w:right w:val="none" w:sz="0" w:space="0" w:color="auto"/>
          </w:divBdr>
        </w:div>
        <w:div w:id="684789497">
          <w:marLeft w:val="0"/>
          <w:marRight w:val="0"/>
          <w:marTop w:val="0"/>
          <w:marBottom w:val="0"/>
          <w:divBdr>
            <w:top w:val="none" w:sz="0" w:space="0" w:color="auto"/>
            <w:left w:val="none" w:sz="0" w:space="0" w:color="auto"/>
            <w:bottom w:val="none" w:sz="0" w:space="0" w:color="auto"/>
            <w:right w:val="none" w:sz="0" w:space="0" w:color="auto"/>
          </w:divBdr>
        </w:div>
        <w:div w:id="2128810458">
          <w:marLeft w:val="0"/>
          <w:marRight w:val="0"/>
          <w:marTop w:val="0"/>
          <w:marBottom w:val="0"/>
          <w:divBdr>
            <w:top w:val="none" w:sz="0" w:space="0" w:color="auto"/>
            <w:left w:val="none" w:sz="0" w:space="0" w:color="auto"/>
            <w:bottom w:val="none" w:sz="0" w:space="0" w:color="auto"/>
            <w:right w:val="none" w:sz="0" w:space="0" w:color="auto"/>
          </w:divBdr>
        </w:div>
        <w:div w:id="501048192">
          <w:marLeft w:val="0"/>
          <w:marRight w:val="0"/>
          <w:marTop w:val="0"/>
          <w:marBottom w:val="0"/>
          <w:divBdr>
            <w:top w:val="none" w:sz="0" w:space="0" w:color="auto"/>
            <w:left w:val="none" w:sz="0" w:space="0" w:color="auto"/>
            <w:bottom w:val="none" w:sz="0" w:space="0" w:color="auto"/>
            <w:right w:val="none" w:sz="0" w:space="0" w:color="auto"/>
          </w:divBdr>
        </w:div>
        <w:div w:id="1326662675">
          <w:marLeft w:val="0"/>
          <w:marRight w:val="0"/>
          <w:marTop w:val="0"/>
          <w:marBottom w:val="0"/>
          <w:divBdr>
            <w:top w:val="none" w:sz="0" w:space="0" w:color="auto"/>
            <w:left w:val="none" w:sz="0" w:space="0" w:color="auto"/>
            <w:bottom w:val="none" w:sz="0" w:space="0" w:color="auto"/>
            <w:right w:val="none" w:sz="0" w:space="0" w:color="auto"/>
          </w:divBdr>
        </w:div>
        <w:div w:id="784235134">
          <w:marLeft w:val="0"/>
          <w:marRight w:val="0"/>
          <w:marTop w:val="0"/>
          <w:marBottom w:val="0"/>
          <w:divBdr>
            <w:top w:val="none" w:sz="0" w:space="0" w:color="auto"/>
            <w:left w:val="none" w:sz="0" w:space="0" w:color="auto"/>
            <w:bottom w:val="none" w:sz="0" w:space="0" w:color="auto"/>
            <w:right w:val="none" w:sz="0" w:space="0" w:color="auto"/>
          </w:divBdr>
        </w:div>
        <w:div w:id="1663268512">
          <w:marLeft w:val="0"/>
          <w:marRight w:val="0"/>
          <w:marTop w:val="0"/>
          <w:marBottom w:val="0"/>
          <w:divBdr>
            <w:top w:val="none" w:sz="0" w:space="0" w:color="auto"/>
            <w:left w:val="none" w:sz="0" w:space="0" w:color="auto"/>
            <w:bottom w:val="none" w:sz="0" w:space="0" w:color="auto"/>
            <w:right w:val="none" w:sz="0" w:space="0" w:color="auto"/>
          </w:divBdr>
        </w:div>
        <w:div w:id="16196705">
          <w:marLeft w:val="0"/>
          <w:marRight w:val="0"/>
          <w:marTop w:val="0"/>
          <w:marBottom w:val="0"/>
          <w:divBdr>
            <w:top w:val="none" w:sz="0" w:space="0" w:color="auto"/>
            <w:left w:val="none" w:sz="0" w:space="0" w:color="auto"/>
            <w:bottom w:val="none" w:sz="0" w:space="0" w:color="auto"/>
            <w:right w:val="none" w:sz="0" w:space="0" w:color="auto"/>
          </w:divBdr>
        </w:div>
        <w:div w:id="766193801">
          <w:marLeft w:val="0"/>
          <w:marRight w:val="0"/>
          <w:marTop w:val="0"/>
          <w:marBottom w:val="0"/>
          <w:divBdr>
            <w:top w:val="none" w:sz="0" w:space="0" w:color="auto"/>
            <w:left w:val="none" w:sz="0" w:space="0" w:color="auto"/>
            <w:bottom w:val="none" w:sz="0" w:space="0" w:color="auto"/>
            <w:right w:val="none" w:sz="0" w:space="0" w:color="auto"/>
          </w:divBdr>
        </w:div>
      </w:divsChild>
    </w:div>
    <w:div w:id="525217381">
      <w:bodyDiv w:val="1"/>
      <w:marLeft w:val="0"/>
      <w:marRight w:val="0"/>
      <w:marTop w:val="0"/>
      <w:marBottom w:val="0"/>
      <w:divBdr>
        <w:top w:val="none" w:sz="0" w:space="0" w:color="auto"/>
        <w:left w:val="none" w:sz="0" w:space="0" w:color="auto"/>
        <w:bottom w:val="none" w:sz="0" w:space="0" w:color="auto"/>
        <w:right w:val="none" w:sz="0" w:space="0" w:color="auto"/>
      </w:divBdr>
    </w:div>
    <w:div w:id="578247364">
      <w:bodyDiv w:val="1"/>
      <w:marLeft w:val="0"/>
      <w:marRight w:val="0"/>
      <w:marTop w:val="0"/>
      <w:marBottom w:val="0"/>
      <w:divBdr>
        <w:top w:val="none" w:sz="0" w:space="0" w:color="auto"/>
        <w:left w:val="none" w:sz="0" w:space="0" w:color="auto"/>
        <w:bottom w:val="none" w:sz="0" w:space="0" w:color="auto"/>
        <w:right w:val="none" w:sz="0" w:space="0" w:color="auto"/>
      </w:divBdr>
    </w:div>
    <w:div w:id="585844937">
      <w:bodyDiv w:val="1"/>
      <w:marLeft w:val="0"/>
      <w:marRight w:val="0"/>
      <w:marTop w:val="0"/>
      <w:marBottom w:val="0"/>
      <w:divBdr>
        <w:top w:val="none" w:sz="0" w:space="0" w:color="auto"/>
        <w:left w:val="none" w:sz="0" w:space="0" w:color="auto"/>
        <w:bottom w:val="none" w:sz="0" w:space="0" w:color="auto"/>
        <w:right w:val="none" w:sz="0" w:space="0" w:color="auto"/>
      </w:divBdr>
      <w:divsChild>
        <w:div w:id="1029724902">
          <w:marLeft w:val="0"/>
          <w:marRight w:val="0"/>
          <w:marTop w:val="0"/>
          <w:marBottom w:val="0"/>
          <w:divBdr>
            <w:top w:val="none" w:sz="0" w:space="0" w:color="auto"/>
            <w:left w:val="none" w:sz="0" w:space="0" w:color="auto"/>
            <w:bottom w:val="none" w:sz="0" w:space="0" w:color="auto"/>
            <w:right w:val="none" w:sz="0" w:space="0" w:color="auto"/>
          </w:divBdr>
          <w:divsChild>
            <w:div w:id="98068759">
              <w:marLeft w:val="0"/>
              <w:marRight w:val="0"/>
              <w:marTop w:val="0"/>
              <w:marBottom w:val="0"/>
              <w:divBdr>
                <w:top w:val="none" w:sz="0" w:space="0" w:color="auto"/>
                <w:left w:val="none" w:sz="0" w:space="0" w:color="auto"/>
                <w:bottom w:val="none" w:sz="0" w:space="0" w:color="auto"/>
                <w:right w:val="none" w:sz="0" w:space="0" w:color="auto"/>
              </w:divBdr>
              <w:divsChild>
                <w:div w:id="1919167665">
                  <w:marLeft w:val="0"/>
                  <w:marRight w:val="0"/>
                  <w:marTop w:val="180"/>
                  <w:marBottom w:val="240"/>
                  <w:divBdr>
                    <w:top w:val="none" w:sz="0" w:space="0" w:color="auto"/>
                    <w:left w:val="none" w:sz="0" w:space="0" w:color="auto"/>
                    <w:bottom w:val="none" w:sz="0" w:space="0" w:color="auto"/>
                    <w:right w:val="none" w:sz="0" w:space="0" w:color="auto"/>
                  </w:divBdr>
                </w:div>
                <w:div w:id="662318563">
                  <w:marLeft w:val="0"/>
                  <w:marRight w:val="0"/>
                  <w:marTop w:val="180"/>
                  <w:marBottom w:val="240"/>
                  <w:divBdr>
                    <w:top w:val="none" w:sz="0" w:space="0" w:color="auto"/>
                    <w:left w:val="none" w:sz="0" w:space="0" w:color="auto"/>
                    <w:bottom w:val="none" w:sz="0" w:space="0" w:color="auto"/>
                    <w:right w:val="none" w:sz="0" w:space="0" w:color="auto"/>
                  </w:divBdr>
                </w:div>
                <w:div w:id="1645500287">
                  <w:marLeft w:val="0"/>
                  <w:marRight w:val="0"/>
                  <w:marTop w:val="360"/>
                  <w:marBottom w:val="180"/>
                  <w:divBdr>
                    <w:top w:val="none" w:sz="0" w:space="0" w:color="auto"/>
                    <w:left w:val="none" w:sz="0" w:space="0" w:color="auto"/>
                    <w:bottom w:val="none" w:sz="0" w:space="0" w:color="auto"/>
                    <w:right w:val="none" w:sz="0" w:space="0" w:color="auto"/>
                  </w:divBdr>
                </w:div>
                <w:div w:id="452946588">
                  <w:marLeft w:val="0"/>
                  <w:marRight w:val="0"/>
                  <w:marTop w:val="360"/>
                  <w:marBottom w:val="180"/>
                  <w:divBdr>
                    <w:top w:val="none" w:sz="0" w:space="0" w:color="auto"/>
                    <w:left w:val="none" w:sz="0" w:space="0" w:color="auto"/>
                    <w:bottom w:val="none" w:sz="0" w:space="0" w:color="auto"/>
                    <w:right w:val="none" w:sz="0" w:space="0" w:color="auto"/>
                  </w:divBdr>
                </w:div>
                <w:div w:id="1684472453">
                  <w:marLeft w:val="0"/>
                  <w:marRight w:val="0"/>
                  <w:marTop w:val="360"/>
                  <w:marBottom w:val="180"/>
                  <w:divBdr>
                    <w:top w:val="none" w:sz="0" w:space="0" w:color="auto"/>
                    <w:left w:val="none" w:sz="0" w:space="0" w:color="auto"/>
                    <w:bottom w:val="none" w:sz="0" w:space="0" w:color="auto"/>
                    <w:right w:val="none" w:sz="0" w:space="0" w:color="auto"/>
                  </w:divBdr>
                </w:div>
                <w:div w:id="730813532">
                  <w:marLeft w:val="0"/>
                  <w:marRight w:val="0"/>
                  <w:marTop w:val="360"/>
                  <w:marBottom w:val="180"/>
                  <w:divBdr>
                    <w:top w:val="none" w:sz="0" w:space="0" w:color="auto"/>
                    <w:left w:val="none" w:sz="0" w:space="0" w:color="auto"/>
                    <w:bottom w:val="none" w:sz="0" w:space="0" w:color="auto"/>
                    <w:right w:val="none" w:sz="0" w:space="0" w:color="auto"/>
                  </w:divBdr>
                </w:div>
                <w:div w:id="2119525464">
                  <w:marLeft w:val="0"/>
                  <w:marRight w:val="0"/>
                  <w:marTop w:val="180"/>
                  <w:marBottom w:val="240"/>
                  <w:divBdr>
                    <w:top w:val="none" w:sz="0" w:space="0" w:color="auto"/>
                    <w:left w:val="none" w:sz="0" w:space="0" w:color="auto"/>
                    <w:bottom w:val="none" w:sz="0" w:space="0" w:color="auto"/>
                    <w:right w:val="none" w:sz="0" w:space="0" w:color="auto"/>
                  </w:divBdr>
                </w:div>
                <w:div w:id="847986809">
                  <w:marLeft w:val="0"/>
                  <w:marRight w:val="0"/>
                  <w:marTop w:val="0"/>
                  <w:marBottom w:val="0"/>
                  <w:divBdr>
                    <w:top w:val="none" w:sz="0" w:space="0" w:color="auto"/>
                    <w:left w:val="none" w:sz="0" w:space="0" w:color="auto"/>
                    <w:bottom w:val="none" w:sz="0" w:space="0" w:color="auto"/>
                    <w:right w:val="none" w:sz="0" w:space="0" w:color="auto"/>
                  </w:divBdr>
                  <w:divsChild>
                    <w:div w:id="1115247620">
                      <w:marLeft w:val="0"/>
                      <w:marRight w:val="0"/>
                      <w:marTop w:val="60"/>
                      <w:marBottom w:val="0"/>
                      <w:divBdr>
                        <w:top w:val="none" w:sz="0" w:space="0" w:color="auto"/>
                        <w:left w:val="none" w:sz="0" w:space="0" w:color="auto"/>
                        <w:bottom w:val="none" w:sz="0" w:space="0" w:color="auto"/>
                        <w:right w:val="none" w:sz="0" w:space="0" w:color="auto"/>
                      </w:divBdr>
                      <w:divsChild>
                        <w:div w:id="48589729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176661">
          <w:marLeft w:val="0"/>
          <w:marRight w:val="0"/>
          <w:marTop w:val="0"/>
          <w:marBottom w:val="0"/>
          <w:divBdr>
            <w:top w:val="none" w:sz="0" w:space="0" w:color="auto"/>
            <w:left w:val="none" w:sz="0" w:space="0" w:color="auto"/>
            <w:bottom w:val="none" w:sz="0" w:space="0" w:color="auto"/>
            <w:right w:val="none" w:sz="0" w:space="0" w:color="auto"/>
          </w:divBdr>
          <w:divsChild>
            <w:div w:id="745999630">
              <w:marLeft w:val="0"/>
              <w:marRight w:val="0"/>
              <w:marTop w:val="0"/>
              <w:marBottom w:val="0"/>
              <w:divBdr>
                <w:top w:val="none" w:sz="0" w:space="0" w:color="auto"/>
                <w:left w:val="none" w:sz="0" w:space="0" w:color="auto"/>
                <w:bottom w:val="none" w:sz="0" w:space="0" w:color="auto"/>
                <w:right w:val="none" w:sz="0" w:space="0" w:color="auto"/>
              </w:divBdr>
              <w:divsChild>
                <w:div w:id="1102844310">
                  <w:marLeft w:val="0"/>
                  <w:marRight w:val="0"/>
                  <w:marTop w:val="0"/>
                  <w:marBottom w:val="0"/>
                  <w:divBdr>
                    <w:top w:val="none" w:sz="0" w:space="0" w:color="auto"/>
                    <w:left w:val="none" w:sz="0" w:space="0" w:color="auto"/>
                    <w:bottom w:val="none" w:sz="0" w:space="0" w:color="auto"/>
                    <w:right w:val="none" w:sz="0" w:space="0" w:color="auto"/>
                  </w:divBdr>
                  <w:divsChild>
                    <w:div w:id="1857645707">
                      <w:marLeft w:val="0"/>
                      <w:marRight w:val="0"/>
                      <w:marTop w:val="0"/>
                      <w:marBottom w:val="0"/>
                      <w:divBdr>
                        <w:top w:val="none" w:sz="0" w:space="0" w:color="auto"/>
                        <w:left w:val="none" w:sz="0" w:space="0" w:color="auto"/>
                        <w:bottom w:val="none" w:sz="0" w:space="0" w:color="auto"/>
                        <w:right w:val="none" w:sz="0" w:space="0" w:color="auto"/>
                      </w:divBdr>
                      <w:divsChild>
                        <w:div w:id="2011250874">
                          <w:marLeft w:val="0"/>
                          <w:marRight w:val="0"/>
                          <w:marTop w:val="0"/>
                          <w:marBottom w:val="0"/>
                          <w:divBdr>
                            <w:top w:val="none" w:sz="0" w:space="0" w:color="auto"/>
                            <w:left w:val="none" w:sz="0" w:space="0" w:color="auto"/>
                            <w:bottom w:val="none" w:sz="0" w:space="0" w:color="auto"/>
                            <w:right w:val="none" w:sz="0" w:space="0" w:color="auto"/>
                          </w:divBdr>
                          <w:divsChild>
                            <w:div w:id="1588349093">
                              <w:marLeft w:val="0"/>
                              <w:marRight w:val="0"/>
                              <w:marTop w:val="0"/>
                              <w:marBottom w:val="0"/>
                              <w:divBdr>
                                <w:top w:val="none" w:sz="0" w:space="0" w:color="auto"/>
                                <w:left w:val="none" w:sz="0" w:space="0" w:color="auto"/>
                                <w:bottom w:val="none" w:sz="0" w:space="0" w:color="auto"/>
                                <w:right w:val="none" w:sz="0" w:space="0" w:color="auto"/>
                              </w:divBdr>
                            </w:div>
                          </w:divsChild>
                        </w:div>
                        <w:div w:id="401762106">
                          <w:marLeft w:val="0"/>
                          <w:marRight w:val="0"/>
                          <w:marTop w:val="0"/>
                          <w:marBottom w:val="0"/>
                          <w:divBdr>
                            <w:top w:val="none" w:sz="0" w:space="0" w:color="auto"/>
                            <w:left w:val="none" w:sz="0" w:space="0" w:color="auto"/>
                            <w:bottom w:val="none" w:sz="0" w:space="0" w:color="auto"/>
                            <w:right w:val="none" w:sz="0" w:space="0" w:color="auto"/>
                          </w:divBdr>
                          <w:divsChild>
                            <w:div w:id="405032008">
                              <w:marLeft w:val="0"/>
                              <w:marRight w:val="0"/>
                              <w:marTop w:val="0"/>
                              <w:marBottom w:val="0"/>
                              <w:divBdr>
                                <w:top w:val="none" w:sz="0" w:space="0" w:color="auto"/>
                                <w:left w:val="none" w:sz="0" w:space="0" w:color="auto"/>
                                <w:bottom w:val="none" w:sz="0" w:space="0" w:color="auto"/>
                                <w:right w:val="none" w:sz="0" w:space="0" w:color="auto"/>
                              </w:divBdr>
                              <w:divsChild>
                                <w:div w:id="1128858087">
                                  <w:marLeft w:val="0"/>
                                  <w:marRight w:val="0"/>
                                  <w:marTop w:val="0"/>
                                  <w:marBottom w:val="0"/>
                                  <w:divBdr>
                                    <w:top w:val="none" w:sz="0" w:space="0" w:color="auto"/>
                                    <w:left w:val="none" w:sz="0" w:space="0" w:color="auto"/>
                                    <w:bottom w:val="none" w:sz="0" w:space="0" w:color="auto"/>
                                    <w:right w:val="none" w:sz="0" w:space="0" w:color="auto"/>
                                  </w:divBdr>
                                  <w:divsChild>
                                    <w:div w:id="1644889809">
                                      <w:marLeft w:val="0"/>
                                      <w:marRight w:val="0"/>
                                      <w:marTop w:val="0"/>
                                      <w:marBottom w:val="0"/>
                                      <w:divBdr>
                                        <w:top w:val="none" w:sz="0" w:space="0" w:color="auto"/>
                                        <w:left w:val="none" w:sz="0" w:space="0" w:color="auto"/>
                                        <w:bottom w:val="none" w:sz="0" w:space="0" w:color="auto"/>
                                        <w:right w:val="none" w:sz="0" w:space="0" w:color="auto"/>
                                      </w:divBdr>
                                      <w:divsChild>
                                        <w:div w:id="1522088448">
                                          <w:marLeft w:val="0"/>
                                          <w:marRight w:val="0"/>
                                          <w:marTop w:val="0"/>
                                          <w:marBottom w:val="60"/>
                                          <w:divBdr>
                                            <w:top w:val="none" w:sz="0" w:space="0" w:color="auto"/>
                                            <w:left w:val="none" w:sz="0" w:space="0" w:color="auto"/>
                                            <w:bottom w:val="none" w:sz="0" w:space="0" w:color="auto"/>
                                            <w:right w:val="none" w:sz="0" w:space="0" w:color="auto"/>
                                          </w:divBdr>
                                        </w:div>
                                        <w:div w:id="771128838">
                                          <w:marLeft w:val="0"/>
                                          <w:marRight w:val="0"/>
                                          <w:marTop w:val="0"/>
                                          <w:marBottom w:val="0"/>
                                          <w:divBdr>
                                            <w:top w:val="none" w:sz="0" w:space="0" w:color="auto"/>
                                            <w:left w:val="none" w:sz="0" w:space="0" w:color="auto"/>
                                            <w:bottom w:val="none" w:sz="0" w:space="0" w:color="auto"/>
                                            <w:right w:val="none" w:sz="0" w:space="0" w:color="auto"/>
                                          </w:divBdr>
                                        </w:div>
                                      </w:divsChild>
                                    </w:div>
                                    <w:div w:id="74281490">
                                      <w:marLeft w:val="0"/>
                                      <w:marRight w:val="0"/>
                                      <w:marTop w:val="0"/>
                                      <w:marBottom w:val="0"/>
                                      <w:divBdr>
                                        <w:top w:val="none" w:sz="0" w:space="0" w:color="auto"/>
                                        <w:left w:val="none" w:sz="0" w:space="0" w:color="auto"/>
                                        <w:bottom w:val="none" w:sz="0" w:space="0" w:color="auto"/>
                                        <w:right w:val="none" w:sz="0" w:space="0" w:color="auto"/>
                                      </w:divBdr>
                                    </w:div>
                                  </w:divsChild>
                                </w:div>
                                <w:div w:id="426081816">
                                  <w:marLeft w:val="0"/>
                                  <w:marRight w:val="0"/>
                                  <w:marTop w:val="0"/>
                                  <w:marBottom w:val="0"/>
                                  <w:divBdr>
                                    <w:top w:val="none" w:sz="0" w:space="0" w:color="auto"/>
                                    <w:left w:val="none" w:sz="0" w:space="0" w:color="auto"/>
                                    <w:bottom w:val="none" w:sz="0" w:space="0" w:color="auto"/>
                                    <w:right w:val="none" w:sz="0" w:space="0" w:color="auto"/>
                                  </w:divBdr>
                                  <w:divsChild>
                                    <w:div w:id="1664620828">
                                      <w:marLeft w:val="0"/>
                                      <w:marRight w:val="0"/>
                                      <w:marTop w:val="0"/>
                                      <w:marBottom w:val="0"/>
                                      <w:divBdr>
                                        <w:top w:val="none" w:sz="0" w:space="0" w:color="auto"/>
                                        <w:left w:val="none" w:sz="0" w:space="0" w:color="auto"/>
                                        <w:bottom w:val="none" w:sz="0" w:space="0" w:color="auto"/>
                                        <w:right w:val="none" w:sz="0" w:space="0" w:color="auto"/>
                                      </w:divBdr>
                                      <w:divsChild>
                                        <w:div w:id="13502354">
                                          <w:marLeft w:val="0"/>
                                          <w:marRight w:val="0"/>
                                          <w:marTop w:val="0"/>
                                          <w:marBottom w:val="0"/>
                                          <w:divBdr>
                                            <w:top w:val="none" w:sz="0" w:space="0" w:color="auto"/>
                                            <w:left w:val="none" w:sz="0" w:space="0" w:color="auto"/>
                                            <w:bottom w:val="none" w:sz="0" w:space="0" w:color="auto"/>
                                            <w:right w:val="none" w:sz="0" w:space="0" w:color="auto"/>
                                          </w:divBdr>
                                        </w:div>
                                      </w:divsChild>
                                    </w:div>
                                    <w:div w:id="1417092659">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053053">
                          <w:marLeft w:val="0"/>
                          <w:marRight w:val="0"/>
                          <w:marTop w:val="0"/>
                          <w:marBottom w:val="0"/>
                          <w:divBdr>
                            <w:top w:val="none" w:sz="0" w:space="0" w:color="auto"/>
                            <w:left w:val="none" w:sz="0" w:space="0" w:color="auto"/>
                            <w:bottom w:val="none" w:sz="0" w:space="0" w:color="auto"/>
                            <w:right w:val="none" w:sz="0" w:space="0" w:color="auto"/>
                          </w:divBdr>
                          <w:divsChild>
                            <w:div w:id="1641033306">
                              <w:marLeft w:val="0"/>
                              <w:marRight w:val="0"/>
                              <w:marTop w:val="0"/>
                              <w:marBottom w:val="0"/>
                              <w:divBdr>
                                <w:top w:val="none" w:sz="0" w:space="0" w:color="auto"/>
                                <w:left w:val="none" w:sz="0" w:space="0" w:color="auto"/>
                                <w:bottom w:val="none" w:sz="0" w:space="0" w:color="auto"/>
                                <w:right w:val="none" w:sz="0" w:space="0" w:color="auto"/>
                              </w:divBdr>
                              <w:divsChild>
                                <w:div w:id="1771120221">
                                  <w:marLeft w:val="0"/>
                                  <w:marRight w:val="0"/>
                                  <w:marTop w:val="0"/>
                                  <w:marBottom w:val="0"/>
                                  <w:divBdr>
                                    <w:top w:val="none" w:sz="0" w:space="0" w:color="auto"/>
                                    <w:left w:val="none" w:sz="0" w:space="0" w:color="auto"/>
                                    <w:bottom w:val="none" w:sz="0" w:space="0" w:color="auto"/>
                                    <w:right w:val="none" w:sz="0" w:space="0" w:color="auto"/>
                                  </w:divBdr>
                                  <w:divsChild>
                                    <w:div w:id="95443663">
                                      <w:marLeft w:val="0"/>
                                      <w:marRight w:val="0"/>
                                      <w:marTop w:val="0"/>
                                      <w:marBottom w:val="0"/>
                                      <w:divBdr>
                                        <w:top w:val="none" w:sz="0" w:space="0" w:color="auto"/>
                                        <w:left w:val="none" w:sz="0" w:space="0" w:color="auto"/>
                                        <w:bottom w:val="none" w:sz="0" w:space="0" w:color="auto"/>
                                        <w:right w:val="none" w:sz="0" w:space="0" w:color="auto"/>
                                      </w:divBdr>
                                      <w:divsChild>
                                        <w:div w:id="1042364183">
                                          <w:marLeft w:val="0"/>
                                          <w:marRight w:val="0"/>
                                          <w:marTop w:val="0"/>
                                          <w:marBottom w:val="60"/>
                                          <w:divBdr>
                                            <w:top w:val="none" w:sz="0" w:space="0" w:color="auto"/>
                                            <w:left w:val="none" w:sz="0" w:space="0" w:color="auto"/>
                                            <w:bottom w:val="none" w:sz="0" w:space="0" w:color="auto"/>
                                            <w:right w:val="none" w:sz="0" w:space="0" w:color="auto"/>
                                          </w:divBdr>
                                        </w:div>
                                        <w:div w:id="961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60556">
                                  <w:marLeft w:val="0"/>
                                  <w:marRight w:val="0"/>
                                  <w:marTop w:val="0"/>
                                  <w:marBottom w:val="0"/>
                                  <w:divBdr>
                                    <w:top w:val="none" w:sz="0" w:space="0" w:color="auto"/>
                                    <w:left w:val="none" w:sz="0" w:space="0" w:color="auto"/>
                                    <w:bottom w:val="none" w:sz="0" w:space="0" w:color="auto"/>
                                    <w:right w:val="none" w:sz="0" w:space="0" w:color="auto"/>
                                  </w:divBdr>
                                  <w:divsChild>
                                    <w:div w:id="854998889">
                                      <w:marLeft w:val="0"/>
                                      <w:marRight w:val="0"/>
                                      <w:marTop w:val="0"/>
                                      <w:marBottom w:val="0"/>
                                      <w:divBdr>
                                        <w:top w:val="none" w:sz="0" w:space="0" w:color="auto"/>
                                        <w:left w:val="none" w:sz="0" w:space="0" w:color="auto"/>
                                        <w:bottom w:val="none" w:sz="0" w:space="0" w:color="auto"/>
                                        <w:right w:val="none" w:sz="0" w:space="0" w:color="auto"/>
                                      </w:divBdr>
                                      <w:divsChild>
                                        <w:div w:id="1367146707">
                                          <w:marLeft w:val="0"/>
                                          <w:marRight w:val="0"/>
                                          <w:marTop w:val="0"/>
                                          <w:marBottom w:val="0"/>
                                          <w:divBdr>
                                            <w:top w:val="none" w:sz="0" w:space="0" w:color="auto"/>
                                            <w:left w:val="none" w:sz="0" w:space="0" w:color="auto"/>
                                            <w:bottom w:val="none" w:sz="0" w:space="0" w:color="auto"/>
                                            <w:right w:val="none" w:sz="0" w:space="0" w:color="auto"/>
                                          </w:divBdr>
                                        </w:div>
                                      </w:divsChild>
                                    </w:div>
                                    <w:div w:id="655493408">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058476">
      <w:bodyDiv w:val="1"/>
      <w:marLeft w:val="0"/>
      <w:marRight w:val="0"/>
      <w:marTop w:val="0"/>
      <w:marBottom w:val="0"/>
      <w:divBdr>
        <w:top w:val="none" w:sz="0" w:space="0" w:color="auto"/>
        <w:left w:val="none" w:sz="0" w:space="0" w:color="auto"/>
        <w:bottom w:val="none" w:sz="0" w:space="0" w:color="auto"/>
        <w:right w:val="none" w:sz="0" w:space="0" w:color="auto"/>
      </w:divBdr>
    </w:div>
    <w:div w:id="674302527">
      <w:bodyDiv w:val="1"/>
      <w:marLeft w:val="0"/>
      <w:marRight w:val="0"/>
      <w:marTop w:val="0"/>
      <w:marBottom w:val="0"/>
      <w:divBdr>
        <w:top w:val="none" w:sz="0" w:space="0" w:color="auto"/>
        <w:left w:val="none" w:sz="0" w:space="0" w:color="auto"/>
        <w:bottom w:val="none" w:sz="0" w:space="0" w:color="auto"/>
        <w:right w:val="none" w:sz="0" w:space="0" w:color="auto"/>
      </w:divBdr>
      <w:divsChild>
        <w:div w:id="1366558130">
          <w:marLeft w:val="0"/>
          <w:marRight w:val="0"/>
          <w:marTop w:val="180"/>
          <w:marBottom w:val="240"/>
          <w:divBdr>
            <w:top w:val="none" w:sz="0" w:space="0" w:color="auto"/>
            <w:left w:val="none" w:sz="0" w:space="0" w:color="auto"/>
            <w:bottom w:val="none" w:sz="0" w:space="0" w:color="auto"/>
            <w:right w:val="none" w:sz="0" w:space="0" w:color="auto"/>
          </w:divBdr>
        </w:div>
        <w:div w:id="118451247">
          <w:marLeft w:val="0"/>
          <w:marRight w:val="0"/>
          <w:marTop w:val="180"/>
          <w:marBottom w:val="240"/>
          <w:divBdr>
            <w:top w:val="none" w:sz="0" w:space="0" w:color="auto"/>
            <w:left w:val="none" w:sz="0" w:space="0" w:color="auto"/>
            <w:bottom w:val="none" w:sz="0" w:space="0" w:color="auto"/>
            <w:right w:val="none" w:sz="0" w:space="0" w:color="auto"/>
          </w:divBdr>
        </w:div>
        <w:div w:id="2000649242">
          <w:marLeft w:val="0"/>
          <w:marRight w:val="0"/>
          <w:marTop w:val="180"/>
          <w:marBottom w:val="240"/>
          <w:divBdr>
            <w:top w:val="none" w:sz="0" w:space="0" w:color="auto"/>
            <w:left w:val="none" w:sz="0" w:space="0" w:color="auto"/>
            <w:bottom w:val="none" w:sz="0" w:space="0" w:color="auto"/>
            <w:right w:val="none" w:sz="0" w:space="0" w:color="auto"/>
          </w:divBdr>
        </w:div>
        <w:div w:id="674502400">
          <w:marLeft w:val="0"/>
          <w:marRight w:val="0"/>
          <w:marTop w:val="180"/>
          <w:marBottom w:val="240"/>
          <w:divBdr>
            <w:top w:val="none" w:sz="0" w:space="0" w:color="auto"/>
            <w:left w:val="none" w:sz="0" w:space="0" w:color="auto"/>
            <w:bottom w:val="none" w:sz="0" w:space="0" w:color="auto"/>
            <w:right w:val="none" w:sz="0" w:space="0" w:color="auto"/>
          </w:divBdr>
        </w:div>
        <w:div w:id="1517888859">
          <w:marLeft w:val="0"/>
          <w:marRight w:val="0"/>
          <w:marTop w:val="180"/>
          <w:marBottom w:val="240"/>
          <w:divBdr>
            <w:top w:val="none" w:sz="0" w:space="0" w:color="auto"/>
            <w:left w:val="none" w:sz="0" w:space="0" w:color="auto"/>
            <w:bottom w:val="none" w:sz="0" w:space="0" w:color="auto"/>
            <w:right w:val="none" w:sz="0" w:space="0" w:color="auto"/>
          </w:divBdr>
        </w:div>
      </w:divsChild>
    </w:div>
    <w:div w:id="697702310">
      <w:bodyDiv w:val="1"/>
      <w:marLeft w:val="0"/>
      <w:marRight w:val="0"/>
      <w:marTop w:val="0"/>
      <w:marBottom w:val="0"/>
      <w:divBdr>
        <w:top w:val="none" w:sz="0" w:space="0" w:color="auto"/>
        <w:left w:val="none" w:sz="0" w:space="0" w:color="auto"/>
        <w:bottom w:val="none" w:sz="0" w:space="0" w:color="auto"/>
        <w:right w:val="none" w:sz="0" w:space="0" w:color="auto"/>
      </w:divBdr>
    </w:div>
    <w:div w:id="778917522">
      <w:bodyDiv w:val="1"/>
      <w:marLeft w:val="0"/>
      <w:marRight w:val="0"/>
      <w:marTop w:val="0"/>
      <w:marBottom w:val="0"/>
      <w:divBdr>
        <w:top w:val="none" w:sz="0" w:space="0" w:color="auto"/>
        <w:left w:val="none" w:sz="0" w:space="0" w:color="auto"/>
        <w:bottom w:val="none" w:sz="0" w:space="0" w:color="auto"/>
        <w:right w:val="none" w:sz="0" w:space="0" w:color="auto"/>
      </w:divBdr>
    </w:div>
    <w:div w:id="885071688">
      <w:bodyDiv w:val="1"/>
      <w:marLeft w:val="0"/>
      <w:marRight w:val="0"/>
      <w:marTop w:val="0"/>
      <w:marBottom w:val="0"/>
      <w:divBdr>
        <w:top w:val="none" w:sz="0" w:space="0" w:color="auto"/>
        <w:left w:val="none" w:sz="0" w:space="0" w:color="auto"/>
        <w:bottom w:val="none" w:sz="0" w:space="0" w:color="auto"/>
        <w:right w:val="none" w:sz="0" w:space="0" w:color="auto"/>
      </w:divBdr>
    </w:div>
    <w:div w:id="1001466600">
      <w:bodyDiv w:val="1"/>
      <w:marLeft w:val="0"/>
      <w:marRight w:val="0"/>
      <w:marTop w:val="0"/>
      <w:marBottom w:val="0"/>
      <w:divBdr>
        <w:top w:val="none" w:sz="0" w:space="0" w:color="auto"/>
        <w:left w:val="none" w:sz="0" w:space="0" w:color="auto"/>
        <w:bottom w:val="none" w:sz="0" w:space="0" w:color="auto"/>
        <w:right w:val="none" w:sz="0" w:space="0" w:color="auto"/>
      </w:divBdr>
      <w:divsChild>
        <w:div w:id="451945587">
          <w:marLeft w:val="0"/>
          <w:marRight w:val="0"/>
          <w:marTop w:val="360"/>
          <w:marBottom w:val="180"/>
          <w:divBdr>
            <w:top w:val="none" w:sz="0" w:space="0" w:color="auto"/>
            <w:left w:val="none" w:sz="0" w:space="0" w:color="auto"/>
            <w:bottom w:val="none" w:sz="0" w:space="0" w:color="auto"/>
            <w:right w:val="none" w:sz="0" w:space="0" w:color="auto"/>
          </w:divBdr>
        </w:div>
        <w:div w:id="1403285859">
          <w:marLeft w:val="0"/>
          <w:marRight w:val="0"/>
          <w:marTop w:val="180"/>
          <w:marBottom w:val="240"/>
          <w:divBdr>
            <w:top w:val="none" w:sz="0" w:space="0" w:color="auto"/>
            <w:left w:val="none" w:sz="0" w:space="0" w:color="auto"/>
            <w:bottom w:val="none" w:sz="0" w:space="0" w:color="auto"/>
            <w:right w:val="none" w:sz="0" w:space="0" w:color="auto"/>
          </w:divBdr>
        </w:div>
        <w:div w:id="367073747">
          <w:marLeft w:val="0"/>
          <w:marRight w:val="0"/>
          <w:marTop w:val="180"/>
          <w:marBottom w:val="240"/>
          <w:divBdr>
            <w:top w:val="none" w:sz="0" w:space="0" w:color="auto"/>
            <w:left w:val="none" w:sz="0" w:space="0" w:color="auto"/>
            <w:bottom w:val="none" w:sz="0" w:space="0" w:color="auto"/>
            <w:right w:val="none" w:sz="0" w:space="0" w:color="auto"/>
          </w:divBdr>
        </w:div>
        <w:div w:id="867718140">
          <w:marLeft w:val="0"/>
          <w:marRight w:val="0"/>
          <w:marTop w:val="180"/>
          <w:marBottom w:val="240"/>
          <w:divBdr>
            <w:top w:val="none" w:sz="0" w:space="0" w:color="auto"/>
            <w:left w:val="none" w:sz="0" w:space="0" w:color="auto"/>
            <w:bottom w:val="none" w:sz="0" w:space="0" w:color="auto"/>
            <w:right w:val="none" w:sz="0" w:space="0" w:color="auto"/>
          </w:divBdr>
        </w:div>
        <w:div w:id="103422389">
          <w:marLeft w:val="0"/>
          <w:marRight w:val="0"/>
          <w:marTop w:val="180"/>
          <w:marBottom w:val="240"/>
          <w:divBdr>
            <w:top w:val="none" w:sz="0" w:space="0" w:color="auto"/>
            <w:left w:val="none" w:sz="0" w:space="0" w:color="auto"/>
            <w:bottom w:val="none" w:sz="0" w:space="0" w:color="auto"/>
            <w:right w:val="none" w:sz="0" w:space="0" w:color="auto"/>
          </w:divBdr>
        </w:div>
      </w:divsChild>
    </w:div>
    <w:div w:id="1028483712">
      <w:bodyDiv w:val="1"/>
      <w:marLeft w:val="0"/>
      <w:marRight w:val="0"/>
      <w:marTop w:val="0"/>
      <w:marBottom w:val="0"/>
      <w:divBdr>
        <w:top w:val="none" w:sz="0" w:space="0" w:color="auto"/>
        <w:left w:val="none" w:sz="0" w:space="0" w:color="auto"/>
        <w:bottom w:val="none" w:sz="0" w:space="0" w:color="auto"/>
        <w:right w:val="none" w:sz="0" w:space="0" w:color="auto"/>
      </w:divBdr>
      <w:divsChild>
        <w:div w:id="319315316">
          <w:marLeft w:val="0"/>
          <w:marRight w:val="0"/>
          <w:marTop w:val="0"/>
          <w:marBottom w:val="0"/>
          <w:divBdr>
            <w:top w:val="none" w:sz="0" w:space="0" w:color="auto"/>
            <w:left w:val="none" w:sz="0" w:space="0" w:color="auto"/>
            <w:bottom w:val="none" w:sz="0" w:space="0" w:color="auto"/>
            <w:right w:val="none" w:sz="0" w:space="0" w:color="auto"/>
          </w:divBdr>
          <w:divsChild>
            <w:div w:id="1122190271">
              <w:marLeft w:val="0"/>
              <w:marRight w:val="0"/>
              <w:marTop w:val="0"/>
              <w:marBottom w:val="0"/>
              <w:divBdr>
                <w:top w:val="none" w:sz="0" w:space="0" w:color="auto"/>
                <w:left w:val="none" w:sz="0" w:space="0" w:color="auto"/>
                <w:bottom w:val="none" w:sz="0" w:space="0" w:color="auto"/>
                <w:right w:val="none" w:sz="0" w:space="0" w:color="auto"/>
              </w:divBdr>
              <w:divsChild>
                <w:div w:id="88279176">
                  <w:marLeft w:val="0"/>
                  <w:marRight w:val="0"/>
                  <w:marTop w:val="0"/>
                  <w:marBottom w:val="0"/>
                  <w:divBdr>
                    <w:top w:val="none" w:sz="0" w:space="0" w:color="auto"/>
                    <w:left w:val="none" w:sz="0" w:space="0" w:color="auto"/>
                    <w:bottom w:val="none" w:sz="0" w:space="0" w:color="auto"/>
                    <w:right w:val="none" w:sz="0" w:space="0" w:color="auto"/>
                  </w:divBdr>
                  <w:divsChild>
                    <w:div w:id="1781558950">
                      <w:marLeft w:val="0"/>
                      <w:marRight w:val="0"/>
                      <w:marTop w:val="0"/>
                      <w:marBottom w:val="0"/>
                      <w:divBdr>
                        <w:top w:val="none" w:sz="0" w:space="0" w:color="auto"/>
                        <w:left w:val="none" w:sz="0" w:space="0" w:color="auto"/>
                        <w:bottom w:val="none" w:sz="0" w:space="0" w:color="auto"/>
                        <w:right w:val="none" w:sz="0" w:space="0" w:color="auto"/>
                      </w:divBdr>
                      <w:divsChild>
                        <w:div w:id="156505476">
                          <w:marLeft w:val="0"/>
                          <w:marRight w:val="0"/>
                          <w:marTop w:val="0"/>
                          <w:marBottom w:val="0"/>
                          <w:divBdr>
                            <w:top w:val="none" w:sz="0" w:space="0" w:color="auto"/>
                            <w:left w:val="none" w:sz="0" w:space="0" w:color="auto"/>
                            <w:bottom w:val="none" w:sz="0" w:space="0" w:color="auto"/>
                            <w:right w:val="none" w:sz="0" w:space="0" w:color="auto"/>
                          </w:divBdr>
                          <w:divsChild>
                            <w:div w:id="738407218">
                              <w:marLeft w:val="0"/>
                              <w:marRight w:val="0"/>
                              <w:marTop w:val="0"/>
                              <w:marBottom w:val="0"/>
                              <w:divBdr>
                                <w:top w:val="none" w:sz="0" w:space="0" w:color="auto"/>
                                <w:left w:val="none" w:sz="0" w:space="0" w:color="auto"/>
                                <w:bottom w:val="none" w:sz="0" w:space="0" w:color="auto"/>
                                <w:right w:val="none" w:sz="0" w:space="0" w:color="auto"/>
                              </w:divBdr>
                              <w:divsChild>
                                <w:div w:id="493225739">
                                  <w:marLeft w:val="0"/>
                                  <w:marRight w:val="0"/>
                                  <w:marTop w:val="0"/>
                                  <w:marBottom w:val="0"/>
                                  <w:divBdr>
                                    <w:top w:val="none" w:sz="0" w:space="0" w:color="auto"/>
                                    <w:left w:val="none" w:sz="0" w:space="0" w:color="auto"/>
                                    <w:bottom w:val="none" w:sz="0" w:space="0" w:color="auto"/>
                                    <w:right w:val="none" w:sz="0" w:space="0" w:color="auto"/>
                                  </w:divBdr>
                                  <w:divsChild>
                                    <w:div w:id="2146577348">
                                      <w:marLeft w:val="0"/>
                                      <w:marRight w:val="0"/>
                                      <w:marTop w:val="0"/>
                                      <w:marBottom w:val="0"/>
                                      <w:divBdr>
                                        <w:top w:val="none" w:sz="0" w:space="0" w:color="auto"/>
                                        <w:left w:val="none" w:sz="0" w:space="0" w:color="auto"/>
                                        <w:bottom w:val="none" w:sz="0" w:space="0" w:color="auto"/>
                                        <w:right w:val="none" w:sz="0" w:space="0" w:color="auto"/>
                                      </w:divBdr>
                                      <w:divsChild>
                                        <w:div w:id="2031754886">
                                          <w:marLeft w:val="0"/>
                                          <w:marRight w:val="0"/>
                                          <w:marTop w:val="0"/>
                                          <w:marBottom w:val="0"/>
                                          <w:divBdr>
                                            <w:top w:val="none" w:sz="0" w:space="0" w:color="auto"/>
                                            <w:left w:val="none" w:sz="0" w:space="0" w:color="auto"/>
                                            <w:bottom w:val="none" w:sz="0" w:space="0" w:color="auto"/>
                                            <w:right w:val="none" w:sz="0" w:space="0" w:color="auto"/>
                                          </w:divBdr>
                                          <w:divsChild>
                                            <w:div w:id="587009251">
                                              <w:marLeft w:val="0"/>
                                              <w:marRight w:val="0"/>
                                              <w:marTop w:val="0"/>
                                              <w:marBottom w:val="0"/>
                                              <w:divBdr>
                                                <w:top w:val="none" w:sz="0" w:space="0" w:color="auto"/>
                                                <w:left w:val="none" w:sz="0" w:space="0" w:color="auto"/>
                                                <w:bottom w:val="none" w:sz="0" w:space="0" w:color="auto"/>
                                                <w:right w:val="none" w:sz="0" w:space="0" w:color="auto"/>
                                              </w:divBdr>
                                              <w:divsChild>
                                                <w:div w:id="1247571623">
                                                  <w:blockQuote w:val="1"/>
                                                  <w:marLeft w:val="720"/>
                                                  <w:marRight w:val="720"/>
                                                  <w:marTop w:val="100"/>
                                                  <w:marBottom w:val="100"/>
                                                  <w:divBdr>
                                                    <w:top w:val="none" w:sz="0" w:space="0" w:color="auto"/>
                                                    <w:left w:val="none" w:sz="0" w:space="0" w:color="auto"/>
                                                    <w:bottom w:val="none" w:sz="0" w:space="0" w:color="auto"/>
                                                    <w:right w:val="none" w:sz="0" w:space="0" w:color="auto"/>
                                                  </w:divBdr>
                                                </w:div>
                                                <w:div w:id="723524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463527">
                                                  <w:blockQuote w:val="1"/>
                                                  <w:marLeft w:val="720"/>
                                                  <w:marRight w:val="720"/>
                                                  <w:marTop w:val="100"/>
                                                  <w:marBottom w:val="100"/>
                                                  <w:divBdr>
                                                    <w:top w:val="none" w:sz="0" w:space="0" w:color="auto"/>
                                                    <w:left w:val="none" w:sz="0" w:space="0" w:color="auto"/>
                                                    <w:bottom w:val="none" w:sz="0" w:space="0" w:color="auto"/>
                                                    <w:right w:val="none" w:sz="0" w:space="0" w:color="auto"/>
                                                  </w:divBdr>
                                                </w:div>
                                                <w:div w:id="580022503">
                                                  <w:blockQuote w:val="1"/>
                                                  <w:marLeft w:val="720"/>
                                                  <w:marRight w:val="720"/>
                                                  <w:marTop w:val="100"/>
                                                  <w:marBottom w:val="100"/>
                                                  <w:divBdr>
                                                    <w:top w:val="none" w:sz="0" w:space="0" w:color="auto"/>
                                                    <w:left w:val="none" w:sz="0" w:space="0" w:color="auto"/>
                                                    <w:bottom w:val="none" w:sz="0" w:space="0" w:color="auto"/>
                                                    <w:right w:val="none" w:sz="0" w:space="0" w:color="auto"/>
                                                  </w:divBdr>
                                                </w:div>
                                                <w:div w:id="38938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608">
                                                  <w:blockQuote w:val="1"/>
                                                  <w:marLeft w:val="720"/>
                                                  <w:marRight w:val="720"/>
                                                  <w:marTop w:val="100"/>
                                                  <w:marBottom w:val="100"/>
                                                  <w:divBdr>
                                                    <w:top w:val="none" w:sz="0" w:space="0" w:color="auto"/>
                                                    <w:left w:val="none" w:sz="0" w:space="0" w:color="auto"/>
                                                    <w:bottom w:val="none" w:sz="0" w:space="0" w:color="auto"/>
                                                    <w:right w:val="none" w:sz="0" w:space="0" w:color="auto"/>
                                                  </w:divBdr>
                                                </w:div>
                                                <w:div w:id="258216111">
                                                  <w:blockQuote w:val="1"/>
                                                  <w:marLeft w:val="720"/>
                                                  <w:marRight w:val="720"/>
                                                  <w:marTop w:val="100"/>
                                                  <w:marBottom w:val="100"/>
                                                  <w:divBdr>
                                                    <w:top w:val="none" w:sz="0" w:space="0" w:color="auto"/>
                                                    <w:left w:val="none" w:sz="0" w:space="0" w:color="auto"/>
                                                    <w:bottom w:val="none" w:sz="0" w:space="0" w:color="auto"/>
                                                    <w:right w:val="none" w:sz="0" w:space="0" w:color="auto"/>
                                                  </w:divBdr>
                                                </w:div>
                                                <w:div w:id="236792209">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31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860246">
                                                  <w:blockQuote w:val="1"/>
                                                  <w:marLeft w:val="720"/>
                                                  <w:marRight w:val="720"/>
                                                  <w:marTop w:val="100"/>
                                                  <w:marBottom w:val="100"/>
                                                  <w:divBdr>
                                                    <w:top w:val="none" w:sz="0" w:space="0" w:color="auto"/>
                                                    <w:left w:val="none" w:sz="0" w:space="0" w:color="auto"/>
                                                    <w:bottom w:val="none" w:sz="0" w:space="0" w:color="auto"/>
                                                    <w:right w:val="none" w:sz="0" w:space="0" w:color="auto"/>
                                                  </w:divBdr>
                                                </w:div>
                                                <w:div w:id="49075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527625">
                                                  <w:blockQuote w:val="1"/>
                                                  <w:marLeft w:val="720"/>
                                                  <w:marRight w:val="720"/>
                                                  <w:marTop w:val="100"/>
                                                  <w:marBottom w:val="100"/>
                                                  <w:divBdr>
                                                    <w:top w:val="none" w:sz="0" w:space="0" w:color="auto"/>
                                                    <w:left w:val="none" w:sz="0" w:space="0" w:color="auto"/>
                                                    <w:bottom w:val="none" w:sz="0" w:space="0" w:color="auto"/>
                                                    <w:right w:val="none" w:sz="0" w:space="0" w:color="auto"/>
                                                  </w:divBdr>
                                                </w:div>
                                                <w:div w:id="441146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6753456">
                                                  <w:blockQuote w:val="1"/>
                                                  <w:marLeft w:val="720"/>
                                                  <w:marRight w:val="720"/>
                                                  <w:marTop w:val="100"/>
                                                  <w:marBottom w:val="100"/>
                                                  <w:divBdr>
                                                    <w:top w:val="none" w:sz="0" w:space="0" w:color="auto"/>
                                                    <w:left w:val="none" w:sz="0" w:space="0" w:color="auto"/>
                                                    <w:bottom w:val="none" w:sz="0" w:space="0" w:color="auto"/>
                                                    <w:right w:val="none" w:sz="0" w:space="0" w:color="auto"/>
                                                  </w:divBdr>
                                                </w:div>
                                                <w:div w:id="760834207">
                                                  <w:blockQuote w:val="1"/>
                                                  <w:marLeft w:val="720"/>
                                                  <w:marRight w:val="720"/>
                                                  <w:marTop w:val="100"/>
                                                  <w:marBottom w:val="100"/>
                                                  <w:divBdr>
                                                    <w:top w:val="none" w:sz="0" w:space="0" w:color="auto"/>
                                                    <w:left w:val="none" w:sz="0" w:space="0" w:color="auto"/>
                                                    <w:bottom w:val="none" w:sz="0" w:space="0" w:color="auto"/>
                                                    <w:right w:val="none" w:sz="0" w:space="0" w:color="auto"/>
                                                  </w:divBdr>
                                                </w:div>
                                                <w:div w:id="878393079">
                                                  <w:blockQuote w:val="1"/>
                                                  <w:marLeft w:val="720"/>
                                                  <w:marRight w:val="720"/>
                                                  <w:marTop w:val="100"/>
                                                  <w:marBottom w:val="100"/>
                                                  <w:divBdr>
                                                    <w:top w:val="none" w:sz="0" w:space="0" w:color="auto"/>
                                                    <w:left w:val="none" w:sz="0" w:space="0" w:color="auto"/>
                                                    <w:bottom w:val="none" w:sz="0" w:space="0" w:color="auto"/>
                                                    <w:right w:val="none" w:sz="0" w:space="0" w:color="auto"/>
                                                  </w:divBdr>
                                                </w:div>
                                                <w:div w:id="8270889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753575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164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3304220">
          <w:marLeft w:val="0"/>
          <w:marRight w:val="0"/>
          <w:marTop w:val="0"/>
          <w:marBottom w:val="0"/>
          <w:divBdr>
            <w:top w:val="none" w:sz="0" w:space="0" w:color="auto"/>
            <w:left w:val="none" w:sz="0" w:space="0" w:color="auto"/>
            <w:bottom w:val="none" w:sz="0" w:space="0" w:color="auto"/>
            <w:right w:val="none" w:sz="0" w:space="0" w:color="auto"/>
          </w:divBdr>
          <w:divsChild>
            <w:div w:id="239801819">
              <w:marLeft w:val="0"/>
              <w:marRight w:val="0"/>
              <w:marTop w:val="0"/>
              <w:marBottom w:val="0"/>
              <w:divBdr>
                <w:top w:val="none" w:sz="0" w:space="0" w:color="auto"/>
                <w:left w:val="none" w:sz="0" w:space="0" w:color="auto"/>
                <w:bottom w:val="none" w:sz="0" w:space="0" w:color="auto"/>
                <w:right w:val="none" w:sz="0" w:space="0" w:color="auto"/>
              </w:divBdr>
              <w:divsChild>
                <w:div w:id="1461612048">
                  <w:marLeft w:val="0"/>
                  <w:marRight w:val="0"/>
                  <w:marTop w:val="0"/>
                  <w:marBottom w:val="0"/>
                  <w:divBdr>
                    <w:top w:val="none" w:sz="0" w:space="0" w:color="auto"/>
                    <w:left w:val="none" w:sz="0" w:space="0" w:color="auto"/>
                    <w:bottom w:val="none" w:sz="0" w:space="0" w:color="auto"/>
                    <w:right w:val="none" w:sz="0" w:space="0" w:color="auto"/>
                  </w:divBdr>
                  <w:divsChild>
                    <w:div w:id="221602845">
                      <w:marLeft w:val="0"/>
                      <w:marRight w:val="0"/>
                      <w:marTop w:val="0"/>
                      <w:marBottom w:val="0"/>
                      <w:divBdr>
                        <w:top w:val="none" w:sz="0" w:space="0" w:color="auto"/>
                        <w:left w:val="none" w:sz="0" w:space="0" w:color="auto"/>
                        <w:bottom w:val="none" w:sz="0" w:space="0" w:color="auto"/>
                        <w:right w:val="none" w:sz="0" w:space="0" w:color="auto"/>
                      </w:divBdr>
                      <w:divsChild>
                        <w:div w:id="1719087575">
                          <w:marLeft w:val="0"/>
                          <w:marRight w:val="0"/>
                          <w:marTop w:val="0"/>
                          <w:marBottom w:val="0"/>
                          <w:divBdr>
                            <w:top w:val="none" w:sz="0" w:space="0" w:color="auto"/>
                            <w:left w:val="none" w:sz="0" w:space="0" w:color="auto"/>
                            <w:bottom w:val="none" w:sz="0" w:space="0" w:color="auto"/>
                            <w:right w:val="none" w:sz="0" w:space="0" w:color="auto"/>
                          </w:divBdr>
                          <w:divsChild>
                            <w:div w:id="317265327">
                              <w:marLeft w:val="0"/>
                              <w:marRight w:val="0"/>
                              <w:marTop w:val="0"/>
                              <w:marBottom w:val="0"/>
                              <w:divBdr>
                                <w:top w:val="none" w:sz="0" w:space="0" w:color="auto"/>
                                <w:left w:val="none" w:sz="0" w:space="0" w:color="auto"/>
                                <w:bottom w:val="none" w:sz="0" w:space="0" w:color="auto"/>
                                <w:right w:val="none" w:sz="0" w:space="0" w:color="auto"/>
                              </w:divBdr>
                              <w:divsChild>
                                <w:div w:id="1241600106">
                                  <w:marLeft w:val="0"/>
                                  <w:marRight w:val="0"/>
                                  <w:marTop w:val="0"/>
                                  <w:marBottom w:val="0"/>
                                  <w:divBdr>
                                    <w:top w:val="none" w:sz="0" w:space="0" w:color="auto"/>
                                    <w:left w:val="none" w:sz="0" w:space="0" w:color="auto"/>
                                    <w:bottom w:val="none" w:sz="0" w:space="0" w:color="auto"/>
                                    <w:right w:val="none" w:sz="0" w:space="0" w:color="auto"/>
                                  </w:divBdr>
                                  <w:divsChild>
                                    <w:div w:id="1090470949">
                                      <w:marLeft w:val="0"/>
                                      <w:marRight w:val="0"/>
                                      <w:marTop w:val="0"/>
                                      <w:marBottom w:val="0"/>
                                      <w:divBdr>
                                        <w:top w:val="none" w:sz="0" w:space="0" w:color="auto"/>
                                        <w:left w:val="none" w:sz="0" w:space="0" w:color="auto"/>
                                        <w:bottom w:val="none" w:sz="0" w:space="0" w:color="auto"/>
                                        <w:right w:val="none" w:sz="0" w:space="0" w:color="auto"/>
                                      </w:divBdr>
                                      <w:divsChild>
                                        <w:div w:id="779760158">
                                          <w:marLeft w:val="0"/>
                                          <w:marRight w:val="0"/>
                                          <w:marTop w:val="0"/>
                                          <w:marBottom w:val="0"/>
                                          <w:divBdr>
                                            <w:top w:val="none" w:sz="0" w:space="0" w:color="auto"/>
                                            <w:left w:val="none" w:sz="0" w:space="0" w:color="auto"/>
                                            <w:bottom w:val="none" w:sz="0" w:space="0" w:color="auto"/>
                                            <w:right w:val="none" w:sz="0" w:space="0" w:color="auto"/>
                                          </w:divBdr>
                                          <w:divsChild>
                                            <w:div w:id="23556635">
                                              <w:marLeft w:val="0"/>
                                              <w:marRight w:val="0"/>
                                              <w:marTop w:val="0"/>
                                              <w:marBottom w:val="0"/>
                                              <w:divBdr>
                                                <w:top w:val="none" w:sz="0" w:space="0" w:color="auto"/>
                                                <w:left w:val="none" w:sz="0" w:space="0" w:color="auto"/>
                                                <w:bottom w:val="none" w:sz="0" w:space="0" w:color="auto"/>
                                                <w:right w:val="none" w:sz="0" w:space="0" w:color="auto"/>
                                              </w:divBdr>
                                              <w:divsChild>
                                                <w:div w:id="566846317">
                                                  <w:marLeft w:val="0"/>
                                                  <w:marRight w:val="0"/>
                                                  <w:marTop w:val="0"/>
                                                  <w:marBottom w:val="0"/>
                                                  <w:divBdr>
                                                    <w:top w:val="none" w:sz="0" w:space="0" w:color="auto"/>
                                                    <w:left w:val="none" w:sz="0" w:space="0" w:color="auto"/>
                                                    <w:bottom w:val="none" w:sz="0" w:space="0" w:color="auto"/>
                                                    <w:right w:val="none" w:sz="0" w:space="0" w:color="auto"/>
                                                  </w:divBdr>
                                                  <w:divsChild>
                                                    <w:div w:id="147344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7204214">
      <w:bodyDiv w:val="1"/>
      <w:marLeft w:val="0"/>
      <w:marRight w:val="0"/>
      <w:marTop w:val="0"/>
      <w:marBottom w:val="0"/>
      <w:divBdr>
        <w:top w:val="none" w:sz="0" w:space="0" w:color="auto"/>
        <w:left w:val="none" w:sz="0" w:space="0" w:color="auto"/>
        <w:bottom w:val="none" w:sz="0" w:space="0" w:color="auto"/>
        <w:right w:val="none" w:sz="0" w:space="0" w:color="auto"/>
      </w:divBdr>
    </w:div>
    <w:div w:id="1269657048">
      <w:bodyDiv w:val="1"/>
      <w:marLeft w:val="0"/>
      <w:marRight w:val="0"/>
      <w:marTop w:val="0"/>
      <w:marBottom w:val="0"/>
      <w:divBdr>
        <w:top w:val="none" w:sz="0" w:space="0" w:color="auto"/>
        <w:left w:val="none" w:sz="0" w:space="0" w:color="auto"/>
        <w:bottom w:val="none" w:sz="0" w:space="0" w:color="auto"/>
        <w:right w:val="none" w:sz="0" w:space="0" w:color="auto"/>
      </w:divBdr>
    </w:div>
    <w:div w:id="1286695752">
      <w:bodyDiv w:val="1"/>
      <w:marLeft w:val="0"/>
      <w:marRight w:val="0"/>
      <w:marTop w:val="0"/>
      <w:marBottom w:val="0"/>
      <w:divBdr>
        <w:top w:val="none" w:sz="0" w:space="0" w:color="auto"/>
        <w:left w:val="none" w:sz="0" w:space="0" w:color="auto"/>
        <w:bottom w:val="none" w:sz="0" w:space="0" w:color="auto"/>
        <w:right w:val="none" w:sz="0" w:space="0" w:color="auto"/>
      </w:divBdr>
      <w:divsChild>
        <w:div w:id="1863854648">
          <w:marLeft w:val="0"/>
          <w:marRight w:val="0"/>
          <w:marTop w:val="0"/>
          <w:marBottom w:val="0"/>
          <w:divBdr>
            <w:top w:val="none" w:sz="0" w:space="0" w:color="auto"/>
            <w:left w:val="none" w:sz="0" w:space="0" w:color="auto"/>
            <w:bottom w:val="none" w:sz="0" w:space="0" w:color="auto"/>
            <w:right w:val="none" w:sz="0" w:space="0" w:color="auto"/>
          </w:divBdr>
          <w:divsChild>
            <w:div w:id="307708138">
              <w:marLeft w:val="0"/>
              <w:marRight w:val="0"/>
              <w:marTop w:val="0"/>
              <w:marBottom w:val="0"/>
              <w:divBdr>
                <w:top w:val="none" w:sz="0" w:space="0" w:color="auto"/>
                <w:left w:val="none" w:sz="0" w:space="0" w:color="auto"/>
                <w:bottom w:val="none" w:sz="0" w:space="0" w:color="auto"/>
                <w:right w:val="none" w:sz="0" w:space="0" w:color="auto"/>
              </w:divBdr>
              <w:divsChild>
                <w:div w:id="1020665008">
                  <w:marLeft w:val="0"/>
                  <w:marRight w:val="0"/>
                  <w:marTop w:val="360"/>
                  <w:marBottom w:val="180"/>
                  <w:divBdr>
                    <w:top w:val="none" w:sz="0" w:space="0" w:color="auto"/>
                    <w:left w:val="none" w:sz="0" w:space="0" w:color="auto"/>
                    <w:bottom w:val="none" w:sz="0" w:space="0" w:color="auto"/>
                    <w:right w:val="none" w:sz="0" w:space="0" w:color="auto"/>
                  </w:divBdr>
                </w:div>
                <w:div w:id="470440997">
                  <w:marLeft w:val="0"/>
                  <w:marRight w:val="0"/>
                  <w:marTop w:val="360"/>
                  <w:marBottom w:val="180"/>
                  <w:divBdr>
                    <w:top w:val="none" w:sz="0" w:space="0" w:color="auto"/>
                    <w:left w:val="none" w:sz="0" w:space="0" w:color="auto"/>
                    <w:bottom w:val="none" w:sz="0" w:space="0" w:color="auto"/>
                    <w:right w:val="none" w:sz="0" w:space="0" w:color="auto"/>
                  </w:divBdr>
                </w:div>
                <w:div w:id="543295288">
                  <w:marLeft w:val="0"/>
                  <w:marRight w:val="0"/>
                  <w:marTop w:val="360"/>
                  <w:marBottom w:val="180"/>
                  <w:divBdr>
                    <w:top w:val="none" w:sz="0" w:space="0" w:color="auto"/>
                    <w:left w:val="none" w:sz="0" w:space="0" w:color="auto"/>
                    <w:bottom w:val="none" w:sz="0" w:space="0" w:color="auto"/>
                    <w:right w:val="none" w:sz="0" w:space="0" w:color="auto"/>
                  </w:divBdr>
                </w:div>
                <w:div w:id="1799487973">
                  <w:marLeft w:val="0"/>
                  <w:marRight w:val="0"/>
                  <w:marTop w:val="180"/>
                  <w:marBottom w:val="240"/>
                  <w:divBdr>
                    <w:top w:val="none" w:sz="0" w:space="0" w:color="auto"/>
                    <w:left w:val="none" w:sz="0" w:space="0" w:color="auto"/>
                    <w:bottom w:val="none" w:sz="0" w:space="0" w:color="auto"/>
                    <w:right w:val="none" w:sz="0" w:space="0" w:color="auto"/>
                  </w:divBdr>
                </w:div>
                <w:div w:id="686832366">
                  <w:marLeft w:val="0"/>
                  <w:marRight w:val="0"/>
                  <w:marTop w:val="180"/>
                  <w:marBottom w:val="240"/>
                  <w:divBdr>
                    <w:top w:val="none" w:sz="0" w:space="0" w:color="auto"/>
                    <w:left w:val="none" w:sz="0" w:space="0" w:color="auto"/>
                    <w:bottom w:val="none" w:sz="0" w:space="0" w:color="auto"/>
                    <w:right w:val="none" w:sz="0" w:space="0" w:color="auto"/>
                  </w:divBdr>
                </w:div>
                <w:div w:id="1547525005">
                  <w:marLeft w:val="0"/>
                  <w:marRight w:val="0"/>
                  <w:marTop w:val="180"/>
                  <w:marBottom w:val="240"/>
                  <w:divBdr>
                    <w:top w:val="none" w:sz="0" w:space="0" w:color="auto"/>
                    <w:left w:val="none" w:sz="0" w:space="0" w:color="auto"/>
                    <w:bottom w:val="none" w:sz="0" w:space="0" w:color="auto"/>
                    <w:right w:val="none" w:sz="0" w:space="0" w:color="auto"/>
                  </w:divBdr>
                </w:div>
                <w:div w:id="1493642889">
                  <w:marLeft w:val="0"/>
                  <w:marRight w:val="0"/>
                  <w:marTop w:val="180"/>
                  <w:marBottom w:val="240"/>
                  <w:divBdr>
                    <w:top w:val="none" w:sz="0" w:space="0" w:color="auto"/>
                    <w:left w:val="none" w:sz="0" w:space="0" w:color="auto"/>
                    <w:bottom w:val="none" w:sz="0" w:space="0" w:color="auto"/>
                    <w:right w:val="none" w:sz="0" w:space="0" w:color="auto"/>
                  </w:divBdr>
                </w:div>
                <w:div w:id="1658343277">
                  <w:marLeft w:val="0"/>
                  <w:marRight w:val="0"/>
                  <w:marTop w:val="180"/>
                  <w:marBottom w:val="240"/>
                  <w:divBdr>
                    <w:top w:val="none" w:sz="0" w:space="0" w:color="auto"/>
                    <w:left w:val="none" w:sz="0" w:space="0" w:color="auto"/>
                    <w:bottom w:val="none" w:sz="0" w:space="0" w:color="auto"/>
                    <w:right w:val="none" w:sz="0" w:space="0" w:color="auto"/>
                  </w:divBdr>
                </w:div>
                <w:div w:id="2052612913">
                  <w:marLeft w:val="0"/>
                  <w:marRight w:val="0"/>
                  <w:marTop w:val="60"/>
                  <w:marBottom w:val="180"/>
                  <w:divBdr>
                    <w:top w:val="none" w:sz="0" w:space="0" w:color="auto"/>
                    <w:left w:val="none" w:sz="0" w:space="0" w:color="auto"/>
                    <w:bottom w:val="none" w:sz="0" w:space="0" w:color="auto"/>
                    <w:right w:val="none" w:sz="0" w:space="0" w:color="auto"/>
                  </w:divBdr>
                </w:div>
                <w:div w:id="1772624834">
                  <w:marLeft w:val="0"/>
                  <w:marRight w:val="0"/>
                  <w:marTop w:val="360"/>
                  <w:marBottom w:val="180"/>
                  <w:divBdr>
                    <w:top w:val="none" w:sz="0" w:space="0" w:color="auto"/>
                    <w:left w:val="none" w:sz="0" w:space="0" w:color="auto"/>
                    <w:bottom w:val="none" w:sz="0" w:space="0" w:color="auto"/>
                    <w:right w:val="none" w:sz="0" w:space="0" w:color="auto"/>
                  </w:divBdr>
                </w:div>
                <w:div w:id="401220240">
                  <w:marLeft w:val="0"/>
                  <w:marRight w:val="0"/>
                  <w:marTop w:val="0"/>
                  <w:marBottom w:val="0"/>
                  <w:divBdr>
                    <w:top w:val="none" w:sz="0" w:space="0" w:color="auto"/>
                    <w:left w:val="none" w:sz="0" w:space="0" w:color="auto"/>
                    <w:bottom w:val="none" w:sz="0" w:space="0" w:color="auto"/>
                    <w:right w:val="none" w:sz="0" w:space="0" w:color="auto"/>
                  </w:divBdr>
                  <w:divsChild>
                    <w:div w:id="125875114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 w:id="1311516727">
      <w:bodyDiv w:val="1"/>
      <w:marLeft w:val="0"/>
      <w:marRight w:val="0"/>
      <w:marTop w:val="0"/>
      <w:marBottom w:val="0"/>
      <w:divBdr>
        <w:top w:val="none" w:sz="0" w:space="0" w:color="auto"/>
        <w:left w:val="none" w:sz="0" w:space="0" w:color="auto"/>
        <w:bottom w:val="none" w:sz="0" w:space="0" w:color="auto"/>
        <w:right w:val="none" w:sz="0" w:space="0" w:color="auto"/>
      </w:divBdr>
      <w:divsChild>
        <w:div w:id="1509176701">
          <w:marLeft w:val="0"/>
          <w:marRight w:val="0"/>
          <w:marTop w:val="360"/>
          <w:marBottom w:val="180"/>
          <w:divBdr>
            <w:top w:val="none" w:sz="0" w:space="0" w:color="auto"/>
            <w:left w:val="none" w:sz="0" w:space="0" w:color="auto"/>
            <w:bottom w:val="none" w:sz="0" w:space="0" w:color="auto"/>
            <w:right w:val="none" w:sz="0" w:space="0" w:color="auto"/>
          </w:divBdr>
        </w:div>
        <w:div w:id="163518904">
          <w:marLeft w:val="0"/>
          <w:marRight w:val="0"/>
          <w:marTop w:val="180"/>
          <w:marBottom w:val="240"/>
          <w:divBdr>
            <w:top w:val="none" w:sz="0" w:space="0" w:color="auto"/>
            <w:left w:val="none" w:sz="0" w:space="0" w:color="auto"/>
            <w:bottom w:val="none" w:sz="0" w:space="0" w:color="auto"/>
            <w:right w:val="none" w:sz="0" w:space="0" w:color="auto"/>
          </w:divBdr>
        </w:div>
        <w:div w:id="897085051">
          <w:marLeft w:val="0"/>
          <w:marRight w:val="0"/>
          <w:marTop w:val="180"/>
          <w:marBottom w:val="240"/>
          <w:divBdr>
            <w:top w:val="none" w:sz="0" w:space="0" w:color="auto"/>
            <w:left w:val="none" w:sz="0" w:space="0" w:color="auto"/>
            <w:bottom w:val="none" w:sz="0" w:space="0" w:color="auto"/>
            <w:right w:val="none" w:sz="0" w:space="0" w:color="auto"/>
          </w:divBdr>
        </w:div>
      </w:divsChild>
    </w:div>
    <w:div w:id="1377698060">
      <w:bodyDiv w:val="1"/>
      <w:marLeft w:val="0"/>
      <w:marRight w:val="0"/>
      <w:marTop w:val="0"/>
      <w:marBottom w:val="0"/>
      <w:divBdr>
        <w:top w:val="none" w:sz="0" w:space="0" w:color="auto"/>
        <w:left w:val="none" w:sz="0" w:space="0" w:color="auto"/>
        <w:bottom w:val="none" w:sz="0" w:space="0" w:color="auto"/>
        <w:right w:val="none" w:sz="0" w:space="0" w:color="auto"/>
      </w:divBdr>
    </w:div>
    <w:div w:id="1473710442">
      <w:bodyDiv w:val="1"/>
      <w:marLeft w:val="0"/>
      <w:marRight w:val="0"/>
      <w:marTop w:val="0"/>
      <w:marBottom w:val="0"/>
      <w:divBdr>
        <w:top w:val="none" w:sz="0" w:space="0" w:color="auto"/>
        <w:left w:val="none" w:sz="0" w:space="0" w:color="auto"/>
        <w:bottom w:val="none" w:sz="0" w:space="0" w:color="auto"/>
        <w:right w:val="none" w:sz="0" w:space="0" w:color="auto"/>
      </w:divBdr>
    </w:div>
    <w:div w:id="1474642532">
      <w:bodyDiv w:val="1"/>
      <w:marLeft w:val="0"/>
      <w:marRight w:val="0"/>
      <w:marTop w:val="0"/>
      <w:marBottom w:val="0"/>
      <w:divBdr>
        <w:top w:val="none" w:sz="0" w:space="0" w:color="auto"/>
        <w:left w:val="none" w:sz="0" w:space="0" w:color="auto"/>
        <w:bottom w:val="none" w:sz="0" w:space="0" w:color="auto"/>
        <w:right w:val="none" w:sz="0" w:space="0" w:color="auto"/>
      </w:divBdr>
    </w:div>
    <w:div w:id="1557551813">
      <w:bodyDiv w:val="1"/>
      <w:marLeft w:val="0"/>
      <w:marRight w:val="0"/>
      <w:marTop w:val="0"/>
      <w:marBottom w:val="0"/>
      <w:divBdr>
        <w:top w:val="none" w:sz="0" w:space="0" w:color="auto"/>
        <w:left w:val="none" w:sz="0" w:space="0" w:color="auto"/>
        <w:bottom w:val="none" w:sz="0" w:space="0" w:color="auto"/>
        <w:right w:val="none" w:sz="0" w:space="0" w:color="auto"/>
      </w:divBdr>
    </w:div>
    <w:div w:id="1565796426">
      <w:bodyDiv w:val="1"/>
      <w:marLeft w:val="0"/>
      <w:marRight w:val="0"/>
      <w:marTop w:val="0"/>
      <w:marBottom w:val="0"/>
      <w:divBdr>
        <w:top w:val="none" w:sz="0" w:space="0" w:color="auto"/>
        <w:left w:val="none" w:sz="0" w:space="0" w:color="auto"/>
        <w:bottom w:val="none" w:sz="0" w:space="0" w:color="auto"/>
        <w:right w:val="none" w:sz="0" w:space="0" w:color="auto"/>
      </w:divBdr>
      <w:divsChild>
        <w:div w:id="353577612">
          <w:marLeft w:val="0"/>
          <w:marRight w:val="0"/>
          <w:marTop w:val="0"/>
          <w:marBottom w:val="0"/>
          <w:divBdr>
            <w:top w:val="none" w:sz="0" w:space="0" w:color="auto"/>
            <w:left w:val="none" w:sz="0" w:space="0" w:color="auto"/>
            <w:bottom w:val="none" w:sz="0" w:space="0" w:color="auto"/>
            <w:right w:val="none" w:sz="0" w:space="0" w:color="auto"/>
          </w:divBdr>
          <w:divsChild>
            <w:div w:id="2014726456">
              <w:marLeft w:val="0"/>
              <w:marRight w:val="0"/>
              <w:marTop w:val="0"/>
              <w:marBottom w:val="0"/>
              <w:divBdr>
                <w:top w:val="none" w:sz="0" w:space="0" w:color="auto"/>
                <w:left w:val="none" w:sz="0" w:space="0" w:color="auto"/>
                <w:bottom w:val="none" w:sz="0" w:space="0" w:color="auto"/>
                <w:right w:val="none" w:sz="0" w:space="0" w:color="auto"/>
              </w:divBdr>
              <w:divsChild>
                <w:div w:id="1917208742">
                  <w:marLeft w:val="0"/>
                  <w:marRight w:val="0"/>
                  <w:marTop w:val="180"/>
                  <w:marBottom w:val="240"/>
                  <w:divBdr>
                    <w:top w:val="none" w:sz="0" w:space="0" w:color="auto"/>
                    <w:left w:val="none" w:sz="0" w:space="0" w:color="auto"/>
                    <w:bottom w:val="none" w:sz="0" w:space="0" w:color="auto"/>
                    <w:right w:val="none" w:sz="0" w:space="0" w:color="auto"/>
                  </w:divBdr>
                </w:div>
                <w:div w:id="710231446">
                  <w:marLeft w:val="0"/>
                  <w:marRight w:val="0"/>
                  <w:marTop w:val="180"/>
                  <w:marBottom w:val="240"/>
                  <w:divBdr>
                    <w:top w:val="none" w:sz="0" w:space="0" w:color="auto"/>
                    <w:left w:val="none" w:sz="0" w:space="0" w:color="auto"/>
                    <w:bottom w:val="none" w:sz="0" w:space="0" w:color="auto"/>
                    <w:right w:val="none" w:sz="0" w:space="0" w:color="auto"/>
                  </w:divBdr>
                </w:div>
                <w:div w:id="460728267">
                  <w:marLeft w:val="0"/>
                  <w:marRight w:val="0"/>
                  <w:marTop w:val="180"/>
                  <w:marBottom w:val="240"/>
                  <w:divBdr>
                    <w:top w:val="none" w:sz="0" w:space="0" w:color="auto"/>
                    <w:left w:val="none" w:sz="0" w:space="0" w:color="auto"/>
                    <w:bottom w:val="none" w:sz="0" w:space="0" w:color="auto"/>
                    <w:right w:val="none" w:sz="0" w:space="0" w:color="auto"/>
                  </w:divBdr>
                </w:div>
                <w:div w:id="975262888">
                  <w:marLeft w:val="0"/>
                  <w:marRight w:val="0"/>
                  <w:marTop w:val="360"/>
                  <w:marBottom w:val="180"/>
                  <w:divBdr>
                    <w:top w:val="none" w:sz="0" w:space="0" w:color="auto"/>
                    <w:left w:val="none" w:sz="0" w:space="0" w:color="auto"/>
                    <w:bottom w:val="none" w:sz="0" w:space="0" w:color="auto"/>
                    <w:right w:val="none" w:sz="0" w:space="0" w:color="auto"/>
                  </w:divBdr>
                </w:div>
                <w:div w:id="1294170926">
                  <w:marLeft w:val="0"/>
                  <w:marRight w:val="0"/>
                  <w:marTop w:val="180"/>
                  <w:marBottom w:val="240"/>
                  <w:divBdr>
                    <w:top w:val="none" w:sz="0" w:space="0" w:color="auto"/>
                    <w:left w:val="none" w:sz="0" w:space="0" w:color="auto"/>
                    <w:bottom w:val="none" w:sz="0" w:space="0" w:color="auto"/>
                    <w:right w:val="none" w:sz="0" w:space="0" w:color="auto"/>
                  </w:divBdr>
                </w:div>
                <w:div w:id="1364210084">
                  <w:marLeft w:val="0"/>
                  <w:marRight w:val="0"/>
                  <w:marTop w:val="180"/>
                  <w:marBottom w:val="240"/>
                  <w:divBdr>
                    <w:top w:val="none" w:sz="0" w:space="0" w:color="auto"/>
                    <w:left w:val="none" w:sz="0" w:space="0" w:color="auto"/>
                    <w:bottom w:val="none" w:sz="0" w:space="0" w:color="auto"/>
                    <w:right w:val="none" w:sz="0" w:space="0" w:color="auto"/>
                  </w:divBdr>
                </w:div>
                <w:div w:id="1822841620">
                  <w:marLeft w:val="0"/>
                  <w:marRight w:val="0"/>
                  <w:marTop w:val="180"/>
                  <w:marBottom w:val="240"/>
                  <w:divBdr>
                    <w:top w:val="none" w:sz="0" w:space="0" w:color="auto"/>
                    <w:left w:val="none" w:sz="0" w:space="0" w:color="auto"/>
                    <w:bottom w:val="none" w:sz="0" w:space="0" w:color="auto"/>
                    <w:right w:val="none" w:sz="0" w:space="0" w:color="auto"/>
                  </w:divBdr>
                </w:div>
                <w:div w:id="1809741485">
                  <w:marLeft w:val="0"/>
                  <w:marRight w:val="0"/>
                  <w:marTop w:val="0"/>
                  <w:marBottom w:val="0"/>
                  <w:divBdr>
                    <w:top w:val="none" w:sz="0" w:space="0" w:color="auto"/>
                    <w:left w:val="none" w:sz="0" w:space="0" w:color="auto"/>
                    <w:bottom w:val="none" w:sz="0" w:space="0" w:color="auto"/>
                    <w:right w:val="none" w:sz="0" w:space="0" w:color="auto"/>
                  </w:divBdr>
                  <w:divsChild>
                    <w:div w:id="1090156080">
                      <w:marLeft w:val="0"/>
                      <w:marRight w:val="0"/>
                      <w:marTop w:val="180"/>
                      <w:marBottom w:val="240"/>
                      <w:divBdr>
                        <w:top w:val="none" w:sz="0" w:space="0" w:color="auto"/>
                        <w:left w:val="none" w:sz="0" w:space="0" w:color="auto"/>
                        <w:bottom w:val="none" w:sz="0" w:space="0" w:color="auto"/>
                        <w:right w:val="none" w:sz="0" w:space="0" w:color="auto"/>
                      </w:divBdr>
                    </w:div>
                  </w:divsChild>
                </w:div>
                <w:div w:id="881865795">
                  <w:marLeft w:val="0"/>
                  <w:marRight w:val="0"/>
                  <w:marTop w:val="0"/>
                  <w:marBottom w:val="0"/>
                  <w:divBdr>
                    <w:top w:val="none" w:sz="0" w:space="0" w:color="auto"/>
                    <w:left w:val="none" w:sz="0" w:space="0" w:color="auto"/>
                    <w:bottom w:val="none" w:sz="0" w:space="0" w:color="auto"/>
                    <w:right w:val="none" w:sz="0" w:space="0" w:color="auto"/>
                  </w:divBdr>
                  <w:divsChild>
                    <w:div w:id="1355689315">
                      <w:marLeft w:val="0"/>
                      <w:marRight w:val="0"/>
                      <w:marTop w:val="60"/>
                      <w:marBottom w:val="0"/>
                      <w:divBdr>
                        <w:top w:val="none" w:sz="0" w:space="0" w:color="auto"/>
                        <w:left w:val="none" w:sz="0" w:space="0" w:color="auto"/>
                        <w:bottom w:val="none" w:sz="0" w:space="0" w:color="auto"/>
                        <w:right w:val="none" w:sz="0" w:space="0" w:color="auto"/>
                      </w:divBdr>
                      <w:divsChild>
                        <w:div w:id="201687910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952696">
      <w:bodyDiv w:val="1"/>
      <w:marLeft w:val="0"/>
      <w:marRight w:val="0"/>
      <w:marTop w:val="0"/>
      <w:marBottom w:val="0"/>
      <w:divBdr>
        <w:top w:val="none" w:sz="0" w:space="0" w:color="auto"/>
        <w:left w:val="none" w:sz="0" w:space="0" w:color="auto"/>
        <w:bottom w:val="none" w:sz="0" w:space="0" w:color="auto"/>
        <w:right w:val="none" w:sz="0" w:space="0" w:color="auto"/>
      </w:divBdr>
    </w:div>
    <w:div w:id="1793863080">
      <w:bodyDiv w:val="1"/>
      <w:marLeft w:val="0"/>
      <w:marRight w:val="0"/>
      <w:marTop w:val="0"/>
      <w:marBottom w:val="0"/>
      <w:divBdr>
        <w:top w:val="none" w:sz="0" w:space="0" w:color="auto"/>
        <w:left w:val="none" w:sz="0" w:space="0" w:color="auto"/>
        <w:bottom w:val="none" w:sz="0" w:space="0" w:color="auto"/>
        <w:right w:val="none" w:sz="0" w:space="0" w:color="auto"/>
      </w:divBdr>
    </w:div>
    <w:div w:id="1836800386">
      <w:bodyDiv w:val="1"/>
      <w:marLeft w:val="0"/>
      <w:marRight w:val="0"/>
      <w:marTop w:val="0"/>
      <w:marBottom w:val="0"/>
      <w:divBdr>
        <w:top w:val="none" w:sz="0" w:space="0" w:color="auto"/>
        <w:left w:val="none" w:sz="0" w:space="0" w:color="auto"/>
        <w:bottom w:val="none" w:sz="0" w:space="0" w:color="auto"/>
        <w:right w:val="none" w:sz="0" w:space="0" w:color="auto"/>
      </w:divBdr>
    </w:div>
    <w:div w:id="1906796848">
      <w:bodyDiv w:val="1"/>
      <w:marLeft w:val="0"/>
      <w:marRight w:val="0"/>
      <w:marTop w:val="0"/>
      <w:marBottom w:val="0"/>
      <w:divBdr>
        <w:top w:val="none" w:sz="0" w:space="0" w:color="auto"/>
        <w:left w:val="none" w:sz="0" w:space="0" w:color="auto"/>
        <w:bottom w:val="none" w:sz="0" w:space="0" w:color="auto"/>
        <w:right w:val="none" w:sz="0" w:space="0" w:color="auto"/>
      </w:divBdr>
    </w:div>
    <w:div w:id="2024433631">
      <w:bodyDiv w:val="1"/>
      <w:marLeft w:val="0"/>
      <w:marRight w:val="0"/>
      <w:marTop w:val="0"/>
      <w:marBottom w:val="0"/>
      <w:divBdr>
        <w:top w:val="none" w:sz="0" w:space="0" w:color="auto"/>
        <w:left w:val="none" w:sz="0" w:space="0" w:color="auto"/>
        <w:bottom w:val="none" w:sz="0" w:space="0" w:color="auto"/>
        <w:right w:val="none" w:sz="0" w:space="0" w:color="auto"/>
      </w:divBdr>
    </w:div>
    <w:div w:id="2094206442">
      <w:bodyDiv w:val="1"/>
      <w:marLeft w:val="0"/>
      <w:marRight w:val="0"/>
      <w:marTop w:val="0"/>
      <w:marBottom w:val="0"/>
      <w:divBdr>
        <w:top w:val="none" w:sz="0" w:space="0" w:color="auto"/>
        <w:left w:val="none" w:sz="0" w:space="0" w:color="auto"/>
        <w:bottom w:val="none" w:sz="0" w:space="0" w:color="auto"/>
        <w:right w:val="none" w:sz="0" w:space="0" w:color="auto"/>
      </w:divBdr>
      <w:divsChild>
        <w:div w:id="1200390072">
          <w:marLeft w:val="0"/>
          <w:marRight w:val="0"/>
          <w:marTop w:val="360"/>
          <w:marBottom w:val="180"/>
          <w:divBdr>
            <w:top w:val="none" w:sz="0" w:space="0" w:color="auto"/>
            <w:left w:val="none" w:sz="0" w:space="0" w:color="auto"/>
            <w:bottom w:val="none" w:sz="0" w:space="0" w:color="auto"/>
            <w:right w:val="none" w:sz="0" w:space="0" w:color="auto"/>
          </w:divBdr>
        </w:div>
        <w:div w:id="1939556238">
          <w:marLeft w:val="0"/>
          <w:marRight w:val="0"/>
          <w:marTop w:val="180"/>
          <w:marBottom w:val="240"/>
          <w:divBdr>
            <w:top w:val="none" w:sz="0" w:space="0" w:color="auto"/>
            <w:left w:val="none" w:sz="0" w:space="0" w:color="auto"/>
            <w:bottom w:val="none" w:sz="0" w:space="0" w:color="auto"/>
            <w:right w:val="none" w:sz="0" w:space="0" w:color="auto"/>
          </w:divBdr>
        </w:div>
        <w:div w:id="830411282">
          <w:marLeft w:val="0"/>
          <w:marRight w:val="0"/>
          <w:marTop w:val="180"/>
          <w:marBottom w:val="240"/>
          <w:divBdr>
            <w:top w:val="none" w:sz="0" w:space="0" w:color="auto"/>
            <w:left w:val="none" w:sz="0" w:space="0" w:color="auto"/>
            <w:bottom w:val="none" w:sz="0" w:space="0" w:color="auto"/>
            <w:right w:val="none" w:sz="0" w:space="0" w:color="auto"/>
          </w:divBdr>
        </w:div>
        <w:div w:id="1344016063">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19DA1-6860-45AF-8562-58B64AA8C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11</Pages>
  <Words>5242</Words>
  <Characters>28309</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 Licitacoes</dc:creator>
  <cp:lastModifiedBy>Fazenda 01</cp:lastModifiedBy>
  <cp:revision>194</cp:revision>
  <dcterms:created xsi:type="dcterms:W3CDTF">2024-12-13T14:41:00Z</dcterms:created>
  <dcterms:modified xsi:type="dcterms:W3CDTF">2026-10-05T16:32:00Z</dcterms:modified>
</cp:coreProperties>
</file>