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B8861" w14:textId="4E8A71C7" w:rsidR="00B852DA" w:rsidRDefault="00B852DA" w:rsidP="001D104D">
      <w:pPr>
        <w:rPr>
          <w:rFonts w:asciiTheme="minorHAnsi" w:hAnsiTheme="minorHAnsi" w:cstheme="minorBidi"/>
          <w:b/>
          <w:bCs/>
          <w:sz w:val="24"/>
          <w:szCs w:val="24"/>
        </w:rPr>
      </w:pPr>
    </w:p>
    <w:p w14:paraId="17439AA1" w14:textId="35C91854" w:rsidR="5ECDA74C" w:rsidRDefault="5ECDA74C" w:rsidP="5B14DA9B">
      <w:pPr>
        <w:jc w:val="center"/>
        <w:rPr>
          <w:rFonts w:ascii="Arial Nova" w:hAnsi="Arial Nova" w:cstheme="minorBidi"/>
          <w:b/>
          <w:bCs/>
          <w:color w:val="066301"/>
          <w:sz w:val="52"/>
          <w:szCs w:val="52"/>
        </w:rPr>
      </w:pPr>
    </w:p>
    <w:p w14:paraId="155CA889" w14:textId="77777777" w:rsidR="006D0F9A" w:rsidRPr="00CE2E70" w:rsidRDefault="006D0F9A" w:rsidP="009E4C84">
      <w:pPr>
        <w:spacing w:line="240" w:lineRule="auto"/>
        <w:jc w:val="center"/>
        <w:rPr>
          <w:b/>
          <w:sz w:val="24"/>
          <w:szCs w:val="24"/>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CE2E70">
        <w:rPr>
          <w:b/>
          <w:sz w:val="24"/>
          <w:szCs w:val="24"/>
        </w:rPr>
        <w:t>DISPENSA DE LICITAÇÃO - FORNECIMENTO DE BENS</w:t>
      </w:r>
    </w:p>
    <w:p w14:paraId="1EBA3EFA" w14:textId="366AD2C2" w:rsidR="006D0F9A" w:rsidRPr="00CE2E70" w:rsidRDefault="006D0F9A" w:rsidP="009E4C84">
      <w:pPr>
        <w:spacing w:line="240" w:lineRule="auto"/>
        <w:jc w:val="center"/>
        <w:rPr>
          <w:b/>
          <w:sz w:val="24"/>
          <w:szCs w:val="24"/>
        </w:rPr>
      </w:pPr>
      <w:r w:rsidRPr="00CE2E70">
        <w:rPr>
          <w:b/>
          <w:sz w:val="24"/>
          <w:szCs w:val="24"/>
        </w:rPr>
        <w:t xml:space="preserve">TERMO DE DISPENSA DE LICITAÇÃO Nº </w:t>
      </w:r>
      <w:r w:rsidR="007B5578">
        <w:rPr>
          <w:b/>
          <w:sz w:val="24"/>
          <w:szCs w:val="24"/>
        </w:rPr>
        <w:t>FOSPA/202</w:t>
      </w:r>
      <w:r w:rsidR="004A73A4">
        <w:rPr>
          <w:b/>
          <w:sz w:val="24"/>
          <w:szCs w:val="24"/>
        </w:rPr>
        <w:t>6</w:t>
      </w:r>
    </w:p>
    <w:p w14:paraId="695F9F7B" w14:textId="39B033CB" w:rsidR="00F67D4A" w:rsidRDefault="006D0F9A" w:rsidP="009E4C84">
      <w:pPr>
        <w:spacing w:line="240" w:lineRule="auto"/>
        <w:jc w:val="center"/>
        <w:rPr>
          <w:b/>
          <w:sz w:val="24"/>
          <w:szCs w:val="24"/>
        </w:rPr>
      </w:pPr>
      <w:r w:rsidRPr="00CE2E70">
        <w:rPr>
          <w:b/>
          <w:sz w:val="24"/>
          <w:szCs w:val="24"/>
        </w:rPr>
        <w:t>PROCESSO ADMINISTRATIVO</w:t>
      </w:r>
      <w:r w:rsidR="009E4C84">
        <w:rPr>
          <w:b/>
          <w:sz w:val="24"/>
          <w:szCs w:val="24"/>
        </w:rPr>
        <w:t xml:space="preserve"> SEI </w:t>
      </w:r>
      <w:r w:rsidRPr="00CE2E70">
        <w:rPr>
          <w:b/>
          <w:sz w:val="24"/>
          <w:szCs w:val="24"/>
        </w:rPr>
        <w:t xml:space="preserve">Nº </w:t>
      </w:r>
      <w:r w:rsidR="007B5578">
        <w:rPr>
          <w:b/>
          <w:sz w:val="24"/>
          <w:szCs w:val="24"/>
        </w:rPr>
        <w:t>2</w:t>
      </w:r>
      <w:r w:rsidR="009B01C2">
        <w:rPr>
          <w:b/>
          <w:sz w:val="24"/>
          <w:szCs w:val="24"/>
        </w:rPr>
        <w:t>6/</w:t>
      </w:r>
      <w:r w:rsidR="009E56C3">
        <w:rPr>
          <w:b/>
          <w:sz w:val="24"/>
          <w:szCs w:val="24"/>
        </w:rPr>
        <w:t>1157</w:t>
      </w:r>
      <w:r w:rsidR="003D3D0D">
        <w:rPr>
          <w:b/>
          <w:sz w:val="24"/>
          <w:szCs w:val="24"/>
        </w:rPr>
        <w:t>-</w:t>
      </w:r>
      <w:r w:rsidR="00F73633">
        <w:rPr>
          <w:b/>
          <w:sz w:val="24"/>
          <w:szCs w:val="24"/>
        </w:rPr>
        <w:t>9</w:t>
      </w:r>
      <w:r w:rsidR="003D3D0D">
        <w:rPr>
          <w:b/>
          <w:sz w:val="24"/>
          <w:szCs w:val="24"/>
        </w:rPr>
        <w:t>0000</w:t>
      </w:r>
      <w:r w:rsidR="009E56C3">
        <w:rPr>
          <w:b/>
          <w:sz w:val="24"/>
          <w:szCs w:val="24"/>
        </w:rPr>
        <w:t>6</w:t>
      </w:r>
      <w:r w:rsidR="004B6C2A">
        <w:rPr>
          <w:b/>
          <w:sz w:val="24"/>
          <w:szCs w:val="24"/>
        </w:rPr>
        <w:t>49-5</w:t>
      </w:r>
    </w:p>
    <w:p w14:paraId="6A0EC0EE" w14:textId="5744117C" w:rsidR="006D0F9A" w:rsidRPr="00CE2E70" w:rsidRDefault="006D0F9A" w:rsidP="00CE2E70">
      <w:pPr>
        <w:spacing w:before="120" w:line="240" w:lineRule="auto"/>
        <w:jc w:val="center"/>
        <w:rPr>
          <w:b/>
          <w:sz w:val="24"/>
          <w:szCs w:val="24"/>
        </w:rPr>
      </w:pPr>
      <w:r w:rsidRPr="00CE2E70">
        <w:rPr>
          <w:b/>
          <w:sz w:val="24"/>
          <w:szCs w:val="24"/>
        </w:rPr>
        <w:t xml:space="preserve"> </w:t>
      </w:r>
    </w:p>
    <w:p w14:paraId="530C4892" w14:textId="77777777" w:rsidR="006D0F9A" w:rsidRPr="00CE2E70" w:rsidRDefault="006D0F9A" w:rsidP="00CE2E70">
      <w:pPr>
        <w:spacing w:before="120" w:line="240" w:lineRule="auto"/>
        <w:jc w:val="center"/>
        <w:rPr>
          <w:b/>
          <w:sz w:val="24"/>
          <w:szCs w:val="24"/>
        </w:rPr>
      </w:pPr>
    </w:p>
    <w:p w14:paraId="1948E847" w14:textId="77777777"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14:paraId="1D039A1A" w14:textId="77777777" w:rsidR="006D0F9A" w:rsidRPr="00CE2E70" w:rsidRDefault="006D0F9A" w:rsidP="00CE2E70">
      <w:pPr>
        <w:spacing w:before="120" w:line="240" w:lineRule="auto"/>
        <w:jc w:val="center"/>
        <w:rPr>
          <w:b/>
          <w:sz w:val="24"/>
          <w:szCs w:val="24"/>
        </w:rPr>
      </w:pPr>
    </w:p>
    <w:p w14:paraId="2E3B94AA"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14:paraId="3EC3009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14:paraId="59FAA1F5"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14:paraId="7F240C91"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14:paraId="25030B57"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14:paraId="00D6DB6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14:paraId="4DABCD3E" w14:textId="78E3A056"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14:paraId="4F8B00AC" w14:textId="3299B2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14:paraId="52EDA0A9" w14:textId="7821A91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14:paraId="0139503C" w14:textId="36906E3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r w:rsidR="006D0F9A" w:rsidRPr="00CE2E70">
        <w:rPr>
          <w:rFonts w:eastAsia="Times New Roman"/>
          <w:b/>
          <w:sz w:val="24"/>
          <w:szCs w:val="24"/>
        </w:rPr>
        <w:t xml:space="preserve"> </w:t>
      </w:r>
    </w:p>
    <w:p w14:paraId="0DA76100" w14:textId="3ABFADDA"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14:paraId="0EC7C34D" w14:textId="28A0A6F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14:paraId="209C089D" w14:textId="15550328"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14:paraId="64AE7970" w14:textId="55509B02"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14:paraId="1E8A6398" w14:textId="33B80B3D"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14:paraId="3E1B7807" w14:textId="6902DD5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14:paraId="3ED87069" w14:textId="165368B2"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14:paraId="105D2F6F" w14:textId="0429BBA6"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14:paraId="7DC8D753" w14:textId="1B65C518"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14:paraId="05F50AA6" w14:textId="0F5E377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14:paraId="24A62C7E" w14:textId="2C82CA84"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14:paraId="10C75F0E" w14:textId="777777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14:paraId="16059B5E" w14:textId="028279AB"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14:paraId="70262476"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14:paraId="0251AF5E"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14:paraId="3A0604A5" w14:textId="5E83EA87"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14:paraId="13ED04C9" w14:textId="08441638"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14:paraId="231983D1" w14:textId="760C502B"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14:paraId="2DCE1A66" w14:textId="5B36E390"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14:paraId="56D77A38" w14:textId="77777777" w:rsidR="006D0F9A" w:rsidRPr="00CE2E70" w:rsidRDefault="006D0F9A" w:rsidP="00CE2E70">
      <w:pPr>
        <w:spacing w:before="120" w:line="240" w:lineRule="auto"/>
        <w:jc w:val="center"/>
        <w:rPr>
          <w:b/>
          <w:bCs/>
          <w:sz w:val="24"/>
          <w:szCs w:val="24"/>
        </w:rPr>
      </w:pPr>
    </w:p>
    <w:p w14:paraId="237894E8" w14:textId="77777777"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14:paraId="63F54499" w14:textId="040F0EFD" w:rsidR="006D0F9A" w:rsidRPr="00CE2E70" w:rsidRDefault="006D0F9A" w:rsidP="00CE2E70">
      <w:pPr>
        <w:spacing w:before="120" w:line="240" w:lineRule="auto"/>
        <w:jc w:val="center"/>
        <w:rPr>
          <w:b/>
          <w:sz w:val="24"/>
          <w:szCs w:val="24"/>
        </w:rPr>
      </w:pPr>
      <w:r w:rsidRPr="00CE2E70">
        <w:rPr>
          <w:b/>
          <w:sz w:val="24"/>
          <w:szCs w:val="24"/>
        </w:rPr>
        <w:t>FORNECIMENTO DE BENS</w:t>
      </w:r>
    </w:p>
    <w:p w14:paraId="535583E3" w14:textId="77777777" w:rsidR="006D0F9A" w:rsidRPr="00CE2E70" w:rsidRDefault="006D0F9A" w:rsidP="00CE2E70">
      <w:pPr>
        <w:spacing w:before="120" w:line="240" w:lineRule="auto"/>
        <w:jc w:val="center"/>
        <w:rPr>
          <w:b/>
          <w:sz w:val="24"/>
          <w:szCs w:val="24"/>
        </w:rPr>
      </w:pPr>
    </w:p>
    <w:p w14:paraId="12B1814C" w14:textId="67CA351E"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reger-se-á pela</w:t>
      </w:r>
      <w:r w:rsidR="006E6BCD" w:rsidRPr="00CE2E70">
        <w:rPr>
          <w:sz w:val="24"/>
          <w:szCs w:val="24"/>
        </w:rPr>
        <w:t xml:space="preserve"> </w:t>
      </w:r>
      <w:r w:rsidR="006E6BCD" w:rsidRPr="00CE2E70">
        <w:rPr>
          <w:color w:val="auto"/>
          <w:sz w:val="24"/>
          <w:szCs w:val="24"/>
        </w:rPr>
        <w:t xml:space="preserve">Lei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 </w:t>
      </w:r>
      <w:r w:rsidRPr="00CE2E70">
        <w:rPr>
          <w:color w:val="auto"/>
          <w:sz w:val="24"/>
          <w:szCs w:val="24"/>
        </w:rPr>
        <w:t xml:space="preserve"> </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14:paraId="3EB9EE51" w14:textId="77777777" w:rsidR="006D0F9A" w:rsidRPr="00CE2E70" w:rsidRDefault="006D0F9A" w:rsidP="00CE2E70">
      <w:pPr>
        <w:spacing w:before="120" w:line="240" w:lineRule="auto"/>
        <w:rPr>
          <w:sz w:val="24"/>
          <w:szCs w:val="24"/>
        </w:rPr>
      </w:pPr>
    </w:p>
    <w:p w14:paraId="7DF86B9E" w14:textId="77777777"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14:paraId="3E459691" w14:textId="4BE56027"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14:paraId="0EAE106C" w14:textId="77777777" w:rsidR="006D0F9A" w:rsidRPr="00CE2E70" w:rsidRDefault="006D0F9A" w:rsidP="00CE2E70">
      <w:pPr>
        <w:spacing w:before="120" w:line="240" w:lineRule="auto"/>
        <w:rPr>
          <w:sz w:val="24"/>
          <w:szCs w:val="24"/>
        </w:rPr>
      </w:pPr>
    </w:p>
    <w:p w14:paraId="46B8A73F" w14:textId="77777777"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14:paraId="34F4F594" w14:textId="39A69D06"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w:t>
      </w:r>
    </w:p>
    <w:p w14:paraId="347DF280" w14:textId="47E2B563"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mediante condições de segurança, criptografia e autenticação dos interessados previamente credenciados conforme cláusula 6.</w:t>
      </w:r>
    </w:p>
    <w:p w14:paraId="5ECCFA21" w14:textId="77777777" w:rsidR="006D0F9A" w:rsidRPr="00CE2E70" w:rsidRDefault="006D0F9A" w:rsidP="00CE2E70">
      <w:pPr>
        <w:spacing w:before="120" w:line="240" w:lineRule="auto"/>
        <w:rPr>
          <w:sz w:val="24"/>
          <w:szCs w:val="24"/>
        </w:rPr>
      </w:pPr>
    </w:p>
    <w:p w14:paraId="78A4B7D3" w14:textId="77777777"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14:paraId="622D12CF" w14:textId="5F55785F"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14:paraId="76378476" w14:textId="77777777" w:rsidR="006D0F9A" w:rsidRPr="00CE2E70" w:rsidRDefault="006D0F9A" w:rsidP="00CE2E70">
      <w:pPr>
        <w:spacing w:before="120" w:line="240" w:lineRule="auto"/>
        <w:rPr>
          <w:sz w:val="24"/>
          <w:szCs w:val="24"/>
        </w:rPr>
      </w:pPr>
      <w:r w:rsidRPr="00CE2E70">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CE2E70" w:rsidRDefault="006D0F9A" w:rsidP="00CE2E70">
      <w:pPr>
        <w:spacing w:before="120" w:line="240" w:lineRule="auto"/>
        <w:rPr>
          <w:sz w:val="24"/>
          <w:szCs w:val="24"/>
        </w:rPr>
      </w:pPr>
    </w:p>
    <w:p w14:paraId="4903CBB5" w14:textId="77777777"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14:paraId="31AAC302" w14:textId="77777777"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14:paraId="7F07FEE9" w14:textId="6CF7B372" w:rsidR="006D0F9A" w:rsidRPr="00CE2E70" w:rsidRDefault="006D0F9A" w:rsidP="00CE2E70">
      <w:pPr>
        <w:spacing w:before="120" w:line="240" w:lineRule="auto"/>
        <w:rPr>
          <w:sz w:val="24"/>
          <w:szCs w:val="24"/>
        </w:rPr>
      </w:pPr>
      <w:r w:rsidRPr="00CE2E70">
        <w:rPr>
          <w:sz w:val="24"/>
          <w:szCs w:val="24"/>
        </w:rPr>
        <w:t>4.1.1. qualquer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14:paraId="70CB3304" w14:textId="37779B09" w:rsidR="006D0F9A" w:rsidRPr="00CE2E70" w:rsidRDefault="006D0F9A" w:rsidP="00CE2E70">
      <w:pPr>
        <w:spacing w:before="120" w:line="240" w:lineRule="auto"/>
        <w:rPr>
          <w:sz w:val="24"/>
          <w:szCs w:val="24"/>
        </w:rPr>
      </w:pPr>
      <w:r w:rsidRPr="00CE2E70">
        <w:rPr>
          <w:sz w:val="24"/>
          <w:szCs w:val="24"/>
        </w:rPr>
        <w:lastRenderedPageBreak/>
        <w:t>4.1.2. pessoa física que esteja devidamente credenciada nos termos d</w:t>
      </w:r>
      <w:r w:rsidR="00613EF1" w:rsidRPr="00CE2E70">
        <w:rPr>
          <w:sz w:val="24"/>
          <w:szCs w:val="24"/>
        </w:rPr>
        <w:t>o</w:t>
      </w:r>
      <w:r w:rsidRPr="00CE2E70">
        <w:rPr>
          <w:sz w:val="24"/>
          <w:szCs w:val="24"/>
        </w:rPr>
        <w:t xml:space="preserve"> </w:t>
      </w:r>
      <w:r w:rsidR="00613EF1" w:rsidRPr="00CE2E70">
        <w:rPr>
          <w:sz w:val="24"/>
          <w:szCs w:val="24"/>
        </w:rPr>
        <w:t>item</w:t>
      </w:r>
      <w:r w:rsidRPr="00CE2E70">
        <w:rPr>
          <w:sz w:val="24"/>
          <w:szCs w:val="24"/>
        </w:rPr>
        <w:t xml:space="preserve"> 6;</w:t>
      </w:r>
    </w:p>
    <w:p w14:paraId="3E7122C1" w14:textId="75ABFB92" w:rsidR="006D0F9A" w:rsidRPr="00CE2E70" w:rsidRDefault="006D0F9A" w:rsidP="00CE2E70">
      <w:pPr>
        <w:spacing w:before="120" w:line="240" w:lineRule="auto"/>
        <w:rPr>
          <w:color w:val="auto"/>
          <w:sz w:val="24"/>
          <w:szCs w:val="24"/>
        </w:rPr>
      </w:pPr>
      <w:r w:rsidRPr="00CE2E70">
        <w:rPr>
          <w:color w:val="auto"/>
          <w:sz w:val="24"/>
          <w:szCs w:val="24"/>
        </w:rPr>
        <w:t xml:space="preserve">4.1.3. consórcios,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14:paraId="154F1B29" w14:textId="61DF0440" w:rsidR="006D0F9A" w:rsidRPr="00CE2E70" w:rsidRDefault="006D0F9A" w:rsidP="00CE2E70">
      <w:pPr>
        <w:spacing w:before="120" w:line="240" w:lineRule="auto"/>
        <w:rPr>
          <w:color w:val="auto"/>
          <w:sz w:val="24"/>
          <w:szCs w:val="24"/>
        </w:rPr>
      </w:pPr>
      <w:r w:rsidRPr="00CE2E70">
        <w:rPr>
          <w:color w:val="auto"/>
          <w:sz w:val="24"/>
          <w:szCs w:val="24"/>
        </w:rPr>
        <w:t xml:space="preserve">4.1.4. cooperativas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14:paraId="16D1AD98" w14:textId="54061756" w:rsidR="006D0F9A" w:rsidRPr="00CE2E70" w:rsidRDefault="006D0F9A" w:rsidP="00CE2E70">
      <w:pPr>
        <w:spacing w:before="120" w:line="240" w:lineRule="auto"/>
        <w:ind w:right="-1"/>
        <w:rPr>
          <w:color w:val="FFFFFF" w:themeColor="background1"/>
          <w:sz w:val="24"/>
          <w:szCs w:val="24"/>
        </w:rPr>
      </w:pPr>
      <w:r w:rsidRPr="00CE2E70">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14:paraId="453C5294" w14:textId="77777777"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14:paraId="04B76E65" w14:textId="485D7AC9" w:rsidR="006D0F9A" w:rsidRPr="00CE2E70" w:rsidRDefault="006D0F9A" w:rsidP="00CE2E70">
      <w:pPr>
        <w:spacing w:before="120" w:line="240" w:lineRule="auto"/>
        <w:rPr>
          <w:color w:val="auto"/>
          <w:sz w:val="24"/>
          <w:szCs w:val="24"/>
        </w:rPr>
      </w:pPr>
      <w:r w:rsidRPr="00CE2E70">
        <w:rPr>
          <w:color w:val="auto"/>
          <w:sz w:val="24"/>
          <w:szCs w:val="24"/>
        </w:rPr>
        <w:t>4.2.1. pessoa física ou jurídica que se encontre impossibilitada de contratar com o Poder Público em decorrência de sanção que lhe foi imposta;</w:t>
      </w:r>
    </w:p>
    <w:p w14:paraId="0C12B94A" w14:textId="77777777" w:rsidR="006D0F9A" w:rsidRPr="00CE2E70" w:rsidRDefault="006D0F9A" w:rsidP="00CE2E70">
      <w:pPr>
        <w:spacing w:before="120" w:line="240" w:lineRule="auto"/>
        <w:rPr>
          <w:color w:val="auto"/>
          <w:sz w:val="24"/>
          <w:szCs w:val="24"/>
        </w:rPr>
      </w:pPr>
      <w:r w:rsidRPr="00CE2E70">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CE2E70" w:rsidRDefault="006D0F9A" w:rsidP="00CE2E70">
      <w:pPr>
        <w:spacing w:before="120" w:line="240" w:lineRule="auto"/>
        <w:rPr>
          <w:color w:val="auto"/>
          <w:sz w:val="24"/>
          <w:szCs w:val="24"/>
        </w:rPr>
      </w:pPr>
      <w:r w:rsidRPr="00CE2E70">
        <w:rPr>
          <w:color w:val="auto"/>
          <w:sz w:val="24"/>
          <w:szCs w:val="24"/>
        </w:rPr>
        <w:t>4.2.3. empresas controladoras, controladas ou coligadas, nos termos da Lei nº 6.404, de 15 de dezembro de 1976, concorrendo entre si;</w:t>
      </w:r>
    </w:p>
    <w:p w14:paraId="4F175D30" w14:textId="77777777" w:rsidR="006D0F9A" w:rsidRPr="00CE2E70" w:rsidRDefault="006D0F9A" w:rsidP="00CE2E70">
      <w:pPr>
        <w:spacing w:before="120" w:line="240" w:lineRule="auto"/>
        <w:rPr>
          <w:color w:val="auto"/>
          <w:sz w:val="24"/>
          <w:szCs w:val="24"/>
        </w:rPr>
      </w:pPr>
      <w:r w:rsidRPr="00CE2E70">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CE2E70" w:rsidRDefault="006D0F9A" w:rsidP="00CE2E70">
      <w:pPr>
        <w:spacing w:before="120" w:line="240" w:lineRule="auto"/>
        <w:rPr>
          <w:color w:val="auto"/>
          <w:sz w:val="24"/>
          <w:szCs w:val="24"/>
        </w:rPr>
      </w:pPr>
      <w:r w:rsidRPr="00CE2E70">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55DDB428"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14:paraId="4442B064" w14:textId="77777777"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14:paraId="4D75C185" w14:textId="77777777"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CE2E70" w:rsidRDefault="006D0F9A" w:rsidP="00CE2E70">
      <w:pPr>
        <w:spacing w:before="120" w:line="240" w:lineRule="auto"/>
        <w:rPr>
          <w:sz w:val="24"/>
          <w:szCs w:val="24"/>
        </w:rPr>
      </w:pPr>
    </w:p>
    <w:p w14:paraId="16A23E6B" w14:textId="77777777" w:rsidR="006D0F9A" w:rsidRPr="00CE2E70" w:rsidRDefault="006D0F9A" w:rsidP="00CE2E70">
      <w:pPr>
        <w:pStyle w:val="Ttulo5"/>
        <w:spacing w:before="120" w:after="0" w:line="240" w:lineRule="auto"/>
        <w:rPr>
          <w:sz w:val="24"/>
          <w:szCs w:val="24"/>
        </w:rPr>
      </w:pPr>
      <w:r w:rsidRPr="00CE2E70">
        <w:rPr>
          <w:sz w:val="24"/>
          <w:szCs w:val="24"/>
        </w:rPr>
        <w:t>5. DA PARTICIPAÇÃO DE MICROEMPRESAS E DE EMPRESAS DE PEQUENO PORTE</w:t>
      </w:r>
    </w:p>
    <w:p w14:paraId="694145DE" w14:textId="7E47595D"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14:paraId="08223BEE" w14:textId="77777777" w:rsidR="006D0F9A" w:rsidRPr="00CE2E70" w:rsidRDefault="006D0F9A" w:rsidP="00CE2E70">
      <w:pPr>
        <w:spacing w:before="120" w:line="240" w:lineRule="auto"/>
        <w:rPr>
          <w:sz w:val="24"/>
          <w:szCs w:val="24"/>
        </w:rPr>
      </w:pPr>
      <w:r w:rsidRPr="00CE2E70">
        <w:rPr>
          <w:sz w:val="24"/>
          <w:szCs w:val="24"/>
        </w:rPr>
        <w:t>5.1.1. que possui enquadramento empresarial como Microempresa ou Empresa de Pequeno Porte;</w:t>
      </w:r>
    </w:p>
    <w:p w14:paraId="2461CA9E" w14:textId="022C6932" w:rsidR="006D0F9A" w:rsidRPr="00CE2E70" w:rsidRDefault="006D0F9A" w:rsidP="00CE2E70">
      <w:pPr>
        <w:spacing w:before="120" w:line="240" w:lineRule="auto"/>
        <w:rPr>
          <w:sz w:val="24"/>
          <w:szCs w:val="24"/>
        </w:rPr>
      </w:pPr>
      <w:r w:rsidRPr="00CE2E70">
        <w:rPr>
          <w:sz w:val="24"/>
          <w:szCs w:val="24"/>
        </w:rPr>
        <w:lastRenderedPageBreak/>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4D82BA62"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14:paraId="37C40601" w14:textId="083FB6E7"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14:paraId="010FC6F9" w14:textId="77777777" w:rsidR="006D0F9A" w:rsidRPr="00CE2E70" w:rsidRDefault="006D0F9A" w:rsidP="00CE2E70">
      <w:pPr>
        <w:spacing w:before="120" w:line="240" w:lineRule="auto"/>
        <w:rPr>
          <w:sz w:val="24"/>
          <w:szCs w:val="24"/>
        </w:rPr>
      </w:pPr>
      <w:r w:rsidRPr="00CE2E70">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5550FC59" w14:textId="21BD55C8"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r w:rsidR="73191BE8" w:rsidRPr="5B14DA9B">
        <w:rPr>
          <w:sz w:val="24"/>
          <w:szCs w:val="24"/>
        </w:rPr>
        <w:t>5</w:t>
      </w:r>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14:paraId="1EEDBD86" w14:textId="2C1F1350"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14:paraId="218C7ECB" w14:textId="77777777"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14:paraId="49CF5B92" w14:textId="2A6E51E0"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quanto ao</w:t>
      </w:r>
      <w:r w:rsidR="008F7629" w:rsidRPr="00CE2E70">
        <w:rPr>
          <w:b/>
          <w:bCs/>
          <w:color w:val="000000" w:themeColor="text1"/>
          <w:sz w:val="24"/>
          <w:szCs w:val="24"/>
        </w:rPr>
        <w:t xml:space="preserve"> </w:t>
      </w:r>
      <w:r w:rsidR="008F7629" w:rsidRPr="00CE2E70">
        <w:rPr>
          <w:color w:val="000000" w:themeColor="text1"/>
          <w:sz w:val="24"/>
          <w:szCs w:val="24"/>
        </w:rPr>
        <w:t xml:space="preserve">tratamento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14:paraId="5F7AA86D" w14:textId="77777777" w:rsidR="00DE51EB" w:rsidRPr="00CE2E70" w:rsidRDefault="00DE51EB" w:rsidP="00CE2E70">
      <w:pPr>
        <w:pStyle w:val="Ttulo5"/>
        <w:spacing w:before="120" w:after="0" w:line="240" w:lineRule="auto"/>
        <w:rPr>
          <w:sz w:val="24"/>
          <w:szCs w:val="24"/>
        </w:rPr>
      </w:pPr>
    </w:p>
    <w:p w14:paraId="328BB649" w14:textId="77777777" w:rsidR="006D0F9A" w:rsidRPr="00CE2E70" w:rsidRDefault="006D0F9A" w:rsidP="00CE2E70">
      <w:pPr>
        <w:pStyle w:val="Ttulo5"/>
        <w:spacing w:before="120" w:after="0" w:line="240" w:lineRule="auto"/>
        <w:rPr>
          <w:sz w:val="24"/>
          <w:szCs w:val="24"/>
        </w:rPr>
      </w:pPr>
      <w:r w:rsidRPr="00CE2E70">
        <w:rPr>
          <w:sz w:val="24"/>
          <w:szCs w:val="24"/>
        </w:rPr>
        <w:t>6. DO CREDENCIAMENTO</w:t>
      </w:r>
    </w:p>
    <w:p w14:paraId="272A13CF" w14:textId="77777777" w:rsidR="00DE51EB" w:rsidRPr="00CE2E70" w:rsidRDefault="006D0F9A" w:rsidP="00CE2E70">
      <w:pPr>
        <w:spacing w:before="120" w:line="240" w:lineRule="auto"/>
        <w:rPr>
          <w:color w:val="auto"/>
          <w:sz w:val="24"/>
          <w:szCs w:val="24"/>
        </w:rPr>
      </w:pPr>
      <w:r w:rsidRPr="00CE2E70">
        <w:rPr>
          <w:sz w:val="24"/>
          <w:szCs w:val="24"/>
        </w:rPr>
        <w:t>6.1. Os interessados em participar na presente dispensa de licitação deverão estar regularmente credenciados no Portal do Fornecedor RS</w:t>
      </w:r>
      <w:r w:rsidRPr="00CE2E70">
        <w:rPr>
          <w:color w:val="auto"/>
          <w:sz w:val="24"/>
          <w:szCs w:val="24"/>
        </w:rPr>
        <w:t xml:space="preserve">. </w:t>
      </w:r>
    </w:p>
    <w:p w14:paraId="43354B0D" w14:textId="77777777" w:rsidR="00DE51EB" w:rsidRPr="00CE2E70" w:rsidRDefault="006D0F9A" w:rsidP="00CE2E70">
      <w:pPr>
        <w:spacing w:before="120" w:line="240" w:lineRule="auto"/>
        <w:rPr>
          <w:sz w:val="24"/>
          <w:szCs w:val="24"/>
        </w:rPr>
      </w:pPr>
      <w:r w:rsidRPr="00CE2E70">
        <w:rPr>
          <w:sz w:val="24"/>
          <w:szCs w:val="24"/>
        </w:rPr>
        <w:t>6.2. O credenciamento deverá ser solicitado por meio do Portal do Fornecedor RS (</w:t>
      </w:r>
      <w:hyperlink r:id="rId12" w:anchor="/home" w:history="1">
        <w:r w:rsidRPr="00CE2E70">
          <w:rPr>
            <w:rStyle w:val="Hyperlink"/>
            <w:sz w:val="24"/>
            <w:szCs w:val="24"/>
          </w:rPr>
          <w:t>portaldofornecedor.rs.gov.br</w:t>
        </w:r>
      </w:hyperlink>
      <w:r w:rsidRPr="00CE2E70">
        <w:rPr>
          <w:sz w:val="24"/>
          <w:szCs w:val="24"/>
        </w:rPr>
        <w:t xml:space="preserve">). </w:t>
      </w:r>
    </w:p>
    <w:p w14:paraId="32AE343F" w14:textId="77777777" w:rsidR="00DE51EB" w:rsidRPr="00CE2E70" w:rsidRDefault="00DE51EB" w:rsidP="00CE2E70">
      <w:pPr>
        <w:spacing w:before="120" w:line="240" w:lineRule="auto"/>
        <w:rPr>
          <w:sz w:val="24"/>
          <w:szCs w:val="24"/>
        </w:rPr>
      </w:pPr>
    </w:p>
    <w:p w14:paraId="511E5E19" w14:textId="6E8D02B8" w:rsidR="006D0F9A" w:rsidRPr="00CE2E70" w:rsidRDefault="006D0F9A" w:rsidP="00CE2E70">
      <w:pPr>
        <w:keepNext/>
        <w:spacing w:before="120" w:line="240" w:lineRule="auto"/>
        <w:rPr>
          <w:b/>
          <w:sz w:val="24"/>
          <w:szCs w:val="24"/>
        </w:rPr>
      </w:pPr>
      <w:r w:rsidRPr="00CE2E70">
        <w:rPr>
          <w:b/>
          <w:sz w:val="24"/>
          <w:szCs w:val="24"/>
        </w:rPr>
        <w:lastRenderedPageBreak/>
        <w:t xml:space="preserve">7. DA PROPOSTA DE PREÇOS </w:t>
      </w:r>
    </w:p>
    <w:p w14:paraId="150CBC87" w14:textId="2DE74643"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DADOS</w:t>
      </w:r>
      <w:r w:rsidR="008F7629" w:rsidRPr="00CE2E70">
        <w:rPr>
          <w:sz w:val="24"/>
          <w:szCs w:val="24"/>
        </w:rPr>
        <w:t xml:space="preserve"> </w:t>
      </w:r>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14:paraId="24A9398C" w14:textId="699658AF"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14:paraId="2D33E1B0" w14:textId="47D52CAE"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r w:rsidRPr="00CE2E70">
        <w:rPr>
          <w:sz w:val="24"/>
          <w:szCs w:val="24"/>
        </w:rPr>
        <w:t xml:space="preserve"> </w:t>
      </w:r>
    </w:p>
    <w:p w14:paraId="0B1173AC" w14:textId="77777777"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14:paraId="378F4FB9" w14:textId="23515AD2" w:rsidR="006D0F9A" w:rsidRPr="00CE2E70" w:rsidRDefault="006D0F9A" w:rsidP="00CE2E70">
      <w:pPr>
        <w:spacing w:before="120" w:line="240" w:lineRule="auto"/>
        <w:rPr>
          <w:sz w:val="24"/>
          <w:szCs w:val="24"/>
        </w:rPr>
      </w:pPr>
      <w:r w:rsidRPr="00CE2E70">
        <w:rPr>
          <w:sz w:val="24"/>
          <w:szCs w:val="24"/>
        </w:rPr>
        <w:t>7.4. Os participantes deverão consignar o valor da proposta</w:t>
      </w:r>
      <w:r w:rsidR="00697C12" w:rsidRPr="00CE2E70">
        <w:rPr>
          <w:sz w:val="24"/>
          <w:szCs w:val="24"/>
        </w:rPr>
        <w:t xml:space="preserve"> </w:t>
      </w:r>
      <w:r w:rsidRPr="00CE2E70">
        <w:rPr>
          <w:sz w:val="24"/>
          <w:szCs w:val="24"/>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14:paraId="59FDA87B" w14:textId="77777777" w:rsidR="006D0F9A" w:rsidRPr="00CE2E70" w:rsidRDefault="006D0F9A" w:rsidP="00CE2E70">
      <w:pPr>
        <w:spacing w:before="120" w:line="240" w:lineRule="auto"/>
        <w:rPr>
          <w:sz w:val="24"/>
          <w:szCs w:val="24"/>
        </w:rPr>
      </w:pPr>
      <w:r w:rsidRPr="00CE2E70">
        <w:rPr>
          <w:sz w:val="24"/>
          <w:szCs w:val="24"/>
        </w:rPr>
        <w:t>7.5.1. que tem conhecimento e atende a todas as exigências de habilitação e especificações técnicas previstas no Termo de Dispensa de Licitação;</w:t>
      </w:r>
    </w:p>
    <w:p w14:paraId="73356859" w14:textId="77777777" w:rsidR="006D0F9A" w:rsidRPr="00CE2E70" w:rsidRDefault="006D0F9A" w:rsidP="00CE2E70">
      <w:pPr>
        <w:spacing w:before="120" w:line="240" w:lineRule="auto"/>
        <w:rPr>
          <w:sz w:val="24"/>
          <w:szCs w:val="24"/>
        </w:rPr>
      </w:pPr>
      <w:r w:rsidRPr="00CE2E70">
        <w:rPr>
          <w:sz w:val="24"/>
          <w:szCs w:val="24"/>
        </w:rPr>
        <w:t>7.5.2. que assume o compromisso de guardar todos os documentos originais/autenticados, anexados eletronicamente pelo prazo de 10 (dez) anos, e apresentá-los quando requeridos pela Administração Pública;</w:t>
      </w:r>
    </w:p>
    <w:p w14:paraId="62F10D39" w14:textId="77777777" w:rsidR="006D0F9A" w:rsidRPr="00CE2E70" w:rsidRDefault="006D0F9A" w:rsidP="00CE2E70">
      <w:pPr>
        <w:spacing w:before="120" w:line="240" w:lineRule="auto"/>
        <w:rPr>
          <w:sz w:val="24"/>
          <w:szCs w:val="24"/>
        </w:rPr>
      </w:pPr>
      <w:r w:rsidRPr="00CE2E70">
        <w:rPr>
          <w:sz w:val="24"/>
          <w:szCs w:val="24"/>
        </w:rPr>
        <w:t xml:space="preserve">7.5.3. que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14:paraId="54953D51" w14:textId="0645C471" w:rsidR="006D0F9A" w:rsidRPr="00CE2E70" w:rsidRDefault="006D0F9A" w:rsidP="00CE2E70">
      <w:pPr>
        <w:spacing w:before="120" w:line="240" w:lineRule="auto"/>
        <w:rPr>
          <w:color w:val="auto"/>
          <w:sz w:val="24"/>
          <w:szCs w:val="24"/>
        </w:rPr>
      </w:pPr>
      <w:r w:rsidRPr="00CE2E70">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00945E72" w:rsidRPr="00CE2E70">
        <w:rPr>
          <w:rFonts w:eastAsiaTheme="minorHAnsi"/>
          <w:color w:val="auto"/>
          <w:sz w:val="24"/>
          <w:szCs w:val="24"/>
          <w:lang w:eastAsia="en-US"/>
        </w:rPr>
        <w:t xml:space="preserve"> </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14:paraId="7C5E1EB2" w14:textId="6FDB1A61" w:rsidR="006D0F9A" w:rsidRPr="00CE2E70" w:rsidRDefault="006D0F9A" w:rsidP="00CE2E70">
      <w:pPr>
        <w:spacing w:before="120" w:line="240" w:lineRule="auto"/>
        <w:rPr>
          <w:sz w:val="24"/>
          <w:szCs w:val="24"/>
        </w:rPr>
      </w:pPr>
      <w:r w:rsidRPr="00CE2E70">
        <w:rPr>
          <w:sz w:val="24"/>
          <w:szCs w:val="24"/>
        </w:rPr>
        <w:t>7.5.5. que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14:paraId="41CC7D70" w14:textId="77777777" w:rsidR="006D0F9A" w:rsidRPr="00CE2E70" w:rsidRDefault="006D0F9A" w:rsidP="00CE2E70">
      <w:pPr>
        <w:spacing w:before="120" w:line="240" w:lineRule="auto"/>
        <w:rPr>
          <w:sz w:val="24"/>
          <w:szCs w:val="24"/>
        </w:rPr>
      </w:pPr>
      <w:r w:rsidRPr="00CE2E70">
        <w:rPr>
          <w:sz w:val="24"/>
          <w:szCs w:val="24"/>
        </w:rPr>
        <w:t>7.5.6. que até a presente data inexistem fatos impeditivos à sua participação, conforme itens 4 e 5 deste Termo de Dispensa de Licitação, salvo disposição extraordinária prevista em lei específica;</w:t>
      </w:r>
    </w:p>
    <w:p w14:paraId="5CF50562" w14:textId="2322CEB0"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que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14:paraId="3EDC5652" w14:textId="095FF9FA"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sz w:val="24"/>
          <w:szCs w:val="24"/>
        </w:rPr>
        <w:t xml:space="preserve"> </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CE2E70">
        <w:rPr>
          <w:rFonts w:eastAsia="Arial"/>
          <w:color w:val="000000" w:themeColor="text1"/>
          <w:sz w:val="24"/>
          <w:szCs w:val="24"/>
        </w:rPr>
        <w:t>;</w:t>
      </w:r>
    </w:p>
    <w:p w14:paraId="5DCB3C9C" w14:textId="562AA13B"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14:paraId="28959F42" w14:textId="12401863" w:rsidR="00B03DD1" w:rsidRPr="00CE2E70" w:rsidRDefault="00B03DD1" w:rsidP="00CE2E70">
      <w:pPr>
        <w:spacing w:before="120" w:line="240" w:lineRule="auto"/>
        <w:rPr>
          <w:sz w:val="24"/>
          <w:szCs w:val="24"/>
        </w:rPr>
      </w:pPr>
      <w:r w:rsidRPr="00CE2E70">
        <w:rPr>
          <w:sz w:val="24"/>
          <w:szCs w:val="24"/>
        </w:rPr>
        <w:lastRenderedPageBreak/>
        <w:t>7.5.</w:t>
      </w:r>
      <w:r w:rsidR="0068360C" w:rsidRPr="00CE2E70">
        <w:rPr>
          <w:sz w:val="24"/>
          <w:szCs w:val="24"/>
        </w:rPr>
        <w:t xml:space="preserve">10. </w:t>
      </w:r>
      <w:r w:rsidRPr="00CE2E70">
        <w:rPr>
          <w:sz w:val="24"/>
          <w:szCs w:val="24"/>
        </w:rPr>
        <w:t xml:space="preserve">que cumpre as exigências de reserva de cargos para pessoa com deficiência e para reabilitado da Previdência Social, previstas em lei e em outras normas específicas. </w:t>
      </w:r>
    </w:p>
    <w:p w14:paraId="58E10CA7" w14:textId="77777777"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14:paraId="4CAF56A8" w14:textId="0E3EDEAD"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14:paraId="7D9C4BC3" w14:textId="77777777"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14:paraId="701364C8" w14:textId="77777777"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14:paraId="47485E6D" w14:textId="77777777"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14:paraId="3E5B5B5B" w14:textId="77777777" w:rsidR="006D0F9A" w:rsidRPr="00CE2E70" w:rsidRDefault="006D0F9A" w:rsidP="00CE2E70">
      <w:pPr>
        <w:spacing w:before="120" w:line="240" w:lineRule="auto"/>
        <w:rPr>
          <w:sz w:val="24"/>
          <w:szCs w:val="24"/>
        </w:rPr>
      </w:pPr>
      <w:r w:rsidRPr="00CE2E70">
        <w:rPr>
          <w:sz w:val="24"/>
          <w:szCs w:val="24"/>
        </w:rPr>
        <w:t>7.12. Não será admitida a subcontratação.</w:t>
      </w:r>
    </w:p>
    <w:p w14:paraId="51CC9124" w14:textId="77777777"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7777777" w:rsidR="006D0F9A" w:rsidRPr="00CE2E70" w:rsidRDefault="006D0F9A" w:rsidP="00CE2E70">
      <w:pPr>
        <w:spacing w:before="120" w:line="240" w:lineRule="auto"/>
        <w:rPr>
          <w:sz w:val="24"/>
          <w:szCs w:val="24"/>
        </w:rPr>
      </w:pPr>
      <w:r w:rsidRPr="00CE2E70">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14:paraId="39E79549"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14:paraId="0456F34E" w14:textId="581FF9C2"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14:paraId="5B989ECC" w14:textId="234179D7" w:rsidR="00B23DC9" w:rsidRPr="00CE2E70" w:rsidRDefault="00B23DC9" w:rsidP="00CE2E70">
      <w:pPr>
        <w:spacing w:before="120" w:line="240" w:lineRule="auto"/>
        <w:rPr>
          <w:sz w:val="24"/>
          <w:szCs w:val="24"/>
        </w:rPr>
      </w:pPr>
    </w:p>
    <w:p w14:paraId="0590DD14" w14:textId="78173360"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14:paraId="217E0842" w14:textId="2D1AE62F"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14:paraId="7B0F8418" w14:textId="210763D1"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r w:rsidR="00C81261" w:rsidRPr="00CE2E70">
        <w:rPr>
          <w:sz w:val="24"/>
          <w:szCs w:val="24"/>
        </w:rPr>
        <w:t xml:space="preserve">6 </w:t>
      </w:r>
      <w:r w:rsidR="006D0F9A" w:rsidRPr="00CE2E70">
        <w:rPr>
          <w:sz w:val="24"/>
          <w:szCs w:val="24"/>
        </w:rPr>
        <w:t>e subsequente encaminhamento da proposta, exclusivamente por meio do sistema eletrônico, observados data e horário estabelecidos.</w:t>
      </w:r>
    </w:p>
    <w:p w14:paraId="1D4B8ECC" w14:textId="4CCFFF7A"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.3. O encaminhamento da proposta pressupõe o pleno conhecimento e atendimento das exigências de habilitação previstas.</w:t>
      </w:r>
    </w:p>
    <w:p w14:paraId="3E1C61F2" w14:textId="1649B0B0"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CE2E70" w:rsidRDefault="00357B0F" w:rsidP="00CE2E70">
      <w:pPr>
        <w:pStyle w:val="texto"/>
        <w:spacing w:before="120"/>
        <w:rPr>
          <w:rFonts w:eastAsiaTheme="minorEastAsia"/>
          <w:lang w:eastAsia="en-US"/>
        </w:rPr>
      </w:pPr>
      <w:r w:rsidRPr="00CE2E70">
        <w:rPr>
          <w:rFonts w:eastAsiaTheme="minorEastAsia"/>
          <w:lang w:eastAsia="en-US"/>
        </w:rPr>
        <w:lastRenderedPageBreak/>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14:paraId="1D1F0579" w14:textId="77777777" w:rsidR="0081024A" w:rsidRPr="00CE2E70" w:rsidRDefault="0081024A" w:rsidP="00CE2E70">
      <w:pPr>
        <w:pStyle w:val="texto"/>
        <w:spacing w:before="120"/>
        <w:rPr>
          <w:rFonts w:eastAsiaTheme="minorEastAsia"/>
          <w:lang w:eastAsia="en-US"/>
        </w:rPr>
      </w:pPr>
    </w:p>
    <w:p w14:paraId="5D5F5ACD" w14:textId="77777777"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14:paraId="2E2B5566" w14:textId="77777777"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CE2E70" w:rsidRDefault="00357B0F" w:rsidP="00CE2E70">
      <w:pPr>
        <w:spacing w:before="120" w:line="240" w:lineRule="auto"/>
        <w:rPr>
          <w:sz w:val="24"/>
          <w:szCs w:val="24"/>
        </w:rPr>
      </w:pPr>
    </w:p>
    <w:p w14:paraId="08720760" w14:textId="77777777"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14:paraId="0BF23F29" w14:textId="5DBD6C8E"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3.1)</w:t>
      </w:r>
      <w:r w:rsidRPr="00CE2E70">
        <w:rPr>
          <w:sz w:val="24"/>
          <w:szCs w:val="24"/>
        </w:rPr>
        <w:t xml:space="preserve">. </w:t>
      </w:r>
    </w:p>
    <w:p w14:paraId="676DCBDA" w14:textId="4C748972"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14:paraId="7A3260BB" w14:textId="77777777"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14:paraId="79B5CD68" w14:textId="46FA5EB3"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14:paraId="221C2737" w14:textId="6295685C"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14:paraId="4E960923" w14:textId="05FDD130"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14:paraId="6CE97561" w14:textId="42ABFF8B"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ofertante.</w:t>
      </w:r>
    </w:p>
    <w:p w14:paraId="5348F922" w14:textId="754ED1AF"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14:paraId="318A6099" w14:textId="0E0FCE13"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r w:rsidR="002F719D" w:rsidRPr="00CE2E70">
        <w:rPr>
          <w:sz w:val="24"/>
          <w:szCs w:val="24"/>
        </w:rPr>
        <w:t>ou</w:t>
      </w:r>
      <w:r w:rsidR="003D0409" w:rsidRPr="00CE2E70">
        <w:rPr>
          <w:sz w:val="24"/>
          <w:szCs w:val="24"/>
        </w:rPr>
        <w:t xml:space="preserve"> </w:t>
      </w:r>
      <w:r w:rsidR="00DD38CF" w:rsidRPr="00CE2E70">
        <w:rPr>
          <w:sz w:val="24"/>
          <w:szCs w:val="24"/>
        </w:rPr>
        <w:t>superiores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 DE DADOS (CG</w:t>
      </w:r>
      <w:r w:rsidR="0091713C" w:rsidRPr="00CE2E70">
        <w:rPr>
          <w:b/>
          <w:bCs/>
          <w:sz w:val="24"/>
          <w:szCs w:val="24"/>
        </w:rPr>
        <w:t>D</w:t>
      </w:r>
      <w:r w:rsidRPr="00CE2E70">
        <w:rPr>
          <w:b/>
          <w:bCs/>
          <w:sz w:val="24"/>
          <w:szCs w:val="24"/>
        </w:rPr>
        <w:t>L 10.5.1)</w:t>
      </w:r>
      <w:r w:rsidRPr="00CE2E70">
        <w:rPr>
          <w:sz w:val="24"/>
          <w:szCs w:val="24"/>
        </w:rPr>
        <w:t>.</w:t>
      </w:r>
    </w:p>
    <w:p w14:paraId="24A89FDB" w14:textId="77777777"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14:paraId="740958F7" w14:textId="77777777"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14:paraId="112D3C3C" w14:textId="604A9F66" w:rsidR="00D92472" w:rsidRPr="00CE2E70" w:rsidRDefault="00D92472" w:rsidP="00CE2E70">
      <w:pPr>
        <w:spacing w:before="120" w:line="240" w:lineRule="auto"/>
        <w:rPr>
          <w:sz w:val="24"/>
          <w:szCs w:val="24"/>
        </w:rPr>
      </w:pPr>
      <w:bookmarkStart w:id="22" w:name="_heading=h.30j0zll"/>
      <w:bookmarkEnd w:id="22"/>
      <w:r w:rsidRPr="00CE2E70">
        <w:rPr>
          <w:sz w:val="24"/>
          <w:szCs w:val="24"/>
        </w:rPr>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14:paraId="0F6C799B" w14:textId="02F9F866"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14:paraId="4F81DE70" w14:textId="775D913F"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inexequível.</w:t>
      </w:r>
    </w:p>
    <w:p w14:paraId="443F5231" w14:textId="77777777" w:rsidR="00D92472" w:rsidRPr="00CE2E70" w:rsidRDefault="00D92472" w:rsidP="00CE2E70">
      <w:pPr>
        <w:spacing w:before="120" w:line="240" w:lineRule="auto"/>
        <w:rPr>
          <w:sz w:val="24"/>
          <w:szCs w:val="24"/>
        </w:rPr>
      </w:pPr>
      <w:r w:rsidRPr="00CE2E70">
        <w:rPr>
          <w:sz w:val="24"/>
          <w:szCs w:val="24"/>
        </w:rPr>
        <w:t>10.9. A disputa ocorrerá pelo modo aberto.</w:t>
      </w:r>
    </w:p>
    <w:p w14:paraId="4C410408" w14:textId="77777777" w:rsidR="00D92472" w:rsidRPr="00CE2E70" w:rsidRDefault="00D92472" w:rsidP="00CE2E70">
      <w:pPr>
        <w:spacing w:before="120" w:line="240" w:lineRule="auto"/>
        <w:rPr>
          <w:sz w:val="24"/>
          <w:szCs w:val="24"/>
        </w:rPr>
      </w:pPr>
      <w:r w:rsidRPr="00CE2E70">
        <w:rPr>
          <w:sz w:val="24"/>
          <w:szCs w:val="24"/>
        </w:rPr>
        <w:lastRenderedPageBreak/>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CE2E70" w:rsidRDefault="00D92472" w:rsidP="00CE2E70">
      <w:pPr>
        <w:spacing w:before="120" w:line="240" w:lineRule="auto"/>
        <w:rPr>
          <w:sz w:val="24"/>
          <w:szCs w:val="24"/>
        </w:rPr>
      </w:pPr>
      <w:r w:rsidRPr="00CE2E70">
        <w:rPr>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60CC8864" w14:textId="29D1E598"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14:paraId="1381D4CA" w14:textId="2A906F91"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14:paraId="76CD0B3E" w14:textId="668127D6"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item 5</w:t>
      </w:r>
      <w:r w:rsidRPr="00CE2E70">
        <w:rPr>
          <w:sz w:val="24"/>
          <w:szCs w:val="24"/>
        </w:rPr>
        <w:t xml:space="preserve"> deste </w:t>
      </w:r>
      <w:r w:rsidR="008D4432" w:rsidRPr="00CE2E70">
        <w:rPr>
          <w:sz w:val="24"/>
          <w:szCs w:val="24"/>
        </w:rPr>
        <w:t>Termo</w:t>
      </w:r>
      <w:r w:rsidRPr="00CE2E70">
        <w:rPr>
          <w:sz w:val="24"/>
          <w:szCs w:val="24"/>
        </w:rPr>
        <w:t>, se for o caso.</w:t>
      </w:r>
    </w:p>
    <w:p w14:paraId="05316C57" w14:textId="77777777" w:rsidR="006D0F9A" w:rsidRPr="00CE2E70" w:rsidRDefault="006D0F9A" w:rsidP="00CE2E70">
      <w:pPr>
        <w:pStyle w:val="texto"/>
        <w:spacing w:before="120"/>
        <w:rPr>
          <w:rFonts w:eastAsiaTheme="minorHAnsi"/>
          <w:lang w:eastAsia="en-US"/>
        </w:rPr>
      </w:pPr>
    </w:p>
    <w:p w14:paraId="35650AE2" w14:textId="77777777"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14:paraId="005F56F3" w14:textId="03E21A08"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14:paraId="64974965" w14:textId="726A9432"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14:paraId="7925AD78" w14:textId="77777777" w:rsidR="00372367" w:rsidRPr="00CE2E70" w:rsidRDefault="00372367" w:rsidP="00CE2E70">
      <w:pPr>
        <w:pStyle w:val="texto"/>
        <w:spacing w:before="120"/>
        <w:rPr>
          <w:rFonts w:eastAsiaTheme="minorHAnsi"/>
          <w:lang w:eastAsia="en-US"/>
        </w:rPr>
      </w:pPr>
    </w:p>
    <w:p w14:paraId="5415EA18" w14:textId="5C028BE8"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14:paraId="50BA62CB" w14:textId="26F68A2E"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r w:rsidR="00BD266C" w:rsidRPr="00CE2E70">
        <w:rPr>
          <w:b/>
          <w:bCs/>
          <w:color w:val="auto"/>
          <w:sz w:val="24"/>
          <w:szCs w:val="24"/>
        </w:rPr>
        <w:t>CGDL</w:t>
      </w:r>
      <w:r w:rsidR="00BD266C" w:rsidRPr="00CE2E70">
        <w:rPr>
          <w:rFonts w:eastAsiaTheme="minorEastAsia"/>
          <w:color w:val="auto"/>
          <w:sz w:val="24"/>
          <w:szCs w:val="24"/>
          <w:lang w:eastAsia="en-US"/>
        </w:rPr>
        <w:t xml:space="preserve"> </w:t>
      </w:r>
      <w:r w:rsidR="00BD266C" w:rsidRPr="00CE2E70">
        <w:rPr>
          <w:rFonts w:eastAsiaTheme="minorEastAsia"/>
          <w:b/>
          <w:bCs/>
          <w:color w:val="auto"/>
          <w:sz w:val="24"/>
          <w:szCs w:val="24"/>
        </w:rPr>
        <w:t>2.2),</w:t>
      </w:r>
      <w:r w:rsidR="00BD266C" w:rsidRPr="00CE2E70">
        <w:rPr>
          <w:color w:val="auto"/>
          <w:sz w:val="24"/>
          <w:szCs w:val="24"/>
        </w:rPr>
        <w:t xml:space="preserve"> a proposta de </w:t>
      </w:r>
      <w:r w:rsidR="00AC0CE8" w:rsidRPr="00CE2E70">
        <w:rPr>
          <w:color w:val="auto"/>
          <w:sz w:val="24"/>
          <w:szCs w:val="24"/>
        </w:rPr>
        <w:t>preço.</w:t>
      </w:r>
    </w:p>
    <w:p w14:paraId="5CA8E71E" w14:textId="1F9F46B4"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14:paraId="56B74AA1" w14:textId="0D337B73"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14:paraId="50B6EF6F" w14:textId="0B1391D2"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14:paraId="150C5336" w14:textId="5E0BE5C4" w:rsidR="00B308A7" w:rsidRPr="00CE2E70" w:rsidRDefault="00B308A7" w:rsidP="00CE2E70">
      <w:pPr>
        <w:tabs>
          <w:tab w:val="left" w:pos="0"/>
        </w:tabs>
        <w:spacing w:before="120" w:line="240" w:lineRule="auto"/>
        <w:rPr>
          <w:sz w:val="24"/>
          <w:szCs w:val="24"/>
        </w:rPr>
      </w:pPr>
      <w:r w:rsidRPr="00CE2E70">
        <w:rPr>
          <w:sz w:val="24"/>
          <w:szCs w:val="24"/>
        </w:rPr>
        <w:t xml:space="preserve">12.3. 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poderá solicitar parecer de técnicos pertencentes ao quadro de pessoal do órgão ou entidade contratante ou de terceiros, para orientar sua decisão.</w:t>
      </w:r>
    </w:p>
    <w:p w14:paraId="14E108F3" w14:textId="08CDCAC2"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14:paraId="18210CF3" w14:textId="42627FC4"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46FA825F" w14:textId="59E8210F" w:rsidR="00B308A7" w:rsidRPr="00CE2E70" w:rsidRDefault="00B308A7" w:rsidP="00CE2E70">
      <w:pPr>
        <w:spacing w:before="120" w:line="240" w:lineRule="auto"/>
        <w:rPr>
          <w:sz w:val="24"/>
          <w:szCs w:val="24"/>
        </w:rPr>
      </w:pPr>
      <w:r w:rsidRPr="00CE2E70">
        <w:rPr>
          <w:sz w:val="24"/>
          <w:szCs w:val="24"/>
        </w:rPr>
        <w:lastRenderedPageBreak/>
        <w:t xml:space="preserve">12.6. Na verificação da conformidade da melhor proposta apresentada com os requisitos deste </w:t>
      </w:r>
      <w:r w:rsidR="00CE7ED3" w:rsidRPr="00CE2E70">
        <w:rPr>
          <w:sz w:val="24"/>
          <w:szCs w:val="24"/>
        </w:rPr>
        <w:t>Termo</w:t>
      </w:r>
      <w:r w:rsidRPr="00CE2E70">
        <w:rPr>
          <w:sz w:val="24"/>
          <w:szCs w:val="24"/>
        </w:rPr>
        <w:t>, será desclassificada aquela que</w:t>
      </w:r>
      <w:r w:rsidRPr="00CE2E70">
        <w:rPr>
          <w:rFonts w:eastAsiaTheme="minorEastAsia"/>
          <w:sz w:val="24"/>
          <w:szCs w:val="24"/>
          <w:lang w:eastAsia="en-US"/>
        </w:rPr>
        <w:t xml:space="preserve"> </w:t>
      </w:r>
      <w:r w:rsidRPr="00CE2E70">
        <w:rPr>
          <w:sz w:val="24"/>
          <w:szCs w:val="24"/>
        </w:rPr>
        <w:t>se enquadrar nas hipóteses previstas nos incisos do art. 59 da Lei Federal nº 14.133/2021.</w:t>
      </w:r>
    </w:p>
    <w:p w14:paraId="136843EA" w14:textId="5B1FBCF5"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14:paraId="498B6BB0" w14:textId="77777777"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14:paraId="04AF1BB4" w14:textId="74B90555"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inexequível, caberá ao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 xml:space="preserve">realizar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r w:rsidRPr="00CE2E70">
        <w:rPr>
          <w:sz w:val="24"/>
          <w:szCs w:val="24"/>
        </w:rPr>
        <w:t>exequibilidade da proposta</w:t>
      </w:r>
      <w:r w:rsidRPr="00CE2E70">
        <w:rPr>
          <w:rFonts w:eastAsiaTheme="minorEastAsia"/>
          <w:sz w:val="24"/>
          <w:szCs w:val="24"/>
        </w:rPr>
        <w:t>,</w:t>
      </w:r>
      <w:r w:rsidRPr="00CE2E70">
        <w:rPr>
          <w:sz w:val="24"/>
          <w:szCs w:val="24"/>
        </w:rPr>
        <w:t xml:space="preserve"> ou exigir do participante a demonstração.</w:t>
      </w:r>
    </w:p>
    <w:p w14:paraId="4CC676EC" w14:textId="77777777"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inexequível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r w:rsidRPr="00CE2E70">
        <w:rPr>
          <w:b/>
          <w:sz w:val="24"/>
          <w:szCs w:val="24"/>
        </w:rPr>
        <w:t xml:space="preserve"> </w:t>
      </w:r>
    </w:p>
    <w:p w14:paraId="74CD0DDA" w14:textId="6BA0F052"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12.9)</w:t>
      </w:r>
      <w:r w:rsidRPr="00CE2E70">
        <w:rPr>
          <w:sz w:val="24"/>
          <w:szCs w:val="24"/>
        </w:rPr>
        <w:t>.</w:t>
      </w:r>
      <w:r w:rsidRPr="00CE2E70">
        <w:rPr>
          <w:rFonts w:eastAsiaTheme="minorEastAsia"/>
          <w:sz w:val="24"/>
          <w:szCs w:val="24"/>
        </w:rPr>
        <w:t xml:space="preserve"> </w:t>
      </w:r>
      <w:r w:rsidRPr="00CE2E70">
        <w:rPr>
          <w:sz w:val="24"/>
          <w:szCs w:val="24"/>
        </w:rPr>
        <w:t xml:space="preserve"> </w:t>
      </w:r>
    </w:p>
    <w:p w14:paraId="6A194ABF" w14:textId="6868B0D3"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CE2E70" w:rsidRDefault="006D0F9A" w:rsidP="00CE2E70">
      <w:pPr>
        <w:spacing w:before="120" w:line="240" w:lineRule="auto"/>
        <w:rPr>
          <w:sz w:val="24"/>
          <w:szCs w:val="24"/>
          <w:lang w:eastAsia="en-US"/>
        </w:rPr>
      </w:pPr>
    </w:p>
    <w:p w14:paraId="540EE9E9" w14:textId="1238111B"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14:paraId="5B3065BC" w14:textId="05E7D647"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B01D0" w:rsidRPr="00CE2E70">
        <w:rPr>
          <w:sz w:val="24"/>
          <w:szCs w:val="24"/>
        </w:rPr>
        <w:t xml:space="preserve"> </w:t>
      </w:r>
      <w:r w:rsidR="006D0F9A" w:rsidRPr="00CE2E70">
        <w:rPr>
          <w:sz w:val="24"/>
          <w:szCs w:val="24"/>
        </w:rPr>
        <w:t>(</w:t>
      </w:r>
      <w:r w:rsidR="00527E22" w:rsidRPr="00CE2E70">
        <w:rPr>
          <w:sz w:val="24"/>
          <w:szCs w:val="24"/>
        </w:rPr>
        <w:t>uma</w:t>
      </w:r>
      <w:r w:rsidR="006D0F9A" w:rsidRPr="00CE2E70">
        <w:rPr>
          <w:sz w:val="24"/>
          <w:szCs w:val="24"/>
        </w:rPr>
        <w:t xml:space="preserve">) hora. </w:t>
      </w:r>
    </w:p>
    <w:p w14:paraId="1354A1B0" w14:textId="63C737D7" w:rsidR="00556B10" w:rsidRPr="00CE2E70" w:rsidRDefault="00556B10" w:rsidP="00CE2E70">
      <w:pPr>
        <w:spacing w:before="120" w:line="240" w:lineRule="auto"/>
        <w:rPr>
          <w:sz w:val="24"/>
          <w:szCs w:val="24"/>
        </w:rPr>
      </w:pPr>
      <w:r w:rsidRPr="00CE2E70">
        <w:rPr>
          <w:sz w:val="24"/>
          <w:szCs w:val="24"/>
        </w:rPr>
        <w:t>13.1.1. Os documentos devem ser apresentados através de upload em campo próprio do sistema eletrônico no qual o certame é realizado</w:t>
      </w:r>
      <w:r w:rsidR="00527E22" w:rsidRPr="00CE2E70">
        <w:rPr>
          <w:sz w:val="24"/>
          <w:szCs w:val="24"/>
        </w:rPr>
        <w:t>.</w:t>
      </w:r>
    </w:p>
    <w:p w14:paraId="6ABBD22F" w14:textId="5FF8B030"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14:paraId="427B3CB3" w14:textId="628C0D55"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14:paraId="0CD480E3" w14:textId="31E8654C"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.3.1. documento oficial de identificação com foto, em se tratando de pessoa física;</w:t>
      </w:r>
    </w:p>
    <w:p w14:paraId="4F61407B" w14:textId="254C1907"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 xml:space="preserve">ndedor </w:t>
      </w:r>
      <w:r w:rsidR="00667478" w:rsidRPr="00CE2E70">
        <w:rPr>
          <w:rFonts w:eastAsiaTheme="minorEastAsia"/>
          <w:sz w:val="24"/>
          <w:szCs w:val="24"/>
          <w:lang w:eastAsia="en-US"/>
        </w:rPr>
        <w:t>I</w:t>
      </w:r>
      <w:r w:rsidR="006D0F9A" w:rsidRPr="00CE2E70">
        <w:rPr>
          <w:rFonts w:eastAsiaTheme="minorEastAsia"/>
          <w:sz w:val="24"/>
          <w:szCs w:val="24"/>
          <w:lang w:eastAsia="en-US"/>
        </w:rPr>
        <w:t>ndividual – CCMEI, em se tratando de 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 Individual – MEI;</w:t>
      </w:r>
    </w:p>
    <w:p w14:paraId="60F39B7A" w14:textId="29951CDB"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.3.3. registro</w:t>
      </w:r>
      <w:r w:rsidR="006D0F9A" w:rsidRPr="00CE2E70">
        <w:rPr>
          <w:rFonts w:eastAsiaTheme="minorEastAsia"/>
          <w:sz w:val="24"/>
          <w:szCs w:val="24"/>
        </w:rPr>
        <w:t xml:space="preserve"> comercial, no caso de empresa individual;</w:t>
      </w:r>
      <w:r w:rsidR="006D0F9A" w:rsidRPr="00CE2E70">
        <w:rPr>
          <w:sz w:val="24"/>
          <w:szCs w:val="24"/>
        </w:rPr>
        <w:t xml:space="preserve"> </w:t>
      </w:r>
    </w:p>
    <w:p w14:paraId="7CA08DA1" w14:textId="5880C497"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.3.4. </w:t>
      </w:r>
      <w:r w:rsidR="006D0F9A" w:rsidRPr="00CE2E70">
        <w:rPr>
          <w:rFonts w:eastAsiaTheme="minorEastAsia"/>
          <w:color w:val="000000" w:themeColor="text1"/>
          <w:sz w:val="24"/>
          <w:szCs w:val="24"/>
          <w:lang w:eastAsia="en-US"/>
        </w:rPr>
        <w:t>ato</w:t>
      </w:r>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sidR="006D0F9A" w:rsidRPr="00CE2E70">
        <w:rPr>
          <w:sz w:val="24"/>
          <w:szCs w:val="24"/>
        </w:rPr>
        <w:t xml:space="preserve"> </w:t>
      </w:r>
    </w:p>
    <w:p w14:paraId="3666526C" w14:textId="5F02B630"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r w:rsidR="006D0F9A" w:rsidRPr="00CE2E70">
        <w:rPr>
          <w:rFonts w:eastAsiaTheme="minorEastAsia"/>
          <w:color w:val="000000" w:themeColor="text1"/>
          <w:sz w:val="24"/>
          <w:szCs w:val="24"/>
          <w:lang w:eastAsia="en-US"/>
        </w:rPr>
        <w:t>inscrição</w:t>
      </w:r>
      <w:r w:rsidR="006D0F9A" w:rsidRPr="00CE2E70">
        <w:rPr>
          <w:rFonts w:eastAsiaTheme="minorEastAsia"/>
          <w:sz w:val="24"/>
          <w:szCs w:val="24"/>
        </w:rPr>
        <w:t xml:space="preserve"> do ato constitutivo, no caso de sociedades civis, acompanhada de prova de diretoria em exercício;</w:t>
      </w:r>
      <w:r w:rsidR="006D0F9A" w:rsidRPr="00CE2E70">
        <w:rPr>
          <w:sz w:val="24"/>
          <w:szCs w:val="24"/>
        </w:rPr>
        <w:t xml:space="preserve"> </w:t>
      </w:r>
    </w:p>
    <w:p w14:paraId="0E74D9AC" w14:textId="06142768"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r w:rsidR="006D0F9A" w:rsidRPr="00CE2E70">
        <w:rPr>
          <w:rFonts w:eastAsiaTheme="minorEastAsia"/>
          <w:color w:val="000000" w:themeColor="text1"/>
          <w:sz w:val="24"/>
          <w:szCs w:val="24"/>
          <w:lang w:eastAsia="en-US"/>
        </w:rPr>
        <w:t>decreto</w:t>
      </w:r>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sidR="006D0F9A" w:rsidRPr="00CE2E70">
        <w:rPr>
          <w:sz w:val="24"/>
          <w:szCs w:val="24"/>
        </w:rPr>
        <w:t xml:space="preserve"> </w:t>
      </w:r>
    </w:p>
    <w:p w14:paraId="33CF4632" w14:textId="6DAFAF0E"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r w:rsidR="006D0F9A" w:rsidRPr="00CE2E70">
        <w:rPr>
          <w:rFonts w:eastAsiaTheme="minorEastAsia"/>
          <w:color w:val="000000" w:themeColor="text1"/>
          <w:sz w:val="24"/>
          <w:szCs w:val="24"/>
          <w:lang w:eastAsia="en-US"/>
        </w:rPr>
        <w:t>enquadramento</w:t>
      </w:r>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w:t>
      </w:r>
      <w:r w:rsidR="006D0F9A" w:rsidRPr="00CE2E70">
        <w:rPr>
          <w:rFonts w:eastAsiaTheme="minorEastAsia"/>
          <w:sz w:val="24"/>
          <w:szCs w:val="24"/>
        </w:rPr>
        <w:lastRenderedPageBreak/>
        <w:t xml:space="preserve">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r w:rsidR="006D0F9A" w:rsidRPr="00CE2E70">
        <w:rPr>
          <w:sz w:val="24"/>
          <w:szCs w:val="24"/>
        </w:rPr>
        <w:t xml:space="preserve"> </w:t>
      </w:r>
    </w:p>
    <w:p w14:paraId="31C4B42C" w14:textId="683B095A"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14:paraId="6240C4D0" w14:textId="3BE2ACEB"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documento oficial que comprove a inscrição no Cadastro de Pessoas Físicas (CPF), </w:t>
      </w:r>
      <w:r w:rsidR="006D0F9A" w:rsidRPr="00CE2E70">
        <w:rPr>
          <w:rFonts w:eastAsiaTheme="minorEastAsia"/>
          <w:sz w:val="24"/>
          <w:szCs w:val="24"/>
          <w:lang w:eastAsia="en-US"/>
        </w:rPr>
        <w:t>em se tratando de pessoa física;</w:t>
      </w:r>
    </w:p>
    <w:p w14:paraId="69CB4EAE" w14:textId="02108A71"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comprovante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14:paraId="3796515D" w14:textId="769C765E"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comprovante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14:paraId="1CBC22B2" w14:textId="248B50B5"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comprovante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14:paraId="788BCC32" w14:textId="404CAD2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CE2E70" w:rsidRDefault="00D94A90" w:rsidP="00CE2E70">
      <w:pPr>
        <w:pStyle w:val="texto"/>
        <w:spacing w:before="120"/>
      </w:pPr>
      <w:r w:rsidRPr="00CE2E70">
        <w:t>13</w:t>
      </w:r>
      <w:r w:rsidR="006D0F9A" w:rsidRPr="00CE2E70">
        <w:t>.4.6. comprovante de inexistência de débitos inadimplidos perante a Justiça do Trabalho, mediante a apresentação de Certidão Negativa de Débitos Trabalhistas (CNDT).</w:t>
      </w:r>
    </w:p>
    <w:p w14:paraId="247CEBE9" w14:textId="20942925"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14:paraId="677304FC" w14:textId="77777777"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14:paraId="4293325B" w14:textId="18307A85"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r w:rsidR="00FD2496" w:rsidRPr="00CE2E70">
        <w:rPr>
          <w:b/>
          <w:bCs/>
        </w:rPr>
        <w:t>ANEXO I</w:t>
      </w:r>
      <w:r w:rsidR="3490075A" w:rsidRPr="00CE2E70">
        <w:rPr>
          <w:b/>
          <w:bCs/>
        </w:rPr>
        <w:t>II</w:t>
      </w:r>
      <w:r w:rsidR="00FD2496" w:rsidRPr="00CE2E70">
        <w:rPr>
          <w:b/>
          <w:bCs/>
        </w:rPr>
        <w:t xml:space="preserve"> – FOLHA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14:paraId="23FF9BBC" w14:textId="16D8F631" w:rsidR="006D0F9A" w:rsidRPr="00CE2E70" w:rsidRDefault="006D0F9A" w:rsidP="00CE2E70">
      <w:pPr>
        <w:pStyle w:val="texto"/>
        <w:spacing w:before="120"/>
      </w:pPr>
      <w:r w:rsidRPr="00CE2E70">
        <w:t xml:space="preserve">3- Relacionados no </w:t>
      </w:r>
      <w:r w:rsidR="00FD2496" w:rsidRPr="00CE2E70">
        <w:rPr>
          <w:b/>
          <w:bCs/>
        </w:rPr>
        <w:t>ANEXO I</w:t>
      </w:r>
      <w:r w:rsidR="3D574DD4" w:rsidRPr="00CE2E70">
        <w:rPr>
          <w:b/>
          <w:bCs/>
        </w:rPr>
        <w:t>II</w:t>
      </w:r>
      <w:r w:rsidR="00FD2496" w:rsidRPr="00CE2E70">
        <w:rPr>
          <w:b/>
          <w:bCs/>
        </w:rPr>
        <w:t xml:space="preserve"> – FOLHA DE DADOS</w:t>
      </w:r>
      <w:r w:rsidRPr="00CE2E70">
        <w:rPr>
          <w:b/>
          <w:bCs/>
        </w:rPr>
        <w:t xml:space="preserve"> (CGDL 4.1.3)</w:t>
      </w:r>
      <w:r w:rsidRPr="00CE2E70">
        <w:t xml:space="preserve"> no caso de Consórcio.</w:t>
      </w:r>
    </w:p>
    <w:p w14:paraId="20064A80" w14:textId="1C698048" w:rsidR="006D0F9A" w:rsidRPr="00CE2E70" w:rsidRDefault="006D0F9A" w:rsidP="00CE2E70">
      <w:pPr>
        <w:pStyle w:val="texto"/>
        <w:spacing w:before="120"/>
      </w:pPr>
      <w:r w:rsidRPr="00CE2E70">
        <w:t xml:space="preserve">4- Relacionados no </w:t>
      </w:r>
      <w:r w:rsidR="00FD2496" w:rsidRPr="00CE2E70">
        <w:rPr>
          <w:b/>
          <w:bCs/>
        </w:rPr>
        <w:t>ANEXO I</w:t>
      </w:r>
      <w:r w:rsidR="74268E6B" w:rsidRPr="00CE2E70">
        <w:rPr>
          <w:b/>
          <w:bCs/>
        </w:rPr>
        <w:t>II</w:t>
      </w:r>
      <w:r w:rsidR="00FD2496" w:rsidRPr="00CE2E70">
        <w:rPr>
          <w:b/>
          <w:bCs/>
        </w:rPr>
        <w:t xml:space="preserve"> – FOLHA DE DADOS</w:t>
      </w:r>
      <w:r w:rsidRPr="00CE2E70">
        <w:rPr>
          <w:b/>
          <w:bCs/>
        </w:rPr>
        <w:t xml:space="preserve"> (CGDL 4.1.4)</w:t>
      </w:r>
      <w:r w:rsidRPr="00CE2E70">
        <w:t xml:space="preserve"> no caso de Cooperativa de Trabalho.</w:t>
      </w:r>
    </w:p>
    <w:p w14:paraId="30B67FE2" w14:textId="481E7F0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14:paraId="6454C07D" w14:textId="54FC2CA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14:paraId="22696EE0" w14:textId="694AA95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14:paraId="26509893" w14:textId="3AFA4EE1" w:rsidR="000F138C" w:rsidRPr="00CE2E70" w:rsidRDefault="000F138C" w:rsidP="00CE2E70">
      <w:pPr>
        <w:spacing w:before="120" w:line="240" w:lineRule="auto"/>
        <w:rPr>
          <w:sz w:val="24"/>
          <w:szCs w:val="24"/>
        </w:rPr>
      </w:pPr>
      <w:r w:rsidRPr="00CE2E70">
        <w:rPr>
          <w:sz w:val="24"/>
          <w:szCs w:val="24"/>
        </w:rPr>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14:paraId="7CFA0BFA" w14:textId="6E7285EB"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CE2E70" w:rsidRDefault="00D94A90" w:rsidP="00CE2E70">
      <w:pPr>
        <w:spacing w:before="120" w:line="240" w:lineRule="auto"/>
        <w:rPr>
          <w:sz w:val="24"/>
          <w:szCs w:val="24"/>
        </w:rPr>
      </w:pPr>
      <w:r w:rsidRPr="00CE2E70">
        <w:rPr>
          <w:sz w:val="24"/>
          <w:szCs w:val="24"/>
        </w:rPr>
        <w:lastRenderedPageBreak/>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14:paraId="4B4A32BB" w14:textId="613B2E99"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14:paraId="3C7F6025" w14:textId="6FC4A894"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14:paraId="3A1CA381" w14:textId="69EACA0A"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14:paraId="77B96B65" w14:textId="59DC1EF4" w:rsidR="009513B2" w:rsidRPr="00CE2E70" w:rsidRDefault="009513B2" w:rsidP="00CE2E70">
      <w:pPr>
        <w:spacing w:before="120" w:line="240" w:lineRule="auto"/>
        <w:rPr>
          <w:sz w:val="24"/>
          <w:szCs w:val="24"/>
        </w:rPr>
      </w:pPr>
      <w:r w:rsidRPr="00CE2E70">
        <w:rPr>
          <w:sz w:val="24"/>
          <w:szCs w:val="24"/>
        </w:rPr>
        <w:t xml:space="preserve">13.14.1. se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14:paraId="1F59F23C" w14:textId="725029BD" w:rsidR="009513B2" w:rsidRPr="00CE2E70" w:rsidRDefault="009513B2" w:rsidP="00CE2E70">
      <w:pPr>
        <w:spacing w:before="120" w:line="240" w:lineRule="auto"/>
        <w:rPr>
          <w:sz w:val="24"/>
          <w:szCs w:val="24"/>
        </w:rPr>
      </w:pPr>
      <w:r w:rsidRPr="00CE2E70">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14:paraId="7D984354" w14:textId="77777777" w:rsidR="006D0F9A" w:rsidRPr="00CE2E70" w:rsidRDefault="006D0F9A" w:rsidP="00CE2E70">
      <w:pPr>
        <w:spacing w:before="120" w:line="240" w:lineRule="auto"/>
        <w:rPr>
          <w:sz w:val="24"/>
          <w:szCs w:val="24"/>
        </w:rPr>
      </w:pPr>
    </w:p>
    <w:p w14:paraId="179D08AD" w14:textId="798CEF81"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14:paraId="7E629F2C" w14:textId="1927DEC9"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14:paraId="5F6B3996" w14:textId="05D661F2" w:rsidR="5B14DA9B" w:rsidRDefault="5B14DA9B" w:rsidP="5B14DA9B">
      <w:pPr>
        <w:spacing w:before="120" w:line="240" w:lineRule="auto"/>
        <w:rPr>
          <w:sz w:val="24"/>
          <w:szCs w:val="24"/>
        </w:rPr>
      </w:pPr>
    </w:p>
    <w:p w14:paraId="3003FCB6" w14:textId="1CEA4FE9"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14:paraId="28816262" w14:textId="70EF9B4E"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14:paraId="06A805C6" w14:textId="77777777" w:rsidR="006D0F9A" w:rsidRPr="00CE2E70" w:rsidRDefault="006D0F9A" w:rsidP="00CE2E70">
      <w:pPr>
        <w:spacing w:before="120" w:line="240" w:lineRule="auto"/>
        <w:rPr>
          <w:sz w:val="24"/>
          <w:szCs w:val="24"/>
        </w:rPr>
      </w:pPr>
    </w:p>
    <w:p w14:paraId="76F22AEF" w14:textId="10480796"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14:paraId="436600E5" w14:textId="24BB9D0E"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14:paraId="3B3D2496" w14:textId="3681E8DA"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CE2E70" w:rsidDel="00496D8C">
        <w:rPr>
          <w:sz w:val="24"/>
          <w:szCs w:val="24"/>
        </w:rPr>
        <w:t xml:space="preserve"> </w:t>
      </w:r>
    </w:p>
    <w:p w14:paraId="33B16EB4" w14:textId="070D15EC"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14:paraId="38F0AB8F" w14:textId="4C84F03C" w:rsidR="006D0F9A" w:rsidRPr="00CE2E70" w:rsidRDefault="006D0F9A" w:rsidP="00CE2E70">
      <w:pPr>
        <w:spacing w:before="120" w:line="240" w:lineRule="auto"/>
        <w:rPr>
          <w:sz w:val="24"/>
          <w:szCs w:val="24"/>
        </w:rPr>
      </w:pPr>
      <w:r w:rsidRPr="00CE2E70">
        <w:rPr>
          <w:sz w:val="24"/>
          <w:szCs w:val="24"/>
        </w:rPr>
        <w:t xml:space="preserve"> </w:t>
      </w:r>
      <w:r w:rsidR="00D60801" w:rsidRPr="00CE2E70">
        <w:rPr>
          <w:sz w:val="24"/>
          <w:szCs w:val="24"/>
        </w:rPr>
        <w:t>16</w:t>
      </w:r>
      <w:r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Pr="00CE2E70">
        <w:rPr>
          <w:sz w:val="24"/>
          <w:szCs w:val="24"/>
        </w:rPr>
        <w:t xml:space="preserve">, encerrando-se com o aceite definitivo do objeto, salvo se houver previsão contrária no </w:t>
      </w:r>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D60801" w:rsidRPr="00CE2E70">
        <w:rPr>
          <w:b/>
          <w:bCs/>
          <w:sz w:val="24"/>
          <w:szCs w:val="24"/>
        </w:rPr>
        <w:t>16</w:t>
      </w:r>
      <w:r w:rsidRPr="00CE2E70">
        <w:rPr>
          <w:b/>
          <w:bCs/>
          <w:sz w:val="24"/>
          <w:szCs w:val="24"/>
        </w:rPr>
        <w:t>.4)</w:t>
      </w:r>
      <w:r w:rsidRPr="00CE2E70">
        <w:rPr>
          <w:sz w:val="24"/>
          <w:szCs w:val="24"/>
        </w:rPr>
        <w:t xml:space="preserve">. </w:t>
      </w:r>
    </w:p>
    <w:p w14:paraId="4FCAC700" w14:textId="77777777" w:rsidR="00615BDD" w:rsidRPr="00CE2E70" w:rsidRDefault="00D86B55" w:rsidP="00CE2E70">
      <w:pPr>
        <w:spacing w:before="120" w:line="240" w:lineRule="auto"/>
        <w:rPr>
          <w:sz w:val="24"/>
          <w:szCs w:val="24"/>
        </w:rPr>
      </w:pPr>
      <w:r w:rsidRPr="00CE2E70">
        <w:rPr>
          <w:sz w:val="24"/>
          <w:szCs w:val="24"/>
        </w:rPr>
        <w:lastRenderedPageBreak/>
        <w:t>16</w:t>
      </w:r>
      <w:r w:rsidR="006D0F9A" w:rsidRPr="00CE2E70">
        <w:rPr>
          <w:sz w:val="24"/>
          <w:szCs w:val="24"/>
        </w:rPr>
        <w:t xml:space="preserve">.4.1. Havendo assinatura de Termo de Contrato, a contagem do prazo de entrega inicia a partir da data estabelecida na ordem de início.  </w:t>
      </w:r>
    </w:p>
    <w:p w14:paraId="03F26153" w14:textId="6A2E6066"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14:paraId="048C4E80" w14:textId="40FA0E57"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14:paraId="15AC3176" w14:textId="790EEAFA"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14:paraId="073198C4" w14:textId="175884B4"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14:paraId="14BE5639" w14:textId="1013A8E7"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14:paraId="0A6461D9" w14:textId="16A939B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r w:rsidR="006D0F9A" w:rsidRPr="00CE2E70">
        <w:rPr>
          <w:rFonts w:eastAsia="Arial"/>
          <w:color w:val="000000" w:themeColor="text1"/>
          <w:sz w:val="24"/>
          <w:szCs w:val="24"/>
        </w:rPr>
        <w:t xml:space="preserve">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14:paraId="480A66B2" w14:textId="602B9F4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6D736146"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14:paraId="2FF45239" w14:textId="77777777" w:rsidR="006D0F9A" w:rsidRPr="00CE2E70" w:rsidRDefault="006D0F9A" w:rsidP="00CE2E70">
      <w:pPr>
        <w:spacing w:before="120" w:line="240" w:lineRule="auto"/>
        <w:rPr>
          <w:sz w:val="24"/>
          <w:szCs w:val="24"/>
        </w:rPr>
      </w:pPr>
    </w:p>
    <w:p w14:paraId="4B03269A" w14:textId="0A0F5BC0"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14:paraId="52ECD03D" w14:textId="230118F2"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14:paraId="61FD9C62" w14:textId="77777777" w:rsidR="006D0F9A" w:rsidRPr="00CE2E70" w:rsidRDefault="006D0F9A" w:rsidP="00CE2E70">
      <w:pPr>
        <w:spacing w:before="120" w:line="240" w:lineRule="auto"/>
        <w:rPr>
          <w:sz w:val="24"/>
          <w:szCs w:val="24"/>
        </w:rPr>
      </w:pPr>
    </w:p>
    <w:p w14:paraId="59654ED7" w14:textId="7A336198"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14:paraId="1E8E75E2" w14:textId="203400C0"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r w:rsidR="006D0F9A" w:rsidRPr="00CE2E70">
        <w:rPr>
          <w:sz w:val="24"/>
          <w:szCs w:val="24"/>
        </w:rPr>
        <w:t xml:space="preserve"> </w:t>
      </w:r>
    </w:p>
    <w:p w14:paraId="129CAAB3" w14:textId="77777777" w:rsidR="00437CE0" w:rsidRPr="00CE2E70" w:rsidRDefault="00437CE0" w:rsidP="00CE2E70">
      <w:pPr>
        <w:spacing w:before="120" w:line="240" w:lineRule="auto"/>
        <w:rPr>
          <w:sz w:val="24"/>
          <w:szCs w:val="24"/>
        </w:rPr>
      </w:pPr>
    </w:p>
    <w:p w14:paraId="6476A4B7" w14:textId="77777777" w:rsidR="006F158F" w:rsidRPr="00CE2E70" w:rsidRDefault="006F158F" w:rsidP="00CE2E70">
      <w:pPr>
        <w:pStyle w:val="Ttulo5"/>
        <w:spacing w:before="120" w:after="0" w:line="240" w:lineRule="auto"/>
        <w:rPr>
          <w:color w:val="auto"/>
          <w:sz w:val="24"/>
          <w:szCs w:val="24"/>
        </w:rPr>
      </w:pPr>
      <w:r w:rsidRPr="00CE2E70">
        <w:rPr>
          <w:color w:val="auto"/>
          <w:sz w:val="24"/>
          <w:szCs w:val="24"/>
        </w:rPr>
        <w:lastRenderedPageBreak/>
        <w:t xml:space="preserve">19. DA FONTE DE RECURSOS </w:t>
      </w:r>
    </w:p>
    <w:p w14:paraId="3699DFB7" w14:textId="7C26CC02"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r w:rsidR="00FD2496" w:rsidRPr="5B14DA9B">
        <w:rPr>
          <w:b/>
          <w:bCs/>
          <w:color w:val="auto"/>
          <w:sz w:val="24"/>
          <w:szCs w:val="24"/>
        </w:rPr>
        <w:t>ANEXO I</w:t>
      </w:r>
      <w:r w:rsidR="38F78A6B" w:rsidRPr="5B14DA9B">
        <w:rPr>
          <w:b/>
          <w:bCs/>
          <w:color w:val="auto"/>
          <w:sz w:val="24"/>
          <w:szCs w:val="24"/>
        </w:rPr>
        <w:t>II</w:t>
      </w:r>
      <w:r w:rsidR="00FD2496" w:rsidRPr="5B14DA9B">
        <w:rPr>
          <w:b/>
          <w:bCs/>
          <w:color w:val="auto"/>
          <w:sz w:val="24"/>
          <w:szCs w:val="24"/>
        </w:rPr>
        <w:t xml:space="preserve"> </w:t>
      </w:r>
      <w:r w:rsidR="00011E4A" w:rsidRPr="5B14DA9B">
        <w:rPr>
          <w:b/>
          <w:bCs/>
          <w:color w:val="auto"/>
          <w:sz w:val="24"/>
          <w:szCs w:val="24"/>
        </w:rPr>
        <w:t>–</w:t>
      </w:r>
      <w:r w:rsidR="00FD2496" w:rsidRPr="5B14DA9B">
        <w:rPr>
          <w:b/>
          <w:bCs/>
          <w:color w:val="auto"/>
          <w:sz w:val="24"/>
          <w:szCs w:val="24"/>
        </w:rPr>
        <w:t xml:space="preserve"> </w:t>
      </w:r>
      <w:r w:rsidRPr="5B14DA9B">
        <w:rPr>
          <w:b/>
          <w:bCs/>
          <w:color w:val="auto"/>
          <w:sz w:val="24"/>
          <w:szCs w:val="24"/>
        </w:rPr>
        <w:t>FOLHA DE DADOS (</w:t>
      </w:r>
      <w:r w:rsidR="00161704" w:rsidRPr="5B14DA9B">
        <w:rPr>
          <w:b/>
          <w:bCs/>
          <w:color w:val="auto"/>
          <w:sz w:val="24"/>
          <w:szCs w:val="24"/>
        </w:rPr>
        <w:t>CGDL</w:t>
      </w:r>
      <w:r w:rsidRPr="5B14DA9B">
        <w:rPr>
          <w:b/>
          <w:bCs/>
          <w:color w:val="auto"/>
          <w:sz w:val="24"/>
          <w:szCs w:val="24"/>
        </w:rPr>
        <w:t xml:space="preserve"> 19.1).</w:t>
      </w:r>
    </w:p>
    <w:p w14:paraId="1A97379F" w14:textId="0B383E7E" w:rsidR="5B14DA9B" w:rsidRDefault="5B14DA9B" w:rsidP="5B14DA9B">
      <w:pPr>
        <w:pStyle w:val="Ttulo5"/>
        <w:spacing w:before="120" w:after="0" w:line="240" w:lineRule="auto"/>
        <w:rPr>
          <w:sz w:val="24"/>
          <w:szCs w:val="24"/>
        </w:rPr>
      </w:pPr>
    </w:p>
    <w:p w14:paraId="2E0F01C6" w14:textId="77777777"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14:paraId="02C567E4" w14:textId="776D6F98"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FD2496" w:rsidRPr="00CE2E70">
        <w:rPr>
          <w:b/>
          <w:bCs/>
          <w:sz w:val="24"/>
          <w:szCs w:val="24"/>
        </w:rPr>
        <w:t xml:space="preserve"> </w:t>
      </w:r>
      <w:r w:rsidR="00011E4A" w:rsidRPr="00CE2E70">
        <w:rPr>
          <w:b/>
          <w:bCs/>
          <w:sz w:val="24"/>
          <w:szCs w:val="24"/>
        </w:rPr>
        <w:t>–</w:t>
      </w:r>
      <w:r w:rsidR="00FD2496" w:rsidRPr="00CE2E70">
        <w:rPr>
          <w:b/>
          <w:bCs/>
          <w:sz w:val="24"/>
          <w:szCs w:val="24"/>
        </w:rPr>
        <w:t xml:space="preserve"> </w:t>
      </w:r>
      <w:r w:rsidRPr="00CE2E70">
        <w:rPr>
          <w:b/>
          <w:bCs/>
          <w:sz w:val="24"/>
          <w:szCs w:val="24"/>
        </w:rPr>
        <w:t>FOLHA DE DADOS (</w:t>
      </w:r>
      <w:r w:rsidR="00161704" w:rsidRPr="00CE2E70">
        <w:rPr>
          <w:b/>
          <w:bCs/>
          <w:sz w:val="24"/>
          <w:szCs w:val="24"/>
        </w:rPr>
        <w:t>CGDL</w:t>
      </w:r>
      <w:r w:rsidRPr="00CE2E70">
        <w:rPr>
          <w:sz w:val="24"/>
          <w:szCs w:val="24"/>
        </w:rPr>
        <w:t xml:space="preserve"> </w:t>
      </w:r>
      <w:r w:rsidRPr="00CE2E70">
        <w:rPr>
          <w:b/>
          <w:bCs/>
          <w:sz w:val="24"/>
          <w:szCs w:val="24"/>
        </w:rPr>
        <w:t>20.1)</w:t>
      </w:r>
      <w:r w:rsidRPr="00CE2E70">
        <w:rPr>
          <w:sz w:val="24"/>
          <w:szCs w:val="24"/>
        </w:rPr>
        <w:t>.</w:t>
      </w:r>
    </w:p>
    <w:p w14:paraId="3C391B62" w14:textId="77777777" w:rsidR="00F83E03" w:rsidRPr="00CE2E70" w:rsidRDefault="00F83E03" w:rsidP="00CE2E70">
      <w:pPr>
        <w:spacing w:before="120" w:line="240" w:lineRule="auto"/>
        <w:rPr>
          <w:sz w:val="24"/>
          <w:szCs w:val="24"/>
        </w:rPr>
      </w:pPr>
    </w:p>
    <w:p w14:paraId="7E8FF581" w14:textId="22A5A840"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14:paraId="73CA620D" w14:textId="3C5F18A0"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14:paraId="39FDF87C" w14:textId="0D117079"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r w:rsidR="00CD02FE" w:rsidRPr="00CE2E70" w:rsidDel="00EE5176">
        <w:rPr>
          <w:sz w:val="24"/>
          <w:szCs w:val="24"/>
        </w:rPr>
        <w:t xml:space="preserve"> </w:t>
      </w:r>
    </w:p>
    <w:p w14:paraId="3ED37C84" w14:textId="77777777" w:rsidR="00F83E03" w:rsidRPr="00CE2E70" w:rsidRDefault="00F83E03" w:rsidP="00CE2E70">
      <w:pPr>
        <w:spacing w:before="120" w:line="240" w:lineRule="auto"/>
        <w:rPr>
          <w:sz w:val="24"/>
          <w:szCs w:val="24"/>
        </w:rPr>
      </w:pPr>
    </w:p>
    <w:p w14:paraId="5D18C38B" w14:textId="652DA710"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14:paraId="44FAE63F" w14:textId="77777777"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14:paraId="685FDAE6" w14:textId="78EEFEA6"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 que:</w:t>
      </w:r>
    </w:p>
    <w:p w14:paraId="405D857E" w14:textId="77777777" w:rsidR="004E352D" w:rsidRPr="00CE2E70" w:rsidRDefault="004E352D" w:rsidP="00CE2E70">
      <w:pPr>
        <w:spacing w:before="120" w:line="240" w:lineRule="auto"/>
        <w:rPr>
          <w:sz w:val="24"/>
          <w:szCs w:val="24"/>
        </w:rPr>
      </w:pPr>
      <w:r w:rsidRPr="00CE2E70">
        <w:rPr>
          <w:sz w:val="24"/>
          <w:szCs w:val="24"/>
        </w:rPr>
        <w:t xml:space="preserve">22.1.1.1. der causa à inexecução parcial do contrato; </w:t>
      </w:r>
    </w:p>
    <w:p w14:paraId="5ED707B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22.1.1.2. der causa à inexecução parcial do contrato que cause grave dano à Administração, ao funcionamento dos serviços públicos ou ao interesse coletivo; </w:t>
      </w:r>
    </w:p>
    <w:p w14:paraId="7A50DD1C"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22.1.1.3. der causa à inexecução total do contrato; </w:t>
      </w:r>
    </w:p>
    <w:p w14:paraId="0B3F7A41" w14:textId="77777777" w:rsidR="004E352D" w:rsidRPr="00CE2E70" w:rsidRDefault="004E352D" w:rsidP="00CE2E70">
      <w:pPr>
        <w:spacing w:before="120" w:line="240" w:lineRule="auto"/>
        <w:rPr>
          <w:sz w:val="24"/>
          <w:szCs w:val="24"/>
        </w:rPr>
      </w:pPr>
      <w:r w:rsidRPr="00CE2E70">
        <w:rPr>
          <w:sz w:val="24"/>
          <w:szCs w:val="24"/>
        </w:rPr>
        <w:t>22.1.1.4. deixar de entregar a documentação exigida para o certame;</w:t>
      </w:r>
    </w:p>
    <w:p w14:paraId="1D41C57D" w14:textId="4D0BB5F7" w:rsidR="004E352D" w:rsidRPr="00CE2E70" w:rsidRDefault="004E352D" w:rsidP="00CE2E70">
      <w:pPr>
        <w:spacing w:before="120" w:line="240" w:lineRule="auto"/>
        <w:rPr>
          <w:sz w:val="24"/>
          <w:szCs w:val="24"/>
        </w:rPr>
      </w:pPr>
      <w:r w:rsidRPr="64C9713E">
        <w:rPr>
          <w:sz w:val="24"/>
          <w:szCs w:val="24"/>
        </w:rPr>
        <w:t>22.1.1.5. não mantenha a proposta, salvo em decorrência de fato superveniente devidamente justificado;</w:t>
      </w:r>
    </w:p>
    <w:p w14:paraId="7F4216E3"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22.1.1.6. não celebre o contrato ou não entregue a documentação exigida para a contratação, quando convocado dentro do prazo de validade de sua proposta; </w:t>
      </w:r>
    </w:p>
    <w:p w14:paraId="2574F170"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22.1.1.7. enseje o retardamento da execução ou da entrega do objeto da licitação, sem motivo justificado; </w:t>
      </w:r>
    </w:p>
    <w:p w14:paraId="125F099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22.1.1.8. apresente declaração ou documentação falsa exigida para o certame ou preste declaração falsa durante a licitação ou a execução do contrato; </w:t>
      </w:r>
    </w:p>
    <w:p w14:paraId="6300A127"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22.1.1.9. fraude a licitação ou pratique ato fraudulento na execução do contrato; </w:t>
      </w:r>
    </w:p>
    <w:p w14:paraId="2A333C32" w14:textId="77777777" w:rsidR="004E352D" w:rsidRPr="00CE2E70" w:rsidRDefault="004E352D" w:rsidP="00CE2E70">
      <w:pPr>
        <w:spacing w:before="120" w:line="240" w:lineRule="auto"/>
        <w:rPr>
          <w:sz w:val="24"/>
          <w:szCs w:val="24"/>
        </w:rPr>
      </w:pPr>
      <w:r w:rsidRPr="00CE2E70">
        <w:rPr>
          <w:sz w:val="24"/>
          <w:szCs w:val="24"/>
        </w:rPr>
        <w:t>22.1.1.10. comporte-se de modo inidôneo ou cometa fraude de qualquer natureza;</w:t>
      </w:r>
    </w:p>
    <w:p w14:paraId="0A991AA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22.1.1.11. pratique atos ilícitos com vistas a frustrar os objetivos da licitação; </w:t>
      </w:r>
    </w:p>
    <w:p w14:paraId="2E9FBC3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22.1.1.12. pratique ato lesivo previsto no art. 5º da Lei nº 12.846, de 1º de agosto de 2013. </w:t>
      </w:r>
    </w:p>
    <w:p w14:paraId="4103DA54" w14:textId="4F5BE81D"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14:paraId="4BDB8E46" w14:textId="7C6E107E" w:rsidR="004E352D" w:rsidRPr="00CE2E70" w:rsidRDefault="004E352D" w:rsidP="00CE2E70">
      <w:pPr>
        <w:spacing w:before="120" w:line="240" w:lineRule="auto"/>
        <w:rPr>
          <w:sz w:val="24"/>
          <w:szCs w:val="24"/>
        </w:rPr>
      </w:pPr>
      <w:r w:rsidRPr="00CE2E70">
        <w:rPr>
          <w:sz w:val="24"/>
          <w:szCs w:val="24"/>
        </w:rPr>
        <w:lastRenderedPageBreak/>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6 de maio e 2021.</w:t>
      </w:r>
    </w:p>
    <w:p w14:paraId="40EDF164" w14:textId="27407616"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14:paraId="03525AA1" w14:textId="77777777" w:rsidR="004E352D" w:rsidRPr="00CE2E70" w:rsidRDefault="004E352D" w:rsidP="00CE2E70">
      <w:pPr>
        <w:spacing w:before="120" w:line="240" w:lineRule="auto"/>
        <w:rPr>
          <w:sz w:val="24"/>
          <w:szCs w:val="24"/>
        </w:rPr>
      </w:pPr>
      <w:r w:rsidRPr="00CE2E70">
        <w:rPr>
          <w:sz w:val="24"/>
          <w:szCs w:val="24"/>
        </w:rPr>
        <w:t xml:space="preserve">22.2.2.1. advertência,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14:paraId="096B890A" w14:textId="77777777" w:rsidR="004E352D" w:rsidRPr="00CE2E70" w:rsidRDefault="004E352D" w:rsidP="00CE2E70">
      <w:pPr>
        <w:spacing w:before="120" w:line="240" w:lineRule="auto"/>
        <w:rPr>
          <w:sz w:val="24"/>
          <w:szCs w:val="24"/>
        </w:rPr>
      </w:pPr>
      <w:r w:rsidRPr="00CE2E70">
        <w:rPr>
          <w:sz w:val="24"/>
          <w:szCs w:val="24"/>
        </w:rPr>
        <w:t>22.2.2.2. multa, nas modalidades:</w:t>
      </w:r>
    </w:p>
    <w:p w14:paraId="7D750119" w14:textId="77777777" w:rsidR="004E352D" w:rsidRPr="00CE2E70" w:rsidRDefault="004E352D" w:rsidP="00CE2E70">
      <w:pPr>
        <w:spacing w:before="120" w:line="240" w:lineRule="auto"/>
        <w:rPr>
          <w:sz w:val="24"/>
          <w:szCs w:val="24"/>
        </w:rPr>
      </w:pPr>
      <w:r w:rsidRPr="00CE2E70">
        <w:rPr>
          <w:sz w:val="24"/>
          <w:szCs w:val="24"/>
        </w:rPr>
        <w:t xml:space="preserve">22.2.2.2.1.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22.1.1.1. a 22.1.1.12 </w:t>
      </w:r>
    </w:p>
    <w:p w14:paraId="0CB82352" w14:textId="77777777" w:rsidR="004E352D" w:rsidRPr="00CE2E70" w:rsidRDefault="004E352D" w:rsidP="00CE2E70">
      <w:pPr>
        <w:spacing w:before="120" w:line="240" w:lineRule="auto"/>
        <w:rPr>
          <w:sz w:val="24"/>
          <w:szCs w:val="24"/>
        </w:rPr>
      </w:pPr>
      <w:r w:rsidRPr="00CE2E70">
        <w:rPr>
          <w:sz w:val="24"/>
          <w:szCs w:val="24"/>
        </w:rPr>
        <w:t>22.2.2.2.2. moratória, pelo atraso injustificado na execução do contrato, de até 0,5% (meio por cento) por dia de atraso injustificado sobre o valor da parcela inadimplida, até o limite de 30 (trinta) dias;</w:t>
      </w:r>
    </w:p>
    <w:p w14:paraId="0F2FC61A"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a 22.1.1.7., </w:t>
      </w:r>
      <w:r w:rsidRPr="00CE2E70">
        <w:rPr>
          <w:rFonts w:eastAsia="Arial"/>
          <w:color w:val="000000" w:themeColor="text1"/>
          <w:sz w:val="24"/>
          <w:szCs w:val="24"/>
        </w:rPr>
        <w:t>quando não se justificar a imposição de penalidade mais grave;</w:t>
      </w:r>
    </w:p>
    <w:p w14:paraId="36CF8799"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22.2.2.4. declaração de inidoneidade para licitar e contratar, para as infrações previstas nos itens 22.1.1.8. a 22.1.1.12.</w:t>
      </w:r>
    </w:p>
    <w:p w14:paraId="5291BC3E" w14:textId="77777777"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14:paraId="3BEF7130" w14:textId="77777777"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14:paraId="6BD61008" w14:textId="19ADC019"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14:paraId="0E31FBB2" w14:textId="77777777" w:rsidR="004E352D" w:rsidRPr="00CE2E70" w:rsidRDefault="004E352D" w:rsidP="00CE2E70">
      <w:pPr>
        <w:spacing w:before="120" w:line="240" w:lineRule="auto"/>
        <w:rPr>
          <w:sz w:val="24"/>
          <w:szCs w:val="24"/>
        </w:rPr>
      </w:pPr>
      <w:r w:rsidRPr="00CE2E70">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6581869E" w:rsidR="004E352D" w:rsidRPr="00CE2E70" w:rsidRDefault="004E352D" w:rsidP="00CE2E70">
      <w:pPr>
        <w:spacing w:before="120" w:line="240" w:lineRule="auto"/>
        <w:rPr>
          <w:rFonts w:eastAsia="Arial"/>
          <w:sz w:val="24"/>
          <w:szCs w:val="24"/>
        </w:rPr>
      </w:pPr>
      <w:r w:rsidRPr="00CE2E70">
        <w:rPr>
          <w:sz w:val="24"/>
          <w:szCs w:val="24"/>
        </w:rPr>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14:paraId="200DB6AF" w14:textId="77777777"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14:paraId="49262713" w14:textId="14FD3A6E"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57B5D307" w14:textId="003641C4"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arts. 337-E a 337-P, Capítulo II-B, do Título XI da Parte Especial do Decreto-Lei nº 2.848, de 7 de dezembro de 1940 (Código Penal).</w:t>
      </w:r>
    </w:p>
    <w:p w14:paraId="756D8630" w14:textId="77777777" w:rsidR="004E352D" w:rsidRPr="00CE2E70" w:rsidRDefault="004E352D" w:rsidP="00CE2E70">
      <w:pPr>
        <w:spacing w:before="120" w:line="240" w:lineRule="auto"/>
        <w:rPr>
          <w:sz w:val="24"/>
          <w:szCs w:val="24"/>
        </w:rPr>
      </w:pPr>
      <w:r w:rsidRPr="00CE2E70">
        <w:rPr>
          <w:sz w:val="24"/>
          <w:szCs w:val="24"/>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14:paraId="75F03376" w14:textId="77777777" w:rsidR="004E352D" w:rsidRPr="00CE2E70" w:rsidRDefault="004E352D" w:rsidP="00CE2E70">
      <w:pPr>
        <w:pStyle w:val="Ttulo6"/>
        <w:spacing w:before="120" w:after="0" w:line="240" w:lineRule="auto"/>
        <w:rPr>
          <w:sz w:val="24"/>
          <w:szCs w:val="24"/>
        </w:rPr>
      </w:pPr>
      <w:r w:rsidRPr="00CE2E70">
        <w:rPr>
          <w:sz w:val="24"/>
          <w:szCs w:val="24"/>
        </w:rPr>
        <w:lastRenderedPageBreak/>
        <w:t>22.4. Da execução da garantia contratual</w:t>
      </w:r>
    </w:p>
    <w:p w14:paraId="1AF33ACB" w14:textId="77777777"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14:paraId="00233A38" w14:textId="77777777"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14:paraId="7455EA82" w14:textId="77777777"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14:paraId="1F12606F" w14:textId="77777777"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14:paraId="1F0A48AF" w14:textId="77777777"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CE2E70" w:rsidRDefault="006D0F9A" w:rsidP="00CE2E70">
      <w:pPr>
        <w:spacing w:before="120" w:line="240" w:lineRule="auto"/>
        <w:rPr>
          <w:sz w:val="24"/>
          <w:szCs w:val="24"/>
        </w:rPr>
      </w:pPr>
    </w:p>
    <w:p w14:paraId="6EAF68EB" w14:textId="495D7B71"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14:paraId="5A58FE60" w14:textId="07955FF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14:paraId="23237E38" w14:textId="1E1EE531"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14:paraId="23ADFFEA" w14:textId="088F0A8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14:paraId="653F781E" w14:textId="7294A72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competitório. </w:t>
      </w:r>
    </w:p>
    <w:p w14:paraId="4EEFF502" w14:textId="4BDE4F0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14:paraId="50A4AE09" w14:textId="6EFEFA2A"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à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14:paraId="58B572D9" w14:textId="47179317"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14:paraId="628385A5" w14:textId="62AF4743"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14:paraId="6AAAE381" w14:textId="46D004BC" w:rsidR="006D0F9A" w:rsidRPr="00CE2E70" w:rsidRDefault="00871162" w:rsidP="00CE2E70">
      <w:pPr>
        <w:spacing w:before="120" w:line="240" w:lineRule="auto"/>
        <w:rPr>
          <w:sz w:val="24"/>
          <w:szCs w:val="24"/>
        </w:rPr>
      </w:pPr>
      <w:r w:rsidRPr="00CE2E70">
        <w:rPr>
          <w:sz w:val="24"/>
          <w:szCs w:val="24"/>
        </w:rPr>
        <w:lastRenderedPageBreak/>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14:paraId="0774CDC5" w14:textId="59548E2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14:paraId="2706A010" w14:textId="6FF954A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r w:rsidR="006D0F9A" w:rsidRPr="00CE2E70">
        <w:rPr>
          <w:sz w:val="24"/>
          <w:szCs w:val="24"/>
        </w:rPr>
        <w:t xml:space="preserve"> </w:t>
      </w:r>
    </w:p>
    <w:p w14:paraId="443740B5" w14:textId="3B427A3F"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as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14:paraId="16BA30C1" w14:textId="5F6DC0A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14:paraId="66E842F2" w14:textId="3038F481"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14:paraId="4C739299" w14:textId="77777777" w:rsidR="00CE2E70" w:rsidRPr="00CE2E70" w:rsidRDefault="00CE2E70" w:rsidP="00CE2E70">
      <w:pPr>
        <w:spacing w:before="120" w:line="240" w:lineRule="auto"/>
        <w:rPr>
          <w:sz w:val="24"/>
          <w:szCs w:val="24"/>
        </w:rPr>
      </w:pPr>
    </w:p>
    <w:p w14:paraId="2A7DF76A" w14:textId="476168CE"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14:paraId="3D897506" w14:textId="1A910848"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14:paraId="4EEEE724" w14:textId="37442C7A"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14:paraId="7FED1D26" w14:textId="4CFE69B8" w:rsidR="006D0F9A" w:rsidRPr="00CE2E70" w:rsidRDefault="00B335DB" w:rsidP="00CE2E70">
      <w:pPr>
        <w:widowControl w:val="0"/>
        <w:pBdr>
          <w:top w:val="nil"/>
          <w:left w:val="nil"/>
          <w:bottom w:val="nil"/>
          <w:right w:val="nil"/>
          <w:between w:val="nil"/>
        </w:pBdr>
        <w:spacing w:before="120" w:line="240" w:lineRule="auto"/>
        <w:rPr>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14:paraId="572A926E" w14:textId="77777777" w:rsidR="00DE51EB" w:rsidRDefault="00DE51EB" w:rsidP="00CE2E70">
      <w:pPr>
        <w:widowControl w:val="0"/>
        <w:spacing w:before="120" w:line="240" w:lineRule="auto"/>
        <w:jc w:val="center"/>
        <w:rPr>
          <w:sz w:val="24"/>
          <w:szCs w:val="24"/>
        </w:rPr>
      </w:pPr>
    </w:p>
    <w:p w14:paraId="4AE65E0F" w14:textId="77777777" w:rsidR="003E4604" w:rsidRDefault="003E4604" w:rsidP="00CE2E70">
      <w:pPr>
        <w:widowControl w:val="0"/>
        <w:spacing w:before="120" w:line="240" w:lineRule="auto"/>
        <w:jc w:val="center"/>
        <w:rPr>
          <w:sz w:val="24"/>
          <w:szCs w:val="24"/>
        </w:rPr>
      </w:pPr>
    </w:p>
    <w:p w14:paraId="34362D09" w14:textId="77777777" w:rsidR="003E4604" w:rsidRDefault="003E4604" w:rsidP="00CE2E70">
      <w:pPr>
        <w:widowControl w:val="0"/>
        <w:spacing w:before="120" w:line="240" w:lineRule="auto"/>
        <w:jc w:val="center"/>
        <w:rPr>
          <w:sz w:val="24"/>
          <w:szCs w:val="24"/>
        </w:rPr>
      </w:pPr>
    </w:p>
    <w:p w14:paraId="19774EE7" w14:textId="77777777" w:rsidR="003E4604" w:rsidRDefault="003E4604" w:rsidP="00CE2E70">
      <w:pPr>
        <w:widowControl w:val="0"/>
        <w:spacing w:before="120" w:line="240" w:lineRule="auto"/>
        <w:jc w:val="center"/>
        <w:rPr>
          <w:sz w:val="24"/>
          <w:szCs w:val="24"/>
        </w:rPr>
      </w:pPr>
    </w:p>
    <w:p w14:paraId="4ACA8EDE" w14:textId="77777777" w:rsidR="003E4604" w:rsidRDefault="003E4604" w:rsidP="00CE2E70">
      <w:pPr>
        <w:widowControl w:val="0"/>
        <w:spacing w:before="120" w:line="240" w:lineRule="auto"/>
        <w:jc w:val="center"/>
        <w:rPr>
          <w:sz w:val="24"/>
          <w:szCs w:val="24"/>
        </w:rPr>
      </w:pPr>
    </w:p>
    <w:p w14:paraId="0781E49D" w14:textId="77777777" w:rsidR="003E4604" w:rsidRPr="00CE2E70" w:rsidRDefault="003E4604" w:rsidP="00CE2E70">
      <w:pPr>
        <w:widowControl w:val="0"/>
        <w:spacing w:before="120" w:line="240" w:lineRule="auto"/>
        <w:jc w:val="center"/>
        <w:rPr>
          <w:sz w:val="24"/>
          <w:szCs w:val="24"/>
        </w:rPr>
      </w:pPr>
    </w:p>
    <w:p w14:paraId="46842E1F" w14:textId="1D39E2EE" w:rsidR="006D0F9A" w:rsidRPr="00CE2E70" w:rsidRDefault="006D0F9A" w:rsidP="00BD7FC7">
      <w:pPr>
        <w:widowControl w:val="0"/>
        <w:spacing w:line="240" w:lineRule="auto"/>
        <w:jc w:val="left"/>
        <w:rPr>
          <w:sz w:val="24"/>
          <w:szCs w:val="24"/>
        </w:rPr>
      </w:pPr>
      <w:r w:rsidRPr="00CE2E70">
        <w:rPr>
          <w:sz w:val="24"/>
          <w:szCs w:val="24"/>
        </w:rPr>
        <w:t xml:space="preserve">Porto Alegre, </w:t>
      </w:r>
      <w:r w:rsidR="003120F4">
        <w:rPr>
          <w:sz w:val="24"/>
          <w:szCs w:val="24"/>
        </w:rPr>
        <w:t xml:space="preserve"> </w:t>
      </w:r>
      <w:r w:rsidR="00C11644">
        <w:rPr>
          <w:sz w:val="24"/>
          <w:szCs w:val="24"/>
        </w:rPr>
        <w:t>16</w:t>
      </w:r>
      <w:r w:rsidR="003120F4">
        <w:rPr>
          <w:sz w:val="24"/>
          <w:szCs w:val="24"/>
        </w:rPr>
        <w:t xml:space="preserve"> de </w:t>
      </w:r>
      <w:r w:rsidR="009A6369">
        <w:rPr>
          <w:sz w:val="24"/>
          <w:szCs w:val="24"/>
        </w:rPr>
        <w:t>outubro</w:t>
      </w:r>
      <w:r w:rsidR="003120F4">
        <w:rPr>
          <w:sz w:val="24"/>
          <w:szCs w:val="24"/>
        </w:rPr>
        <w:t xml:space="preserve"> de 2026</w:t>
      </w:r>
      <w:r w:rsidR="00B60FC0">
        <w:rPr>
          <w:sz w:val="24"/>
          <w:szCs w:val="24"/>
        </w:rPr>
        <w:t>.</w:t>
      </w:r>
    </w:p>
    <w:p w14:paraId="594FCB8F" w14:textId="7C619C02" w:rsidR="00094793" w:rsidRDefault="009A6369" w:rsidP="00BD7FC7">
      <w:pPr>
        <w:spacing w:line="240" w:lineRule="auto"/>
        <w:jc w:val="left"/>
        <w:rPr>
          <w:sz w:val="24"/>
          <w:szCs w:val="24"/>
        </w:rPr>
      </w:pPr>
      <w:r>
        <w:rPr>
          <w:sz w:val="24"/>
          <w:szCs w:val="24"/>
        </w:rPr>
        <w:t>Miguel Silva</w:t>
      </w:r>
      <w:r w:rsidR="00094793">
        <w:rPr>
          <w:sz w:val="24"/>
          <w:szCs w:val="24"/>
        </w:rPr>
        <w:t>,</w:t>
      </w:r>
    </w:p>
    <w:p w14:paraId="0681E612" w14:textId="1DA80832" w:rsidR="006D0F9A" w:rsidRPr="00CE2E70" w:rsidRDefault="00094793" w:rsidP="00BD7FC7">
      <w:pPr>
        <w:spacing w:line="240" w:lineRule="auto"/>
        <w:jc w:val="left"/>
        <w:rPr>
          <w:sz w:val="24"/>
          <w:szCs w:val="24"/>
        </w:rPr>
      </w:pPr>
      <w:r>
        <w:rPr>
          <w:sz w:val="24"/>
          <w:szCs w:val="24"/>
        </w:rPr>
        <w:t>Agente de Contratação.</w:t>
      </w:r>
      <w:r w:rsidR="006D0F9A" w:rsidRPr="00CE2E70">
        <w:rPr>
          <w:sz w:val="24"/>
          <w:szCs w:val="24"/>
        </w:rPr>
        <w:br w:type="page"/>
      </w:r>
    </w:p>
    <w:p w14:paraId="23E763A2" w14:textId="01826328" w:rsidR="006D0F9A" w:rsidRPr="00CE2E70" w:rsidRDefault="4F1BAA6D" w:rsidP="00CE2E70">
      <w:pPr>
        <w:pStyle w:val="Ttulo2"/>
        <w:spacing w:before="120" w:line="240" w:lineRule="auto"/>
        <w:rPr>
          <w:sz w:val="24"/>
          <w:szCs w:val="24"/>
        </w:rPr>
      </w:pPr>
      <w:r w:rsidRPr="00CE2E70">
        <w:rPr>
          <w:sz w:val="24"/>
          <w:szCs w:val="24"/>
        </w:rPr>
        <w:lastRenderedPageBreak/>
        <w:t xml:space="preserve">ANEXO I – </w:t>
      </w:r>
      <w:r w:rsidR="53CE4472" w:rsidRPr="00CE2E70">
        <w:rPr>
          <w:sz w:val="24"/>
          <w:szCs w:val="24"/>
        </w:rPr>
        <w:t>MINUTA</w:t>
      </w:r>
      <w:r w:rsidRPr="00CE2E70">
        <w:rPr>
          <w:sz w:val="24"/>
          <w:szCs w:val="24"/>
        </w:rPr>
        <w:t xml:space="preserve"> DE CONTRATO</w:t>
      </w:r>
    </w:p>
    <w:p w14:paraId="04C1C4B3" w14:textId="77777777" w:rsidR="004C6EEA" w:rsidRPr="00CE2E70" w:rsidRDefault="004C6EEA" w:rsidP="00CE2E70">
      <w:pPr>
        <w:spacing w:before="120" w:line="240" w:lineRule="auto"/>
        <w:jc w:val="center"/>
        <w:rPr>
          <w:sz w:val="24"/>
          <w:szCs w:val="24"/>
        </w:rPr>
      </w:pPr>
    </w:p>
    <w:p w14:paraId="65412B0D" w14:textId="77777777" w:rsidR="00707045" w:rsidRPr="00CE2E70" w:rsidRDefault="00707045" w:rsidP="00CE2E70">
      <w:pPr>
        <w:spacing w:before="120" w:line="240" w:lineRule="auto"/>
        <w:jc w:val="center"/>
        <w:rPr>
          <w:sz w:val="24"/>
          <w:szCs w:val="24"/>
        </w:rPr>
      </w:pPr>
    </w:p>
    <w:p w14:paraId="51528415" w14:textId="20EED082" w:rsidR="004C6EEA" w:rsidRPr="00CE2E70" w:rsidRDefault="004C6EEA" w:rsidP="00CE2E70">
      <w:pPr>
        <w:spacing w:before="120" w:line="240" w:lineRule="auto"/>
        <w:jc w:val="center"/>
        <w:rPr>
          <w:sz w:val="24"/>
          <w:szCs w:val="24"/>
        </w:rPr>
      </w:pPr>
      <w:r w:rsidRPr="00CE2E70">
        <w:rPr>
          <w:sz w:val="24"/>
          <w:szCs w:val="24"/>
        </w:rPr>
        <w:t xml:space="preserve">TERMO DE CONTRATO DE FORNECIMENTO Nº </w:t>
      </w:r>
    </w:p>
    <w:p w14:paraId="7EE6046E" w14:textId="77777777" w:rsidR="006D0F9A" w:rsidRPr="00CE2E70" w:rsidRDefault="006D0F9A" w:rsidP="00CE2E70">
      <w:pPr>
        <w:spacing w:before="120" w:line="240" w:lineRule="auto"/>
        <w:rPr>
          <w:b/>
          <w:sz w:val="24"/>
          <w:szCs w:val="24"/>
        </w:rPr>
      </w:pPr>
    </w:p>
    <w:p w14:paraId="5944F435" w14:textId="77777777" w:rsidR="006D0F9A" w:rsidRPr="00CE2E70" w:rsidRDefault="006D0F9A" w:rsidP="00CE2E70">
      <w:pPr>
        <w:spacing w:before="120" w:line="240" w:lineRule="auto"/>
        <w:rPr>
          <w:sz w:val="24"/>
          <w:szCs w:val="24"/>
        </w:rPr>
      </w:pPr>
      <w:r w:rsidRPr="00CE2E70">
        <w:rPr>
          <w:sz w:val="24"/>
          <w:szCs w:val="24"/>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14:paraId="45598605" w14:textId="77777777" w:rsidR="006D0F9A" w:rsidRPr="00CE2E70" w:rsidRDefault="006D0F9A" w:rsidP="00CE2E70">
      <w:pPr>
        <w:spacing w:before="120" w:line="240" w:lineRule="auto"/>
        <w:rPr>
          <w:sz w:val="24"/>
          <w:szCs w:val="24"/>
        </w:rPr>
      </w:pPr>
    </w:p>
    <w:p w14:paraId="167755D2"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PRIMEIRA - DO OBJETO </w:t>
      </w:r>
    </w:p>
    <w:p w14:paraId="7B241142" w14:textId="4D6B05E2" w:rsidR="006D0F9A" w:rsidRPr="00CE2E70" w:rsidRDefault="006D0F9A" w:rsidP="00CE2E70">
      <w:pPr>
        <w:spacing w:before="120" w:line="240" w:lineRule="auto"/>
        <w:rPr>
          <w:sz w:val="24"/>
          <w:szCs w:val="24"/>
        </w:rPr>
      </w:pPr>
      <w:r w:rsidRPr="00CE2E70">
        <w:rPr>
          <w:sz w:val="24"/>
          <w:szCs w:val="24"/>
        </w:rPr>
        <w:t xml:space="preserve">1.1. O objeto do presente instrumento é a aquisição de bens [Reproduzir o texto do </w:t>
      </w:r>
      <w:r w:rsidR="00FD2496" w:rsidRPr="00CE2E70">
        <w:rPr>
          <w:b/>
          <w:bCs/>
          <w:sz w:val="24"/>
          <w:szCs w:val="24"/>
        </w:rPr>
        <w:t>ANEXO I</w:t>
      </w:r>
      <w:r w:rsidR="4FF48885"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nas condições estabelecidas no Termo de Referência, Anexo </w:t>
      </w:r>
      <w:r w:rsidR="7624C01A" w:rsidRPr="00CE2E70">
        <w:rPr>
          <w:sz w:val="24"/>
          <w:szCs w:val="24"/>
        </w:rPr>
        <w:t>I</w:t>
      </w:r>
      <w:r w:rsidR="00626477" w:rsidRPr="00CE2E70">
        <w:rPr>
          <w:sz w:val="24"/>
          <w:szCs w:val="24"/>
        </w:rPr>
        <w:t>V</w:t>
      </w:r>
      <w:r w:rsidR="00C83663" w:rsidRPr="00CE2E70">
        <w:rPr>
          <w:sz w:val="24"/>
          <w:szCs w:val="24"/>
        </w:rPr>
        <w:t>,</w:t>
      </w:r>
      <w:r w:rsidR="00626477" w:rsidRPr="00CE2E70">
        <w:rPr>
          <w:sz w:val="24"/>
          <w:szCs w:val="24"/>
        </w:rPr>
        <w:t xml:space="preserve"> </w:t>
      </w:r>
      <w:r w:rsidRPr="00CE2E70">
        <w:rPr>
          <w:sz w:val="24"/>
          <w:szCs w:val="24"/>
        </w:rPr>
        <w:t xml:space="preserve">ao Termo de Dispensa de Licitação. </w:t>
      </w:r>
    </w:p>
    <w:p w14:paraId="31B7051E" w14:textId="77777777" w:rsidR="006D0F9A" w:rsidRPr="00CE2E70" w:rsidRDefault="006D0F9A" w:rsidP="00CE2E70">
      <w:pPr>
        <w:spacing w:before="120" w:line="240" w:lineRule="auto"/>
        <w:rPr>
          <w:sz w:val="24"/>
          <w:szCs w:val="24"/>
        </w:rPr>
      </w:pPr>
      <w:r w:rsidRPr="00CE2E70">
        <w:rPr>
          <w:sz w:val="24"/>
          <w:szCs w:val="24"/>
        </w:rPr>
        <w:t xml:space="preserve">1.2. Este contrato vincula-se ao Termo de Dispensa de Licitação, identificado no preâmbulo, e à proposta vencedora, independentemente de transcrição. </w:t>
      </w:r>
    </w:p>
    <w:p w14:paraId="554C185A" w14:textId="77777777" w:rsidR="006D0F9A" w:rsidRPr="00CE2E70" w:rsidRDefault="006D0F9A" w:rsidP="00CE2E70">
      <w:pPr>
        <w:spacing w:before="120" w:line="240" w:lineRule="auto"/>
        <w:rPr>
          <w:sz w:val="24"/>
          <w:szCs w:val="24"/>
        </w:rPr>
      </w:pPr>
    </w:p>
    <w:p w14:paraId="634F275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SEGUNDA - DO PREÇO </w:t>
      </w:r>
    </w:p>
    <w:p w14:paraId="6EA4E4A2" w14:textId="77777777" w:rsidR="006D0F9A" w:rsidRPr="00CE2E70" w:rsidRDefault="006D0F9A" w:rsidP="00CE2E70">
      <w:pPr>
        <w:spacing w:before="120" w:line="240" w:lineRule="auto"/>
        <w:rPr>
          <w:sz w:val="24"/>
          <w:szCs w:val="24"/>
        </w:rPr>
      </w:pPr>
      <w:r w:rsidRPr="00CE2E70">
        <w:rPr>
          <w:sz w:val="24"/>
          <w:szCs w:val="24"/>
        </w:rPr>
        <w:t xml:space="preserve">2.1. O preço do fornecimento contratado é de R$ ____ (_____), constante da proposta vencedora da dispensa de licitação, entendido este como preço justo e suficiente para a total execução do presente objeto. </w:t>
      </w:r>
    </w:p>
    <w:p w14:paraId="46E40540" w14:textId="77777777" w:rsidR="006D0F9A" w:rsidRPr="00CE2E70" w:rsidRDefault="006D0F9A" w:rsidP="00CE2E70">
      <w:pPr>
        <w:spacing w:before="120" w:line="240" w:lineRule="auto"/>
        <w:rPr>
          <w:sz w:val="24"/>
          <w:szCs w:val="24"/>
        </w:rPr>
      </w:pPr>
      <w:r w:rsidRPr="00CE2E70">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CE2E70" w:rsidRDefault="006D0F9A" w:rsidP="00CE2E70">
      <w:pPr>
        <w:spacing w:before="120" w:line="240" w:lineRule="auto"/>
        <w:rPr>
          <w:sz w:val="24"/>
          <w:szCs w:val="24"/>
        </w:rPr>
      </w:pPr>
    </w:p>
    <w:p w14:paraId="024EC2B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TERCEIRA - DO RECURSO FINANCEIRO </w:t>
      </w:r>
    </w:p>
    <w:p w14:paraId="228F87DF" w14:textId="1DCD8678" w:rsidR="006D0F9A" w:rsidRPr="00CE2E70" w:rsidRDefault="006D0F9A" w:rsidP="00CE2E70">
      <w:pPr>
        <w:spacing w:before="120" w:line="240" w:lineRule="auto"/>
        <w:rPr>
          <w:sz w:val="24"/>
          <w:szCs w:val="24"/>
        </w:rPr>
      </w:pPr>
      <w:r w:rsidRPr="00CE2E70">
        <w:rPr>
          <w:sz w:val="24"/>
          <w:szCs w:val="24"/>
        </w:rPr>
        <w:t xml:space="preserve">3.1. As despesas decorrentes do presente contrato correrão à conta do recurso financeiro: [Reproduzir o texto do </w:t>
      </w:r>
      <w:r w:rsidR="00FD2496" w:rsidRPr="00CE2E70">
        <w:rPr>
          <w:b/>
          <w:bCs/>
          <w:sz w:val="24"/>
          <w:szCs w:val="24"/>
        </w:rPr>
        <w:t>ANEXO I</w:t>
      </w:r>
      <w:r w:rsidR="6B868B4C"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19</w:t>
      </w:r>
      <w:r w:rsidRPr="00CE2E70">
        <w:rPr>
          <w:b/>
          <w:bCs/>
          <w:sz w:val="24"/>
          <w:szCs w:val="24"/>
        </w:rPr>
        <w:t>.1)</w:t>
      </w:r>
      <w:r w:rsidRPr="00CE2E70">
        <w:rPr>
          <w:sz w:val="24"/>
          <w:szCs w:val="24"/>
        </w:rPr>
        <w:t>]</w:t>
      </w:r>
    </w:p>
    <w:p w14:paraId="775C36C0" w14:textId="77777777" w:rsidR="006D0F9A" w:rsidRPr="00CE2E70" w:rsidRDefault="006D0F9A" w:rsidP="00CE2E70">
      <w:pPr>
        <w:spacing w:before="120" w:line="240" w:lineRule="auto"/>
        <w:rPr>
          <w:sz w:val="24"/>
          <w:szCs w:val="24"/>
        </w:rPr>
      </w:pPr>
      <w:r w:rsidRPr="00CE2E70">
        <w:rPr>
          <w:sz w:val="24"/>
          <w:szCs w:val="24"/>
        </w:rPr>
        <w:t>Empenho nº: ________</w:t>
      </w:r>
    </w:p>
    <w:p w14:paraId="27AD5232" w14:textId="77777777" w:rsidR="006D0F9A" w:rsidRPr="00CE2E70" w:rsidRDefault="006D0F9A" w:rsidP="00CE2E70">
      <w:pPr>
        <w:spacing w:before="120" w:line="240" w:lineRule="auto"/>
        <w:rPr>
          <w:sz w:val="24"/>
          <w:szCs w:val="24"/>
        </w:rPr>
      </w:pPr>
    </w:p>
    <w:p w14:paraId="3F37181D"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QUARTA – DO PRAZO CONTRATUAL </w:t>
      </w:r>
    </w:p>
    <w:p w14:paraId="3FA4E31B" w14:textId="70AC7B7D" w:rsidR="006D0F9A" w:rsidRPr="00CE2E70" w:rsidRDefault="006D0F9A" w:rsidP="00CE2E70">
      <w:pPr>
        <w:spacing w:before="120" w:line="240" w:lineRule="auto"/>
        <w:rPr>
          <w:sz w:val="24"/>
          <w:szCs w:val="24"/>
        </w:rPr>
      </w:pPr>
      <w:r w:rsidRPr="00CE2E70">
        <w:rPr>
          <w:sz w:val="24"/>
          <w:szCs w:val="24"/>
        </w:rPr>
        <w:t xml:space="preserve">4.1. O prazo de duração do contrato é de [Reproduzir o texto do </w:t>
      </w:r>
      <w:r w:rsidR="00FD2496" w:rsidRPr="00CE2E70">
        <w:rPr>
          <w:b/>
          <w:bCs/>
          <w:sz w:val="24"/>
          <w:szCs w:val="24"/>
        </w:rPr>
        <w:t>ANEXO I</w:t>
      </w:r>
      <w:r w:rsidR="7084B54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16</w:t>
      </w:r>
      <w:r w:rsidRPr="00CE2E70">
        <w:rPr>
          <w:b/>
          <w:bCs/>
          <w:sz w:val="24"/>
          <w:szCs w:val="24"/>
        </w:rPr>
        <w:t>.4)</w:t>
      </w:r>
      <w:r w:rsidRPr="00CE2E70">
        <w:rPr>
          <w:sz w:val="24"/>
          <w:szCs w:val="24"/>
        </w:rPr>
        <w:t xml:space="preserve">]. </w:t>
      </w:r>
    </w:p>
    <w:p w14:paraId="33A96318" w14:textId="77777777" w:rsidR="006D0F9A" w:rsidRPr="00CE2E70" w:rsidRDefault="006D0F9A" w:rsidP="00CE2E70">
      <w:pPr>
        <w:spacing w:before="120" w:line="240" w:lineRule="auto"/>
        <w:rPr>
          <w:sz w:val="24"/>
          <w:szCs w:val="24"/>
        </w:rPr>
      </w:pPr>
    </w:p>
    <w:p w14:paraId="044B52DC"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QUINTA – DA GARANTIA </w:t>
      </w:r>
    </w:p>
    <w:p w14:paraId="58B66BCE" w14:textId="240A58B5" w:rsidR="006D0F9A" w:rsidRPr="00CE2E70" w:rsidRDefault="006D0F9A" w:rsidP="00CE2E70">
      <w:pPr>
        <w:spacing w:before="120" w:line="240" w:lineRule="auto"/>
        <w:rPr>
          <w:sz w:val="24"/>
          <w:szCs w:val="24"/>
        </w:rPr>
      </w:pPr>
      <w:r w:rsidRPr="00CE2E70">
        <w:rPr>
          <w:sz w:val="24"/>
          <w:szCs w:val="24"/>
        </w:rPr>
        <w:t xml:space="preserve">5.1. [Reproduzir </w:t>
      </w:r>
      <w:r w:rsidR="00FD2496" w:rsidRPr="00CE2E70">
        <w:rPr>
          <w:b/>
          <w:bCs/>
          <w:sz w:val="24"/>
          <w:szCs w:val="24"/>
        </w:rPr>
        <w:t>ANEXO I</w:t>
      </w:r>
      <w:r w:rsidR="31E5C7B6"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21</w:t>
      </w:r>
      <w:r w:rsidRPr="00CE2E70">
        <w:rPr>
          <w:b/>
          <w:bCs/>
          <w:sz w:val="24"/>
          <w:szCs w:val="24"/>
        </w:rPr>
        <w:t>.1)</w:t>
      </w:r>
      <w:r w:rsidRPr="00CE2E70">
        <w:rPr>
          <w:sz w:val="24"/>
          <w:szCs w:val="24"/>
        </w:rPr>
        <w:t xml:space="preserve">]. </w:t>
      </w:r>
    </w:p>
    <w:p w14:paraId="6952AC47" w14:textId="77777777" w:rsidR="006D0F9A" w:rsidRPr="00CE2E70" w:rsidRDefault="006D0F9A" w:rsidP="00CE2E70">
      <w:pPr>
        <w:spacing w:before="120" w:line="240" w:lineRule="auto"/>
        <w:rPr>
          <w:sz w:val="24"/>
          <w:szCs w:val="24"/>
        </w:rPr>
      </w:pPr>
    </w:p>
    <w:p w14:paraId="23A815F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SEXTA – DO PAGAMENTO </w:t>
      </w:r>
    </w:p>
    <w:p w14:paraId="025F1CA4" w14:textId="3BF9D99E" w:rsidR="006D0F9A" w:rsidRPr="00CE2E70" w:rsidRDefault="006D0F9A" w:rsidP="00CE2E70">
      <w:pPr>
        <w:spacing w:before="120" w:line="240" w:lineRule="auto"/>
        <w:rPr>
          <w:sz w:val="24"/>
          <w:szCs w:val="24"/>
        </w:rPr>
      </w:pPr>
      <w:r w:rsidRPr="00CE2E70">
        <w:rPr>
          <w:sz w:val="24"/>
          <w:szCs w:val="24"/>
        </w:rPr>
        <w:t xml:space="preserve">6.1. O pagamento deverá ser efetuado no prazo e nas condições estabelecidos no </w:t>
      </w:r>
      <w:r w:rsidR="00FD2496" w:rsidRPr="00CE2E70">
        <w:rPr>
          <w:b/>
          <w:bCs/>
          <w:sz w:val="24"/>
          <w:szCs w:val="24"/>
        </w:rPr>
        <w:t>ANEXO I</w:t>
      </w:r>
      <w:r w:rsidR="214C799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17</w:t>
      </w:r>
      <w:r w:rsidRPr="00CE2E70">
        <w:rPr>
          <w:b/>
          <w:bCs/>
          <w:sz w:val="24"/>
          <w:szCs w:val="24"/>
        </w:rPr>
        <w:t>.1)</w:t>
      </w:r>
      <w:r w:rsidRPr="00CE2E70">
        <w:rPr>
          <w:sz w:val="24"/>
          <w:szCs w:val="24"/>
        </w:rPr>
        <w:t xml:space="preserve"> mediante a apresentação de Nota Fiscal ou da Fatura pelo contratado, que deverá conter o detalhamento do fornecimento executado.</w:t>
      </w:r>
    </w:p>
    <w:p w14:paraId="15DA81BE" w14:textId="7B1E4F46" w:rsidR="006D0F9A" w:rsidRPr="00CE2E70" w:rsidRDefault="006D0F9A" w:rsidP="00CE2E70">
      <w:pPr>
        <w:spacing w:before="120" w:line="240" w:lineRule="auto"/>
        <w:rPr>
          <w:sz w:val="24"/>
          <w:szCs w:val="24"/>
        </w:rPr>
      </w:pPr>
      <w:r w:rsidRPr="00CE2E70">
        <w:rPr>
          <w:sz w:val="24"/>
          <w:szCs w:val="24"/>
        </w:rPr>
        <w:t xml:space="preserve">6.2. [Transcrever as condições estabelecidas no </w:t>
      </w:r>
      <w:r w:rsidR="00FD2496" w:rsidRPr="00CE2E70">
        <w:rPr>
          <w:b/>
          <w:bCs/>
          <w:sz w:val="24"/>
          <w:szCs w:val="24"/>
        </w:rPr>
        <w:t>ANEXO I</w:t>
      </w:r>
      <w:r w:rsidR="0E791B80"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AE6E14" w:rsidRPr="00CE2E70">
        <w:rPr>
          <w:b/>
          <w:bCs/>
          <w:sz w:val="24"/>
          <w:szCs w:val="24"/>
        </w:rPr>
        <w:t>17</w:t>
      </w:r>
      <w:r w:rsidRPr="00CE2E70">
        <w:rPr>
          <w:b/>
          <w:bCs/>
          <w:sz w:val="24"/>
          <w:szCs w:val="24"/>
        </w:rPr>
        <w:t>.1)</w:t>
      </w:r>
      <w:r w:rsidRPr="00CE2E70">
        <w:rPr>
          <w:sz w:val="24"/>
          <w:szCs w:val="24"/>
        </w:rPr>
        <w:t xml:space="preserve">]. </w:t>
      </w:r>
    </w:p>
    <w:p w14:paraId="7AB01869" w14:textId="77777777" w:rsidR="006D0F9A" w:rsidRPr="00CE2E70" w:rsidRDefault="006D0F9A" w:rsidP="00CE2E70">
      <w:pPr>
        <w:spacing w:before="120" w:line="240" w:lineRule="auto"/>
        <w:rPr>
          <w:sz w:val="24"/>
          <w:szCs w:val="24"/>
        </w:rPr>
      </w:pPr>
      <w:r w:rsidRPr="00CE2E70">
        <w:rPr>
          <w:sz w:val="24"/>
          <w:szCs w:val="24"/>
        </w:rPr>
        <w:t xml:space="preserve">6.3. O contratado não poderá protocolizar a Nota Fiscal ou Nota Fiscal Fatura antes do recebimento definitivo do objeto por parte do contratante. </w:t>
      </w:r>
    </w:p>
    <w:p w14:paraId="50A56270" w14:textId="77777777" w:rsidR="006D0F9A" w:rsidRPr="00CE2E70" w:rsidRDefault="006D0F9A" w:rsidP="00CE2E70">
      <w:pPr>
        <w:spacing w:before="120" w:line="240" w:lineRule="auto"/>
        <w:rPr>
          <w:sz w:val="24"/>
          <w:szCs w:val="24"/>
        </w:rPr>
      </w:pPr>
      <w:r w:rsidRPr="00CE2E70">
        <w:rPr>
          <w:sz w:val="24"/>
          <w:szCs w:val="24"/>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CE2E70">
        <w:rPr>
          <w:sz w:val="24"/>
          <w:szCs w:val="24"/>
          <w:shd w:val="clear" w:color="auto" w:fill="FFFF00"/>
        </w:rPr>
        <w:t xml:space="preserve"> </w:t>
      </w:r>
    </w:p>
    <w:p w14:paraId="73BE4AE9" w14:textId="77777777" w:rsidR="006D0F9A" w:rsidRPr="00CE2E70" w:rsidRDefault="006D0F9A" w:rsidP="00CE2E70">
      <w:pPr>
        <w:spacing w:before="120" w:line="240" w:lineRule="auto"/>
        <w:rPr>
          <w:sz w:val="24"/>
          <w:szCs w:val="24"/>
        </w:rPr>
      </w:pPr>
      <w:r w:rsidRPr="00CE2E70">
        <w:rPr>
          <w:sz w:val="24"/>
          <w:szCs w:val="24"/>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664CBFE2" w14:textId="77777777" w:rsidR="006D0F9A" w:rsidRPr="00CE2E70" w:rsidRDefault="006D0F9A" w:rsidP="00CE2E70">
      <w:pPr>
        <w:spacing w:before="120" w:line="240" w:lineRule="auto"/>
        <w:rPr>
          <w:sz w:val="24"/>
          <w:szCs w:val="24"/>
        </w:rPr>
      </w:pPr>
      <w:r w:rsidRPr="00CE2E70">
        <w:rPr>
          <w:sz w:val="24"/>
          <w:szCs w:val="24"/>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CE2E70" w:rsidRDefault="006D0F9A" w:rsidP="00CE2E70">
      <w:pPr>
        <w:spacing w:before="120" w:line="240" w:lineRule="auto"/>
        <w:rPr>
          <w:sz w:val="24"/>
          <w:szCs w:val="24"/>
        </w:rPr>
      </w:pPr>
      <w:r w:rsidRPr="00CE2E70">
        <w:rPr>
          <w:sz w:val="24"/>
          <w:szCs w:val="24"/>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3F0F5663" w:rsidR="006D0F9A" w:rsidRPr="00CE2E70" w:rsidRDefault="006D0F9A" w:rsidP="00CE2E70">
      <w:pPr>
        <w:spacing w:before="120" w:line="240" w:lineRule="auto"/>
        <w:rPr>
          <w:sz w:val="24"/>
          <w:szCs w:val="24"/>
        </w:rPr>
      </w:pPr>
      <w:r w:rsidRPr="00CE2E70">
        <w:rPr>
          <w:sz w:val="24"/>
          <w:szCs w:val="24"/>
        </w:rPr>
        <w:t xml:space="preserve">6.7. Na fase da liquidação da despesa deverá ser efetuada consulta ao CADIN/RS, para fins de comprovação do cumprimento da relação contratual estabelecida nos termos do disposto no artigo </w:t>
      </w:r>
      <w:r w:rsidRPr="00CE2E70">
        <w:rPr>
          <w:color w:val="auto"/>
          <w:sz w:val="24"/>
          <w:szCs w:val="24"/>
        </w:rPr>
        <w:t xml:space="preserve">92, inciso XVI, da Lei </w:t>
      </w:r>
      <w:r w:rsidR="001D104D">
        <w:rPr>
          <w:color w:val="auto"/>
          <w:sz w:val="24"/>
          <w:szCs w:val="24"/>
        </w:rPr>
        <w:t>Federal</w:t>
      </w:r>
      <w:r w:rsidRPr="00CE2E70">
        <w:rPr>
          <w:color w:val="auto"/>
          <w:sz w:val="24"/>
          <w:szCs w:val="24"/>
        </w:rPr>
        <w:t xml:space="preserve"> nº 14.133/2021;</w:t>
      </w:r>
      <w:r w:rsidRPr="00CE2E70">
        <w:rPr>
          <w:sz w:val="24"/>
          <w:szCs w:val="24"/>
        </w:rPr>
        <w:t xml:space="preserve"> </w:t>
      </w:r>
    </w:p>
    <w:p w14:paraId="7A8C648A" w14:textId="77777777" w:rsidR="006D0F9A" w:rsidRPr="00CE2E70" w:rsidRDefault="006D0F9A" w:rsidP="00CE2E70">
      <w:pPr>
        <w:spacing w:before="120" w:line="240" w:lineRule="auto"/>
        <w:rPr>
          <w:sz w:val="24"/>
          <w:szCs w:val="24"/>
        </w:rPr>
      </w:pPr>
      <w:r w:rsidRPr="00CE2E70">
        <w:rPr>
          <w:sz w:val="24"/>
          <w:szCs w:val="24"/>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CE2E70" w:rsidRDefault="006D0F9A" w:rsidP="00CE2E70">
      <w:pPr>
        <w:spacing w:before="120" w:line="240" w:lineRule="auto"/>
        <w:rPr>
          <w:sz w:val="24"/>
          <w:szCs w:val="24"/>
        </w:rPr>
      </w:pPr>
      <w:r w:rsidRPr="00CE2E70">
        <w:rPr>
          <w:sz w:val="24"/>
          <w:szCs w:val="24"/>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CE2E70" w:rsidRDefault="006D0F9A" w:rsidP="00CE2E70">
      <w:pPr>
        <w:spacing w:before="120" w:line="240" w:lineRule="auto"/>
        <w:rPr>
          <w:sz w:val="24"/>
          <w:szCs w:val="24"/>
        </w:rPr>
      </w:pPr>
    </w:p>
    <w:p w14:paraId="4C47049A"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SÉTIMA - DA ATUALIZAÇÃO MONETÁRIA </w:t>
      </w:r>
    </w:p>
    <w:p w14:paraId="5B8876C3" w14:textId="77777777" w:rsidR="006D0F9A" w:rsidRPr="00CE2E70" w:rsidRDefault="006D0F9A" w:rsidP="00CE2E70">
      <w:pPr>
        <w:spacing w:before="120" w:line="240" w:lineRule="auto"/>
        <w:rPr>
          <w:sz w:val="24"/>
          <w:szCs w:val="24"/>
        </w:rPr>
      </w:pPr>
      <w:r w:rsidRPr="00CE2E70">
        <w:rPr>
          <w:sz w:val="24"/>
          <w:szCs w:val="24"/>
        </w:rPr>
        <w:t xml:space="preserve">7.1. Os valores do presente contrato não pagos na data prevista serão corrigidos até a data do efetivo pagamento, </w:t>
      </w:r>
      <w:r w:rsidRPr="00CE2E70">
        <w:rPr>
          <w:i/>
          <w:sz w:val="24"/>
          <w:szCs w:val="24"/>
        </w:rPr>
        <w:t>pro rata die</w:t>
      </w:r>
      <w:r w:rsidRPr="00CE2E70">
        <w:rPr>
          <w:sz w:val="24"/>
          <w:szCs w:val="24"/>
        </w:rPr>
        <w:t xml:space="preserve">, pelo Índice de Preços ao Consumidor Amplo – IPCA, do Sistema Nacional de Índices de Preços ao Consumidor – SNIPC, ou outro que venha a substituí-lo. </w:t>
      </w:r>
    </w:p>
    <w:p w14:paraId="1D41097C" w14:textId="77777777" w:rsidR="006D0F9A" w:rsidRPr="00CE2E70" w:rsidRDefault="006D0F9A" w:rsidP="00CE2E70">
      <w:pPr>
        <w:spacing w:before="120" w:line="240" w:lineRule="auto"/>
        <w:rPr>
          <w:sz w:val="24"/>
          <w:szCs w:val="24"/>
        </w:rPr>
      </w:pPr>
    </w:p>
    <w:p w14:paraId="63158A13"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OITAVA – DO REAJUSTE DO PREÇO </w:t>
      </w:r>
    </w:p>
    <w:p w14:paraId="4C5EE54D" w14:textId="77777777" w:rsidR="006D0F9A" w:rsidRPr="00CE2E70" w:rsidRDefault="006D0F9A" w:rsidP="00CE2E70">
      <w:pPr>
        <w:spacing w:before="120" w:line="240" w:lineRule="auto"/>
        <w:rPr>
          <w:sz w:val="24"/>
          <w:szCs w:val="24"/>
        </w:rPr>
      </w:pPr>
      <w:r w:rsidRPr="00CE2E70">
        <w:rPr>
          <w:sz w:val="24"/>
          <w:szCs w:val="24"/>
        </w:rPr>
        <w:t>8.1 O contrato será reajustado, observado o interregno mínimo de um ano, a contar da data-base do orçamento estimado.</w:t>
      </w:r>
    </w:p>
    <w:p w14:paraId="6F8F921D" w14:textId="3889FE52" w:rsidR="006D0F9A" w:rsidRPr="00CE2E70" w:rsidRDefault="006D0F9A" w:rsidP="00CE2E70">
      <w:pPr>
        <w:spacing w:before="120" w:line="240" w:lineRule="auto"/>
        <w:rPr>
          <w:sz w:val="24"/>
          <w:szCs w:val="24"/>
        </w:rPr>
      </w:pPr>
      <w:r w:rsidRPr="00CE2E70">
        <w:rPr>
          <w:sz w:val="24"/>
          <w:szCs w:val="24"/>
        </w:rPr>
        <w:t xml:space="preserve">8.1.1. – Considera-se data-base, para fins de reajuste, a data de montagem da contratação, constante no Anexo </w:t>
      </w:r>
      <w:r w:rsidR="57CD30FA" w:rsidRPr="00CE2E70">
        <w:rPr>
          <w:sz w:val="24"/>
          <w:szCs w:val="24"/>
        </w:rPr>
        <w:t>I</w:t>
      </w:r>
      <w:r w:rsidR="003E3D33" w:rsidRPr="00CE2E70">
        <w:rPr>
          <w:sz w:val="24"/>
          <w:szCs w:val="24"/>
        </w:rPr>
        <w:t xml:space="preserve">V </w:t>
      </w:r>
      <w:r w:rsidRPr="00CE2E70">
        <w:rPr>
          <w:sz w:val="24"/>
          <w:szCs w:val="24"/>
        </w:rPr>
        <w:t>- Termo de Referência.</w:t>
      </w:r>
    </w:p>
    <w:p w14:paraId="71E545E3" w14:textId="77777777" w:rsidR="006D0F9A" w:rsidRPr="00CE2E70" w:rsidRDefault="006D0F9A" w:rsidP="00CE2E70">
      <w:pPr>
        <w:spacing w:before="120" w:line="240" w:lineRule="auto"/>
        <w:rPr>
          <w:sz w:val="24"/>
          <w:szCs w:val="24"/>
        </w:rPr>
      </w:pPr>
      <w:r w:rsidRPr="00CE2E70">
        <w:rPr>
          <w:sz w:val="24"/>
          <w:szCs w:val="24"/>
        </w:rPr>
        <w:lastRenderedPageBreak/>
        <w:t xml:space="preserve">8.1.2. Nos reajustes subsequentes ao primeiro, o interregno mínimo de um ano será contado a partir dos efeitos financeiros do último reajuste. </w:t>
      </w:r>
    </w:p>
    <w:p w14:paraId="03B71047" w14:textId="77777777" w:rsidR="006D0F9A" w:rsidRPr="00CE2E70" w:rsidRDefault="006D0F9A" w:rsidP="00CE2E70">
      <w:pPr>
        <w:spacing w:before="120" w:line="240" w:lineRule="auto"/>
        <w:rPr>
          <w:sz w:val="24"/>
          <w:szCs w:val="24"/>
        </w:rPr>
      </w:pPr>
      <w:r w:rsidRPr="00CE2E70">
        <w:rPr>
          <w:sz w:val="24"/>
          <w:szCs w:val="24"/>
        </w:rPr>
        <w:t>8.2. O valor do contrato será reajustado pelo IPCA, obedecendo-se a metodologia de cálculo adequada para sua atualização.</w:t>
      </w:r>
    </w:p>
    <w:p w14:paraId="20F81C2E" w14:textId="77777777" w:rsidR="006D0F9A" w:rsidRPr="00CE2E70" w:rsidRDefault="006D0F9A" w:rsidP="00CE2E70">
      <w:pPr>
        <w:spacing w:before="120" w:line="240" w:lineRule="auto"/>
        <w:rPr>
          <w:sz w:val="24"/>
          <w:szCs w:val="24"/>
        </w:rPr>
      </w:pPr>
    </w:p>
    <w:p w14:paraId="695DE6E0" w14:textId="77777777" w:rsidR="006D0F9A" w:rsidRPr="00CE2E70" w:rsidRDefault="006D0F9A" w:rsidP="00CE2E70">
      <w:pPr>
        <w:spacing w:before="120" w:line="240" w:lineRule="auto"/>
        <w:rPr>
          <w:b/>
          <w:bCs/>
          <w:color w:val="000000" w:themeColor="text1"/>
          <w:sz w:val="24"/>
          <w:szCs w:val="24"/>
        </w:rPr>
      </w:pPr>
      <w:r w:rsidRPr="00CE2E70">
        <w:rPr>
          <w:b/>
          <w:bCs/>
          <w:color w:val="000000" w:themeColor="text1"/>
          <w:sz w:val="24"/>
          <w:szCs w:val="24"/>
        </w:rPr>
        <w:t xml:space="preserve">CLÁUSULA NONA – REEQUILÍBRIO ECONÔMICO-FINANCEIRO </w:t>
      </w:r>
    </w:p>
    <w:p w14:paraId="526F1B3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 Caso o contratado pleiteie o reequilíbrio econômico-financeiro do contrato, fica o contratante obrigado a responder em até 30 (trinta) dias da data do requerimento.</w:t>
      </w:r>
    </w:p>
    <w:p w14:paraId="0B7489F1"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9.1.1. O não cumprimento do prazo constante no item 9.1 não implica em deferimento do pedido por parte do contratante</w:t>
      </w:r>
    </w:p>
    <w:p w14:paraId="10DC9E6C" w14:textId="18686125"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9.2 </w:t>
      </w:r>
      <w:r w:rsidR="00926095" w:rsidRPr="00CE2E70">
        <w:rPr>
          <w:sz w:val="24"/>
          <w:szCs w:val="24"/>
        </w:rPr>
        <w:t>Todos os documentos necessários à apreciação do pedido deverão ser apresentados juntamente com o requerimento.</w:t>
      </w:r>
    </w:p>
    <w:p w14:paraId="7AB64DBA" w14:textId="77777777" w:rsidR="006D0F9A" w:rsidRPr="00CE2E70" w:rsidRDefault="006D0F9A" w:rsidP="00CE2E70">
      <w:pPr>
        <w:spacing w:before="120" w:line="240" w:lineRule="auto"/>
        <w:rPr>
          <w:sz w:val="24"/>
          <w:szCs w:val="24"/>
        </w:rPr>
      </w:pPr>
      <w:r w:rsidRPr="00CE2E70">
        <w:rPr>
          <w:sz w:val="24"/>
          <w:szCs w:val="24"/>
        </w:rPr>
        <w:t>9.3. O pedido de restabelecimento do equilíbrio econômico-financeiro deverá ser formulado durante a vigência do contrato.</w:t>
      </w:r>
    </w:p>
    <w:p w14:paraId="3ED0D720" w14:textId="77777777" w:rsidR="006D0F9A" w:rsidRPr="00CE2E70" w:rsidRDefault="006D0F9A" w:rsidP="00CE2E70">
      <w:pPr>
        <w:spacing w:before="120" w:line="240" w:lineRule="auto"/>
        <w:rPr>
          <w:sz w:val="24"/>
          <w:szCs w:val="24"/>
        </w:rPr>
      </w:pPr>
    </w:p>
    <w:p w14:paraId="6CD9B88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 DAS OBRIGAÇÕES DO CONTRATADO </w:t>
      </w:r>
    </w:p>
    <w:p w14:paraId="7788B49C" w14:textId="3FBBB3CE" w:rsidR="006D0F9A" w:rsidRPr="00CE2E70" w:rsidRDefault="006D0F9A" w:rsidP="00CE2E70">
      <w:pPr>
        <w:spacing w:before="120" w:line="240" w:lineRule="auto"/>
        <w:rPr>
          <w:sz w:val="24"/>
          <w:szCs w:val="24"/>
        </w:rPr>
      </w:pPr>
      <w:r w:rsidRPr="00CE2E70">
        <w:rPr>
          <w:sz w:val="24"/>
          <w:szCs w:val="24"/>
        </w:rPr>
        <w:t xml:space="preserve">10.1. Fornecer os bens conforme especificações contidas no </w:t>
      </w:r>
      <w:r w:rsidRPr="00CE2E70">
        <w:rPr>
          <w:b/>
          <w:bCs/>
          <w:sz w:val="24"/>
          <w:szCs w:val="24"/>
        </w:rPr>
        <w:t xml:space="preserve">Anexo </w:t>
      </w:r>
      <w:r w:rsidR="0C19DB32" w:rsidRPr="00CE2E70">
        <w:rPr>
          <w:b/>
          <w:bCs/>
          <w:sz w:val="24"/>
          <w:szCs w:val="24"/>
        </w:rPr>
        <w:t>I</w:t>
      </w:r>
      <w:r w:rsidR="004B3804" w:rsidRPr="00CE2E70">
        <w:rPr>
          <w:b/>
          <w:bCs/>
          <w:sz w:val="24"/>
          <w:szCs w:val="24"/>
        </w:rPr>
        <w:t xml:space="preserve">V </w:t>
      </w:r>
      <w:r w:rsidRPr="00CE2E70">
        <w:rPr>
          <w:b/>
          <w:bCs/>
          <w:sz w:val="24"/>
          <w:szCs w:val="24"/>
        </w:rPr>
        <w:t>- Termo de Referência</w:t>
      </w:r>
      <w:r w:rsidRPr="00CE2E70">
        <w:rPr>
          <w:sz w:val="24"/>
          <w:szCs w:val="24"/>
        </w:rPr>
        <w:t xml:space="preserve"> e de sua proposta. </w:t>
      </w:r>
    </w:p>
    <w:p w14:paraId="5285ACE5" w14:textId="77777777" w:rsidR="006D0F9A" w:rsidRPr="00CE2E70" w:rsidRDefault="006D0F9A" w:rsidP="00CE2E70">
      <w:pPr>
        <w:spacing w:before="120" w:line="240" w:lineRule="auto"/>
        <w:rPr>
          <w:sz w:val="24"/>
          <w:szCs w:val="24"/>
        </w:rPr>
      </w:pPr>
      <w:r w:rsidRPr="00CE2E70">
        <w:rPr>
          <w:sz w:val="24"/>
          <w:szCs w:val="24"/>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CE2E70" w:rsidRDefault="006D0F9A" w:rsidP="00CE2E70">
      <w:pPr>
        <w:spacing w:before="120" w:line="240" w:lineRule="auto"/>
        <w:rPr>
          <w:sz w:val="24"/>
          <w:szCs w:val="24"/>
        </w:rPr>
      </w:pPr>
      <w:r w:rsidRPr="00CE2E70">
        <w:rPr>
          <w:sz w:val="24"/>
          <w:szCs w:val="24"/>
        </w:rPr>
        <w:t xml:space="preserve">10.3. Assumir inteira responsabilidade pelas obrigações fiscais, previdenciárias, trabalhistas e comerciais decorrentes da execução do presente contrato. </w:t>
      </w:r>
    </w:p>
    <w:p w14:paraId="4E54039B" w14:textId="77777777" w:rsidR="006D0F9A" w:rsidRPr="00CE2E70" w:rsidRDefault="006D0F9A" w:rsidP="00CE2E70">
      <w:pPr>
        <w:spacing w:before="120" w:line="240" w:lineRule="auto"/>
        <w:rPr>
          <w:sz w:val="24"/>
          <w:szCs w:val="24"/>
        </w:rPr>
      </w:pPr>
      <w:r w:rsidRPr="00CE2E70">
        <w:rPr>
          <w:sz w:val="24"/>
          <w:szCs w:val="24"/>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CE2E70" w:rsidRDefault="006D0F9A" w:rsidP="00CE2E70">
      <w:pPr>
        <w:spacing w:before="120" w:line="240" w:lineRule="auto"/>
        <w:rPr>
          <w:sz w:val="24"/>
          <w:szCs w:val="24"/>
        </w:rPr>
      </w:pPr>
      <w:r w:rsidRPr="00CE2E70">
        <w:rPr>
          <w:sz w:val="24"/>
          <w:szCs w:val="24"/>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CE2E70" w:rsidRDefault="006D0F9A" w:rsidP="00CE2E70">
      <w:pPr>
        <w:spacing w:before="120" w:line="240" w:lineRule="auto"/>
        <w:rPr>
          <w:sz w:val="24"/>
          <w:szCs w:val="24"/>
        </w:rPr>
      </w:pPr>
      <w:r w:rsidRPr="00CE2E70">
        <w:rPr>
          <w:sz w:val="24"/>
          <w:szCs w:val="24"/>
        </w:rPr>
        <w:t xml:space="preserve">10.6. Atender integralmente o Termo de Referência. </w:t>
      </w:r>
    </w:p>
    <w:p w14:paraId="1361C179" w14:textId="77777777" w:rsidR="006D0F9A" w:rsidRPr="00CE2E70" w:rsidRDefault="006D0F9A" w:rsidP="00CE2E70">
      <w:pPr>
        <w:spacing w:before="120" w:line="240" w:lineRule="auto"/>
        <w:rPr>
          <w:sz w:val="24"/>
          <w:szCs w:val="24"/>
        </w:rPr>
      </w:pPr>
      <w:r w:rsidRPr="00CE2E70">
        <w:rPr>
          <w:sz w:val="24"/>
          <w:szCs w:val="24"/>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CE2E70" w:rsidRDefault="006D0F9A" w:rsidP="00CE2E70">
      <w:pPr>
        <w:tabs>
          <w:tab w:val="left" w:pos="8187"/>
        </w:tabs>
        <w:spacing w:before="120" w:line="240" w:lineRule="auto"/>
        <w:rPr>
          <w:sz w:val="24"/>
          <w:szCs w:val="24"/>
        </w:rPr>
      </w:pPr>
      <w:r w:rsidRPr="00CE2E70">
        <w:rPr>
          <w:sz w:val="24"/>
          <w:szCs w:val="24"/>
        </w:rPr>
        <w:t>10.8. Obrigações do contratado referentes à Lei Geral de Proteção de Dados – LGPD:</w:t>
      </w:r>
    </w:p>
    <w:p w14:paraId="6B68BB47"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2BE588BB"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lastRenderedPageBreak/>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 xml:space="preserve">10.8.4. É expressamente vedada a análise do comportamento dos titulares dos dados regulados pela legislação citada anteriormente com o objetivo de divulgação a terceiros. </w:t>
      </w:r>
    </w:p>
    <w:p w14:paraId="41633A95" w14:textId="77777777" w:rsidR="006D0F9A" w:rsidRPr="00CE2E70" w:rsidRDefault="006D0F9A" w:rsidP="00CE2E70">
      <w:pPr>
        <w:spacing w:before="120" w:line="240" w:lineRule="auto"/>
        <w:rPr>
          <w:color w:val="auto"/>
          <w:sz w:val="24"/>
          <w:szCs w:val="24"/>
        </w:rPr>
      </w:pPr>
      <w:r w:rsidRPr="00CE2E70">
        <w:rPr>
          <w:color w:val="auto"/>
          <w:sz w:val="24"/>
          <w:szCs w:val="24"/>
        </w:rPr>
        <w:t>10.8.5. A CONTRATADA deverá garantir que a execução do objeto da contratação esteja plenamente adequada à LGPD, permitindo assim auditorias solicitadas pela CONTRATANTE.</w:t>
      </w:r>
    </w:p>
    <w:p w14:paraId="16CB48D0" w14:textId="6A0EB038" w:rsidR="006D0F9A" w:rsidRPr="00CE2E70" w:rsidRDefault="006D0F9A" w:rsidP="00CE2E70">
      <w:pPr>
        <w:spacing w:before="120" w:line="240" w:lineRule="auto"/>
        <w:rPr>
          <w:iCs/>
          <w:sz w:val="24"/>
          <w:szCs w:val="24"/>
        </w:rPr>
      </w:pPr>
      <w:r w:rsidRPr="00CE2E70">
        <w:rPr>
          <w:iCs/>
          <w:color w:val="auto"/>
          <w:sz w:val="24"/>
          <w:szCs w:val="24"/>
        </w:rPr>
        <w:t xml:space="preserve">10.9. </w:t>
      </w:r>
      <w:r w:rsidR="00EC4B10" w:rsidRPr="00CE2E70">
        <w:rPr>
          <w:iCs/>
          <w:color w:val="auto"/>
          <w:sz w:val="24"/>
          <w:szCs w:val="24"/>
        </w:rPr>
        <w:t>C</w:t>
      </w:r>
      <w:r w:rsidRPr="00CE2E70">
        <w:rPr>
          <w:iCs/>
          <w:sz w:val="24"/>
          <w:szCs w:val="24"/>
        </w:rPr>
        <w:t>umprir as exigências de reserva de cargos prevista em lei, bem como em outras normas específicas, para pessoa com deficiência, para reabilitado da Previdência Social e para aprendiz.</w:t>
      </w:r>
    </w:p>
    <w:p w14:paraId="0FB50F82" w14:textId="54D41834" w:rsidR="006D0F9A" w:rsidRPr="00CE2E70" w:rsidRDefault="006D0F9A" w:rsidP="00CE2E70">
      <w:pPr>
        <w:spacing w:before="120" w:line="240" w:lineRule="auto"/>
        <w:rPr>
          <w:sz w:val="24"/>
          <w:szCs w:val="24"/>
        </w:rPr>
      </w:pPr>
      <w:r w:rsidRPr="00CE2E70">
        <w:rPr>
          <w:sz w:val="24"/>
          <w:szCs w:val="24"/>
        </w:rPr>
        <w:t xml:space="preserve">10.10. [Reproduzir, se for o caso, outras obrigações específicas previstas no Item </w:t>
      </w:r>
      <w:r w:rsidR="00FD2496" w:rsidRPr="00CE2E70">
        <w:rPr>
          <w:sz w:val="24"/>
          <w:szCs w:val="24"/>
        </w:rPr>
        <w:t>ANEXO I</w:t>
      </w:r>
      <w:r w:rsidR="6587F2AD" w:rsidRPr="00CE2E70">
        <w:rPr>
          <w:sz w:val="24"/>
          <w:szCs w:val="24"/>
        </w:rPr>
        <w:t>II</w:t>
      </w:r>
      <w:r w:rsidR="00FD2496" w:rsidRPr="00CE2E70">
        <w:rPr>
          <w:sz w:val="24"/>
          <w:szCs w:val="24"/>
        </w:rPr>
        <w:t xml:space="preserve"> – FOLHA DE DADOS</w:t>
      </w:r>
      <w:r w:rsidRPr="00CE2E70">
        <w:rPr>
          <w:sz w:val="24"/>
          <w:szCs w:val="24"/>
        </w:rPr>
        <w:t xml:space="preserve"> (CGDL </w:t>
      </w:r>
      <w:r w:rsidR="008C5341" w:rsidRPr="00CE2E70">
        <w:rPr>
          <w:sz w:val="24"/>
          <w:szCs w:val="24"/>
        </w:rPr>
        <w:t>20</w:t>
      </w:r>
      <w:r w:rsidRPr="00CE2E70">
        <w:rPr>
          <w:sz w:val="24"/>
          <w:szCs w:val="24"/>
        </w:rPr>
        <w:t>.1)].</w:t>
      </w:r>
    </w:p>
    <w:p w14:paraId="3020ADB1" w14:textId="77777777" w:rsidR="006D0F9A" w:rsidRPr="00CE2E70" w:rsidRDefault="006D0F9A" w:rsidP="00CE2E70">
      <w:pPr>
        <w:spacing w:before="120" w:line="240" w:lineRule="auto"/>
        <w:rPr>
          <w:sz w:val="24"/>
          <w:szCs w:val="24"/>
        </w:rPr>
      </w:pPr>
    </w:p>
    <w:p w14:paraId="70B4335E" w14:textId="77777777" w:rsidR="006D0F9A" w:rsidRPr="00CE2E70" w:rsidRDefault="006D0F9A" w:rsidP="00CE2E70">
      <w:pPr>
        <w:pStyle w:val="Ttulo5"/>
        <w:spacing w:before="120" w:after="0" w:line="240" w:lineRule="auto"/>
        <w:rPr>
          <w:sz w:val="24"/>
          <w:szCs w:val="24"/>
        </w:rPr>
      </w:pPr>
      <w:r w:rsidRPr="00CE2E70">
        <w:rPr>
          <w:sz w:val="24"/>
          <w:szCs w:val="24"/>
        </w:rPr>
        <w:t>CLÁUSULA DÉCIMA PRIMEIRA – DAS OBRIGAÇÕES DO CONTRATANTE</w:t>
      </w:r>
    </w:p>
    <w:p w14:paraId="4C2395B5" w14:textId="77777777" w:rsidR="006D0F9A" w:rsidRPr="00CE2E70" w:rsidRDefault="006D0F9A" w:rsidP="00CE2E70">
      <w:pPr>
        <w:spacing w:before="120" w:line="240" w:lineRule="auto"/>
        <w:rPr>
          <w:sz w:val="24"/>
          <w:szCs w:val="24"/>
        </w:rPr>
      </w:pPr>
      <w:r w:rsidRPr="00CE2E70">
        <w:rPr>
          <w:sz w:val="24"/>
          <w:szCs w:val="24"/>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CE2E70" w:rsidRDefault="006D0F9A" w:rsidP="00CE2E70">
      <w:pPr>
        <w:spacing w:before="120" w:line="240" w:lineRule="auto"/>
        <w:rPr>
          <w:sz w:val="24"/>
          <w:szCs w:val="24"/>
        </w:rPr>
      </w:pPr>
      <w:r w:rsidRPr="00CE2E70">
        <w:rPr>
          <w:sz w:val="24"/>
          <w:szCs w:val="24"/>
        </w:rPr>
        <w:t xml:space="preserve">11.2. Exigir o cumprimento de todas as obrigações assumidas pelo contratado, de acordo com as cláusulas contratuais e os termos de sua proposta. </w:t>
      </w:r>
    </w:p>
    <w:p w14:paraId="21113990" w14:textId="77777777" w:rsidR="006D0F9A" w:rsidRPr="00CE2E70" w:rsidRDefault="006D0F9A" w:rsidP="00CE2E70">
      <w:pPr>
        <w:spacing w:before="120" w:line="240" w:lineRule="auto"/>
        <w:rPr>
          <w:sz w:val="24"/>
          <w:szCs w:val="24"/>
        </w:rPr>
      </w:pPr>
      <w:r w:rsidRPr="00CE2E70">
        <w:rPr>
          <w:sz w:val="24"/>
          <w:szCs w:val="24"/>
        </w:rPr>
        <w:t xml:space="preserve">11.3. Notificar o contratado por escrito da ocorrência de eventuais imperfeições no curso da execução do contrato, fixando prazo para a sua correção. </w:t>
      </w:r>
    </w:p>
    <w:p w14:paraId="452D7BBD" w14:textId="7252EA30" w:rsidR="006D0F9A" w:rsidRPr="00CE2E70" w:rsidRDefault="006D0F9A" w:rsidP="00CE2E70">
      <w:pPr>
        <w:spacing w:before="120" w:line="240" w:lineRule="auto"/>
        <w:rPr>
          <w:sz w:val="24"/>
          <w:szCs w:val="24"/>
        </w:rPr>
      </w:pPr>
      <w:r w:rsidRPr="00CE2E70">
        <w:rPr>
          <w:sz w:val="24"/>
          <w:szCs w:val="24"/>
        </w:rPr>
        <w:t>11.</w:t>
      </w:r>
      <w:r w:rsidR="006832BA" w:rsidRPr="00CE2E70">
        <w:rPr>
          <w:sz w:val="24"/>
          <w:szCs w:val="24"/>
        </w:rPr>
        <w:t>4</w:t>
      </w:r>
      <w:r w:rsidRPr="00CE2E70">
        <w:rPr>
          <w:sz w:val="24"/>
          <w:szCs w:val="24"/>
        </w:rPr>
        <w:t>. Pagar ao contratado o valor resultante do fornecimento, no prazo e condições estabelecidas.</w:t>
      </w:r>
    </w:p>
    <w:p w14:paraId="7CF0E83C" w14:textId="77777777" w:rsidR="006D0F9A" w:rsidRPr="00CE2E70" w:rsidRDefault="006D0F9A" w:rsidP="00CE2E70">
      <w:pPr>
        <w:spacing w:before="120" w:line="240" w:lineRule="auto"/>
        <w:rPr>
          <w:sz w:val="24"/>
          <w:szCs w:val="24"/>
        </w:rPr>
      </w:pPr>
    </w:p>
    <w:p w14:paraId="410A393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SEGUNDA – DAS PENALIDADES </w:t>
      </w:r>
    </w:p>
    <w:p w14:paraId="4040B5C9" w14:textId="35BC64D8" w:rsidR="006D0F9A" w:rsidRPr="00CE2E70" w:rsidRDefault="006D0F9A" w:rsidP="00CE2E70">
      <w:pPr>
        <w:spacing w:before="120" w:line="240" w:lineRule="auto"/>
        <w:rPr>
          <w:b/>
          <w:color w:val="FFC000"/>
          <w:sz w:val="24"/>
          <w:szCs w:val="24"/>
          <w:u w:val="single"/>
        </w:rPr>
      </w:pPr>
      <w:r w:rsidRPr="00CE2E70">
        <w:rPr>
          <w:sz w:val="24"/>
          <w:szCs w:val="24"/>
        </w:rPr>
        <w:t xml:space="preserve">12.1. Comete infração administrativa, nos termos da Lei nº </w:t>
      </w:r>
      <w:r w:rsidRPr="00CE2E70">
        <w:rPr>
          <w:color w:val="auto"/>
          <w:sz w:val="24"/>
          <w:szCs w:val="24"/>
        </w:rPr>
        <w:t>14.133/2021</w:t>
      </w:r>
      <w:r w:rsidRPr="00CE2E70">
        <w:rPr>
          <w:sz w:val="24"/>
          <w:szCs w:val="24"/>
        </w:rPr>
        <w:t>, o contratado que:</w:t>
      </w:r>
    </w:p>
    <w:p w14:paraId="0D8AC793" w14:textId="77777777" w:rsidR="006D0F9A" w:rsidRPr="00CE2E70" w:rsidRDefault="006D0F9A" w:rsidP="00CE2E70">
      <w:pPr>
        <w:spacing w:before="120" w:line="240" w:lineRule="auto"/>
        <w:rPr>
          <w:sz w:val="24"/>
          <w:szCs w:val="24"/>
        </w:rPr>
      </w:pPr>
      <w:r w:rsidRPr="00CE2E70">
        <w:rPr>
          <w:sz w:val="24"/>
          <w:szCs w:val="24"/>
        </w:rPr>
        <w:t xml:space="preserve">12.1.1. der causa à inexecução parcial do contrato; </w:t>
      </w:r>
    </w:p>
    <w:p w14:paraId="201706EE"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12.1.2. der causa à inexecução parcial do contrato que cause grave dano à Administração, ao funcionamento dos serviços públicos ou ao interesse coletivo; </w:t>
      </w:r>
    </w:p>
    <w:p w14:paraId="2E71989A"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12.1.3. der causa à inexecução total do contrato; </w:t>
      </w:r>
    </w:p>
    <w:p w14:paraId="05D783D6" w14:textId="4F692038"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4</w:t>
      </w:r>
      <w:r w:rsidRPr="00CE2E70">
        <w:rPr>
          <w:sz w:val="24"/>
          <w:szCs w:val="24"/>
        </w:rPr>
        <w:t>. ensej</w:t>
      </w:r>
      <w:r w:rsidR="00F526AA" w:rsidRPr="00CE2E70">
        <w:rPr>
          <w:sz w:val="24"/>
          <w:szCs w:val="24"/>
        </w:rPr>
        <w:t>e</w:t>
      </w:r>
      <w:r w:rsidRPr="00CE2E70">
        <w:rPr>
          <w:sz w:val="24"/>
          <w:szCs w:val="24"/>
        </w:rPr>
        <w:t xml:space="preserve"> o retardamento da execução ou da entrega do objeto da licitação, sem motivo justificado; </w:t>
      </w:r>
    </w:p>
    <w:p w14:paraId="37E9698E" w14:textId="6AF25322"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5</w:t>
      </w:r>
      <w:r w:rsidRPr="00CE2E70">
        <w:rPr>
          <w:sz w:val="24"/>
          <w:szCs w:val="24"/>
        </w:rPr>
        <w:t>. apresent</w:t>
      </w:r>
      <w:r w:rsidR="00F526AA" w:rsidRPr="00CE2E70">
        <w:rPr>
          <w:sz w:val="24"/>
          <w:szCs w:val="24"/>
        </w:rPr>
        <w:t>e</w:t>
      </w:r>
      <w:r w:rsidRPr="00CE2E70">
        <w:rPr>
          <w:sz w:val="24"/>
          <w:szCs w:val="24"/>
        </w:rPr>
        <w:t xml:space="preserve"> declaração ou documentação falsa exigida para o certame ou prestar declaração falsa durante a licitação ou a execução do contrato; </w:t>
      </w:r>
    </w:p>
    <w:p w14:paraId="10834B00" w14:textId="2F4E2161"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6</w:t>
      </w:r>
      <w:r w:rsidRPr="00CE2E70">
        <w:rPr>
          <w:sz w:val="24"/>
          <w:szCs w:val="24"/>
        </w:rPr>
        <w:t>. fraud</w:t>
      </w:r>
      <w:r w:rsidR="00F526AA" w:rsidRPr="00CE2E70">
        <w:rPr>
          <w:sz w:val="24"/>
          <w:szCs w:val="24"/>
        </w:rPr>
        <w:t>e</w:t>
      </w:r>
      <w:r w:rsidRPr="00CE2E70">
        <w:rPr>
          <w:sz w:val="24"/>
          <w:szCs w:val="24"/>
        </w:rPr>
        <w:t xml:space="preserve"> a licitação ou praticar ato fraudulento na execução do contrato; </w:t>
      </w:r>
    </w:p>
    <w:p w14:paraId="17E0ED62" w14:textId="09C0EC43"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7</w:t>
      </w:r>
      <w:r w:rsidRPr="00CE2E70">
        <w:rPr>
          <w:sz w:val="24"/>
          <w:szCs w:val="24"/>
        </w:rPr>
        <w:t>. prati</w:t>
      </w:r>
      <w:r w:rsidR="00F526AA" w:rsidRPr="00CE2E70">
        <w:rPr>
          <w:sz w:val="24"/>
          <w:szCs w:val="24"/>
        </w:rPr>
        <w:t>que</w:t>
      </w:r>
      <w:r w:rsidRPr="00CE2E70">
        <w:rPr>
          <w:sz w:val="24"/>
          <w:szCs w:val="24"/>
        </w:rPr>
        <w:t xml:space="preserve"> atos ilícitos com vistas a frustrar os objetivos da licitação; </w:t>
      </w:r>
    </w:p>
    <w:p w14:paraId="2AFF8CCA" w14:textId="2308EABC"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8</w:t>
      </w:r>
      <w:r w:rsidRPr="00CE2E70">
        <w:rPr>
          <w:sz w:val="24"/>
          <w:szCs w:val="24"/>
        </w:rPr>
        <w:t>. prati</w:t>
      </w:r>
      <w:r w:rsidR="00F526AA" w:rsidRPr="00CE2E70">
        <w:rPr>
          <w:sz w:val="24"/>
          <w:szCs w:val="24"/>
        </w:rPr>
        <w:t>que</w:t>
      </w:r>
      <w:r w:rsidRPr="00CE2E70">
        <w:rPr>
          <w:sz w:val="24"/>
          <w:szCs w:val="24"/>
        </w:rPr>
        <w:t xml:space="preserve"> ato lesivo previsto no art. 5º da Lei nº 12.846, de 1º de agosto de 2013. </w:t>
      </w:r>
    </w:p>
    <w:p w14:paraId="28C8E019" w14:textId="77777777" w:rsidR="006D0F9A" w:rsidRPr="00CE2E70" w:rsidRDefault="006D0F9A" w:rsidP="00CE2E70">
      <w:pPr>
        <w:spacing w:before="120" w:line="240" w:lineRule="auto"/>
        <w:rPr>
          <w:sz w:val="24"/>
          <w:szCs w:val="24"/>
        </w:rPr>
      </w:pPr>
      <w:r w:rsidRPr="00CE2E70">
        <w:rPr>
          <w:sz w:val="24"/>
          <w:szCs w:val="24"/>
        </w:rPr>
        <w:t xml:space="preserve">12.2. Serão aplicadas ao responsável pelas infrações administrativas, de acordo com a dosimetria estabelecida, as seguintes sanções: </w:t>
      </w:r>
    </w:p>
    <w:p w14:paraId="3D49FA32" w14:textId="77777777" w:rsidR="006D0F9A" w:rsidRPr="00CE2E70" w:rsidRDefault="006D0F9A" w:rsidP="00CE2E70">
      <w:pPr>
        <w:spacing w:before="120" w:line="240" w:lineRule="auto"/>
        <w:rPr>
          <w:sz w:val="24"/>
          <w:szCs w:val="24"/>
        </w:rPr>
      </w:pPr>
      <w:r w:rsidRPr="00CE2E70">
        <w:rPr>
          <w:sz w:val="24"/>
          <w:szCs w:val="24"/>
        </w:rPr>
        <w:lastRenderedPageBreak/>
        <w:t xml:space="preserve">12.2.1. advertência, para a infração prevista no item 12.1.1., </w:t>
      </w:r>
      <w:r w:rsidRPr="00CE2E70">
        <w:rPr>
          <w:rFonts w:eastAsia="Arial"/>
          <w:color w:val="000000" w:themeColor="text1"/>
          <w:sz w:val="24"/>
          <w:szCs w:val="24"/>
        </w:rPr>
        <w:t>quando não se justificar a imposição de penalidade mais grave</w:t>
      </w:r>
      <w:r w:rsidRPr="00CE2E70">
        <w:rPr>
          <w:sz w:val="24"/>
          <w:szCs w:val="24"/>
        </w:rPr>
        <w:t>;</w:t>
      </w:r>
    </w:p>
    <w:p w14:paraId="5A102535" w14:textId="77777777" w:rsidR="006D0F9A" w:rsidRPr="00CE2E70" w:rsidRDefault="006D0F9A" w:rsidP="00CE2E70">
      <w:pPr>
        <w:spacing w:before="120" w:line="240" w:lineRule="auto"/>
        <w:rPr>
          <w:sz w:val="24"/>
          <w:szCs w:val="24"/>
        </w:rPr>
      </w:pPr>
      <w:r w:rsidRPr="00CE2E70">
        <w:rPr>
          <w:sz w:val="24"/>
          <w:szCs w:val="24"/>
        </w:rPr>
        <w:t>12.2.2. multa, nas modalidades:</w:t>
      </w:r>
    </w:p>
    <w:p w14:paraId="38704250" w14:textId="77777777" w:rsidR="006D0F9A" w:rsidRPr="00CE2E70" w:rsidRDefault="006D0F9A" w:rsidP="00CE2E70">
      <w:pPr>
        <w:spacing w:before="120" w:line="240" w:lineRule="auto"/>
        <w:rPr>
          <w:sz w:val="24"/>
          <w:szCs w:val="24"/>
        </w:rPr>
      </w:pPr>
      <w:r w:rsidRPr="00CE2E70">
        <w:rPr>
          <w:sz w:val="24"/>
          <w:szCs w:val="24"/>
        </w:rPr>
        <w:t xml:space="preserve">12.2.2.1.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12.1.1. a 12.1.9 </w:t>
      </w:r>
    </w:p>
    <w:p w14:paraId="45ACCBA8" w14:textId="77777777" w:rsidR="006D0F9A" w:rsidRPr="00CE2E70" w:rsidRDefault="006D0F9A" w:rsidP="00CE2E70">
      <w:pPr>
        <w:spacing w:before="120" w:line="240" w:lineRule="auto"/>
        <w:rPr>
          <w:sz w:val="24"/>
          <w:szCs w:val="24"/>
        </w:rPr>
      </w:pPr>
      <w:r w:rsidRPr="00CE2E70">
        <w:rPr>
          <w:sz w:val="24"/>
          <w:szCs w:val="24"/>
        </w:rPr>
        <w:t>12.2.2.2. moratória, pelo atraso injustificado na execução do contrato, de até 0,5% (meio por cento) por dia de atraso injustificado sobre o valor da parcela inadimplida, até o limite de 30 (trinta) dias;</w:t>
      </w:r>
    </w:p>
    <w:p w14:paraId="110DC8A5"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12.2.3. Impedimento de licitar e contratar, para as infrações previstas nos itens 12.1.2. a 12.1.5., </w:t>
      </w:r>
      <w:r w:rsidRPr="00CE2E70">
        <w:rPr>
          <w:rFonts w:eastAsia="Arial"/>
          <w:color w:val="000000" w:themeColor="text1"/>
          <w:sz w:val="24"/>
          <w:szCs w:val="24"/>
        </w:rPr>
        <w:t>quando não se justificar a imposição de penalidade mais grave;</w:t>
      </w:r>
    </w:p>
    <w:p w14:paraId="58D728E6"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12.2.4. declaração de inidoneidade para licitar e contratar, para as infrações previstas nos itens 12.1.6. a 12.1.9.</w:t>
      </w:r>
    </w:p>
    <w:p w14:paraId="5148D9E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12. 3. </w:t>
      </w:r>
      <w:r w:rsidRPr="00CE2E70">
        <w:rPr>
          <w:rFonts w:eastAsia="Arial"/>
          <w:color w:val="000000" w:themeColor="text1"/>
          <w:sz w:val="24"/>
          <w:szCs w:val="24"/>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CE2E70" w:rsidRDefault="006D0F9A" w:rsidP="00CE2E70">
      <w:pPr>
        <w:spacing w:before="120" w:line="240" w:lineRule="auto"/>
        <w:rPr>
          <w:sz w:val="24"/>
          <w:szCs w:val="24"/>
        </w:rPr>
      </w:pPr>
      <w:r w:rsidRPr="00CE2E70">
        <w:rPr>
          <w:sz w:val="24"/>
          <w:szCs w:val="24"/>
        </w:rPr>
        <w:t>12.3.1 as penalidades de multa decorrentes de fatos diversos serão consideradas independentes entre si.</w:t>
      </w:r>
    </w:p>
    <w:p w14:paraId="1FCEB369" w14:textId="77777777" w:rsidR="006D0F9A" w:rsidRPr="00CE2E70" w:rsidRDefault="006D0F9A" w:rsidP="00CE2E70">
      <w:pPr>
        <w:spacing w:before="120" w:line="240" w:lineRule="auto"/>
        <w:rPr>
          <w:sz w:val="24"/>
          <w:szCs w:val="24"/>
        </w:rPr>
      </w:pPr>
      <w:r w:rsidRPr="00CE2E70">
        <w:rPr>
          <w:sz w:val="24"/>
          <w:szCs w:val="24"/>
        </w:rPr>
        <w:t>12.4. A aplicação de qualquer penalidade não exclui a aplicação da multa.</w:t>
      </w:r>
    </w:p>
    <w:p w14:paraId="57C593FE" w14:textId="77777777" w:rsidR="006D0F9A" w:rsidRPr="00CE2E70" w:rsidRDefault="006D0F9A" w:rsidP="00CE2E70">
      <w:pPr>
        <w:spacing w:before="120" w:line="240" w:lineRule="auto"/>
        <w:rPr>
          <w:sz w:val="24"/>
          <w:szCs w:val="24"/>
        </w:rPr>
      </w:pPr>
      <w:r w:rsidRPr="00CE2E70">
        <w:rPr>
          <w:sz w:val="24"/>
          <w:szCs w:val="24"/>
        </w:rPr>
        <w:t xml:space="preserve">12.5. A aplicação de quaisquer das penalidades previstas realizar-se-á em processo administrativo que assegurará o contraditório e a ampla defesa, observando-se o procedimento previsto na Lei nº </w:t>
      </w:r>
      <w:r w:rsidRPr="00CE2E70">
        <w:rPr>
          <w:color w:val="auto"/>
          <w:sz w:val="24"/>
          <w:szCs w:val="24"/>
        </w:rPr>
        <w:t>14.133/2021,</w:t>
      </w:r>
      <w:r w:rsidRPr="00CE2E70">
        <w:rPr>
          <w:sz w:val="24"/>
          <w:szCs w:val="24"/>
        </w:rPr>
        <w:t xml:space="preserve"> e subsidiariamente na Lei Estadual nº 15.612, de 6 de maio de 2021.</w:t>
      </w:r>
    </w:p>
    <w:p w14:paraId="51CB50BD" w14:textId="77777777" w:rsidR="006D0F9A" w:rsidRPr="00CE2E70" w:rsidRDefault="006D0F9A" w:rsidP="00CE2E70">
      <w:pPr>
        <w:spacing w:before="120" w:line="240" w:lineRule="auto"/>
        <w:rPr>
          <w:sz w:val="24"/>
          <w:szCs w:val="24"/>
        </w:rPr>
      </w:pPr>
      <w:r w:rsidRPr="00CE2E70">
        <w:rPr>
          <w:sz w:val="24"/>
          <w:szCs w:val="24"/>
        </w:rPr>
        <w:t>12.6. O valor da multa poderá ser descontado da garantia contratual.</w:t>
      </w:r>
    </w:p>
    <w:p w14:paraId="7FE537DA" w14:textId="77777777" w:rsidR="006D0F9A" w:rsidRPr="00CE2E70" w:rsidRDefault="006D0F9A" w:rsidP="00CE2E70">
      <w:pPr>
        <w:spacing w:before="120" w:line="240" w:lineRule="auto"/>
        <w:rPr>
          <w:sz w:val="24"/>
          <w:szCs w:val="24"/>
        </w:rPr>
      </w:pPr>
      <w:r w:rsidRPr="00CE2E70">
        <w:rPr>
          <w:sz w:val="24"/>
          <w:szCs w:val="24"/>
        </w:rPr>
        <w:t>12.6.1. Se a multa for de valor superior ao da garantia prestada, além da perda desta, responderá o Contratado pela sua diferença, a qual será descontada dos pagamentos eventuais devidos pelo Contratante.</w:t>
      </w:r>
    </w:p>
    <w:p w14:paraId="179C9431" w14:textId="77777777" w:rsidR="006D0F9A" w:rsidRPr="00CE2E70" w:rsidRDefault="006D0F9A" w:rsidP="00CE2E70">
      <w:pPr>
        <w:spacing w:before="120" w:line="240" w:lineRule="auto"/>
        <w:rPr>
          <w:sz w:val="24"/>
          <w:szCs w:val="24"/>
        </w:rPr>
      </w:pPr>
      <w:r w:rsidRPr="00CE2E70">
        <w:rPr>
          <w:sz w:val="24"/>
          <w:szCs w:val="24"/>
        </w:rPr>
        <w:t>12.6.2. Se os valores da garantia e das faturas forem insuficientes, fica o Contratado obrigado a recolher a importância devida no prazo de 15 (quinze) dias, contados da comunicação oficial.</w:t>
      </w:r>
    </w:p>
    <w:p w14:paraId="6CEDE826" w14:textId="77777777" w:rsidR="006D0F9A" w:rsidRPr="00CE2E70" w:rsidRDefault="006D0F9A" w:rsidP="00CE2E70">
      <w:pPr>
        <w:spacing w:before="120" w:line="240" w:lineRule="auto"/>
        <w:rPr>
          <w:sz w:val="24"/>
          <w:szCs w:val="24"/>
        </w:rPr>
      </w:pPr>
      <w:r w:rsidRPr="00CE2E70">
        <w:rPr>
          <w:sz w:val="24"/>
          <w:szCs w:val="24"/>
        </w:rPr>
        <w:t>12.6.3. Esgotados os meios administrativos para cobrança do valor devido pelo Contratado ao Contratante, o débito será encaminhado para inscrição em dívida ativa não tributária.</w:t>
      </w:r>
    </w:p>
    <w:p w14:paraId="7DEFFD86" w14:textId="77777777" w:rsidR="006D0F9A" w:rsidRPr="00CE2E70" w:rsidRDefault="006D0F9A" w:rsidP="00CE2E70">
      <w:pPr>
        <w:spacing w:before="120" w:line="240" w:lineRule="auto"/>
        <w:rPr>
          <w:sz w:val="24"/>
          <w:szCs w:val="24"/>
        </w:rPr>
      </w:pPr>
      <w:r w:rsidRPr="00CE2E70">
        <w:rPr>
          <w:sz w:val="24"/>
          <w:szCs w:val="24"/>
        </w:rPr>
        <w:t>12.6.4. Caso o valor da garantia seja utilizado no todo ou em parte para o pagamento da multa, essa deve ser complementada no prazo de até 10 (dez) dias, contado da solicitação do Contratante.</w:t>
      </w:r>
    </w:p>
    <w:p w14:paraId="7ADE0A77" w14:textId="77777777" w:rsidR="006D0F9A" w:rsidRPr="00CE2E70" w:rsidRDefault="006D0F9A" w:rsidP="00CE2E70">
      <w:pPr>
        <w:spacing w:before="120" w:line="240" w:lineRule="auto"/>
        <w:rPr>
          <w:sz w:val="24"/>
          <w:szCs w:val="24"/>
        </w:rPr>
      </w:pPr>
      <w:r w:rsidRPr="00CE2E70">
        <w:rPr>
          <w:sz w:val="24"/>
          <w:szCs w:val="24"/>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CE2E70" w:rsidRDefault="006D0F9A" w:rsidP="00CE2E70">
      <w:pPr>
        <w:spacing w:before="120" w:line="240" w:lineRule="auto"/>
        <w:rPr>
          <w:sz w:val="24"/>
          <w:szCs w:val="24"/>
        </w:rPr>
      </w:pPr>
      <w:r w:rsidRPr="00CE2E70">
        <w:rPr>
          <w:sz w:val="24"/>
          <w:szCs w:val="24"/>
        </w:rPr>
        <w:t xml:space="preserve">12.7. As sanções de suspensão e de declaração de inidoneidade levam à inclusão do </w:t>
      </w:r>
      <w:r w:rsidR="00D92472" w:rsidRPr="00CE2E70">
        <w:rPr>
          <w:sz w:val="24"/>
          <w:szCs w:val="24"/>
        </w:rPr>
        <w:t>participante</w:t>
      </w:r>
      <w:r w:rsidRPr="00CE2E70">
        <w:rPr>
          <w:sz w:val="24"/>
          <w:szCs w:val="24"/>
        </w:rPr>
        <w:t xml:space="preserve"> no CFIL/RS.</w:t>
      </w:r>
    </w:p>
    <w:p w14:paraId="66671AE5" w14:textId="77777777" w:rsidR="006D0F9A" w:rsidRPr="00CE2E70" w:rsidRDefault="006D0F9A" w:rsidP="00CE2E70">
      <w:pPr>
        <w:spacing w:before="120" w:line="240" w:lineRule="auto"/>
        <w:rPr>
          <w:sz w:val="24"/>
          <w:szCs w:val="24"/>
        </w:rPr>
      </w:pPr>
      <w:r w:rsidRPr="00CE2E70">
        <w:rPr>
          <w:sz w:val="24"/>
          <w:szCs w:val="24"/>
        </w:rPr>
        <w:t>12.8. As sanções aqui previstas são independentes entre si, podendo ser aplicadas isoladas ou, no caso das multas, cumulativamente, sem prejuízo de outras medidas cabíveis.</w:t>
      </w:r>
    </w:p>
    <w:p w14:paraId="1C7FACD8" w14:textId="77777777" w:rsidR="006D0F9A" w:rsidRPr="00CE2E70" w:rsidRDefault="006D0F9A" w:rsidP="00CE2E70">
      <w:pPr>
        <w:spacing w:before="120" w:line="240" w:lineRule="auto"/>
        <w:rPr>
          <w:sz w:val="24"/>
          <w:szCs w:val="24"/>
        </w:rPr>
      </w:pPr>
      <w:r w:rsidRPr="00CE2E70">
        <w:rPr>
          <w:sz w:val="24"/>
          <w:szCs w:val="24"/>
        </w:rPr>
        <w:t>12.9. A aplicação de sanções não exime o Contratado da obrigação de reparar os danos, perdas ou prejuízos que venha a causar ao ente público.</w:t>
      </w:r>
    </w:p>
    <w:p w14:paraId="6916924A" w14:textId="77777777" w:rsidR="006D0F9A" w:rsidRPr="00CE2E70" w:rsidRDefault="006D0F9A" w:rsidP="00CE2E70">
      <w:pPr>
        <w:spacing w:before="120" w:line="240" w:lineRule="auto"/>
        <w:rPr>
          <w:sz w:val="24"/>
          <w:szCs w:val="24"/>
        </w:rPr>
      </w:pPr>
      <w:r w:rsidRPr="00CE2E70">
        <w:rPr>
          <w:sz w:val="24"/>
          <w:szCs w:val="24"/>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102CE478" w:rsidR="006D0F9A" w:rsidRPr="00CE2E70" w:rsidRDefault="006D0F9A" w:rsidP="00CE2E70">
      <w:pPr>
        <w:spacing w:before="120" w:line="240" w:lineRule="auto"/>
        <w:rPr>
          <w:sz w:val="24"/>
          <w:szCs w:val="24"/>
        </w:rPr>
      </w:pPr>
      <w:r w:rsidRPr="00CE2E70">
        <w:rPr>
          <w:sz w:val="24"/>
          <w:szCs w:val="24"/>
        </w:rPr>
        <w:lastRenderedPageBreak/>
        <w:t xml:space="preserve">12.10. O contrato, sem prejuízo das multas e demais cominações legais previstas no instrumento, poderá ser rescindido unilateralmente, por ato formal da Administração, nos casos enumerados nos incisos do caput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1CD7A78B" w14:textId="759A0887" w:rsidR="006D0F9A" w:rsidRPr="00CE2E70" w:rsidRDefault="006D0F9A" w:rsidP="00CE2E70">
      <w:pPr>
        <w:spacing w:before="120" w:line="240" w:lineRule="auto"/>
        <w:rPr>
          <w:sz w:val="24"/>
          <w:szCs w:val="24"/>
        </w:rPr>
      </w:pPr>
      <w:r w:rsidRPr="00CE2E70">
        <w:rPr>
          <w:sz w:val="24"/>
          <w:szCs w:val="24"/>
        </w:rPr>
        <w:t xml:space="preserve">12.11.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arts. 337-E a 337-P, Capítulo II-B, do Título XI da Parte Especial do Decreto-Lei nº 2.848, de 7 de dezembro de 1940 (Código Penal), ou na Lei estadual nº15.228, de 25 de setembro de 2018, em especial seu art.41.</w:t>
      </w:r>
    </w:p>
    <w:p w14:paraId="668B5AAB" w14:textId="36CAAB2C" w:rsidR="006D0F9A" w:rsidRPr="00CE2E70" w:rsidRDefault="006D0F9A" w:rsidP="00CE2E70">
      <w:pPr>
        <w:spacing w:before="120" w:line="240" w:lineRule="auto"/>
        <w:rPr>
          <w:sz w:val="24"/>
          <w:szCs w:val="24"/>
        </w:rPr>
      </w:pPr>
      <w:r w:rsidRPr="00CE2E70">
        <w:rPr>
          <w:sz w:val="24"/>
          <w:szCs w:val="24"/>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CE2E70" w:rsidRDefault="00B33349" w:rsidP="00CE2E70">
      <w:pPr>
        <w:spacing w:before="120" w:line="240" w:lineRule="auto"/>
        <w:rPr>
          <w:sz w:val="24"/>
          <w:szCs w:val="24"/>
        </w:rPr>
      </w:pPr>
    </w:p>
    <w:p w14:paraId="0B223E9F" w14:textId="77777777" w:rsidR="006D0F9A" w:rsidRPr="00CE2E70" w:rsidRDefault="006D0F9A" w:rsidP="00CE2E70">
      <w:pPr>
        <w:pStyle w:val="Ttulo5"/>
        <w:spacing w:before="120" w:after="0" w:line="240" w:lineRule="auto"/>
        <w:rPr>
          <w:sz w:val="24"/>
          <w:szCs w:val="24"/>
        </w:rPr>
      </w:pPr>
      <w:r w:rsidRPr="00CE2E70">
        <w:rPr>
          <w:sz w:val="24"/>
          <w:szCs w:val="24"/>
        </w:rPr>
        <w:t>CLÁUSULA DÉCIMA TERCEIRA – DA EXTINÇÃO ANTECIPADA</w:t>
      </w:r>
    </w:p>
    <w:p w14:paraId="3BC90DD6" w14:textId="765FA720" w:rsidR="006D0F9A" w:rsidRPr="00CE2E70" w:rsidRDefault="006D0F9A" w:rsidP="00CE2E70">
      <w:pPr>
        <w:spacing w:before="120" w:line="240" w:lineRule="auto"/>
        <w:rPr>
          <w:sz w:val="24"/>
          <w:szCs w:val="24"/>
        </w:rPr>
      </w:pPr>
      <w:r w:rsidRPr="00CE2E70">
        <w:rPr>
          <w:sz w:val="24"/>
          <w:szCs w:val="24"/>
        </w:rPr>
        <w:t xml:space="preserve">13.1. O presente Contrato poderá ser extinto antecipadamente por interesse da Administração nas hipóteses do art. 137 com as consequências previstas no art. </w:t>
      </w:r>
      <w:r w:rsidRPr="00CE2E70">
        <w:rPr>
          <w:color w:val="auto"/>
          <w:sz w:val="24"/>
          <w:szCs w:val="24"/>
        </w:rPr>
        <w:t xml:space="preserve">139 da Lei Federal </w:t>
      </w:r>
      <w:r w:rsidR="001D104D">
        <w:rPr>
          <w:color w:val="auto"/>
          <w:sz w:val="24"/>
          <w:szCs w:val="24"/>
        </w:rPr>
        <w:t xml:space="preserve">nº </w:t>
      </w:r>
      <w:r w:rsidRPr="00CE2E70">
        <w:rPr>
          <w:color w:val="auto"/>
          <w:sz w:val="24"/>
          <w:szCs w:val="24"/>
        </w:rPr>
        <w:t>14.133/2021</w:t>
      </w:r>
      <w:r w:rsidRPr="00CE2E70">
        <w:rPr>
          <w:sz w:val="24"/>
          <w:szCs w:val="24"/>
        </w:rPr>
        <w:t>, devendo a decisão ser formalmente motivada, assegurando-se ao contratado o contraditório e a ampla defesa.</w:t>
      </w:r>
    </w:p>
    <w:p w14:paraId="2B24ADCD" w14:textId="3BBA8551" w:rsidR="006D0F9A" w:rsidRPr="00CE2E70" w:rsidRDefault="006D0F9A" w:rsidP="00CE2E70">
      <w:pPr>
        <w:spacing w:before="120" w:line="240" w:lineRule="auto"/>
        <w:rPr>
          <w:sz w:val="24"/>
          <w:szCs w:val="24"/>
        </w:rPr>
      </w:pPr>
      <w:r w:rsidRPr="00CE2E70">
        <w:rPr>
          <w:sz w:val="24"/>
          <w:szCs w:val="24"/>
        </w:rPr>
        <w:t>13.2. O presente Contrato poderá ser extinto antecipadamente por interesse do contratado nas hipóteses do art. 137, §2º, com as consequências previstas no art. 138, §</w:t>
      </w:r>
      <w:r w:rsidRPr="00CE2E70">
        <w:rPr>
          <w:color w:val="auto"/>
          <w:sz w:val="24"/>
          <w:szCs w:val="24"/>
        </w:rPr>
        <w:t xml:space="preserve">2º, da Lei </w:t>
      </w:r>
      <w:r w:rsidR="001D104D">
        <w:rPr>
          <w:color w:val="auto"/>
          <w:sz w:val="24"/>
          <w:szCs w:val="24"/>
        </w:rPr>
        <w:t>Federal</w:t>
      </w:r>
      <w:r w:rsidRPr="00CE2E70">
        <w:rPr>
          <w:color w:val="auto"/>
          <w:sz w:val="24"/>
          <w:szCs w:val="24"/>
        </w:rPr>
        <w:t xml:space="preserve"> nº 14.133/2021</w:t>
      </w:r>
      <w:r w:rsidRPr="00CE2E70">
        <w:rPr>
          <w:sz w:val="24"/>
          <w:szCs w:val="24"/>
        </w:rPr>
        <w:t>.</w:t>
      </w:r>
    </w:p>
    <w:p w14:paraId="392C49E5" w14:textId="77777777" w:rsidR="006D0F9A" w:rsidRPr="00CE2E70" w:rsidRDefault="006D0F9A" w:rsidP="00CE2E70">
      <w:pPr>
        <w:spacing w:before="120" w:line="240" w:lineRule="auto"/>
        <w:rPr>
          <w:sz w:val="24"/>
          <w:szCs w:val="24"/>
        </w:rPr>
      </w:pPr>
      <w:r w:rsidRPr="00CE2E70">
        <w:rPr>
          <w:sz w:val="24"/>
          <w:szCs w:val="24"/>
        </w:rPr>
        <w:t>13.3. A extinção antecipada do contrato deverá observar os seguintes requisitos:</w:t>
      </w:r>
      <w:r w:rsidRPr="00CE2E70" w:rsidDel="00B46205">
        <w:rPr>
          <w:sz w:val="24"/>
          <w:szCs w:val="24"/>
        </w:rPr>
        <w:t xml:space="preserve"> </w:t>
      </w:r>
    </w:p>
    <w:p w14:paraId="731BA769" w14:textId="77777777" w:rsidR="006D0F9A" w:rsidRPr="00CE2E70" w:rsidRDefault="006D0F9A" w:rsidP="00CE2E70">
      <w:pPr>
        <w:spacing w:before="120" w:line="240" w:lineRule="auto"/>
        <w:rPr>
          <w:sz w:val="24"/>
          <w:szCs w:val="24"/>
        </w:rPr>
      </w:pPr>
      <w:r w:rsidRPr="00CE2E70">
        <w:rPr>
          <w:sz w:val="24"/>
          <w:szCs w:val="24"/>
        </w:rPr>
        <w:t xml:space="preserve">13.3.1. levantamento dos eventos contratuais já cumpridos ou parcialmente cumpridos; </w:t>
      </w:r>
    </w:p>
    <w:p w14:paraId="06F26374" w14:textId="77777777" w:rsidR="006D0F9A" w:rsidRPr="00CE2E70" w:rsidRDefault="006D0F9A" w:rsidP="00CE2E70">
      <w:pPr>
        <w:spacing w:before="120" w:line="240" w:lineRule="auto"/>
        <w:rPr>
          <w:sz w:val="24"/>
          <w:szCs w:val="24"/>
        </w:rPr>
      </w:pPr>
      <w:r w:rsidRPr="00CE2E70">
        <w:rPr>
          <w:sz w:val="24"/>
          <w:szCs w:val="24"/>
        </w:rPr>
        <w:t xml:space="preserve">13.3.2. relação dos pagamentos já efetuados e ainda devidos; </w:t>
      </w:r>
    </w:p>
    <w:p w14:paraId="1BDE19CE" w14:textId="77777777" w:rsidR="006D0F9A" w:rsidRPr="00CE2E70" w:rsidRDefault="006D0F9A" w:rsidP="00CE2E70">
      <w:pPr>
        <w:spacing w:before="120" w:line="240" w:lineRule="auto"/>
        <w:rPr>
          <w:sz w:val="24"/>
          <w:szCs w:val="24"/>
        </w:rPr>
      </w:pPr>
      <w:r w:rsidRPr="00CE2E70">
        <w:rPr>
          <w:sz w:val="24"/>
          <w:szCs w:val="24"/>
        </w:rPr>
        <w:t xml:space="preserve">13.3.3. </w:t>
      </w:r>
      <w:r w:rsidRPr="00CE2E70">
        <w:rPr>
          <w:color w:val="000000" w:themeColor="text1"/>
          <w:sz w:val="24"/>
          <w:szCs w:val="24"/>
        </w:rPr>
        <w:t xml:space="preserve">apuração de </w:t>
      </w:r>
      <w:r w:rsidRPr="00CE2E70">
        <w:rPr>
          <w:sz w:val="24"/>
          <w:szCs w:val="24"/>
        </w:rPr>
        <w:t xml:space="preserve">indenizações e multas; </w:t>
      </w:r>
    </w:p>
    <w:p w14:paraId="3290C44F" w14:textId="77777777" w:rsidR="006D0F9A" w:rsidRPr="00CE2E70" w:rsidRDefault="006D0F9A" w:rsidP="00CE2E70">
      <w:pPr>
        <w:spacing w:before="120" w:line="240" w:lineRule="auto"/>
        <w:rPr>
          <w:sz w:val="24"/>
          <w:szCs w:val="24"/>
        </w:rPr>
      </w:pPr>
      <w:r w:rsidRPr="00CE2E70">
        <w:rPr>
          <w:sz w:val="24"/>
          <w:szCs w:val="24"/>
        </w:rPr>
        <w:t>13.3.4. notificação dos emitentes da garantia prevista na cláusula quinta deste contrato, quando cabível.</w:t>
      </w:r>
    </w:p>
    <w:p w14:paraId="76C7E7AF" w14:textId="77777777" w:rsidR="006D0F9A" w:rsidRPr="00CE2E70" w:rsidRDefault="006D0F9A" w:rsidP="00CE2E70">
      <w:pPr>
        <w:spacing w:before="120" w:line="240" w:lineRule="auto"/>
        <w:rPr>
          <w:sz w:val="24"/>
          <w:szCs w:val="24"/>
        </w:rPr>
      </w:pPr>
    </w:p>
    <w:p w14:paraId="6E100E5F" w14:textId="77777777" w:rsidR="006D0F9A" w:rsidRPr="00CE2E70" w:rsidRDefault="006D0F9A" w:rsidP="00CE2E70">
      <w:pPr>
        <w:pStyle w:val="Ttulo5"/>
        <w:spacing w:before="120" w:after="0" w:line="240" w:lineRule="auto"/>
        <w:rPr>
          <w:sz w:val="24"/>
          <w:szCs w:val="24"/>
        </w:rPr>
      </w:pPr>
      <w:r w:rsidRPr="00CE2E70">
        <w:rPr>
          <w:sz w:val="24"/>
          <w:szCs w:val="24"/>
        </w:rPr>
        <w:t>CLÁUSULA DÉCIMA QUARTA - DAS VEDAÇÕES</w:t>
      </w:r>
    </w:p>
    <w:p w14:paraId="79043EA1" w14:textId="77777777" w:rsidR="006D0F9A" w:rsidRPr="00CE2E70" w:rsidRDefault="006D0F9A" w:rsidP="00CE2E70">
      <w:pPr>
        <w:spacing w:before="120" w:line="240" w:lineRule="auto"/>
        <w:rPr>
          <w:sz w:val="24"/>
          <w:szCs w:val="24"/>
        </w:rPr>
      </w:pPr>
      <w:r w:rsidRPr="00CE2E70">
        <w:rPr>
          <w:sz w:val="24"/>
          <w:szCs w:val="24"/>
        </w:rPr>
        <w:t xml:space="preserve">14.1. É vedado ao contratado: </w:t>
      </w:r>
    </w:p>
    <w:p w14:paraId="32E3AAE3" w14:textId="77777777" w:rsidR="006D0F9A" w:rsidRPr="00CE2E70" w:rsidRDefault="006D0F9A" w:rsidP="00CE2E70">
      <w:pPr>
        <w:spacing w:before="120" w:line="240" w:lineRule="auto"/>
        <w:rPr>
          <w:sz w:val="24"/>
          <w:szCs w:val="24"/>
        </w:rPr>
      </w:pPr>
      <w:r w:rsidRPr="00CE2E70">
        <w:rPr>
          <w:sz w:val="24"/>
          <w:szCs w:val="24"/>
        </w:rPr>
        <w:t xml:space="preserve">14.1.1. caucionar ou utilizar este Contrato para qualquer operação financeira; </w:t>
      </w:r>
    </w:p>
    <w:p w14:paraId="631F9ECE" w14:textId="77777777" w:rsidR="006D0F9A" w:rsidRPr="00CE2E70" w:rsidRDefault="006D0F9A" w:rsidP="00CE2E70">
      <w:pPr>
        <w:spacing w:before="120" w:line="240" w:lineRule="auto"/>
        <w:rPr>
          <w:sz w:val="24"/>
          <w:szCs w:val="24"/>
        </w:rPr>
      </w:pPr>
      <w:r w:rsidRPr="00CE2E70">
        <w:rPr>
          <w:sz w:val="24"/>
          <w:szCs w:val="24"/>
        </w:rPr>
        <w:t xml:space="preserve">14.1.2. interromper o fornecimento sob alegação de inadimplemento por parte do contratante, salvo nos casos previstos em lei. </w:t>
      </w:r>
    </w:p>
    <w:p w14:paraId="4F1C2498" w14:textId="77777777" w:rsidR="006D0F9A" w:rsidRPr="00CE2E70" w:rsidRDefault="006D0F9A" w:rsidP="00CE2E70">
      <w:pPr>
        <w:spacing w:before="120" w:line="240" w:lineRule="auto"/>
        <w:rPr>
          <w:sz w:val="24"/>
          <w:szCs w:val="24"/>
        </w:rPr>
      </w:pPr>
    </w:p>
    <w:p w14:paraId="05B4BA4E"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QUINTA – DAS ALTERAÇÕES </w:t>
      </w:r>
    </w:p>
    <w:p w14:paraId="015C0913" w14:textId="7CE67DAD" w:rsidR="006D0F9A" w:rsidRPr="00CE2E70" w:rsidRDefault="006D0F9A" w:rsidP="00CE2E70">
      <w:pPr>
        <w:spacing w:before="120" w:line="240" w:lineRule="auto"/>
        <w:rPr>
          <w:strike/>
          <w:sz w:val="24"/>
          <w:szCs w:val="24"/>
        </w:rPr>
      </w:pPr>
      <w:r w:rsidRPr="00CE2E70">
        <w:rPr>
          <w:sz w:val="24"/>
          <w:szCs w:val="24"/>
        </w:rPr>
        <w:t xml:space="preserve">15.1. Eventuais alterações contratuais reger-se-ão pela disciplina dos arts. </w:t>
      </w:r>
      <w:r w:rsidRPr="00CE2E70">
        <w:rPr>
          <w:color w:val="auto"/>
          <w:sz w:val="24"/>
          <w:szCs w:val="24"/>
        </w:rPr>
        <w:t xml:space="preserve">124 a 136 da Lei </w:t>
      </w:r>
      <w:r w:rsidR="001D104D">
        <w:rPr>
          <w:color w:val="auto"/>
          <w:sz w:val="24"/>
          <w:szCs w:val="24"/>
        </w:rPr>
        <w:t>Federal</w:t>
      </w:r>
      <w:r w:rsidRPr="00CE2E70">
        <w:rPr>
          <w:color w:val="auto"/>
          <w:sz w:val="24"/>
          <w:szCs w:val="24"/>
        </w:rPr>
        <w:t xml:space="preserve"> 14.133/2021. </w:t>
      </w:r>
    </w:p>
    <w:p w14:paraId="42D4BCFF" w14:textId="77777777" w:rsidR="006D0F9A" w:rsidRPr="00CE2E70" w:rsidRDefault="006D0F9A" w:rsidP="00CE2E70">
      <w:pPr>
        <w:spacing w:before="120" w:line="240" w:lineRule="auto"/>
        <w:rPr>
          <w:sz w:val="24"/>
          <w:szCs w:val="24"/>
        </w:rPr>
      </w:pPr>
      <w:r w:rsidRPr="00CE2E70">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CE2E70" w:rsidRDefault="006D0F9A" w:rsidP="00CE2E70">
      <w:pPr>
        <w:spacing w:before="120" w:line="240" w:lineRule="auto"/>
        <w:rPr>
          <w:sz w:val="24"/>
          <w:szCs w:val="24"/>
        </w:rPr>
      </w:pPr>
      <w:r w:rsidRPr="00CE2E70">
        <w:rPr>
          <w:sz w:val="24"/>
          <w:szCs w:val="24"/>
        </w:rPr>
        <w:t xml:space="preserve">15.3. As supressões resultantes de acordo celebrado entre as partes contratantes poderão exceder o limite de 25% (vinte e cinco por cento) do valor inicial atualizado do contrato. </w:t>
      </w:r>
    </w:p>
    <w:p w14:paraId="5F10183C" w14:textId="77777777" w:rsidR="006D0F9A" w:rsidRPr="00CE2E70" w:rsidRDefault="006D0F9A" w:rsidP="00CE2E70">
      <w:pPr>
        <w:spacing w:before="120" w:line="240" w:lineRule="auto"/>
        <w:rPr>
          <w:sz w:val="24"/>
          <w:szCs w:val="24"/>
        </w:rPr>
      </w:pPr>
    </w:p>
    <w:p w14:paraId="077EAFB5" w14:textId="77777777" w:rsidR="006D0F9A" w:rsidRPr="00CE2E70" w:rsidRDefault="006D0F9A" w:rsidP="00CE2E70">
      <w:pPr>
        <w:pStyle w:val="Ttulo5"/>
        <w:spacing w:before="120" w:after="0" w:line="240" w:lineRule="auto"/>
        <w:rPr>
          <w:sz w:val="24"/>
          <w:szCs w:val="24"/>
        </w:rPr>
      </w:pPr>
      <w:r w:rsidRPr="00CE2E70">
        <w:rPr>
          <w:sz w:val="24"/>
          <w:szCs w:val="24"/>
        </w:rPr>
        <w:lastRenderedPageBreak/>
        <w:t xml:space="preserve">CLÁUSULA DÉCIMA SEXTA – DOS CASOS OMISSOS </w:t>
      </w:r>
    </w:p>
    <w:p w14:paraId="22277A8A" w14:textId="3A26EA90" w:rsidR="006D0F9A" w:rsidRPr="00CE2E70" w:rsidRDefault="006D0F9A" w:rsidP="00CE2E70">
      <w:pPr>
        <w:spacing w:before="120" w:line="240" w:lineRule="auto"/>
        <w:rPr>
          <w:sz w:val="24"/>
          <w:szCs w:val="24"/>
        </w:rPr>
      </w:pPr>
      <w:r w:rsidRPr="00CE2E70">
        <w:rPr>
          <w:sz w:val="24"/>
          <w:szCs w:val="24"/>
        </w:rPr>
        <w:t xml:space="preserve">16.1. Os casos omissos serão decididos pelo contratante, segundo as disposições contidas na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e demais normas aplicáveis. </w:t>
      </w:r>
    </w:p>
    <w:p w14:paraId="5F94B40E" w14:textId="77777777" w:rsidR="006D0F9A" w:rsidRPr="00CE2E70" w:rsidRDefault="006D0F9A" w:rsidP="00CE2E70">
      <w:pPr>
        <w:spacing w:before="120" w:line="240" w:lineRule="auto"/>
        <w:rPr>
          <w:sz w:val="24"/>
          <w:szCs w:val="24"/>
        </w:rPr>
      </w:pPr>
    </w:p>
    <w:p w14:paraId="66CC7891"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SÉTIMA – DAS DISPOSIÇÕES ESPECIAIS </w:t>
      </w:r>
    </w:p>
    <w:p w14:paraId="4D3A39B4" w14:textId="77777777" w:rsidR="006D0F9A" w:rsidRPr="00CE2E70" w:rsidRDefault="006D0F9A" w:rsidP="00CE2E70">
      <w:pPr>
        <w:spacing w:before="120" w:line="240" w:lineRule="auto"/>
        <w:rPr>
          <w:sz w:val="24"/>
          <w:szCs w:val="24"/>
        </w:rPr>
      </w:pPr>
      <w:r w:rsidRPr="00CE2E70">
        <w:rPr>
          <w:sz w:val="24"/>
          <w:szCs w:val="24"/>
        </w:rPr>
        <w:t xml:space="preserve">17.1. Se qualquer das partes relevar eventual falta relacionada com a execução deste contrato, tal fato não significa liberação ou desoneração a qualquer delas. </w:t>
      </w:r>
    </w:p>
    <w:p w14:paraId="4DC47EDD" w14:textId="77777777" w:rsidR="006D0F9A" w:rsidRPr="00CE2E70" w:rsidRDefault="006D0F9A" w:rsidP="00CE2E70">
      <w:pPr>
        <w:spacing w:before="120" w:line="240" w:lineRule="auto"/>
        <w:rPr>
          <w:sz w:val="24"/>
          <w:szCs w:val="24"/>
        </w:rPr>
      </w:pPr>
      <w:r w:rsidRPr="00CE2E70">
        <w:rPr>
          <w:sz w:val="24"/>
          <w:szCs w:val="24"/>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CE2E70" w:rsidRDefault="00581559" w:rsidP="00CE2E70">
      <w:pPr>
        <w:spacing w:before="120" w:line="240" w:lineRule="auto"/>
        <w:rPr>
          <w:sz w:val="24"/>
          <w:szCs w:val="24"/>
        </w:rPr>
      </w:pPr>
      <w:r w:rsidRPr="00CE2E70">
        <w:rPr>
          <w:sz w:val="24"/>
          <w:szCs w:val="24"/>
        </w:rPr>
        <w:t>17.3. Haverá consulta prévia ao CADIN/RS, pelo órgão ou entidade competente, nos termos da Lei nº 10.697/1996, regulame</w:t>
      </w:r>
      <w:r w:rsidRPr="00CE2E70">
        <w:rPr>
          <w:color w:val="000000" w:themeColor="text1"/>
          <w:sz w:val="24"/>
          <w:szCs w:val="24"/>
        </w:rPr>
        <w:t>ntada pelo Decreto nº 36.888/1996.</w:t>
      </w:r>
    </w:p>
    <w:p w14:paraId="0643C146" w14:textId="19D6B884"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 O presente contrato somente terá eficácia após a assinatura das partes e divulgação no Portal Nacional de Contratações Públicas.</w:t>
      </w:r>
    </w:p>
    <w:p w14:paraId="705A5DDD" w14:textId="5D7163F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.1 Nos casos de urgência, a eficácia se dará a partir da assinatura das partes, permanecendo a exigência da divulgação no PNCP no prazo de 10 dias úteis.</w:t>
      </w:r>
    </w:p>
    <w:p w14:paraId="55CFD368" w14:textId="6215B80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5</w:t>
      </w:r>
      <w:r w:rsidRPr="00CE2E70">
        <w:rPr>
          <w:sz w:val="24"/>
          <w:szCs w:val="24"/>
        </w:rPr>
        <w:t>. As partes devem cumprir fielmente as cláusulas avençadas neste contrato, respondendo pelas consequências de sua inexecução parcial ou total.</w:t>
      </w:r>
    </w:p>
    <w:p w14:paraId="20EE1AD2" w14:textId="77777777" w:rsidR="006D0F9A" w:rsidRPr="00CE2E70" w:rsidDel="00D4161C" w:rsidRDefault="006D0F9A" w:rsidP="00CE2E70">
      <w:pPr>
        <w:spacing w:before="120" w:line="240" w:lineRule="auto"/>
        <w:rPr>
          <w:sz w:val="24"/>
          <w:szCs w:val="24"/>
        </w:rPr>
      </w:pPr>
    </w:p>
    <w:p w14:paraId="69879C30" w14:textId="77777777" w:rsidR="006D0F9A" w:rsidRPr="00CE2E70" w:rsidRDefault="006D0F9A" w:rsidP="00CE2E70">
      <w:pPr>
        <w:pStyle w:val="Ttulo5"/>
        <w:spacing w:before="120" w:after="0" w:line="240" w:lineRule="auto"/>
        <w:rPr>
          <w:sz w:val="24"/>
          <w:szCs w:val="24"/>
        </w:rPr>
      </w:pPr>
      <w:r w:rsidRPr="00CE2E70">
        <w:rPr>
          <w:sz w:val="24"/>
          <w:szCs w:val="24"/>
        </w:rPr>
        <w:t>CLÁUSULA DÉCIMA OITAVA - DAS DISPOSIÇÕES FINAIS</w:t>
      </w:r>
    </w:p>
    <w:p w14:paraId="127FDC98" w14:textId="77777777" w:rsidR="006D0F9A" w:rsidRPr="00CE2E70" w:rsidRDefault="006D0F9A" w:rsidP="00CE2E70">
      <w:pPr>
        <w:spacing w:before="120" w:line="240" w:lineRule="auto"/>
        <w:rPr>
          <w:sz w:val="24"/>
          <w:szCs w:val="24"/>
        </w:rPr>
      </w:pPr>
      <w:r w:rsidRPr="00CE2E70">
        <w:rPr>
          <w:sz w:val="24"/>
          <w:szCs w:val="24"/>
        </w:rPr>
        <w:t xml:space="preserve">18.1. Fica eleito o Foro de Porto Alegre, como o competente para dirimir quaisquer questões advindas deste contrato, com renúncia expressa a qualquer outro. </w:t>
      </w:r>
    </w:p>
    <w:p w14:paraId="4E3E700F" w14:textId="77777777" w:rsidR="006D0F9A" w:rsidRPr="00CE2E70" w:rsidRDefault="006D0F9A" w:rsidP="00CE2E70">
      <w:pPr>
        <w:spacing w:before="120" w:line="240" w:lineRule="auto"/>
        <w:rPr>
          <w:sz w:val="24"/>
          <w:szCs w:val="24"/>
        </w:rPr>
      </w:pPr>
      <w:r w:rsidRPr="00CE2E70">
        <w:rPr>
          <w:sz w:val="24"/>
          <w:szCs w:val="24"/>
        </w:rPr>
        <w:t xml:space="preserve">18.2. E, assim, por estarem as partes ajustadas e acordadas, lavram e assinam este contrato, na presença de 02 (duas) testemunhas, para que produza seus jurídicos efeitos. </w:t>
      </w:r>
    </w:p>
    <w:p w14:paraId="4C5DDC2B" w14:textId="77777777" w:rsidR="006D0F9A" w:rsidRPr="00CE2E70" w:rsidRDefault="006D0F9A" w:rsidP="00CE2E70">
      <w:pPr>
        <w:spacing w:before="120" w:line="240" w:lineRule="auto"/>
        <w:rPr>
          <w:sz w:val="24"/>
          <w:szCs w:val="24"/>
        </w:rPr>
      </w:pPr>
    </w:p>
    <w:p w14:paraId="196213CF" w14:textId="77777777" w:rsidR="00F90604" w:rsidRPr="00CE2E70" w:rsidRDefault="00F90604" w:rsidP="00CE2E70">
      <w:pPr>
        <w:spacing w:before="120" w:line="240" w:lineRule="auto"/>
        <w:jc w:val="center"/>
        <w:rPr>
          <w:sz w:val="24"/>
          <w:szCs w:val="24"/>
        </w:rPr>
      </w:pPr>
    </w:p>
    <w:p w14:paraId="6528A1CA" w14:textId="77777777" w:rsidR="00EB0213" w:rsidRPr="00CE2E70" w:rsidRDefault="00EB0213" w:rsidP="00CE2E70">
      <w:pPr>
        <w:spacing w:before="120" w:line="240" w:lineRule="auto"/>
        <w:rPr>
          <w:sz w:val="24"/>
          <w:szCs w:val="24"/>
        </w:rPr>
      </w:pPr>
      <w:r w:rsidRPr="00CE2E70">
        <w:rPr>
          <w:sz w:val="24"/>
          <w:szCs w:val="24"/>
        </w:rPr>
        <w:t>_____________________, ____ de _____________ de ____.</w:t>
      </w:r>
    </w:p>
    <w:p w14:paraId="62D3A43D" w14:textId="77777777" w:rsidR="00EB0213" w:rsidRPr="00CE2E70" w:rsidRDefault="00EB0213" w:rsidP="00CE2E70">
      <w:pPr>
        <w:spacing w:before="120" w:line="240" w:lineRule="auto"/>
        <w:rPr>
          <w:sz w:val="24"/>
          <w:szCs w:val="24"/>
        </w:rPr>
      </w:pPr>
    </w:p>
    <w:p w14:paraId="6C509A8A" w14:textId="77777777" w:rsidR="00EB0213" w:rsidRPr="00CE2E70" w:rsidRDefault="00EB0213" w:rsidP="00CE2E70">
      <w:pPr>
        <w:spacing w:before="120" w:line="240" w:lineRule="auto"/>
        <w:rPr>
          <w:sz w:val="24"/>
          <w:szCs w:val="24"/>
        </w:rPr>
      </w:pPr>
      <w:r w:rsidRPr="00CE2E70">
        <w:rPr>
          <w:sz w:val="24"/>
          <w:szCs w:val="24"/>
        </w:rPr>
        <w:t xml:space="preserve">CONTRATANTE </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CONTRATADO</w:t>
      </w:r>
    </w:p>
    <w:p w14:paraId="6B458CED" w14:textId="77777777" w:rsidR="00EB0213" w:rsidRPr="00CE2E70" w:rsidRDefault="00EB0213" w:rsidP="00CE2E70">
      <w:pPr>
        <w:spacing w:before="120" w:line="240" w:lineRule="auto"/>
        <w:rPr>
          <w:sz w:val="24"/>
          <w:szCs w:val="24"/>
        </w:rPr>
      </w:pPr>
      <w:r w:rsidRPr="00CE2E70">
        <w:rPr>
          <w:sz w:val="24"/>
          <w:szCs w:val="24"/>
        </w:rPr>
        <w:t>[Nome da autoridade competente]</w:t>
      </w:r>
      <w:r w:rsidRPr="00CE2E70">
        <w:rPr>
          <w:sz w:val="24"/>
          <w:szCs w:val="24"/>
        </w:rPr>
        <w:tab/>
      </w:r>
      <w:r w:rsidRPr="00CE2E70">
        <w:rPr>
          <w:sz w:val="24"/>
          <w:szCs w:val="24"/>
        </w:rPr>
        <w:tab/>
      </w:r>
      <w:r w:rsidRPr="00CE2E70">
        <w:rPr>
          <w:sz w:val="24"/>
          <w:szCs w:val="24"/>
        </w:rPr>
        <w:tab/>
        <w:t>[Representante]</w:t>
      </w:r>
    </w:p>
    <w:p w14:paraId="71337ED6" w14:textId="1D46B018" w:rsidR="006D0F9A" w:rsidRPr="00CE2E70" w:rsidRDefault="00EB0213" w:rsidP="00CE2E70">
      <w:pPr>
        <w:spacing w:before="120" w:line="240" w:lineRule="auto"/>
        <w:jc w:val="left"/>
        <w:rPr>
          <w:sz w:val="24"/>
          <w:szCs w:val="24"/>
        </w:rPr>
      </w:pPr>
      <w:r w:rsidRPr="00CE2E70">
        <w:rPr>
          <w:sz w:val="24"/>
          <w:szCs w:val="24"/>
        </w:rPr>
        <w:t>[Nome do cargo]</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[Procurador/cargo]</w:t>
      </w:r>
      <w:r w:rsidR="006D0F9A" w:rsidRPr="00CE2E70">
        <w:rPr>
          <w:sz w:val="24"/>
          <w:szCs w:val="24"/>
        </w:rPr>
        <w:br w:type="page"/>
      </w:r>
    </w:p>
    <w:p w14:paraId="5F95D4CC" w14:textId="081D07AF" w:rsidR="006D0F9A" w:rsidRPr="00CE2E70" w:rsidRDefault="00FD2496" w:rsidP="00CE2E70">
      <w:pPr>
        <w:pStyle w:val="Ttulo2"/>
        <w:spacing w:before="120" w:line="240" w:lineRule="auto"/>
        <w:ind w:firstLine="851"/>
        <w:rPr>
          <w:sz w:val="24"/>
          <w:szCs w:val="24"/>
        </w:rPr>
      </w:pPr>
      <w:r w:rsidRPr="00CE2E70">
        <w:rPr>
          <w:sz w:val="24"/>
          <w:szCs w:val="24"/>
        </w:rPr>
        <w:lastRenderedPageBreak/>
        <w:t>ANEXO II</w:t>
      </w:r>
      <w:r w:rsidR="006D0F9A" w:rsidRPr="00CE2E70">
        <w:rPr>
          <w:sz w:val="24"/>
          <w:szCs w:val="24"/>
        </w:rPr>
        <w:t xml:space="preserve"> - CARTA DE FIANÇA BANCÁRIA PARA GARANTIA DE EXECUÇÃO CONTRATUAL (Modelo)</w:t>
      </w:r>
    </w:p>
    <w:p w14:paraId="12117618" w14:textId="77777777" w:rsidR="006D0F9A" w:rsidRPr="00CE2E70" w:rsidRDefault="006D0F9A" w:rsidP="00CE2E70">
      <w:pPr>
        <w:widowControl w:val="0"/>
        <w:spacing w:before="120" w:line="240" w:lineRule="auto"/>
        <w:rPr>
          <w:sz w:val="24"/>
          <w:szCs w:val="24"/>
        </w:rPr>
      </w:pPr>
    </w:p>
    <w:p w14:paraId="42EC4458" w14:textId="77777777" w:rsidR="006D0F9A" w:rsidRPr="00CE2E70" w:rsidRDefault="006D0F9A" w:rsidP="00CE2E70">
      <w:pPr>
        <w:spacing w:before="120" w:line="240" w:lineRule="auto"/>
        <w:rPr>
          <w:sz w:val="24"/>
          <w:szCs w:val="24"/>
        </w:rPr>
      </w:pPr>
      <w:r w:rsidRPr="00CE2E70">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14:paraId="37914194" w14:textId="77777777" w:rsidR="00855B8F" w:rsidRPr="00CE2E70" w:rsidRDefault="00855B8F" w:rsidP="00CE2E70">
      <w:pPr>
        <w:spacing w:before="120" w:line="240" w:lineRule="auto"/>
        <w:rPr>
          <w:sz w:val="24"/>
          <w:szCs w:val="24"/>
        </w:rPr>
      </w:pPr>
    </w:p>
    <w:p w14:paraId="2381EF6A" w14:textId="77777777" w:rsidR="007C0F96" w:rsidRPr="00CE2E70" w:rsidRDefault="006D0F9A" w:rsidP="00CE2E70">
      <w:pPr>
        <w:pStyle w:val="paragraph"/>
        <w:spacing w:before="120" w:beforeAutospacing="0" w:after="0" w:afterAutospacing="0"/>
        <w:jc w:val="both"/>
        <w:textAlignment w:val="baseline"/>
        <w:rPr>
          <w:rFonts w:eastAsia="Calibri"/>
          <w:color w:val="000000"/>
        </w:rPr>
      </w:pPr>
      <w:r w:rsidRPr="00CE2E70">
        <w:t>2</w:t>
      </w:r>
      <w:r w:rsidRPr="00CE2E70">
        <w:rPr>
          <w:rFonts w:eastAsia="Calibri"/>
          <w:color w:val="000000"/>
        </w:rPr>
        <w:t xml:space="preserve">. </w:t>
      </w:r>
      <w:r w:rsidR="007C0F96" w:rsidRPr="00CE2E70">
        <w:rPr>
          <w:rFonts w:eastAsia="Calibri"/>
          <w:color w:val="000000"/>
        </w:rPr>
        <w:t>A fiança ora concedida visa garantir o cumprimento, por parte de nossa afiançada, de todas as obrigações estipuladas no contrato retromencionado, abrangendo o pagamento de:  </w:t>
      </w:r>
    </w:p>
    <w:p w14:paraId="4ACA884E"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a) prejuízos advindos do não cumprimento do contrato; </w:t>
      </w:r>
    </w:p>
    <w:p w14:paraId="56DBE729"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b) multas moratórias e punitivas aplicadas pela Administração ao contratado;  </w:t>
      </w:r>
    </w:p>
    <w:p w14:paraId="4D3FED0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c) prejuízos causados ao contratante ou a terceiro decorrentes de culpa ou dolo durante a execução do contrato; e </w:t>
      </w:r>
    </w:p>
    <w:p w14:paraId="28751D4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d) obrigações previdenciárias e/ou trabalhistas não adimplidas pelo contratado. </w:t>
      </w:r>
    </w:p>
    <w:p w14:paraId="4A983478" w14:textId="77777777" w:rsidR="00855B8F" w:rsidRPr="00CE2E70" w:rsidRDefault="00855B8F" w:rsidP="00CE2E70">
      <w:pPr>
        <w:spacing w:before="120" w:line="240" w:lineRule="auto"/>
        <w:rPr>
          <w:sz w:val="24"/>
          <w:szCs w:val="24"/>
        </w:rPr>
      </w:pPr>
    </w:p>
    <w:p w14:paraId="7D06C4B3" w14:textId="5BE24B68" w:rsidR="006D0F9A" w:rsidRPr="00CE2E70" w:rsidRDefault="006D0F9A" w:rsidP="00CE2E70">
      <w:pPr>
        <w:spacing w:before="120" w:line="240" w:lineRule="auto"/>
        <w:rPr>
          <w:sz w:val="24"/>
          <w:szCs w:val="24"/>
        </w:rPr>
      </w:pPr>
      <w:r w:rsidRPr="00CE2E70">
        <w:rPr>
          <w:sz w:val="24"/>
          <w:szCs w:val="24"/>
        </w:rPr>
        <w:t xml:space="preserve">3. Esta fiança é válida por (prazo, contado em dias, correspondente à vigência do contrato) (valor por escrito) dias, contados a partir de (data de início da vigência do contrato), vencendo-se, portanto em </w:t>
      </w:r>
      <w:r w:rsidR="00B5779C" w:rsidRPr="00CE2E70">
        <w:rPr>
          <w:sz w:val="24"/>
          <w:szCs w:val="24"/>
        </w:rPr>
        <w:t xml:space="preserve">dd </w:t>
      </w:r>
      <w:r w:rsidR="001103DF" w:rsidRPr="00CE2E70">
        <w:rPr>
          <w:sz w:val="24"/>
          <w:szCs w:val="24"/>
        </w:rPr>
        <w:t>de mmmm de aaaa</w:t>
      </w:r>
      <w:r w:rsidRPr="00CE2E70">
        <w:rPr>
          <w:sz w:val="24"/>
          <w:szCs w:val="24"/>
        </w:rPr>
        <w:t xml:space="preserve">. </w:t>
      </w:r>
    </w:p>
    <w:p w14:paraId="7CC9D619" w14:textId="77777777" w:rsidR="00855B8F" w:rsidRPr="00CE2E70" w:rsidRDefault="00855B8F" w:rsidP="00CE2E70">
      <w:pPr>
        <w:spacing w:before="120" w:line="240" w:lineRule="auto"/>
        <w:rPr>
          <w:sz w:val="24"/>
          <w:szCs w:val="24"/>
        </w:rPr>
      </w:pPr>
    </w:p>
    <w:p w14:paraId="07B4F3FA" w14:textId="19EB8E96" w:rsidR="006D0F9A" w:rsidRPr="00CE2E70" w:rsidRDefault="006D0F9A" w:rsidP="00CE2E70">
      <w:pPr>
        <w:spacing w:before="120" w:line="240" w:lineRule="auto"/>
        <w:rPr>
          <w:sz w:val="24"/>
          <w:szCs w:val="24"/>
        </w:rPr>
      </w:pPr>
      <w:r w:rsidRPr="00CE2E70">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Pr="00CE2E70" w:rsidRDefault="00855B8F" w:rsidP="00CE2E70">
      <w:pPr>
        <w:spacing w:before="120" w:line="240" w:lineRule="auto"/>
        <w:rPr>
          <w:sz w:val="24"/>
          <w:szCs w:val="24"/>
        </w:rPr>
      </w:pPr>
    </w:p>
    <w:p w14:paraId="4400757E" w14:textId="143650D9" w:rsidR="006D0F9A" w:rsidRPr="00CE2E70" w:rsidRDefault="006D0F9A" w:rsidP="00CE2E70">
      <w:pPr>
        <w:spacing w:before="120" w:line="240" w:lineRule="auto"/>
        <w:rPr>
          <w:sz w:val="24"/>
          <w:szCs w:val="24"/>
        </w:rPr>
      </w:pPr>
      <w:r w:rsidRPr="00CE2E70">
        <w:rPr>
          <w:sz w:val="24"/>
          <w:szCs w:val="24"/>
        </w:rPr>
        <w:t xml:space="preserve">5. A comunicação de inadimplemento deverá ocorrer até o prazo máximo de 3 (três) meses após o vencimento desta fiança. </w:t>
      </w:r>
    </w:p>
    <w:p w14:paraId="7D9CC021" w14:textId="77777777" w:rsidR="009A0835" w:rsidRPr="00CE2E70" w:rsidRDefault="009A0835" w:rsidP="00CE2E70">
      <w:pPr>
        <w:spacing w:before="120" w:line="240" w:lineRule="auto"/>
        <w:rPr>
          <w:sz w:val="24"/>
          <w:szCs w:val="24"/>
        </w:rPr>
      </w:pPr>
    </w:p>
    <w:p w14:paraId="6E3E7C5C" w14:textId="77777777" w:rsidR="009A0835" w:rsidRPr="00CE2E70" w:rsidRDefault="006D0F9A" w:rsidP="00CE2E70">
      <w:pPr>
        <w:spacing w:before="120" w:line="240" w:lineRule="auto"/>
        <w:rPr>
          <w:sz w:val="24"/>
          <w:szCs w:val="24"/>
        </w:rPr>
      </w:pPr>
      <w:r w:rsidRPr="00CE2E70">
        <w:rPr>
          <w:sz w:val="24"/>
          <w:szCs w:val="24"/>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CE2E70" w:rsidRDefault="006D0F9A" w:rsidP="00CE2E70">
      <w:pPr>
        <w:spacing w:before="120" w:line="240" w:lineRule="auto"/>
        <w:rPr>
          <w:sz w:val="24"/>
          <w:szCs w:val="24"/>
        </w:rPr>
      </w:pPr>
      <w:r w:rsidRPr="00CE2E70">
        <w:rPr>
          <w:sz w:val="24"/>
          <w:szCs w:val="24"/>
        </w:rPr>
        <w:t>[órgão/entidade].</w:t>
      </w:r>
    </w:p>
    <w:p w14:paraId="62759FCC" w14:textId="77777777" w:rsidR="009A0835" w:rsidRPr="00CE2E70" w:rsidRDefault="009A0835" w:rsidP="00CE2E70">
      <w:pPr>
        <w:spacing w:before="120" w:line="240" w:lineRule="auto"/>
        <w:rPr>
          <w:sz w:val="24"/>
          <w:szCs w:val="24"/>
        </w:rPr>
      </w:pPr>
    </w:p>
    <w:p w14:paraId="30EDC76D" w14:textId="2B2FC3C1" w:rsidR="006D0F9A" w:rsidRPr="00CE2E70" w:rsidRDefault="006D0F9A" w:rsidP="00CE2E70">
      <w:pPr>
        <w:spacing w:before="120" w:line="240" w:lineRule="auto"/>
        <w:rPr>
          <w:sz w:val="24"/>
          <w:szCs w:val="24"/>
        </w:rPr>
      </w:pPr>
      <w:r w:rsidRPr="00CE2E70">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Pr="00CE2E70" w:rsidRDefault="009A0835" w:rsidP="00CE2E70">
      <w:pPr>
        <w:spacing w:before="120" w:line="240" w:lineRule="auto"/>
        <w:rPr>
          <w:sz w:val="24"/>
          <w:szCs w:val="24"/>
        </w:rPr>
      </w:pPr>
    </w:p>
    <w:p w14:paraId="2D085D71" w14:textId="0EB4320A" w:rsidR="006D0F9A" w:rsidRPr="00CE2E70" w:rsidRDefault="006D0F9A" w:rsidP="00CE2E70">
      <w:pPr>
        <w:spacing w:before="120" w:line="240" w:lineRule="auto"/>
        <w:rPr>
          <w:sz w:val="24"/>
          <w:szCs w:val="24"/>
        </w:rPr>
      </w:pPr>
      <w:r w:rsidRPr="00CE2E70">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Pr="00CE2E70" w:rsidRDefault="009A0835" w:rsidP="00CE2E70">
      <w:pPr>
        <w:spacing w:before="120" w:line="240" w:lineRule="auto"/>
        <w:rPr>
          <w:sz w:val="24"/>
          <w:szCs w:val="24"/>
        </w:rPr>
      </w:pPr>
    </w:p>
    <w:p w14:paraId="34F57E69" w14:textId="30B0EDC5" w:rsidR="006D0F9A" w:rsidRPr="00CE2E70" w:rsidRDefault="006D0F9A" w:rsidP="00CE2E70">
      <w:pPr>
        <w:spacing w:before="120" w:line="240" w:lineRule="auto"/>
        <w:rPr>
          <w:sz w:val="24"/>
          <w:szCs w:val="24"/>
        </w:rPr>
      </w:pPr>
      <w:r w:rsidRPr="00CE2E70">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Pr="00CE2E70" w:rsidRDefault="009A0835" w:rsidP="00CE2E70">
      <w:pPr>
        <w:spacing w:before="120" w:line="240" w:lineRule="auto"/>
        <w:rPr>
          <w:sz w:val="24"/>
          <w:szCs w:val="24"/>
        </w:rPr>
      </w:pPr>
    </w:p>
    <w:p w14:paraId="48FF4B20" w14:textId="1D438D03" w:rsidR="006D0F9A" w:rsidRPr="00CE2E70" w:rsidRDefault="006D0F9A" w:rsidP="00CE2E70">
      <w:pPr>
        <w:spacing w:before="120" w:line="240" w:lineRule="auto"/>
        <w:rPr>
          <w:sz w:val="24"/>
          <w:szCs w:val="24"/>
        </w:rPr>
      </w:pPr>
      <w:r w:rsidRPr="00CE2E70">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04F1E152" w14:textId="77777777" w:rsidR="006D0F9A" w:rsidRPr="00CE2E70" w:rsidRDefault="006D0F9A" w:rsidP="00CE2E70">
      <w:pPr>
        <w:spacing w:before="120" w:line="240" w:lineRule="auto"/>
        <w:rPr>
          <w:sz w:val="24"/>
          <w:szCs w:val="24"/>
        </w:rPr>
      </w:pPr>
    </w:p>
    <w:p w14:paraId="4E5DC055" w14:textId="77777777" w:rsidR="006D0F9A" w:rsidRPr="00CE2E70" w:rsidRDefault="006D0F9A" w:rsidP="00CE2E70">
      <w:pPr>
        <w:spacing w:before="120" w:line="240" w:lineRule="auto"/>
        <w:rPr>
          <w:sz w:val="24"/>
          <w:szCs w:val="24"/>
        </w:rPr>
      </w:pPr>
    </w:p>
    <w:p w14:paraId="7DA869E5" w14:textId="77777777" w:rsidR="006D0F9A" w:rsidRPr="00CE2E70" w:rsidRDefault="006D0F9A" w:rsidP="00CE2E70">
      <w:pPr>
        <w:spacing w:before="120" w:line="240" w:lineRule="auto"/>
        <w:rPr>
          <w:sz w:val="24"/>
          <w:szCs w:val="24"/>
        </w:rPr>
      </w:pPr>
      <w:r w:rsidRPr="00CE2E70">
        <w:rPr>
          <w:sz w:val="24"/>
          <w:szCs w:val="24"/>
        </w:rPr>
        <w:t xml:space="preserve">(Local e data) </w:t>
      </w:r>
    </w:p>
    <w:p w14:paraId="40F38169" w14:textId="77777777" w:rsidR="006D0F9A" w:rsidRPr="00CE2E70" w:rsidRDefault="006D0F9A" w:rsidP="00CE2E70">
      <w:pPr>
        <w:spacing w:before="120" w:line="240" w:lineRule="auto"/>
        <w:rPr>
          <w:sz w:val="24"/>
          <w:szCs w:val="24"/>
        </w:rPr>
      </w:pPr>
      <w:r w:rsidRPr="00CE2E70">
        <w:rPr>
          <w:sz w:val="24"/>
          <w:szCs w:val="24"/>
        </w:rPr>
        <w:t xml:space="preserve">(Instituição garantidora) </w:t>
      </w:r>
    </w:p>
    <w:p w14:paraId="58B85F80" w14:textId="77777777" w:rsidR="006D0F9A" w:rsidRPr="00CE2E70" w:rsidRDefault="006D0F9A" w:rsidP="00CE2E70">
      <w:pPr>
        <w:spacing w:before="120" w:line="240" w:lineRule="auto"/>
        <w:rPr>
          <w:sz w:val="24"/>
          <w:szCs w:val="24"/>
        </w:rPr>
      </w:pPr>
      <w:r w:rsidRPr="00CE2E70">
        <w:rPr>
          <w:sz w:val="24"/>
          <w:szCs w:val="24"/>
        </w:rPr>
        <w:t>(Assinaturas autorizadas)</w:t>
      </w:r>
    </w:p>
    <w:p w14:paraId="3434A0D8" w14:textId="77777777" w:rsidR="006D0F9A" w:rsidRPr="00CE2E70" w:rsidRDefault="006D0F9A" w:rsidP="00CE2E70">
      <w:pPr>
        <w:spacing w:before="120" w:line="240" w:lineRule="auto"/>
        <w:rPr>
          <w:sz w:val="24"/>
          <w:szCs w:val="24"/>
        </w:rPr>
      </w:pPr>
      <w:r w:rsidRPr="00CE2E70">
        <w:rPr>
          <w:sz w:val="24"/>
          <w:szCs w:val="24"/>
        </w:rPr>
        <w:br w:type="page"/>
      </w:r>
    </w:p>
    <w:p w14:paraId="620B5529" w14:textId="315A6B56" w:rsidR="006D0F9A" w:rsidRPr="00CE2E70" w:rsidRDefault="006D0F9A" w:rsidP="00CE2E70">
      <w:pPr>
        <w:pStyle w:val="Ttulo2"/>
        <w:spacing w:before="120" w:line="240" w:lineRule="auto"/>
        <w:rPr>
          <w:sz w:val="24"/>
          <w:szCs w:val="24"/>
        </w:rPr>
      </w:pPr>
    </w:p>
    <w:p w14:paraId="436C96D7" w14:textId="67B172C2" w:rsidR="004D268F" w:rsidRPr="00CE2E70" w:rsidRDefault="00FD2496" w:rsidP="00CE2E70">
      <w:pPr>
        <w:pStyle w:val="Ttulo2"/>
        <w:spacing w:before="120" w:line="240" w:lineRule="auto"/>
        <w:rPr>
          <w:sz w:val="24"/>
          <w:szCs w:val="24"/>
        </w:rPr>
      </w:pPr>
      <w:r w:rsidRPr="00CE2E70">
        <w:rPr>
          <w:sz w:val="24"/>
          <w:szCs w:val="24"/>
        </w:rPr>
        <w:t>ANEXO I</w:t>
      </w:r>
      <w:r w:rsidR="7334EC8B" w:rsidRPr="00CE2E70">
        <w:rPr>
          <w:sz w:val="24"/>
          <w:szCs w:val="24"/>
        </w:rPr>
        <w:t>II</w:t>
      </w:r>
      <w:r w:rsidRPr="00CE2E70">
        <w:rPr>
          <w:sz w:val="24"/>
          <w:szCs w:val="24"/>
        </w:rPr>
        <w:t xml:space="preserve"> – FOLHA DE DADOS</w:t>
      </w:r>
    </w:p>
    <w:p w14:paraId="37E3842E" w14:textId="77777777" w:rsidR="004D268F" w:rsidRPr="00CE2E70" w:rsidRDefault="004D268F" w:rsidP="00CE2E70">
      <w:pPr>
        <w:spacing w:before="120" w:line="240" w:lineRule="auto"/>
        <w:ind w:right="-1"/>
        <w:jc w:val="center"/>
        <w:outlineLvl w:val="1"/>
        <w:rPr>
          <w:b/>
          <w:sz w:val="24"/>
          <w:szCs w:val="24"/>
          <w:lang w:eastAsia="en-US"/>
        </w:rPr>
      </w:pPr>
      <w:r w:rsidRPr="00CE2E70">
        <w:rPr>
          <w:b/>
          <w:sz w:val="24"/>
          <w:szCs w:val="24"/>
        </w:rPr>
        <w:t>CGDL - Condições Gerais de Dispensa de Licitação</w:t>
      </w:r>
    </w:p>
    <w:tbl>
      <w:tblPr>
        <w:tblW w:w="5157" w:type="pct"/>
        <w:tblInd w:w="-172" w:type="dxa"/>
        <w:tblLook w:val="04A0" w:firstRow="1" w:lastRow="0" w:firstColumn="1" w:lastColumn="0" w:noHBand="0" w:noVBand="1"/>
      </w:tblPr>
      <w:tblGrid>
        <w:gridCol w:w="1713"/>
        <w:gridCol w:w="8216"/>
      </w:tblGrid>
      <w:tr w:rsidR="004D268F" w:rsidRPr="00CE2E70" w14:paraId="37254B0C" w14:textId="77777777" w:rsidTr="0D041425">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14:paraId="2E52BCE4" w14:textId="77777777" w:rsidR="004D268F" w:rsidRPr="00CE2E70" w:rsidRDefault="004D268F" w:rsidP="00CE2E70">
            <w:pPr>
              <w:spacing w:before="120" w:line="240" w:lineRule="auto"/>
              <w:ind w:right="-1"/>
              <w:jc w:val="center"/>
              <w:outlineLvl w:val="1"/>
              <w:rPr>
                <w:b/>
                <w:sz w:val="24"/>
                <w:szCs w:val="24"/>
              </w:rPr>
            </w:pPr>
            <w:r w:rsidRPr="00CE2E70">
              <w:rPr>
                <w:b/>
                <w:sz w:val="24"/>
                <w:szCs w:val="24"/>
              </w:rPr>
              <w:t>Complemento ou Modificação</w:t>
            </w:r>
          </w:p>
        </w:tc>
      </w:tr>
      <w:tr w:rsidR="004D268F" w:rsidRPr="00CE2E70" w14:paraId="2B00DEA1" w14:textId="77777777" w:rsidTr="00684D9C">
        <w:trPr>
          <w:trHeight w:val="1044"/>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CE2E70" w:rsidRDefault="004D268F" w:rsidP="00CE2E70">
            <w:pPr>
              <w:spacing w:before="120" w:line="240" w:lineRule="auto"/>
              <w:rPr>
                <w:sz w:val="24"/>
                <w:szCs w:val="24"/>
              </w:rPr>
            </w:pPr>
            <w:r w:rsidRPr="00CE2E70">
              <w:rPr>
                <w:sz w:val="24"/>
                <w:szCs w:val="24"/>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673921A6" w:rsidR="004D268F" w:rsidRPr="00CE2E70" w:rsidRDefault="00684D9C" w:rsidP="00CE2E70">
            <w:pPr>
              <w:spacing w:before="120" w:line="240" w:lineRule="auto"/>
              <w:ind w:right="-1"/>
              <w:rPr>
                <w:color w:val="auto"/>
                <w:sz w:val="24"/>
                <w:szCs w:val="24"/>
                <w:lang w:eastAsia="en-US"/>
              </w:rPr>
            </w:pPr>
            <w:r w:rsidRPr="00160BF5">
              <w:rPr>
                <w:rFonts w:ascii="TimesNewRomanPSMT" w:hAnsi="TimesNewRomanPSMT" w:cs="TimesNewRomanPSMT"/>
                <w:color w:val="auto"/>
                <w:sz w:val="24"/>
                <w:szCs w:val="24"/>
              </w:rPr>
              <w:t>A Fundação Orquestra Sinfônica de Porto Alegre, vinculada à Secretaria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Estado da Cultura, por intermédio da Subsecretariada Administração Central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Licitações – CELIC</w:t>
            </w:r>
          </w:p>
        </w:tc>
      </w:tr>
      <w:tr w:rsidR="004D268F" w:rsidRPr="00CE2E70" w14:paraId="1ECCE734" w14:textId="77777777" w:rsidTr="0D041425">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CE2E70" w:rsidRDefault="004D268F" w:rsidP="00CE2E70">
            <w:pPr>
              <w:spacing w:before="120" w:line="240" w:lineRule="auto"/>
              <w:rPr>
                <w:sz w:val="24"/>
                <w:szCs w:val="24"/>
              </w:rPr>
            </w:pPr>
            <w:r w:rsidRPr="00CE2E70">
              <w:rPr>
                <w:sz w:val="24"/>
                <w:szCs w:val="24"/>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7CC89324" w:rsidR="004D268F" w:rsidRPr="00CE2E70" w:rsidRDefault="00684D9C" w:rsidP="00CE2E70">
            <w:pPr>
              <w:spacing w:before="120" w:line="240" w:lineRule="auto"/>
              <w:ind w:right="-1"/>
              <w:rPr>
                <w:sz w:val="24"/>
                <w:szCs w:val="24"/>
                <w:lang w:eastAsia="en-US"/>
              </w:rPr>
            </w:pPr>
            <w:r>
              <w:rPr>
                <w:sz w:val="24"/>
                <w:szCs w:val="24"/>
              </w:rPr>
              <w:t>I</w:t>
            </w:r>
            <w:r w:rsidR="004D268F" w:rsidRPr="00CE2E70">
              <w:rPr>
                <w:sz w:val="24"/>
                <w:szCs w:val="24"/>
              </w:rPr>
              <w:t>tem 1 do Termo de Referência</w:t>
            </w:r>
          </w:p>
        </w:tc>
      </w:tr>
      <w:tr w:rsidR="004D268F" w:rsidRPr="00CE2E70" w14:paraId="7B470866" w14:textId="77777777" w:rsidTr="0D041425">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CE2E70" w:rsidRDefault="004D268F" w:rsidP="00CE2E70">
            <w:pPr>
              <w:spacing w:before="120" w:line="240" w:lineRule="auto"/>
              <w:rPr>
                <w:sz w:val="24"/>
                <w:szCs w:val="24"/>
              </w:rPr>
            </w:pPr>
            <w:r w:rsidRPr="00CE2E70">
              <w:rPr>
                <w:sz w:val="24"/>
                <w:szCs w:val="24"/>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1E07AD" w14:textId="77777777" w:rsidR="00684D9C" w:rsidRPr="008677AC" w:rsidRDefault="00684D9C" w:rsidP="00684D9C">
            <w:pPr>
              <w:autoSpaceDE w:val="0"/>
              <w:autoSpaceDN w:val="0"/>
              <w:adjustRightInd w:val="0"/>
              <w:spacing w:line="240" w:lineRule="auto"/>
              <w:jc w:val="left"/>
              <w:rPr>
                <w:rFonts w:ascii="TimesNewRomanPSMT" w:hAnsi="TimesNewRomanPSMT" w:cs="TimesNewRomanPSMT"/>
                <w:sz w:val="24"/>
                <w:szCs w:val="24"/>
                <w:lang w:val="fr-FR"/>
              </w:rPr>
            </w:pPr>
            <w:r w:rsidRPr="008677AC">
              <w:rPr>
                <w:rFonts w:ascii="TimesNewRomanPSMT" w:hAnsi="TimesNewRomanPSMT" w:cs="TimesNewRomanPSMT"/>
                <w:sz w:val="24"/>
                <w:szCs w:val="24"/>
                <w:lang w:val="fr-FR"/>
              </w:rPr>
              <w:t>Site: https://www.compras.rs.gov.br</w:t>
            </w:r>
          </w:p>
          <w:p w14:paraId="00194A46" w14:textId="77777777" w:rsidR="00684D9C" w:rsidRPr="00E67EAD" w:rsidRDefault="00684D9C" w:rsidP="00684D9C">
            <w:pPr>
              <w:autoSpaceDE w:val="0"/>
              <w:autoSpaceDN w:val="0"/>
              <w:adjustRightInd w:val="0"/>
              <w:spacing w:line="240"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Site: </w:t>
            </w:r>
            <w:r w:rsidRPr="00E67EAD">
              <w:rPr>
                <w:rFonts w:ascii="TimesNewRomanPSMT" w:hAnsi="TimesNewRomanPSMT" w:cs="TimesNewRomanPSMT"/>
                <w:color w:val="0000FF"/>
                <w:sz w:val="24"/>
                <w:szCs w:val="24"/>
              </w:rPr>
              <w:t xml:space="preserve">https:// www.gov.br&gt; pncp&gt;pt-br </w:t>
            </w:r>
            <w:r w:rsidRPr="00E67EAD">
              <w:rPr>
                <w:rFonts w:ascii="TimesNewRomanPSMT" w:hAnsi="TimesNewRomanPSMT" w:cs="TimesNewRomanPSMT"/>
                <w:sz w:val="24"/>
                <w:szCs w:val="24"/>
              </w:rPr>
              <w:t>(portal nacional de compras públicas).</w:t>
            </w:r>
          </w:p>
          <w:p w14:paraId="65430B69" w14:textId="77777777" w:rsidR="00684D9C" w:rsidRDefault="00684D9C" w:rsidP="00930582">
            <w:pPr>
              <w:autoSpaceDE w:val="0"/>
              <w:autoSpaceDN w:val="0"/>
              <w:adjustRightInd w:val="0"/>
              <w:spacing w:line="276"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Pedidos de esclarecimentos e informações: </w:t>
            </w:r>
            <w:hyperlink r:id="rId13" w:history="1">
              <w:r w:rsidRPr="00D12AC8">
                <w:rPr>
                  <w:rStyle w:val="Hyperlink"/>
                  <w:rFonts w:ascii="TimesNewRomanPSMT" w:hAnsi="TimesNewRomanPSMT" w:cs="TimesNewRomanPSMT"/>
                  <w:sz w:val="24"/>
                  <w:szCs w:val="24"/>
                </w:rPr>
                <w:t>https://www.compras.rs.gov.br</w:t>
              </w:r>
            </w:hyperlink>
            <w:r>
              <w:rPr>
                <w:rFonts w:ascii="TimesNewRomanPSMT" w:hAnsi="TimesNewRomanPSMT" w:cs="TimesNewRomanPSMT"/>
                <w:sz w:val="24"/>
                <w:szCs w:val="24"/>
              </w:rPr>
              <w:t>;</w:t>
            </w:r>
          </w:p>
          <w:p w14:paraId="4C733863" w14:textId="5819ACE3" w:rsidR="004D268F" w:rsidRPr="00CE2E70" w:rsidRDefault="00684D9C" w:rsidP="00930582">
            <w:pPr>
              <w:spacing w:before="120" w:line="276" w:lineRule="auto"/>
              <w:ind w:right="-1"/>
              <w:rPr>
                <w:sz w:val="24"/>
                <w:szCs w:val="24"/>
                <w:lang w:eastAsia="en-US"/>
              </w:rPr>
            </w:pPr>
            <w:r w:rsidRPr="00E67EAD">
              <w:rPr>
                <w:rFonts w:ascii="TimesNewRomanPSMT" w:hAnsi="TimesNewRomanPSMT" w:cs="TimesNewRomanPSMT"/>
                <w:sz w:val="24"/>
                <w:szCs w:val="24"/>
              </w:rPr>
              <w:t>Impugnações e recursos: https://www.compras.rs.gov.br</w:t>
            </w:r>
          </w:p>
        </w:tc>
      </w:tr>
      <w:tr w:rsidR="004D268F" w:rsidRPr="00CE2E70" w14:paraId="1BCBFE7C" w14:textId="77777777" w:rsidTr="0D04142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CE2E70" w:rsidRDefault="004D268F" w:rsidP="00CE2E70">
            <w:pPr>
              <w:spacing w:before="120" w:line="240" w:lineRule="auto"/>
              <w:rPr>
                <w:sz w:val="24"/>
                <w:szCs w:val="24"/>
              </w:rPr>
            </w:pPr>
            <w:r w:rsidRPr="00CE2E70">
              <w:rPr>
                <w:sz w:val="24"/>
                <w:szCs w:val="24"/>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4EA44EA2" w:rsidR="004D268F" w:rsidRPr="00CE2E70" w:rsidRDefault="004D268F" w:rsidP="00CE2E70">
            <w:pPr>
              <w:spacing w:before="120" w:line="240" w:lineRule="auto"/>
              <w:rPr>
                <w:sz w:val="24"/>
                <w:szCs w:val="24"/>
              </w:rPr>
            </w:pPr>
            <w:r w:rsidRPr="00CE2E70">
              <w:rPr>
                <w:sz w:val="24"/>
                <w:szCs w:val="24"/>
              </w:rPr>
              <w:t>Data:</w:t>
            </w:r>
            <w:r w:rsidR="00A626B5">
              <w:rPr>
                <w:sz w:val="24"/>
                <w:szCs w:val="24"/>
              </w:rPr>
              <w:t xml:space="preserve"> 27/02/2026</w:t>
            </w:r>
          </w:p>
          <w:p w14:paraId="6DDB940F" w14:textId="24CD2A87" w:rsidR="004D268F" w:rsidRPr="00CE2E70" w:rsidRDefault="004D268F" w:rsidP="00CE2E70">
            <w:pPr>
              <w:spacing w:before="120" w:line="240" w:lineRule="auto"/>
              <w:rPr>
                <w:sz w:val="24"/>
                <w:szCs w:val="24"/>
              </w:rPr>
            </w:pPr>
            <w:r w:rsidRPr="00CE2E70">
              <w:rPr>
                <w:sz w:val="24"/>
                <w:szCs w:val="24"/>
              </w:rPr>
              <w:t>Horário:</w:t>
            </w:r>
            <w:r w:rsidR="0020206B">
              <w:rPr>
                <w:sz w:val="24"/>
                <w:szCs w:val="24"/>
              </w:rPr>
              <w:t>14h</w:t>
            </w:r>
          </w:p>
        </w:tc>
      </w:tr>
      <w:tr w:rsidR="004D268F" w:rsidRPr="00CE2E70" w14:paraId="73F97478"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27EDCB2D" w:rsidR="004D268F" w:rsidRPr="00CE2E70" w:rsidRDefault="004D268F" w:rsidP="00930582">
            <w:pPr>
              <w:spacing w:before="120" w:line="240" w:lineRule="auto"/>
              <w:rPr>
                <w:color w:val="000000" w:themeColor="text1"/>
                <w:sz w:val="24"/>
                <w:szCs w:val="24"/>
                <w:u w:val="single"/>
              </w:rPr>
            </w:pPr>
            <w:r w:rsidRPr="00CE2E70">
              <w:rPr>
                <w:color w:val="000000" w:themeColor="text1"/>
                <w:sz w:val="24"/>
                <w:szCs w:val="24"/>
                <w:u w:val="single"/>
              </w:rPr>
              <w:t>Sem tratamento preferencial conforme item 5.10 do Termo de Dispensa.</w:t>
            </w:r>
          </w:p>
        </w:tc>
      </w:tr>
      <w:tr w:rsidR="004D268F" w:rsidRPr="00CE2E70" w14:paraId="5B46B389" w14:textId="77777777" w:rsidTr="0D04142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CE2E70" w:rsidRDefault="004D268F" w:rsidP="00CE2E70">
            <w:pPr>
              <w:spacing w:before="120" w:line="240" w:lineRule="auto"/>
              <w:rPr>
                <w:sz w:val="24"/>
                <w:szCs w:val="24"/>
              </w:rPr>
            </w:pPr>
            <w:r w:rsidRPr="00CE2E70">
              <w:rPr>
                <w:sz w:val="24"/>
                <w:szCs w:val="24"/>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7847B3CF" w:rsidR="004D268F" w:rsidRPr="00CE2E70" w:rsidRDefault="004D268F" w:rsidP="00CE2E70">
            <w:pPr>
              <w:spacing w:before="120" w:line="240" w:lineRule="auto"/>
              <w:rPr>
                <w:color w:val="auto"/>
                <w:sz w:val="24"/>
                <w:szCs w:val="24"/>
              </w:rPr>
            </w:pPr>
            <w:r w:rsidRPr="00CE2E70">
              <w:rPr>
                <w:color w:val="auto"/>
                <w:sz w:val="24"/>
                <w:szCs w:val="24"/>
              </w:rPr>
              <w:t>Será permitida participação de Consórcio:</w:t>
            </w:r>
          </w:p>
          <w:p w14:paraId="60B5B45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 – Será permitida a participação de Consórcio, nas seguintes condições: </w:t>
            </w:r>
          </w:p>
          <w:p w14:paraId="35D4E6F8"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Impedimento de participação de empresa consorciada, na mesma licitação, através de mais de um consórcio ou isoladamente; </w:t>
            </w:r>
          </w:p>
          <w:p w14:paraId="43AD7EC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Responsabilidade solidária dos integrantes pelos atos praticados em consórcio, tanto na fase de licitação, quanto na de execução do contrato; </w:t>
            </w:r>
          </w:p>
          <w:p w14:paraId="71E4709A" w14:textId="77777777" w:rsidR="004D268F" w:rsidRPr="00CE2E70" w:rsidRDefault="004D268F" w:rsidP="00CE2E70">
            <w:pPr>
              <w:spacing w:before="120" w:line="240" w:lineRule="auto"/>
              <w:rPr>
                <w:color w:val="auto"/>
                <w:sz w:val="24"/>
                <w:szCs w:val="24"/>
              </w:rPr>
            </w:pPr>
            <w:r w:rsidRPr="00CE2E70">
              <w:rPr>
                <w:color w:val="auto"/>
                <w:sz w:val="24"/>
                <w:szCs w:val="24"/>
              </w:rPr>
              <w:t>c) Obrigatoriedade de constituição e registro do consórcio antes da celebração do contrato, nos termos do compromisso subscrito pelos consorciados;</w:t>
            </w:r>
          </w:p>
          <w:p w14:paraId="63C0B084" w14:textId="77777777" w:rsidR="004D268F" w:rsidRPr="00CE2E70" w:rsidRDefault="004D268F" w:rsidP="00CE2E70">
            <w:pPr>
              <w:spacing w:before="120" w:line="240" w:lineRule="auto"/>
              <w:rPr>
                <w:color w:val="auto"/>
                <w:sz w:val="24"/>
                <w:szCs w:val="24"/>
              </w:rPr>
            </w:pPr>
            <w:r w:rsidRPr="00CE2E70">
              <w:rPr>
                <w:color w:val="auto"/>
                <w:sz w:val="24"/>
                <w:szCs w:val="24"/>
              </w:rPr>
              <w:t>d) Credenciamento e operação no Sistema de Compras Eletrônicas pela empresa líder do consórcio.</w:t>
            </w:r>
          </w:p>
          <w:p w14:paraId="334B1D3A"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II – Para fins de Habilitação, os Consórcios deverão apresentar os seguintes documentos: </w:t>
            </w:r>
          </w:p>
          <w:p w14:paraId="63AD151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Comprovação do compromisso público ou particular de constituição, subscrito pelos consorciados; </w:t>
            </w:r>
          </w:p>
          <w:p w14:paraId="020FA14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Indicação da empresa líder do consórcio que deverá: </w:t>
            </w:r>
          </w:p>
          <w:p w14:paraId="2CA9D211"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b.1) responsabilizar-se por todas as comunicações e informações perante o contratante; </w:t>
            </w:r>
          </w:p>
          <w:p w14:paraId="09ECAA67"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b.3) ter poderes expressos para receber citação e responder administrativa e judicialmente pelo consórcio; </w:t>
            </w:r>
          </w:p>
          <w:p w14:paraId="7A6B2682" w14:textId="03FA5AB8" w:rsidR="004D268F" w:rsidRPr="00CE2E70" w:rsidRDefault="004D268F" w:rsidP="00CE2E70">
            <w:pPr>
              <w:spacing w:before="120" w:line="240" w:lineRule="auto"/>
              <w:rPr>
                <w:color w:val="auto"/>
                <w:sz w:val="24"/>
                <w:szCs w:val="24"/>
              </w:rPr>
            </w:pPr>
            <w:r w:rsidRPr="5B14DA9B">
              <w:rPr>
                <w:color w:val="auto"/>
                <w:sz w:val="24"/>
                <w:szCs w:val="24"/>
              </w:rPr>
              <w:lastRenderedPageBreak/>
              <w:t xml:space="preserve">b.4) ter poderes expressos para representar o consórcio em todas as fases desta Dispensa de Licitação, podendo inclusive assinar contratos e praticar todos os atos necessários visando à perfeita execução de seu objeto, até a sua conclusão; </w:t>
            </w:r>
          </w:p>
          <w:p w14:paraId="7BB148E7" w14:textId="77777777" w:rsidR="004D268F" w:rsidRPr="00CE2E70" w:rsidRDefault="004D268F" w:rsidP="00CE2E70">
            <w:pPr>
              <w:spacing w:before="120" w:line="240" w:lineRule="auto"/>
              <w:rPr>
                <w:color w:val="auto"/>
                <w:sz w:val="24"/>
                <w:szCs w:val="24"/>
              </w:rPr>
            </w:pPr>
            <w:r w:rsidRPr="00CE2E70">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CE2E70" w14:paraId="784A1A0B"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CE2E70" w:rsidRDefault="004D268F" w:rsidP="00CE2E70">
            <w:pPr>
              <w:spacing w:before="120" w:line="240" w:lineRule="auto"/>
              <w:rPr>
                <w:color w:val="auto"/>
                <w:sz w:val="24"/>
                <w:szCs w:val="24"/>
              </w:rPr>
            </w:pPr>
            <w:r w:rsidRPr="00CE2E70">
              <w:rPr>
                <w:color w:val="auto"/>
                <w:sz w:val="24"/>
                <w:szCs w:val="24"/>
              </w:rPr>
              <w:lastRenderedPageBreak/>
              <w:t>CGDL 4.1.4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3D2BA072"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Será permitida a participação de Cooperativa de Trabalho. </w:t>
            </w:r>
          </w:p>
          <w:p w14:paraId="653D09CF"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a) ata de fundação;</w:t>
            </w:r>
          </w:p>
          <w:p w14:paraId="43022A47"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b) estatuto social com a ata da assembleia que o aprovou, devidamente arquivado na Junta Comercial ou inscrito no Registro Civil das Pessoas Jurídicas da respectiva sede;</w:t>
            </w:r>
          </w:p>
          <w:p w14:paraId="451CADF3"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c) registro previsto no art. 107 da Lei 5.764/1971.</w:t>
            </w:r>
          </w:p>
        </w:tc>
      </w:tr>
      <w:tr w:rsidR="004D268F" w:rsidRPr="00CE2E70" w14:paraId="07D111F5"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6C28ACC" w:rsidR="004D268F" w:rsidRPr="00CE2E70" w:rsidRDefault="004D268F" w:rsidP="001320A5">
            <w:pPr>
              <w:spacing w:before="120" w:line="240" w:lineRule="auto"/>
              <w:rPr>
                <w:i/>
                <w:iCs/>
                <w:color w:val="000000" w:themeColor="text1"/>
                <w:sz w:val="24"/>
                <w:szCs w:val="24"/>
                <w:u w:val="single"/>
              </w:rPr>
            </w:pPr>
            <w:r w:rsidRPr="00CE2E70">
              <w:rPr>
                <w:color w:val="000000" w:themeColor="text1"/>
                <w:sz w:val="24"/>
                <w:szCs w:val="24"/>
                <w:u w:val="single"/>
              </w:rPr>
              <w:t>A proposta terá prazo de validade de 60 (sessenta) dias.</w:t>
            </w:r>
          </w:p>
        </w:tc>
      </w:tr>
      <w:tr w:rsidR="004D268F" w:rsidRPr="00CE2E70" w14:paraId="252ACDF8" w14:textId="77777777" w:rsidTr="0D04142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4D268F" w:rsidRPr="00CE2E70" w:rsidRDefault="004D268F" w:rsidP="00CE2E70">
            <w:pPr>
              <w:pBdr>
                <w:top w:val="nil"/>
                <w:left w:val="nil"/>
                <w:bottom w:val="nil"/>
                <w:right w:val="nil"/>
                <w:between w:val="nil"/>
              </w:pBdr>
              <w:spacing w:before="120" w:line="240" w:lineRule="auto"/>
              <w:rPr>
                <w:sz w:val="24"/>
                <w:szCs w:val="24"/>
              </w:rPr>
            </w:pPr>
            <w:r w:rsidRPr="00CE2E70">
              <w:rPr>
                <w:sz w:val="24"/>
                <w:szCs w:val="24"/>
              </w:rPr>
              <w:t>CGDL 10.3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5588E4D3" w:rsidR="004D268F" w:rsidRPr="00CE2E70" w:rsidRDefault="004D268F" w:rsidP="00CE2E70">
            <w:pPr>
              <w:tabs>
                <w:tab w:val="left" w:pos="8187"/>
              </w:tabs>
              <w:spacing w:before="120" w:line="240" w:lineRule="auto"/>
              <w:rPr>
                <w:sz w:val="24"/>
                <w:szCs w:val="24"/>
              </w:rPr>
            </w:pPr>
            <w:r w:rsidRPr="00CE2E70">
              <w:rPr>
                <w:sz w:val="24"/>
                <w:szCs w:val="24"/>
              </w:rPr>
              <w:t>MENOR PREÇO</w:t>
            </w:r>
          </w:p>
        </w:tc>
      </w:tr>
      <w:tr w:rsidR="004D268F" w:rsidRPr="00CE2E70" w:rsidDel="00D2609F" w14:paraId="56E5A80A" w14:textId="77777777" w:rsidTr="0D04142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1408D4CE" w:rsidR="004D268F" w:rsidRPr="00CE2E70" w:rsidDel="00D2609F" w:rsidRDefault="004D268F" w:rsidP="00CE2E70">
            <w:pPr>
              <w:spacing w:before="120" w:line="240" w:lineRule="auto"/>
              <w:ind w:right="-1"/>
              <w:rPr>
                <w:sz w:val="24"/>
                <w:szCs w:val="24"/>
                <w:lang w:eastAsia="en-US"/>
              </w:rPr>
            </w:pPr>
            <w:r w:rsidRPr="00CE2E70" w:rsidDel="00D2609F">
              <w:rPr>
                <w:sz w:val="24"/>
                <w:szCs w:val="24"/>
              </w:rPr>
              <w:t xml:space="preserve">CGDL </w:t>
            </w:r>
            <w:r w:rsidRPr="00CE2E70">
              <w:rPr>
                <w:sz w:val="24"/>
                <w:szCs w:val="24"/>
              </w:rPr>
              <w:t>10.</w:t>
            </w:r>
            <w:r w:rsidR="00456847" w:rsidRPr="00CE2E70">
              <w:rPr>
                <w:sz w:val="24"/>
                <w:szCs w:val="24"/>
              </w:rPr>
              <w:t>5</w:t>
            </w:r>
            <w:r w:rsidRPr="00CE2E70">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6ED4C7" w14:textId="24D4B7C0" w:rsidR="004D268F" w:rsidRPr="00CE2E70" w:rsidDel="00D2609F" w:rsidRDefault="004D268F" w:rsidP="00CE2E70">
            <w:pPr>
              <w:tabs>
                <w:tab w:val="left" w:pos="8187"/>
              </w:tabs>
              <w:spacing w:before="120" w:line="240" w:lineRule="auto"/>
              <w:rPr>
                <w:sz w:val="24"/>
                <w:szCs w:val="24"/>
              </w:rPr>
            </w:pPr>
            <w:r w:rsidRPr="00CE2E70" w:rsidDel="00D2609F">
              <w:rPr>
                <w:bCs/>
                <w:sz w:val="24"/>
                <w:szCs w:val="24"/>
              </w:rPr>
              <w:t>Decremento mínimo:</w:t>
            </w:r>
            <w:r w:rsidRPr="00CE2E70" w:rsidDel="00D2609F">
              <w:rPr>
                <w:sz w:val="24"/>
                <w:szCs w:val="24"/>
              </w:rPr>
              <w:t xml:space="preserve"> </w:t>
            </w:r>
            <w:r w:rsidR="001320A5">
              <w:rPr>
                <w:sz w:val="24"/>
                <w:szCs w:val="24"/>
              </w:rPr>
              <w:t>0,01%</w:t>
            </w:r>
          </w:p>
        </w:tc>
      </w:tr>
      <w:tr w:rsidR="004D268F" w:rsidRPr="00CE2E70" w14:paraId="5A18665D" w14:textId="77777777" w:rsidTr="0D04142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259EE8AB" w:rsidR="004D268F" w:rsidRPr="00CE2E70" w:rsidRDefault="004D268F" w:rsidP="00CE2E70">
            <w:pPr>
              <w:tabs>
                <w:tab w:val="left" w:pos="8187"/>
              </w:tabs>
              <w:spacing w:before="120" w:line="240" w:lineRule="auto"/>
              <w:rPr>
                <w:sz w:val="24"/>
                <w:szCs w:val="24"/>
              </w:rPr>
            </w:pPr>
            <w:r w:rsidRPr="00CE2E70">
              <w:rPr>
                <w:sz w:val="24"/>
                <w:szCs w:val="24"/>
              </w:rPr>
              <w:t>Não aplicável</w:t>
            </w:r>
          </w:p>
        </w:tc>
      </w:tr>
      <w:tr w:rsidR="004D268F" w:rsidRPr="00CE2E70" w14:paraId="348AEA3E" w14:textId="77777777" w:rsidTr="00780597">
        <w:tblPrEx>
          <w:tblCellMar>
            <w:left w:w="115" w:type="dxa"/>
            <w:right w:w="115" w:type="dxa"/>
          </w:tblCellMar>
          <w:tblLook w:val="0400" w:firstRow="0" w:lastRow="0" w:firstColumn="0" w:lastColumn="0" w:noHBand="0" w:noVBand="1"/>
        </w:tblPrEx>
        <w:trPr>
          <w:trHeight w:val="48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12.9</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45CB08" w14:textId="16D36BE6" w:rsidR="004D268F" w:rsidRPr="00CE2E70" w:rsidRDefault="004D268F" w:rsidP="00780597">
            <w:pPr>
              <w:tabs>
                <w:tab w:val="left" w:pos="8187"/>
              </w:tabs>
              <w:spacing w:before="120" w:line="240" w:lineRule="auto"/>
              <w:rPr>
                <w:i/>
                <w:sz w:val="24"/>
                <w:szCs w:val="24"/>
              </w:rPr>
            </w:pPr>
            <w:r w:rsidRPr="00CE2E70">
              <w:rPr>
                <w:sz w:val="24"/>
                <w:szCs w:val="24"/>
              </w:rPr>
              <w:t>Não aplicável</w:t>
            </w:r>
          </w:p>
        </w:tc>
      </w:tr>
      <w:tr w:rsidR="004D268F" w:rsidRPr="00CE2E70" w14:paraId="5309F5C3" w14:textId="77777777" w:rsidTr="0D04142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4D268F" w:rsidRPr="00CE2E70" w:rsidRDefault="004D268F" w:rsidP="00CE2E70">
            <w:pPr>
              <w:spacing w:before="120" w:line="240" w:lineRule="auto"/>
              <w:ind w:right="-1"/>
              <w:rPr>
                <w:sz w:val="24"/>
                <w:szCs w:val="24"/>
                <w:lang w:eastAsia="en-US"/>
              </w:rPr>
            </w:pPr>
            <w:r w:rsidRPr="00CE2E70">
              <w:rPr>
                <w:sz w:val="24"/>
                <w:szCs w:val="24"/>
              </w:rPr>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3A9572" w14:textId="47DF0C81"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t> Fica dispensada a apresentação de demais documentos de habilitação, exceto os obrigatórios previstos na CGL 13.3 e CGL 13.4 e no Termo de Referência, se houver. </w:t>
            </w:r>
          </w:p>
          <w:p w14:paraId="3E5C1EFA" w14:textId="0B46D34C" w:rsidR="004D268F" w:rsidRDefault="4F59AAA1" w:rsidP="00A3334D">
            <w:pPr>
              <w:spacing w:before="120" w:line="240" w:lineRule="auto"/>
              <w:ind w:right="113"/>
              <w:rPr>
                <w:rFonts w:eastAsia="Arial"/>
                <w:i/>
                <w:iCs/>
                <w:color w:val="000000" w:themeColor="text1"/>
                <w:sz w:val="24"/>
                <w:szCs w:val="24"/>
              </w:rPr>
            </w:pPr>
            <w:r w:rsidRPr="00CE2E70">
              <w:rPr>
                <w:rFonts w:eastAsia="Arial"/>
                <w:i/>
                <w:iCs/>
                <w:color w:val="000000" w:themeColor="text1"/>
                <w:sz w:val="24"/>
                <w:szCs w:val="24"/>
              </w:rPr>
              <w:t xml:space="preserve">Conforme Lei </w:t>
            </w:r>
            <w:r w:rsidR="001D104D">
              <w:rPr>
                <w:rFonts w:eastAsia="Arial"/>
                <w:i/>
                <w:iCs/>
                <w:color w:val="000000" w:themeColor="text1"/>
                <w:sz w:val="24"/>
                <w:szCs w:val="24"/>
              </w:rPr>
              <w:t>Federal</w:t>
            </w:r>
            <w:r w:rsidRPr="00CE2E70">
              <w:rPr>
                <w:rFonts w:eastAsia="Arial"/>
                <w:i/>
                <w:iCs/>
                <w:color w:val="000000" w:themeColor="text1"/>
                <w:sz w:val="24"/>
                <w:szCs w:val="24"/>
              </w:rPr>
              <w:t xml:space="preserve"> 14.133/2021 (art. 70), Decreto 57.154/2023 (Art. 4º) e IN CAGE 11/2023 (Art. 4º), poderá ser dispensa a qualificação econômico-financeira na hipótese de contratações para entrega imediata (aquela com prazo de entrega ou de conclusão do objeto de até 30 dias) e nas contratações em valores inferiores a 1/4 (um quarto) do limite para dispensa de licitação para compras em geral. Assim sendo, a exigência de qualificação econômico-financeira, nesses casos, deve ser justificada pela Administração e somente deve ser inserida caso seja indispensável à garantia do cumprimento das obrigações.</w:t>
            </w:r>
          </w:p>
          <w:p w14:paraId="6296ECDE" w14:textId="4BF07074" w:rsidR="00636FE1" w:rsidRPr="00CE2E70" w:rsidRDefault="00636FE1" w:rsidP="00F5447C">
            <w:pPr>
              <w:spacing w:before="120" w:line="240" w:lineRule="auto"/>
              <w:ind w:right="113"/>
              <w:rPr>
                <w:rFonts w:eastAsiaTheme="minorEastAsia"/>
                <w:b/>
                <w:bCs/>
                <w:color w:val="auto"/>
                <w:lang w:eastAsia="en-US"/>
              </w:rPr>
            </w:pPr>
          </w:p>
        </w:tc>
      </w:tr>
      <w:tr w:rsidR="004D268F" w:rsidRPr="00CE2E70" w14:paraId="294C28AC" w14:textId="77777777" w:rsidTr="0D041425">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559FD03D" w:rsidR="004D268F" w:rsidRPr="00CE2E70" w:rsidRDefault="0023398A" w:rsidP="00CE2E70">
            <w:pPr>
              <w:spacing w:before="120" w:line="240" w:lineRule="auto"/>
              <w:rPr>
                <w:color w:val="auto"/>
                <w:sz w:val="24"/>
                <w:szCs w:val="24"/>
                <w:lang w:eastAsia="en-US"/>
              </w:rPr>
            </w:pPr>
            <w:r w:rsidRPr="00CE2E70">
              <w:rPr>
                <w:color w:val="auto"/>
                <w:sz w:val="24"/>
                <w:szCs w:val="24"/>
              </w:rPr>
              <w:t xml:space="preserve">O adjudicatário terá o prazo de </w:t>
            </w:r>
            <w:r w:rsidR="00A3334D">
              <w:rPr>
                <w:color w:val="auto"/>
                <w:sz w:val="24"/>
                <w:szCs w:val="24"/>
              </w:rPr>
              <w:t>05 cinco</w:t>
            </w:r>
            <w:r w:rsidRPr="00CE2E70">
              <w:rPr>
                <w:color w:val="auto"/>
                <w:sz w:val="24"/>
                <w:szCs w:val="24"/>
              </w:rPr>
              <w:t xml:space="preserve"> dias, após formalmente convocado, para assinar o contrato. Em não havendo o contrato, o mesmo será substituído pela Nota de empenho ou outra forma equivalente prevista em Lei.</w:t>
            </w:r>
          </w:p>
        </w:tc>
      </w:tr>
      <w:tr w:rsidR="004D268F" w:rsidRPr="00CE2E70" w14:paraId="184D1D58" w14:textId="77777777" w:rsidTr="001320A5">
        <w:trPr>
          <w:trHeight w:val="1071"/>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16.4</w:t>
            </w:r>
          </w:p>
          <w:p w14:paraId="31F58CAC" w14:textId="77777777" w:rsidR="004D268F" w:rsidRPr="00CE2E70" w:rsidRDefault="004D268F" w:rsidP="00CE2E70">
            <w:pPr>
              <w:tabs>
                <w:tab w:val="left" w:pos="1418"/>
              </w:tabs>
              <w:spacing w:before="120" w:line="240" w:lineRule="auto"/>
              <w:ind w:right="-1"/>
              <w:rPr>
                <w:sz w:val="24"/>
                <w:szCs w:val="24"/>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26373" w14:textId="77777777" w:rsidR="004D268F" w:rsidRPr="00CE2E70" w:rsidRDefault="004D268F" w:rsidP="00CE2E70">
            <w:pPr>
              <w:tabs>
                <w:tab w:val="left" w:pos="8187"/>
              </w:tabs>
              <w:spacing w:before="120" w:line="240" w:lineRule="auto"/>
              <w:rPr>
                <w:bCs/>
                <w:color w:val="auto"/>
                <w:sz w:val="24"/>
                <w:szCs w:val="24"/>
              </w:rPr>
            </w:pPr>
            <w:r w:rsidRPr="00CE2E70">
              <w:rPr>
                <w:color w:val="auto"/>
                <w:sz w:val="24"/>
                <w:szCs w:val="24"/>
              </w:rPr>
              <w:t>Para aquisição de bens/materiais</w:t>
            </w:r>
            <w:r w:rsidRPr="00CE2E70">
              <w:rPr>
                <w:bCs/>
                <w:color w:val="auto"/>
                <w:sz w:val="24"/>
                <w:szCs w:val="24"/>
              </w:rPr>
              <w:t xml:space="preserve">: </w:t>
            </w:r>
          </w:p>
          <w:p w14:paraId="264DF8C3" w14:textId="2F6B05F9" w:rsidR="004D268F" w:rsidRPr="00CE2E70" w:rsidRDefault="004D268F" w:rsidP="00CE2E70">
            <w:pPr>
              <w:tabs>
                <w:tab w:val="left" w:pos="8187"/>
              </w:tabs>
              <w:spacing w:before="120" w:line="240" w:lineRule="auto"/>
              <w:rPr>
                <w:strike/>
                <w:color w:val="FF0000"/>
                <w:sz w:val="24"/>
                <w:szCs w:val="24"/>
              </w:rPr>
            </w:pPr>
            <w:r w:rsidRPr="00CE2E70">
              <w:rPr>
                <w:color w:val="auto"/>
                <w:sz w:val="24"/>
                <w:szCs w:val="24"/>
              </w:rPr>
              <w:t xml:space="preserve">O prazo de vigência do contrato será o equivalente ao prazo de entrega estabelecido no </w:t>
            </w:r>
            <w:r w:rsidR="00FD2496" w:rsidRPr="00CE2E70">
              <w:rPr>
                <w:color w:val="auto"/>
                <w:sz w:val="24"/>
                <w:szCs w:val="24"/>
              </w:rPr>
              <w:t xml:space="preserve">ANEXO </w:t>
            </w:r>
            <w:r w:rsidR="05088093" w:rsidRPr="00CE2E70">
              <w:rPr>
                <w:color w:val="auto"/>
                <w:sz w:val="24"/>
                <w:szCs w:val="24"/>
              </w:rPr>
              <w:t>I</w:t>
            </w:r>
            <w:r w:rsidR="00FD2496" w:rsidRPr="00CE2E70">
              <w:rPr>
                <w:color w:val="auto"/>
                <w:sz w:val="24"/>
                <w:szCs w:val="24"/>
              </w:rPr>
              <w:t>V – TERMO DE REFERÊNCIA</w:t>
            </w:r>
            <w:r w:rsidRPr="00CE2E70">
              <w:rPr>
                <w:color w:val="auto"/>
                <w:sz w:val="24"/>
                <w:szCs w:val="24"/>
              </w:rPr>
              <w:t>.</w:t>
            </w:r>
          </w:p>
        </w:tc>
      </w:tr>
      <w:tr w:rsidR="004D268F" w:rsidRPr="00CE2E70" w14:paraId="23613CE9"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lastRenderedPageBreak/>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7777777" w:rsidR="004D268F" w:rsidRPr="00CE2E70" w:rsidRDefault="004D268F" w:rsidP="00CE2E70">
            <w:pPr>
              <w:tabs>
                <w:tab w:val="left" w:pos="8187"/>
              </w:tabs>
              <w:spacing w:before="120" w:line="240" w:lineRule="auto"/>
              <w:rPr>
                <w:color w:val="auto"/>
                <w:sz w:val="24"/>
                <w:szCs w:val="24"/>
              </w:rPr>
            </w:pPr>
            <w:r w:rsidRPr="00CE2E70">
              <w:rPr>
                <w:color w:val="auto"/>
                <w:sz w:val="24"/>
                <w:szCs w:val="24"/>
              </w:rPr>
              <w:t>O pagamento deverá ser efetuado no prazo de 30 (trinta) dias mediante a apresentação de Nota Fiscal ou da Fatura pelo contratado, que deverá conter o detalhamento do objeto entregue.</w:t>
            </w:r>
          </w:p>
        </w:tc>
      </w:tr>
      <w:tr w:rsidR="004D268F" w:rsidRPr="00CE2E70" w14:paraId="6F2E57DE"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4D268F" w:rsidRPr="00CE2E70" w:rsidRDefault="004D268F" w:rsidP="00386423">
            <w:pPr>
              <w:tabs>
                <w:tab w:val="left" w:pos="1418"/>
              </w:tabs>
              <w:spacing w:line="240" w:lineRule="auto"/>
              <w:ind w:right="-1"/>
              <w:rPr>
                <w:sz w:val="24"/>
                <w:szCs w:val="24"/>
              </w:rPr>
            </w:pPr>
            <w:r w:rsidRPr="00CE2E70">
              <w:rPr>
                <w:sz w:val="24"/>
                <w:szCs w:val="24"/>
              </w:rPr>
              <w:t>CGDL 19.1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92936C" w14:textId="62F3911E" w:rsidR="004D268F" w:rsidRPr="000D0D66" w:rsidRDefault="004D268F" w:rsidP="000C310C">
            <w:pPr>
              <w:spacing w:line="240" w:lineRule="auto"/>
              <w:jc w:val="left"/>
              <w:rPr>
                <w:sz w:val="24"/>
                <w:szCs w:val="24"/>
              </w:rPr>
            </w:pPr>
          </w:p>
        </w:tc>
      </w:tr>
      <w:tr w:rsidR="004D268F" w:rsidRPr="00CE2E70" w14:paraId="65C19E6E"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62D57BBF" w:rsidR="004D268F" w:rsidRPr="00386423" w:rsidRDefault="00386423" w:rsidP="00CE2E70">
            <w:pPr>
              <w:tabs>
                <w:tab w:val="left" w:pos="8187"/>
              </w:tabs>
              <w:spacing w:before="120" w:line="240" w:lineRule="auto"/>
              <w:rPr>
                <w:bCs/>
                <w:color w:val="auto"/>
                <w:sz w:val="24"/>
                <w:szCs w:val="24"/>
              </w:rPr>
            </w:pPr>
            <w:r>
              <w:rPr>
                <w:bCs/>
                <w:color w:val="auto"/>
                <w:sz w:val="24"/>
                <w:szCs w:val="24"/>
              </w:rPr>
              <w:t>Não se aplica</w:t>
            </w:r>
          </w:p>
        </w:tc>
      </w:tr>
      <w:tr w:rsidR="004D268F" w:rsidRPr="00CE2E70" w14:paraId="35E2FD63" w14:textId="77777777" w:rsidTr="00945C24">
        <w:trPr>
          <w:trHeight w:val="61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4D268F" w:rsidRPr="00CE2E70" w:rsidRDefault="004D268F" w:rsidP="00CE2E70">
            <w:pPr>
              <w:spacing w:before="120" w:line="240" w:lineRule="auto"/>
              <w:ind w:right="-1"/>
              <w:rPr>
                <w:sz w:val="24"/>
                <w:szCs w:val="24"/>
                <w:lang w:eastAsia="en-US"/>
              </w:rPr>
            </w:pPr>
            <w:r w:rsidRPr="00CE2E70">
              <w:rPr>
                <w:sz w:val="24"/>
                <w:szCs w:val="24"/>
              </w:rPr>
              <w:t>CGDL 21.1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347A5C4F" w:rsidR="004D268F" w:rsidRPr="00CE2E70" w:rsidRDefault="004D268F" w:rsidP="00945C24">
            <w:pPr>
              <w:spacing w:line="240" w:lineRule="auto"/>
              <w:ind w:right="-1"/>
              <w:rPr>
                <w:color w:val="auto"/>
                <w:sz w:val="24"/>
                <w:szCs w:val="24"/>
                <w:lang w:eastAsia="en-US"/>
              </w:rPr>
            </w:pPr>
            <w:r w:rsidRPr="00CE2E70">
              <w:rPr>
                <w:color w:val="auto"/>
                <w:sz w:val="24"/>
                <w:szCs w:val="24"/>
              </w:rPr>
              <w:t>Não será solicitada Garantia de Cumprimento do Contrato</w:t>
            </w:r>
          </w:p>
        </w:tc>
      </w:tr>
      <w:tr w:rsidR="004D268F" w:rsidRPr="00CE2E70" w14:paraId="728441E4" w14:textId="77777777" w:rsidTr="0D041425">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4D268F" w:rsidRPr="00CE2E70" w:rsidRDefault="004D268F" w:rsidP="0064402B">
            <w:pPr>
              <w:spacing w:line="240" w:lineRule="auto"/>
              <w:ind w:right="-1"/>
              <w:rPr>
                <w:sz w:val="24"/>
                <w:szCs w:val="24"/>
              </w:rPr>
            </w:pPr>
            <w:r w:rsidRPr="00CE2E70">
              <w:rPr>
                <w:sz w:val="24"/>
                <w:szCs w:val="24"/>
              </w:rPr>
              <w:t>CGDL 22.2.2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64A58D" w14:textId="77777777" w:rsidR="00636CB3" w:rsidRPr="00CE2E70" w:rsidRDefault="00636CB3" w:rsidP="0064402B">
            <w:pPr>
              <w:spacing w:line="240" w:lineRule="auto"/>
              <w:rPr>
                <w:rFonts w:eastAsia="Times New Roman"/>
                <w:sz w:val="24"/>
                <w:szCs w:val="24"/>
              </w:rPr>
            </w:pPr>
            <w:r w:rsidRPr="00CE2E70">
              <w:rPr>
                <w:sz w:val="24"/>
                <w:szCs w:val="24"/>
              </w:rPr>
              <w:t xml:space="preserve">INSTRUÇÃO NORMATIVA CELIC/SPGG Nº 02/2023, publicada no DOE do Rio Grande do Sul em 29 de setembro de 2023 </w:t>
            </w:r>
          </w:p>
          <w:p w14:paraId="2995CA72" w14:textId="09842250" w:rsidR="004D268F" w:rsidRPr="00CE2E70" w:rsidRDefault="00636CB3" w:rsidP="0064402B">
            <w:pPr>
              <w:spacing w:line="240" w:lineRule="auto"/>
              <w:rPr>
                <w:b/>
                <w:color w:val="auto"/>
                <w:sz w:val="24"/>
                <w:szCs w:val="24"/>
              </w:rPr>
            </w:pPr>
            <w:r w:rsidRPr="00CE2E70">
              <w:rPr>
                <w:sz w:val="24"/>
                <w:szCs w:val="24"/>
              </w:rPr>
              <w:t xml:space="preserve">(https://www.diariooficial.rs.gov.br/materia?id=908247). </w:t>
            </w:r>
          </w:p>
        </w:tc>
      </w:tr>
    </w:tbl>
    <w:p w14:paraId="273446AD" w14:textId="77777777" w:rsidR="00EF4200" w:rsidRPr="00CE2E70" w:rsidRDefault="00EF4200" w:rsidP="00CE2E70">
      <w:pPr>
        <w:pStyle w:val="Ttulo2"/>
        <w:spacing w:before="120" w:line="240" w:lineRule="auto"/>
        <w:rPr>
          <w:sz w:val="24"/>
          <w:szCs w:val="24"/>
        </w:rPr>
      </w:pPr>
      <w:r w:rsidRPr="00CE2E70">
        <w:rPr>
          <w:sz w:val="24"/>
          <w:szCs w:val="24"/>
        </w:rPr>
        <w:br w:type="page"/>
      </w:r>
    </w:p>
    <w:p w14:paraId="6FC1D11F" w14:textId="1FDF382B" w:rsidR="001568A5" w:rsidRDefault="00FD2496" w:rsidP="00CE2E70">
      <w:pPr>
        <w:pStyle w:val="Ttulo2"/>
        <w:spacing w:before="120" w:line="240" w:lineRule="auto"/>
        <w:rPr>
          <w:sz w:val="24"/>
          <w:szCs w:val="24"/>
        </w:rPr>
      </w:pPr>
      <w:r w:rsidRPr="00CE2E70">
        <w:rPr>
          <w:sz w:val="24"/>
          <w:szCs w:val="24"/>
        </w:rPr>
        <w:lastRenderedPageBreak/>
        <w:t xml:space="preserve">ANEXO </w:t>
      </w:r>
      <w:r w:rsidR="36DB6C1B" w:rsidRPr="00CE2E70">
        <w:rPr>
          <w:sz w:val="24"/>
          <w:szCs w:val="24"/>
        </w:rPr>
        <w:t>I</w:t>
      </w:r>
      <w:r w:rsidRPr="00CE2E70">
        <w:rPr>
          <w:sz w:val="24"/>
          <w:szCs w:val="24"/>
        </w:rPr>
        <w:t>V – TERMO DE REFERÊNCIA</w:t>
      </w:r>
    </w:p>
    <w:p w14:paraId="250AE11E" w14:textId="77777777" w:rsidR="00A3334D" w:rsidRDefault="00A3334D" w:rsidP="00A3334D"/>
    <w:p w14:paraId="7CF4CA72" w14:textId="1C072963" w:rsidR="00A3334D" w:rsidRPr="00A3334D" w:rsidRDefault="00A3334D" w:rsidP="00A3334D">
      <w:r>
        <w:t>TR – GCE - CELIC</w:t>
      </w:r>
    </w:p>
    <w:sectPr w:rsidR="00A3334D" w:rsidRPr="00A3334D" w:rsidSect="00CE2E70">
      <w:headerReference w:type="default" r:id="rId14"/>
      <w:footerReference w:type="default" r:id="rId15"/>
      <w:headerReference w:type="first" r:id="rId16"/>
      <w:pgSz w:w="11906" w:h="16838" w:code="9"/>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AC8FF" w14:textId="77777777" w:rsidR="009E57E1" w:rsidRDefault="009E57E1">
      <w:pPr>
        <w:spacing w:line="240" w:lineRule="auto"/>
      </w:pPr>
      <w:r>
        <w:separator/>
      </w:r>
    </w:p>
  </w:endnote>
  <w:endnote w:type="continuationSeparator" w:id="0">
    <w:p w14:paraId="306599D3" w14:textId="77777777" w:rsidR="009E57E1" w:rsidRDefault="009E57E1">
      <w:pPr>
        <w:spacing w:line="240" w:lineRule="auto"/>
      </w:pPr>
      <w:r>
        <w:continuationSeparator/>
      </w:r>
    </w:p>
  </w:endnote>
  <w:endnote w:type="continuationNotice" w:id="1">
    <w:p w14:paraId="3D3EA788" w14:textId="77777777" w:rsidR="009E57E1" w:rsidRDefault="009E57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AC58" w14:textId="77777777" w:rsidR="009B01C2" w:rsidRDefault="009B01C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9B01C2" w:rsidRDefault="009B01C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ED3DF" w14:textId="77777777" w:rsidR="009E57E1" w:rsidRDefault="009E57E1">
      <w:pPr>
        <w:spacing w:line="240" w:lineRule="auto"/>
      </w:pPr>
      <w:r>
        <w:separator/>
      </w:r>
    </w:p>
  </w:footnote>
  <w:footnote w:type="continuationSeparator" w:id="0">
    <w:p w14:paraId="4FF5288A" w14:textId="77777777" w:rsidR="009E57E1" w:rsidRDefault="009E57E1">
      <w:pPr>
        <w:spacing w:line="240" w:lineRule="auto"/>
      </w:pPr>
      <w:r>
        <w:continuationSeparator/>
      </w:r>
    </w:p>
  </w:footnote>
  <w:footnote w:type="continuationNotice" w:id="1">
    <w:p w14:paraId="116572FD" w14:textId="77777777" w:rsidR="009E57E1" w:rsidRDefault="009E57E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56C8" w14:textId="5639DAAB" w:rsidR="009B01C2" w:rsidRDefault="009B01C2"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486B10F">
          <wp:simplePos x="0" y="0"/>
          <wp:positionH relativeFrom="page">
            <wp:align>center</wp:align>
          </wp:positionH>
          <wp:positionV relativeFrom="paragraph">
            <wp:posOffset>8255</wp:posOffset>
          </wp:positionV>
          <wp:extent cx="2519680" cy="899795"/>
          <wp:effectExtent l="0" t="0" r="0" b="0"/>
          <wp:wrapNone/>
          <wp:docPr id="1788036298" name="Imagem 178803629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4DC79FD8" w14:textId="421C641F" w:rsidR="009B01C2" w:rsidRDefault="009B01C2" w:rsidP="0006087A">
    <w:pPr>
      <w:spacing w:line="240" w:lineRule="auto"/>
      <w:jc w:val="center"/>
      <w:rPr>
        <w:rFonts w:ascii="Arial" w:eastAsia="Arial" w:hAnsi="Arial" w:cs="Arial"/>
      </w:rPr>
    </w:pP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068486303" name="Imagem 206848630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9B01C2" w:rsidRDefault="009B01C2">
    <w:pPr>
      <w:pBdr>
        <w:top w:val="nil"/>
        <w:left w:val="nil"/>
        <w:bottom w:val="nil"/>
        <w:right w:val="nil"/>
        <w:between w:val="nil"/>
      </w:pBdr>
      <w:tabs>
        <w:tab w:val="center" w:pos="4252"/>
        <w:tab w:val="right" w:pos="8504"/>
      </w:tabs>
      <w:spacing w:line="240" w:lineRule="auto"/>
      <w:rPr>
        <w:rFonts w:eastAsia="Times New Roman"/>
      </w:rPr>
    </w:pPr>
  </w:p>
  <w:p w14:paraId="35C44F97" w14:textId="77777777" w:rsidR="009B01C2" w:rsidRDefault="009B01C2">
    <w:pPr>
      <w:pBdr>
        <w:top w:val="nil"/>
        <w:left w:val="nil"/>
        <w:bottom w:val="nil"/>
        <w:right w:val="nil"/>
        <w:between w:val="nil"/>
      </w:pBdr>
      <w:tabs>
        <w:tab w:val="center" w:pos="4252"/>
        <w:tab w:val="right" w:pos="8504"/>
      </w:tabs>
      <w:spacing w:line="240" w:lineRule="auto"/>
      <w:rPr>
        <w:rFonts w:eastAsia="Times New Roman"/>
      </w:rPr>
    </w:pPr>
  </w:p>
  <w:p w14:paraId="73078463" w14:textId="77777777" w:rsidR="009B01C2" w:rsidRDefault="009B01C2">
    <w:pPr>
      <w:pBdr>
        <w:top w:val="nil"/>
        <w:left w:val="nil"/>
        <w:bottom w:val="nil"/>
        <w:right w:val="nil"/>
        <w:between w:val="nil"/>
      </w:pBdr>
      <w:tabs>
        <w:tab w:val="center" w:pos="4252"/>
        <w:tab w:val="right" w:pos="8504"/>
      </w:tabs>
      <w:spacing w:line="240" w:lineRule="auto"/>
      <w:rPr>
        <w:rFonts w:eastAsia="Times New Roman"/>
      </w:rPr>
    </w:pPr>
  </w:p>
  <w:p w14:paraId="6ACDF94D" w14:textId="77777777" w:rsidR="009B01C2" w:rsidRDefault="009B01C2">
    <w:pPr>
      <w:pBdr>
        <w:top w:val="nil"/>
        <w:left w:val="nil"/>
        <w:bottom w:val="nil"/>
        <w:right w:val="nil"/>
        <w:between w:val="nil"/>
      </w:pBdr>
      <w:tabs>
        <w:tab w:val="center" w:pos="4252"/>
        <w:tab w:val="right" w:pos="8504"/>
      </w:tabs>
      <w:spacing w:line="240" w:lineRule="auto"/>
      <w:rPr>
        <w:rFonts w:eastAsia="Times New Roman"/>
      </w:rPr>
    </w:pPr>
  </w:p>
  <w:p w14:paraId="47BD0FFD" w14:textId="77777777" w:rsidR="009B01C2" w:rsidRDefault="009B01C2">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C453" w14:textId="77777777" w:rsidR="009B01C2" w:rsidRDefault="009B01C2">
    <w:pPr>
      <w:pStyle w:val="Cabealho"/>
    </w:pPr>
    <w:r>
      <w:rPr>
        <w:rFonts w:ascii="Arial Nova" w:hAnsi="Arial Nova" w:cstheme="minorHAns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1128365693" name="Imagem 1128365693"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654943478" name="Imagem 654943478"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16cid:durableId="956376253">
    <w:abstractNumId w:val="7"/>
  </w:num>
  <w:num w:numId="2" w16cid:durableId="1798185439">
    <w:abstractNumId w:val="6"/>
  </w:num>
  <w:num w:numId="3" w16cid:durableId="981034130">
    <w:abstractNumId w:val="8"/>
  </w:num>
  <w:num w:numId="4" w16cid:durableId="1260405262">
    <w:abstractNumId w:val="3"/>
  </w:num>
  <w:num w:numId="5" w16cid:durableId="487136207">
    <w:abstractNumId w:val="5"/>
  </w:num>
  <w:num w:numId="6" w16cid:durableId="718557052">
    <w:abstractNumId w:val="4"/>
  </w:num>
  <w:num w:numId="7" w16cid:durableId="1300578006">
    <w:abstractNumId w:val="2"/>
  </w:num>
  <w:num w:numId="8" w16cid:durableId="692533850">
    <w:abstractNumId w:val="0"/>
  </w:num>
  <w:num w:numId="9" w16cid:durableId="1475558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0" w:nlCheck="1" w:checkStyle="0"/>
  <w:activeWritingStyle w:appName="MSWord" w:lang="pt-BR" w:vendorID="64" w:dllVersion="4096" w:nlCheck="1" w:checkStyle="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8A5"/>
    <w:rsid w:val="00001AF3"/>
    <w:rsid w:val="0000357E"/>
    <w:rsid w:val="00006C3C"/>
    <w:rsid w:val="00006D3A"/>
    <w:rsid w:val="0000716A"/>
    <w:rsid w:val="00011E4A"/>
    <w:rsid w:val="000135BF"/>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1BF8"/>
    <w:rsid w:val="000802C2"/>
    <w:rsid w:val="000806AB"/>
    <w:rsid w:val="00084296"/>
    <w:rsid w:val="00090665"/>
    <w:rsid w:val="0009239F"/>
    <w:rsid w:val="00094793"/>
    <w:rsid w:val="00095691"/>
    <w:rsid w:val="00095EB9"/>
    <w:rsid w:val="00097E7B"/>
    <w:rsid w:val="000A2E93"/>
    <w:rsid w:val="000A4B48"/>
    <w:rsid w:val="000A623E"/>
    <w:rsid w:val="000A7CA6"/>
    <w:rsid w:val="000B0FCB"/>
    <w:rsid w:val="000B3CF6"/>
    <w:rsid w:val="000B56CC"/>
    <w:rsid w:val="000C09B6"/>
    <w:rsid w:val="000C310C"/>
    <w:rsid w:val="000C3857"/>
    <w:rsid w:val="000C385A"/>
    <w:rsid w:val="000C438B"/>
    <w:rsid w:val="000C4468"/>
    <w:rsid w:val="000C6338"/>
    <w:rsid w:val="000D0D66"/>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20A5"/>
    <w:rsid w:val="00133FBD"/>
    <w:rsid w:val="00136575"/>
    <w:rsid w:val="00137F7F"/>
    <w:rsid w:val="001409A5"/>
    <w:rsid w:val="00144B96"/>
    <w:rsid w:val="0014669E"/>
    <w:rsid w:val="00147E2E"/>
    <w:rsid w:val="001501C6"/>
    <w:rsid w:val="00150C50"/>
    <w:rsid w:val="0015204D"/>
    <w:rsid w:val="00152079"/>
    <w:rsid w:val="00152AE8"/>
    <w:rsid w:val="001539DF"/>
    <w:rsid w:val="00153B28"/>
    <w:rsid w:val="001568A5"/>
    <w:rsid w:val="00157281"/>
    <w:rsid w:val="00160195"/>
    <w:rsid w:val="001602C8"/>
    <w:rsid w:val="00161704"/>
    <w:rsid w:val="00161EFA"/>
    <w:rsid w:val="001666E4"/>
    <w:rsid w:val="00167CFC"/>
    <w:rsid w:val="00170F2D"/>
    <w:rsid w:val="0017184B"/>
    <w:rsid w:val="00172A07"/>
    <w:rsid w:val="001731FC"/>
    <w:rsid w:val="00173B52"/>
    <w:rsid w:val="0018040B"/>
    <w:rsid w:val="001813F0"/>
    <w:rsid w:val="001817F2"/>
    <w:rsid w:val="00181DAF"/>
    <w:rsid w:val="0018205C"/>
    <w:rsid w:val="0018243D"/>
    <w:rsid w:val="001842D3"/>
    <w:rsid w:val="00184DDC"/>
    <w:rsid w:val="00185590"/>
    <w:rsid w:val="00193AA1"/>
    <w:rsid w:val="00194DA0"/>
    <w:rsid w:val="00196798"/>
    <w:rsid w:val="001A0714"/>
    <w:rsid w:val="001A285B"/>
    <w:rsid w:val="001A4FFA"/>
    <w:rsid w:val="001A71FA"/>
    <w:rsid w:val="001A7980"/>
    <w:rsid w:val="001A7A3B"/>
    <w:rsid w:val="001B0E6C"/>
    <w:rsid w:val="001B48C7"/>
    <w:rsid w:val="001C465E"/>
    <w:rsid w:val="001C532A"/>
    <w:rsid w:val="001C5828"/>
    <w:rsid w:val="001C63C4"/>
    <w:rsid w:val="001C7047"/>
    <w:rsid w:val="001C7A00"/>
    <w:rsid w:val="001D104D"/>
    <w:rsid w:val="001D18BE"/>
    <w:rsid w:val="001D1D75"/>
    <w:rsid w:val="001D2F20"/>
    <w:rsid w:val="001D312C"/>
    <w:rsid w:val="001D318A"/>
    <w:rsid w:val="001D54B8"/>
    <w:rsid w:val="001D5717"/>
    <w:rsid w:val="001E2460"/>
    <w:rsid w:val="001E3F25"/>
    <w:rsid w:val="001E5C67"/>
    <w:rsid w:val="001F2C92"/>
    <w:rsid w:val="001F3642"/>
    <w:rsid w:val="001F41A6"/>
    <w:rsid w:val="001F4E66"/>
    <w:rsid w:val="001F5D57"/>
    <w:rsid w:val="001F752C"/>
    <w:rsid w:val="002006D1"/>
    <w:rsid w:val="00201126"/>
    <w:rsid w:val="0020206B"/>
    <w:rsid w:val="0020209E"/>
    <w:rsid w:val="00202313"/>
    <w:rsid w:val="00202351"/>
    <w:rsid w:val="002025C2"/>
    <w:rsid w:val="00203038"/>
    <w:rsid w:val="0020440C"/>
    <w:rsid w:val="002056C3"/>
    <w:rsid w:val="002063E9"/>
    <w:rsid w:val="002111A2"/>
    <w:rsid w:val="0021511F"/>
    <w:rsid w:val="0021576C"/>
    <w:rsid w:val="00220CDC"/>
    <w:rsid w:val="00223396"/>
    <w:rsid w:val="00223BE0"/>
    <w:rsid w:val="00226157"/>
    <w:rsid w:val="002272E1"/>
    <w:rsid w:val="002301A2"/>
    <w:rsid w:val="002307DF"/>
    <w:rsid w:val="0023106F"/>
    <w:rsid w:val="002330B8"/>
    <w:rsid w:val="0023398A"/>
    <w:rsid w:val="00233CF9"/>
    <w:rsid w:val="00234554"/>
    <w:rsid w:val="00235D02"/>
    <w:rsid w:val="002363E0"/>
    <w:rsid w:val="00244495"/>
    <w:rsid w:val="0024464D"/>
    <w:rsid w:val="00244E76"/>
    <w:rsid w:val="00247B44"/>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235"/>
    <w:rsid w:val="00274576"/>
    <w:rsid w:val="00276890"/>
    <w:rsid w:val="00276B6C"/>
    <w:rsid w:val="002810FC"/>
    <w:rsid w:val="00282370"/>
    <w:rsid w:val="0028476E"/>
    <w:rsid w:val="00284C4D"/>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46A"/>
    <w:rsid w:val="002B758B"/>
    <w:rsid w:val="002C043F"/>
    <w:rsid w:val="002C2617"/>
    <w:rsid w:val="002C323F"/>
    <w:rsid w:val="002C33DE"/>
    <w:rsid w:val="002C3AA9"/>
    <w:rsid w:val="002C468C"/>
    <w:rsid w:val="002C4D00"/>
    <w:rsid w:val="002D1A71"/>
    <w:rsid w:val="002D1F3E"/>
    <w:rsid w:val="002D208A"/>
    <w:rsid w:val="002D466A"/>
    <w:rsid w:val="002D6744"/>
    <w:rsid w:val="002D6818"/>
    <w:rsid w:val="002D7BEF"/>
    <w:rsid w:val="002E082F"/>
    <w:rsid w:val="002E0DCD"/>
    <w:rsid w:val="002E2836"/>
    <w:rsid w:val="002E5F86"/>
    <w:rsid w:val="002F0938"/>
    <w:rsid w:val="002F0989"/>
    <w:rsid w:val="002F1395"/>
    <w:rsid w:val="002F211D"/>
    <w:rsid w:val="002F4CE3"/>
    <w:rsid w:val="002F6A4F"/>
    <w:rsid w:val="002F7032"/>
    <w:rsid w:val="002F719D"/>
    <w:rsid w:val="00300DEE"/>
    <w:rsid w:val="00301121"/>
    <w:rsid w:val="0030175E"/>
    <w:rsid w:val="00302835"/>
    <w:rsid w:val="003031B2"/>
    <w:rsid w:val="0030330C"/>
    <w:rsid w:val="00303F06"/>
    <w:rsid w:val="003043CE"/>
    <w:rsid w:val="003045DC"/>
    <w:rsid w:val="00306CFF"/>
    <w:rsid w:val="003073AB"/>
    <w:rsid w:val="0031062F"/>
    <w:rsid w:val="00311455"/>
    <w:rsid w:val="003120F4"/>
    <w:rsid w:val="003132E8"/>
    <w:rsid w:val="00313AAC"/>
    <w:rsid w:val="00320247"/>
    <w:rsid w:val="0032134A"/>
    <w:rsid w:val="003217B0"/>
    <w:rsid w:val="003261B8"/>
    <w:rsid w:val="00332763"/>
    <w:rsid w:val="00332F37"/>
    <w:rsid w:val="003341CB"/>
    <w:rsid w:val="003362B4"/>
    <w:rsid w:val="00336AEA"/>
    <w:rsid w:val="003370E7"/>
    <w:rsid w:val="00337E3E"/>
    <w:rsid w:val="00342EBC"/>
    <w:rsid w:val="0034428A"/>
    <w:rsid w:val="003443F2"/>
    <w:rsid w:val="00344FEE"/>
    <w:rsid w:val="00347A9D"/>
    <w:rsid w:val="00352384"/>
    <w:rsid w:val="003570AB"/>
    <w:rsid w:val="00357B0F"/>
    <w:rsid w:val="00357EED"/>
    <w:rsid w:val="00361C16"/>
    <w:rsid w:val="003634A4"/>
    <w:rsid w:val="00363CFB"/>
    <w:rsid w:val="00363DB3"/>
    <w:rsid w:val="00367224"/>
    <w:rsid w:val="003708AF"/>
    <w:rsid w:val="00370A98"/>
    <w:rsid w:val="00370FB3"/>
    <w:rsid w:val="00371806"/>
    <w:rsid w:val="00372367"/>
    <w:rsid w:val="00373F4B"/>
    <w:rsid w:val="00374993"/>
    <w:rsid w:val="00380CE4"/>
    <w:rsid w:val="003831BA"/>
    <w:rsid w:val="0038383B"/>
    <w:rsid w:val="00383F7F"/>
    <w:rsid w:val="00384648"/>
    <w:rsid w:val="003850D5"/>
    <w:rsid w:val="00385B97"/>
    <w:rsid w:val="00386423"/>
    <w:rsid w:val="0038654A"/>
    <w:rsid w:val="00386FF0"/>
    <w:rsid w:val="00387106"/>
    <w:rsid w:val="00387CEE"/>
    <w:rsid w:val="003912EC"/>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C654E"/>
    <w:rsid w:val="003D0409"/>
    <w:rsid w:val="003D2D3F"/>
    <w:rsid w:val="003D2FC4"/>
    <w:rsid w:val="003D3657"/>
    <w:rsid w:val="003D37EC"/>
    <w:rsid w:val="003D3D0D"/>
    <w:rsid w:val="003D43BD"/>
    <w:rsid w:val="003D6125"/>
    <w:rsid w:val="003D681B"/>
    <w:rsid w:val="003D6879"/>
    <w:rsid w:val="003D775A"/>
    <w:rsid w:val="003D77B2"/>
    <w:rsid w:val="003E1680"/>
    <w:rsid w:val="003E24F6"/>
    <w:rsid w:val="003E2C2F"/>
    <w:rsid w:val="003E3D33"/>
    <w:rsid w:val="003E401F"/>
    <w:rsid w:val="003E4604"/>
    <w:rsid w:val="003E4EC0"/>
    <w:rsid w:val="003E5C88"/>
    <w:rsid w:val="003E61B3"/>
    <w:rsid w:val="003E6E85"/>
    <w:rsid w:val="003F1364"/>
    <w:rsid w:val="003F18FD"/>
    <w:rsid w:val="003F19F2"/>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E27"/>
    <w:rsid w:val="00421B76"/>
    <w:rsid w:val="0042231D"/>
    <w:rsid w:val="00422B57"/>
    <w:rsid w:val="00430172"/>
    <w:rsid w:val="0043101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847"/>
    <w:rsid w:val="00456A35"/>
    <w:rsid w:val="0046395A"/>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13D1"/>
    <w:rsid w:val="004A2766"/>
    <w:rsid w:val="004A2C87"/>
    <w:rsid w:val="004A3C59"/>
    <w:rsid w:val="004A550E"/>
    <w:rsid w:val="004A5CAB"/>
    <w:rsid w:val="004A73A4"/>
    <w:rsid w:val="004A775A"/>
    <w:rsid w:val="004B1462"/>
    <w:rsid w:val="004B3804"/>
    <w:rsid w:val="004B3991"/>
    <w:rsid w:val="004B5266"/>
    <w:rsid w:val="004B62AA"/>
    <w:rsid w:val="004B6C2A"/>
    <w:rsid w:val="004C252B"/>
    <w:rsid w:val="004C317C"/>
    <w:rsid w:val="004C5B53"/>
    <w:rsid w:val="004C6B3D"/>
    <w:rsid w:val="004C6EEA"/>
    <w:rsid w:val="004C77D6"/>
    <w:rsid w:val="004C7DBE"/>
    <w:rsid w:val="004D1320"/>
    <w:rsid w:val="004D268F"/>
    <w:rsid w:val="004D26B5"/>
    <w:rsid w:val="004D3FAF"/>
    <w:rsid w:val="004D55F6"/>
    <w:rsid w:val="004D60FC"/>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7424"/>
    <w:rsid w:val="005074C8"/>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4DA"/>
    <w:rsid w:val="005476A9"/>
    <w:rsid w:val="0055065E"/>
    <w:rsid w:val="00551F5D"/>
    <w:rsid w:val="005550E6"/>
    <w:rsid w:val="00556B10"/>
    <w:rsid w:val="00556BD0"/>
    <w:rsid w:val="00561EE3"/>
    <w:rsid w:val="005639CB"/>
    <w:rsid w:val="00565DB5"/>
    <w:rsid w:val="005663CF"/>
    <w:rsid w:val="005667AC"/>
    <w:rsid w:val="00571FCA"/>
    <w:rsid w:val="00571FDC"/>
    <w:rsid w:val="0057370C"/>
    <w:rsid w:val="005744AC"/>
    <w:rsid w:val="00575F3D"/>
    <w:rsid w:val="00576717"/>
    <w:rsid w:val="00577173"/>
    <w:rsid w:val="00577F45"/>
    <w:rsid w:val="005801CE"/>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A7AB1"/>
    <w:rsid w:val="005B010D"/>
    <w:rsid w:val="005B016F"/>
    <w:rsid w:val="005B0668"/>
    <w:rsid w:val="005B15F0"/>
    <w:rsid w:val="005B1A46"/>
    <w:rsid w:val="005B4750"/>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05E1"/>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613"/>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36FE1"/>
    <w:rsid w:val="00640C1D"/>
    <w:rsid w:val="00643B81"/>
    <w:rsid w:val="0064402B"/>
    <w:rsid w:val="00645373"/>
    <w:rsid w:val="006464BA"/>
    <w:rsid w:val="00650AF2"/>
    <w:rsid w:val="00652788"/>
    <w:rsid w:val="00652EDD"/>
    <w:rsid w:val="006545DE"/>
    <w:rsid w:val="006551BA"/>
    <w:rsid w:val="006571AB"/>
    <w:rsid w:val="00657ECF"/>
    <w:rsid w:val="0066001D"/>
    <w:rsid w:val="0066008A"/>
    <w:rsid w:val="00660471"/>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4D9C"/>
    <w:rsid w:val="00685A19"/>
    <w:rsid w:val="00686AD4"/>
    <w:rsid w:val="00694135"/>
    <w:rsid w:val="00694218"/>
    <w:rsid w:val="00694D9F"/>
    <w:rsid w:val="006966D9"/>
    <w:rsid w:val="00697864"/>
    <w:rsid w:val="00697C12"/>
    <w:rsid w:val="006A0FD8"/>
    <w:rsid w:val="006A10AD"/>
    <w:rsid w:val="006A1A70"/>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B7616"/>
    <w:rsid w:val="006C17F9"/>
    <w:rsid w:val="006C278A"/>
    <w:rsid w:val="006C3EDC"/>
    <w:rsid w:val="006C5221"/>
    <w:rsid w:val="006C5C9E"/>
    <w:rsid w:val="006C6997"/>
    <w:rsid w:val="006D0F9A"/>
    <w:rsid w:val="006D1D76"/>
    <w:rsid w:val="006D231F"/>
    <w:rsid w:val="006D36CE"/>
    <w:rsid w:val="006D4851"/>
    <w:rsid w:val="006D4D8D"/>
    <w:rsid w:val="006E3425"/>
    <w:rsid w:val="006E3912"/>
    <w:rsid w:val="006E3A9B"/>
    <w:rsid w:val="006E5960"/>
    <w:rsid w:val="006E5FDA"/>
    <w:rsid w:val="006E6BCD"/>
    <w:rsid w:val="006E6D05"/>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4516"/>
    <w:rsid w:val="00726E58"/>
    <w:rsid w:val="00730146"/>
    <w:rsid w:val="00731615"/>
    <w:rsid w:val="00731DB4"/>
    <w:rsid w:val="00732CB8"/>
    <w:rsid w:val="00733887"/>
    <w:rsid w:val="00733D83"/>
    <w:rsid w:val="00735E76"/>
    <w:rsid w:val="00735F35"/>
    <w:rsid w:val="00737198"/>
    <w:rsid w:val="00740D8B"/>
    <w:rsid w:val="00742245"/>
    <w:rsid w:val="00742FFE"/>
    <w:rsid w:val="007430C5"/>
    <w:rsid w:val="007435D6"/>
    <w:rsid w:val="0074461E"/>
    <w:rsid w:val="00745E18"/>
    <w:rsid w:val="007504D2"/>
    <w:rsid w:val="007520D8"/>
    <w:rsid w:val="007532E1"/>
    <w:rsid w:val="00753DF2"/>
    <w:rsid w:val="00764C61"/>
    <w:rsid w:val="00764F3A"/>
    <w:rsid w:val="00765C2D"/>
    <w:rsid w:val="00765EDE"/>
    <w:rsid w:val="00771011"/>
    <w:rsid w:val="00771FB0"/>
    <w:rsid w:val="007736A9"/>
    <w:rsid w:val="00773A10"/>
    <w:rsid w:val="00773DC9"/>
    <w:rsid w:val="00776478"/>
    <w:rsid w:val="0077684E"/>
    <w:rsid w:val="00777CCE"/>
    <w:rsid w:val="007801D2"/>
    <w:rsid w:val="00780597"/>
    <w:rsid w:val="00780C14"/>
    <w:rsid w:val="00781070"/>
    <w:rsid w:val="00784339"/>
    <w:rsid w:val="00784BA8"/>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B5578"/>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02F"/>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1A35"/>
    <w:rsid w:val="00832615"/>
    <w:rsid w:val="00833592"/>
    <w:rsid w:val="0083364C"/>
    <w:rsid w:val="00834CA5"/>
    <w:rsid w:val="0083728A"/>
    <w:rsid w:val="00837BFF"/>
    <w:rsid w:val="00840AA1"/>
    <w:rsid w:val="00842D2B"/>
    <w:rsid w:val="00843813"/>
    <w:rsid w:val="0085131E"/>
    <w:rsid w:val="00851367"/>
    <w:rsid w:val="00851A8A"/>
    <w:rsid w:val="008529C5"/>
    <w:rsid w:val="00854032"/>
    <w:rsid w:val="008551EA"/>
    <w:rsid w:val="00855B8F"/>
    <w:rsid w:val="00857696"/>
    <w:rsid w:val="0085783D"/>
    <w:rsid w:val="00860797"/>
    <w:rsid w:val="008607DC"/>
    <w:rsid w:val="008614BD"/>
    <w:rsid w:val="0086578A"/>
    <w:rsid w:val="008677AC"/>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2815"/>
    <w:rsid w:val="008B7123"/>
    <w:rsid w:val="008B7562"/>
    <w:rsid w:val="008C15F3"/>
    <w:rsid w:val="008C16A1"/>
    <w:rsid w:val="008C1E9A"/>
    <w:rsid w:val="008C2795"/>
    <w:rsid w:val="008C5341"/>
    <w:rsid w:val="008C5EE7"/>
    <w:rsid w:val="008C6110"/>
    <w:rsid w:val="008D0495"/>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0582"/>
    <w:rsid w:val="00932370"/>
    <w:rsid w:val="00932F12"/>
    <w:rsid w:val="0093622F"/>
    <w:rsid w:val="00937289"/>
    <w:rsid w:val="009403A9"/>
    <w:rsid w:val="009411BC"/>
    <w:rsid w:val="00942B38"/>
    <w:rsid w:val="00945373"/>
    <w:rsid w:val="009457C3"/>
    <w:rsid w:val="00945C24"/>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4AB2"/>
    <w:rsid w:val="009971A9"/>
    <w:rsid w:val="00997A86"/>
    <w:rsid w:val="009A0835"/>
    <w:rsid w:val="009A2079"/>
    <w:rsid w:val="009A2485"/>
    <w:rsid w:val="009A24AD"/>
    <w:rsid w:val="009A48E1"/>
    <w:rsid w:val="009A559A"/>
    <w:rsid w:val="009A59FC"/>
    <w:rsid w:val="009A5B78"/>
    <w:rsid w:val="009A6369"/>
    <w:rsid w:val="009A67CD"/>
    <w:rsid w:val="009B01C2"/>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4D7C"/>
    <w:rsid w:val="009D594B"/>
    <w:rsid w:val="009D5F94"/>
    <w:rsid w:val="009D786A"/>
    <w:rsid w:val="009E0307"/>
    <w:rsid w:val="009E0EEF"/>
    <w:rsid w:val="009E25E0"/>
    <w:rsid w:val="009E2E9C"/>
    <w:rsid w:val="009E3386"/>
    <w:rsid w:val="009E3BD9"/>
    <w:rsid w:val="009E4C2C"/>
    <w:rsid w:val="009E4C84"/>
    <w:rsid w:val="009E54D3"/>
    <w:rsid w:val="009E56C3"/>
    <w:rsid w:val="009E57E1"/>
    <w:rsid w:val="009F04B9"/>
    <w:rsid w:val="009F0A35"/>
    <w:rsid w:val="009F10D6"/>
    <w:rsid w:val="009F2E90"/>
    <w:rsid w:val="009F343E"/>
    <w:rsid w:val="009F66F3"/>
    <w:rsid w:val="00A02526"/>
    <w:rsid w:val="00A05550"/>
    <w:rsid w:val="00A0595C"/>
    <w:rsid w:val="00A06801"/>
    <w:rsid w:val="00A101FC"/>
    <w:rsid w:val="00A116AB"/>
    <w:rsid w:val="00A156F1"/>
    <w:rsid w:val="00A15E8C"/>
    <w:rsid w:val="00A2019B"/>
    <w:rsid w:val="00A22131"/>
    <w:rsid w:val="00A22BBE"/>
    <w:rsid w:val="00A25602"/>
    <w:rsid w:val="00A320F3"/>
    <w:rsid w:val="00A330E2"/>
    <w:rsid w:val="00A332A3"/>
    <w:rsid w:val="00A3334D"/>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59A7"/>
    <w:rsid w:val="00A56FB2"/>
    <w:rsid w:val="00A613A4"/>
    <w:rsid w:val="00A6248B"/>
    <w:rsid w:val="00A626B5"/>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597"/>
    <w:rsid w:val="00AA5D69"/>
    <w:rsid w:val="00AA5D9C"/>
    <w:rsid w:val="00AB1F02"/>
    <w:rsid w:val="00AB1F8D"/>
    <w:rsid w:val="00AB52CF"/>
    <w:rsid w:val="00AB55E8"/>
    <w:rsid w:val="00AB6414"/>
    <w:rsid w:val="00AB6705"/>
    <w:rsid w:val="00AC075A"/>
    <w:rsid w:val="00AC0954"/>
    <w:rsid w:val="00AC0BD6"/>
    <w:rsid w:val="00AC0CE8"/>
    <w:rsid w:val="00AC2DF0"/>
    <w:rsid w:val="00AC30FE"/>
    <w:rsid w:val="00AC343D"/>
    <w:rsid w:val="00AC3A45"/>
    <w:rsid w:val="00AC525A"/>
    <w:rsid w:val="00AC721D"/>
    <w:rsid w:val="00AD01DF"/>
    <w:rsid w:val="00AD06CA"/>
    <w:rsid w:val="00AD3EDC"/>
    <w:rsid w:val="00AD432F"/>
    <w:rsid w:val="00AD55F2"/>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529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379D7"/>
    <w:rsid w:val="00B42554"/>
    <w:rsid w:val="00B42815"/>
    <w:rsid w:val="00B4287A"/>
    <w:rsid w:val="00B44259"/>
    <w:rsid w:val="00B50B0D"/>
    <w:rsid w:val="00B530C5"/>
    <w:rsid w:val="00B536AF"/>
    <w:rsid w:val="00B55B41"/>
    <w:rsid w:val="00B573B6"/>
    <w:rsid w:val="00B5779C"/>
    <w:rsid w:val="00B60FC0"/>
    <w:rsid w:val="00B61F1E"/>
    <w:rsid w:val="00B624B1"/>
    <w:rsid w:val="00B63006"/>
    <w:rsid w:val="00B670A2"/>
    <w:rsid w:val="00B6733C"/>
    <w:rsid w:val="00B67FD0"/>
    <w:rsid w:val="00B71FBC"/>
    <w:rsid w:val="00B72547"/>
    <w:rsid w:val="00B730EA"/>
    <w:rsid w:val="00B74816"/>
    <w:rsid w:val="00B75E90"/>
    <w:rsid w:val="00B7654C"/>
    <w:rsid w:val="00B76B74"/>
    <w:rsid w:val="00B808E9"/>
    <w:rsid w:val="00B8144D"/>
    <w:rsid w:val="00B82F65"/>
    <w:rsid w:val="00B851A3"/>
    <w:rsid w:val="00B852DA"/>
    <w:rsid w:val="00B90A44"/>
    <w:rsid w:val="00B91A1A"/>
    <w:rsid w:val="00B955A6"/>
    <w:rsid w:val="00B959F0"/>
    <w:rsid w:val="00B96315"/>
    <w:rsid w:val="00B963DF"/>
    <w:rsid w:val="00B973CD"/>
    <w:rsid w:val="00BA13A9"/>
    <w:rsid w:val="00BA3117"/>
    <w:rsid w:val="00BA422A"/>
    <w:rsid w:val="00BA4854"/>
    <w:rsid w:val="00BA623C"/>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EA5"/>
    <w:rsid w:val="00BD7FC7"/>
    <w:rsid w:val="00BDD6AF"/>
    <w:rsid w:val="00BE195B"/>
    <w:rsid w:val="00BE594B"/>
    <w:rsid w:val="00BE70C3"/>
    <w:rsid w:val="00BF1ABB"/>
    <w:rsid w:val="00BF1CE1"/>
    <w:rsid w:val="00BF4B30"/>
    <w:rsid w:val="00C05857"/>
    <w:rsid w:val="00C11644"/>
    <w:rsid w:val="00C11BA2"/>
    <w:rsid w:val="00C12B56"/>
    <w:rsid w:val="00C14806"/>
    <w:rsid w:val="00C14D68"/>
    <w:rsid w:val="00C21C3D"/>
    <w:rsid w:val="00C24126"/>
    <w:rsid w:val="00C24711"/>
    <w:rsid w:val="00C251B3"/>
    <w:rsid w:val="00C25261"/>
    <w:rsid w:val="00C260DC"/>
    <w:rsid w:val="00C27B49"/>
    <w:rsid w:val="00C3047A"/>
    <w:rsid w:val="00C30ACF"/>
    <w:rsid w:val="00C32312"/>
    <w:rsid w:val="00C33D2B"/>
    <w:rsid w:val="00C33F9A"/>
    <w:rsid w:val="00C36B7E"/>
    <w:rsid w:val="00C37647"/>
    <w:rsid w:val="00C376E8"/>
    <w:rsid w:val="00C4025F"/>
    <w:rsid w:val="00C408A5"/>
    <w:rsid w:val="00C45164"/>
    <w:rsid w:val="00C469D0"/>
    <w:rsid w:val="00C46AE1"/>
    <w:rsid w:val="00C5331D"/>
    <w:rsid w:val="00C53423"/>
    <w:rsid w:val="00C543FD"/>
    <w:rsid w:val="00C57555"/>
    <w:rsid w:val="00C6614C"/>
    <w:rsid w:val="00C66B1E"/>
    <w:rsid w:val="00C66C16"/>
    <w:rsid w:val="00C67954"/>
    <w:rsid w:val="00C67FD9"/>
    <w:rsid w:val="00C71379"/>
    <w:rsid w:val="00C71C86"/>
    <w:rsid w:val="00C72138"/>
    <w:rsid w:val="00C72E55"/>
    <w:rsid w:val="00C73500"/>
    <w:rsid w:val="00C76AAB"/>
    <w:rsid w:val="00C76BD2"/>
    <w:rsid w:val="00C81261"/>
    <w:rsid w:val="00C8341F"/>
    <w:rsid w:val="00C83663"/>
    <w:rsid w:val="00C84542"/>
    <w:rsid w:val="00C860BD"/>
    <w:rsid w:val="00C87985"/>
    <w:rsid w:val="00C879B5"/>
    <w:rsid w:val="00C90987"/>
    <w:rsid w:val="00C91A70"/>
    <w:rsid w:val="00C91F4A"/>
    <w:rsid w:val="00C926AE"/>
    <w:rsid w:val="00C93807"/>
    <w:rsid w:val="00C952B0"/>
    <w:rsid w:val="00C96100"/>
    <w:rsid w:val="00C9634B"/>
    <w:rsid w:val="00C9741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09DA"/>
    <w:rsid w:val="00CF1497"/>
    <w:rsid w:val="00CF2CBA"/>
    <w:rsid w:val="00CF31D7"/>
    <w:rsid w:val="00CF394F"/>
    <w:rsid w:val="00CF6172"/>
    <w:rsid w:val="00CF7771"/>
    <w:rsid w:val="00CF7EC4"/>
    <w:rsid w:val="00D00215"/>
    <w:rsid w:val="00D00F90"/>
    <w:rsid w:val="00D01748"/>
    <w:rsid w:val="00D03AB6"/>
    <w:rsid w:val="00D03C53"/>
    <w:rsid w:val="00D0662E"/>
    <w:rsid w:val="00D0680B"/>
    <w:rsid w:val="00D06A20"/>
    <w:rsid w:val="00D07C52"/>
    <w:rsid w:val="00D10F97"/>
    <w:rsid w:val="00D10FE9"/>
    <w:rsid w:val="00D12AFA"/>
    <w:rsid w:val="00D1418D"/>
    <w:rsid w:val="00D1436C"/>
    <w:rsid w:val="00D2215B"/>
    <w:rsid w:val="00D230BF"/>
    <w:rsid w:val="00D23C7A"/>
    <w:rsid w:val="00D23F87"/>
    <w:rsid w:val="00D30B10"/>
    <w:rsid w:val="00D33B81"/>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3465"/>
    <w:rsid w:val="00D94A90"/>
    <w:rsid w:val="00D95001"/>
    <w:rsid w:val="00D977BC"/>
    <w:rsid w:val="00D97A41"/>
    <w:rsid w:val="00DA01F8"/>
    <w:rsid w:val="00DA0B78"/>
    <w:rsid w:val="00DA42B4"/>
    <w:rsid w:val="00DA5D5C"/>
    <w:rsid w:val="00DB2A35"/>
    <w:rsid w:val="00DB3120"/>
    <w:rsid w:val="00DB499B"/>
    <w:rsid w:val="00DB5330"/>
    <w:rsid w:val="00DB6474"/>
    <w:rsid w:val="00DB705C"/>
    <w:rsid w:val="00DB78BD"/>
    <w:rsid w:val="00DC0E79"/>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3458"/>
    <w:rsid w:val="00DE46F5"/>
    <w:rsid w:val="00DE51EB"/>
    <w:rsid w:val="00DF2254"/>
    <w:rsid w:val="00DF3970"/>
    <w:rsid w:val="00DF44DD"/>
    <w:rsid w:val="00DF4567"/>
    <w:rsid w:val="00E028BC"/>
    <w:rsid w:val="00E04BED"/>
    <w:rsid w:val="00E06863"/>
    <w:rsid w:val="00E073C1"/>
    <w:rsid w:val="00E12C6B"/>
    <w:rsid w:val="00E16742"/>
    <w:rsid w:val="00E17553"/>
    <w:rsid w:val="00E17E46"/>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6C9"/>
    <w:rsid w:val="00E61EDD"/>
    <w:rsid w:val="00E62904"/>
    <w:rsid w:val="00E643DA"/>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47C"/>
    <w:rsid w:val="00F54A7D"/>
    <w:rsid w:val="00F55E28"/>
    <w:rsid w:val="00F623B8"/>
    <w:rsid w:val="00F6256E"/>
    <w:rsid w:val="00F62957"/>
    <w:rsid w:val="00F62B6D"/>
    <w:rsid w:val="00F651CE"/>
    <w:rsid w:val="00F65FBB"/>
    <w:rsid w:val="00F66E0D"/>
    <w:rsid w:val="00F67D4A"/>
    <w:rsid w:val="00F710FF"/>
    <w:rsid w:val="00F71348"/>
    <w:rsid w:val="00F717B4"/>
    <w:rsid w:val="00F71C61"/>
    <w:rsid w:val="00F72017"/>
    <w:rsid w:val="00F728BD"/>
    <w:rsid w:val="00F73633"/>
    <w:rsid w:val="00F7366E"/>
    <w:rsid w:val="00F74AA8"/>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003"/>
    <w:rsid w:val="00FB0141"/>
    <w:rsid w:val="00FB35BA"/>
    <w:rsid w:val="00FB4EEE"/>
    <w:rsid w:val="00FB6183"/>
    <w:rsid w:val="00FC08B0"/>
    <w:rsid w:val="00FC1900"/>
    <w:rsid w:val="00FC2DFA"/>
    <w:rsid w:val="00FC676C"/>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D827A9E6-76F4-4E46-A19D-9D6614556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mpras.rs.gov.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png"/><Relationship Id="rId1"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Props1.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2.xml><?xml version="1.0" encoding="utf-8"?>
<ds:datastoreItem xmlns:ds="http://schemas.openxmlformats.org/officeDocument/2006/customXml" ds:itemID="{05B5AE7B-1B73-4864-893A-E58926F1BB6E}">
  <ds:schemaRefs>
    <ds:schemaRef ds:uri="http://schemas.openxmlformats.org/officeDocument/2006/bibliography"/>
  </ds:schemaRefs>
</ds:datastoreItem>
</file>

<file path=customXml/itemProps3.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4.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11258</Words>
  <Characters>60795</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Miguel Silva</cp:lastModifiedBy>
  <cp:revision>7</cp:revision>
  <cp:lastPrinted>2022-11-08T23:15:00Z</cp:lastPrinted>
  <dcterms:created xsi:type="dcterms:W3CDTF">2026-10-07T17:09:00Z</dcterms:created>
  <dcterms:modified xsi:type="dcterms:W3CDTF">2026-10-16T12:08:00Z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