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ind w:left="1017"/>
      </w:pPr>
      <w:r>
        <w:rPr/>
        <w:t>ANEXO</w:t>
      </w:r>
      <w:r>
        <w:rPr>
          <w:spacing w:val="-3"/>
        </w:rPr>
        <w:t> </w:t>
      </w:r>
      <w:r>
        <w:rPr/>
        <w:t>II</w:t>
      </w:r>
      <w:r>
        <w:rPr>
          <w:spacing w:val="1"/>
        </w:rPr>
        <w:t> </w:t>
      </w:r>
      <w:r>
        <w:rPr/>
        <w:t>-</w:t>
      </w:r>
      <w:r>
        <w:rPr>
          <w:spacing w:val="-1"/>
        </w:rPr>
        <w:t> </w:t>
      </w:r>
      <w:r>
        <w:rPr/>
        <w:t>DECLARAÇÃO DE CONHECIMENTO E VISTORIA</w:t>
      </w:r>
      <w:r>
        <w:rPr>
          <w:spacing w:val="-3"/>
        </w:rPr>
        <w:t> </w:t>
      </w:r>
      <w:r>
        <w:rPr>
          <w:spacing w:val="-2"/>
        </w:rPr>
        <w:t>TÉCNICA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79"/>
        <w:rPr>
          <w:b/>
        </w:rPr>
      </w:pPr>
    </w:p>
    <w:p>
      <w:pPr>
        <w:pStyle w:val="BodyText"/>
        <w:spacing w:before="1"/>
        <w:ind w:left="285" w:right="281"/>
        <w:jc w:val="both"/>
      </w:pPr>
      <w:r>
        <w:rPr/>
        <w:t>Declaro, para os devidos fins, que tenho conhecimento do local onde se realizarão as obras e/ou serviços, , com pleno conhecimento das condições e peculiaridades da contratação, responsabilizando-me pela execução dos mesmos e pela fiel observância da execução do objeto de acordo com os projetos, memoriais e especificações técnicas, detalhes, catálogo de componentes e planilha orçamentária. Declaro, também, a concordância com os quantitativos, preços unitários e global</w:t>
      </w:r>
      <w:r>
        <w:rPr>
          <w:spacing w:val="-1"/>
        </w:rPr>
        <w:t> </w:t>
      </w:r>
      <w:r>
        <w:rPr/>
        <w:t>apresentados,</w:t>
      </w:r>
      <w:r>
        <w:rPr>
          <w:spacing w:val="-1"/>
        </w:rPr>
        <w:t> </w:t>
      </w:r>
      <w:r>
        <w:rPr/>
        <w:t>bem como</w:t>
      </w:r>
      <w:r>
        <w:rPr>
          <w:spacing w:val="-1"/>
        </w:rPr>
        <w:t> </w:t>
      </w:r>
      <w:r>
        <w:rPr/>
        <w:t>demais</w:t>
      </w:r>
      <w:r>
        <w:rPr>
          <w:spacing w:val="-1"/>
        </w:rPr>
        <w:t> </w:t>
      </w:r>
      <w:r>
        <w:rPr/>
        <w:t>elementos técnicos</w:t>
      </w:r>
      <w:r>
        <w:rPr>
          <w:spacing w:val="-2"/>
        </w:rPr>
        <w:t> </w:t>
      </w:r>
      <w:r>
        <w:rPr/>
        <w:t>fornecidos</w:t>
      </w:r>
      <w:r>
        <w:rPr>
          <w:spacing w:val="-1"/>
        </w:rPr>
        <w:t> </w:t>
      </w:r>
      <w:r>
        <w:rPr/>
        <w:t>pelo (a)</w:t>
      </w:r>
      <w:r>
        <w:rPr>
          <w:spacing w:val="-2"/>
        </w:rPr>
        <w:t> </w:t>
      </w:r>
      <w:r>
        <w:rPr/>
        <w:t>[Órgão</w:t>
      </w:r>
      <w:r>
        <w:rPr>
          <w:spacing w:val="-1"/>
        </w:rPr>
        <w:t> </w:t>
      </w:r>
      <w:r>
        <w:rPr/>
        <w:t>/</w:t>
      </w:r>
      <w:r>
        <w:rPr>
          <w:spacing w:val="-1"/>
        </w:rPr>
        <w:t> </w:t>
      </w:r>
      <w:r>
        <w:rPr/>
        <w:t>Entidade] e, aceito, como sendo válida a situação em que se encontra o local para a realização do objeto da presente dispensa de licitação e pelo cumprimento integral e pontual das obrigações assumidas.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4"/>
      </w:pPr>
    </w:p>
    <w:p>
      <w:pPr>
        <w:spacing w:line="343" w:lineRule="auto" w:before="0"/>
        <w:ind w:left="285" w:right="5287" w:firstLine="0"/>
        <w:jc w:val="left"/>
        <w:rPr>
          <w:sz w:val="24"/>
        </w:rPr>
      </w:pPr>
      <w:r>
        <w:rPr>
          <w:spacing w:val="-2"/>
          <w:sz w:val="24"/>
        </w:rPr>
        <w:t>OBRA:.............................................. </w:t>
      </w:r>
      <w:r>
        <w:rPr>
          <w:sz w:val="24"/>
        </w:rPr>
        <w:t>MUNICIPIO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..............................</w:t>
      </w:r>
    </w:p>
    <w:p>
      <w:pPr>
        <w:pStyle w:val="BodyText"/>
        <w:spacing w:before="3"/>
        <w:ind w:left="285"/>
      </w:pPr>
      <w:r>
        <w:rPr/>
        <w:t>Nome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>
          <w:spacing w:val="-2"/>
        </w:rPr>
        <w:t>Empresa:</w:t>
      </w:r>
    </w:p>
    <w:p>
      <w:pPr>
        <w:pStyle w:val="BodyText"/>
        <w:spacing w:before="120"/>
        <w:ind w:left="285"/>
      </w:pPr>
      <w:r>
        <w:rPr/>
        <w:t>Processo</w:t>
      </w:r>
      <w:r>
        <w:rPr>
          <w:spacing w:val="-5"/>
        </w:rPr>
        <w:t> nº</w:t>
      </w:r>
    </w:p>
    <w:p>
      <w:pPr>
        <w:pStyle w:val="BodyText"/>
        <w:spacing w:before="120"/>
        <w:ind w:left="285"/>
      </w:pPr>
      <w:r>
        <w:rPr/>
        <w:t>Termo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Dispensa</w:t>
      </w:r>
      <w:r>
        <w:rPr>
          <w:spacing w:val="-2"/>
        </w:rPr>
        <w:t> </w:t>
      </w:r>
      <w:r>
        <w:rPr/>
        <w:t>de Licitação </w:t>
      </w:r>
      <w:r>
        <w:rPr>
          <w:spacing w:val="-5"/>
        </w:rPr>
        <w:t>nº</w:t>
      </w:r>
    </w:p>
    <w:p>
      <w:pPr>
        <w:pStyle w:val="BodyText"/>
        <w:spacing w:before="120"/>
        <w:ind w:left="285"/>
      </w:pPr>
      <w:r>
        <w:rPr/>
        <w:t>Município de</w:t>
      </w:r>
      <w:r>
        <w:rPr>
          <w:spacing w:val="-1"/>
        </w:rPr>
        <w:t> </w:t>
      </w:r>
      <w:r>
        <w:rPr/>
        <w:t>....................................../RS..... de</w:t>
      </w:r>
      <w:r>
        <w:rPr>
          <w:spacing w:val="-1"/>
        </w:rPr>
        <w:t> </w:t>
      </w:r>
      <w:r>
        <w:rPr/>
        <w:t>................. de</w:t>
      </w:r>
      <w:r>
        <w:rPr>
          <w:spacing w:val="-1"/>
        </w:rPr>
        <w:t> </w:t>
      </w:r>
      <w:r>
        <w:rPr>
          <w:spacing w:val="-2"/>
        </w:rPr>
        <w:t>20.....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4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900988</wp:posOffset>
                </wp:positionH>
                <wp:positionV relativeFrom="paragraph">
                  <wp:posOffset>233830</wp:posOffset>
                </wp:positionV>
                <wp:extent cx="1905000" cy="127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1905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5000" h="0">
                              <a:moveTo>
                                <a:pt x="0" y="0"/>
                              </a:moveTo>
                              <a:lnTo>
                                <a:pt x="19050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944pt;margin-top:18.411812pt;width:150pt;height:.1pt;mso-position-horizontal-relative:page;mso-position-vertical-relative:paragraph;z-index:-15728640;mso-wrap-distance-left:0;mso-wrap-distance-right:0" id="docshape2" coordorigin="1419,368" coordsize="3000,0" path="m1419,368l4419,368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4101972</wp:posOffset>
                </wp:positionH>
                <wp:positionV relativeFrom="paragraph">
                  <wp:posOffset>233830</wp:posOffset>
                </wp:positionV>
                <wp:extent cx="2209800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9800" h="0">
                              <a:moveTo>
                                <a:pt x="0" y="0"/>
                              </a:moveTo>
                              <a:lnTo>
                                <a:pt x="22098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2.989990pt;margin-top:18.411812pt;width:174pt;height:.1pt;mso-position-horizontal-relative:page;mso-position-vertical-relative:paragraph;z-index:-15728128;mso-wrap-distance-left:0;mso-wrap-distance-right:0" id="docshape3" coordorigin="6460,368" coordsize="3480,0" path="m6460,368l9940,368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4606" w:val="left" w:leader="none"/>
          <w:tab w:pos="5926" w:val="left" w:leader="none"/>
        </w:tabs>
        <w:spacing w:line="343" w:lineRule="auto" w:before="120"/>
        <w:ind w:left="285" w:right="2020" w:firstLine="0"/>
        <w:jc w:val="left"/>
        <w:rPr>
          <w:b/>
          <w:sz w:val="24"/>
        </w:rPr>
      </w:pPr>
      <w:r>
        <w:rPr>
          <w:b/>
          <w:sz w:val="24"/>
        </w:rPr>
        <w:t>Representante da Empresa</w:t>
        <w:tab/>
        <w:t>Responsável Técnico da Empresa (Assinatura do representante)</w:t>
        <w:tab/>
        <w:tab/>
        <w:t>CREA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N.º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ou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CAU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Nº</w:t>
      </w:r>
    </w:p>
    <w:p>
      <w:pPr>
        <w:spacing w:before="3"/>
        <w:ind w:left="5926" w:right="0" w:firstLine="0"/>
        <w:jc w:val="left"/>
        <w:rPr>
          <w:b/>
          <w:sz w:val="24"/>
        </w:rPr>
      </w:pPr>
      <w:r>
        <w:rPr>
          <w:b/>
          <w:sz w:val="24"/>
        </w:rPr>
        <w:t>(Nome,</w:t>
      </w:r>
      <w:r>
        <w:rPr>
          <w:b/>
          <w:spacing w:val="-5"/>
          <w:sz w:val="24"/>
        </w:rPr>
        <w:t> </w:t>
      </w:r>
      <w:r>
        <w:rPr>
          <w:b/>
          <w:spacing w:val="-2"/>
          <w:sz w:val="24"/>
        </w:rPr>
        <w:t>assinatura)</w:t>
      </w:r>
    </w:p>
    <w:p>
      <w:pPr>
        <w:spacing w:after="0"/>
        <w:jc w:val="left"/>
        <w:rPr>
          <w:b/>
          <w:sz w:val="24"/>
        </w:rPr>
        <w:sectPr>
          <w:headerReference w:type="default" r:id="rId5"/>
          <w:footerReference w:type="default" r:id="rId6"/>
          <w:type w:val="continuous"/>
          <w:pgSz w:w="11910" w:h="16840"/>
          <w:pgMar w:header="142" w:footer="765" w:top="1800" w:bottom="960" w:left="1133" w:right="566"/>
          <w:pgNumType w:start="1"/>
        </w:sectPr>
      </w:pPr>
    </w:p>
    <w:p>
      <w:pPr>
        <w:pStyle w:val="BodyText"/>
        <w:spacing w:before="204"/>
        <w:rPr>
          <w:b/>
        </w:rPr>
      </w:pPr>
    </w:p>
    <w:p>
      <w:pPr>
        <w:pStyle w:val="Heading1"/>
        <w:spacing w:before="0"/>
        <w:ind w:left="2693" w:hanging="1827"/>
      </w:pPr>
      <w:r>
        <w:rPr/>
        <w:t>ANEXO</w:t>
      </w:r>
      <w:r>
        <w:rPr>
          <w:spacing w:val="-5"/>
        </w:rPr>
        <w:t> </w:t>
      </w:r>
      <w:r>
        <w:rPr/>
        <w:t>III</w:t>
      </w:r>
      <w:r>
        <w:rPr>
          <w:spacing w:val="-5"/>
        </w:rPr>
        <w:t> </w:t>
      </w:r>
      <w:r>
        <w:rPr/>
        <w:t>-</w:t>
      </w:r>
      <w:r>
        <w:rPr>
          <w:spacing w:val="-6"/>
        </w:rPr>
        <w:t> </w:t>
      </w:r>
      <w:r>
        <w:rPr/>
        <w:t>DECLARAÇÃO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CAPACIDADE</w:t>
      </w:r>
      <w:r>
        <w:rPr>
          <w:spacing w:val="-5"/>
        </w:rPr>
        <w:t> </w:t>
      </w:r>
      <w:r>
        <w:rPr/>
        <w:t>TÉCNICO-OPERACIONAL</w:t>
      </w:r>
      <w:r>
        <w:rPr>
          <w:spacing w:val="-5"/>
        </w:rPr>
        <w:t> </w:t>
      </w:r>
      <w:r>
        <w:rPr/>
        <w:t>E INDICAÇÃO DE RESPONSÁVEL TÉCNICO</w:t>
      </w:r>
    </w:p>
    <w:p>
      <w:pPr>
        <w:pStyle w:val="BodyText"/>
        <w:spacing w:before="235"/>
        <w:rPr>
          <w:b/>
        </w:rPr>
      </w:pPr>
    </w:p>
    <w:p>
      <w:pPr>
        <w:pStyle w:val="BodyText"/>
        <w:spacing w:before="1"/>
        <w:ind w:left="285" w:right="280"/>
        <w:jc w:val="both"/>
      </w:pPr>
      <w:r>
        <w:rPr/>
        <w:t>Declaro, para os devidos fins, que possuo suporte técnico/administrativo, aparelhamento,</w:t>
      </w:r>
      <w:r>
        <w:rPr>
          <w:spacing w:val="40"/>
        </w:rPr>
        <w:t> </w:t>
      </w:r>
      <w:r>
        <w:rPr/>
        <w:t>instalações e condições adequadas, bem como pessoal qualificado e treinado, disponíveis para a execução dos serviços objeto da presente dispensa de licitação, conforme itens discriminados no </w:t>
      </w:r>
      <w:r>
        <w:rPr>
          <w:b/>
        </w:rPr>
        <w:t>Anexo X - Folha de Dados (CGDL 15.1.3.2)</w:t>
      </w:r>
      <w:r>
        <w:rPr/>
        <w:t>, dentro do prazo previsto no Cronograma Físico- Financeiro, e informo que o(s) Responsável(is) Técnico(s) para a dispensa de licitação e execução da obra é(são) o(s) profissional(is) abaixo assinado(s).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4"/>
      </w:pPr>
    </w:p>
    <w:p>
      <w:pPr>
        <w:pStyle w:val="BodyText"/>
        <w:ind w:left="285"/>
      </w:pPr>
      <w:r>
        <w:rPr>
          <w:spacing w:val="-2"/>
        </w:rPr>
        <w:t>Obra:</w:t>
      </w:r>
    </w:p>
    <w:p>
      <w:pPr>
        <w:pStyle w:val="BodyText"/>
        <w:spacing w:before="120"/>
        <w:ind w:left="285"/>
      </w:pPr>
      <w:r>
        <w:rPr/>
        <w:t>Município</w:t>
      </w:r>
      <w:r>
        <w:rPr>
          <w:spacing w:val="-1"/>
        </w:rPr>
        <w:t> </w:t>
      </w:r>
      <w:r>
        <w:rPr>
          <w:spacing w:val="-5"/>
        </w:rPr>
        <w:t>de:</w:t>
      </w:r>
    </w:p>
    <w:p>
      <w:pPr>
        <w:pStyle w:val="BodyText"/>
        <w:spacing w:before="120"/>
        <w:ind w:left="285"/>
      </w:pPr>
      <w:r>
        <w:rPr/>
        <w:t>Nome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>
          <w:spacing w:val="-2"/>
        </w:rPr>
        <w:t>Empresa:</w:t>
      </w:r>
    </w:p>
    <w:p>
      <w:pPr>
        <w:pStyle w:val="BodyText"/>
        <w:spacing w:before="120"/>
        <w:ind w:left="285"/>
      </w:pPr>
      <w:r>
        <w:rPr/>
        <w:t>Processo</w:t>
      </w:r>
      <w:r>
        <w:rPr>
          <w:spacing w:val="-5"/>
        </w:rPr>
        <w:t> nº</w:t>
      </w:r>
    </w:p>
    <w:p>
      <w:pPr>
        <w:pStyle w:val="BodyText"/>
        <w:spacing w:before="121"/>
        <w:ind w:left="285"/>
      </w:pPr>
      <w:r>
        <w:rPr/>
        <w:t>Termo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Dispensa</w:t>
      </w:r>
      <w:r>
        <w:rPr>
          <w:spacing w:val="-2"/>
        </w:rPr>
        <w:t> </w:t>
      </w:r>
      <w:r>
        <w:rPr/>
        <w:t>de Licitação </w:t>
      </w:r>
      <w:r>
        <w:rPr>
          <w:spacing w:val="-5"/>
        </w:rPr>
        <w:t>nº</w:t>
      </w:r>
    </w:p>
    <w:p>
      <w:pPr>
        <w:pStyle w:val="BodyText"/>
        <w:spacing w:before="120"/>
        <w:ind w:left="285"/>
      </w:pPr>
      <w:r>
        <w:rPr/>
        <w:t>Município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....................................../RS..... de</w:t>
      </w:r>
      <w:r>
        <w:rPr>
          <w:spacing w:val="-1"/>
        </w:rPr>
        <w:t> </w:t>
      </w:r>
      <w:r>
        <w:rPr/>
        <w:t>................. de</w:t>
      </w:r>
      <w:r>
        <w:rPr>
          <w:spacing w:val="-1"/>
        </w:rPr>
        <w:t> </w:t>
      </w:r>
      <w:r>
        <w:rPr>
          <w:spacing w:val="-2"/>
        </w:rPr>
        <w:t>20.....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900988</wp:posOffset>
                </wp:positionH>
                <wp:positionV relativeFrom="paragraph">
                  <wp:posOffset>233381</wp:posOffset>
                </wp:positionV>
                <wp:extent cx="1981200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1981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81200" h="0">
                              <a:moveTo>
                                <a:pt x="0" y="0"/>
                              </a:moveTo>
                              <a:lnTo>
                                <a:pt x="19812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944pt;margin-top:18.376472pt;width:156pt;height:.1pt;mso-position-horizontal-relative:page;mso-position-vertical-relative:paragraph;z-index:-15727616;mso-wrap-distance-left:0;mso-wrap-distance-right:0" id="docshape4" coordorigin="1419,368" coordsize="3120,0" path="m1419,368l4539,368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3781933</wp:posOffset>
                </wp:positionH>
                <wp:positionV relativeFrom="paragraph">
                  <wp:posOffset>233381</wp:posOffset>
                </wp:positionV>
                <wp:extent cx="2286000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228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6000" h="0">
                              <a:moveTo>
                                <a:pt x="0" y="0"/>
                              </a:moveTo>
                              <a:lnTo>
                                <a:pt x="22860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7.790009pt;margin-top:18.376472pt;width:180pt;height:.1pt;mso-position-horizontal-relative:page;mso-position-vertical-relative:paragraph;z-index:-15727104;mso-wrap-distance-left:0;mso-wrap-distance-right:0" id="docshape5" coordorigin="5956,368" coordsize="3600,0" path="m5956,368l9556,368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4822" w:val="left" w:leader="none"/>
        </w:tabs>
        <w:spacing w:line="343" w:lineRule="auto" w:before="120"/>
        <w:ind w:left="285" w:right="1391" w:firstLine="0"/>
        <w:jc w:val="left"/>
        <w:rPr>
          <w:b/>
          <w:sz w:val="24"/>
        </w:rPr>
      </w:pPr>
      <w:r>
        <w:rPr>
          <w:b/>
          <w:sz w:val="24"/>
        </w:rPr>
        <w:t>Representante da Empresa</w:t>
        <w:tab/>
        <w:t>Responsável(is)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Técnico(s)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Empresa (Assinatura do representante)</w:t>
        <w:tab/>
        <w:t>CREA N.º ou CAU Nº ou CFT Nº</w:t>
      </w:r>
    </w:p>
    <w:p>
      <w:pPr>
        <w:spacing w:before="3"/>
        <w:ind w:left="4822" w:right="0" w:firstLine="0"/>
        <w:jc w:val="left"/>
        <w:rPr>
          <w:b/>
          <w:sz w:val="24"/>
        </w:rPr>
      </w:pPr>
      <w:r>
        <w:rPr>
          <w:b/>
          <w:sz w:val="24"/>
        </w:rPr>
        <w:t>(Nome,</w:t>
      </w:r>
      <w:r>
        <w:rPr>
          <w:b/>
          <w:spacing w:val="-5"/>
          <w:sz w:val="24"/>
        </w:rPr>
        <w:t> </w:t>
      </w:r>
      <w:r>
        <w:rPr>
          <w:b/>
          <w:spacing w:val="-2"/>
          <w:sz w:val="24"/>
        </w:rPr>
        <w:t>assinatura)</w:t>
      </w:r>
    </w:p>
    <w:p>
      <w:pPr>
        <w:spacing w:after="0"/>
        <w:jc w:val="left"/>
        <w:rPr>
          <w:b/>
          <w:sz w:val="24"/>
        </w:rPr>
        <w:sectPr>
          <w:pgSz w:w="11910" w:h="16840"/>
          <w:pgMar w:header="142" w:footer="765" w:top="1800" w:bottom="960" w:left="1133" w:right="566"/>
        </w:sectPr>
      </w:pPr>
    </w:p>
    <w:p>
      <w:pPr>
        <w:pStyle w:val="Heading1"/>
        <w:jc w:val="center"/>
      </w:pPr>
      <w:r>
        <w:rPr/>
        <w:t>ANEXO</w:t>
      </w:r>
      <w:r>
        <w:rPr>
          <w:spacing w:val="-3"/>
        </w:rPr>
        <w:t> </w:t>
      </w:r>
      <w:r>
        <w:rPr/>
        <w:t>IV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/>
        <w:t>CARTA DE</w:t>
      </w:r>
      <w:r>
        <w:rPr>
          <w:spacing w:val="-1"/>
        </w:rPr>
        <w:t> </w:t>
      </w:r>
      <w:r>
        <w:rPr/>
        <w:t>APRESENTAÇÃO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>
          <w:spacing w:val="-2"/>
        </w:rPr>
        <w:t>PROPOSTA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79"/>
        <w:rPr>
          <w:b/>
        </w:rPr>
      </w:pPr>
    </w:p>
    <w:p>
      <w:pPr>
        <w:pStyle w:val="BodyText"/>
        <w:tabs>
          <w:tab w:pos="6411" w:val="left" w:leader="none"/>
          <w:tab w:pos="7066" w:val="left" w:leader="none"/>
          <w:tab w:pos="8972" w:val="left" w:leader="none"/>
          <w:tab w:pos="9862" w:val="left" w:leader="none"/>
        </w:tabs>
        <w:spacing w:before="1"/>
        <w:ind w:left="4851"/>
      </w:pPr>
      <w:r>
        <w:rPr>
          <w:u w:val="single"/>
        </w:rPr>
        <w:tab/>
      </w:r>
      <w:r>
        <w:rPr/>
        <w:t>, </w:t>
      </w:r>
      <w:r>
        <w:rPr>
          <w:u w:val="single"/>
        </w:rPr>
        <w:tab/>
      </w:r>
      <w:r>
        <w:rPr/>
        <w:t>de </w:t>
      </w:r>
      <w:r>
        <w:rPr>
          <w:u w:val="single"/>
        </w:rPr>
        <w:tab/>
      </w:r>
      <w:r>
        <w:rPr/>
        <w:t>de</w:t>
      </w:r>
      <w:r>
        <w:rPr>
          <w:spacing w:val="-3"/>
        </w:rPr>
        <w:t> </w:t>
      </w:r>
      <w:r>
        <w:rPr>
          <w:spacing w:val="-5"/>
        </w:rPr>
        <w:t>20</w:t>
      </w:r>
      <w:r>
        <w:rPr>
          <w:u w:val="single"/>
        </w:rPr>
        <w:tab/>
      </w:r>
      <w:r>
        <w:rPr>
          <w:spacing w:val="-10"/>
        </w:rPr>
        <w:t>.</w:t>
      </w:r>
    </w:p>
    <w:p>
      <w:pPr>
        <w:pStyle w:val="BodyText"/>
        <w:spacing w:before="239"/>
      </w:pPr>
    </w:p>
    <w:p>
      <w:pPr>
        <w:pStyle w:val="BodyText"/>
        <w:tabs>
          <w:tab w:pos="5347" w:val="left" w:leader="none"/>
        </w:tabs>
        <w:spacing w:before="1"/>
        <w:ind w:left="285"/>
      </w:pPr>
      <w:r>
        <w:rPr/>
        <w:t>TERMO DE DISPENSA DE LICITAÇÃO Nº </w:t>
      </w:r>
      <w:r>
        <w:rPr>
          <w:u w:val="single"/>
        </w:rPr>
        <w:tab/>
      </w:r>
    </w:p>
    <w:p>
      <w:pPr>
        <w:spacing w:line="343" w:lineRule="auto" w:before="120"/>
        <w:ind w:left="285" w:right="1391" w:firstLine="0"/>
        <w:jc w:val="left"/>
        <w:rPr>
          <w:sz w:val="24"/>
        </w:rPr>
      </w:pPr>
      <w:r>
        <w:rPr>
          <w:sz w:val="24"/>
        </w:rPr>
        <w:t>OBJETO</w:t>
      </w:r>
      <w:r>
        <w:rPr>
          <w:spacing w:val="-7"/>
          <w:sz w:val="24"/>
        </w:rPr>
        <w:t> </w:t>
      </w:r>
      <w:r>
        <w:rPr>
          <w:sz w:val="24"/>
        </w:rPr>
        <w:t>(DESCRIÇÃO</w:t>
      </w:r>
      <w:r>
        <w:rPr>
          <w:spacing w:val="-5"/>
          <w:sz w:val="24"/>
        </w:rPr>
        <w:t> </w:t>
      </w:r>
      <w:r>
        <w:rPr>
          <w:sz w:val="24"/>
        </w:rPr>
        <w:t>CONFORME</w:t>
      </w:r>
      <w:r>
        <w:rPr>
          <w:spacing w:val="-4"/>
          <w:sz w:val="24"/>
        </w:rPr>
        <w:t> </w:t>
      </w:r>
      <w:r>
        <w:rPr>
          <w:sz w:val="24"/>
        </w:rPr>
        <w:t>TERMO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7"/>
          <w:sz w:val="24"/>
        </w:rPr>
        <w:t> </w:t>
      </w:r>
      <w:r>
        <w:rPr>
          <w:sz w:val="24"/>
        </w:rPr>
        <w:t>DISPENSA</w:t>
      </w:r>
      <w:r>
        <w:rPr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LICITAÇÃO): RAZÃO SOCIAL DO PROPONENTE:</w:t>
      </w:r>
    </w:p>
    <w:p>
      <w:pPr>
        <w:spacing w:before="2"/>
        <w:ind w:left="285" w:right="0" w:firstLine="0"/>
        <w:jc w:val="left"/>
        <w:rPr>
          <w:sz w:val="24"/>
        </w:rPr>
      </w:pPr>
      <w:r>
        <w:rPr>
          <w:sz w:val="24"/>
        </w:rPr>
        <w:t>CNPJ DO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PROPONENTE:</w:t>
      </w:r>
    </w:p>
    <w:p>
      <w:pPr>
        <w:pStyle w:val="BodyText"/>
        <w:spacing w:before="121"/>
        <w:ind w:left="285"/>
      </w:pPr>
      <w:r>
        <w:rPr/>
        <w:t>INSCRIÇÃO</w:t>
      </w:r>
      <w:r>
        <w:rPr>
          <w:spacing w:val="-5"/>
        </w:rPr>
        <w:t> </w:t>
      </w:r>
      <w:r>
        <w:rPr/>
        <w:t>ESTADUAL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PROPONENTE</w:t>
      </w:r>
      <w:r>
        <w:rPr>
          <w:spacing w:val="1"/>
        </w:rPr>
        <w:t> </w:t>
      </w:r>
      <w:r>
        <w:rPr>
          <w:spacing w:val="-5"/>
        </w:rPr>
        <w:t>Nº:</w:t>
      </w:r>
    </w:p>
    <w:p>
      <w:pPr>
        <w:spacing w:before="120"/>
        <w:ind w:left="285" w:right="0" w:firstLine="0"/>
        <w:jc w:val="left"/>
        <w:rPr>
          <w:sz w:val="24"/>
        </w:rPr>
      </w:pPr>
      <w:r>
        <w:rPr>
          <w:sz w:val="24"/>
        </w:rPr>
        <w:t>ENDEREÇO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PROPONENTE:</w:t>
      </w:r>
    </w:p>
    <w:p>
      <w:pPr>
        <w:spacing w:before="120"/>
        <w:ind w:left="285" w:right="0" w:firstLine="0"/>
        <w:jc w:val="left"/>
        <w:rPr>
          <w:sz w:val="24"/>
        </w:rPr>
      </w:pPr>
      <w:r>
        <w:rPr>
          <w:sz w:val="24"/>
        </w:rPr>
        <w:t>TELEFONE/FAX/E-MAIL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PROPONENTE:</w:t>
      </w:r>
    </w:p>
    <w:p>
      <w:pPr>
        <w:spacing w:before="120"/>
        <w:ind w:left="285" w:right="0" w:firstLine="0"/>
        <w:jc w:val="left"/>
        <w:rPr>
          <w:sz w:val="24"/>
        </w:rPr>
      </w:pPr>
      <w:r>
        <w:rPr>
          <w:sz w:val="24"/>
        </w:rPr>
        <w:t>NOME</w:t>
      </w:r>
      <w:r>
        <w:rPr>
          <w:spacing w:val="-2"/>
          <w:sz w:val="24"/>
        </w:rPr>
        <w:t> </w:t>
      </w:r>
      <w:r>
        <w:rPr>
          <w:sz w:val="24"/>
        </w:rPr>
        <w:t>REPRESENTANTE</w:t>
      </w:r>
      <w:r>
        <w:rPr>
          <w:spacing w:val="-1"/>
          <w:sz w:val="24"/>
        </w:rPr>
        <w:t> </w:t>
      </w:r>
      <w:r>
        <w:rPr>
          <w:sz w:val="24"/>
        </w:rPr>
        <w:t>LEGAL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PROPONENTE:</w:t>
      </w:r>
    </w:p>
    <w:p>
      <w:pPr>
        <w:spacing w:before="120"/>
        <w:ind w:left="285" w:right="0" w:firstLine="0"/>
        <w:jc w:val="left"/>
        <w:rPr>
          <w:sz w:val="24"/>
        </w:rPr>
      </w:pPr>
      <w:r>
        <w:rPr>
          <w:sz w:val="24"/>
        </w:rPr>
        <w:t>CPF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REPRESENTANTE LEGAL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PROPONENTE:</w:t>
      </w:r>
    </w:p>
    <w:p>
      <w:pPr>
        <w:pStyle w:val="BodyText"/>
        <w:spacing w:before="240"/>
      </w:pPr>
    </w:p>
    <w:p>
      <w:pPr>
        <w:pStyle w:val="BodyText"/>
        <w:ind w:left="1005"/>
        <w:jc w:val="both"/>
      </w:pPr>
      <w:r>
        <w:rPr/>
        <w:t>O</w:t>
      </w:r>
      <w:r>
        <w:rPr>
          <w:spacing w:val="16"/>
        </w:rPr>
        <w:t> </w:t>
      </w:r>
      <w:r>
        <w:rPr/>
        <w:t>valor</w:t>
      </w:r>
      <w:r>
        <w:rPr>
          <w:spacing w:val="18"/>
        </w:rPr>
        <w:t> </w:t>
      </w:r>
      <w:r>
        <w:rPr/>
        <w:t>global</w:t>
      </w:r>
      <w:r>
        <w:rPr>
          <w:spacing w:val="16"/>
        </w:rPr>
        <w:t> </w:t>
      </w:r>
      <w:r>
        <w:rPr/>
        <w:t>da</w:t>
      </w:r>
      <w:r>
        <w:rPr>
          <w:spacing w:val="15"/>
        </w:rPr>
        <w:t> </w:t>
      </w:r>
      <w:r>
        <w:rPr/>
        <w:t>proposta</w:t>
      </w:r>
      <w:r>
        <w:rPr>
          <w:spacing w:val="17"/>
        </w:rPr>
        <w:t> </w:t>
      </w:r>
      <w:r>
        <w:rPr/>
        <w:t>é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R$...............</w:t>
      </w:r>
      <w:r>
        <w:rPr>
          <w:spacing w:val="18"/>
        </w:rPr>
        <w:t> </w:t>
      </w:r>
      <w:r>
        <w:rPr/>
        <w:t>(...............),</w:t>
      </w:r>
      <w:r>
        <w:rPr>
          <w:spacing w:val="15"/>
        </w:rPr>
        <w:t> </w:t>
      </w:r>
      <w:r>
        <w:rPr/>
        <w:t>sendo</w:t>
      </w:r>
      <w:r>
        <w:rPr>
          <w:spacing w:val="17"/>
        </w:rPr>
        <w:t> </w:t>
      </w:r>
      <w:r>
        <w:rPr/>
        <w:t>R$............(.</w:t>
      </w:r>
      <w:r>
        <w:rPr>
          <w:spacing w:val="30"/>
        </w:rPr>
        <w:t>  </w:t>
      </w:r>
      <w:r>
        <w:rPr/>
        <w:t>)</w:t>
      </w:r>
      <w:r>
        <w:rPr>
          <w:spacing w:val="15"/>
        </w:rPr>
        <w:t> </w:t>
      </w:r>
      <w:r>
        <w:rPr/>
        <w:t>referente</w:t>
      </w:r>
      <w:r>
        <w:rPr>
          <w:spacing w:val="19"/>
        </w:rPr>
        <w:t> </w:t>
      </w:r>
      <w:r>
        <w:rPr>
          <w:spacing w:val="-5"/>
        </w:rPr>
        <w:t>ao</w:t>
      </w:r>
    </w:p>
    <w:p>
      <w:pPr>
        <w:pStyle w:val="BodyText"/>
        <w:ind w:left="285" w:right="287"/>
        <w:jc w:val="both"/>
      </w:pPr>
      <w:r>
        <w:rPr/>
        <w:t>total de mão-de-obra e R$...............(...) e referente ao total dos materiais; assim como o detalhamento do BDI proposto, com porcentagem de .....% e ENCARGOS SOCIAIS com porcentagem de .....%. O prazo de validade desta proposta é de</w:t>
      </w:r>
      <w:r>
        <w:rPr>
          <w:spacing w:val="80"/>
        </w:rPr>
        <w:t>   </w:t>
      </w:r>
      <w:r>
        <w:rPr/>
        <w:t>dias.</w:t>
      </w:r>
    </w:p>
    <w:p>
      <w:pPr>
        <w:pStyle w:val="BodyText"/>
        <w:spacing w:before="121"/>
        <w:ind w:left="285" w:right="283" w:firstLine="719"/>
        <w:jc w:val="both"/>
      </w:pPr>
      <w:r>
        <w:rPr/>
        <w:t>Declaramos expressamente que o preço global proposto compreende todas as despesas concernentes à execução das obras e/ou serviços projetados e especificados, com o fornecimento</w:t>
      </w:r>
      <w:r>
        <w:rPr>
          <w:spacing w:val="40"/>
        </w:rPr>
        <w:t> </w:t>
      </w:r>
      <w:r>
        <w:rPr/>
        <w:t>dos materiais e mão-de-obra, encargos sociais, ferramental, equipamentos, benefícios e despesas indiretas, assistência técnica, licenças inerentes a especialidade, tributos e tudo o mais necessário à perfeita e cabal execução da obra e ou serviço, inclusive à integralidade dos custos para</w:t>
      </w:r>
      <w:r>
        <w:rPr>
          <w:spacing w:val="40"/>
        </w:rPr>
        <w:t> </w:t>
      </w:r>
      <w:r>
        <w:rPr/>
        <w:t>atendimento dos direitos trabalhistas assegurados na Constituição Federal, nas leis trabalhistas, nas normas infralegais, nas convenções coletivas de trabalho e nos termos de ajustamento de conduta vigentes na data de entrega das propostas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900988</wp:posOffset>
                </wp:positionH>
                <wp:positionV relativeFrom="paragraph">
                  <wp:posOffset>207766</wp:posOffset>
                </wp:positionV>
                <wp:extent cx="2210435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22104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10435" h="0">
                              <a:moveTo>
                                <a:pt x="0" y="0"/>
                              </a:moveTo>
                              <a:lnTo>
                                <a:pt x="221013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944pt;margin-top:16.359564pt;width:174.05pt;height:.1pt;mso-position-horizontal-relative:page;mso-position-vertical-relative:paragraph;z-index:-15726592;mso-wrap-distance-left:0;mso-wrap-distance-right:0" id="docshape6" coordorigin="1419,327" coordsize="3481,0" path="m1419,327l4899,327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3781933</wp:posOffset>
                </wp:positionH>
                <wp:positionV relativeFrom="paragraph">
                  <wp:posOffset>207766</wp:posOffset>
                </wp:positionV>
                <wp:extent cx="2362200" cy="127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2362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2200" h="0">
                              <a:moveTo>
                                <a:pt x="0" y="0"/>
                              </a:moveTo>
                              <a:lnTo>
                                <a:pt x="23622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7.790009pt;margin-top:16.359564pt;width:186pt;height:.1pt;mso-position-horizontal-relative:page;mso-position-vertical-relative:paragraph;z-index:-15726080;mso-wrap-distance-left:0;mso-wrap-distance-right:0" id="docshape7" coordorigin="5956,327" coordsize="3720,0" path="m5956,327l9676,327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4822" w:val="left" w:leader="none"/>
        </w:tabs>
        <w:spacing w:line="343" w:lineRule="auto" w:before="125"/>
        <w:ind w:left="285" w:right="1966" w:firstLine="0"/>
        <w:jc w:val="left"/>
        <w:rPr>
          <w:b/>
          <w:sz w:val="24"/>
        </w:rPr>
      </w:pPr>
      <w:r>
        <w:rPr>
          <w:b/>
          <w:sz w:val="24"/>
        </w:rPr>
        <w:t>Representante Legal da Empresa</w:t>
        <w:tab/>
        <w:t>Responsável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Técnico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Empresa CPF Nº</w:t>
        <w:tab/>
        <w:t>CREA N.º ou CAU Nº</w:t>
      </w:r>
    </w:p>
    <w:p>
      <w:pPr>
        <w:tabs>
          <w:tab w:pos="4822" w:val="left" w:leader="none"/>
        </w:tabs>
        <w:spacing w:before="3"/>
        <w:ind w:left="345" w:right="0" w:firstLine="0"/>
        <w:jc w:val="left"/>
        <w:rPr>
          <w:b/>
          <w:sz w:val="24"/>
        </w:rPr>
      </w:pPr>
      <w:r>
        <w:rPr>
          <w:b/>
          <w:sz w:val="24"/>
        </w:rPr>
        <w:t>(Nome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2"/>
          <w:sz w:val="24"/>
        </w:rPr>
        <w:t> Assinatura)</w:t>
      </w:r>
      <w:r>
        <w:rPr>
          <w:b/>
          <w:sz w:val="24"/>
        </w:rPr>
        <w:tab/>
        <w:t>(Nome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2"/>
          <w:sz w:val="24"/>
        </w:rPr>
        <w:t> assinatura)</w:t>
      </w:r>
    </w:p>
    <w:p>
      <w:pPr>
        <w:spacing w:after="0"/>
        <w:jc w:val="left"/>
        <w:rPr>
          <w:b/>
          <w:sz w:val="24"/>
        </w:rPr>
        <w:sectPr>
          <w:pgSz w:w="11910" w:h="16840"/>
          <w:pgMar w:header="142" w:footer="765" w:top="1800" w:bottom="960" w:left="1133" w:right="566"/>
        </w:sectPr>
      </w:pPr>
    </w:p>
    <w:p>
      <w:pPr>
        <w:pStyle w:val="Heading1"/>
        <w:spacing w:before="204"/>
        <w:ind w:left="4124" w:hanging="3243"/>
      </w:pPr>
      <w:r>
        <w:rPr/>
        <w:t>ANEXO</w:t>
      </w:r>
      <w:r>
        <w:rPr>
          <w:spacing w:val="-4"/>
        </w:rPr>
        <w:t> </w:t>
      </w:r>
      <w:r>
        <w:rPr/>
        <w:t>V</w:t>
      </w:r>
      <w:r>
        <w:rPr>
          <w:spacing w:val="-5"/>
        </w:rPr>
        <w:t> </w:t>
      </w:r>
      <w:r>
        <w:rPr/>
        <w:t>-</w:t>
      </w:r>
      <w:r>
        <w:rPr>
          <w:spacing w:val="-5"/>
        </w:rPr>
        <w:t> </w:t>
      </w:r>
      <w:r>
        <w:rPr/>
        <w:t>MODELO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DEMONSTRATIVO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BENEFÍCIOS</w:t>
      </w:r>
      <w:r>
        <w:rPr>
          <w:spacing w:val="-3"/>
        </w:rPr>
        <w:t> </w:t>
      </w:r>
      <w:r>
        <w:rPr/>
        <w:t>E</w:t>
      </w:r>
      <w:r>
        <w:rPr>
          <w:spacing w:val="-5"/>
        </w:rPr>
        <w:t> </w:t>
      </w:r>
      <w:r>
        <w:rPr/>
        <w:t>DESPESAS INDIRETAS - BDI</w:t>
      </w:r>
    </w:p>
    <w:p>
      <w:pPr>
        <w:pStyle w:val="BodyText"/>
        <w:spacing w:before="235"/>
        <w:rPr>
          <w:b/>
        </w:rPr>
      </w:pPr>
    </w:p>
    <w:p>
      <w:pPr>
        <w:pStyle w:val="BodyText"/>
        <w:spacing w:line="343" w:lineRule="auto" w:before="1"/>
        <w:ind w:left="285" w:right="5287"/>
      </w:pPr>
      <w:r>
        <w:rPr/>
        <w:t>TERMO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DISPENSA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LICITAÇÃO</w:t>
      </w:r>
      <w:r>
        <w:rPr>
          <w:spacing w:val="-7"/>
        </w:rPr>
        <w:t> </w:t>
      </w:r>
      <w:r>
        <w:rPr/>
        <w:t>Nº </w:t>
      </w:r>
      <w:r>
        <w:rPr>
          <w:spacing w:val="-2"/>
        </w:rPr>
        <w:t>OBJETO:</w:t>
      </w:r>
    </w:p>
    <w:p>
      <w:pPr>
        <w:spacing w:line="343" w:lineRule="auto" w:before="2"/>
        <w:ind w:left="285" w:right="8100" w:firstLine="0"/>
        <w:jc w:val="left"/>
        <w:rPr>
          <w:sz w:val="24"/>
        </w:rPr>
      </w:pPr>
      <w:r>
        <w:rPr>
          <w:sz w:val="24"/>
        </w:rPr>
        <w:t>RAZÃO</w:t>
      </w:r>
      <w:r>
        <w:rPr>
          <w:spacing w:val="-15"/>
          <w:sz w:val="24"/>
        </w:rPr>
        <w:t> </w:t>
      </w:r>
      <w:r>
        <w:rPr>
          <w:sz w:val="24"/>
        </w:rPr>
        <w:t>SOCIAL: </w:t>
      </w:r>
      <w:r>
        <w:rPr>
          <w:spacing w:val="-2"/>
          <w:sz w:val="24"/>
        </w:rPr>
        <w:t>CNPJ:</w:t>
      </w:r>
    </w:p>
    <w:p>
      <w:pPr>
        <w:pStyle w:val="BodyText"/>
        <w:spacing w:before="57"/>
        <w:rPr>
          <w:sz w:val="20"/>
        </w:rPr>
      </w:pPr>
    </w:p>
    <w:tbl>
      <w:tblPr>
        <w:tblW w:w="0" w:type="auto"/>
        <w:jc w:val="left"/>
        <w:tblInd w:w="7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8"/>
        <w:gridCol w:w="6702"/>
        <w:gridCol w:w="991"/>
      </w:tblGrid>
      <w:tr>
        <w:trPr>
          <w:trHeight w:val="395" w:hRule="atLeast"/>
        </w:trPr>
        <w:tc>
          <w:tcPr>
            <w:tcW w:w="948" w:type="dxa"/>
          </w:tcPr>
          <w:p>
            <w:pPr>
              <w:pStyle w:val="TableParagraph"/>
              <w:spacing w:line="259" w:lineRule="exact" w:before="116"/>
              <w:ind w:left="7" w:right="2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ITEM</w:t>
            </w:r>
          </w:p>
        </w:tc>
        <w:tc>
          <w:tcPr>
            <w:tcW w:w="6702" w:type="dxa"/>
          </w:tcPr>
          <w:p>
            <w:pPr>
              <w:pStyle w:val="TableParagraph"/>
              <w:spacing w:line="259" w:lineRule="exact" w:before="116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DISCRIMINAÇÃO</w:t>
            </w:r>
          </w:p>
        </w:tc>
        <w:tc>
          <w:tcPr>
            <w:tcW w:w="991" w:type="dxa"/>
          </w:tcPr>
          <w:p>
            <w:pPr>
              <w:pStyle w:val="TableParagraph"/>
              <w:spacing w:line="259" w:lineRule="exact" w:before="116"/>
              <w:ind w:left="7" w:right="2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TAXA</w:t>
            </w:r>
          </w:p>
        </w:tc>
      </w:tr>
      <w:tr>
        <w:trPr>
          <w:trHeight w:val="396" w:hRule="atLeast"/>
        </w:trPr>
        <w:tc>
          <w:tcPr>
            <w:tcW w:w="948" w:type="dxa"/>
          </w:tcPr>
          <w:p>
            <w:pPr>
              <w:pStyle w:val="TableParagraph"/>
              <w:spacing w:line="264" w:lineRule="exact" w:before="112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6702" w:type="dxa"/>
          </w:tcPr>
          <w:p>
            <w:pPr>
              <w:pStyle w:val="TableParagraph"/>
              <w:spacing w:line="264" w:lineRule="exact" w:before="112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Administração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Central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(AC)</w:t>
            </w:r>
          </w:p>
        </w:tc>
        <w:tc>
          <w:tcPr>
            <w:tcW w:w="991" w:type="dxa"/>
          </w:tcPr>
          <w:p>
            <w:pPr>
              <w:pStyle w:val="TableParagraph"/>
              <w:spacing w:line="264" w:lineRule="exact" w:before="11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_%</w:t>
            </w:r>
          </w:p>
        </w:tc>
      </w:tr>
      <w:tr>
        <w:trPr>
          <w:trHeight w:val="395" w:hRule="atLeast"/>
        </w:trPr>
        <w:tc>
          <w:tcPr>
            <w:tcW w:w="948" w:type="dxa"/>
          </w:tcPr>
          <w:p>
            <w:pPr>
              <w:pStyle w:val="TableParagraph"/>
              <w:spacing w:line="264" w:lineRule="exact" w:before="111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6702" w:type="dxa"/>
          </w:tcPr>
          <w:p>
            <w:pPr>
              <w:pStyle w:val="TableParagraph"/>
              <w:spacing w:line="264" w:lineRule="exact" w:before="111"/>
              <w:ind w:left="8" w:right="1"/>
              <w:jc w:val="center"/>
              <w:rPr>
                <w:sz w:val="24"/>
              </w:rPr>
            </w:pPr>
            <w:r>
              <w:rPr>
                <w:sz w:val="24"/>
              </w:rPr>
              <w:t>Seguros</w:t>
            </w:r>
            <w:r>
              <w:rPr>
                <w:spacing w:val="-5"/>
                <w:sz w:val="24"/>
              </w:rPr>
              <w:t> (S)</w:t>
            </w:r>
          </w:p>
        </w:tc>
        <w:tc>
          <w:tcPr>
            <w:tcW w:w="991" w:type="dxa"/>
          </w:tcPr>
          <w:p>
            <w:pPr>
              <w:pStyle w:val="TableParagraph"/>
              <w:spacing w:line="264" w:lineRule="exact" w:before="111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_%</w:t>
            </w:r>
          </w:p>
        </w:tc>
      </w:tr>
      <w:tr>
        <w:trPr>
          <w:trHeight w:val="395" w:hRule="atLeast"/>
        </w:trPr>
        <w:tc>
          <w:tcPr>
            <w:tcW w:w="948" w:type="dxa"/>
          </w:tcPr>
          <w:p>
            <w:pPr>
              <w:pStyle w:val="TableParagraph"/>
              <w:spacing w:line="264" w:lineRule="exact" w:before="111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6702" w:type="dxa"/>
          </w:tcPr>
          <w:p>
            <w:pPr>
              <w:pStyle w:val="TableParagraph"/>
              <w:spacing w:line="264" w:lineRule="exact" w:before="111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Riscos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Imprevistos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(R)</w:t>
            </w:r>
          </w:p>
        </w:tc>
        <w:tc>
          <w:tcPr>
            <w:tcW w:w="991" w:type="dxa"/>
          </w:tcPr>
          <w:p>
            <w:pPr>
              <w:pStyle w:val="TableParagraph"/>
              <w:spacing w:line="264" w:lineRule="exact" w:before="111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_%</w:t>
            </w:r>
          </w:p>
        </w:tc>
      </w:tr>
      <w:tr>
        <w:trPr>
          <w:trHeight w:val="397" w:hRule="atLeast"/>
        </w:trPr>
        <w:tc>
          <w:tcPr>
            <w:tcW w:w="948" w:type="dxa"/>
          </w:tcPr>
          <w:p>
            <w:pPr>
              <w:pStyle w:val="TableParagraph"/>
              <w:spacing w:line="264" w:lineRule="exact" w:before="114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6702" w:type="dxa"/>
          </w:tcPr>
          <w:p>
            <w:pPr>
              <w:pStyle w:val="TableParagraph"/>
              <w:spacing w:line="264" w:lineRule="exact" w:before="114"/>
              <w:ind w:left="8" w:right="2"/>
              <w:jc w:val="center"/>
              <w:rPr>
                <w:sz w:val="24"/>
              </w:rPr>
            </w:pPr>
            <w:r>
              <w:rPr>
                <w:sz w:val="24"/>
              </w:rPr>
              <w:t>Garantias</w:t>
            </w:r>
            <w:r>
              <w:rPr>
                <w:spacing w:val="-5"/>
                <w:sz w:val="24"/>
              </w:rPr>
              <w:t> (G)</w:t>
            </w:r>
          </w:p>
        </w:tc>
        <w:tc>
          <w:tcPr>
            <w:tcW w:w="991" w:type="dxa"/>
          </w:tcPr>
          <w:p>
            <w:pPr>
              <w:pStyle w:val="TableParagraph"/>
              <w:spacing w:line="264" w:lineRule="exact" w:before="114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_%</w:t>
            </w:r>
          </w:p>
        </w:tc>
      </w:tr>
      <w:tr>
        <w:trPr>
          <w:trHeight w:val="395" w:hRule="atLeast"/>
        </w:trPr>
        <w:tc>
          <w:tcPr>
            <w:tcW w:w="948" w:type="dxa"/>
          </w:tcPr>
          <w:p>
            <w:pPr>
              <w:pStyle w:val="TableParagraph"/>
              <w:spacing w:line="264" w:lineRule="exact" w:before="111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6702" w:type="dxa"/>
          </w:tcPr>
          <w:p>
            <w:pPr>
              <w:pStyle w:val="TableParagraph"/>
              <w:spacing w:line="264" w:lineRule="exact" w:before="111"/>
              <w:ind w:left="8" w:right="3"/>
              <w:jc w:val="center"/>
              <w:rPr>
                <w:sz w:val="24"/>
              </w:rPr>
            </w:pPr>
            <w:r>
              <w:rPr>
                <w:sz w:val="24"/>
              </w:rPr>
              <w:t>PIS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(I)</w:t>
            </w:r>
          </w:p>
        </w:tc>
        <w:tc>
          <w:tcPr>
            <w:tcW w:w="991" w:type="dxa"/>
          </w:tcPr>
          <w:p>
            <w:pPr>
              <w:pStyle w:val="TableParagraph"/>
              <w:spacing w:line="264" w:lineRule="exact" w:before="111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_%</w:t>
            </w:r>
          </w:p>
        </w:tc>
      </w:tr>
      <w:tr>
        <w:trPr>
          <w:trHeight w:val="395" w:hRule="atLeast"/>
        </w:trPr>
        <w:tc>
          <w:tcPr>
            <w:tcW w:w="948" w:type="dxa"/>
          </w:tcPr>
          <w:p>
            <w:pPr>
              <w:pStyle w:val="TableParagraph"/>
              <w:spacing w:line="264" w:lineRule="exact" w:before="111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6702" w:type="dxa"/>
          </w:tcPr>
          <w:p>
            <w:pPr>
              <w:pStyle w:val="TableParagraph"/>
              <w:spacing w:line="264" w:lineRule="exact" w:before="111"/>
              <w:ind w:left="8" w:right="3"/>
              <w:jc w:val="center"/>
              <w:rPr>
                <w:sz w:val="24"/>
              </w:rPr>
            </w:pPr>
            <w:r>
              <w:rPr>
                <w:sz w:val="24"/>
              </w:rPr>
              <w:t>ISS</w:t>
            </w:r>
            <w:r>
              <w:rPr>
                <w:spacing w:val="-4"/>
                <w:sz w:val="24"/>
              </w:rPr>
              <w:t> (I)*</w:t>
            </w:r>
          </w:p>
        </w:tc>
        <w:tc>
          <w:tcPr>
            <w:tcW w:w="991" w:type="dxa"/>
          </w:tcPr>
          <w:p>
            <w:pPr>
              <w:pStyle w:val="TableParagraph"/>
              <w:spacing w:line="264" w:lineRule="exact" w:before="111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_%</w:t>
            </w:r>
          </w:p>
        </w:tc>
      </w:tr>
      <w:tr>
        <w:trPr>
          <w:trHeight w:val="395" w:hRule="atLeast"/>
        </w:trPr>
        <w:tc>
          <w:tcPr>
            <w:tcW w:w="948" w:type="dxa"/>
          </w:tcPr>
          <w:p>
            <w:pPr>
              <w:pStyle w:val="TableParagraph"/>
              <w:spacing w:line="264" w:lineRule="exact" w:before="111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6702" w:type="dxa"/>
          </w:tcPr>
          <w:p>
            <w:pPr>
              <w:pStyle w:val="TableParagraph"/>
              <w:spacing w:line="264" w:lineRule="exact" w:before="111"/>
              <w:ind w:left="8" w:right="5"/>
              <w:jc w:val="center"/>
              <w:rPr>
                <w:sz w:val="24"/>
              </w:rPr>
            </w:pPr>
            <w:r>
              <w:rPr>
                <w:sz w:val="24"/>
              </w:rPr>
              <w:t>COFINS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(I)</w:t>
            </w:r>
          </w:p>
        </w:tc>
        <w:tc>
          <w:tcPr>
            <w:tcW w:w="991" w:type="dxa"/>
          </w:tcPr>
          <w:p>
            <w:pPr>
              <w:pStyle w:val="TableParagraph"/>
              <w:spacing w:line="264" w:lineRule="exact" w:before="111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_%</w:t>
            </w:r>
          </w:p>
        </w:tc>
      </w:tr>
      <w:tr>
        <w:trPr>
          <w:trHeight w:val="395" w:hRule="atLeast"/>
        </w:trPr>
        <w:tc>
          <w:tcPr>
            <w:tcW w:w="948" w:type="dxa"/>
          </w:tcPr>
          <w:p>
            <w:pPr>
              <w:pStyle w:val="TableParagraph"/>
              <w:spacing w:line="264" w:lineRule="exact" w:before="111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6702" w:type="dxa"/>
          </w:tcPr>
          <w:p>
            <w:pPr>
              <w:pStyle w:val="TableParagraph"/>
              <w:spacing w:line="264" w:lineRule="exact" w:before="111"/>
              <w:ind w:left="8" w:right="1"/>
              <w:jc w:val="center"/>
              <w:rPr>
                <w:sz w:val="24"/>
              </w:rPr>
            </w:pPr>
            <w:r>
              <w:rPr>
                <w:sz w:val="24"/>
              </w:rPr>
              <w:t>Despesas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Financeiras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(DF)</w:t>
            </w:r>
          </w:p>
        </w:tc>
        <w:tc>
          <w:tcPr>
            <w:tcW w:w="991" w:type="dxa"/>
          </w:tcPr>
          <w:p>
            <w:pPr>
              <w:pStyle w:val="TableParagraph"/>
              <w:spacing w:line="264" w:lineRule="exact" w:before="111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_%</w:t>
            </w:r>
          </w:p>
        </w:tc>
      </w:tr>
      <w:tr>
        <w:trPr>
          <w:trHeight w:val="397" w:hRule="atLeast"/>
        </w:trPr>
        <w:tc>
          <w:tcPr>
            <w:tcW w:w="948" w:type="dxa"/>
          </w:tcPr>
          <w:p>
            <w:pPr>
              <w:pStyle w:val="TableParagraph"/>
              <w:spacing w:line="266" w:lineRule="exact" w:before="111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6702" w:type="dxa"/>
          </w:tcPr>
          <w:p>
            <w:pPr>
              <w:pStyle w:val="TableParagraph"/>
              <w:spacing w:line="266" w:lineRule="exact" w:before="111"/>
              <w:ind w:left="8" w:right="2"/>
              <w:jc w:val="center"/>
              <w:rPr>
                <w:sz w:val="24"/>
              </w:rPr>
            </w:pPr>
            <w:r>
              <w:rPr>
                <w:sz w:val="24"/>
              </w:rPr>
              <w:t>Bonificação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(Lucro)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(L)</w:t>
            </w:r>
          </w:p>
        </w:tc>
        <w:tc>
          <w:tcPr>
            <w:tcW w:w="991" w:type="dxa"/>
          </w:tcPr>
          <w:p>
            <w:pPr>
              <w:pStyle w:val="TableParagraph"/>
              <w:spacing w:line="266" w:lineRule="exact" w:before="111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_%</w:t>
            </w:r>
          </w:p>
        </w:tc>
      </w:tr>
    </w:tbl>
    <w:p>
      <w:pPr>
        <w:pStyle w:val="BodyText"/>
        <w:spacing w:before="118"/>
        <w:ind w:left="1725"/>
      </w:pPr>
      <w:r>
        <w:rPr/>
        <w:t>*</w:t>
      </w:r>
      <w:r>
        <w:rPr>
          <w:spacing w:val="-1"/>
        </w:rPr>
        <w:t> </w:t>
      </w:r>
      <w:r>
        <w:rPr/>
        <w:t>considerar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legislação</w:t>
      </w:r>
      <w:r>
        <w:rPr>
          <w:spacing w:val="1"/>
        </w:rPr>
        <w:t> </w:t>
      </w:r>
      <w:r>
        <w:rPr/>
        <w:t>do</w:t>
      </w:r>
      <w:r>
        <w:rPr>
          <w:spacing w:val="-1"/>
        </w:rPr>
        <w:t> </w:t>
      </w:r>
      <w:r>
        <w:rPr/>
        <w:t>Município</w:t>
      </w:r>
      <w:r>
        <w:rPr>
          <w:spacing w:val="-1"/>
        </w:rPr>
        <w:t> </w:t>
      </w:r>
      <w:r>
        <w:rPr/>
        <w:t>onde</w:t>
      </w:r>
      <w:r>
        <w:rPr>
          <w:spacing w:val="-2"/>
        </w:rPr>
        <w:t> </w:t>
      </w:r>
      <w:r>
        <w:rPr/>
        <w:t>será</w:t>
      </w:r>
      <w:r>
        <w:rPr>
          <w:spacing w:val="-3"/>
        </w:rPr>
        <w:t> </w:t>
      </w:r>
      <w:r>
        <w:rPr/>
        <w:t>realizada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>
          <w:spacing w:val="-4"/>
        </w:rPr>
        <w:t>obra</w:t>
      </w:r>
    </w:p>
    <w:p>
      <w:pPr>
        <w:pStyle w:val="BodyText"/>
        <w:spacing w:before="245"/>
      </w:pPr>
    </w:p>
    <w:p>
      <w:pPr>
        <w:spacing w:before="0"/>
        <w:ind w:left="1725" w:right="0" w:firstLine="0"/>
        <w:jc w:val="left"/>
        <w:rPr>
          <w:b/>
          <w:sz w:val="24"/>
        </w:rPr>
      </w:pPr>
      <w:r>
        <w:rPr>
          <w:b/>
          <w:sz w:val="24"/>
        </w:rPr>
        <w:t>Cálculo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do BDI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=</w:t>
      </w:r>
      <w:r>
        <w:rPr>
          <w:b/>
          <w:spacing w:val="1"/>
          <w:sz w:val="24"/>
        </w:rPr>
        <w:t> </w:t>
      </w:r>
      <w:r>
        <w:rPr>
          <w:b/>
          <w:sz w:val="24"/>
          <w:u w:val="single"/>
        </w:rPr>
        <w:t>(1+(AC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+ S</w:t>
      </w:r>
      <w:r>
        <w:rPr>
          <w:b/>
          <w:spacing w:val="-1"/>
          <w:sz w:val="24"/>
          <w:u w:val="single"/>
        </w:rPr>
        <w:t> </w:t>
      </w:r>
      <w:r>
        <w:rPr>
          <w:b/>
          <w:sz w:val="24"/>
          <w:u w:val="single"/>
        </w:rPr>
        <w:t>+ R</w:t>
      </w:r>
      <w:r>
        <w:rPr>
          <w:b/>
          <w:spacing w:val="-1"/>
          <w:sz w:val="24"/>
          <w:u w:val="single"/>
        </w:rPr>
        <w:t> </w:t>
      </w:r>
      <w:r>
        <w:rPr>
          <w:b/>
          <w:sz w:val="24"/>
          <w:u w:val="single"/>
        </w:rPr>
        <w:t>+ G))(1+DF)(1+L)</w:t>
      </w:r>
      <w:r>
        <w:rPr>
          <w:b/>
          <w:sz w:val="24"/>
        </w:rPr>
        <w:t> -</w:t>
      </w:r>
      <w:r>
        <w:rPr>
          <w:b/>
          <w:spacing w:val="-1"/>
          <w:sz w:val="24"/>
        </w:rPr>
        <w:t> </w:t>
      </w:r>
      <w:r>
        <w:rPr>
          <w:b/>
          <w:spacing w:val="-10"/>
          <w:sz w:val="24"/>
        </w:rPr>
        <w:t>1</w:t>
      </w:r>
    </w:p>
    <w:p>
      <w:pPr>
        <w:pStyle w:val="Heading1"/>
        <w:spacing w:before="118"/>
        <w:ind w:left="56" w:right="434"/>
        <w:jc w:val="center"/>
      </w:pPr>
      <w:r>
        <w:rPr/>
        <w:t>(1</w:t>
      </w:r>
      <w:r>
        <w:rPr>
          <w:spacing w:val="-1"/>
        </w:rPr>
        <w:t> </w:t>
      </w:r>
      <w:r>
        <w:rPr/>
        <w:t>– </w:t>
      </w:r>
      <w:r>
        <w:rPr>
          <w:spacing w:val="-5"/>
        </w:rPr>
        <w:t>I)</w:t>
      </w:r>
    </w:p>
    <w:p>
      <w:pPr>
        <w:pStyle w:val="BodyText"/>
        <w:spacing w:before="115"/>
        <w:ind w:left="1279"/>
      </w:pPr>
      <w:r>
        <w:rPr>
          <w:spacing w:val="-2"/>
        </w:rPr>
        <w:t>sendo:</w:t>
      </w:r>
    </w:p>
    <w:p>
      <w:pPr>
        <w:pStyle w:val="BodyText"/>
        <w:tabs>
          <w:tab w:pos="5710" w:val="left" w:leader="none"/>
        </w:tabs>
        <w:spacing w:line="343" w:lineRule="auto" w:before="120"/>
        <w:ind w:left="285" w:right="1033"/>
      </w:pPr>
      <w:r>
        <w:rPr/>
        <w:t>AC: taxa de rateio da Administração Central</w:t>
        <w:tab/>
        <w:t>S: taxa representativa de Seguros</w:t>
      </w:r>
      <w:r>
        <w:rPr>
          <w:spacing w:val="40"/>
        </w:rPr>
        <w:t> </w:t>
      </w:r>
      <w:r>
        <w:rPr/>
        <w:t>R: taxa referente aos Riscos e Imprevistos</w:t>
        <w:tab/>
        <w:t>G:</w:t>
      </w:r>
      <w:r>
        <w:rPr>
          <w:spacing w:val="-10"/>
        </w:rPr>
        <w:t> </w:t>
      </w:r>
      <w:r>
        <w:rPr/>
        <w:t>taxa</w:t>
      </w:r>
      <w:r>
        <w:rPr>
          <w:spacing w:val="-10"/>
        </w:rPr>
        <w:t> </w:t>
      </w:r>
      <w:r>
        <w:rPr/>
        <w:t>representativa</w:t>
      </w:r>
      <w:r>
        <w:rPr>
          <w:spacing w:val="-10"/>
        </w:rPr>
        <w:t> </w:t>
      </w:r>
      <w:r>
        <w:rPr/>
        <w:t>das</w:t>
      </w:r>
      <w:r>
        <w:rPr>
          <w:spacing w:val="-10"/>
        </w:rPr>
        <w:t> </w:t>
      </w:r>
      <w:r>
        <w:rPr/>
        <w:t>Garantias DF: taxa representativa das Despesas Financeiras</w:t>
        <w:tab/>
        <w:t>L: taxa referente à Bonificação</w:t>
      </w:r>
    </w:p>
    <w:p>
      <w:pPr>
        <w:pStyle w:val="BodyText"/>
        <w:spacing w:before="4"/>
        <w:ind w:left="285"/>
      </w:pPr>
      <w:r>
        <w:rPr/>
        <w:t>I:</w:t>
      </w:r>
      <w:r>
        <w:rPr>
          <w:spacing w:val="-1"/>
        </w:rPr>
        <w:t> </w:t>
      </w:r>
      <w:r>
        <w:rPr/>
        <w:t>taxa</w:t>
      </w:r>
      <w:r>
        <w:rPr>
          <w:spacing w:val="-1"/>
        </w:rPr>
        <w:t> </w:t>
      </w:r>
      <w:r>
        <w:rPr/>
        <w:t>referente à</w:t>
      </w:r>
      <w:r>
        <w:rPr>
          <w:spacing w:val="-3"/>
        </w:rPr>
        <w:t> </w:t>
      </w:r>
      <w:r>
        <w:rPr/>
        <w:t>incidência de</w:t>
      </w:r>
      <w:r>
        <w:rPr>
          <w:spacing w:val="-2"/>
        </w:rPr>
        <w:t> impostos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900988</wp:posOffset>
                </wp:positionH>
                <wp:positionV relativeFrom="paragraph">
                  <wp:posOffset>167543</wp:posOffset>
                </wp:positionV>
                <wp:extent cx="2286000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228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6000" h="0">
                              <a:moveTo>
                                <a:pt x="0" y="0"/>
                              </a:moveTo>
                              <a:lnTo>
                                <a:pt x="228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944pt;margin-top:13.192417pt;width:180pt;height:.1pt;mso-position-horizontal-relative:page;mso-position-vertical-relative:paragraph;z-index:-15725568;mso-wrap-distance-left:0;mso-wrap-distance-right:0" id="docshape8" coordorigin="1419,264" coordsize="3600,0" path="m1419,264l5019,264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3682872</wp:posOffset>
                </wp:positionH>
                <wp:positionV relativeFrom="paragraph">
                  <wp:posOffset>167543</wp:posOffset>
                </wp:positionV>
                <wp:extent cx="2362200" cy="127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2362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2200" h="0">
                              <a:moveTo>
                                <a:pt x="0" y="0"/>
                              </a:moveTo>
                              <a:lnTo>
                                <a:pt x="23622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9.989990pt;margin-top:13.192417pt;width:186pt;height:.1pt;mso-position-horizontal-relative:page;mso-position-vertical-relative:paragraph;z-index:-15725056;mso-wrap-distance-left:0;mso-wrap-distance-right:0" id="docshape9" coordorigin="5800,264" coordsize="3720,0" path="m5800,264l9520,264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4606" w:val="left" w:leader="none"/>
        </w:tabs>
        <w:spacing w:line="343" w:lineRule="auto" w:before="125"/>
        <w:ind w:left="345" w:right="2182" w:hanging="60"/>
        <w:jc w:val="left"/>
        <w:rPr>
          <w:b/>
          <w:sz w:val="24"/>
        </w:rPr>
      </w:pPr>
      <w:r>
        <w:rPr>
          <w:b/>
          <w:sz w:val="24"/>
        </w:rPr>
        <w:t>Representante Legal da Empresa</w:t>
        <w:tab/>
        <w:t>Responsável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Técnico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Empresa (Assinatura do representante)</w:t>
        <w:tab/>
        <w:t>CREA N.º ou CAU Nº</w:t>
      </w:r>
    </w:p>
    <w:p>
      <w:pPr>
        <w:spacing w:before="2"/>
        <w:ind w:left="4606" w:right="0" w:firstLine="0"/>
        <w:jc w:val="left"/>
        <w:rPr>
          <w:b/>
          <w:sz w:val="24"/>
        </w:rPr>
      </w:pPr>
      <w:r>
        <w:rPr>
          <w:b/>
          <w:sz w:val="24"/>
        </w:rPr>
        <w:t>(Nome,</w:t>
      </w:r>
      <w:r>
        <w:rPr>
          <w:b/>
          <w:spacing w:val="-5"/>
          <w:sz w:val="24"/>
        </w:rPr>
        <w:t> </w:t>
      </w:r>
      <w:r>
        <w:rPr>
          <w:b/>
          <w:spacing w:val="-2"/>
          <w:sz w:val="24"/>
        </w:rPr>
        <w:t>assinatura)</w:t>
      </w:r>
    </w:p>
    <w:p>
      <w:pPr>
        <w:spacing w:after="0"/>
        <w:jc w:val="left"/>
        <w:rPr>
          <w:b/>
          <w:sz w:val="24"/>
        </w:rPr>
        <w:sectPr>
          <w:pgSz w:w="11910" w:h="16840"/>
          <w:pgMar w:header="142" w:footer="765" w:top="1800" w:bottom="960" w:left="1133" w:right="566"/>
        </w:sectPr>
      </w:pPr>
    </w:p>
    <w:p>
      <w:pPr>
        <w:pStyle w:val="Heading1"/>
        <w:spacing w:before="204"/>
        <w:ind w:left="1039"/>
      </w:pPr>
      <w:r>
        <w:rPr/>
        <w:t>ANEXO</w:t>
      </w:r>
      <w:r>
        <w:rPr>
          <w:spacing w:val="-4"/>
        </w:rPr>
        <w:t> </w:t>
      </w:r>
      <w:r>
        <w:rPr/>
        <w:t>VI</w:t>
      </w:r>
      <w:r>
        <w:rPr>
          <w:spacing w:val="-1"/>
        </w:rPr>
        <w:t> </w:t>
      </w:r>
      <w:r>
        <w:rPr/>
        <w:t>-</w:t>
      </w:r>
      <w:r>
        <w:rPr>
          <w:spacing w:val="-2"/>
        </w:rPr>
        <w:t> </w:t>
      </w:r>
      <w:r>
        <w:rPr/>
        <w:t>MODELO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DEMONSTRATIVO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ENCARGOS </w:t>
      </w:r>
      <w:r>
        <w:rPr>
          <w:spacing w:val="-2"/>
        </w:rPr>
        <w:t>SOCIAIS</w:t>
      </w:r>
    </w:p>
    <w:p>
      <w:pPr>
        <w:pStyle w:val="BodyText"/>
        <w:spacing w:before="235"/>
        <w:rPr>
          <w:b/>
        </w:rPr>
      </w:pPr>
    </w:p>
    <w:p>
      <w:pPr>
        <w:spacing w:before="1"/>
        <w:ind w:left="285" w:right="0" w:firstLine="0"/>
        <w:jc w:val="left"/>
        <w:rPr>
          <w:sz w:val="24"/>
        </w:rPr>
      </w:pPr>
      <w:r>
        <w:rPr>
          <w:sz w:val="24"/>
          <w:u w:val="single"/>
        </w:rPr>
        <w:t>A</w:t>
      </w:r>
      <w:r>
        <w:rPr>
          <w:spacing w:val="-5"/>
          <w:sz w:val="24"/>
          <w:u w:val="single"/>
        </w:rPr>
        <w:t> </w:t>
      </w:r>
      <w:r>
        <w:rPr>
          <w:sz w:val="24"/>
          <w:u w:val="single"/>
        </w:rPr>
        <w:t>–</w:t>
      </w:r>
      <w:r>
        <w:rPr>
          <w:spacing w:val="-2"/>
          <w:sz w:val="24"/>
          <w:u w:val="single"/>
        </w:rPr>
        <w:t> </w:t>
      </w:r>
      <w:r>
        <w:rPr>
          <w:sz w:val="24"/>
          <w:u w:val="single"/>
        </w:rPr>
        <w:t>DEMONSTRATIVO</w:t>
      </w:r>
      <w:r>
        <w:rPr>
          <w:spacing w:val="-2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-1"/>
          <w:sz w:val="24"/>
          <w:u w:val="single"/>
        </w:rPr>
        <w:t> </w:t>
      </w:r>
      <w:r>
        <w:rPr>
          <w:sz w:val="24"/>
          <w:u w:val="single"/>
        </w:rPr>
        <w:t>ENCARGOS</w:t>
      </w:r>
      <w:r>
        <w:rPr>
          <w:spacing w:val="-2"/>
          <w:sz w:val="24"/>
          <w:u w:val="single"/>
        </w:rPr>
        <w:t> </w:t>
      </w:r>
      <w:r>
        <w:rPr>
          <w:sz w:val="24"/>
          <w:u w:val="single"/>
        </w:rPr>
        <w:t>SOCIAIS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–</w:t>
      </w:r>
      <w:r>
        <w:rPr>
          <w:spacing w:val="1"/>
          <w:sz w:val="24"/>
          <w:u w:val="single"/>
        </w:rPr>
        <w:t> </w:t>
      </w:r>
      <w:r>
        <w:rPr>
          <w:spacing w:val="-2"/>
          <w:sz w:val="24"/>
          <w:u w:val="single"/>
        </w:rPr>
        <w:t>DESONERADO</w:t>
      </w:r>
    </w:p>
    <w:p>
      <w:pPr>
        <w:pStyle w:val="BodyText"/>
        <w:spacing w:before="244"/>
      </w:pPr>
    </w:p>
    <w:p>
      <w:pPr>
        <w:spacing w:before="0"/>
        <w:ind w:left="285" w:right="290" w:firstLine="0"/>
        <w:jc w:val="left"/>
        <w:rPr>
          <w:b/>
          <w:sz w:val="24"/>
        </w:rPr>
      </w:pPr>
      <w:r>
        <w:rPr>
          <w:b/>
          <w:sz w:val="24"/>
        </w:rPr>
        <w:t>[Identificação do Órgão ou Entidade responsável pela elaboração do orçamento e composição de encargos]</w:t>
      </w:r>
    </w:p>
    <w:p>
      <w:pPr>
        <w:pStyle w:val="BodyText"/>
        <w:spacing w:before="116" w:after="8"/>
        <w:ind w:left="285"/>
      </w:pPr>
      <w:r>
        <w:rPr/>
        <w:t>ENCARGOS</w:t>
      </w:r>
      <w:r>
        <w:rPr>
          <w:spacing w:val="-4"/>
        </w:rPr>
        <w:t> </w:t>
      </w:r>
      <w:r>
        <w:rPr/>
        <w:t>SOCIAIS SOBRE</w:t>
      </w:r>
      <w:r>
        <w:rPr>
          <w:spacing w:val="-2"/>
        </w:rPr>
        <w:t> </w:t>
      </w:r>
      <w:r>
        <w:rPr/>
        <w:t>PREÇOS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MÃO-DE-OBRA</w:t>
      </w:r>
      <w:r>
        <w:rPr>
          <w:spacing w:val="-2"/>
        </w:rPr>
        <w:t> </w:t>
      </w:r>
      <w:r>
        <w:rPr/>
        <w:t>[HORISTA</w:t>
      </w:r>
      <w:r>
        <w:rPr>
          <w:spacing w:val="-2"/>
        </w:rPr>
        <w:t> </w:t>
      </w:r>
      <w:r>
        <w:rPr/>
        <w:t>ou</w:t>
      </w:r>
      <w:r>
        <w:rPr>
          <w:spacing w:val="-1"/>
        </w:rPr>
        <w:t> </w:t>
      </w:r>
      <w:r>
        <w:rPr>
          <w:spacing w:val="-2"/>
        </w:rPr>
        <w:t>MENSALISTA]</w:t>
      </w:r>
    </w:p>
    <w:p>
      <w:pPr>
        <w:tabs>
          <w:tab w:pos="5413" w:val="left" w:leader="none"/>
        </w:tabs>
        <w:spacing w:line="240" w:lineRule="auto"/>
        <w:ind w:left="172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2967990" cy="257810"/>
                <wp:effectExtent l="9525" t="0" r="0" b="8889"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2967990" cy="25781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12"/>
                              <w:ind w:left="103"/>
                            </w:pPr>
                            <w:r>
                              <w:rPr/>
                              <w:t>Processo: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[nº do</w:t>
                            </w:r>
                            <w:r>
                              <w:rPr>
                                <w:spacing w:val="-1"/>
                              </w:rPr>
                              <w:t> </w:t>
                            </w:r>
                            <w:r>
                              <w:rPr/>
                              <w:t>expediente</w:t>
                            </w:r>
                            <w:r>
                              <w:rPr>
                                <w:spacing w:val="-1"/>
                              </w:rPr>
                              <w:t> </w:t>
                            </w:r>
                            <w:r>
                              <w:rPr>
                                <w:spacing w:val="-2"/>
                              </w:rPr>
                              <w:t>administrativo]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3.7pt;height:20.3pt;mso-position-horizontal-relative:char;mso-position-vertical-relative:line" type="#_x0000_t202" id="docshape10" filled="false" stroked="true" strokeweight=".48001pt" strokecolor="#000000">
                <w10:anchorlock/>
                <v:textbox inset="0,0,0,0">
                  <w:txbxContent>
                    <w:p>
                      <w:pPr>
                        <w:pStyle w:val="BodyText"/>
                        <w:spacing w:before="112"/>
                        <w:ind w:left="103"/>
                      </w:pPr>
                      <w:r>
                        <w:rPr/>
                        <w:t>Processo: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[nº do</w:t>
                      </w:r>
                      <w:r>
                        <w:rPr>
                          <w:spacing w:val="-1"/>
                        </w:rPr>
                        <w:t> </w:t>
                      </w:r>
                      <w:r>
                        <w:rPr/>
                        <w:t>expediente</w:t>
                      </w:r>
                      <w:r>
                        <w:rPr>
                          <w:spacing w:val="-1"/>
                        </w:rPr>
                        <w:t> </w:t>
                      </w:r>
                      <w:r>
                        <w:rPr>
                          <w:spacing w:val="-2"/>
                        </w:rPr>
                        <w:t>administrativo]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972435" cy="257810"/>
                <wp:effectExtent l="9525" t="0" r="0" b="8889"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2972435" cy="25781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12"/>
                              <w:ind w:left="103"/>
                            </w:pPr>
                            <w:r>
                              <w:rPr/>
                              <w:t>Localidade:</w:t>
                            </w:r>
                            <w:r>
                              <w:rPr>
                                <w:spacing w:val="-2"/>
                              </w:rPr>
                              <w:t> </w:t>
                            </w:r>
                            <w:r>
                              <w:rPr/>
                              <w:t>[local</w:t>
                            </w:r>
                            <w:r>
                              <w:rPr>
                                <w:spacing w:val="-2"/>
                              </w:rPr>
                              <w:t> </w:t>
                            </w:r>
                            <w:r>
                              <w:rPr/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> </w:t>
                            </w:r>
                            <w:r>
                              <w:rPr/>
                              <w:t>execução</w:t>
                            </w:r>
                            <w:r>
                              <w:rPr>
                                <w:spacing w:val="-2"/>
                              </w:rPr>
                              <w:t> obra/serviço]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4.05pt;height:20.3pt;mso-position-horizontal-relative:char;mso-position-vertical-relative:line" type="#_x0000_t202" id="docshape11" filled="false" stroked="true" strokeweight=".48004pt" strokecolor="#000000">
                <w10:anchorlock/>
                <v:textbox inset="0,0,0,0">
                  <w:txbxContent>
                    <w:p>
                      <w:pPr>
                        <w:pStyle w:val="BodyText"/>
                        <w:spacing w:before="112"/>
                        <w:ind w:left="103"/>
                      </w:pPr>
                      <w:r>
                        <w:rPr/>
                        <w:t>Localidade: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/>
                        <w:t>[local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/>
                        <w:t>de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/>
                        <w:t>execução</w:t>
                      </w:r>
                      <w:r>
                        <w:rPr>
                          <w:spacing w:val="-2"/>
                        </w:rPr>
                        <w:t> obra/serviço]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tabs>
          <w:tab w:pos="5386" w:val="left" w:leader="none"/>
        </w:tabs>
        <w:spacing w:before="82" w:after="8"/>
        <w:ind w:left="285"/>
      </w:pPr>
      <w:r>
        <w:rPr/>
        <w:t>UF:</w:t>
      </w:r>
      <w:r>
        <w:rPr>
          <w:spacing w:val="-2"/>
        </w:rPr>
        <w:t> </w:t>
      </w:r>
      <w:r>
        <w:rPr>
          <w:spacing w:val="-5"/>
        </w:rPr>
        <w:t>RS</w:t>
      </w:r>
      <w:r>
        <w:rPr/>
        <w:tab/>
        <w:t>Data:</w:t>
      </w:r>
      <w:r>
        <w:rPr>
          <w:spacing w:val="-1"/>
        </w:rPr>
        <w:t> </w:t>
      </w:r>
      <w:r>
        <w:rPr>
          <w:spacing w:val="59"/>
          <w:u w:val="single"/>
        </w:rPr>
        <w:t>  </w:t>
      </w:r>
      <w:r>
        <w:rPr/>
        <w:t>/</w:t>
      </w:r>
      <w:r>
        <w:rPr>
          <w:spacing w:val="60"/>
          <w:u w:val="single"/>
        </w:rPr>
        <w:t>  </w:t>
      </w:r>
      <w:r>
        <w:rPr>
          <w:spacing w:val="-10"/>
        </w:rPr>
        <w:t>/</w:t>
      </w:r>
    </w:p>
    <w:tbl>
      <w:tblPr>
        <w:tblW w:w="0" w:type="auto"/>
        <w:jc w:val="left"/>
        <w:tblInd w:w="1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9"/>
        <w:gridCol w:w="5646"/>
        <w:gridCol w:w="3408"/>
      </w:tblGrid>
      <w:tr>
        <w:trPr>
          <w:trHeight w:val="395" w:hRule="atLeast"/>
        </w:trPr>
        <w:tc>
          <w:tcPr>
            <w:tcW w:w="859" w:type="dxa"/>
          </w:tcPr>
          <w:p>
            <w:pPr>
              <w:pStyle w:val="TableParagraph"/>
              <w:spacing w:line="259" w:lineRule="exact" w:before="117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ITEM</w:t>
            </w:r>
          </w:p>
        </w:tc>
        <w:tc>
          <w:tcPr>
            <w:tcW w:w="5646" w:type="dxa"/>
            <w:tcBorders>
              <w:top w:val="nil"/>
            </w:tcBorders>
          </w:tcPr>
          <w:p>
            <w:pPr>
              <w:pStyle w:val="TableParagraph"/>
              <w:spacing w:line="259" w:lineRule="exact" w:before="117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DESCRIÇÃO</w:t>
            </w:r>
          </w:p>
        </w:tc>
        <w:tc>
          <w:tcPr>
            <w:tcW w:w="3408" w:type="dxa"/>
            <w:tcBorders>
              <w:top w:val="nil"/>
            </w:tcBorders>
          </w:tcPr>
          <w:p>
            <w:pPr>
              <w:pStyle w:val="TableParagraph"/>
              <w:spacing w:line="259" w:lineRule="exact" w:before="117"/>
              <w:ind w:left="85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DESONERADO</w:t>
            </w:r>
          </w:p>
        </w:tc>
      </w:tr>
    </w:tbl>
    <w:p>
      <w:pPr>
        <w:pStyle w:val="BodyText"/>
        <w:spacing w:before="168"/>
        <w:rPr>
          <w:sz w:val="20"/>
        </w:rPr>
      </w:pPr>
    </w:p>
    <w:tbl>
      <w:tblPr>
        <w:tblW w:w="0" w:type="auto"/>
        <w:jc w:val="left"/>
        <w:tblInd w:w="1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9"/>
        <w:gridCol w:w="5646"/>
        <w:gridCol w:w="1567"/>
        <w:gridCol w:w="1841"/>
      </w:tblGrid>
      <w:tr>
        <w:trPr>
          <w:trHeight w:val="395" w:hRule="atLeast"/>
        </w:trPr>
        <w:tc>
          <w:tcPr>
            <w:tcW w:w="6505" w:type="dxa"/>
            <w:gridSpan w:val="2"/>
          </w:tcPr>
          <w:p>
            <w:pPr>
              <w:pStyle w:val="TableParagraph"/>
              <w:spacing w:line="259" w:lineRule="exact" w:before="116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GRUPO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pacing w:val="-10"/>
                <w:sz w:val="24"/>
              </w:rPr>
              <w:t>A</w:t>
            </w:r>
          </w:p>
        </w:tc>
        <w:tc>
          <w:tcPr>
            <w:tcW w:w="1567" w:type="dxa"/>
          </w:tcPr>
          <w:p>
            <w:pPr>
              <w:pStyle w:val="TableParagraph"/>
              <w:spacing w:line="259" w:lineRule="exact" w:before="116"/>
              <w:ind w:left="10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HORISTA</w:t>
            </w:r>
          </w:p>
        </w:tc>
        <w:tc>
          <w:tcPr>
            <w:tcW w:w="1841" w:type="dxa"/>
          </w:tcPr>
          <w:p>
            <w:pPr>
              <w:pStyle w:val="TableParagraph"/>
              <w:spacing w:line="259" w:lineRule="exact" w:before="116"/>
              <w:ind w:left="10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MENSALISTA</w:t>
            </w:r>
          </w:p>
        </w:tc>
      </w:tr>
      <w:tr>
        <w:trPr>
          <w:trHeight w:val="395" w:hRule="atLeast"/>
        </w:trPr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A1</w:t>
            </w:r>
          </w:p>
        </w:tc>
        <w:tc>
          <w:tcPr>
            <w:tcW w:w="5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12"/>
              <w:rPr>
                <w:sz w:val="24"/>
              </w:rPr>
            </w:pPr>
            <w:r>
              <w:rPr>
                <w:spacing w:val="-4"/>
                <w:sz w:val="24"/>
              </w:rPr>
              <w:t>INSS</w:t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7" w:hRule="atLeast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4"/>
              <w:ind w:left="1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A2</w:t>
            </w:r>
          </w:p>
        </w:tc>
        <w:tc>
          <w:tcPr>
            <w:tcW w:w="5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4"/>
              <w:ind w:left="112"/>
              <w:rPr>
                <w:sz w:val="24"/>
              </w:rPr>
            </w:pPr>
            <w:r>
              <w:rPr>
                <w:spacing w:val="-4"/>
                <w:sz w:val="24"/>
              </w:rPr>
              <w:t>SESI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5" w:hRule="atLeast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A3</w:t>
            </w:r>
          </w:p>
        </w:tc>
        <w:tc>
          <w:tcPr>
            <w:tcW w:w="5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SENAI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5" w:hRule="atLeast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A4</w:t>
            </w:r>
          </w:p>
        </w:tc>
        <w:tc>
          <w:tcPr>
            <w:tcW w:w="5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INCRA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5" w:hRule="atLeast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A5</w:t>
            </w:r>
          </w:p>
        </w:tc>
        <w:tc>
          <w:tcPr>
            <w:tcW w:w="5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SEBRAE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5" w:hRule="atLeast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A6</w:t>
            </w:r>
          </w:p>
        </w:tc>
        <w:tc>
          <w:tcPr>
            <w:tcW w:w="5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Salário-educação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6" w:hRule="atLeast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2"/>
              <w:ind w:left="1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A7</w:t>
            </w:r>
          </w:p>
        </w:tc>
        <w:tc>
          <w:tcPr>
            <w:tcW w:w="5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2"/>
              <w:ind w:left="112"/>
              <w:rPr>
                <w:sz w:val="24"/>
              </w:rPr>
            </w:pPr>
            <w:r>
              <w:rPr>
                <w:sz w:val="24"/>
              </w:rPr>
              <w:t>Seguro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contra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Acidentes de</w:t>
            </w:r>
            <w:r>
              <w:rPr>
                <w:spacing w:val="-2"/>
                <w:sz w:val="24"/>
              </w:rPr>
              <w:t> Trabalho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7" w:hRule="atLeast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4"/>
              <w:ind w:left="1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A8</w:t>
            </w:r>
          </w:p>
        </w:tc>
        <w:tc>
          <w:tcPr>
            <w:tcW w:w="56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4"/>
              <w:ind w:left="112"/>
              <w:rPr>
                <w:sz w:val="24"/>
              </w:rPr>
            </w:pPr>
            <w:r>
              <w:rPr>
                <w:spacing w:val="-4"/>
                <w:sz w:val="24"/>
              </w:rPr>
              <w:t>FGTS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5" w:hRule="atLeast"/>
        </w:trPr>
        <w:tc>
          <w:tcPr>
            <w:tcW w:w="859" w:type="dxa"/>
          </w:tcPr>
          <w:p>
            <w:pPr>
              <w:pStyle w:val="TableParagraph"/>
              <w:spacing w:line="259" w:lineRule="exact" w:before="116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A</w:t>
            </w:r>
          </w:p>
        </w:tc>
        <w:tc>
          <w:tcPr>
            <w:tcW w:w="5646" w:type="dxa"/>
          </w:tcPr>
          <w:p>
            <w:pPr>
              <w:pStyle w:val="TableParagraph"/>
              <w:spacing w:line="259" w:lineRule="exact" w:before="116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Encargos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Sociais </w:t>
            </w:r>
            <w:r>
              <w:rPr>
                <w:b/>
                <w:spacing w:val="-2"/>
                <w:sz w:val="24"/>
              </w:rPr>
              <w:t>Básicos</w:t>
            </w:r>
          </w:p>
        </w:tc>
        <w:tc>
          <w:tcPr>
            <w:tcW w:w="156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1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spacing w:before="170"/>
        <w:rPr>
          <w:sz w:val="20"/>
        </w:rPr>
      </w:pPr>
    </w:p>
    <w:tbl>
      <w:tblPr>
        <w:tblW w:w="0" w:type="auto"/>
        <w:jc w:val="left"/>
        <w:tblInd w:w="1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9"/>
        <w:gridCol w:w="5645"/>
        <w:gridCol w:w="1567"/>
        <w:gridCol w:w="1842"/>
      </w:tblGrid>
      <w:tr>
        <w:trPr>
          <w:trHeight w:val="395" w:hRule="atLeast"/>
        </w:trPr>
        <w:tc>
          <w:tcPr>
            <w:tcW w:w="9913" w:type="dxa"/>
            <w:gridSpan w:val="4"/>
          </w:tcPr>
          <w:p>
            <w:pPr>
              <w:pStyle w:val="TableParagraph"/>
              <w:spacing w:line="259" w:lineRule="exact" w:before="116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GRUPO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pacing w:val="-10"/>
                <w:sz w:val="24"/>
              </w:rPr>
              <w:t>B</w:t>
            </w:r>
          </w:p>
        </w:tc>
      </w:tr>
      <w:tr>
        <w:trPr>
          <w:trHeight w:val="397" w:hRule="atLeast"/>
        </w:trPr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4"/>
              <w:ind w:left="18" w:righ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B1</w:t>
            </w:r>
          </w:p>
        </w:tc>
        <w:tc>
          <w:tcPr>
            <w:tcW w:w="5645" w:type="dxa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line="264" w:lineRule="exact" w:before="114"/>
              <w:ind w:left="112"/>
              <w:rPr>
                <w:sz w:val="24"/>
              </w:rPr>
            </w:pPr>
            <w:r>
              <w:rPr>
                <w:sz w:val="24"/>
              </w:rPr>
              <w:t>Descanso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Semanal</w:t>
            </w:r>
            <w:r>
              <w:rPr>
                <w:spacing w:val="-2"/>
                <w:sz w:val="24"/>
              </w:rPr>
              <w:t> Remunerado</w:t>
            </w:r>
          </w:p>
        </w:tc>
        <w:tc>
          <w:tcPr>
            <w:tcW w:w="1567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2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18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Não</w:t>
            </w:r>
            <w:r>
              <w:rPr>
                <w:b/>
                <w:spacing w:val="-2"/>
                <w:sz w:val="24"/>
              </w:rPr>
              <w:t> incide</w:t>
            </w:r>
          </w:p>
        </w:tc>
      </w:tr>
      <w:tr>
        <w:trPr>
          <w:trHeight w:val="395" w:hRule="atLeast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8" w:righ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B2</w:t>
            </w:r>
          </w:p>
        </w:tc>
        <w:tc>
          <w:tcPr>
            <w:tcW w:w="5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Feriados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16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Não</w:t>
            </w:r>
            <w:r>
              <w:rPr>
                <w:b/>
                <w:spacing w:val="-2"/>
                <w:sz w:val="24"/>
              </w:rPr>
              <w:t> incide</w:t>
            </w:r>
          </w:p>
        </w:tc>
      </w:tr>
      <w:tr>
        <w:trPr>
          <w:trHeight w:val="395" w:hRule="atLeast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8" w:righ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B3</w:t>
            </w:r>
          </w:p>
        </w:tc>
        <w:tc>
          <w:tcPr>
            <w:tcW w:w="5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12"/>
              <w:rPr>
                <w:sz w:val="24"/>
              </w:rPr>
            </w:pPr>
            <w:r>
              <w:rPr>
                <w:sz w:val="24"/>
              </w:rPr>
              <w:t>Auxilio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Enfermidade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5" w:hRule="atLeast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8" w:righ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B4</w:t>
            </w:r>
          </w:p>
        </w:tc>
        <w:tc>
          <w:tcPr>
            <w:tcW w:w="5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12"/>
              <w:rPr>
                <w:sz w:val="24"/>
              </w:rPr>
            </w:pPr>
            <w:r>
              <w:rPr>
                <w:sz w:val="24"/>
              </w:rPr>
              <w:t>13º </w:t>
            </w:r>
            <w:r>
              <w:rPr>
                <w:spacing w:val="-2"/>
                <w:sz w:val="24"/>
              </w:rPr>
              <w:t>Salário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6" w:hRule="atLeast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2"/>
              <w:ind w:left="18" w:righ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B5</w:t>
            </w:r>
          </w:p>
        </w:tc>
        <w:tc>
          <w:tcPr>
            <w:tcW w:w="5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2"/>
              <w:ind w:left="112"/>
              <w:rPr>
                <w:sz w:val="24"/>
              </w:rPr>
            </w:pPr>
            <w:r>
              <w:rPr>
                <w:sz w:val="24"/>
              </w:rPr>
              <w:t>Licença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Paternidade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8" w:hRule="atLeast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4"/>
              <w:ind w:left="18" w:righ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B6</w:t>
            </w:r>
          </w:p>
        </w:tc>
        <w:tc>
          <w:tcPr>
            <w:tcW w:w="5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4"/>
              <w:ind w:left="112"/>
              <w:rPr>
                <w:sz w:val="24"/>
              </w:rPr>
            </w:pPr>
            <w:r>
              <w:rPr>
                <w:sz w:val="24"/>
              </w:rPr>
              <w:t>Faltas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Justificadas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5" w:hRule="atLeast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8" w:righ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B7</w:t>
            </w:r>
          </w:p>
        </w:tc>
        <w:tc>
          <w:tcPr>
            <w:tcW w:w="5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12"/>
              <w:rPr>
                <w:sz w:val="24"/>
              </w:rPr>
            </w:pPr>
            <w:r>
              <w:rPr>
                <w:sz w:val="24"/>
              </w:rPr>
              <w:t>Dias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Chuva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16"/>
              <w:ind w:left="1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Não</w:t>
            </w:r>
            <w:r>
              <w:rPr>
                <w:b/>
                <w:spacing w:val="-2"/>
                <w:sz w:val="24"/>
              </w:rPr>
              <w:t> incide</w:t>
            </w:r>
          </w:p>
        </w:tc>
      </w:tr>
      <w:tr>
        <w:trPr>
          <w:trHeight w:val="395" w:hRule="atLeast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8" w:righ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B8</w:t>
            </w:r>
          </w:p>
        </w:tc>
        <w:tc>
          <w:tcPr>
            <w:tcW w:w="5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12"/>
              <w:rPr>
                <w:sz w:val="24"/>
              </w:rPr>
            </w:pPr>
            <w:r>
              <w:rPr>
                <w:sz w:val="24"/>
              </w:rPr>
              <w:t>Auxilio Acidente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Trabalho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5" w:hRule="atLeast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8" w:righ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B9</w:t>
            </w:r>
          </w:p>
        </w:tc>
        <w:tc>
          <w:tcPr>
            <w:tcW w:w="5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12"/>
              <w:rPr>
                <w:sz w:val="24"/>
              </w:rPr>
            </w:pPr>
            <w:r>
              <w:rPr>
                <w:sz w:val="24"/>
              </w:rPr>
              <w:t>Férias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Gozadas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5" w:hRule="atLeast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8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B10</w:t>
            </w:r>
          </w:p>
        </w:tc>
        <w:tc>
          <w:tcPr>
            <w:tcW w:w="56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12"/>
              <w:rPr>
                <w:sz w:val="24"/>
              </w:rPr>
            </w:pPr>
            <w:r>
              <w:rPr>
                <w:sz w:val="24"/>
              </w:rPr>
              <w:t>Salário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Maternidade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7" w:hRule="atLeast"/>
        </w:trPr>
        <w:tc>
          <w:tcPr>
            <w:tcW w:w="859" w:type="dxa"/>
          </w:tcPr>
          <w:p>
            <w:pPr>
              <w:pStyle w:val="TableParagraph"/>
              <w:spacing w:line="259" w:lineRule="exact" w:before="118"/>
              <w:ind w:left="19" w:right="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B</w:t>
            </w:r>
          </w:p>
        </w:tc>
        <w:tc>
          <w:tcPr>
            <w:tcW w:w="5645" w:type="dxa"/>
          </w:tcPr>
          <w:p>
            <w:pPr>
              <w:pStyle w:val="TableParagraph"/>
              <w:spacing w:line="259" w:lineRule="exact" w:before="11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Total de Encargos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Sociais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que recebem incidência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pacing w:val="-5"/>
                <w:sz w:val="24"/>
              </w:rPr>
              <w:t>do</w:t>
            </w:r>
          </w:p>
        </w:tc>
        <w:tc>
          <w:tcPr>
            <w:tcW w:w="156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2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TableParagraph"/>
        <w:spacing w:after="0"/>
        <w:rPr>
          <w:sz w:val="22"/>
        </w:rPr>
        <w:sectPr>
          <w:pgSz w:w="11910" w:h="16840"/>
          <w:pgMar w:header="142" w:footer="765" w:top="1800" w:bottom="960" w:left="1133" w:right="566"/>
        </w:sectPr>
      </w:pPr>
    </w:p>
    <w:p>
      <w:pPr>
        <w:pStyle w:val="BodyText"/>
        <w:spacing w:before="7"/>
        <w:rPr>
          <w:sz w:val="7"/>
        </w:rPr>
      </w:pPr>
    </w:p>
    <w:tbl>
      <w:tblPr>
        <w:tblW w:w="0" w:type="auto"/>
        <w:jc w:val="left"/>
        <w:tblInd w:w="1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9"/>
        <w:gridCol w:w="5646"/>
        <w:gridCol w:w="1567"/>
        <w:gridCol w:w="1841"/>
      </w:tblGrid>
      <w:tr>
        <w:trPr>
          <w:trHeight w:val="275" w:hRule="atLeast"/>
        </w:trPr>
        <w:tc>
          <w:tcPr>
            <w:tcW w:w="85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646" w:type="dxa"/>
          </w:tcPr>
          <w:p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grupo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10"/>
                <w:sz w:val="24"/>
              </w:rPr>
              <w:t>A</w:t>
            </w:r>
          </w:p>
        </w:tc>
        <w:tc>
          <w:tcPr>
            <w:tcW w:w="156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41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BodyText"/>
        <w:spacing w:before="167" w:after="1"/>
        <w:rPr>
          <w:sz w:val="20"/>
        </w:rPr>
      </w:pPr>
    </w:p>
    <w:tbl>
      <w:tblPr>
        <w:tblW w:w="0" w:type="auto"/>
        <w:jc w:val="left"/>
        <w:tblInd w:w="1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9"/>
        <w:gridCol w:w="5646"/>
        <w:gridCol w:w="1567"/>
        <w:gridCol w:w="1841"/>
      </w:tblGrid>
      <w:tr>
        <w:trPr>
          <w:trHeight w:val="395" w:hRule="atLeast"/>
        </w:trPr>
        <w:tc>
          <w:tcPr>
            <w:tcW w:w="9913" w:type="dxa"/>
            <w:gridSpan w:val="4"/>
          </w:tcPr>
          <w:p>
            <w:pPr>
              <w:pStyle w:val="TableParagraph"/>
              <w:spacing w:line="259" w:lineRule="exact" w:before="116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GRUPO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pacing w:val="-10"/>
                <w:sz w:val="24"/>
              </w:rPr>
              <w:t>C</w:t>
            </w:r>
          </w:p>
        </w:tc>
      </w:tr>
      <w:tr>
        <w:trPr>
          <w:trHeight w:val="395" w:hRule="atLeast"/>
        </w:trPr>
        <w:tc>
          <w:tcPr>
            <w:tcW w:w="859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C1</w:t>
            </w:r>
          </w:p>
        </w:tc>
        <w:tc>
          <w:tcPr>
            <w:tcW w:w="5646" w:type="dxa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line="264" w:lineRule="exact" w:before="111"/>
              <w:ind w:left="112"/>
              <w:rPr>
                <w:sz w:val="24"/>
              </w:rPr>
            </w:pPr>
            <w:r>
              <w:rPr>
                <w:sz w:val="24"/>
              </w:rPr>
              <w:t>Aviso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Prévio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2"/>
                <w:sz w:val="24"/>
              </w:rPr>
              <w:t>Indenizado</w:t>
            </w:r>
          </w:p>
        </w:tc>
        <w:tc>
          <w:tcPr>
            <w:tcW w:w="1567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1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5" w:hRule="atLeast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8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C2</w:t>
            </w:r>
          </w:p>
        </w:tc>
        <w:tc>
          <w:tcPr>
            <w:tcW w:w="5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line="264" w:lineRule="exact" w:before="111"/>
              <w:ind w:left="112"/>
              <w:rPr>
                <w:sz w:val="24"/>
              </w:rPr>
            </w:pPr>
            <w:r>
              <w:rPr>
                <w:sz w:val="24"/>
              </w:rPr>
              <w:t>Aviso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Prévio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Trabalhado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5" w:hRule="atLeast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8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C3</w:t>
            </w:r>
          </w:p>
        </w:tc>
        <w:tc>
          <w:tcPr>
            <w:tcW w:w="5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line="264" w:lineRule="exact" w:before="111"/>
              <w:ind w:left="112"/>
              <w:rPr>
                <w:sz w:val="24"/>
              </w:rPr>
            </w:pPr>
            <w:r>
              <w:rPr>
                <w:sz w:val="24"/>
              </w:rPr>
              <w:t>Férias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Indenizadas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7" w:hRule="atLeast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4"/>
              <w:ind w:left="18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C4</w:t>
            </w:r>
          </w:p>
        </w:tc>
        <w:tc>
          <w:tcPr>
            <w:tcW w:w="5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line="264" w:lineRule="exact" w:before="114"/>
              <w:ind w:left="112"/>
              <w:rPr>
                <w:sz w:val="24"/>
              </w:rPr>
            </w:pPr>
            <w:r>
              <w:rPr>
                <w:sz w:val="24"/>
              </w:rPr>
              <w:t>Depósito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Rescisão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Sem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Justa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Causa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5" w:hRule="atLeast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8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C5</w:t>
            </w:r>
          </w:p>
        </w:tc>
        <w:tc>
          <w:tcPr>
            <w:tcW w:w="5646" w:type="dxa"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line="264" w:lineRule="exact" w:before="111"/>
              <w:ind w:left="112"/>
              <w:rPr>
                <w:sz w:val="24"/>
              </w:rPr>
            </w:pPr>
            <w:r>
              <w:rPr>
                <w:sz w:val="24"/>
              </w:rPr>
              <w:t>Indenização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Adicional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671" w:hRule="atLeast"/>
        </w:trPr>
        <w:tc>
          <w:tcPr>
            <w:tcW w:w="859" w:type="dxa"/>
          </w:tcPr>
          <w:p>
            <w:pPr>
              <w:pStyle w:val="TableParagraph"/>
              <w:spacing w:before="116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C</w:t>
            </w:r>
          </w:p>
        </w:tc>
        <w:tc>
          <w:tcPr>
            <w:tcW w:w="5646" w:type="dxa"/>
          </w:tcPr>
          <w:p>
            <w:pPr>
              <w:pStyle w:val="TableParagraph"/>
              <w:tabs>
                <w:tab w:pos="882" w:val="left" w:leader="none"/>
                <w:tab w:pos="1349" w:val="left" w:leader="none"/>
                <w:tab w:pos="2534" w:val="left" w:leader="none"/>
                <w:tab w:pos="3470" w:val="left" w:leader="none"/>
                <w:tab w:pos="4069" w:val="left" w:leader="none"/>
                <w:tab w:pos="4669" w:val="left" w:leader="none"/>
              </w:tabs>
              <w:spacing w:line="270" w:lineRule="atLeast" w:before="100"/>
              <w:ind w:left="107" w:right="8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Total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6"/>
                <w:sz w:val="24"/>
              </w:rPr>
              <w:t>de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Encargos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Sociais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"/>
                <w:sz w:val="24"/>
              </w:rPr>
              <w:t>que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"/>
                <w:sz w:val="24"/>
              </w:rPr>
              <w:t>não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recebem </w:t>
            </w:r>
            <w:r>
              <w:rPr>
                <w:b/>
                <w:sz w:val="24"/>
              </w:rPr>
              <w:t>incidência do grupo A</w:t>
            </w:r>
          </w:p>
        </w:tc>
        <w:tc>
          <w:tcPr>
            <w:tcW w:w="156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1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spacing w:before="169"/>
        <w:rPr>
          <w:sz w:val="20"/>
        </w:rPr>
      </w:pPr>
    </w:p>
    <w:tbl>
      <w:tblPr>
        <w:tblW w:w="0" w:type="auto"/>
        <w:jc w:val="left"/>
        <w:tblInd w:w="1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9"/>
        <w:gridCol w:w="5646"/>
        <w:gridCol w:w="1567"/>
        <w:gridCol w:w="1841"/>
      </w:tblGrid>
      <w:tr>
        <w:trPr>
          <w:trHeight w:val="397" w:hRule="atLeast"/>
        </w:trPr>
        <w:tc>
          <w:tcPr>
            <w:tcW w:w="9913" w:type="dxa"/>
            <w:gridSpan w:val="4"/>
          </w:tcPr>
          <w:p>
            <w:pPr>
              <w:pStyle w:val="TableParagraph"/>
              <w:spacing w:line="259" w:lineRule="exact" w:before="11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GRUPO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pacing w:val="-10"/>
                <w:sz w:val="24"/>
              </w:rPr>
              <w:t>D</w:t>
            </w:r>
          </w:p>
        </w:tc>
      </w:tr>
      <w:tr>
        <w:trPr>
          <w:trHeight w:val="395" w:hRule="atLeast"/>
        </w:trPr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D1</w:t>
            </w:r>
          </w:p>
        </w:tc>
        <w:tc>
          <w:tcPr>
            <w:tcW w:w="5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12"/>
              <w:rPr>
                <w:sz w:val="24"/>
              </w:rPr>
            </w:pPr>
            <w:r>
              <w:rPr>
                <w:sz w:val="24"/>
              </w:rPr>
              <w:t>Reincidência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Grupo “A”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sobre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Grupo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“B”</w:t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671" w:hRule="atLeast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1"/>
              <w:ind w:left="1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D2</w:t>
            </w:r>
          </w:p>
        </w:tc>
        <w:tc>
          <w:tcPr>
            <w:tcW w:w="56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0" w:lineRule="atLeast" w:before="99"/>
              <w:ind w:left="112"/>
              <w:rPr>
                <w:sz w:val="24"/>
              </w:rPr>
            </w:pPr>
            <w:r>
              <w:rPr>
                <w:sz w:val="24"/>
              </w:rPr>
              <w:t>Reincidência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Grupo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“A”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sobre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Aviso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Prévio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e Reincidência do FGTS sobre Aviso Prévio indenizado.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7" w:hRule="atLeast"/>
        </w:trPr>
        <w:tc>
          <w:tcPr>
            <w:tcW w:w="859" w:type="dxa"/>
          </w:tcPr>
          <w:p>
            <w:pPr>
              <w:pStyle w:val="TableParagraph"/>
              <w:spacing w:line="259" w:lineRule="exact" w:before="118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D</w:t>
            </w:r>
          </w:p>
        </w:tc>
        <w:tc>
          <w:tcPr>
            <w:tcW w:w="5646" w:type="dxa"/>
          </w:tcPr>
          <w:p>
            <w:pPr>
              <w:pStyle w:val="TableParagraph"/>
              <w:spacing w:line="259" w:lineRule="exact" w:before="11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das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Taxas de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incidências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e </w:t>
            </w:r>
            <w:r>
              <w:rPr>
                <w:b/>
                <w:spacing w:val="-2"/>
                <w:sz w:val="24"/>
              </w:rPr>
              <w:t>Reincidências</w:t>
            </w:r>
          </w:p>
        </w:tc>
        <w:tc>
          <w:tcPr>
            <w:tcW w:w="156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1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spacing w:before="167"/>
        <w:rPr>
          <w:sz w:val="20"/>
        </w:rPr>
      </w:pPr>
    </w:p>
    <w:tbl>
      <w:tblPr>
        <w:tblW w:w="0" w:type="auto"/>
        <w:jc w:val="left"/>
        <w:tblInd w:w="1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9"/>
        <w:gridCol w:w="5646"/>
        <w:gridCol w:w="1567"/>
        <w:gridCol w:w="1841"/>
      </w:tblGrid>
      <w:tr>
        <w:trPr>
          <w:trHeight w:val="395" w:hRule="atLeast"/>
        </w:trPr>
        <w:tc>
          <w:tcPr>
            <w:tcW w:w="9913" w:type="dxa"/>
            <w:gridSpan w:val="4"/>
          </w:tcPr>
          <w:p>
            <w:pPr>
              <w:pStyle w:val="TableParagraph"/>
              <w:spacing w:line="259" w:lineRule="exact" w:before="116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GRUPO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pacing w:val="-10"/>
                <w:sz w:val="24"/>
              </w:rPr>
              <w:t>E</w:t>
            </w:r>
          </w:p>
        </w:tc>
      </w:tr>
      <w:tr>
        <w:trPr>
          <w:trHeight w:val="398" w:hRule="atLeast"/>
        </w:trPr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4"/>
              <w:ind w:left="18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E1</w:t>
            </w:r>
          </w:p>
        </w:tc>
        <w:tc>
          <w:tcPr>
            <w:tcW w:w="5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4"/>
              <w:ind w:left="112"/>
              <w:rPr>
                <w:sz w:val="24"/>
              </w:rPr>
            </w:pPr>
            <w:r>
              <w:rPr>
                <w:sz w:val="24"/>
              </w:rPr>
              <w:t>Equipamentos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Segurança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do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Trabalho</w:t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5" w:hRule="atLeast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8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E2</w:t>
            </w:r>
          </w:p>
        </w:tc>
        <w:tc>
          <w:tcPr>
            <w:tcW w:w="5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12"/>
              <w:rPr>
                <w:sz w:val="24"/>
              </w:rPr>
            </w:pPr>
            <w:r>
              <w:rPr>
                <w:sz w:val="24"/>
              </w:rPr>
              <w:t>Auxílio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Educação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5" w:hRule="atLeast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8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E3</w:t>
            </w:r>
          </w:p>
        </w:tc>
        <w:tc>
          <w:tcPr>
            <w:tcW w:w="56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11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Vale-transporte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5" w:hRule="atLeast"/>
        </w:trPr>
        <w:tc>
          <w:tcPr>
            <w:tcW w:w="859" w:type="dxa"/>
          </w:tcPr>
          <w:p>
            <w:pPr>
              <w:pStyle w:val="TableParagraph"/>
              <w:spacing w:line="259" w:lineRule="exact" w:before="116"/>
              <w:ind w:left="19" w:right="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E</w:t>
            </w:r>
          </w:p>
        </w:tc>
        <w:tc>
          <w:tcPr>
            <w:tcW w:w="5646" w:type="dxa"/>
          </w:tcPr>
          <w:p>
            <w:pPr>
              <w:pStyle w:val="TableParagraph"/>
              <w:spacing w:line="259" w:lineRule="exact" w:before="116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dos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Encargos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Sociais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Complementares</w:t>
            </w:r>
          </w:p>
        </w:tc>
        <w:tc>
          <w:tcPr>
            <w:tcW w:w="156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1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spacing w:before="166" w:after="1"/>
        <w:rPr>
          <w:sz w:val="20"/>
        </w:rPr>
      </w:pPr>
    </w:p>
    <w:tbl>
      <w:tblPr>
        <w:tblW w:w="0" w:type="auto"/>
        <w:jc w:val="left"/>
        <w:tblInd w:w="1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506"/>
        <w:gridCol w:w="1568"/>
        <w:gridCol w:w="1842"/>
      </w:tblGrid>
      <w:tr>
        <w:trPr>
          <w:trHeight w:val="397" w:hRule="atLeast"/>
        </w:trPr>
        <w:tc>
          <w:tcPr>
            <w:tcW w:w="6506" w:type="dxa"/>
          </w:tcPr>
          <w:p>
            <w:pPr>
              <w:pStyle w:val="TableParagraph"/>
              <w:spacing w:line="259" w:lineRule="exact" w:before="11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TOTAL (A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+ B + C + D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+ </w:t>
            </w:r>
            <w:r>
              <w:rPr>
                <w:b/>
                <w:spacing w:val="-5"/>
                <w:sz w:val="24"/>
              </w:rPr>
              <w:t>E)</w:t>
            </w:r>
          </w:p>
        </w:tc>
        <w:tc>
          <w:tcPr>
            <w:tcW w:w="156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2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TableParagraph"/>
        <w:spacing w:after="0"/>
        <w:rPr>
          <w:sz w:val="22"/>
        </w:rPr>
        <w:sectPr>
          <w:pgSz w:w="11910" w:h="16840"/>
          <w:pgMar w:header="142" w:footer="765" w:top="1800" w:bottom="960" w:left="1133" w:right="566"/>
        </w:sectPr>
      </w:pPr>
    </w:p>
    <w:p>
      <w:pPr>
        <w:pStyle w:val="BodyText"/>
        <w:spacing w:before="204"/>
      </w:pPr>
    </w:p>
    <w:p>
      <w:pPr>
        <w:pStyle w:val="Heading1"/>
        <w:spacing w:before="0"/>
        <w:ind w:left="3"/>
        <w:jc w:val="center"/>
      </w:pPr>
      <w:r>
        <w:rPr/>
        <w:t>ANEXO</w:t>
      </w:r>
      <w:r>
        <w:rPr>
          <w:spacing w:val="-1"/>
        </w:rPr>
        <w:t> </w:t>
      </w:r>
      <w:r>
        <w:rPr/>
        <w:t>VII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/>
        <w:t>CRONOGRAMA</w:t>
      </w:r>
      <w:r>
        <w:rPr>
          <w:spacing w:val="1"/>
        </w:rPr>
        <w:t> </w:t>
      </w:r>
      <w:r>
        <w:rPr/>
        <w:t>FÍSICO-</w:t>
      </w:r>
      <w:r>
        <w:rPr>
          <w:spacing w:val="-2"/>
        </w:rPr>
        <w:t>FINANCEIRO</w:t>
      </w:r>
    </w:p>
    <w:p>
      <w:pPr>
        <w:pStyle w:val="BodyText"/>
        <w:spacing w:before="169" w:after="1"/>
        <w:rPr>
          <w:b/>
          <w:sz w:val="20"/>
        </w:rPr>
      </w:pPr>
    </w:p>
    <w:tbl>
      <w:tblPr>
        <w:tblW w:w="0" w:type="auto"/>
        <w:jc w:val="left"/>
        <w:tblInd w:w="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1"/>
        <w:gridCol w:w="3195"/>
        <w:gridCol w:w="2475"/>
        <w:gridCol w:w="2133"/>
      </w:tblGrid>
      <w:tr>
        <w:trPr>
          <w:trHeight w:val="395" w:hRule="atLeast"/>
        </w:trPr>
        <w:tc>
          <w:tcPr>
            <w:tcW w:w="69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195" w:type="dxa"/>
          </w:tcPr>
          <w:p>
            <w:pPr>
              <w:pStyle w:val="TableParagraph"/>
              <w:spacing w:line="264" w:lineRule="exact" w:before="111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ETAPA</w:t>
            </w:r>
          </w:p>
        </w:tc>
        <w:tc>
          <w:tcPr>
            <w:tcW w:w="2475" w:type="dxa"/>
          </w:tcPr>
          <w:p>
            <w:pPr>
              <w:pStyle w:val="TableParagraph"/>
              <w:spacing w:line="264" w:lineRule="exact" w:before="111"/>
              <w:ind w:left="239"/>
              <w:rPr>
                <w:sz w:val="24"/>
              </w:rPr>
            </w:pPr>
            <w:r>
              <w:rPr>
                <w:sz w:val="24"/>
              </w:rPr>
              <w:t>PARCELA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EM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R$</w:t>
            </w:r>
          </w:p>
        </w:tc>
        <w:tc>
          <w:tcPr>
            <w:tcW w:w="2133" w:type="dxa"/>
          </w:tcPr>
          <w:p>
            <w:pPr>
              <w:pStyle w:val="TableParagraph"/>
              <w:spacing w:line="264" w:lineRule="exact" w:before="111"/>
              <w:ind w:left="285"/>
              <w:rPr>
                <w:sz w:val="24"/>
              </w:rPr>
            </w:pPr>
            <w:r>
              <w:rPr>
                <w:spacing w:val="-2"/>
                <w:sz w:val="24"/>
              </w:rPr>
              <w:t>PERCENTUAL</w:t>
            </w:r>
          </w:p>
        </w:tc>
      </w:tr>
      <w:tr>
        <w:trPr>
          <w:trHeight w:val="395" w:hRule="atLeast"/>
        </w:trPr>
        <w:tc>
          <w:tcPr>
            <w:tcW w:w="691" w:type="dxa"/>
          </w:tcPr>
          <w:p>
            <w:pPr>
              <w:pStyle w:val="TableParagraph"/>
              <w:spacing w:line="264" w:lineRule="exact" w:before="111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19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47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133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95" w:hRule="atLeast"/>
        </w:trPr>
        <w:tc>
          <w:tcPr>
            <w:tcW w:w="691" w:type="dxa"/>
          </w:tcPr>
          <w:p>
            <w:pPr>
              <w:pStyle w:val="TableParagraph"/>
              <w:spacing w:line="264" w:lineRule="exact" w:before="111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19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47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133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95" w:hRule="atLeast"/>
        </w:trPr>
        <w:tc>
          <w:tcPr>
            <w:tcW w:w="691" w:type="dxa"/>
          </w:tcPr>
          <w:p>
            <w:pPr>
              <w:pStyle w:val="TableParagraph"/>
              <w:spacing w:line="264" w:lineRule="exact" w:before="111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19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47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133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98" w:hRule="atLeast"/>
        </w:trPr>
        <w:tc>
          <w:tcPr>
            <w:tcW w:w="691" w:type="dxa"/>
          </w:tcPr>
          <w:p>
            <w:pPr>
              <w:pStyle w:val="TableParagraph"/>
              <w:spacing w:line="264" w:lineRule="exact" w:before="114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19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47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133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95" w:hRule="atLeast"/>
        </w:trPr>
        <w:tc>
          <w:tcPr>
            <w:tcW w:w="691" w:type="dxa"/>
          </w:tcPr>
          <w:p>
            <w:pPr>
              <w:pStyle w:val="TableParagraph"/>
              <w:spacing w:line="264" w:lineRule="exact" w:before="111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319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47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133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96" w:hRule="atLeast"/>
        </w:trPr>
        <w:tc>
          <w:tcPr>
            <w:tcW w:w="691" w:type="dxa"/>
          </w:tcPr>
          <w:p>
            <w:pPr>
              <w:pStyle w:val="TableParagraph"/>
              <w:spacing w:line="264" w:lineRule="exact" w:before="112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319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47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133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95" w:hRule="atLeast"/>
        </w:trPr>
        <w:tc>
          <w:tcPr>
            <w:tcW w:w="691" w:type="dxa"/>
          </w:tcPr>
          <w:p>
            <w:pPr>
              <w:pStyle w:val="TableParagraph"/>
              <w:spacing w:line="264" w:lineRule="exact" w:before="111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319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47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133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95" w:hRule="atLeast"/>
        </w:trPr>
        <w:tc>
          <w:tcPr>
            <w:tcW w:w="691" w:type="dxa"/>
          </w:tcPr>
          <w:p>
            <w:pPr>
              <w:pStyle w:val="TableParagraph"/>
              <w:spacing w:line="264" w:lineRule="exact" w:before="111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319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47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133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95" w:hRule="atLeast"/>
        </w:trPr>
        <w:tc>
          <w:tcPr>
            <w:tcW w:w="691" w:type="dxa"/>
          </w:tcPr>
          <w:p>
            <w:pPr>
              <w:pStyle w:val="TableParagraph"/>
              <w:spacing w:line="264" w:lineRule="exact" w:before="111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319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47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133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97" w:hRule="atLeast"/>
        </w:trPr>
        <w:tc>
          <w:tcPr>
            <w:tcW w:w="691" w:type="dxa"/>
          </w:tcPr>
          <w:p>
            <w:pPr>
              <w:pStyle w:val="TableParagraph"/>
              <w:spacing w:line="264" w:lineRule="exact" w:before="114"/>
              <w:ind w:lef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319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47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133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95" w:hRule="atLeast"/>
        </w:trPr>
        <w:tc>
          <w:tcPr>
            <w:tcW w:w="691" w:type="dxa"/>
          </w:tcPr>
          <w:p>
            <w:pPr>
              <w:pStyle w:val="TableParagraph"/>
              <w:spacing w:line="264" w:lineRule="exact" w:before="111"/>
              <w:ind w:left="5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(...)</w:t>
            </w:r>
          </w:p>
        </w:tc>
        <w:tc>
          <w:tcPr>
            <w:tcW w:w="319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47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133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TableParagraph"/>
        <w:spacing w:after="0"/>
        <w:rPr>
          <w:sz w:val="18"/>
        </w:rPr>
        <w:sectPr>
          <w:pgSz w:w="11910" w:h="16840"/>
          <w:pgMar w:header="142" w:footer="765" w:top="1800" w:bottom="960" w:left="1133" w:right="566"/>
        </w:sectPr>
      </w:pPr>
    </w:p>
    <w:p>
      <w:pPr>
        <w:spacing w:before="84"/>
        <w:ind w:left="2655" w:right="1391" w:hanging="94"/>
        <w:jc w:val="left"/>
        <w:rPr>
          <w:b/>
          <w:sz w:val="24"/>
        </w:rPr>
      </w:pPr>
      <w:r>
        <w:rPr>
          <w:b/>
          <w:sz w:val="24"/>
        </w:rPr>
        <w:t>ANEXO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VIII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–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CARTA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FIANÇA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BANCÁRIA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PARA GARANTIA DE EXECUÇÃO CONTRATUAL</w:t>
      </w:r>
    </w:p>
    <w:p>
      <w:pPr>
        <w:pStyle w:val="BodyText"/>
        <w:spacing w:before="235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555" w:val="left" w:leader="none"/>
        </w:tabs>
        <w:spacing w:line="240" w:lineRule="auto" w:before="1" w:after="0"/>
        <w:ind w:left="285" w:right="284" w:firstLine="0"/>
        <w:jc w:val="both"/>
        <w:rPr>
          <w:sz w:val="24"/>
        </w:rPr>
      </w:pPr>
      <w:r>
        <w:rPr>
          <w:sz w:val="24"/>
        </w:rPr>
        <w:t>Pela presente, o (a) [nome da instituição fiadora] com sede em [endereço completo], por seus representantes</w:t>
      </w:r>
      <w:r>
        <w:rPr>
          <w:spacing w:val="-1"/>
          <w:sz w:val="24"/>
        </w:rPr>
        <w:t> </w:t>
      </w:r>
      <w:r>
        <w:rPr>
          <w:sz w:val="24"/>
        </w:rPr>
        <w:t>legais</w:t>
      </w:r>
      <w:r>
        <w:rPr>
          <w:spacing w:val="-1"/>
          <w:sz w:val="24"/>
        </w:rPr>
        <w:t> </w:t>
      </w:r>
      <w:r>
        <w:rPr>
          <w:sz w:val="24"/>
        </w:rPr>
        <w:t>infra-assinados,</w:t>
      </w:r>
      <w:r>
        <w:rPr>
          <w:spacing w:val="-1"/>
          <w:sz w:val="24"/>
        </w:rPr>
        <w:t> </w:t>
      </w:r>
      <w:r>
        <w:rPr>
          <w:sz w:val="24"/>
        </w:rPr>
        <w:t>declara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se</w:t>
      </w:r>
      <w:r>
        <w:rPr>
          <w:spacing w:val="-2"/>
          <w:sz w:val="24"/>
        </w:rPr>
        <w:t> </w:t>
      </w:r>
      <w:r>
        <w:rPr>
          <w:sz w:val="24"/>
        </w:rPr>
        <w:t>responsabiliza</w:t>
      </w:r>
      <w:r>
        <w:rPr>
          <w:spacing w:val="-2"/>
          <w:sz w:val="24"/>
        </w:rPr>
        <w:t> </w:t>
      </w:r>
      <w:r>
        <w:rPr>
          <w:sz w:val="24"/>
        </w:rPr>
        <w:t>como</w:t>
      </w:r>
      <w:r>
        <w:rPr>
          <w:spacing w:val="-1"/>
          <w:sz w:val="24"/>
        </w:rPr>
        <w:t> </w:t>
      </w:r>
      <w:r>
        <w:rPr>
          <w:sz w:val="24"/>
        </w:rPr>
        <w:t>fiador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principal</w:t>
      </w:r>
      <w:r>
        <w:rPr>
          <w:spacing w:val="-1"/>
          <w:sz w:val="24"/>
        </w:rPr>
        <w:t> </w:t>
      </w:r>
      <w:r>
        <w:rPr>
          <w:sz w:val="24"/>
        </w:rPr>
        <w:t>pagador, com expressa renúncia dos benefícios estatuídos no Artigo 827, do Código Civil Brasileiro, da empresa (nome da empresa), com sede em [endereço completo], até o limite de R$ [valor da garantia] (valor por extenso) para efeito de garantia à execução do contrato nº [número do contrato, formato xx/ano], decorrente do processo de dispensa de licitação [modalidade e número do instrumento convocatório da dispensa de licitação – ex.: TDL nº xx/ano], firmado entre a afiançada e o(a)[órgão/entidade]para [objeto da presente dispensa de licitação].</w:t>
      </w:r>
    </w:p>
    <w:p>
      <w:pPr>
        <w:pStyle w:val="ListParagraph"/>
        <w:numPr>
          <w:ilvl w:val="0"/>
          <w:numId w:val="1"/>
        </w:numPr>
        <w:tabs>
          <w:tab w:pos="548" w:val="left" w:leader="none"/>
        </w:tabs>
        <w:spacing w:line="240" w:lineRule="auto" w:before="120" w:after="0"/>
        <w:ind w:left="285" w:right="291" w:firstLine="0"/>
        <w:jc w:val="both"/>
        <w:rPr>
          <w:sz w:val="24"/>
        </w:rPr>
      </w:pPr>
      <w:r>
        <w:rPr>
          <w:sz w:val="24"/>
        </w:rPr>
        <w:t>A fiança ora concedida visa garantir o cumprimento, por parte de nossa afiançada, de todas as obrigações estipuladas no contrato retromencionado, abrangendo o pagamento de:</w:t>
      </w:r>
    </w:p>
    <w:p>
      <w:pPr>
        <w:pStyle w:val="ListParagraph"/>
        <w:numPr>
          <w:ilvl w:val="1"/>
          <w:numId w:val="1"/>
        </w:numPr>
        <w:tabs>
          <w:tab w:pos="530" w:val="left" w:leader="none"/>
        </w:tabs>
        <w:spacing w:line="240" w:lineRule="auto" w:before="120" w:after="0"/>
        <w:ind w:left="530" w:right="0" w:hanging="245"/>
        <w:jc w:val="both"/>
        <w:rPr>
          <w:sz w:val="24"/>
        </w:rPr>
      </w:pPr>
      <w:r>
        <w:rPr>
          <w:sz w:val="24"/>
        </w:rPr>
        <w:t>prejuízos</w:t>
      </w:r>
      <w:r>
        <w:rPr>
          <w:spacing w:val="-1"/>
          <w:sz w:val="24"/>
        </w:rPr>
        <w:t> </w:t>
      </w:r>
      <w:r>
        <w:rPr>
          <w:sz w:val="24"/>
        </w:rPr>
        <w:t>advindos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cumprimento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contrato;</w:t>
      </w:r>
    </w:p>
    <w:p>
      <w:pPr>
        <w:pStyle w:val="ListParagraph"/>
        <w:numPr>
          <w:ilvl w:val="1"/>
          <w:numId w:val="1"/>
        </w:numPr>
        <w:tabs>
          <w:tab w:pos="544" w:val="left" w:leader="none"/>
        </w:tabs>
        <w:spacing w:line="240" w:lineRule="auto" w:before="120" w:after="0"/>
        <w:ind w:left="544" w:right="0" w:hanging="259"/>
        <w:jc w:val="both"/>
        <w:rPr>
          <w:sz w:val="24"/>
        </w:rPr>
      </w:pPr>
      <w:r>
        <w:rPr>
          <w:sz w:val="24"/>
        </w:rPr>
        <w:t>multas</w:t>
      </w:r>
      <w:r>
        <w:rPr>
          <w:spacing w:val="-2"/>
          <w:sz w:val="24"/>
        </w:rPr>
        <w:t> </w:t>
      </w:r>
      <w:r>
        <w:rPr>
          <w:sz w:val="24"/>
        </w:rPr>
        <w:t>moratórias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punitivas</w:t>
      </w:r>
      <w:r>
        <w:rPr>
          <w:spacing w:val="-1"/>
          <w:sz w:val="24"/>
        </w:rPr>
        <w:t> </w:t>
      </w:r>
      <w:r>
        <w:rPr>
          <w:sz w:val="24"/>
        </w:rPr>
        <w:t>aplicadas</w:t>
      </w:r>
      <w:r>
        <w:rPr>
          <w:spacing w:val="-1"/>
          <w:sz w:val="24"/>
        </w:rPr>
        <w:t> </w:t>
      </w:r>
      <w:r>
        <w:rPr>
          <w:sz w:val="24"/>
        </w:rPr>
        <w:t>pela</w:t>
      </w:r>
      <w:r>
        <w:rPr>
          <w:spacing w:val="2"/>
          <w:sz w:val="24"/>
        </w:rPr>
        <w:t> </w:t>
      </w:r>
      <w:r>
        <w:rPr>
          <w:sz w:val="24"/>
        </w:rPr>
        <w:t>Administração</w:t>
      </w:r>
      <w:r>
        <w:rPr>
          <w:spacing w:val="-1"/>
          <w:sz w:val="24"/>
        </w:rPr>
        <w:t> </w:t>
      </w:r>
      <w:r>
        <w:rPr>
          <w:sz w:val="24"/>
        </w:rPr>
        <w:t>ao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contratado;</w:t>
      </w:r>
    </w:p>
    <w:p>
      <w:pPr>
        <w:pStyle w:val="ListParagraph"/>
        <w:numPr>
          <w:ilvl w:val="1"/>
          <w:numId w:val="1"/>
        </w:numPr>
        <w:tabs>
          <w:tab w:pos="536" w:val="left" w:leader="none"/>
        </w:tabs>
        <w:spacing w:line="240" w:lineRule="auto" w:before="120" w:after="0"/>
        <w:ind w:left="285" w:right="292" w:firstLine="0"/>
        <w:jc w:val="both"/>
        <w:rPr>
          <w:sz w:val="24"/>
        </w:rPr>
      </w:pPr>
      <w:r>
        <w:rPr>
          <w:sz w:val="24"/>
        </w:rPr>
        <w:t>prejuízos causados ao contratante ou a terceiros decorrentes de culpa ou dolo durante a execução do contrato; e</w:t>
      </w:r>
    </w:p>
    <w:p>
      <w:pPr>
        <w:pStyle w:val="ListParagraph"/>
        <w:numPr>
          <w:ilvl w:val="1"/>
          <w:numId w:val="1"/>
        </w:numPr>
        <w:tabs>
          <w:tab w:pos="544" w:val="left" w:leader="none"/>
        </w:tabs>
        <w:spacing w:line="240" w:lineRule="auto" w:before="121" w:after="0"/>
        <w:ind w:left="544" w:right="0" w:hanging="259"/>
        <w:jc w:val="both"/>
        <w:rPr>
          <w:sz w:val="24"/>
        </w:rPr>
      </w:pPr>
      <w:r>
        <w:rPr>
          <w:sz w:val="24"/>
        </w:rPr>
        <w:t>obrigações</w:t>
      </w:r>
      <w:r>
        <w:rPr>
          <w:spacing w:val="-2"/>
          <w:sz w:val="24"/>
        </w:rPr>
        <w:t> </w:t>
      </w:r>
      <w:r>
        <w:rPr>
          <w:sz w:val="24"/>
        </w:rPr>
        <w:t>previdenciárias</w:t>
      </w:r>
      <w:r>
        <w:rPr>
          <w:spacing w:val="-1"/>
          <w:sz w:val="24"/>
        </w:rPr>
        <w:t> </w:t>
      </w:r>
      <w:r>
        <w:rPr>
          <w:sz w:val="24"/>
        </w:rPr>
        <w:t>e/ou</w:t>
      </w:r>
      <w:r>
        <w:rPr>
          <w:spacing w:val="-2"/>
          <w:sz w:val="24"/>
        </w:rPr>
        <w:t> </w:t>
      </w:r>
      <w:r>
        <w:rPr>
          <w:sz w:val="24"/>
        </w:rPr>
        <w:t>trabalhistas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2"/>
          <w:sz w:val="24"/>
        </w:rPr>
        <w:t> </w:t>
      </w:r>
      <w:r>
        <w:rPr>
          <w:sz w:val="24"/>
        </w:rPr>
        <w:t>adimplidas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contratado.</w:t>
      </w:r>
    </w:p>
    <w:p>
      <w:pPr>
        <w:pStyle w:val="ListParagraph"/>
        <w:numPr>
          <w:ilvl w:val="0"/>
          <w:numId w:val="1"/>
        </w:numPr>
        <w:tabs>
          <w:tab w:pos="546" w:val="left" w:leader="none"/>
        </w:tabs>
        <w:spacing w:line="240" w:lineRule="auto" w:before="120" w:after="0"/>
        <w:ind w:left="285" w:right="281" w:firstLine="0"/>
        <w:jc w:val="both"/>
        <w:rPr>
          <w:sz w:val="24"/>
        </w:rPr>
      </w:pPr>
      <w:r>
        <w:rPr>
          <w:sz w:val="24"/>
        </w:rPr>
        <w:t>Esta fiança é válida por (prazo, contado em dias, correspondente à vigência do contrato) (valor por escrito) dias, contados a partir de (data de início da vigência do contrato), vencendo-se,</w:t>
      </w:r>
      <w:r>
        <w:rPr>
          <w:spacing w:val="40"/>
          <w:sz w:val="24"/>
        </w:rPr>
        <w:t> </w:t>
      </w:r>
      <w:r>
        <w:rPr>
          <w:sz w:val="24"/>
        </w:rPr>
        <w:t>portanto, em (data).</w:t>
      </w:r>
    </w:p>
    <w:p>
      <w:pPr>
        <w:pStyle w:val="ListParagraph"/>
        <w:numPr>
          <w:ilvl w:val="0"/>
          <w:numId w:val="1"/>
        </w:numPr>
        <w:tabs>
          <w:tab w:pos="572" w:val="left" w:leader="none"/>
        </w:tabs>
        <w:spacing w:line="240" w:lineRule="auto" w:before="120" w:after="0"/>
        <w:ind w:left="285" w:right="283" w:firstLine="0"/>
        <w:jc w:val="both"/>
        <w:rPr>
          <w:sz w:val="24"/>
        </w:rPr>
      </w:pPr>
      <w:r>
        <w:rPr>
          <w:sz w:val="24"/>
        </w:rPr>
        <w:t>Na hipótese de inadimplemento de qualquer das obrigações assumidas pela afiançada, o (a) (nome da instituição fiadora) efetuará o pagamento das importâncias que forem devidas, no âmbito</w:t>
      </w:r>
      <w:r>
        <w:rPr>
          <w:spacing w:val="40"/>
          <w:sz w:val="24"/>
        </w:rPr>
        <w:t> </w:t>
      </w:r>
      <w:r>
        <w:rPr>
          <w:sz w:val="24"/>
        </w:rPr>
        <w:t>e por efeito da presente fiança, até o limite acima estipulado, no prazo de 48 (quarenta e oito) horas, contado do recebimento de comunicação escrita do [órgão/entidade].</w:t>
      </w:r>
    </w:p>
    <w:p>
      <w:pPr>
        <w:pStyle w:val="ListParagraph"/>
        <w:numPr>
          <w:ilvl w:val="0"/>
          <w:numId w:val="1"/>
        </w:numPr>
        <w:tabs>
          <w:tab w:pos="539" w:val="left" w:leader="none"/>
        </w:tabs>
        <w:spacing w:line="240" w:lineRule="auto" w:before="120" w:after="0"/>
        <w:ind w:left="285" w:right="292" w:firstLine="0"/>
        <w:jc w:val="both"/>
        <w:rPr>
          <w:sz w:val="24"/>
        </w:rPr>
      </w:pPr>
      <w:r>
        <w:rPr>
          <w:sz w:val="24"/>
        </w:rPr>
        <w:t>A comunicação de inadimplemento deverá ocorrer até o prazo máximo de 3 (três) meses após o vencimento desta fiança.</w:t>
      </w:r>
    </w:p>
    <w:p>
      <w:pPr>
        <w:pStyle w:val="ListParagraph"/>
        <w:numPr>
          <w:ilvl w:val="0"/>
          <w:numId w:val="1"/>
        </w:numPr>
        <w:tabs>
          <w:tab w:pos="531" w:val="left" w:leader="none"/>
        </w:tabs>
        <w:spacing w:line="240" w:lineRule="auto" w:before="120" w:after="0"/>
        <w:ind w:left="531" w:right="0" w:hanging="246"/>
        <w:jc w:val="both"/>
        <w:rPr>
          <w:sz w:val="24"/>
        </w:rPr>
      </w:pPr>
      <w:r>
        <w:rPr>
          <w:sz w:val="24"/>
        </w:rPr>
        <w:t>Nenhuma</w:t>
      </w:r>
      <w:r>
        <w:rPr>
          <w:spacing w:val="5"/>
          <w:sz w:val="24"/>
        </w:rPr>
        <w:t> </w:t>
      </w:r>
      <w:r>
        <w:rPr>
          <w:sz w:val="24"/>
        </w:rPr>
        <w:t>objeção</w:t>
      </w:r>
      <w:r>
        <w:rPr>
          <w:spacing w:val="5"/>
          <w:sz w:val="24"/>
        </w:rPr>
        <w:t> </w:t>
      </w:r>
      <w:r>
        <w:rPr>
          <w:sz w:val="24"/>
        </w:rPr>
        <w:t>ou</w:t>
      </w:r>
      <w:r>
        <w:rPr>
          <w:spacing w:val="6"/>
          <w:sz w:val="24"/>
        </w:rPr>
        <w:t> </w:t>
      </w:r>
      <w:r>
        <w:rPr>
          <w:sz w:val="24"/>
        </w:rPr>
        <w:t>oposição</w:t>
      </w:r>
      <w:r>
        <w:rPr>
          <w:spacing w:val="5"/>
          <w:sz w:val="24"/>
        </w:rPr>
        <w:t> </w:t>
      </w:r>
      <w:r>
        <w:rPr>
          <w:sz w:val="24"/>
        </w:rPr>
        <w:t>da</w:t>
      </w:r>
      <w:r>
        <w:rPr>
          <w:spacing w:val="5"/>
          <w:sz w:val="24"/>
        </w:rPr>
        <w:t> </w:t>
      </w:r>
      <w:r>
        <w:rPr>
          <w:sz w:val="24"/>
        </w:rPr>
        <w:t>nossa</w:t>
      </w:r>
      <w:r>
        <w:rPr>
          <w:spacing w:val="6"/>
          <w:sz w:val="24"/>
        </w:rPr>
        <w:t> </w:t>
      </w:r>
      <w:r>
        <w:rPr>
          <w:sz w:val="24"/>
        </w:rPr>
        <w:t>afiançada</w:t>
      </w:r>
      <w:r>
        <w:rPr>
          <w:spacing w:val="5"/>
          <w:sz w:val="24"/>
        </w:rPr>
        <w:t> </w:t>
      </w:r>
      <w:r>
        <w:rPr>
          <w:sz w:val="24"/>
        </w:rPr>
        <w:t>será</w:t>
      </w:r>
      <w:r>
        <w:rPr>
          <w:spacing w:val="4"/>
          <w:sz w:val="24"/>
        </w:rPr>
        <w:t> </w:t>
      </w:r>
      <w:r>
        <w:rPr>
          <w:sz w:val="24"/>
        </w:rPr>
        <w:t>admitida</w:t>
      </w:r>
      <w:r>
        <w:rPr>
          <w:spacing w:val="6"/>
          <w:sz w:val="24"/>
        </w:rPr>
        <w:t> </w:t>
      </w:r>
      <w:r>
        <w:rPr>
          <w:sz w:val="24"/>
        </w:rPr>
        <w:t>ou</w:t>
      </w:r>
      <w:r>
        <w:rPr>
          <w:spacing w:val="5"/>
          <w:sz w:val="24"/>
        </w:rPr>
        <w:t> </w:t>
      </w:r>
      <w:r>
        <w:rPr>
          <w:sz w:val="24"/>
        </w:rPr>
        <w:t>invocada</w:t>
      </w:r>
      <w:r>
        <w:rPr>
          <w:spacing w:val="5"/>
          <w:sz w:val="24"/>
        </w:rPr>
        <w:t> </w:t>
      </w:r>
      <w:r>
        <w:rPr>
          <w:sz w:val="24"/>
        </w:rPr>
        <w:t>por</w:t>
      </w:r>
      <w:r>
        <w:rPr>
          <w:spacing w:val="6"/>
          <w:sz w:val="24"/>
        </w:rPr>
        <w:t> </w:t>
      </w:r>
      <w:r>
        <w:rPr>
          <w:sz w:val="24"/>
        </w:rPr>
        <w:t>este</w:t>
      </w:r>
      <w:r>
        <w:rPr>
          <w:spacing w:val="5"/>
          <w:sz w:val="24"/>
        </w:rPr>
        <w:t> </w:t>
      </w:r>
      <w:r>
        <w:rPr>
          <w:sz w:val="24"/>
        </w:rPr>
        <w:t>fiador</w:t>
      </w:r>
      <w:r>
        <w:rPr>
          <w:spacing w:val="6"/>
          <w:sz w:val="24"/>
        </w:rPr>
        <w:t> </w:t>
      </w:r>
      <w:r>
        <w:rPr>
          <w:spacing w:val="-5"/>
          <w:sz w:val="24"/>
        </w:rPr>
        <w:t>com</w:t>
      </w:r>
    </w:p>
    <w:p>
      <w:pPr>
        <w:pStyle w:val="BodyText"/>
        <w:ind w:left="285"/>
        <w:jc w:val="both"/>
      </w:pPr>
      <w:r>
        <w:rPr/>
        <w:t>o</w:t>
      </w:r>
      <w:r>
        <w:rPr>
          <w:spacing w:val="-1"/>
        </w:rPr>
        <w:t> </w:t>
      </w:r>
      <w:r>
        <w:rPr/>
        <w:t>fim</w:t>
      </w:r>
      <w:r>
        <w:rPr>
          <w:spacing w:val="1"/>
        </w:rPr>
        <w:t> </w:t>
      </w:r>
      <w:r>
        <w:rPr/>
        <w:t>de</w:t>
      </w:r>
      <w:r>
        <w:rPr>
          <w:spacing w:val="3"/>
        </w:rPr>
        <w:t> </w:t>
      </w:r>
      <w:r>
        <w:rPr/>
        <w:t>escusar-se do</w:t>
      </w:r>
      <w:r>
        <w:rPr>
          <w:spacing w:val="4"/>
        </w:rPr>
        <w:t> </w:t>
      </w:r>
      <w:r>
        <w:rPr/>
        <w:t>cumprimento</w:t>
      </w:r>
      <w:r>
        <w:rPr>
          <w:spacing w:val="1"/>
        </w:rPr>
        <w:t> </w:t>
      </w:r>
      <w:r>
        <w:rPr/>
        <w:t>da obrigação</w:t>
      </w:r>
      <w:r>
        <w:rPr>
          <w:spacing w:val="4"/>
        </w:rPr>
        <w:t> </w:t>
      </w:r>
      <w:r>
        <w:rPr/>
        <w:t>assumida neste</w:t>
      </w:r>
      <w:r>
        <w:rPr>
          <w:spacing w:val="3"/>
        </w:rPr>
        <w:t> </w:t>
      </w:r>
      <w:r>
        <w:rPr/>
        <w:t>ato</w:t>
      </w:r>
      <w:r>
        <w:rPr>
          <w:spacing w:val="2"/>
        </w:rPr>
        <w:t> </w:t>
      </w:r>
      <w:r>
        <w:rPr/>
        <w:t>e por</w:t>
      </w:r>
      <w:r>
        <w:rPr>
          <w:spacing w:val="3"/>
        </w:rPr>
        <w:t> </w:t>
      </w:r>
      <w:r>
        <w:rPr/>
        <w:t>este instrumento</w:t>
      </w:r>
      <w:r>
        <w:rPr>
          <w:spacing w:val="2"/>
        </w:rPr>
        <w:t> </w:t>
      </w:r>
      <w:r>
        <w:rPr>
          <w:spacing w:val="-2"/>
        </w:rPr>
        <w:t>perante</w:t>
      </w:r>
    </w:p>
    <w:p>
      <w:pPr>
        <w:pStyle w:val="BodyText"/>
        <w:ind w:left="285"/>
        <w:jc w:val="both"/>
      </w:pPr>
      <w:r>
        <w:rPr/>
        <w:t>o </w:t>
      </w:r>
      <w:r>
        <w:rPr>
          <w:spacing w:val="-2"/>
        </w:rPr>
        <w:t>[órgão/entidade].</w:t>
      </w:r>
    </w:p>
    <w:p>
      <w:pPr>
        <w:pStyle w:val="ListParagraph"/>
        <w:numPr>
          <w:ilvl w:val="0"/>
          <w:numId w:val="1"/>
        </w:numPr>
        <w:tabs>
          <w:tab w:pos="627" w:val="left" w:leader="none"/>
        </w:tabs>
        <w:spacing w:line="240" w:lineRule="auto" w:before="120" w:after="0"/>
        <w:ind w:left="285" w:right="286" w:firstLine="0"/>
        <w:jc w:val="both"/>
        <w:rPr>
          <w:sz w:val="24"/>
        </w:rPr>
      </w:pPr>
      <w:r>
        <w:rPr>
          <w:sz w:val="24"/>
        </w:rPr>
        <w:t>Obriga-se este fiador, outrossim, pelo pagamento de quaisquer despesas judiciais e/ou extrajudiciais, bem assim por honorários advocatícios, na hipótese de o [órgão/entidade] se ver compelido a ingressar em juízo para demandar o cumprimento da obrigação a que se refere a presente fiança.</w:t>
      </w:r>
    </w:p>
    <w:p>
      <w:pPr>
        <w:pStyle w:val="ListParagraph"/>
        <w:numPr>
          <w:ilvl w:val="0"/>
          <w:numId w:val="1"/>
        </w:numPr>
        <w:tabs>
          <w:tab w:pos="546" w:val="left" w:leader="none"/>
        </w:tabs>
        <w:spacing w:line="240" w:lineRule="auto" w:before="121" w:after="0"/>
        <w:ind w:left="285" w:right="283" w:firstLine="0"/>
        <w:jc w:val="both"/>
        <w:rPr>
          <w:sz w:val="24"/>
        </w:rPr>
      </w:pPr>
      <w:r>
        <w:rPr>
          <w:sz w:val="24"/>
        </w:rPr>
        <w:t>Se, no prazo máximo de 3 (três) meses após a data de vencimento desta Carta de Fiança, o (a) (nome da instituição fiadora) não tiver recebido do(a)[órgão/entidade] qualquer comunicação relativa a inadimplemento da afiançada, ou termo circunstanciado de que a afiançada cumpriu todas as cláusulas do contrato, acompanhado do original desta Carta de Fiança, esta fiança será automaticamente</w:t>
      </w:r>
      <w:r>
        <w:rPr>
          <w:spacing w:val="-5"/>
          <w:sz w:val="24"/>
        </w:rPr>
        <w:t> </w:t>
      </w:r>
      <w:r>
        <w:rPr>
          <w:sz w:val="24"/>
        </w:rPr>
        <w:t>extinta,</w:t>
      </w:r>
      <w:r>
        <w:rPr>
          <w:spacing w:val="-4"/>
          <w:sz w:val="24"/>
        </w:rPr>
        <w:t> </w:t>
      </w:r>
      <w:r>
        <w:rPr>
          <w:sz w:val="24"/>
        </w:rPr>
        <w:t>independentemente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qualquer</w:t>
      </w:r>
      <w:r>
        <w:rPr>
          <w:spacing w:val="-6"/>
          <w:sz w:val="24"/>
        </w:rPr>
        <w:t> </w:t>
      </w:r>
      <w:r>
        <w:rPr>
          <w:sz w:val="24"/>
        </w:rPr>
        <w:t>formalidade,</w:t>
      </w:r>
      <w:r>
        <w:rPr>
          <w:spacing w:val="-4"/>
          <w:sz w:val="24"/>
        </w:rPr>
        <w:t> </w:t>
      </w:r>
      <w:r>
        <w:rPr>
          <w:sz w:val="24"/>
        </w:rPr>
        <w:t>aviso,</w:t>
      </w:r>
      <w:r>
        <w:rPr>
          <w:spacing w:val="-4"/>
          <w:sz w:val="24"/>
        </w:rPr>
        <w:t> </w:t>
      </w:r>
      <w:r>
        <w:rPr>
          <w:sz w:val="24"/>
        </w:rPr>
        <w:t>notificação</w:t>
      </w:r>
      <w:r>
        <w:rPr>
          <w:spacing w:val="-4"/>
          <w:sz w:val="24"/>
        </w:rPr>
        <w:t> </w:t>
      </w:r>
      <w:r>
        <w:rPr>
          <w:sz w:val="24"/>
        </w:rPr>
        <w:t>judicial</w:t>
      </w:r>
      <w:r>
        <w:rPr>
          <w:spacing w:val="-4"/>
          <w:sz w:val="24"/>
        </w:rPr>
        <w:t> </w:t>
      </w:r>
      <w:r>
        <w:rPr>
          <w:sz w:val="24"/>
        </w:rPr>
        <w:t>ou extrajudicial, deixando, em consequência, de produzir qualquer efeito e ficando o fiador exonerado da obrigação assumida por força deste documento.</w:t>
      </w:r>
    </w:p>
    <w:p>
      <w:pPr>
        <w:pStyle w:val="ListParagraph"/>
        <w:numPr>
          <w:ilvl w:val="0"/>
          <w:numId w:val="1"/>
        </w:numPr>
        <w:tabs>
          <w:tab w:pos="529" w:val="left" w:leader="none"/>
        </w:tabs>
        <w:spacing w:line="240" w:lineRule="auto" w:before="118" w:after="0"/>
        <w:ind w:left="285" w:right="292" w:firstLine="0"/>
        <w:jc w:val="both"/>
        <w:rPr>
          <w:sz w:val="24"/>
        </w:rPr>
      </w:pPr>
      <w:r>
        <w:rPr>
          <w:sz w:val="24"/>
        </w:rPr>
        <w:t>Declara, ainda, este fiador, que a presente fiança está devidamente contabilizada e que satisfaz às determinações do Banco Central do Brasil e aos preceitos da legislação bancária aplicáveis e, que, os signatários deste Instrumento estão autorizados a prestar a presente fiança.</w:t>
      </w:r>
    </w:p>
    <w:p>
      <w:pPr>
        <w:pStyle w:val="ListParagraph"/>
        <w:spacing w:after="0" w:line="240" w:lineRule="auto"/>
        <w:jc w:val="both"/>
        <w:rPr>
          <w:sz w:val="24"/>
        </w:rPr>
        <w:sectPr>
          <w:pgSz w:w="11910" w:h="16840"/>
          <w:pgMar w:header="142" w:footer="765" w:top="1800" w:bottom="960" w:left="1133" w:right="566"/>
        </w:sectPr>
      </w:pPr>
    </w:p>
    <w:p>
      <w:pPr>
        <w:pStyle w:val="ListParagraph"/>
        <w:numPr>
          <w:ilvl w:val="0"/>
          <w:numId w:val="1"/>
        </w:numPr>
        <w:tabs>
          <w:tab w:pos="649" w:val="left" w:leader="none"/>
        </w:tabs>
        <w:spacing w:line="240" w:lineRule="auto" w:before="80" w:after="0"/>
        <w:ind w:left="285" w:right="281" w:firstLine="0"/>
        <w:jc w:val="both"/>
        <w:rPr>
          <w:sz w:val="24"/>
        </w:rPr>
      </w:pPr>
      <w:r>
        <w:rPr>
          <w:sz w:val="24"/>
        </w:rPr>
        <w:t>Declara, finalmente, que está autorizado pelo</w:t>
      </w:r>
      <w:r>
        <w:rPr>
          <w:spacing w:val="-1"/>
          <w:sz w:val="24"/>
        </w:rPr>
        <w:t> </w:t>
      </w:r>
      <w:r>
        <w:rPr>
          <w:sz w:val="24"/>
        </w:rPr>
        <w:t>Banco Central do Brasil a expedir Carta de Fiança Bancária e que o valor da presente se contém dentro dos limites que lhe são autorizados pela</w:t>
      </w:r>
      <w:r>
        <w:rPr>
          <w:spacing w:val="40"/>
          <w:sz w:val="24"/>
        </w:rPr>
        <w:t> </w:t>
      </w:r>
      <w:r>
        <w:rPr>
          <w:sz w:val="24"/>
        </w:rPr>
        <w:t>referida entidade federal.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3"/>
      </w:pPr>
    </w:p>
    <w:p>
      <w:pPr>
        <w:pStyle w:val="BodyText"/>
        <w:spacing w:line="343" w:lineRule="auto" w:before="1"/>
        <w:ind w:left="285" w:right="7488"/>
      </w:pPr>
      <w:r>
        <w:rPr/>
        <w:t>(Local e data) (Instituição garantidora) (Assinaturas</w:t>
      </w:r>
      <w:r>
        <w:rPr>
          <w:spacing w:val="-15"/>
        </w:rPr>
        <w:t> </w:t>
      </w:r>
      <w:r>
        <w:rPr/>
        <w:t>autorizadas)</w:t>
      </w:r>
    </w:p>
    <w:p>
      <w:pPr>
        <w:pStyle w:val="BodyText"/>
        <w:spacing w:after="0" w:line="343" w:lineRule="auto"/>
        <w:sectPr>
          <w:pgSz w:w="11910" w:h="16840"/>
          <w:pgMar w:header="142" w:footer="765" w:top="1800" w:bottom="960" w:left="1133" w:right="566"/>
        </w:sectPr>
      </w:pPr>
    </w:p>
    <w:p>
      <w:pPr>
        <w:pStyle w:val="Heading1"/>
        <w:ind w:left="3363" w:right="2020" w:hanging="358"/>
      </w:pPr>
      <w:r>
        <w:rPr/>
        <w:t>ANEXO</w:t>
      </w:r>
      <w:r>
        <w:rPr>
          <w:spacing w:val="-6"/>
        </w:rPr>
        <w:t> </w:t>
      </w:r>
      <w:r>
        <w:rPr/>
        <w:t>IX</w:t>
      </w:r>
      <w:r>
        <w:rPr>
          <w:spacing w:val="-7"/>
        </w:rPr>
        <w:t> </w:t>
      </w:r>
      <w:r>
        <w:rPr/>
        <w:t>-</w:t>
      </w:r>
      <w:r>
        <w:rPr>
          <w:spacing w:val="-7"/>
        </w:rPr>
        <w:t> </w:t>
      </w:r>
      <w:r>
        <w:rPr/>
        <w:t>MODELO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DECLARAÇÃO</w:t>
      </w:r>
      <w:r>
        <w:rPr>
          <w:spacing w:val="-5"/>
        </w:rPr>
        <w:t> </w:t>
      </w:r>
      <w:r>
        <w:rPr/>
        <w:t>DE COMPROMISSOS ASSUMIDOS</w:t>
      </w:r>
    </w:p>
    <w:p>
      <w:pPr>
        <w:pStyle w:val="BodyText"/>
        <w:spacing w:before="240"/>
        <w:rPr>
          <w:b/>
        </w:rPr>
      </w:pPr>
    </w:p>
    <w:p>
      <w:pPr>
        <w:spacing w:before="0"/>
        <w:ind w:left="118" w:right="118" w:firstLine="0"/>
        <w:jc w:val="center"/>
        <w:rPr>
          <w:b/>
          <w:sz w:val="24"/>
        </w:rPr>
      </w:pPr>
      <w:r>
        <w:rPr>
          <w:b/>
          <w:sz w:val="24"/>
        </w:rPr>
        <w:t>DECLARAÇÃO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CONTRATOS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FIRMADOS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COM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A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ADMINISTRAÇÃO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PÚBLICA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E COM A INICIATIVA PRIVADA</w:t>
      </w:r>
    </w:p>
    <w:p>
      <w:pPr>
        <w:pStyle w:val="BodyText"/>
        <w:spacing w:before="240"/>
        <w:rPr>
          <w:b/>
        </w:rPr>
      </w:pPr>
    </w:p>
    <w:p>
      <w:pPr>
        <w:tabs>
          <w:tab w:pos="3754" w:val="left" w:leader="none"/>
          <w:tab w:pos="4356" w:val="left" w:leader="none"/>
        </w:tabs>
        <w:spacing w:before="0"/>
        <w:ind w:left="56" w:right="0" w:firstLine="0"/>
        <w:jc w:val="center"/>
        <w:rPr>
          <w:b/>
          <w:sz w:val="24"/>
        </w:rPr>
      </w:pPr>
      <w:r>
        <w:rPr>
          <w:b/>
          <w:sz w:val="24"/>
        </w:rPr>
        <w:t>Termo de Dispensa de Licitação 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</w:rPr>
        <w:t>/</w:t>
      </w:r>
      <w:r>
        <w:rPr>
          <w:b/>
          <w:sz w:val="24"/>
          <w:u w:val="single"/>
        </w:rPr>
        <w:tab/>
      </w:r>
    </w:p>
    <w:p>
      <w:pPr>
        <w:pStyle w:val="BodyText"/>
        <w:spacing w:before="236"/>
        <w:rPr>
          <w:b/>
        </w:rPr>
      </w:pPr>
    </w:p>
    <w:p>
      <w:pPr>
        <w:pStyle w:val="BodyText"/>
        <w:tabs>
          <w:tab w:pos="3362" w:val="left" w:leader="none"/>
          <w:tab w:pos="6002" w:val="left" w:leader="none"/>
        </w:tabs>
        <w:spacing w:after="8"/>
        <w:ind w:left="285" w:right="290"/>
      </w:pPr>
      <w:r>
        <w:rPr/>
        <w:t>Declaramos que a empresa </w:t>
      </w:r>
      <w:r>
        <w:rPr>
          <w:u w:val="single"/>
        </w:rPr>
        <w:tab/>
      </w:r>
      <w:r>
        <w:rPr/>
        <w:t>, inscrita no CNPJ nº </w:t>
      </w:r>
      <w:r>
        <w:rPr>
          <w:u w:val="single"/>
        </w:rPr>
        <w:tab/>
      </w:r>
      <w:r>
        <w:rPr/>
        <w:t>, possui os seguintes contratos </w:t>
      </w:r>
      <w:r>
        <w:rPr/>
        <w:t>firmados com a administração pública e com a iniciativa privada:</w:t>
      </w:r>
    </w:p>
    <w:tbl>
      <w:tblPr>
        <w:tblW w:w="0" w:type="auto"/>
        <w:jc w:val="left"/>
        <w:tblInd w:w="1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59"/>
        <w:gridCol w:w="1222"/>
        <w:gridCol w:w="1339"/>
        <w:gridCol w:w="1329"/>
        <w:gridCol w:w="1500"/>
        <w:gridCol w:w="1322"/>
        <w:gridCol w:w="1354"/>
      </w:tblGrid>
      <w:tr>
        <w:trPr>
          <w:trHeight w:val="671" w:hRule="atLeast"/>
        </w:trPr>
        <w:tc>
          <w:tcPr>
            <w:tcW w:w="1759" w:type="dxa"/>
          </w:tcPr>
          <w:p>
            <w:pPr>
              <w:pStyle w:val="TableParagraph"/>
              <w:spacing w:before="11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Contratante</w:t>
            </w:r>
          </w:p>
        </w:tc>
        <w:tc>
          <w:tcPr>
            <w:tcW w:w="1222" w:type="dxa"/>
          </w:tcPr>
          <w:p>
            <w:pPr>
              <w:pStyle w:val="TableParagraph"/>
              <w:spacing w:before="112"/>
              <w:ind w:left="107"/>
              <w:rPr>
                <w:sz w:val="24"/>
              </w:rPr>
            </w:pPr>
            <w:r>
              <w:rPr>
                <w:sz w:val="24"/>
              </w:rPr>
              <w:t>CNPJ </w:t>
            </w:r>
            <w:r>
              <w:rPr>
                <w:spacing w:val="-5"/>
                <w:sz w:val="24"/>
              </w:rPr>
              <w:t>Nº</w:t>
            </w:r>
          </w:p>
        </w:tc>
        <w:tc>
          <w:tcPr>
            <w:tcW w:w="1339" w:type="dxa"/>
          </w:tcPr>
          <w:p>
            <w:pPr>
              <w:pStyle w:val="TableParagraph"/>
              <w:tabs>
                <w:tab w:pos="988" w:val="left" w:leader="none"/>
              </w:tabs>
              <w:spacing w:before="112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Nº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do</w:t>
            </w:r>
          </w:p>
          <w:p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contrato</w:t>
            </w:r>
          </w:p>
        </w:tc>
        <w:tc>
          <w:tcPr>
            <w:tcW w:w="1329" w:type="dxa"/>
          </w:tcPr>
          <w:p>
            <w:pPr>
              <w:pStyle w:val="TableParagraph"/>
              <w:tabs>
                <w:tab w:pos="993" w:val="left" w:leader="none"/>
              </w:tabs>
              <w:spacing w:line="270" w:lineRule="atLeast" w:before="100"/>
              <w:ind w:left="108" w:right="86"/>
              <w:rPr>
                <w:sz w:val="24"/>
              </w:rPr>
            </w:pPr>
            <w:r>
              <w:rPr>
                <w:spacing w:val="-4"/>
                <w:sz w:val="24"/>
              </w:rPr>
              <w:t>Data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de </w:t>
            </w:r>
            <w:r>
              <w:rPr>
                <w:spacing w:val="-2"/>
                <w:sz w:val="24"/>
              </w:rPr>
              <w:t>assinatura</w:t>
            </w:r>
          </w:p>
        </w:tc>
        <w:tc>
          <w:tcPr>
            <w:tcW w:w="1500" w:type="dxa"/>
          </w:tcPr>
          <w:p>
            <w:pPr>
              <w:pStyle w:val="TableParagraph"/>
              <w:tabs>
                <w:tab w:pos="1164" w:val="left" w:leader="none"/>
              </w:tabs>
              <w:spacing w:line="270" w:lineRule="atLeast" w:before="100"/>
              <w:ind w:left="109" w:right="86"/>
              <w:rPr>
                <w:sz w:val="24"/>
              </w:rPr>
            </w:pPr>
            <w:r>
              <w:rPr>
                <w:spacing w:val="-4"/>
                <w:sz w:val="24"/>
              </w:rPr>
              <w:t>Data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de </w:t>
            </w:r>
            <w:r>
              <w:rPr>
                <w:spacing w:val="-2"/>
                <w:sz w:val="24"/>
              </w:rPr>
              <w:t>vigência</w:t>
            </w:r>
          </w:p>
        </w:tc>
        <w:tc>
          <w:tcPr>
            <w:tcW w:w="1322" w:type="dxa"/>
          </w:tcPr>
          <w:p>
            <w:pPr>
              <w:pStyle w:val="TableParagraph"/>
              <w:spacing w:line="270" w:lineRule="atLeast" w:before="100"/>
              <w:ind w:left="109" w:right="87"/>
              <w:rPr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spacing w:val="32"/>
                <w:sz w:val="24"/>
              </w:rPr>
              <w:t> </w:t>
            </w:r>
            <w:r>
              <w:rPr>
                <w:sz w:val="24"/>
              </w:rPr>
              <w:t>total </w:t>
            </w:r>
            <w:r>
              <w:rPr>
                <w:spacing w:val="-2"/>
                <w:sz w:val="24"/>
              </w:rPr>
              <w:t>inicial</w:t>
            </w:r>
          </w:p>
        </w:tc>
        <w:tc>
          <w:tcPr>
            <w:tcW w:w="1354" w:type="dxa"/>
          </w:tcPr>
          <w:p>
            <w:pPr>
              <w:pStyle w:val="TableParagraph"/>
              <w:tabs>
                <w:tab w:pos="1137" w:val="left" w:leader="none"/>
              </w:tabs>
              <w:spacing w:line="270" w:lineRule="atLeast" w:before="100"/>
              <w:ind w:left="108" w:right="88"/>
              <w:rPr>
                <w:sz w:val="24"/>
              </w:rPr>
            </w:pPr>
            <w:r>
              <w:rPr>
                <w:spacing w:val="-2"/>
                <w:sz w:val="24"/>
              </w:rPr>
              <w:t>Valor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a </w:t>
            </w:r>
            <w:r>
              <w:rPr>
                <w:spacing w:val="-2"/>
                <w:sz w:val="24"/>
              </w:rPr>
              <w:t>executar</w:t>
            </w:r>
          </w:p>
        </w:tc>
      </w:tr>
      <w:tr>
        <w:trPr>
          <w:trHeight w:val="395" w:hRule="atLeast"/>
        </w:trPr>
        <w:tc>
          <w:tcPr>
            <w:tcW w:w="175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2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32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354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7" w:hRule="atLeast"/>
        </w:trPr>
        <w:tc>
          <w:tcPr>
            <w:tcW w:w="175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2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32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354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916" w:hRule="atLeast"/>
        </w:trPr>
        <w:tc>
          <w:tcPr>
            <w:tcW w:w="5649" w:type="dxa"/>
            <w:gridSpan w:val="4"/>
            <w:tcBorders>
              <w:left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tabs>
                <w:tab w:pos="965" w:val="left" w:leader="none"/>
              </w:tabs>
              <w:spacing w:before="111"/>
              <w:ind w:left="109" w:right="86"/>
              <w:rPr>
                <w:sz w:val="24"/>
              </w:rPr>
            </w:pPr>
            <w:r>
              <w:rPr>
                <w:spacing w:val="-2"/>
                <w:sz w:val="24"/>
              </w:rPr>
              <w:t>Valor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total </w:t>
            </w:r>
            <w:r>
              <w:rPr>
                <w:sz w:val="24"/>
              </w:rPr>
              <w:t>dos </w:t>
            </w:r>
            <w:r>
              <w:rPr>
                <w:spacing w:val="-2"/>
                <w:sz w:val="24"/>
              </w:rPr>
              <w:t>contratos</w:t>
            </w:r>
          </w:p>
        </w:tc>
        <w:tc>
          <w:tcPr>
            <w:tcW w:w="132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354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spacing w:before="232"/>
      </w:pPr>
    </w:p>
    <w:p>
      <w:pPr>
        <w:pStyle w:val="BodyText"/>
        <w:tabs>
          <w:tab w:pos="4929" w:val="left" w:leader="none"/>
        </w:tabs>
        <w:ind w:left="285"/>
      </w:pPr>
      <w:r>
        <w:rPr/>
        <w:t>Patrimônio líquido atualizado pelo IGPM: </w:t>
      </w:r>
      <w:r>
        <w:rPr>
          <w:u w:val="single"/>
        </w:rPr>
        <w:tab/>
      </w:r>
    </w:p>
    <w:p>
      <w:pPr>
        <w:pStyle w:val="BodyText"/>
        <w:spacing w:before="241"/>
      </w:pPr>
    </w:p>
    <w:p>
      <w:pPr>
        <w:pStyle w:val="BodyText"/>
        <w:ind w:left="285"/>
      </w:pPr>
      <w:r>
        <w:rPr/>
        <w:t>Cálculo</w:t>
      </w:r>
      <w:r>
        <w:rPr>
          <w:spacing w:val="-1"/>
        </w:rPr>
        <w:t> </w:t>
      </w:r>
      <w:r>
        <w:rPr/>
        <w:t>1:</w:t>
      </w:r>
      <w:r>
        <w:rPr>
          <w:spacing w:val="-1"/>
        </w:rPr>
        <w:t> </w:t>
      </w:r>
      <w:r>
        <w:rPr/>
        <w:t>(Valor</w:t>
      </w:r>
      <w:r>
        <w:rPr>
          <w:spacing w:val="-1"/>
        </w:rPr>
        <w:t> </w:t>
      </w:r>
      <w:r>
        <w:rPr/>
        <w:t>do Patrimônio</w:t>
      </w:r>
      <w:r>
        <w:rPr>
          <w:spacing w:val="-1"/>
        </w:rPr>
        <w:t> </w:t>
      </w:r>
      <w:r>
        <w:rPr/>
        <w:t>Líquido</w:t>
      </w:r>
      <w:r>
        <w:rPr>
          <w:spacing w:val="-1"/>
        </w:rPr>
        <w:t> </w:t>
      </w:r>
      <w:r>
        <w:rPr/>
        <w:t>/</w:t>
      </w:r>
      <w:r>
        <w:rPr>
          <w:spacing w:val="-1"/>
        </w:rPr>
        <w:t> </w:t>
      </w:r>
      <w:r>
        <w:rPr/>
        <w:t>Valor total</w:t>
      </w:r>
      <w:r>
        <w:rPr>
          <w:spacing w:val="-1"/>
        </w:rPr>
        <w:t> </w:t>
      </w:r>
      <w:r>
        <w:rPr/>
        <w:t>contratos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executar) x</w:t>
      </w:r>
      <w:r>
        <w:rPr>
          <w:spacing w:val="1"/>
        </w:rPr>
        <w:t> </w:t>
      </w:r>
      <w:r>
        <w:rPr/>
        <w:t>12</w:t>
      </w:r>
      <w:r>
        <w:rPr>
          <w:spacing w:val="-1"/>
        </w:rPr>
        <w:t> </w:t>
      </w:r>
      <w:r>
        <w:rPr/>
        <w:t>&gt;</w:t>
      </w:r>
      <w:r>
        <w:rPr>
          <w:spacing w:val="-1"/>
        </w:rPr>
        <w:t> </w:t>
      </w:r>
      <w:r>
        <w:rPr>
          <w:spacing w:val="-10"/>
        </w:rPr>
        <w:t>1</w:t>
      </w:r>
    </w:p>
    <w:p>
      <w:pPr>
        <w:pStyle w:val="BodyText"/>
        <w:spacing w:before="7"/>
        <w:rPr>
          <w:sz w:val="15"/>
        </w:rPr>
      </w:pPr>
      <w:r>
        <w:rPr>
          <w:sz w:val="15"/>
        </w:rPr>
        <w:drawing>
          <wp:anchor distT="0" distB="0" distL="0" distR="0" allowOverlap="1" layoutInCell="1" locked="0" behindDoc="1" simplePos="0" relativeHeight="487592960">
            <wp:simplePos x="0" y="0"/>
            <wp:positionH relativeFrom="page">
              <wp:posOffset>2502789</wp:posOffset>
            </wp:positionH>
            <wp:positionV relativeFrom="paragraph">
              <wp:posOffset>129523</wp:posOffset>
            </wp:positionV>
            <wp:extent cx="2841783" cy="346710"/>
            <wp:effectExtent l="0" t="0" r="0" b="0"/>
            <wp:wrapTopAndBottom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1783" cy="346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22"/>
        <w:ind w:left="285" w:right="290" w:firstLine="60"/>
      </w:pPr>
      <w:r>
        <w:rPr/>
        <w:t>Cálculo 2: (Valor Receita Bruta</w:t>
      </w:r>
      <w:r>
        <w:rPr>
          <w:spacing w:val="21"/>
        </w:rPr>
        <w:t> </w:t>
      </w:r>
      <w:r>
        <w:rPr/>
        <w:t>- Valor total contratos a executar) / Valor Receita</w:t>
      </w:r>
      <w:r>
        <w:rPr>
          <w:spacing w:val="18"/>
        </w:rPr>
        <w:t> </w:t>
      </w:r>
      <w:r>
        <w:rPr/>
        <w:t>Bruta x</w:t>
      </w:r>
      <w:r>
        <w:rPr>
          <w:spacing w:val="19"/>
        </w:rPr>
        <w:t> </w:t>
      </w:r>
      <w:r>
        <w:rPr/>
        <w:t>100 =</w:t>
      </w:r>
      <w:r>
        <w:rPr>
          <w:spacing w:val="40"/>
        </w:rPr>
        <w:t> </w:t>
      </w:r>
      <w:r>
        <w:rPr>
          <w:spacing w:val="-6"/>
        </w:rPr>
        <w:t>X%</w:t>
      </w:r>
    </w:p>
    <w:p>
      <w:pPr>
        <w:pStyle w:val="BodyText"/>
        <w:spacing w:before="6"/>
        <w:rPr>
          <w:sz w:val="15"/>
        </w:rPr>
      </w:pPr>
      <w:r>
        <w:rPr>
          <w:sz w:val="15"/>
        </w:rPr>
        <w:drawing>
          <wp:anchor distT="0" distB="0" distL="0" distR="0" allowOverlap="1" layoutInCell="1" locked="0" behindDoc="1" simplePos="0" relativeHeight="487593472">
            <wp:simplePos x="0" y="0"/>
            <wp:positionH relativeFrom="page">
              <wp:posOffset>1674114</wp:posOffset>
            </wp:positionH>
            <wp:positionV relativeFrom="paragraph">
              <wp:posOffset>128832</wp:posOffset>
            </wp:positionV>
            <wp:extent cx="4564902" cy="341375"/>
            <wp:effectExtent l="0" t="0" r="0" b="0"/>
            <wp:wrapTopAndBottom/>
            <wp:docPr id="14" name="Image 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4902" cy="341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43"/>
        <w:ind w:left="285" w:firstLine="60"/>
      </w:pPr>
      <w:r>
        <w:rPr/>
        <w:t>Obs.:</w:t>
      </w:r>
      <w:r>
        <w:rPr>
          <w:spacing w:val="40"/>
        </w:rPr>
        <w:t> </w:t>
      </w:r>
      <w:r>
        <w:rPr/>
        <w:t>Caso</w:t>
      </w:r>
      <w:r>
        <w:rPr>
          <w:spacing w:val="40"/>
        </w:rPr>
        <w:t> </w:t>
      </w:r>
      <w:r>
        <w:rPr/>
        <w:t>o</w:t>
      </w:r>
      <w:r>
        <w:rPr>
          <w:spacing w:val="40"/>
        </w:rPr>
        <w:t> </w:t>
      </w:r>
      <w:r>
        <w:rPr/>
        <w:t>percentual</w:t>
      </w:r>
      <w:r>
        <w:rPr>
          <w:spacing w:val="40"/>
        </w:rPr>
        <w:t> </w:t>
      </w:r>
      <w:r>
        <w:rPr/>
        <w:t>encontrado</w:t>
      </w:r>
      <w:r>
        <w:rPr>
          <w:spacing w:val="40"/>
        </w:rPr>
        <w:t> </w:t>
      </w:r>
      <w:r>
        <w:rPr/>
        <w:t>seja</w:t>
      </w:r>
      <w:r>
        <w:rPr>
          <w:spacing w:val="40"/>
        </w:rPr>
        <w:t> </w:t>
      </w:r>
      <w:r>
        <w:rPr/>
        <w:t>maior</w:t>
      </w:r>
      <w:r>
        <w:rPr>
          <w:spacing w:val="40"/>
        </w:rPr>
        <w:t> </w:t>
      </w:r>
      <w:r>
        <w:rPr/>
        <w:t>que</w:t>
      </w:r>
      <w:r>
        <w:rPr>
          <w:spacing w:val="40"/>
        </w:rPr>
        <w:t> </w:t>
      </w:r>
      <w:r>
        <w:rPr/>
        <w:t>10%</w:t>
      </w:r>
      <w:r>
        <w:rPr>
          <w:spacing w:val="40"/>
        </w:rPr>
        <w:t> </w:t>
      </w:r>
      <w:r>
        <w:rPr/>
        <w:t>(positivo</w:t>
      </w:r>
      <w:r>
        <w:rPr>
          <w:spacing w:val="40"/>
        </w:rPr>
        <w:t> </w:t>
      </w:r>
      <w:r>
        <w:rPr/>
        <w:t>ou</w:t>
      </w:r>
      <w:r>
        <w:rPr>
          <w:spacing w:val="40"/>
        </w:rPr>
        <w:t> </w:t>
      </w:r>
      <w:r>
        <w:rPr/>
        <w:t>negativo),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participante deverá apresentar, concomitantemente, as devidas justificativas.</w:t>
      </w:r>
    </w:p>
    <w:p>
      <w:pPr>
        <w:pStyle w:val="BodyText"/>
        <w:spacing w:before="240"/>
      </w:pPr>
    </w:p>
    <w:p>
      <w:pPr>
        <w:pStyle w:val="BodyText"/>
        <w:tabs>
          <w:tab w:pos="9713" w:val="left" w:leader="none"/>
        </w:tabs>
        <w:ind w:left="285"/>
      </w:pPr>
      <w:r>
        <w:rPr/>
        <w:t>Justificativa</w:t>
      </w:r>
      <w:r>
        <w:rPr>
          <w:spacing w:val="-1"/>
        </w:rPr>
        <w:t> </w:t>
      </w:r>
      <w:r>
        <w:rPr/>
        <w:t>(para</w:t>
      </w:r>
      <w:r>
        <w:rPr>
          <w:spacing w:val="-1"/>
        </w:rPr>
        <w:t> </w:t>
      </w:r>
      <w:r>
        <w:rPr/>
        <w:t>hipótese</w:t>
      </w:r>
      <w:r>
        <w:rPr>
          <w:spacing w:val="-1"/>
        </w:rPr>
        <w:t> </w:t>
      </w:r>
      <w:r>
        <w:rPr/>
        <w:t>do art. 3º, § 3º, IV, da Instrução Normativa</w:t>
      </w:r>
      <w:r>
        <w:rPr>
          <w:spacing w:val="-1"/>
        </w:rPr>
        <w:t> </w:t>
      </w:r>
      <w:r>
        <w:rPr/>
        <w:t>CAGE</w:t>
      </w:r>
      <w:r>
        <w:rPr>
          <w:spacing w:val="-1"/>
        </w:rPr>
        <w:t> </w:t>
      </w:r>
      <w:r>
        <w:rPr/>
        <w:t>nº 11/2023): </w:t>
      </w:r>
      <w:r>
        <w:rPr>
          <w:u w:val="single"/>
        </w:rPr>
        <w:tab/>
      </w:r>
    </w:p>
    <w:p>
      <w:pPr>
        <w:pStyle w:val="BodyText"/>
        <w:spacing w:before="240"/>
      </w:pPr>
    </w:p>
    <w:p>
      <w:pPr>
        <w:pStyle w:val="BodyText"/>
        <w:ind w:right="1"/>
        <w:jc w:val="center"/>
      </w:pPr>
      <w:r>
        <w:rPr/>
        <w:t>Local</w:t>
      </w:r>
      <w:r>
        <w:rPr>
          <w:spacing w:val="-4"/>
        </w:rPr>
        <w:t> </w:t>
      </w:r>
      <w:r>
        <w:rPr/>
        <w:t>e</w:t>
      </w:r>
      <w:r>
        <w:rPr>
          <w:spacing w:val="-1"/>
        </w:rPr>
        <w:t> </w:t>
      </w:r>
      <w:r>
        <w:rPr>
          <w:spacing w:val="-2"/>
        </w:rPr>
        <w:t>data,</w:t>
      </w:r>
    </w:p>
    <w:p>
      <w:pPr>
        <w:pStyle w:val="BodyText"/>
        <w:spacing w:before="120"/>
        <w:jc w:val="center"/>
      </w:pPr>
      <w:r>
        <w:rPr/>
        <w:t>Assinatura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identificação do</w:t>
      </w:r>
      <w:r>
        <w:rPr>
          <w:spacing w:val="1"/>
        </w:rPr>
        <w:t> </w:t>
      </w:r>
      <w:r>
        <w:rPr>
          <w:spacing w:val="-2"/>
        </w:rPr>
        <w:t>emissor</w:t>
      </w:r>
    </w:p>
    <w:p>
      <w:pPr>
        <w:pStyle w:val="BodyText"/>
        <w:spacing w:after="0"/>
        <w:jc w:val="center"/>
        <w:sectPr>
          <w:pgSz w:w="11910" w:h="16840"/>
          <w:pgMar w:header="142" w:footer="765" w:top="1800" w:bottom="960" w:left="1133" w:right="566"/>
        </w:sectPr>
      </w:pPr>
    </w:p>
    <w:p>
      <w:pPr>
        <w:pStyle w:val="Heading1"/>
        <w:ind w:left="3807"/>
      </w:pPr>
      <w:r>
        <w:rPr/>
        <w:t>ANEXO</w:t>
      </w:r>
      <w:r>
        <w:rPr>
          <w:spacing w:val="-3"/>
        </w:rPr>
        <w:t> </w:t>
      </w:r>
      <w:r>
        <w:rPr/>
        <w:t>X</w:t>
      </w:r>
      <w:r>
        <w:rPr>
          <w:spacing w:val="-1"/>
        </w:rPr>
        <w:t> </w:t>
      </w:r>
      <w:r>
        <w:rPr/>
        <w:t>- FOLHA</w:t>
      </w:r>
      <w:r>
        <w:rPr>
          <w:spacing w:val="-1"/>
        </w:rPr>
        <w:t> </w:t>
      </w:r>
      <w:r>
        <w:rPr/>
        <w:t>DE </w:t>
      </w:r>
      <w:r>
        <w:rPr>
          <w:spacing w:val="-2"/>
        </w:rPr>
        <w:t>DADOS</w:t>
      </w:r>
    </w:p>
    <w:p>
      <w:pPr>
        <w:pStyle w:val="BodyText"/>
        <w:spacing w:before="169" w:after="1"/>
        <w:rPr>
          <w:b/>
          <w:sz w:val="20"/>
        </w:rPr>
      </w:pPr>
    </w:p>
    <w:tbl>
      <w:tblPr>
        <w:tblW w:w="0" w:type="auto"/>
        <w:jc w:val="left"/>
        <w:tblInd w:w="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99"/>
        <w:gridCol w:w="8224"/>
      </w:tblGrid>
      <w:tr>
        <w:trPr>
          <w:trHeight w:val="1775" w:hRule="atLeast"/>
        </w:trPr>
        <w:tc>
          <w:tcPr>
            <w:tcW w:w="1699" w:type="dxa"/>
          </w:tcPr>
          <w:p>
            <w:pPr>
              <w:pStyle w:val="TableParagraph"/>
              <w:spacing w:line="270" w:lineRule="atLeast" w:before="99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Cláusula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4"/>
              </w:rPr>
              <w:t>das </w:t>
            </w:r>
            <w:r>
              <w:rPr>
                <w:b/>
                <w:spacing w:val="-2"/>
                <w:sz w:val="24"/>
              </w:rPr>
              <w:t>Condições </w:t>
            </w:r>
            <w:r>
              <w:rPr>
                <w:b/>
                <w:sz w:val="24"/>
              </w:rPr>
              <w:t>Gerais de Dispensa de </w:t>
            </w:r>
            <w:r>
              <w:rPr>
                <w:b/>
                <w:spacing w:val="-2"/>
                <w:sz w:val="24"/>
              </w:rPr>
              <w:t>Licitação (CGDL)</w:t>
            </w:r>
          </w:p>
        </w:tc>
        <w:tc>
          <w:tcPr>
            <w:tcW w:w="8224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255"/>
              <w:rPr>
                <w:b/>
                <w:sz w:val="24"/>
              </w:rPr>
            </w:pPr>
          </w:p>
          <w:p>
            <w:pPr>
              <w:pStyle w:val="TableParagraph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Complemento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ou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Modificação</w:t>
            </w:r>
          </w:p>
        </w:tc>
      </w:tr>
      <w:tr>
        <w:trPr>
          <w:trHeight w:val="1159" w:hRule="atLeast"/>
        </w:trPr>
        <w:tc>
          <w:tcPr>
            <w:tcW w:w="1699" w:type="dxa"/>
          </w:tcPr>
          <w:p>
            <w:pPr>
              <w:pStyle w:val="TableParagraph"/>
              <w:spacing w:before="111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Preâmbulo</w:t>
            </w:r>
          </w:p>
        </w:tc>
        <w:tc>
          <w:tcPr>
            <w:tcW w:w="8224" w:type="dxa"/>
          </w:tcPr>
          <w:p>
            <w:pPr>
              <w:pStyle w:val="TableParagraph"/>
              <w:spacing w:before="111"/>
              <w:ind w:left="114"/>
              <w:rPr>
                <w:sz w:val="24"/>
              </w:rPr>
            </w:pPr>
            <w:r>
              <w:rPr>
                <w:sz w:val="24"/>
              </w:rPr>
              <w:t>O</w:t>
            </w:r>
            <w:r>
              <w:rPr>
                <w:spacing w:val="74"/>
                <w:sz w:val="24"/>
              </w:rPr>
              <w:t> </w:t>
            </w:r>
            <w:r>
              <w:rPr>
                <w:sz w:val="24"/>
              </w:rPr>
              <w:t>Estado</w:t>
            </w:r>
            <w:r>
              <w:rPr>
                <w:spacing w:val="74"/>
                <w:sz w:val="24"/>
              </w:rPr>
              <w:t> </w:t>
            </w:r>
            <w:r>
              <w:rPr>
                <w:sz w:val="24"/>
              </w:rPr>
              <w:t>do</w:t>
            </w:r>
            <w:r>
              <w:rPr>
                <w:spacing w:val="76"/>
                <w:sz w:val="24"/>
              </w:rPr>
              <w:t> </w:t>
            </w:r>
            <w:r>
              <w:rPr>
                <w:sz w:val="24"/>
              </w:rPr>
              <w:t>Rio</w:t>
            </w:r>
            <w:r>
              <w:rPr>
                <w:spacing w:val="75"/>
                <w:sz w:val="24"/>
              </w:rPr>
              <w:t> </w:t>
            </w:r>
            <w:r>
              <w:rPr>
                <w:sz w:val="24"/>
              </w:rPr>
              <w:t>Grande</w:t>
            </w:r>
            <w:r>
              <w:rPr>
                <w:spacing w:val="73"/>
                <w:sz w:val="24"/>
              </w:rPr>
              <w:t> </w:t>
            </w:r>
            <w:r>
              <w:rPr>
                <w:sz w:val="24"/>
              </w:rPr>
              <w:t>do</w:t>
            </w:r>
            <w:r>
              <w:rPr>
                <w:spacing w:val="74"/>
                <w:sz w:val="24"/>
              </w:rPr>
              <w:t> </w:t>
            </w:r>
            <w:r>
              <w:rPr>
                <w:sz w:val="24"/>
              </w:rPr>
              <w:t>Sul,</w:t>
            </w:r>
            <w:r>
              <w:rPr>
                <w:spacing w:val="75"/>
                <w:sz w:val="24"/>
              </w:rPr>
              <w:t> </w:t>
            </w:r>
            <w:r>
              <w:rPr>
                <w:sz w:val="24"/>
              </w:rPr>
              <w:t>por</w:t>
            </w:r>
            <w:r>
              <w:rPr>
                <w:spacing w:val="73"/>
                <w:sz w:val="24"/>
              </w:rPr>
              <w:t> </w:t>
            </w:r>
            <w:r>
              <w:rPr>
                <w:sz w:val="24"/>
              </w:rPr>
              <w:t>intermédio</w:t>
            </w:r>
            <w:r>
              <w:rPr>
                <w:spacing w:val="75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73"/>
                <w:sz w:val="24"/>
              </w:rPr>
              <w:t> </w:t>
            </w:r>
            <w:r>
              <w:rPr>
                <w:sz w:val="24"/>
              </w:rPr>
              <w:t>Secretaria</w:t>
            </w:r>
            <w:r>
              <w:rPr>
                <w:spacing w:val="73"/>
                <w:sz w:val="24"/>
              </w:rPr>
              <w:t> </w:t>
            </w:r>
            <w:r>
              <w:rPr>
                <w:sz w:val="24"/>
              </w:rPr>
              <w:t>Estadual</w:t>
            </w:r>
            <w:r>
              <w:rPr>
                <w:spacing w:val="75"/>
                <w:sz w:val="24"/>
              </w:rPr>
              <w:t> </w:t>
            </w:r>
            <w:r>
              <w:rPr>
                <w:sz w:val="24"/>
              </w:rPr>
              <w:t>da Agricultura, Pecuária, Produção Sustentável e Irrigação.</w:t>
            </w:r>
          </w:p>
          <w:p>
            <w:pPr>
              <w:pStyle w:val="TableParagraph"/>
              <w:spacing w:before="120"/>
              <w:ind w:left="114"/>
              <w:rPr>
                <w:sz w:val="24"/>
              </w:rPr>
            </w:pPr>
            <w:r>
              <w:rPr>
                <w:sz w:val="24"/>
              </w:rPr>
              <w:t>Regime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Execução: Indireto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–empreitada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preço </w:t>
            </w:r>
            <w:r>
              <w:rPr>
                <w:spacing w:val="-2"/>
                <w:sz w:val="24"/>
              </w:rPr>
              <w:t>global</w:t>
            </w:r>
          </w:p>
        </w:tc>
      </w:tr>
      <w:tr>
        <w:trPr>
          <w:trHeight w:val="947" w:hRule="atLeast"/>
        </w:trPr>
        <w:tc>
          <w:tcPr>
            <w:tcW w:w="1699" w:type="dxa"/>
          </w:tcPr>
          <w:p>
            <w:pPr>
              <w:pStyle w:val="TableParagraph"/>
              <w:spacing w:before="111"/>
              <w:ind w:left="112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8224" w:type="dxa"/>
          </w:tcPr>
          <w:p>
            <w:pPr>
              <w:pStyle w:val="TableParagraph"/>
              <w:spacing w:line="270" w:lineRule="atLeast" w:before="99"/>
              <w:ind w:left="114" w:right="98"/>
              <w:jc w:val="both"/>
              <w:rPr>
                <w:sz w:val="24"/>
              </w:rPr>
            </w:pPr>
            <w:r>
              <w:rPr>
                <w:sz w:val="24"/>
              </w:rPr>
              <w:t>Contratação de empresa especializada para a execução de serviços de reforma e adequação da edificação nº 49, localizada no Parque Estadual de Exposições Assis Brasil – PEEAB, sob responsabilidade desta SEAPI.</w:t>
            </w:r>
          </w:p>
        </w:tc>
      </w:tr>
      <w:tr>
        <w:trPr>
          <w:trHeight w:val="397" w:hRule="atLeast"/>
        </w:trPr>
        <w:tc>
          <w:tcPr>
            <w:tcW w:w="1699" w:type="dxa"/>
          </w:tcPr>
          <w:p>
            <w:pPr>
              <w:pStyle w:val="TableParagraph"/>
              <w:spacing w:line="264" w:lineRule="exact" w:before="114"/>
              <w:ind w:left="112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2.1</w:t>
            </w:r>
          </w:p>
        </w:tc>
        <w:tc>
          <w:tcPr>
            <w:tcW w:w="8224" w:type="dxa"/>
          </w:tcPr>
          <w:p>
            <w:pPr>
              <w:pStyle w:val="TableParagraph"/>
              <w:spacing w:line="264" w:lineRule="exact" w:before="114"/>
              <w:ind w:left="114"/>
              <w:rPr>
                <w:sz w:val="24"/>
              </w:rPr>
            </w:pPr>
            <w:r>
              <w:rPr>
                <w:sz w:val="24"/>
              </w:rPr>
              <w:t>Site:</w:t>
            </w:r>
            <w:r>
              <w:rPr>
                <w:spacing w:val="-4"/>
                <w:sz w:val="24"/>
              </w:rPr>
              <w:t> </w:t>
            </w:r>
            <w:hyperlink r:id="rId9">
              <w:r>
                <w:rPr>
                  <w:sz w:val="24"/>
                </w:rPr>
                <w:t>www.compras.rs.gov.br</w:t>
              </w:r>
            </w:hyperlink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> </w:t>
            </w:r>
            <w:hyperlink r:id="rId10">
              <w:r>
                <w:rPr>
                  <w:sz w:val="24"/>
                </w:rPr>
                <w:t>www.gov.br/pncp/pt-</w:t>
              </w:r>
              <w:r>
                <w:rPr>
                  <w:spacing w:val="-5"/>
                  <w:sz w:val="24"/>
                </w:rPr>
                <w:t>br</w:t>
              </w:r>
            </w:hyperlink>
          </w:p>
        </w:tc>
      </w:tr>
      <w:tr>
        <w:trPr>
          <w:trHeight w:val="671" w:hRule="atLeast"/>
        </w:trPr>
        <w:tc>
          <w:tcPr>
            <w:tcW w:w="1699" w:type="dxa"/>
          </w:tcPr>
          <w:p>
            <w:pPr>
              <w:pStyle w:val="TableParagraph"/>
              <w:spacing w:before="111"/>
              <w:ind w:left="112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2.1.1</w:t>
            </w:r>
          </w:p>
        </w:tc>
        <w:tc>
          <w:tcPr>
            <w:tcW w:w="8224" w:type="dxa"/>
          </w:tcPr>
          <w:p>
            <w:pPr>
              <w:pStyle w:val="TableParagraph"/>
              <w:spacing w:line="270" w:lineRule="atLeast" w:before="99"/>
              <w:ind w:left="114"/>
              <w:rPr>
                <w:sz w:val="24"/>
              </w:rPr>
            </w:pPr>
            <w:r>
              <w:rPr>
                <w:sz w:val="24"/>
              </w:rPr>
              <w:t>Divisão de Administração de Imóveis – DAMI, situada na Av. Getúlio Vargas, nº 1384, Bairro Menino Deus, na cidade de Porto Alegre/RS (DA - Sala nº 05).</w:t>
            </w:r>
          </w:p>
        </w:tc>
      </w:tr>
      <w:tr>
        <w:trPr>
          <w:trHeight w:val="671" w:hRule="atLeast"/>
        </w:trPr>
        <w:tc>
          <w:tcPr>
            <w:tcW w:w="1699" w:type="dxa"/>
          </w:tcPr>
          <w:p>
            <w:pPr>
              <w:pStyle w:val="TableParagraph"/>
              <w:spacing w:before="111"/>
              <w:ind w:left="112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2.2</w:t>
            </w:r>
          </w:p>
        </w:tc>
        <w:tc>
          <w:tcPr>
            <w:tcW w:w="8224" w:type="dxa"/>
          </w:tcPr>
          <w:p>
            <w:pPr>
              <w:pStyle w:val="TableParagraph"/>
              <w:spacing w:line="270" w:lineRule="atLeast" w:before="99"/>
              <w:ind w:left="114" w:right="112"/>
              <w:rPr>
                <w:sz w:val="24"/>
              </w:rPr>
            </w:pPr>
            <w:r>
              <w:rPr>
                <w:sz w:val="24"/>
              </w:rPr>
              <w:t>Endereço eletrônico para envio de proposta, dos documentos de habilitação e para o ambiente de disputa: </w:t>
            </w:r>
            <w:hyperlink r:id="rId9">
              <w:r>
                <w:rPr>
                  <w:sz w:val="24"/>
                </w:rPr>
                <w:t>www.compras.rs.gov.br</w:t>
              </w:r>
            </w:hyperlink>
          </w:p>
        </w:tc>
      </w:tr>
      <w:tr>
        <w:trPr>
          <w:trHeight w:val="426" w:hRule="atLeast"/>
        </w:trPr>
        <w:tc>
          <w:tcPr>
            <w:tcW w:w="1699" w:type="dxa"/>
          </w:tcPr>
          <w:p>
            <w:pPr>
              <w:pStyle w:val="TableParagraph"/>
              <w:spacing w:before="114"/>
              <w:ind w:left="112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3.1</w:t>
            </w:r>
          </w:p>
        </w:tc>
        <w:tc>
          <w:tcPr>
            <w:tcW w:w="8224" w:type="dxa"/>
          </w:tcPr>
          <w:p>
            <w:pPr>
              <w:pStyle w:val="TableParagraph"/>
              <w:spacing w:before="114"/>
              <w:ind w:left="114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horário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abertura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sessão pública: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14/08/2025 às </w:t>
            </w:r>
            <w:r>
              <w:rPr>
                <w:spacing w:val="-2"/>
                <w:sz w:val="24"/>
              </w:rPr>
              <w:t>09:00.</w:t>
            </w:r>
          </w:p>
        </w:tc>
      </w:tr>
      <w:tr>
        <w:trPr>
          <w:trHeight w:val="671" w:hRule="atLeast"/>
        </w:trPr>
        <w:tc>
          <w:tcPr>
            <w:tcW w:w="1699" w:type="dxa"/>
          </w:tcPr>
          <w:p>
            <w:pPr>
              <w:pStyle w:val="TableParagraph"/>
              <w:spacing w:before="111"/>
              <w:ind w:left="112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4.1</w:t>
            </w:r>
          </w:p>
        </w:tc>
        <w:tc>
          <w:tcPr>
            <w:tcW w:w="8224" w:type="dxa"/>
          </w:tcPr>
          <w:p>
            <w:pPr>
              <w:pStyle w:val="TableParagraph"/>
              <w:spacing w:line="270" w:lineRule="atLeast" w:before="99"/>
              <w:ind w:left="114"/>
              <w:rPr>
                <w:sz w:val="24"/>
              </w:rPr>
            </w:pPr>
            <w:r>
              <w:rPr>
                <w:sz w:val="24"/>
              </w:rPr>
              <w:t>Parque Estadual de Exposições Assis Brasil – PEEAB, situado na BR 116, km 13, s/nº, Bairro Novo Esteio, na cidade de Esteio/RS.</w:t>
            </w:r>
          </w:p>
        </w:tc>
      </w:tr>
      <w:tr>
        <w:trPr>
          <w:trHeight w:val="671" w:hRule="atLeast"/>
        </w:trPr>
        <w:tc>
          <w:tcPr>
            <w:tcW w:w="1699" w:type="dxa"/>
          </w:tcPr>
          <w:p>
            <w:pPr>
              <w:pStyle w:val="TableParagraph"/>
              <w:spacing w:before="111"/>
              <w:ind w:left="112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5.1</w:t>
            </w:r>
          </w:p>
        </w:tc>
        <w:tc>
          <w:tcPr>
            <w:tcW w:w="8224" w:type="dxa"/>
          </w:tcPr>
          <w:p>
            <w:pPr>
              <w:pStyle w:val="TableParagraph"/>
              <w:spacing w:line="270" w:lineRule="atLeast" w:before="99"/>
              <w:ind w:left="114" w:right="112"/>
              <w:rPr>
                <w:sz w:val="24"/>
              </w:rPr>
            </w:pPr>
            <w:r>
              <w:rPr>
                <w:sz w:val="24"/>
              </w:rPr>
              <w:t>Entrar em contato com Divisão de Administração de Imóveis – DAMI, por meio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do e-mail </w:t>
            </w:r>
            <w:hyperlink r:id="rId11">
              <w:r>
                <w:rPr>
                  <w:sz w:val="24"/>
                </w:rPr>
                <w:t>dami@agricultura.rs.gov.br</w:t>
              </w:r>
            </w:hyperlink>
            <w:r>
              <w:rPr>
                <w:sz w:val="24"/>
              </w:rPr>
              <w:t> ou pelo fone (51) 98514-7003.</w:t>
            </w:r>
          </w:p>
        </w:tc>
      </w:tr>
      <w:tr>
        <w:trPr>
          <w:trHeight w:val="397" w:hRule="atLeast"/>
        </w:trPr>
        <w:tc>
          <w:tcPr>
            <w:tcW w:w="16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4" w:lineRule="exact" w:before="114"/>
              <w:ind w:left="114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6.1</w:t>
            </w:r>
          </w:p>
        </w:tc>
        <w:tc>
          <w:tcPr>
            <w:tcW w:w="82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4" w:lineRule="exact" w:before="114"/>
              <w:ind w:left="117"/>
              <w:rPr>
                <w:sz w:val="24"/>
              </w:rPr>
            </w:pPr>
            <w:r>
              <w:rPr>
                <w:sz w:val="24"/>
              </w:rPr>
              <w:t>Não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será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permitida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subcontratação.</w:t>
            </w:r>
          </w:p>
        </w:tc>
      </w:tr>
      <w:tr>
        <w:trPr>
          <w:trHeight w:val="395" w:hRule="atLeast"/>
        </w:trPr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4" w:lineRule="exact" w:before="111"/>
              <w:ind w:left="114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6.2</w:t>
            </w:r>
          </w:p>
        </w:tc>
        <w:tc>
          <w:tcPr>
            <w:tcW w:w="8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4" w:lineRule="exact" w:before="111"/>
              <w:ind w:left="117"/>
              <w:rPr>
                <w:sz w:val="24"/>
              </w:rPr>
            </w:pPr>
            <w:r>
              <w:rPr>
                <w:sz w:val="24"/>
              </w:rPr>
              <w:t>Não</w:t>
            </w:r>
            <w:r>
              <w:rPr>
                <w:spacing w:val="-2"/>
                <w:sz w:val="24"/>
              </w:rPr>
              <w:t> aplicável.</w:t>
            </w:r>
          </w:p>
        </w:tc>
      </w:tr>
      <w:tr>
        <w:trPr>
          <w:trHeight w:val="2135" w:hRule="atLeast"/>
        </w:trPr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1"/>
              <w:ind w:left="114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7.1.1</w:t>
            </w:r>
          </w:p>
        </w:tc>
        <w:tc>
          <w:tcPr>
            <w:tcW w:w="8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43" w:lineRule="auto" w:before="111"/>
              <w:ind w:left="117" w:right="790"/>
              <w:rPr>
                <w:sz w:val="24"/>
              </w:rPr>
            </w:pPr>
            <w:r>
              <w:rPr>
                <w:sz w:val="24"/>
              </w:rPr>
              <w:t>(X)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Participação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preferencial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microempresa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empresa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pequeno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porte. (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) Participação exclusiva de microempresa e empresa de pequeno porte.</w:t>
            </w:r>
          </w:p>
          <w:p>
            <w:pPr>
              <w:pStyle w:val="TableParagraph"/>
              <w:spacing w:before="3"/>
              <w:ind w:left="117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)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Participação preferencial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ou exclusiva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microempresa e empresa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 pequeno porte, conforme definido em cada lote do Termo de referência.</w:t>
            </w:r>
          </w:p>
          <w:p>
            <w:pPr>
              <w:pStyle w:val="TableParagraph"/>
              <w:spacing w:line="270" w:lineRule="atLeast" w:before="109"/>
              <w:ind w:left="117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pacing w:val="80"/>
                <w:w w:val="150"/>
                <w:sz w:val="24"/>
              </w:rPr>
              <w:t> </w:t>
            </w:r>
            <w:r>
              <w:rPr>
                <w:sz w:val="24"/>
              </w:rPr>
              <w:t>)</w:t>
            </w:r>
            <w:r>
              <w:rPr>
                <w:spacing w:val="32"/>
                <w:sz w:val="24"/>
              </w:rPr>
              <w:t> </w:t>
            </w:r>
            <w:r>
              <w:rPr>
                <w:sz w:val="24"/>
              </w:rPr>
              <w:t>Sem</w:t>
            </w:r>
            <w:r>
              <w:rPr>
                <w:spacing w:val="33"/>
                <w:sz w:val="24"/>
              </w:rPr>
              <w:t> </w:t>
            </w:r>
            <w:r>
              <w:rPr>
                <w:sz w:val="24"/>
              </w:rPr>
              <w:t>tratamento</w:t>
            </w:r>
            <w:r>
              <w:rPr>
                <w:spacing w:val="33"/>
                <w:sz w:val="24"/>
              </w:rPr>
              <w:t> </w:t>
            </w:r>
            <w:r>
              <w:rPr>
                <w:sz w:val="24"/>
              </w:rPr>
              <w:t>preferencial</w:t>
            </w:r>
            <w:r>
              <w:rPr>
                <w:spacing w:val="32"/>
                <w:sz w:val="24"/>
              </w:rPr>
              <w:t> </w:t>
            </w:r>
            <w:r>
              <w:rPr>
                <w:sz w:val="24"/>
              </w:rPr>
              <w:t>conforme</w:t>
            </w:r>
            <w:r>
              <w:rPr>
                <w:spacing w:val="32"/>
                <w:sz w:val="24"/>
              </w:rPr>
              <w:t> </w:t>
            </w:r>
            <w:r>
              <w:rPr>
                <w:sz w:val="24"/>
              </w:rPr>
              <w:t>item</w:t>
            </w:r>
            <w:r>
              <w:rPr>
                <w:spacing w:val="35"/>
                <w:sz w:val="24"/>
              </w:rPr>
              <w:t> </w:t>
            </w:r>
            <w:r>
              <w:rPr>
                <w:sz w:val="24"/>
              </w:rPr>
              <w:t>8.10</w:t>
            </w:r>
            <w:r>
              <w:rPr>
                <w:spacing w:val="32"/>
                <w:sz w:val="24"/>
              </w:rPr>
              <w:t> </w:t>
            </w:r>
            <w:r>
              <w:rPr>
                <w:sz w:val="24"/>
              </w:rPr>
              <w:t>do</w:t>
            </w:r>
            <w:r>
              <w:rPr>
                <w:spacing w:val="38"/>
                <w:sz w:val="24"/>
              </w:rPr>
              <w:t> </w:t>
            </w:r>
            <w:r>
              <w:rPr>
                <w:sz w:val="24"/>
              </w:rPr>
              <w:t>Termo</w:t>
            </w:r>
            <w:r>
              <w:rPr>
                <w:spacing w:val="3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31"/>
                <w:sz w:val="24"/>
              </w:rPr>
              <w:t> </w:t>
            </w:r>
            <w:r>
              <w:rPr>
                <w:sz w:val="24"/>
              </w:rPr>
              <w:t>Dispensa</w:t>
            </w:r>
            <w:r>
              <w:rPr>
                <w:spacing w:val="32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Licitação.</w:t>
            </w:r>
          </w:p>
        </w:tc>
      </w:tr>
      <w:tr>
        <w:trPr>
          <w:trHeight w:val="2651" w:hRule="atLeast"/>
        </w:trPr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1"/>
              <w:ind w:left="114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7.1.2</w:t>
            </w:r>
          </w:p>
        </w:tc>
        <w:tc>
          <w:tcPr>
            <w:tcW w:w="8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1"/>
              <w:ind w:left="117"/>
              <w:rPr>
                <w:sz w:val="24"/>
              </w:rPr>
            </w:pPr>
            <w:r>
              <w:rPr>
                <w:sz w:val="24"/>
              </w:rPr>
              <w:t>Será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permitida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participação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Consórcio:</w:t>
            </w:r>
          </w:p>
          <w:p>
            <w:pPr>
              <w:pStyle w:val="TableParagraph"/>
              <w:spacing w:before="240"/>
              <w:rPr>
                <w:b/>
                <w:sz w:val="24"/>
              </w:rPr>
            </w:pPr>
          </w:p>
          <w:p>
            <w:pPr>
              <w:pStyle w:val="TableParagraph"/>
              <w:ind w:left="117"/>
              <w:rPr>
                <w:sz w:val="24"/>
              </w:rPr>
            </w:pPr>
            <w:r>
              <w:rPr>
                <w:sz w:val="24"/>
              </w:rPr>
              <w:t>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– Será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permitida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participação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Consórcio,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nas seguintes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2"/>
                <w:sz w:val="24"/>
              </w:rPr>
              <w:t>condições:</w:t>
            </w:r>
          </w:p>
          <w:p>
            <w:pPr>
              <w:pStyle w:val="TableParagraph"/>
              <w:spacing w:before="240"/>
              <w:rPr>
                <w:b/>
                <w:sz w:val="24"/>
              </w:rPr>
            </w:pPr>
          </w:p>
          <w:p>
            <w:pPr>
              <w:pStyle w:val="TableParagraph"/>
              <w:ind w:left="117"/>
              <w:rPr>
                <w:sz w:val="24"/>
              </w:rPr>
            </w:pPr>
            <w:r>
              <w:rPr>
                <w:sz w:val="24"/>
              </w:rPr>
              <w:t>a)</w:t>
            </w:r>
            <w:r>
              <w:rPr>
                <w:spacing w:val="31"/>
                <w:sz w:val="24"/>
              </w:rPr>
              <w:t> </w:t>
            </w:r>
            <w:r>
              <w:rPr>
                <w:sz w:val="24"/>
              </w:rPr>
              <w:t>Impedimento</w:t>
            </w:r>
            <w:r>
              <w:rPr>
                <w:spacing w:val="29"/>
                <w:sz w:val="24"/>
              </w:rPr>
              <w:t> </w:t>
            </w:r>
            <w:r>
              <w:rPr>
                <w:sz w:val="24"/>
              </w:rPr>
              <w:t>de participação</w:t>
            </w:r>
            <w:r>
              <w:rPr>
                <w:spacing w:val="29"/>
                <w:sz w:val="24"/>
              </w:rPr>
              <w:t> </w:t>
            </w:r>
            <w:r>
              <w:rPr>
                <w:sz w:val="24"/>
              </w:rPr>
              <w:t>de empresa consorciada,</w:t>
            </w:r>
            <w:r>
              <w:rPr>
                <w:spacing w:val="29"/>
                <w:sz w:val="24"/>
              </w:rPr>
              <w:t> </w:t>
            </w:r>
            <w:r>
              <w:rPr>
                <w:sz w:val="24"/>
              </w:rPr>
              <w:t>na mesma</w:t>
            </w:r>
            <w:r>
              <w:rPr>
                <w:spacing w:val="34"/>
                <w:sz w:val="24"/>
              </w:rPr>
              <w:t> </w:t>
            </w:r>
            <w:r>
              <w:rPr>
                <w:sz w:val="24"/>
              </w:rPr>
              <w:t>dispensa de licitação, através de mais de um consórcio ou isoladamente;</w:t>
            </w:r>
          </w:p>
        </w:tc>
      </w:tr>
    </w:tbl>
    <w:p>
      <w:pPr>
        <w:pStyle w:val="TableParagraph"/>
        <w:spacing w:after="0"/>
        <w:rPr>
          <w:sz w:val="24"/>
        </w:rPr>
        <w:sectPr>
          <w:pgSz w:w="11910" w:h="16840"/>
          <w:pgMar w:header="142" w:footer="765" w:top="1800" w:bottom="960" w:left="1133" w:right="566"/>
        </w:sectPr>
      </w:pPr>
    </w:p>
    <w:p>
      <w:pPr>
        <w:pStyle w:val="BodyText"/>
        <w:spacing w:before="7"/>
        <w:rPr>
          <w:b/>
          <w:sz w:val="7"/>
        </w:rPr>
      </w:pPr>
    </w:p>
    <w:tbl>
      <w:tblPr>
        <w:tblW w:w="0" w:type="auto"/>
        <w:jc w:val="left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99"/>
        <w:gridCol w:w="8224"/>
      </w:tblGrid>
      <w:tr>
        <w:trPr>
          <w:trHeight w:val="13560" w:hRule="atLeast"/>
        </w:trPr>
        <w:tc>
          <w:tcPr>
            <w:tcW w:w="169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224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92" w:val="left" w:leader="none"/>
              </w:tabs>
              <w:spacing w:line="240" w:lineRule="auto" w:before="111" w:after="0"/>
              <w:ind w:left="115" w:right="106" w:firstLine="0"/>
              <w:jc w:val="both"/>
              <w:rPr>
                <w:sz w:val="24"/>
              </w:rPr>
            </w:pPr>
            <w:r>
              <w:rPr>
                <w:sz w:val="24"/>
              </w:rPr>
              <w:t>Responsabilidade solidária dos integrantes pelos atos praticados em consórcio, tanto na fase de dispensa de licitação quanto na de execução do contrato;</w:t>
            </w:r>
          </w:p>
          <w:p>
            <w:pPr>
              <w:pStyle w:val="TableParagraph"/>
              <w:spacing w:before="240"/>
              <w:rPr>
                <w:b/>
                <w:sz w:val="24"/>
              </w:rPr>
            </w:pP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19" w:val="left" w:leader="none"/>
              </w:tabs>
              <w:spacing w:line="240" w:lineRule="auto" w:before="0" w:after="0"/>
              <w:ind w:left="115" w:right="105" w:firstLine="0"/>
              <w:jc w:val="both"/>
              <w:rPr>
                <w:sz w:val="24"/>
              </w:rPr>
            </w:pPr>
            <w:r>
              <w:rPr>
                <w:sz w:val="24"/>
              </w:rPr>
              <w:t>Liderança obrigatoriamente à empresa brasileira, no consórcio de empresas brasileiras e estrangeiras;</w:t>
            </w:r>
          </w:p>
          <w:p>
            <w:pPr>
              <w:pStyle w:val="TableParagraph"/>
              <w:spacing w:before="240"/>
              <w:rPr>
                <w:b/>
                <w:sz w:val="24"/>
              </w:rPr>
            </w:pP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89" w:val="left" w:leader="none"/>
              </w:tabs>
              <w:spacing w:line="240" w:lineRule="auto" w:before="0" w:after="0"/>
              <w:ind w:left="115" w:right="108" w:firstLine="0"/>
              <w:jc w:val="both"/>
              <w:rPr>
                <w:sz w:val="24"/>
              </w:rPr>
            </w:pPr>
            <w:r>
              <w:rPr>
                <w:sz w:val="24"/>
              </w:rPr>
              <w:t>Obrigatoriedade de constituição e registro do consórcio antes da celebração do contrato nos termos do compromisso subscrito pelos consorciados.</w:t>
            </w:r>
          </w:p>
          <w:p>
            <w:pPr>
              <w:pStyle w:val="TableParagraph"/>
              <w:spacing w:before="24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15" w:right="106"/>
              <w:jc w:val="both"/>
              <w:rPr>
                <w:sz w:val="24"/>
              </w:rPr>
            </w:pPr>
            <w:r>
              <w:rPr>
                <w:sz w:val="24"/>
              </w:rPr>
              <w:t>II – Para fins de Habilitação, os Consórcios deverão apresentar os seguintes </w:t>
            </w:r>
            <w:r>
              <w:rPr>
                <w:spacing w:val="-2"/>
                <w:sz w:val="24"/>
              </w:rPr>
              <w:t>documentos:</w:t>
            </w:r>
          </w:p>
          <w:p>
            <w:pPr>
              <w:pStyle w:val="TableParagraph"/>
              <w:spacing w:before="240"/>
              <w:rPr>
                <w:b/>
                <w:sz w:val="24"/>
              </w:rPr>
            </w:pP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80" w:val="left" w:leader="none"/>
              </w:tabs>
              <w:spacing w:line="240" w:lineRule="auto" w:before="0" w:after="0"/>
              <w:ind w:left="115" w:right="104" w:firstLine="0"/>
              <w:jc w:val="both"/>
              <w:rPr>
                <w:sz w:val="24"/>
              </w:rPr>
            </w:pPr>
            <w:r>
              <w:rPr>
                <w:sz w:val="24"/>
              </w:rPr>
              <w:t>Comprovação do compromisso público ou particular de constituição, subscrito pelos consorciados;</w:t>
            </w:r>
          </w:p>
          <w:p>
            <w:pPr>
              <w:pStyle w:val="TableParagraph"/>
              <w:spacing w:before="240"/>
              <w:rPr>
                <w:b/>
                <w:sz w:val="24"/>
              </w:rPr>
            </w:pP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75" w:val="left" w:leader="none"/>
              </w:tabs>
              <w:spacing w:line="240" w:lineRule="auto" w:before="0" w:after="0"/>
              <w:ind w:left="375" w:right="0" w:hanging="260"/>
              <w:jc w:val="both"/>
              <w:rPr>
                <w:sz w:val="24"/>
              </w:rPr>
            </w:pPr>
            <w:r>
              <w:rPr>
                <w:sz w:val="24"/>
              </w:rPr>
              <w:t>Indicação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empresa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líder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consórcio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que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deverá:</w:t>
            </w:r>
          </w:p>
          <w:p>
            <w:pPr>
              <w:pStyle w:val="TableParagraph"/>
              <w:spacing w:before="240"/>
              <w:rPr>
                <w:b/>
                <w:sz w:val="24"/>
              </w:rPr>
            </w:pP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646" w:val="left" w:leader="none"/>
              </w:tabs>
              <w:spacing w:line="240" w:lineRule="auto" w:before="0" w:after="0"/>
              <w:ind w:left="115" w:right="100" w:firstLine="0"/>
              <w:jc w:val="both"/>
              <w:rPr>
                <w:sz w:val="24"/>
              </w:rPr>
            </w:pPr>
            <w:r>
              <w:rPr>
                <w:sz w:val="24"/>
              </w:rPr>
              <w:t>responsabilizar-se por todas as comunicações e informações perante o </w:t>
            </w:r>
            <w:r>
              <w:rPr>
                <w:spacing w:val="-2"/>
                <w:sz w:val="24"/>
              </w:rPr>
              <w:t>contratante;</w:t>
            </w:r>
          </w:p>
          <w:p>
            <w:pPr>
              <w:pStyle w:val="TableParagraph"/>
              <w:spacing w:before="241"/>
              <w:rPr>
                <w:b/>
                <w:sz w:val="24"/>
              </w:rPr>
            </w:pP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603" w:val="left" w:leader="none"/>
              </w:tabs>
              <w:spacing w:line="240" w:lineRule="auto" w:before="0" w:after="0"/>
              <w:ind w:left="115" w:right="99" w:firstLine="0"/>
              <w:jc w:val="both"/>
              <w:rPr>
                <w:sz w:val="24"/>
              </w:rPr>
            </w:pPr>
            <w:r>
              <w:rPr>
                <w:sz w:val="24"/>
              </w:rPr>
              <w:t>responsabilizar-se pelo contrato a ser firmado, sob os aspectos técnicos e administrativos, com poderes expressos inclusive para transferir, requerer, receber e dar quitação, tanto para fins desta Dispensa de Licitação, quanto na execução do contrato, sem prejuízo da responsabilidade de cada um dos consorciados;</w:t>
            </w:r>
          </w:p>
          <w:p>
            <w:pPr>
              <w:pStyle w:val="TableParagraph"/>
              <w:spacing w:before="240"/>
              <w:rPr>
                <w:b/>
                <w:sz w:val="24"/>
              </w:rPr>
            </w:pP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627" w:val="left" w:leader="none"/>
              </w:tabs>
              <w:spacing w:line="240" w:lineRule="auto" w:before="0" w:after="0"/>
              <w:ind w:left="115" w:right="105" w:firstLine="0"/>
              <w:jc w:val="both"/>
              <w:rPr>
                <w:sz w:val="24"/>
              </w:rPr>
            </w:pPr>
            <w:r>
              <w:rPr>
                <w:sz w:val="24"/>
              </w:rPr>
              <w:t>ter poderes expressos para receber citação e responder administrativa e judicialmente pelo consórcio;</w:t>
            </w:r>
          </w:p>
          <w:p>
            <w:pPr>
              <w:pStyle w:val="TableParagraph"/>
              <w:spacing w:before="240"/>
              <w:rPr>
                <w:b/>
                <w:sz w:val="24"/>
              </w:rPr>
            </w:pP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591" w:val="left" w:leader="none"/>
              </w:tabs>
              <w:spacing w:line="240" w:lineRule="auto" w:before="0" w:after="0"/>
              <w:ind w:left="115" w:right="101" w:firstLine="0"/>
              <w:jc w:val="both"/>
              <w:rPr>
                <w:sz w:val="24"/>
              </w:rPr>
            </w:pPr>
            <w:r>
              <w:rPr>
                <w:sz w:val="24"/>
              </w:rPr>
              <w:t>ter poderes expressos para representar o consórcio em todas as fases desta Dispensa de Licitação, podendo inclusive assinar contratos e praticar todos os atos necessários visando à perfeita execução de seu objeto até a sua conclusão;</w:t>
            </w:r>
          </w:p>
          <w:p>
            <w:pPr>
              <w:pStyle w:val="TableParagraph"/>
              <w:spacing w:before="228"/>
              <w:rPr>
                <w:b/>
                <w:sz w:val="24"/>
              </w:rPr>
            </w:pPr>
          </w:p>
          <w:p>
            <w:pPr>
              <w:pStyle w:val="TableParagraph"/>
              <w:spacing w:line="270" w:lineRule="atLeast" w:before="1"/>
              <w:ind w:left="115" w:right="96"/>
              <w:jc w:val="both"/>
              <w:rPr>
                <w:sz w:val="24"/>
              </w:rPr>
            </w:pPr>
            <w:r>
              <w:rPr>
                <w:sz w:val="24"/>
              </w:rPr>
              <w:t>c) Os previstos neste Termo de Dispensa no item referente à Habilitação, por parte 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cada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consorciado,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admitindo-se,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para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efeito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qualificação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técnica,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somatório dos quantitativos de cada consorciado, e, para efeito de qualificação econômico- financeira, o somatório dos valores de cada consorciado, na proporção de sua respectiva participação, podendo a Administração estabelecer, para o consórcio, um acréscimo de até 30% (trinta por cento) dos valores exigidos para participante individual, inexigível este acréscimo para os consórcios compostos, em sua totalidade, por micro e pequenas empresas assim definidas em lei.</w:t>
            </w:r>
          </w:p>
        </w:tc>
      </w:tr>
    </w:tbl>
    <w:p>
      <w:pPr>
        <w:pStyle w:val="TableParagraph"/>
        <w:spacing w:after="0" w:line="270" w:lineRule="atLeast"/>
        <w:jc w:val="both"/>
        <w:rPr>
          <w:sz w:val="24"/>
        </w:rPr>
        <w:sectPr>
          <w:pgSz w:w="11910" w:h="16840"/>
          <w:pgMar w:header="142" w:footer="765" w:top="1800" w:bottom="960" w:left="1133" w:right="566"/>
        </w:sectPr>
      </w:pPr>
    </w:p>
    <w:p>
      <w:pPr>
        <w:pStyle w:val="BodyText"/>
        <w:spacing w:before="7"/>
        <w:rPr>
          <w:b/>
          <w:sz w:val="7"/>
        </w:rPr>
      </w:pPr>
      <w:r>
        <w:rPr>
          <w:b/>
          <w:sz w:val="7"/>
        </w:rPr>
        <mc:AlternateContent>
          <mc:Choice Requires="wps">
            <w:drawing>
              <wp:anchor distT="0" distB="0" distL="0" distR="0" allowOverlap="1" layoutInCell="1" locked="0" behindDoc="0" simplePos="0" relativeHeight="15734784">
                <wp:simplePos x="0" y="0"/>
                <wp:positionH relativeFrom="page">
                  <wp:posOffset>2716402</wp:posOffset>
                </wp:positionH>
                <wp:positionV relativeFrom="page">
                  <wp:posOffset>3100069</wp:posOffset>
                </wp:positionV>
                <wp:extent cx="3413125" cy="369570"/>
                <wp:effectExtent l="0" t="0" r="0" b="0"/>
                <wp:wrapNone/>
                <wp:docPr id="15" name="Textbox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3413125" cy="3695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032"/>
                              <w:gridCol w:w="1985"/>
                              <w:gridCol w:w="2228"/>
                            </w:tblGrid>
                            <w:tr>
                              <w:trPr>
                                <w:trHeight w:val="275" w:hRule="atLeast"/>
                              </w:trPr>
                              <w:tc>
                                <w:tcPr>
                                  <w:tcW w:w="1032" w:type="dxa"/>
                                </w:tcPr>
                                <w:p>
                                  <w:pPr>
                                    <w:pStyle w:val="TableParagraph"/>
                                    <w:spacing w:line="256" w:lineRule="exact"/>
                                    <w:ind w:left="5" w:right="1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Etapa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>
                                  <w:pPr>
                                    <w:pStyle w:val="TableParagraph"/>
                                    <w:spacing w:line="256" w:lineRule="exact"/>
                                    <w:ind w:left="10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Período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 (dias)</w:t>
                                  </w:r>
                                </w:p>
                              </w:tc>
                              <w:tc>
                                <w:tcPr>
                                  <w:tcW w:w="2228" w:type="dxa"/>
                                </w:tcPr>
                                <w:p>
                                  <w:pPr>
                                    <w:pStyle w:val="TableParagraph"/>
                                    <w:spacing w:line="256" w:lineRule="exact"/>
                                    <w:ind w:left="3" w:right="1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Desembolso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4"/>
                                    </w:rPr>
                                    <w:t> (%)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7" w:hRule="atLeast"/>
                              </w:trPr>
                              <w:tc>
                                <w:tcPr>
                                  <w:tcW w:w="1032" w:type="dxa"/>
                                </w:tcPr>
                                <w:p>
                                  <w:pPr>
                                    <w:pStyle w:val="TableParagraph"/>
                                    <w:spacing w:line="258" w:lineRule="exact"/>
                                    <w:ind w:left="5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Única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>
                                  <w:pPr>
                                    <w:pStyle w:val="TableParagraph"/>
                                    <w:spacing w:line="258" w:lineRule="exact"/>
                                    <w:ind w:left="10" w:right="3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2228" w:type="dxa"/>
                                </w:tcPr>
                                <w:p>
                                  <w:pPr>
                                    <w:pStyle w:val="TableParagraph"/>
                                    <w:spacing w:line="258" w:lineRule="exact"/>
                                    <w:ind w:left="3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100%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3.889999pt;margin-top:244.099976pt;width:268.75pt;height:29.1pt;mso-position-horizontal-relative:page;mso-position-vertical-relative:page;z-index:15734784" type="#_x0000_t202" id="docshape12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032"/>
                        <w:gridCol w:w="1985"/>
                        <w:gridCol w:w="2228"/>
                      </w:tblGrid>
                      <w:tr>
                        <w:trPr>
                          <w:trHeight w:val="275" w:hRule="atLeast"/>
                        </w:trPr>
                        <w:tc>
                          <w:tcPr>
                            <w:tcW w:w="1032" w:type="dxa"/>
                          </w:tcPr>
                          <w:p>
                            <w:pPr>
                              <w:pStyle w:val="TableParagraph"/>
                              <w:spacing w:line="256" w:lineRule="exact"/>
                              <w:ind w:left="5" w:right="1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Etapa</w:t>
                            </w:r>
                          </w:p>
                        </w:tc>
                        <w:tc>
                          <w:tcPr>
                            <w:tcW w:w="1985" w:type="dxa"/>
                          </w:tcPr>
                          <w:p>
                            <w:pPr>
                              <w:pStyle w:val="TableParagraph"/>
                              <w:spacing w:line="256" w:lineRule="exact"/>
                              <w:ind w:left="10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Período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 (dias)</w:t>
                            </w:r>
                          </w:p>
                        </w:tc>
                        <w:tc>
                          <w:tcPr>
                            <w:tcW w:w="2228" w:type="dxa"/>
                          </w:tcPr>
                          <w:p>
                            <w:pPr>
                              <w:pStyle w:val="TableParagraph"/>
                              <w:spacing w:line="256" w:lineRule="exact"/>
                              <w:ind w:left="3" w:right="1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Desembolso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 (%)</w:t>
                            </w:r>
                          </w:p>
                        </w:tc>
                      </w:tr>
                      <w:tr>
                        <w:trPr>
                          <w:trHeight w:val="277" w:hRule="atLeast"/>
                        </w:trPr>
                        <w:tc>
                          <w:tcPr>
                            <w:tcW w:w="1032" w:type="dxa"/>
                          </w:tcPr>
                          <w:p>
                            <w:pPr>
                              <w:pStyle w:val="TableParagraph"/>
                              <w:spacing w:line="258" w:lineRule="exact"/>
                              <w:ind w:left="5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Única</w:t>
                            </w:r>
                          </w:p>
                        </w:tc>
                        <w:tc>
                          <w:tcPr>
                            <w:tcW w:w="1985" w:type="dxa"/>
                          </w:tcPr>
                          <w:p>
                            <w:pPr>
                              <w:pStyle w:val="TableParagraph"/>
                              <w:spacing w:line="258" w:lineRule="exact"/>
                              <w:ind w:left="10" w:right="3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2228" w:type="dxa"/>
                          </w:tcPr>
                          <w:p>
                            <w:pPr>
                              <w:pStyle w:val="TableParagraph"/>
                              <w:spacing w:line="258" w:lineRule="exact"/>
                              <w:ind w:left="3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100%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tbl>
      <w:tblPr>
        <w:tblW w:w="0" w:type="auto"/>
        <w:jc w:val="left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99"/>
        <w:gridCol w:w="8224"/>
      </w:tblGrid>
      <w:tr>
        <w:trPr>
          <w:trHeight w:val="1895" w:hRule="atLeast"/>
        </w:trPr>
        <w:tc>
          <w:tcPr>
            <w:tcW w:w="169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224" w:type="dxa"/>
          </w:tcPr>
          <w:p>
            <w:pPr>
              <w:pStyle w:val="TableParagraph"/>
              <w:spacing w:before="219"/>
              <w:rPr>
                <w:b/>
                <w:sz w:val="24"/>
              </w:rPr>
            </w:pPr>
          </w:p>
          <w:p>
            <w:pPr>
              <w:pStyle w:val="TableParagraph"/>
              <w:spacing w:line="270" w:lineRule="atLeast"/>
              <w:ind w:left="115" w:right="99"/>
              <w:jc w:val="both"/>
              <w:rPr>
                <w:sz w:val="24"/>
              </w:rPr>
            </w:pPr>
            <w:r>
              <w:rPr>
                <w:sz w:val="24"/>
              </w:rPr>
              <w:t>d) No caso de consórcio, só serão aceitos e analisados atestados acompanhados da respectiva Certidão de Acervo Técnico - CAT’s ou Registro de Responsabilidade Técnica - RRT’s, emitidos em nome das empresas consorciadas, e que citem especificamente o percentual de participação, bem como as obras e serviços, e respectivas quantidades, executados por cada empresa consorciada.</w:t>
            </w:r>
          </w:p>
        </w:tc>
      </w:tr>
      <w:tr>
        <w:trPr>
          <w:trHeight w:val="2443" w:hRule="atLeast"/>
        </w:trPr>
        <w:tc>
          <w:tcPr>
            <w:tcW w:w="1699" w:type="dxa"/>
          </w:tcPr>
          <w:p>
            <w:pPr>
              <w:pStyle w:val="TableParagraph"/>
              <w:spacing w:before="111"/>
              <w:ind w:left="112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10.2.3.</w:t>
            </w:r>
          </w:p>
        </w:tc>
        <w:tc>
          <w:tcPr>
            <w:tcW w:w="8224" w:type="dxa"/>
          </w:tcPr>
          <w:p>
            <w:pPr>
              <w:pStyle w:val="TableParagraph"/>
              <w:spacing w:before="111"/>
              <w:ind w:left="115"/>
              <w:rPr>
                <w:sz w:val="24"/>
              </w:rPr>
            </w:pPr>
            <w:r>
              <w:rPr>
                <w:sz w:val="24"/>
              </w:rPr>
              <w:t>O participante deverá apresentar cronograma físico-financeiro compatível com o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cronograma de desembolso abaixo:</w:t>
            </w:r>
          </w:p>
        </w:tc>
      </w:tr>
      <w:tr>
        <w:trPr>
          <w:trHeight w:val="395" w:hRule="atLeast"/>
        </w:trPr>
        <w:tc>
          <w:tcPr>
            <w:tcW w:w="1699" w:type="dxa"/>
          </w:tcPr>
          <w:p>
            <w:pPr>
              <w:pStyle w:val="TableParagraph"/>
              <w:spacing w:line="264" w:lineRule="exact" w:before="111"/>
              <w:ind w:left="112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10.2.6</w:t>
            </w:r>
          </w:p>
        </w:tc>
        <w:tc>
          <w:tcPr>
            <w:tcW w:w="8224" w:type="dxa"/>
          </w:tcPr>
          <w:p>
            <w:pPr>
              <w:pStyle w:val="TableParagraph"/>
              <w:spacing w:line="264" w:lineRule="exact" w:before="111"/>
              <w:ind w:left="115"/>
              <w:rPr>
                <w:sz w:val="24"/>
              </w:rPr>
            </w:pPr>
            <w:r>
              <w:rPr>
                <w:sz w:val="24"/>
              </w:rPr>
              <w:t>Não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será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exigida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garantia de</w:t>
            </w:r>
            <w:r>
              <w:rPr>
                <w:spacing w:val="-2"/>
                <w:sz w:val="24"/>
              </w:rPr>
              <w:t> proposta.</w:t>
            </w:r>
          </w:p>
        </w:tc>
      </w:tr>
      <w:tr>
        <w:trPr>
          <w:trHeight w:val="395" w:hRule="atLeast"/>
        </w:trPr>
        <w:tc>
          <w:tcPr>
            <w:tcW w:w="1699" w:type="dxa"/>
          </w:tcPr>
          <w:p>
            <w:pPr>
              <w:pStyle w:val="TableParagraph"/>
              <w:spacing w:line="264" w:lineRule="exact" w:before="111"/>
              <w:ind w:left="112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4"/>
                <w:sz w:val="24"/>
              </w:rPr>
              <w:t> 10.3</w:t>
            </w:r>
          </w:p>
        </w:tc>
        <w:tc>
          <w:tcPr>
            <w:tcW w:w="8224" w:type="dxa"/>
          </w:tcPr>
          <w:p>
            <w:pPr>
              <w:pStyle w:val="TableParagraph"/>
              <w:spacing w:line="264" w:lineRule="exact" w:before="111"/>
              <w:ind w:left="115"/>
              <w:rPr>
                <w:sz w:val="24"/>
              </w:rPr>
            </w:pPr>
            <w:r>
              <w:rPr>
                <w:sz w:val="24"/>
              </w:rPr>
              <w:t>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prazo 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validade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da proposta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será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60 (sessenta)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dias.</w:t>
            </w:r>
          </w:p>
        </w:tc>
      </w:tr>
      <w:tr>
        <w:trPr>
          <w:trHeight w:val="1499" w:hRule="atLeast"/>
        </w:trPr>
        <w:tc>
          <w:tcPr>
            <w:tcW w:w="1699" w:type="dxa"/>
          </w:tcPr>
          <w:p>
            <w:pPr>
              <w:pStyle w:val="TableParagraph"/>
              <w:spacing w:before="111"/>
              <w:ind w:left="112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4"/>
                <w:sz w:val="24"/>
              </w:rPr>
              <w:t> 10.4</w:t>
            </w:r>
          </w:p>
        </w:tc>
        <w:tc>
          <w:tcPr>
            <w:tcW w:w="8224" w:type="dxa"/>
          </w:tcPr>
          <w:p>
            <w:pPr>
              <w:pStyle w:val="TableParagraph"/>
              <w:spacing w:line="270" w:lineRule="atLeast" w:before="99"/>
              <w:ind w:left="115" w:right="97"/>
              <w:jc w:val="both"/>
              <w:rPr>
                <w:sz w:val="24"/>
              </w:rPr>
            </w:pPr>
            <w:r>
              <w:rPr>
                <w:sz w:val="24"/>
              </w:rPr>
              <w:t>Serão considerados excessivos, acarretando a desclassificação da proposta, o</w:t>
            </w:r>
            <w:r>
              <w:rPr>
                <w:spacing w:val="40"/>
                <w:sz w:val="24"/>
              </w:rPr>
              <w:t> </w:t>
            </w:r>
            <w:r>
              <w:rPr>
                <w:b/>
                <w:sz w:val="24"/>
              </w:rPr>
              <w:t>preço global </w:t>
            </w:r>
            <w:r>
              <w:rPr>
                <w:sz w:val="24"/>
              </w:rPr>
              <w:t>superior a R$ 103.007,01 (cento e três mil sete reais e um centavo) e </w:t>
            </w:r>
            <w:r>
              <w:rPr>
                <w:b/>
                <w:sz w:val="24"/>
              </w:rPr>
              <w:t>preços de cada etapa </w:t>
            </w:r>
            <w:r>
              <w:rPr>
                <w:sz w:val="24"/>
              </w:rPr>
              <w:t>superiores ao estabelecido no Cronograma Físico- Financeiro da Administração. Havendo divergência entre os valores, unitário e global, será considerado como correto o valor unitário.</w:t>
            </w:r>
          </w:p>
        </w:tc>
      </w:tr>
      <w:tr>
        <w:trPr>
          <w:trHeight w:val="650" w:hRule="atLeast"/>
        </w:trPr>
        <w:tc>
          <w:tcPr>
            <w:tcW w:w="1699" w:type="dxa"/>
          </w:tcPr>
          <w:p>
            <w:pPr>
              <w:pStyle w:val="TableParagraph"/>
              <w:spacing w:before="114"/>
              <w:ind w:left="112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4"/>
                <w:sz w:val="24"/>
              </w:rPr>
              <w:t> 10.5</w:t>
            </w:r>
          </w:p>
        </w:tc>
        <w:tc>
          <w:tcPr>
            <w:tcW w:w="8224" w:type="dxa"/>
          </w:tcPr>
          <w:p>
            <w:pPr>
              <w:pStyle w:val="TableParagraph"/>
              <w:spacing w:line="250" w:lineRule="atLeast" w:before="101"/>
              <w:ind w:left="115"/>
              <w:rPr>
                <w:sz w:val="22"/>
              </w:rPr>
            </w:pPr>
            <w:r>
              <w:rPr>
                <w:sz w:val="24"/>
              </w:rPr>
              <w:t>O valor da instalação e mobilização não poderá ser superior a R$ </w:t>
            </w:r>
            <w:r>
              <w:rPr>
                <w:sz w:val="22"/>
              </w:rPr>
              <w:t>2.841,56 (dois mil oitocentos e quarenta e um reais e cinquenta e seis centavos).</w:t>
            </w:r>
          </w:p>
        </w:tc>
      </w:tr>
      <w:tr>
        <w:trPr>
          <w:trHeight w:val="3203" w:hRule="atLeast"/>
        </w:trPr>
        <w:tc>
          <w:tcPr>
            <w:tcW w:w="1699" w:type="dxa"/>
          </w:tcPr>
          <w:p>
            <w:pPr>
              <w:pStyle w:val="TableParagraph"/>
              <w:spacing w:before="111"/>
              <w:ind w:left="112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4"/>
                <w:sz w:val="24"/>
              </w:rPr>
              <w:t> 10.7</w:t>
            </w:r>
          </w:p>
        </w:tc>
        <w:tc>
          <w:tcPr>
            <w:tcW w:w="8224" w:type="dxa"/>
          </w:tcPr>
          <w:p>
            <w:pPr>
              <w:pStyle w:val="TableParagraph"/>
              <w:spacing w:before="111"/>
              <w:ind w:left="115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37"/>
                <w:sz w:val="24"/>
              </w:rPr>
              <w:t> </w:t>
            </w:r>
            <w:r>
              <w:rPr>
                <w:sz w:val="24"/>
              </w:rPr>
              <w:t>orçamento</w:t>
            </w:r>
            <w:r>
              <w:rPr>
                <w:spacing w:val="3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37"/>
                <w:sz w:val="24"/>
              </w:rPr>
              <w:t> </w:t>
            </w:r>
            <w:r>
              <w:rPr>
                <w:sz w:val="24"/>
              </w:rPr>
              <w:t>referência</w:t>
            </w:r>
            <w:r>
              <w:rPr>
                <w:spacing w:val="37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37"/>
                <w:sz w:val="24"/>
              </w:rPr>
              <w:t> </w:t>
            </w:r>
            <w:r>
              <w:rPr>
                <w:sz w:val="24"/>
              </w:rPr>
              <w:t>Administração</w:t>
            </w:r>
            <w:r>
              <w:rPr>
                <w:spacing w:val="37"/>
                <w:sz w:val="24"/>
              </w:rPr>
              <w:t> </w:t>
            </w:r>
            <w:r>
              <w:rPr>
                <w:sz w:val="24"/>
              </w:rPr>
              <w:t>foram</w:t>
            </w:r>
            <w:r>
              <w:rPr>
                <w:spacing w:val="38"/>
                <w:sz w:val="24"/>
              </w:rPr>
              <w:t> </w:t>
            </w:r>
            <w:r>
              <w:rPr>
                <w:sz w:val="24"/>
              </w:rPr>
              <w:t>considerados</w:t>
            </w:r>
            <w:r>
              <w:rPr>
                <w:spacing w:val="38"/>
                <w:sz w:val="24"/>
              </w:rPr>
              <w:t> </w:t>
            </w:r>
            <w:r>
              <w:rPr>
                <w:sz w:val="24"/>
              </w:rPr>
              <w:t>os</w:t>
            </w:r>
            <w:r>
              <w:rPr>
                <w:spacing w:val="38"/>
                <w:sz w:val="24"/>
              </w:rPr>
              <w:t> </w:t>
            </w:r>
            <w:r>
              <w:rPr>
                <w:sz w:val="24"/>
              </w:rPr>
              <w:t>seguintes </w:t>
            </w:r>
            <w:r>
              <w:rPr>
                <w:spacing w:val="-2"/>
                <w:sz w:val="24"/>
              </w:rPr>
              <w:t>parâmetros:</w:t>
            </w:r>
          </w:p>
          <w:p>
            <w:pPr>
              <w:pStyle w:val="TableParagraph"/>
              <w:spacing w:before="120"/>
              <w:ind w:left="115"/>
              <w:rPr>
                <w:sz w:val="24"/>
              </w:rPr>
            </w:pPr>
            <w:r>
              <w:rPr>
                <w:sz w:val="24"/>
              </w:rPr>
              <w:t>Para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Obra</w:t>
            </w:r>
          </w:p>
          <w:p>
            <w:pPr>
              <w:pStyle w:val="TableParagraph"/>
              <w:spacing w:before="120"/>
              <w:ind w:left="115"/>
              <w:rPr>
                <w:sz w:val="24"/>
              </w:rPr>
            </w:pPr>
            <w:r>
              <w:rPr>
                <w:sz w:val="24"/>
              </w:rPr>
              <w:t>BDI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Serviço: 26,65%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sobre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 mão 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obra</w:t>
            </w:r>
          </w:p>
          <w:p>
            <w:pPr>
              <w:pStyle w:val="TableParagraph"/>
              <w:spacing w:before="120"/>
              <w:ind w:left="115"/>
              <w:rPr>
                <w:sz w:val="24"/>
              </w:rPr>
            </w:pPr>
            <w:r>
              <w:rPr>
                <w:sz w:val="24"/>
              </w:rPr>
              <w:t>Encargos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Sociais: 90,22%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sobre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material e mão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obra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(horista).</w:t>
            </w:r>
          </w:p>
          <w:p>
            <w:pPr>
              <w:pStyle w:val="TableParagraph"/>
              <w:spacing w:before="120"/>
              <w:ind w:left="115"/>
              <w:rPr>
                <w:i/>
                <w:sz w:val="24"/>
              </w:rPr>
            </w:pPr>
            <w:r>
              <w:rPr>
                <w:i/>
                <w:sz w:val="24"/>
              </w:rPr>
              <w:t>NOTA</w:t>
            </w:r>
            <w:r>
              <w:rPr>
                <w:i/>
                <w:spacing w:val="40"/>
                <w:sz w:val="24"/>
              </w:rPr>
              <w:t> </w:t>
            </w:r>
            <w:r>
              <w:rPr>
                <w:i/>
                <w:sz w:val="24"/>
              </w:rPr>
              <w:t>1:</w:t>
            </w:r>
            <w:r>
              <w:rPr>
                <w:i/>
                <w:spacing w:val="40"/>
                <w:sz w:val="24"/>
              </w:rPr>
              <w:t> </w:t>
            </w:r>
            <w:r>
              <w:rPr>
                <w:i/>
                <w:sz w:val="24"/>
              </w:rPr>
              <w:t>o</w:t>
            </w:r>
            <w:r>
              <w:rPr>
                <w:i/>
                <w:spacing w:val="40"/>
                <w:sz w:val="24"/>
              </w:rPr>
              <w:t> </w:t>
            </w:r>
            <w:r>
              <w:rPr>
                <w:i/>
                <w:sz w:val="24"/>
              </w:rPr>
              <w:t>orçamento</w:t>
            </w:r>
            <w:r>
              <w:rPr>
                <w:i/>
                <w:spacing w:val="40"/>
                <w:sz w:val="24"/>
              </w:rPr>
              <w:t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40"/>
                <w:sz w:val="24"/>
              </w:rPr>
              <w:t> </w:t>
            </w:r>
            <w:r>
              <w:rPr>
                <w:i/>
                <w:sz w:val="24"/>
              </w:rPr>
              <w:t>referência</w:t>
            </w:r>
            <w:r>
              <w:rPr>
                <w:i/>
                <w:spacing w:val="40"/>
                <w:sz w:val="24"/>
              </w:rPr>
              <w:t> </w:t>
            </w:r>
            <w:r>
              <w:rPr>
                <w:i/>
                <w:sz w:val="24"/>
              </w:rPr>
              <w:t>da</w:t>
            </w:r>
            <w:r>
              <w:rPr>
                <w:i/>
                <w:spacing w:val="40"/>
                <w:sz w:val="24"/>
              </w:rPr>
              <w:t> </w:t>
            </w:r>
            <w:r>
              <w:rPr>
                <w:i/>
                <w:sz w:val="24"/>
              </w:rPr>
              <w:t>Administração</w:t>
            </w:r>
            <w:r>
              <w:rPr>
                <w:i/>
                <w:spacing w:val="40"/>
                <w:sz w:val="24"/>
              </w:rPr>
              <w:t> </w:t>
            </w:r>
            <w:r>
              <w:rPr>
                <w:i/>
                <w:sz w:val="24"/>
              </w:rPr>
              <w:t>foi</w:t>
            </w:r>
            <w:r>
              <w:rPr>
                <w:i/>
                <w:spacing w:val="40"/>
                <w:sz w:val="24"/>
              </w:rPr>
              <w:t> </w:t>
            </w:r>
            <w:r>
              <w:rPr>
                <w:i/>
                <w:sz w:val="24"/>
              </w:rPr>
              <w:t>elaborado</w:t>
            </w:r>
            <w:r>
              <w:rPr>
                <w:i/>
                <w:spacing w:val="40"/>
                <w:sz w:val="24"/>
              </w:rPr>
              <w:t> </w:t>
            </w:r>
            <w:r>
              <w:rPr>
                <w:i/>
                <w:sz w:val="24"/>
              </w:rPr>
              <w:t>com</w:t>
            </w:r>
            <w:r>
              <w:rPr>
                <w:i/>
                <w:spacing w:val="40"/>
                <w:sz w:val="24"/>
              </w:rPr>
              <w:t> </w:t>
            </w:r>
            <w:r>
              <w:rPr>
                <w:i/>
                <w:sz w:val="24"/>
              </w:rPr>
              <w:t>as alíquotas de PIS e COFINS de 0,65% e 3,00%.</w:t>
            </w:r>
          </w:p>
          <w:p>
            <w:pPr>
              <w:pStyle w:val="TableParagraph"/>
              <w:spacing w:line="270" w:lineRule="atLeast" w:before="108"/>
              <w:ind w:left="115"/>
              <w:rPr>
                <w:i/>
                <w:sz w:val="24"/>
              </w:rPr>
            </w:pPr>
            <w:r>
              <w:rPr>
                <w:i/>
                <w:sz w:val="24"/>
              </w:rPr>
              <w:t>NOTA</w:t>
            </w:r>
            <w:r>
              <w:rPr>
                <w:i/>
                <w:spacing w:val="40"/>
                <w:sz w:val="24"/>
              </w:rPr>
              <w:t> </w:t>
            </w:r>
            <w:r>
              <w:rPr>
                <w:i/>
                <w:sz w:val="24"/>
              </w:rPr>
              <w:t>2:</w:t>
            </w:r>
            <w:r>
              <w:rPr>
                <w:i/>
                <w:spacing w:val="40"/>
                <w:sz w:val="24"/>
              </w:rPr>
              <w:t> </w:t>
            </w:r>
            <w:r>
              <w:rPr>
                <w:i/>
                <w:sz w:val="24"/>
              </w:rPr>
              <w:t>o</w:t>
            </w:r>
            <w:r>
              <w:rPr>
                <w:i/>
                <w:spacing w:val="40"/>
                <w:sz w:val="24"/>
              </w:rPr>
              <w:t> </w:t>
            </w:r>
            <w:r>
              <w:rPr>
                <w:i/>
                <w:sz w:val="24"/>
              </w:rPr>
              <w:t>orçamento</w:t>
            </w:r>
            <w:r>
              <w:rPr>
                <w:i/>
                <w:spacing w:val="40"/>
                <w:sz w:val="24"/>
              </w:rPr>
              <w:t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40"/>
                <w:sz w:val="24"/>
              </w:rPr>
              <w:t> </w:t>
            </w:r>
            <w:r>
              <w:rPr>
                <w:i/>
                <w:sz w:val="24"/>
              </w:rPr>
              <w:t>referência</w:t>
            </w:r>
            <w:r>
              <w:rPr>
                <w:i/>
                <w:spacing w:val="40"/>
                <w:sz w:val="24"/>
              </w:rPr>
              <w:t> </w:t>
            </w:r>
            <w:r>
              <w:rPr>
                <w:i/>
                <w:sz w:val="24"/>
              </w:rPr>
              <w:t>da</w:t>
            </w:r>
            <w:r>
              <w:rPr>
                <w:i/>
                <w:spacing w:val="40"/>
                <w:sz w:val="24"/>
              </w:rPr>
              <w:t> </w:t>
            </w:r>
            <w:r>
              <w:rPr>
                <w:i/>
                <w:sz w:val="24"/>
              </w:rPr>
              <w:t>Administração</w:t>
            </w:r>
            <w:r>
              <w:rPr>
                <w:i/>
                <w:spacing w:val="40"/>
                <w:sz w:val="24"/>
              </w:rPr>
              <w:t> </w:t>
            </w:r>
            <w:r>
              <w:rPr>
                <w:i/>
                <w:sz w:val="24"/>
              </w:rPr>
              <w:t>foi</w:t>
            </w:r>
            <w:r>
              <w:rPr>
                <w:i/>
                <w:spacing w:val="40"/>
                <w:sz w:val="24"/>
              </w:rPr>
              <w:t> </w:t>
            </w:r>
            <w:r>
              <w:rPr>
                <w:i/>
                <w:sz w:val="24"/>
              </w:rPr>
              <w:t>elaborado</w:t>
            </w:r>
            <w:r>
              <w:rPr>
                <w:i/>
                <w:spacing w:val="40"/>
                <w:sz w:val="24"/>
              </w:rPr>
              <w:t> </w:t>
            </w:r>
            <w:r>
              <w:rPr>
                <w:i/>
                <w:sz w:val="24"/>
              </w:rPr>
              <w:t>com</w:t>
            </w:r>
            <w:r>
              <w:rPr>
                <w:i/>
                <w:spacing w:val="40"/>
                <w:sz w:val="24"/>
              </w:rPr>
              <w:t> </w:t>
            </w:r>
            <w:r>
              <w:rPr>
                <w:i/>
                <w:sz w:val="24"/>
              </w:rPr>
              <w:t>a</w:t>
            </w:r>
            <w:r>
              <w:rPr>
                <w:i/>
                <w:spacing w:val="80"/>
                <w:sz w:val="24"/>
              </w:rPr>
              <w:t> </w:t>
            </w:r>
            <w:r>
              <w:rPr>
                <w:i/>
                <w:sz w:val="24"/>
              </w:rPr>
              <w:t>alíquota de ISS de 2,00%</w:t>
            </w:r>
          </w:p>
        </w:tc>
      </w:tr>
      <w:tr>
        <w:trPr>
          <w:trHeight w:val="395" w:hRule="atLeast"/>
        </w:trPr>
        <w:tc>
          <w:tcPr>
            <w:tcW w:w="1699" w:type="dxa"/>
          </w:tcPr>
          <w:p>
            <w:pPr>
              <w:pStyle w:val="TableParagraph"/>
              <w:spacing w:line="264" w:lineRule="exact" w:before="111"/>
              <w:ind w:left="112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10.12</w:t>
            </w:r>
          </w:p>
        </w:tc>
        <w:tc>
          <w:tcPr>
            <w:tcW w:w="8224" w:type="dxa"/>
          </w:tcPr>
          <w:p>
            <w:pPr>
              <w:pStyle w:val="TableParagraph"/>
              <w:spacing w:line="264" w:lineRule="exact" w:before="111"/>
              <w:ind w:left="115"/>
              <w:rPr>
                <w:sz w:val="24"/>
              </w:rPr>
            </w:pPr>
            <w:r>
              <w:rPr>
                <w:sz w:val="24"/>
              </w:rPr>
              <w:t>Não</w:t>
            </w:r>
            <w:r>
              <w:rPr>
                <w:spacing w:val="-2"/>
                <w:sz w:val="24"/>
              </w:rPr>
              <w:t> aplicável.</w:t>
            </w:r>
          </w:p>
        </w:tc>
      </w:tr>
      <w:tr>
        <w:trPr>
          <w:trHeight w:val="398" w:hRule="atLeast"/>
        </w:trPr>
        <w:tc>
          <w:tcPr>
            <w:tcW w:w="1699" w:type="dxa"/>
          </w:tcPr>
          <w:p>
            <w:pPr>
              <w:pStyle w:val="TableParagraph"/>
              <w:spacing w:line="264" w:lineRule="exact" w:before="114"/>
              <w:ind w:left="112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10.15</w:t>
            </w:r>
          </w:p>
        </w:tc>
        <w:tc>
          <w:tcPr>
            <w:tcW w:w="8224" w:type="dxa"/>
          </w:tcPr>
          <w:p>
            <w:pPr>
              <w:pStyle w:val="TableParagraph"/>
              <w:spacing w:line="264" w:lineRule="exact" w:before="114"/>
              <w:ind w:left="115"/>
              <w:rPr>
                <w:sz w:val="24"/>
              </w:rPr>
            </w:pPr>
            <w:r>
              <w:rPr>
                <w:sz w:val="24"/>
              </w:rPr>
              <w:t>Não</w:t>
            </w:r>
            <w:r>
              <w:rPr>
                <w:spacing w:val="-2"/>
                <w:sz w:val="24"/>
              </w:rPr>
              <w:t> aplicável.</w:t>
            </w:r>
          </w:p>
        </w:tc>
      </w:tr>
      <w:tr>
        <w:trPr>
          <w:trHeight w:val="395" w:hRule="atLeast"/>
        </w:trPr>
        <w:tc>
          <w:tcPr>
            <w:tcW w:w="1699" w:type="dxa"/>
          </w:tcPr>
          <w:p>
            <w:pPr>
              <w:pStyle w:val="TableParagraph"/>
              <w:spacing w:line="264" w:lineRule="exact" w:before="111"/>
              <w:ind w:left="112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4"/>
                <w:sz w:val="24"/>
              </w:rPr>
              <w:t> 12.3</w:t>
            </w:r>
          </w:p>
        </w:tc>
        <w:tc>
          <w:tcPr>
            <w:tcW w:w="8224" w:type="dxa"/>
          </w:tcPr>
          <w:p>
            <w:pPr>
              <w:pStyle w:val="TableParagraph"/>
              <w:spacing w:line="264" w:lineRule="exact" w:before="111"/>
              <w:ind w:left="115"/>
              <w:rPr>
                <w:sz w:val="24"/>
              </w:rPr>
            </w:pPr>
            <w:r>
              <w:rPr>
                <w:sz w:val="24"/>
              </w:rPr>
              <w:t>Menor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preço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global.</w:t>
            </w:r>
          </w:p>
        </w:tc>
      </w:tr>
      <w:tr>
        <w:trPr>
          <w:trHeight w:val="395" w:hRule="atLeast"/>
        </w:trPr>
        <w:tc>
          <w:tcPr>
            <w:tcW w:w="1699" w:type="dxa"/>
          </w:tcPr>
          <w:p>
            <w:pPr>
              <w:pStyle w:val="TableParagraph"/>
              <w:spacing w:line="264" w:lineRule="exact" w:before="111"/>
              <w:ind w:left="112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12.5.1</w:t>
            </w:r>
          </w:p>
        </w:tc>
        <w:tc>
          <w:tcPr>
            <w:tcW w:w="8224" w:type="dxa"/>
          </w:tcPr>
          <w:p>
            <w:pPr>
              <w:pStyle w:val="TableParagraph"/>
              <w:spacing w:line="264" w:lineRule="exact" w:before="111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0,01%</w:t>
            </w:r>
          </w:p>
        </w:tc>
      </w:tr>
      <w:tr>
        <w:trPr>
          <w:trHeight w:val="1223" w:hRule="atLeast"/>
        </w:trPr>
        <w:tc>
          <w:tcPr>
            <w:tcW w:w="1699" w:type="dxa"/>
          </w:tcPr>
          <w:p>
            <w:pPr>
              <w:pStyle w:val="TableParagraph"/>
              <w:spacing w:before="111"/>
              <w:ind w:left="112" w:right="788"/>
              <w:rPr>
                <w:sz w:val="24"/>
              </w:rPr>
            </w:pPr>
            <w:r>
              <w:rPr>
                <w:spacing w:val="-4"/>
                <w:sz w:val="24"/>
              </w:rPr>
              <w:t>CGDL </w:t>
            </w:r>
            <w:r>
              <w:rPr>
                <w:spacing w:val="-2"/>
                <w:sz w:val="24"/>
              </w:rPr>
              <w:t>15.1.3.1</w:t>
            </w:r>
          </w:p>
        </w:tc>
        <w:tc>
          <w:tcPr>
            <w:tcW w:w="8224" w:type="dxa"/>
          </w:tcPr>
          <w:p>
            <w:pPr>
              <w:pStyle w:val="TableParagraph"/>
              <w:spacing w:line="270" w:lineRule="atLeast" w:before="99"/>
              <w:ind w:left="115" w:right="98"/>
              <w:jc w:val="both"/>
              <w:rPr>
                <w:sz w:val="24"/>
              </w:rPr>
            </w:pPr>
            <w:r>
              <w:rPr>
                <w:sz w:val="24"/>
              </w:rPr>
              <w:t>Certidão de registro da pessoa jurídica no Conselho Regional de Engenharia e Agronomia – CREA do Estado de origem, domicílio ou sede do participante, no Conselho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Arquitetura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Urbanismo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CAU,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no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Conselho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Federal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dos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Técnicos Industriais - CFT.</w:t>
            </w:r>
          </w:p>
        </w:tc>
      </w:tr>
      <w:tr>
        <w:trPr>
          <w:trHeight w:val="397" w:hRule="atLeast"/>
        </w:trPr>
        <w:tc>
          <w:tcPr>
            <w:tcW w:w="1699" w:type="dxa"/>
          </w:tcPr>
          <w:p>
            <w:pPr>
              <w:pStyle w:val="TableParagraph"/>
              <w:spacing w:line="264" w:lineRule="exact" w:before="114"/>
              <w:ind w:left="112"/>
              <w:rPr>
                <w:sz w:val="24"/>
              </w:rPr>
            </w:pPr>
            <w:r>
              <w:rPr>
                <w:spacing w:val="-4"/>
                <w:sz w:val="24"/>
              </w:rPr>
              <w:t>CGDL</w:t>
            </w:r>
          </w:p>
        </w:tc>
        <w:tc>
          <w:tcPr>
            <w:tcW w:w="8224" w:type="dxa"/>
          </w:tcPr>
          <w:p>
            <w:pPr>
              <w:pStyle w:val="TableParagraph"/>
              <w:spacing w:line="264" w:lineRule="exact" w:before="114"/>
              <w:ind w:left="115"/>
              <w:rPr>
                <w:sz w:val="24"/>
              </w:rPr>
            </w:pPr>
            <w:r>
              <w:rPr>
                <w:sz w:val="24"/>
              </w:rPr>
              <w:t>Instalações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climatização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mecânica,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instalações elétricas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> revestimento.</w:t>
            </w:r>
          </w:p>
        </w:tc>
      </w:tr>
    </w:tbl>
    <w:p>
      <w:pPr>
        <w:pStyle w:val="TableParagraph"/>
        <w:spacing w:after="0" w:line="264" w:lineRule="exact"/>
        <w:rPr>
          <w:sz w:val="24"/>
        </w:rPr>
        <w:sectPr>
          <w:pgSz w:w="11910" w:h="16840"/>
          <w:pgMar w:header="142" w:footer="765" w:top="1800" w:bottom="960" w:left="1133" w:right="566"/>
        </w:sectPr>
      </w:pPr>
    </w:p>
    <w:p>
      <w:pPr>
        <w:pStyle w:val="BodyText"/>
        <w:spacing w:before="7"/>
        <w:rPr>
          <w:b/>
          <w:sz w:val="7"/>
        </w:rPr>
      </w:pPr>
    </w:p>
    <w:tbl>
      <w:tblPr>
        <w:tblW w:w="0" w:type="auto"/>
        <w:jc w:val="left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99"/>
        <w:gridCol w:w="8224"/>
      </w:tblGrid>
      <w:tr>
        <w:trPr>
          <w:trHeight w:val="1187" w:hRule="atLeast"/>
        </w:trPr>
        <w:tc>
          <w:tcPr>
            <w:tcW w:w="1699" w:type="dxa"/>
          </w:tcPr>
          <w:p>
            <w:pPr>
              <w:pStyle w:val="TableParagraph"/>
              <w:spacing w:line="268" w:lineRule="exact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15.1.3.2</w:t>
            </w:r>
          </w:p>
        </w:tc>
        <w:tc>
          <w:tcPr>
            <w:tcW w:w="8224" w:type="dxa"/>
          </w:tcPr>
          <w:p>
            <w:pPr>
              <w:pStyle w:val="TableParagraph"/>
              <w:numPr>
                <w:ilvl w:val="4"/>
                <w:numId w:val="4"/>
              </w:numPr>
              <w:tabs>
                <w:tab w:pos="1197" w:val="left" w:leader="none"/>
              </w:tabs>
              <w:spacing w:line="240" w:lineRule="auto" w:before="111" w:after="0"/>
              <w:ind w:left="1197" w:right="0" w:hanging="1082"/>
              <w:jc w:val="left"/>
              <w:rPr>
                <w:sz w:val="24"/>
              </w:rPr>
            </w:pPr>
            <w:r>
              <w:rPr>
                <w:sz w:val="24"/>
              </w:rPr>
              <w:t>Item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1; Climatização</w:t>
            </w:r>
            <w:r>
              <w:rPr>
                <w:spacing w:val="-2"/>
                <w:sz w:val="24"/>
              </w:rPr>
              <w:t> mecânica</w:t>
            </w:r>
          </w:p>
          <w:p>
            <w:pPr>
              <w:pStyle w:val="TableParagraph"/>
              <w:numPr>
                <w:ilvl w:val="4"/>
                <w:numId w:val="4"/>
              </w:numPr>
              <w:tabs>
                <w:tab w:pos="1197" w:val="left" w:leader="none"/>
              </w:tabs>
              <w:spacing w:line="240" w:lineRule="auto" w:before="120" w:after="0"/>
              <w:ind w:left="1197" w:right="0" w:hanging="1082"/>
              <w:jc w:val="left"/>
              <w:rPr>
                <w:sz w:val="24"/>
              </w:rPr>
            </w:pPr>
            <w:r>
              <w:rPr>
                <w:sz w:val="24"/>
              </w:rPr>
              <w:t>Item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2;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Instalações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elétricas</w:t>
            </w:r>
          </w:p>
          <w:p>
            <w:pPr>
              <w:pStyle w:val="TableParagraph"/>
              <w:numPr>
                <w:ilvl w:val="4"/>
                <w:numId w:val="4"/>
              </w:numPr>
              <w:tabs>
                <w:tab w:pos="1197" w:val="left" w:leader="none"/>
              </w:tabs>
              <w:spacing w:line="264" w:lineRule="exact" w:before="120" w:after="0"/>
              <w:ind w:left="1197" w:right="0" w:hanging="1082"/>
              <w:jc w:val="left"/>
              <w:rPr>
                <w:sz w:val="24"/>
              </w:rPr>
            </w:pPr>
            <w:r>
              <w:rPr>
                <w:sz w:val="24"/>
              </w:rPr>
              <w:t>Item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3; </w:t>
            </w:r>
            <w:r>
              <w:rPr>
                <w:spacing w:val="-2"/>
                <w:sz w:val="24"/>
              </w:rPr>
              <w:t>Revestimentos</w:t>
            </w:r>
          </w:p>
        </w:tc>
      </w:tr>
      <w:tr>
        <w:trPr>
          <w:trHeight w:val="4792" w:hRule="atLeast"/>
        </w:trPr>
        <w:tc>
          <w:tcPr>
            <w:tcW w:w="1699" w:type="dxa"/>
          </w:tcPr>
          <w:p>
            <w:pPr>
              <w:pStyle w:val="TableParagraph"/>
              <w:spacing w:before="111"/>
              <w:ind w:left="112" w:right="788"/>
              <w:rPr>
                <w:sz w:val="24"/>
              </w:rPr>
            </w:pPr>
            <w:r>
              <w:rPr>
                <w:spacing w:val="-4"/>
                <w:sz w:val="24"/>
              </w:rPr>
              <w:t>CGDL </w:t>
            </w:r>
            <w:r>
              <w:rPr>
                <w:spacing w:val="-2"/>
                <w:sz w:val="24"/>
              </w:rPr>
              <w:t>15.1.3.3</w:t>
            </w:r>
          </w:p>
        </w:tc>
        <w:tc>
          <w:tcPr>
            <w:tcW w:w="8224" w:type="dxa"/>
          </w:tcPr>
          <w:p>
            <w:pPr>
              <w:pStyle w:val="TableParagraph"/>
              <w:spacing w:before="111"/>
              <w:ind w:left="115" w:right="102"/>
              <w:jc w:val="both"/>
              <w:rPr>
                <w:sz w:val="24"/>
              </w:rPr>
            </w:pPr>
            <w:r>
              <w:rPr>
                <w:sz w:val="24"/>
              </w:rPr>
              <w:t>Apresentar prova de registro da empresa no respectivo conselho profissional, conforme a atividade desempenhada, podendo ser o Conselho Regional de Engenharia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Agronomia (CREA),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 Conselho 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Arquitetura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Urbanismo (CAU) ou o Conselho Regional dos Técnicos Industriais (CRT).</w:t>
            </w:r>
          </w:p>
          <w:p>
            <w:pPr>
              <w:pStyle w:val="TableParagraph"/>
              <w:spacing w:before="120"/>
              <w:ind w:left="115" w:right="99"/>
              <w:jc w:val="both"/>
              <w:rPr>
                <w:sz w:val="24"/>
              </w:rPr>
            </w:pPr>
            <w:r>
              <w:rPr>
                <w:sz w:val="24"/>
              </w:rPr>
              <w:t>Apresentar atestado(s) de capacidade técnica emitido(s) por pessoa jurídica de direito público ou privado, devidamente registrado(s) no respectivo conselho de classe, em nome de profissional legalmente habilitado e pertencente ao quadro técnico permanente da empresa. O(s) atestado(s) deverá(ão) comprovar a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execução, com responsabilidade técnica, de serviços relacionados à direção, supervisão, coordenação ou elaboração das seguintes atividades, conforme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disposto na Lei nº 14.133/2021: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835" w:val="left" w:leader="none"/>
              </w:tabs>
              <w:spacing w:line="240" w:lineRule="auto" w:before="123" w:after="0"/>
              <w:ind w:left="835" w:right="0" w:hanging="360"/>
              <w:jc w:val="left"/>
              <w:rPr>
                <w:sz w:val="24"/>
              </w:rPr>
            </w:pPr>
            <w:r>
              <w:rPr>
                <w:sz w:val="24"/>
              </w:rPr>
              <w:t>Execução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sistema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climatização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em área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mínima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50 </w:t>
            </w:r>
            <w:r>
              <w:rPr>
                <w:spacing w:val="-5"/>
                <w:sz w:val="24"/>
              </w:rPr>
              <w:t>m²;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835" w:val="left" w:leader="none"/>
              </w:tabs>
              <w:spacing w:line="240" w:lineRule="auto" w:before="119" w:after="0"/>
              <w:ind w:left="835" w:right="105" w:hanging="360"/>
              <w:jc w:val="left"/>
              <w:rPr>
                <w:sz w:val="24"/>
              </w:rPr>
            </w:pPr>
            <w:r>
              <w:rPr>
                <w:sz w:val="24"/>
              </w:rPr>
              <w:t>Execução de instalações elétricas em baixa tensão com área mínima de 50 m² e/ou carga mínima de 15 kVA;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835" w:val="left" w:leader="none"/>
              </w:tabs>
              <w:spacing w:line="279" w:lineRule="exact" w:before="121" w:after="0"/>
              <w:ind w:left="835" w:right="0" w:hanging="360"/>
              <w:jc w:val="left"/>
              <w:rPr>
                <w:sz w:val="24"/>
              </w:rPr>
            </w:pPr>
            <w:r>
              <w:rPr>
                <w:sz w:val="24"/>
              </w:rPr>
              <w:t>Aplicação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revestimentos (pisos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e/ou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paredes) em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área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superior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50 </w:t>
            </w:r>
            <w:r>
              <w:rPr>
                <w:spacing w:val="-5"/>
                <w:sz w:val="24"/>
              </w:rPr>
              <w:t>m².</w:t>
            </w:r>
          </w:p>
        </w:tc>
      </w:tr>
      <w:tr>
        <w:trPr>
          <w:trHeight w:val="4343" w:hRule="atLeast"/>
        </w:trPr>
        <w:tc>
          <w:tcPr>
            <w:tcW w:w="1699" w:type="dxa"/>
          </w:tcPr>
          <w:p>
            <w:pPr>
              <w:pStyle w:val="TableParagraph"/>
              <w:spacing w:before="111"/>
              <w:ind w:left="112" w:right="788"/>
              <w:rPr>
                <w:sz w:val="24"/>
              </w:rPr>
            </w:pPr>
            <w:r>
              <w:rPr>
                <w:spacing w:val="-4"/>
                <w:sz w:val="24"/>
              </w:rPr>
              <w:t>CGDL </w:t>
            </w:r>
            <w:r>
              <w:rPr>
                <w:spacing w:val="-2"/>
                <w:sz w:val="24"/>
              </w:rPr>
              <w:t>15.1.3.5</w:t>
            </w:r>
          </w:p>
        </w:tc>
        <w:tc>
          <w:tcPr>
            <w:tcW w:w="8224" w:type="dxa"/>
          </w:tcPr>
          <w:p>
            <w:pPr>
              <w:pStyle w:val="TableParagraph"/>
              <w:spacing w:before="111"/>
              <w:ind w:left="115" w:right="103"/>
              <w:jc w:val="both"/>
              <w:rPr>
                <w:sz w:val="24"/>
              </w:rPr>
            </w:pPr>
            <w:r>
              <w:rPr>
                <w:sz w:val="24"/>
              </w:rPr>
              <w:t>Serão admitidos atestados em separado. Neste caso, se forem apresentados atestados com diferentes técnicos, estes deverão ser relacionados como responsáveis técnicos pela obra e ou serviços de engenharia a ser contratada na Declaração de Responsabilidade Técnica.</w:t>
            </w:r>
          </w:p>
          <w:p>
            <w:pPr>
              <w:pStyle w:val="TableParagraph"/>
              <w:spacing w:before="121"/>
              <w:ind w:left="115" w:right="100"/>
              <w:jc w:val="both"/>
              <w:rPr>
                <w:sz w:val="24"/>
              </w:rPr>
            </w:pPr>
            <w:r>
              <w:rPr>
                <w:sz w:val="24"/>
              </w:rPr>
              <w:t>Em caso de Atestado oriundo de subempreitada, será necessária a apresentação do atestado inicial, emitido pela contratante original e comprovação de legalidade da </w:t>
            </w:r>
            <w:r>
              <w:rPr>
                <w:spacing w:val="-2"/>
                <w:sz w:val="24"/>
              </w:rPr>
              <w:t>subempreitada.</w:t>
            </w:r>
          </w:p>
          <w:p>
            <w:pPr>
              <w:pStyle w:val="TableParagraph"/>
              <w:spacing w:before="120"/>
              <w:ind w:left="115" w:right="97"/>
              <w:jc w:val="both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caso 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Obras ou Serviços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em rede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pública, quando não contratada(s) pelo ente público, o(s) atestado(s) deve(m) ser acompanhada(s) de Certidão de recebimento do objeto por parte do correspondente órgão público.</w:t>
            </w:r>
          </w:p>
          <w:p>
            <w:pPr>
              <w:pStyle w:val="TableParagraph"/>
              <w:spacing w:line="270" w:lineRule="atLeast" w:before="108"/>
              <w:ind w:left="115" w:right="101"/>
              <w:jc w:val="both"/>
              <w:rPr>
                <w:sz w:val="24"/>
              </w:rPr>
            </w:pPr>
            <w:r>
              <w:rPr>
                <w:sz w:val="24"/>
              </w:rPr>
              <w:t>Comprovante através de Contrato/Estatuto Social; Carteira de Trabalho e Previdência Social - CTPS; ou Contrato de Prestação de Serviços firmado com o licitante; de que o(s) profissional(ais) referido(s) no(s) atestado(s) efetivamente pertence(m) ao quadro permanente da empresa proponente.</w:t>
            </w:r>
          </w:p>
        </w:tc>
      </w:tr>
      <w:tr>
        <w:trPr>
          <w:trHeight w:val="671" w:hRule="atLeast"/>
        </w:trPr>
        <w:tc>
          <w:tcPr>
            <w:tcW w:w="1699" w:type="dxa"/>
          </w:tcPr>
          <w:p>
            <w:pPr>
              <w:pStyle w:val="TableParagraph"/>
              <w:spacing w:line="270" w:lineRule="atLeast" w:before="100"/>
              <w:ind w:left="112"/>
              <w:rPr>
                <w:sz w:val="24"/>
              </w:rPr>
            </w:pPr>
            <w:r>
              <w:rPr>
                <w:spacing w:val="-4"/>
                <w:sz w:val="24"/>
              </w:rPr>
              <w:t>CGDL </w:t>
            </w:r>
            <w:r>
              <w:rPr>
                <w:spacing w:val="-2"/>
                <w:sz w:val="24"/>
              </w:rPr>
              <w:t>15.1.4.2.1.1</w:t>
            </w:r>
          </w:p>
        </w:tc>
        <w:tc>
          <w:tcPr>
            <w:tcW w:w="8224" w:type="dxa"/>
          </w:tcPr>
          <w:p>
            <w:pPr>
              <w:pStyle w:val="TableParagraph"/>
              <w:spacing w:line="270" w:lineRule="atLeast" w:before="100"/>
              <w:ind w:left="115"/>
              <w:rPr>
                <w:sz w:val="24"/>
              </w:rPr>
            </w:pPr>
            <w:r>
              <w:rPr>
                <w:sz w:val="24"/>
              </w:rPr>
              <w:t>Será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exigido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patrimônio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líquido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mínimo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10%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(dez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por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cento)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do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valor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da proposta final do participante.</w:t>
            </w:r>
          </w:p>
        </w:tc>
      </w:tr>
      <w:tr>
        <w:trPr>
          <w:trHeight w:val="671" w:hRule="atLeast"/>
        </w:trPr>
        <w:tc>
          <w:tcPr>
            <w:tcW w:w="1699" w:type="dxa"/>
          </w:tcPr>
          <w:p>
            <w:pPr>
              <w:pStyle w:val="TableParagraph"/>
              <w:spacing w:line="270" w:lineRule="atLeast" w:before="99"/>
              <w:ind w:left="112" w:right="788"/>
              <w:rPr>
                <w:sz w:val="24"/>
              </w:rPr>
            </w:pPr>
            <w:r>
              <w:rPr>
                <w:spacing w:val="-4"/>
                <w:sz w:val="24"/>
              </w:rPr>
              <w:t>CGDL </w:t>
            </w:r>
            <w:r>
              <w:rPr>
                <w:spacing w:val="-2"/>
                <w:sz w:val="24"/>
              </w:rPr>
              <w:t>15.1.4.4</w:t>
            </w:r>
          </w:p>
        </w:tc>
        <w:tc>
          <w:tcPr>
            <w:tcW w:w="8224" w:type="dxa"/>
          </w:tcPr>
          <w:p>
            <w:pPr>
              <w:pStyle w:val="TableParagraph"/>
              <w:spacing w:before="111"/>
              <w:ind w:left="115"/>
              <w:rPr>
                <w:sz w:val="24"/>
              </w:rPr>
            </w:pPr>
            <w:r>
              <w:rPr>
                <w:sz w:val="24"/>
              </w:rPr>
              <w:t>Não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será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exigida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declaração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contratos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firmados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pela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2"/>
                <w:sz w:val="24"/>
              </w:rPr>
              <w:t>participante.</w:t>
            </w:r>
          </w:p>
        </w:tc>
      </w:tr>
      <w:tr>
        <w:trPr>
          <w:trHeight w:val="673" w:hRule="atLeast"/>
        </w:trPr>
        <w:tc>
          <w:tcPr>
            <w:tcW w:w="1699" w:type="dxa"/>
          </w:tcPr>
          <w:p>
            <w:pPr>
              <w:pStyle w:val="TableParagraph"/>
              <w:spacing w:line="270" w:lineRule="atLeast" w:before="102"/>
              <w:ind w:left="112" w:right="788"/>
              <w:rPr>
                <w:sz w:val="24"/>
              </w:rPr>
            </w:pPr>
            <w:r>
              <w:rPr>
                <w:spacing w:val="-4"/>
                <w:sz w:val="24"/>
              </w:rPr>
              <w:t>CGDL </w:t>
            </w:r>
            <w:r>
              <w:rPr>
                <w:spacing w:val="-2"/>
                <w:sz w:val="24"/>
              </w:rPr>
              <w:t>15.1.5.1</w:t>
            </w:r>
          </w:p>
        </w:tc>
        <w:tc>
          <w:tcPr>
            <w:tcW w:w="8224" w:type="dxa"/>
          </w:tcPr>
          <w:p>
            <w:pPr>
              <w:pStyle w:val="TableParagraph"/>
              <w:spacing w:before="114"/>
              <w:ind w:left="115"/>
              <w:rPr>
                <w:sz w:val="24"/>
              </w:rPr>
            </w:pPr>
            <w:r>
              <w:rPr>
                <w:sz w:val="24"/>
              </w:rPr>
              <w:t>Não</w:t>
            </w:r>
            <w:r>
              <w:rPr>
                <w:spacing w:val="-2"/>
                <w:sz w:val="24"/>
              </w:rPr>
              <w:t> aplicável.</w:t>
            </w:r>
          </w:p>
        </w:tc>
      </w:tr>
      <w:tr>
        <w:trPr>
          <w:trHeight w:val="671" w:hRule="atLeast"/>
        </w:trPr>
        <w:tc>
          <w:tcPr>
            <w:tcW w:w="1699" w:type="dxa"/>
          </w:tcPr>
          <w:p>
            <w:pPr>
              <w:pStyle w:val="TableParagraph"/>
              <w:spacing w:before="111"/>
              <w:ind w:left="112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4"/>
                <w:sz w:val="24"/>
              </w:rPr>
              <w:t>15.7</w:t>
            </w:r>
          </w:p>
        </w:tc>
        <w:tc>
          <w:tcPr>
            <w:tcW w:w="8224" w:type="dxa"/>
          </w:tcPr>
          <w:p>
            <w:pPr>
              <w:pStyle w:val="TableParagraph"/>
              <w:spacing w:line="270" w:lineRule="atLeast" w:before="99"/>
              <w:ind w:left="115"/>
              <w:rPr>
                <w:sz w:val="24"/>
              </w:rPr>
            </w:pPr>
            <w:r>
              <w:rPr>
                <w:sz w:val="24"/>
              </w:rPr>
              <w:t>Famílias</w:t>
            </w:r>
            <w:r>
              <w:rPr>
                <w:spacing w:val="7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70"/>
                <w:sz w:val="24"/>
              </w:rPr>
              <w:t> </w:t>
            </w:r>
            <w:r>
              <w:rPr>
                <w:sz w:val="24"/>
              </w:rPr>
              <w:t>fornecedores</w:t>
            </w:r>
            <w:r>
              <w:rPr>
                <w:spacing w:val="7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70"/>
                <w:sz w:val="24"/>
              </w:rPr>
              <w:t> </w:t>
            </w:r>
            <w:r>
              <w:rPr>
                <w:sz w:val="24"/>
              </w:rPr>
              <w:t>serem</w:t>
            </w:r>
            <w:r>
              <w:rPr>
                <w:spacing w:val="72"/>
                <w:sz w:val="24"/>
              </w:rPr>
              <w:t> </w:t>
            </w:r>
            <w:r>
              <w:rPr>
                <w:sz w:val="24"/>
              </w:rPr>
              <w:t>aceitas</w:t>
            </w:r>
            <w:r>
              <w:rPr>
                <w:spacing w:val="71"/>
                <w:sz w:val="24"/>
              </w:rPr>
              <w:t> </w:t>
            </w:r>
            <w:r>
              <w:rPr>
                <w:sz w:val="24"/>
              </w:rPr>
              <w:t>na</w:t>
            </w:r>
            <w:r>
              <w:rPr>
                <w:spacing w:val="73"/>
                <w:sz w:val="24"/>
              </w:rPr>
              <w:t> </w:t>
            </w:r>
            <w:r>
              <w:rPr>
                <w:sz w:val="24"/>
              </w:rPr>
              <w:t>apresentação</w:t>
            </w:r>
            <w:r>
              <w:rPr>
                <w:spacing w:val="71"/>
                <w:sz w:val="24"/>
              </w:rPr>
              <w:t> </w:t>
            </w:r>
            <w:r>
              <w:rPr>
                <w:sz w:val="24"/>
              </w:rPr>
              <w:t>do</w:t>
            </w:r>
            <w:r>
              <w:rPr>
                <w:spacing w:val="71"/>
                <w:sz w:val="24"/>
              </w:rPr>
              <w:t> </w:t>
            </w:r>
            <w:r>
              <w:rPr>
                <w:sz w:val="24"/>
              </w:rPr>
              <w:t>Certificado</w:t>
            </w:r>
            <w:r>
              <w:rPr>
                <w:spacing w:val="71"/>
                <w:sz w:val="24"/>
              </w:rPr>
              <w:t> </w:t>
            </w:r>
            <w:r>
              <w:rPr>
                <w:sz w:val="24"/>
              </w:rPr>
              <w:t>de Fornecedor do Estado – CFE: 0007 e 0067</w:t>
            </w:r>
          </w:p>
        </w:tc>
      </w:tr>
      <w:tr>
        <w:trPr>
          <w:trHeight w:val="671" w:hRule="atLeast"/>
        </w:trPr>
        <w:tc>
          <w:tcPr>
            <w:tcW w:w="1699" w:type="dxa"/>
          </w:tcPr>
          <w:p>
            <w:pPr>
              <w:pStyle w:val="TableParagraph"/>
              <w:spacing w:before="111"/>
              <w:ind w:left="112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4"/>
                <w:sz w:val="24"/>
              </w:rPr>
              <w:t> 18.1</w:t>
            </w:r>
          </w:p>
        </w:tc>
        <w:tc>
          <w:tcPr>
            <w:tcW w:w="8224" w:type="dxa"/>
          </w:tcPr>
          <w:p>
            <w:pPr>
              <w:pStyle w:val="TableParagraph"/>
              <w:spacing w:line="270" w:lineRule="atLeast" w:before="99"/>
              <w:ind w:left="115"/>
              <w:rPr>
                <w:sz w:val="24"/>
              </w:rPr>
            </w:pPr>
            <w:r>
              <w:rPr>
                <w:sz w:val="24"/>
              </w:rPr>
              <w:t>O</w:t>
            </w:r>
            <w:r>
              <w:rPr>
                <w:spacing w:val="39"/>
                <w:sz w:val="24"/>
              </w:rPr>
              <w:t> </w:t>
            </w:r>
            <w:r>
              <w:rPr>
                <w:sz w:val="24"/>
              </w:rPr>
              <w:t>prazo</w:t>
            </w:r>
            <w:r>
              <w:rPr>
                <w:spacing w:val="39"/>
                <w:sz w:val="24"/>
              </w:rPr>
              <w:t> </w:t>
            </w:r>
            <w:r>
              <w:rPr>
                <w:sz w:val="24"/>
              </w:rPr>
              <w:t>para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assinatura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do</w:t>
            </w:r>
            <w:r>
              <w:rPr>
                <w:spacing w:val="39"/>
                <w:sz w:val="24"/>
              </w:rPr>
              <w:t> </w:t>
            </w:r>
            <w:r>
              <w:rPr>
                <w:sz w:val="24"/>
              </w:rPr>
              <w:t>contrato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é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05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(cinco)</w:t>
            </w:r>
            <w:r>
              <w:rPr>
                <w:spacing w:val="39"/>
                <w:sz w:val="24"/>
              </w:rPr>
              <w:t> </w:t>
            </w:r>
            <w:r>
              <w:rPr>
                <w:sz w:val="24"/>
              </w:rPr>
              <w:t>dias,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contar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convocação formal do participante.</w:t>
            </w:r>
          </w:p>
        </w:tc>
      </w:tr>
    </w:tbl>
    <w:p>
      <w:pPr>
        <w:pStyle w:val="TableParagraph"/>
        <w:spacing w:after="0" w:line="270" w:lineRule="atLeast"/>
        <w:rPr>
          <w:sz w:val="24"/>
        </w:rPr>
        <w:sectPr>
          <w:pgSz w:w="11910" w:h="16840"/>
          <w:pgMar w:header="142" w:footer="765" w:top="1800" w:bottom="960" w:left="1133" w:right="566"/>
        </w:sectPr>
      </w:pPr>
    </w:p>
    <w:p>
      <w:pPr>
        <w:pStyle w:val="BodyText"/>
        <w:spacing w:before="7"/>
        <w:rPr>
          <w:b/>
          <w:sz w:val="7"/>
        </w:rPr>
      </w:pPr>
    </w:p>
    <w:tbl>
      <w:tblPr>
        <w:tblW w:w="0" w:type="auto"/>
        <w:jc w:val="left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99"/>
        <w:gridCol w:w="8224"/>
      </w:tblGrid>
      <w:tr>
        <w:trPr>
          <w:trHeight w:val="1343" w:hRule="atLeast"/>
        </w:trPr>
        <w:tc>
          <w:tcPr>
            <w:tcW w:w="1699" w:type="dxa"/>
          </w:tcPr>
          <w:p>
            <w:pPr>
              <w:pStyle w:val="TableParagraph"/>
              <w:spacing w:before="111"/>
              <w:ind w:left="112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4"/>
                <w:sz w:val="24"/>
              </w:rPr>
              <w:t> 18.4</w:t>
            </w:r>
          </w:p>
        </w:tc>
        <w:tc>
          <w:tcPr>
            <w:tcW w:w="8224" w:type="dxa"/>
          </w:tcPr>
          <w:p>
            <w:pPr>
              <w:pStyle w:val="TableParagraph"/>
              <w:numPr>
                <w:ilvl w:val="2"/>
                <w:numId w:val="6"/>
              </w:numPr>
              <w:tabs>
                <w:tab w:pos="907" w:val="left" w:leader="none"/>
              </w:tabs>
              <w:spacing w:line="240" w:lineRule="auto" w:before="111" w:after="0"/>
              <w:ind w:left="115" w:right="96" w:firstLine="0"/>
              <w:jc w:val="left"/>
              <w:rPr>
                <w:sz w:val="24"/>
              </w:rPr>
            </w:pPr>
            <w:r>
              <w:rPr>
                <w:sz w:val="24"/>
              </w:rPr>
              <w:t>O</w:t>
            </w:r>
            <w:r>
              <w:rPr>
                <w:spacing w:val="68"/>
                <w:sz w:val="24"/>
              </w:rPr>
              <w:t> </w:t>
            </w:r>
            <w:r>
              <w:rPr>
                <w:sz w:val="24"/>
              </w:rPr>
              <w:t>prazo</w:t>
            </w:r>
            <w:r>
              <w:rPr>
                <w:spacing w:val="6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67"/>
                <w:sz w:val="24"/>
              </w:rPr>
              <w:t> </w:t>
            </w:r>
            <w:r>
              <w:rPr>
                <w:sz w:val="24"/>
              </w:rPr>
              <w:t>conclusão</w:t>
            </w:r>
            <w:r>
              <w:rPr>
                <w:spacing w:val="68"/>
                <w:sz w:val="24"/>
              </w:rPr>
              <w:t> </w:t>
            </w:r>
            <w:r>
              <w:rPr>
                <w:sz w:val="24"/>
              </w:rPr>
              <w:t>do</w:t>
            </w:r>
            <w:r>
              <w:rPr>
                <w:spacing w:val="68"/>
                <w:sz w:val="24"/>
              </w:rPr>
              <w:t> </w:t>
            </w:r>
            <w:r>
              <w:rPr>
                <w:sz w:val="24"/>
              </w:rPr>
              <w:t>objeto</w:t>
            </w:r>
            <w:r>
              <w:rPr>
                <w:spacing w:val="68"/>
                <w:sz w:val="24"/>
              </w:rPr>
              <w:t> </w:t>
            </w:r>
            <w:r>
              <w:rPr>
                <w:sz w:val="24"/>
              </w:rPr>
              <w:t>é</w:t>
            </w:r>
            <w:r>
              <w:rPr>
                <w:spacing w:val="6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71"/>
                <w:sz w:val="24"/>
              </w:rPr>
              <w:t> </w:t>
            </w:r>
            <w:r>
              <w:rPr>
                <w:sz w:val="24"/>
              </w:rPr>
              <w:t>15</w:t>
            </w:r>
            <w:r>
              <w:rPr>
                <w:spacing w:val="69"/>
                <w:sz w:val="24"/>
              </w:rPr>
              <w:t> </w:t>
            </w:r>
            <w:r>
              <w:rPr>
                <w:sz w:val="24"/>
              </w:rPr>
              <w:t>(quinze)</w:t>
            </w:r>
            <w:r>
              <w:rPr>
                <w:spacing w:val="68"/>
                <w:sz w:val="24"/>
              </w:rPr>
              <w:t> </w:t>
            </w:r>
            <w:r>
              <w:rPr>
                <w:sz w:val="24"/>
              </w:rPr>
              <w:t>dias,</w:t>
            </w:r>
            <w:r>
              <w:rPr>
                <w:spacing w:val="69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67"/>
                <w:sz w:val="24"/>
              </w:rPr>
              <w:t> </w:t>
            </w:r>
            <w:r>
              <w:rPr>
                <w:sz w:val="24"/>
              </w:rPr>
              <w:t>contar</w:t>
            </w:r>
            <w:r>
              <w:rPr>
                <w:spacing w:val="67"/>
                <w:sz w:val="24"/>
              </w:rPr>
              <w:t> </w:t>
            </w:r>
            <w:r>
              <w:rPr>
                <w:sz w:val="24"/>
              </w:rPr>
              <w:t>do recebimento da autorização de início dos serviços.</w:t>
            </w:r>
          </w:p>
          <w:p>
            <w:pPr>
              <w:pStyle w:val="TableParagraph"/>
              <w:numPr>
                <w:ilvl w:val="2"/>
                <w:numId w:val="6"/>
              </w:numPr>
              <w:tabs>
                <w:tab w:pos="902" w:val="left" w:leader="none"/>
              </w:tabs>
              <w:spacing w:line="270" w:lineRule="atLeast" w:before="108" w:after="0"/>
              <w:ind w:left="115" w:right="101" w:firstLine="0"/>
              <w:jc w:val="left"/>
              <w:rPr>
                <w:sz w:val="24"/>
              </w:rPr>
            </w:pPr>
            <w:r>
              <w:rPr>
                <w:sz w:val="24"/>
              </w:rPr>
              <w:t>O</w:t>
            </w:r>
            <w:r>
              <w:rPr>
                <w:spacing w:val="63"/>
                <w:sz w:val="24"/>
              </w:rPr>
              <w:t> </w:t>
            </w:r>
            <w:r>
              <w:rPr>
                <w:sz w:val="24"/>
              </w:rPr>
              <w:t>prazo</w:t>
            </w:r>
            <w:r>
              <w:rPr>
                <w:spacing w:val="6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65"/>
                <w:sz w:val="24"/>
              </w:rPr>
              <w:t> </w:t>
            </w:r>
            <w:r>
              <w:rPr>
                <w:sz w:val="24"/>
              </w:rPr>
              <w:t>vigência</w:t>
            </w:r>
            <w:r>
              <w:rPr>
                <w:spacing w:val="63"/>
                <w:sz w:val="24"/>
              </w:rPr>
              <w:t> </w:t>
            </w:r>
            <w:r>
              <w:rPr>
                <w:sz w:val="24"/>
              </w:rPr>
              <w:t>do</w:t>
            </w:r>
            <w:r>
              <w:rPr>
                <w:spacing w:val="66"/>
                <w:sz w:val="24"/>
              </w:rPr>
              <w:t> </w:t>
            </w:r>
            <w:r>
              <w:rPr>
                <w:sz w:val="24"/>
              </w:rPr>
              <w:t>contrato</w:t>
            </w:r>
            <w:r>
              <w:rPr>
                <w:spacing w:val="64"/>
                <w:sz w:val="24"/>
              </w:rPr>
              <w:t> </w:t>
            </w:r>
            <w:r>
              <w:rPr>
                <w:sz w:val="24"/>
              </w:rPr>
              <w:t>é</w:t>
            </w:r>
            <w:r>
              <w:rPr>
                <w:spacing w:val="6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70"/>
                <w:sz w:val="24"/>
              </w:rPr>
              <w:t> </w:t>
            </w:r>
            <w:r>
              <w:rPr>
                <w:sz w:val="24"/>
              </w:rPr>
              <w:t>15</w:t>
            </w:r>
            <w:r>
              <w:rPr>
                <w:spacing w:val="64"/>
                <w:sz w:val="24"/>
              </w:rPr>
              <w:t> </w:t>
            </w:r>
            <w:r>
              <w:rPr>
                <w:sz w:val="24"/>
              </w:rPr>
              <w:t>(quinze)</w:t>
            </w:r>
            <w:r>
              <w:rPr>
                <w:spacing w:val="66"/>
                <w:sz w:val="24"/>
              </w:rPr>
              <w:t> </w:t>
            </w:r>
            <w:r>
              <w:rPr>
                <w:sz w:val="24"/>
              </w:rPr>
              <w:t>dias,</w:t>
            </w:r>
            <w:r>
              <w:rPr>
                <w:spacing w:val="64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65"/>
                <w:sz w:val="24"/>
              </w:rPr>
              <w:t> </w:t>
            </w:r>
            <w:r>
              <w:rPr>
                <w:sz w:val="24"/>
              </w:rPr>
              <w:t>contar</w:t>
            </w:r>
            <w:r>
              <w:rPr>
                <w:spacing w:val="62"/>
                <w:sz w:val="24"/>
              </w:rPr>
              <w:t> </w:t>
            </w:r>
            <w:r>
              <w:rPr>
                <w:sz w:val="24"/>
              </w:rPr>
              <w:t>do recebimento de autorização de início dos serviços.</w:t>
            </w:r>
          </w:p>
        </w:tc>
      </w:tr>
      <w:tr>
        <w:trPr>
          <w:trHeight w:val="671" w:hRule="atLeast"/>
        </w:trPr>
        <w:tc>
          <w:tcPr>
            <w:tcW w:w="1699" w:type="dxa"/>
          </w:tcPr>
          <w:p>
            <w:pPr>
              <w:pStyle w:val="TableParagraph"/>
              <w:spacing w:before="111"/>
              <w:ind w:left="112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4"/>
                <w:sz w:val="24"/>
              </w:rPr>
              <w:t> 19.1</w:t>
            </w:r>
          </w:p>
        </w:tc>
        <w:tc>
          <w:tcPr>
            <w:tcW w:w="8224" w:type="dxa"/>
          </w:tcPr>
          <w:p>
            <w:pPr>
              <w:pStyle w:val="TableParagraph"/>
              <w:spacing w:line="270" w:lineRule="atLeast" w:before="99"/>
              <w:ind w:left="115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gestão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fiscalização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execução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contratual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ficarão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cargo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do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órgão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contratante, cujos responsáveis serão designados após a assinatura do contrato.</w:t>
            </w:r>
          </w:p>
        </w:tc>
      </w:tr>
      <w:tr>
        <w:trPr>
          <w:trHeight w:val="397" w:hRule="atLeast"/>
        </w:trPr>
        <w:tc>
          <w:tcPr>
            <w:tcW w:w="1699" w:type="dxa"/>
          </w:tcPr>
          <w:p>
            <w:pPr>
              <w:pStyle w:val="TableParagraph"/>
              <w:spacing w:line="264" w:lineRule="exact" w:before="114"/>
              <w:ind w:left="112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4"/>
                <w:sz w:val="24"/>
              </w:rPr>
              <w:t> 21.1</w:t>
            </w:r>
          </w:p>
        </w:tc>
        <w:tc>
          <w:tcPr>
            <w:tcW w:w="8224" w:type="dxa"/>
          </w:tcPr>
          <w:p>
            <w:pPr>
              <w:pStyle w:val="TableParagraph"/>
              <w:spacing w:line="264" w:lineRule="exact" w:before="114"/>
              <w:ind w:left="115"/>
              <w:rPr>
                <w:sz w:val="24"/>
              </w:rPr>
            </w:pPr>
            <w:r>
              <w:rPr>
                <w:sz w:val="24"/>
              </w:rPr>
              <w:t>Índice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Nacional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Custo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Construção INCC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5"/>
                <w:sz w:val="24"/>
              </w:rPr>
              <w:t>DI.</w:t>
            </w:r>
          </w:p>
        </w:tc>
      </w:tr>
      <w:tr>
        <w:trPr>
          <w:trHeight w:val="1859" w:hRule="atLeast"/>
        </w:trPr>
        <w:tc>
          <w:tcPr>
            <w:tcW w:w="1699" w:type="dxa"/>
          </w:tcPr>
          <w:p>
            <w:pPr>
              <w:pStyle w:val="TableParagraph"/>
              <w:spacing w:before="111"/>
              <w:ind w:left="112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4"/>
                <w:sz w:val="24"/>
              </w:rPr>
              <w:t> 22.1</w:t>
            </w:r>
          </w:p>
        </w:tc>
        <w:tc>
          <w:tcPr>
            <w:tcW w:w="8224" w:type="dxa"/>
          </w:tcPr>
          <w:p>
            <w:pPr>
              <w:pStyle w:val="TableParagraph"/>
              <w:spacing w:before="111"/>
              <w:ind w:left="115"/>
              <w:rPr>
                <w:sz w:val="24"/>
              </w:rPr>
            </w:pPr>
            <w:r>
              <w:rPr>
                <w:sz w:val="24"/>
              </w:rPr>
              <w:t>Unidade Orçamentária: 15.01 - SEC AGRICULTURA GABINETE E ORGAOS </w:t>
            </w:r>
            <w:r>
              <w:rPr>
                <w:spacing w:val="-2"/>
                <w:sz w:val="24"/>
              </w:rPr>
              <w:t>CENTRAIS</w:t>
            </w:r>
          </w:p>
          <w:p>
            <w:pPr>
              <w:pStyle w:val="TableParagraph"/>
              <w:spacing w:before="120"/>
              <w:ind w:left="115"/>
              <w:rPr>
                <w:sz w:val="24"/>
              </w:rPr>
            </w:pPr>
            <w:r>
              <w:rPr>
                <w:sz w:val="24"/>
              </w:rPr>
              <w:t>Atividade/Projeto: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6392.00001 -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APOIO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ADM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SEAPI</w:t>
            </w:r>
          </w:p>
          <w:p>
            <w:pPr>
              <w:pStyle w:val="TableParagraph"/>
              <w:spacing w:line="390" w:lineRule="atLeast" w:before="1"/>
              <w:ind w:left="115"/>
              <w:rPr>
                <w:sz w:val="24"/>
              </w:rPr>
            </w:pPr>
            <w:r>
              <w:rPr>
                <w:sz w:val="24"/>
              </w:rPr>
              <w:t>Natureza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Despesa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NAD: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3.3.90.39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OUTROS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SERV.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TERCEIROS Recurso: 0001 - REC TESOURO-LIVRES</w:t>
            </w:r>
          </w:p>
        </w:tc>
      </w:tr>
      <w:tr>
        <w:trPr>
          <w:trHeight w:val="395" w:hRule="atLeast"/>
        </w:trPr>
        <w:tc>
          <w:tcPr>
            <w:tcW w:w="1699" w:type="dxa"/>
          </w:tcPr>
          <w:p>
            <w:pPr>
              <w:pStyle w:val="TableParagraph"/>
              <w:spacing w:line="264" w:lineRule="exact" w:before="111"/>
              <w:ind w:left="112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4"/>
                <w:sz w:val="24"/>
              </w:rPr>
              <w:t> 23.3</w:t>
            </w:r>
          </w:p>
        </w:tc>
        <w:tc>
          <w:tcPr>
            <w:tcW w:w="8224" w:type="dxa"/>
          </w:tcPr>
          <w:p>
            <w:pPr>
              <w:pStyle w:val="TableParagraph"/>
              <w:spacing w:line="264" w:lineRule="exact" w:before="111"/>
              <w:ind w:left="115"/>
              <w:rPr>
                <w:sz w:val="24"/>
              </w:rPr>
            </w:pPr>
            <w:r>
              <w:rPr>
                <w:sz w:val="24"/>
              </w:rPr>
              <w:t>Atender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integralmente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 Termo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Referência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demais anexos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do </w:t>
            </w:r>
            <w:r>
              <w:rPr>
                <w:spacing w:val="-2"/>
                <w:sz w:val="24"/>
              </w:rPr>
              <w:t>Edital.</w:t>
            </w:r>
          </w:p>
        </w:tc>
      </w:tr>
      <w:tr>
        <w:trPr>
          <w:trHeight w:val="395" w:hRule="atLeast"/>
        </w:trPr>
        <w:tc>
          <w:tcPr>
            <w:tcW w:w="1699" w:type="dxa"/>
          </w:tcPr>
          <w:p>
            <w:pPr>
              <w:pStyle w:val="TableParagraph"/>
              <w:spacing w:line="264" w:lineRule="exact" w:before="111"/>
              <w:ind w:left="112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4"/>
                <w:sz w:val="24"/>
              </w:rPr>
              <w:t> 23.4</w:t>
            </w:r>
          </w:p>
        </w:tc>
        <w:tc>
          <w:tcPr>
            <w:tcW w:w="8224" w:type="dxa"/>
          </w:tcPr>
          <w:p>
            <w:pPr>
              <w:pStyle w:val="TableParagraph"/>
              <w:spacing w:line="264" w:lineRule="exact" w:before="111"/>
              <w:ind w:left="115"/>
              <w:rPr>
                <w:sz w:val="24"/>
              </w:rPr>
            </w:pPr>
            <w:r>
              <w:rPr>
                <w:sz w:val="24"/>
              </w:rPr>
              <w:t>Não</w:t>
            </w:r>
            <w:r>
              <w:rPr>
                <w:spacing w:val="-2"/>
                <w:sz w:val="24"/>
              </w:rPr>
              <w:t> aplicável.</w:t>
            </w:r>
          </w:p>
        </w:tc>
      </w:tr>
      <w:tr>
        <w:trPr>
          <w:trHeight w:val="395" w:hRule="atLeast"/>
        </w:trPr>
        <w:tc>
          <w:tcPr>
            <w:tcW w:w="1699" w:type="dxa"/>
          </w:tcPr>
          <w:p>
            <w:pPr>
              <w:pStyle w:val="TableParagraph"/>
              <w:spacing w:line="264" w:lineRule="exact" w:before="111"/>
              <w:ind w:left="112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4"/>
                <w:sz w:val="24"/>
              </w:rPr>
              <w:t>24.1</w:t>
            </w:r>
          </w:p>
        </w:tc>
        <w:tc>
          <w:tcPr>
            <w:tcW w:w="8224" w:type="dxa"/>
          </w:tcPr>
          <w:p>
            <w:pPr>
              <w:pStyle w:val="TableParagraph"/>
              <w:spacing w:line="264" w:lineRule="exact" w:before="111"/>
              <w:ind w:left="115"/>
              <w:rPr>
                <w:sz w:val="24"/>
              </w:rPr>
            </w:pPr>
            <w:r>
              <w:rPr>
                <w:sz w:val="24"/>
              </w:rPr>
              <w:t>Não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será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exigida garantia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execução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contratual.</w:t>
            </w:r>
          </w:p>
        </w:tc>
      </w:tr>
      <w:tr>
        <w:trPr>
          <w:trHeight w:val="397" w:hRule="atLeast"/>
        </w:trPr>
        <w:tc>
          <w:tcPr>
            <w:tcW w:w="1699" w:type="dxa"/>
          </w:tcPr>
          <w:p>
            <w:pPr>
              <w:pStyle w:val="TableParagraph"/>
              <w:spacing w:line="264" w:lineRule="exact" w:before="114"/>
              <w:ind w:left="112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4"/>
                <w:sz w:val="24"/>
              </w:rPr>
              <w:t>24.3</w:t>
            </w:r>
          </w:p>
        </w:tc>
        <w:tc>
          <w:tcPr>
            <w:tcW w:w="8224" w:type="dxa"/>
          </w:tcPr>
          <w:p>
            <w:pPr>
              <w:pStyle w:val="TableParagraph"/>
              <w:spacing w:line="264" w:lineRule="exact" w:before="114"/>
              <w:ind w:left="115"/>
              <w:rPr>
                <w:sz w:val="24"/>
              </w:rPr>
            </w:pPr>
            <w:r>
              <w:rPr>
                <w:sz w:val="24"/>
              </w:rPr>
              <w:t>Não</w:t>
            </w:r>
            <w:r>
              <w:rPr>
                <w:spacing w:val="-2"/>
                <w:sz w:val="24"/>
              </w:rPr>
              <w:t> aplicável.</w:t>
            </w:r>
          </w:p>
        </w:tc>
      </w:tr>
      <w:tr>
        <w:trPr>
          <w:trHeight w:val="395" w:hRule="atLeast"/>
        </w:trPr>
        <w:tc>
          <w:tcPr>
            <w:tcW w:w="1699" w:type="dxa"/>
          </w:tcPr>
          <w:p>
            <w:pPr>
              <w:pStyle w:val="TableParagraph"/>
              <w:spacing w:line="264" w:lineRule="exact" w:before="111"/>
              <w:ind w:left="112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24.3.1</w:t>
            </w:r>
          </w:p>
        </w:tc>
        <w:tc>
          <w:tcPr>
            <w:tcW w:w="8224" w:type="dxa"/>
          </w:tcPr>
          <w:p>
            <w:pPr>
              <w:pStyle w:val="TableParagraph"/>
              <w:spacing w:line="264" w:lineRule="exact" w:before="111"/>
              <w:ind w:left="115"/>
              <w:rPr>
                <w:sz w:val="24"/>
              </w:rPr>
            </w:pPr>
            <w:r>
              <w:rPr>
                <w:sz w:val="24"/>
              </w:rPr>
              <w:t>Não</w:t>
            </w:r>
            <w:r>
              <w:rPr>
                <w:spacing w:val="-2"/>
                <w:sz w:val="24"/>
              </w:rPr>
              <w:t> aplicável.</w:t>
            </w:r>
          </w:p>
        </w:tc>
      </w:tr>
      <w:tr>
        <w:trPr>
          <w:trHeight w:val="1067" w:hRule="atLeast"/>
        </w:trPr>
        <w:tc>
          <w:tcPr>
            <w:tcW w:w="1699" w:type="dxa"/>
          </w:tcPr>
          <w:p>
            <w:pPr>
              <w:pStyle w:val="TableParagraph"/>
              <w:spacing w:before="111"/>
              <w:ind w:left="112"/>
              <w:rPr>
                <w:sz w:val="24"/>
              </w:rPr>
            </w:pPr>
            <w:r>
              <w:rPr>
                <w:sz w:val="24"/>
              </w:rPr>
              <w:t>CGDL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25.2.2</w:t>
            </w:r>
          </w:p>
        </w:tc>
        <w:tc>
          <w:tcPr>
            <w:tcW w:w="8224" w:type="dxa"/>
          </w:tcPr>
          <w:p>
            <w:pPr>
              <w:pStyle w:val="TableParagraph"/>
              <w:spacing w:before="111"/>
              <w:ind w:left="115"/>
              <w:rPr>
                <w:sz w:val="24"/>
              </w:rPr>
            </w:pPr>
            <w:r>
              <w:rPr>
                <w:sz w:val="24"/>
              </w:rPr>
              <w:t>INSTRUÇÃO</w:t>
            </w:r>
            <w:r>
              <w:rPr>
                <w:spacing w:val="33"/>
                <w:sz w:val="24"/>
              </w:rPr>
              <w:t> </w:t>
            </w:r>
            <w:r>
              <w:rPr>
                <w:sz w:val="24"/>
              </w:rPr>
              <w:t>NORMATIVA</w:t>
            </w:r>
            <w:r>
              <w:rPr>
                <w:spacing w:val="35"/>
                <w:sz w:val="24"/>
              </w:rPr>
              <w:t> </w:t>
            </w:r>
            <w:r>
              <w:rPr>
                <w:sz w:val="24"/>
              </w:rPr>
              <w:t>CELIC/SPGG</w:t>
            </w:r>
            <w:r>
              <w:rPr>
                <w:spacing w:val="35"/>
                <w:sz w:val="24"/>
              </w:rPr>
              <w:t> </w:t>
            </w:r>
            <w:r>
              <w:rPr>
                <w:sz w:val="24"/>
              </w:rPr>
              <w:t>Nº</w:t>
            </w:r>
            <w:r>
              <w:rPr>
                <w:spacing w:val="37"/>
                <w:sz w:val="24"/>
              </w:rPr>
              <w:t> </w:t>
            </w:r>
            <w:r>
              <w:rPr>
                <w:sz w:val="24"/>
              </w:rPr>
              <w:t>02/2023,</w:t>
            </w:r>
            <w:r>
              <w:rPr>
                <w:spacing w:val="37"/>
                <w:sz w:val="24"/>
              </w:rPr>
              <w:t> </w:t>
            </w:r>
            <w:r>
              <w:rPr>
                <w:sz w:val="24"/>
              </w:rPr>
              <w:t>publicada</w:t>
            </w:r>
            <w:r>
              <w:rPr>
                <w:spacing w:val="35"/>
                <w:sz w:val="24"/>
              </w:rPr>
              <w:t> </w:t>
            </w:r>
            <w:r>
              <w:rPr>
                <w:sz w:val="24"/>
              </w:rPr>
              <w:t>no</w:t>
            </w:r>
            <w:r>
              <w:rPr>
                <w:spacing w:val="33"/>
                <w:sz w:val="24"/>
              </w:rPr>
              <w:t> </w:t>
            </w:r>
            <w:r>
              <w:rPr>
                <w:sz w:val="24"/>
              </w:rPr>
              <w:t>DOE</w:t>
            </w:r>
            <w:r>
              <w:rPr>
                <w:spacing w:val="36"/>
                <w:sz w:val="24"/>
              </w:rPr>
              <w:t> </w:t>
            </w:r>
            <w:r>
              <w:rPr>
                <w:spacing w:val="-5"/>
                <w:sz w:val="24"/>
              </w:rPr>
              <w:t>do</w:t>
            </w:r>
          </w:p>
          <w:p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Rio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Grande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Sul em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29 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setembro 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2023</w:t>
            </w:r>
          </w:p>
          <w:p>
            <w:pPr>
              <w:pStyle w:val="TableParagraph"/>
              <w:spacing w:line="264" w:lineRule="exact" w:before="121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(https://</w:t>
            </w:r>
            <w:hyperlink r:id="rId12">
              <w:r>
                <w:rPr>
                  <w:spacing w:val="-2"/>
                  <w:sz w:val="24"/>
                </w:rPr>
                <w:t>www.diariooficial.rs.gov.br/materia?id=908247).</w:t>
              </w:r>
            </w:hyperlink>
          </w:p>
        </w:tc>
      </w:tr>
    </w:tbl>
    <w:p>
      <w:pPr>
        <w:pStyle w:val="TableParagraph"/>
        <w:spacing w:after="0" w:line="264" w:lineRule="exact"/>
        <w:rPr>
          <w:sz w:val="24"/>
        </w:rPr>
        <w:sectPr>
          <w:pgSz w:w="11910" w:h="16840"/>
          <w:pgMar w:header="142" w:footer="765" w:top="1800" w:bottom="960" w:left="1133" w:right="566"/>
        </w:sectPr>
      </w:pPr>
    </w:p>
    <w:p>
      <w:pPr>
        <w:spacing w:before="84"/>
        <w:ind w:left="3053" w:right="0" w:firstLine="0"/>
        <w:jc w:val="left"/>
        <w:rPr>
          <w:b/>
          <w:sz w:val="24"/>
        </w:rPr>
      </w:pPr>
      <w:r>
        <w:rPr>
          <w:b/>
          <w:sz w:val="24"/>
        </w:rPr>
        <w:t>ANEXO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XI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MODELO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PLACA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> </w:t>
      </w:r>
      <w:r>
        <w:rPr>
          <w:b/>
          <w:spacing w:val="-4"/>
          <w:sz w:val="24"/>
        </w:rPr>
        <w:t>OBRA</w:t>
      </w:r>
    </w:p>
    <w:p>
      <w:pPr>
        <w:pStyle w:val="BodyText"/>
        <w:spacing w:before="235"/>
        <w:rPr>
          <w:b/>
        </w:rPr>
      </w:pPr>
    </w:p>
    <w:p>
      <w:pPr>
        <w:spacing w:before="1"/>
        <w:ind w:left="285" w:right="0" w:firstLine="0"/>
        <w:jc w:val="left"/>
        <w:rPr>
          <w:sz w:val="24"/>
        </w:rPr>
      </w:pPr>
      <w:r>
        <w:rPr>
          <w:sz w:val="24"/>
        </w:rPr>
        <w:t>Conforme</w:t>
      </w:r>
      <w:r>
        <w:rPr>
          <w:spacing w:val="27"/>
          <w:sz w:val="24"/>
        </w:rPr>
        <w:t> </w:t>
      </w:r>
      <w:r>
        <w:rPr>
          <w:sz w:val="24"/>
        </w:rPr>
        <w:t>disposto</w:t>
      </w:r>
      <w:r>
        <w:rPr>
          <w:spacing w:val="28"/>
          <w:sz w:val="24"/>
        </w:rPr>
        <w:t> </w:t>
      </w:r>
      <w:r>
        <w:rPr>
          <w:sz w:val="24"/>
        </w:rPr>
        <w:t>na</w:t>
      </w:r>
      <w:r>
        <w:rPr>
          <w:spacing w:val="27"/>
          <w:sz w:val="24"/>
        </w:rPr>
        <w:t> </w:t>
      </w:r>
      <w:r>
        <w:rPr>
          <w:sz w:val="24"/>
        </w:rPr>
        <w:t>relação</w:t>
      </w:r>
      <w:r>
        <w:rPr>
          <w:spacing w:val="27"/>
          <w:sz w:val="24"/>
        </w:rPr>
        <w:t> </w:t>
      </w:r>
      <w:r>
        <w:rPr>
          <w:sz w:val="24"/>
        </w:rPr>
        <w:t>de</w:t>
      </w:r>
      <w:r>
        <w:rPr>
          <w:spacing w:val="27"/>
          <w:sz w:val="24"/>
        </w:rPr>
        <w:t> </w:t>
      </w:r>
      <w:r>
        <w:rPr>
          <w:sz w:val="24"/>
        </w:rPr>
        <w:t>documentação</w:t>
      </w:r>
      <w:r>
        <w:rPr>
          <w:spacing w:val="30"/>
          <w:sz w:val="24"/>
        </w:rPr>
        <w:t> </w:t>
      </w:r>
      <w:r>
        <w:rPr>
          <w:sz w:val="24"/>
        </w:rPr>
        <w:t>técnica</w:t>
      </w:r>
      <w:r>
        <w:rPr>
          <w:spacing w:val="26"/>
          <w:sz w:val="24"/>
        </w:rPr>
        <w:t> </w:t>
      </w:r>
      <w:r>
        <w:rPr>
          <w:sz w:val="24"/>
        </w:rPr>
        <w:t>no</w:t>
      </w:r>
      <w:r>
        <w:rPr>
          <w:spacing w:val="32"/>
          <w:sz w:val="24"/>
        </w:rPr>
        <w:t> </w:t>
      </w:r>
      <w:r>
        <w:rPr>
          <w:b/>
          <w:sz w:val="24"/>
        </w:rPr>
        <w:t>Anexo</w:t>
      </w:r>
      <w:r>
        <w:rPr>
          <w:b/>
          <w:spacing w:val="27"/>
          <w:sz w:val="24"/>
        </w:rPr>
        <w:t> </w:t>
      </w:r>
      <w:r>
        <w:rPr>
          <w:b/>
          <w:sz w:val="24"/>
        </w:rPr>
        <w:t>X</w:t>
      </w:r>
      <w:r>
        <w:rPr>
          <w:b/>
          <w:spacing w:val="28"/>
          <w:sz w:val="24"/>
        </w:rPr>
        <w:t> </w:t>
      </w:r>
      <w:r>
        <w:rPr>
          <w:b/>
          <w:sz w:val="24"/>
        </w:rPr>
        <w:t>-</w:t>
      </w:r>
      <w:r>
        <w:rPr>
          <w:b/>
          <w:spacing w:val="27"/>
          <w:sz w:val="24"/>
        </w:rPr>
        <w:t> </w:t>
      </w:r>
      <w:r>
        <w:rPr>
          <w:b/>
          <w:sz w:val="24"/>
        </w:rPr>
        <w:t>Folha</w:t>
      </w:r>
      <w:r>
        <w:rPr>
          <w:b/>
          <w:spacing w:val="28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27"/>
          <w:sz w:val="24"/>
        </w:rPr>
        <w:t> </w:t>
      </w:r>
      <w:r>
        <w:rPr>
          <w:b/>
          <w:sz w:val="24"/>
        </w:rPr>
        <w:t>Dados</w:t>
      </w:r>
      <w:r>
        <w:rPr>
          <w:b/>
          <w:spacing w:val="28"/>
          <w:sz w:val="24"/>
        </w:rPr>
        <w:t> </w:t>
      </w:r>
      <w:r>
        <w:rPr>
          <w:b/>
          <w:sz w:val="24"/>
        </w:rPr>
        <w:t>(CGDL 2.1)</w:t>
      </w:r>
      <w:r>
        <w:rPr>
          <w:sz w:val="24"/>
        </w:rPr>
        <w:t>, se houver.</w:t>
      </w:r>
    </w:p>
    <w:p>
      <w:pPr>
        <w:spacing w:after="0"/>
        <w:jc w:val="left"/>
        <w:rPr>
          <w:sz w:val="24"/>
        </w:rPr>
        <w:sectPr>
          <w:pgSz w:w="11910" w:h="16840"/>
          <w:pgMar w:header="142" w:footer="765" w:top="1800" w:bottom="960" w:left="1133" w:right="566"/>
        </w:sectPr>
      </w:pPr>
    </w:p>
    <w:p>
      <w:pPr>
        <w:pStyle w:val="Heading1"/>
        <w:ind w:left="4712" w:hanging="4213"/>
      </w:pPr>
      <w:r>
        <w:rPr/>
        <w:t>ANEXO</w:t>
      </w:r>
      <w:r>
        <w:rPr>
          <w:spacing w:val="-4"/>
        </w:rPr>
        <w:t> </w:t>
      </w:r>
      <w:r>
        <w:rPr/>
        <w:t>XII</w:t>
      </w:r>
      <w:r>
        <w:rPr>
          <w:spacing w:val="-4"/>
        </w:rPr>
        <w:t> </w:t>
      </w:r>
      <w:r>
        <w:rPr/>
        <w:t>–</w:t>
      </w:r>
      <w:r>
        <w:rPr>
          <w:spacing w:val="-4"/>
        </w:rPr>
        <w:t> </w:t>
      </w:r>
      <w:r>
        <w:rPr/>
        <w:t>PROJETO</w:t>
      </w:r>
      <w:r>
        <w:rPr>
          <w:spacing w:val="-4"/>
        </w:rPr>
        <w:t> </w:t>
      </w:r>
      <w:r>
        <w:rPr/>
        <w:t>BÁSICO,</w:t>
      </w:r>
      <w:r>
        <w:rPr>
          <w:spacing w:val="-4"/>
        </w:rPr>
        <w:t> </w:t>
      </w:r>
      <w:r>
        <w:rPr/>
        <w:t>MEMORIAIS,</w:t>
      </w:r>
      <w:r>
        <w:rPr>
          <w:spacing w:val="-4"/>
        </w:rPr>
        <w:t> </w:t>
      </w:r>
      <w:r>
        <w:rPr/>
        <w:t>DESENHOS</w:t>
      </w:r>
      <w:r>
        <w:rPr>
          <w:spacing w:val="-4"/>
        </w:rPr>
        <w:t> </w:t>
      </w:r>
      <w:r>
        <w:rPr/>
        <w:t>TÉCNICOS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DEMAIS </w:t>
      </w:r>
      <w:r>
        <w:rPr>
          <w:spacing w:val="-4"/>
        </w:rPr>
        <w:t>PEÇAS</w:t>
      </w:r>
    </w:p>
    <w:p>
      <w:pPr>
        <w:pStyle w:val="BodyText"/>
        <w:spacing w:before="235"/>
        <w:rPr>
          <w:b/>
        </w:rPr>
      </w:pPr>
    </w:p>
    <w:p>
      <w:pPr>
        <w:spacing w:before="1"/>
        <w:ind w:left="285" w:right="0" w:firstLine="0"/>
        <w:jc w:val="left"/>
        <w:rPr>
          <w:sz w:val="24"/>
        </w:rPr>
      </w:pPr>
      <w:r>
        <w:rPr>
          <w:sz w:val="24"/>
        </w:rPr>
        <w:t>Conforme</w:t>
      </w:r>
      <w:r>
        <w:rPr>
          <w:spacing w:val="27"/>
          <w:sz w:val="24"/>
        </w:rPr>
        <w:t> </w:t>
      </w:r>
      <w:r>
        <w:rPr>
          <w:sz w:val="24"/>
        </w:rPr>
        <w:t>disposto</w:t>
      </w:r>
      <w:r>
        <w:rPr>
          <w:spacing w:val="28"/>
          <w:sz w:val="24"/>
        </w:rPr>
        <w:t> </w:t>
      </w:r>
      <w:r>
        <w:rPr>
          <w:sz w:val="24"/>
        </w:rPr>
        <w:t>na</w:t>
      </w:r>
      <w:r>
        <w:rPr>
          <w:spacing w:val="27"/>
          <w:sz w:val="24"/>
        </w:rPr>
        <w:t> </w:t>
      </w:r>
      <w:r>
        <w:rPr>
          <w:sz w:val="24"/>
        </w:rPr>
        <w:t>relação</w:t>
      </w:r>
      <w:r>
        <w:rPr>
          <w:spacing w:val="27"/>
          <w:sz w:val="24"/>
        </w:rPr>
        <w:t> </w:t>
      </w:r>
      <w:r>
        <w:rPr>
          <w:sz w:val="24"/>
        </w:rPr>
        <w:t>de</w:t>
      </w:r>
      <w:r>
        <w:rPr>
          <w:spacing w:val="27"/>
          <w:sz w:val="24"/>
        </w:rPr>
        <w:t> </w:t>
      </w:r>
      <w:r>
        <w:rPr>
          <w:sz w:val="24"/>
        </w:rPr>
        <w:t>documentação</w:t>
      </w:r>
      <w:r>
        <w:rPr>
          <w:spacing w:val="30"/>
          <w:sz w:val="24"/>
        </w:rPr>
        <w:t> </w:t>
      </w:r>
      <w:r>
        <w:rPr>
          <w:sz w:val="24"/>
        </w:rPr>
        <w:t>técnica</w:t>
      </w:r>
      <w:r>
        <w:rPr>
          <w:spacing w:val="26"/>
          <w:sz w:val="24"/>
        </w:rPr>
        <w:t> </w:t>
      </w:r>
      <w:r>
        <w:rPr>
          <w:sz w:val="24"/>
        </w:rPr>
        <w:t>no</w:t>
      </w:r>
      <w:r>
        <w:rPr>
          <w:spacing w:val="32"/>
          <w:sz w:val="24"/>
        </w:rPr>
        <w:t> </w:t>
      </w:r>
      <w:r>
        <w:rPr>
          <w:b/>
          <w:sz w:val="24"/>
        </w:rPr>
        <w:t>Anexo</w:t>
      </w:r>
      <w:r>
        <w:rPr>
          <w:b/>
          <w:spacing w:val="27"/>
          <w:sz w:val="24"/>
        </w:rPr>
        <w:t> </w:t>
      </w:r>
      <w:r>
        <w:rPr>
          <w:b/>
          <w:sz w:val="24"/>
        </w:rPr>
        <w:t>X</w:t>
      </w:r>
      <w:r>
        <w:rPr>
          <w:b/>
          <w:spacing w:val="28"/>
          <w:sz w:val="24"/>
        </w:rPr>
        <w:t> </w:t>
      </w:r>
      <w:r>
        <w:rPr>
          <w:b/>
          <w:sz w:val="24"/>
        </w:rPr>
        <w:t>-</w:t>
      </w:r>
      <w:r>
        <w:rPr>
          <w:b/>
          <w:spacing w:val="27"/>
          <w:sz w:val="24"/>
        </w:rPr>
        <w:t> </w:t>
      </w:r>
      <w:r>
        <w:rPr>
          <w:b/>
          <w:sz w:val="24"/>
        </w:rPr>
        <w:t>Folha</w:t>
      </w:r>
      <w:r>
        <w:rPr>
          <w:b/>
          <w:spacing w:val="28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27"/>
          <w:sz w:val="24"/>
        </w:rPr>
        <w:t> </w:t>
      </w:r>
      <w:r>
        <w:rPr>
          <w:b/>
          <w:sz w:val="24"/>
        </w:rPr>
        <w:t>Dados</w:t>
      </w:r>
      <w:r>
        <w:rPr>
          <w:b/>
          <w:spacing w:val="28"/>
          <w:sz w:val="24"/>
        </w:rPr>
        <w:t> </w:t>
      </w:r>
      <w:r>
        <w:rPr>
          <w:b/>
          <w:sz w:val="24"/>
        </w:rPr>
        <w:t>(CGDL </w:t>
      </w:r>
      <w:r>
        <w:rPr>
          <w:b/>
          <w:spacing w:val="-2"/>
          <w:sz w:val="24"/>
        </w:rPr>
        <w:t>2.1)</w:t>
      </w:r>
      <w:r>
        <w:rPr>
          <w:spacing w:val="-2"/>
          <w:sz w:val="24"/>
        </w:rPr>
        <w:t>.</w:t>
      </w:r>
    </w:p>
    <w:p>
      <w:pPr>
        <w:spacing w:after="0"/>
        <w:jc w:val="left"/>
        <w:rPr>
          <w:sz w:val="24"/>
        </w:rPr>
        <w:sectPr>
          <w:pgSz w:w="11910" w:h="16840"/>
          <w:pgMar w:header="142" w:footer="765" w:top="1800" w:bottom="960" w:left="1133" w:right="566"/>
        </w:sectPr>
      </w:pPr>
    </w:p>
    <w:p>
      <w:pPr>
        <w:pStyle w:val="Heading1"/>
        <w:ind w:left="3504" w:right="1033" w:hanging="1368"/>
      </w:pPr>
      <w:r>
        <w:rPr/>
        <w:t>ANEXO</w:t>
      </w:r>
      <w:r>
        <w:rPr>
          <w:spacing w:val="-6"/>
        </w:rPr>
        <w:t> </w:t>
      </w:r>
      <w:r>
        <w:rPr/>
        <w:t>XIII</w:t>
      </w:r>
      <w:r>
        <w:rPr>
          <w:spacing w:val="-6"/>
        </w:rPr>
        <w:t> </w:t>
      </w:r>
      <w:r>
        <w:rPr/>
        <w:t>–</w:t>
      </w:r>
      <w:r>
        <w:rPr>
          <w:spacing w:val="-6"/>
        </w:rPr>
        <w:t> </w:t>
      </w:r>
      <w:r>
        <w:rPr/>
        <w:t>PLANILHA</w:t>
      </w:r>
      <w:r>
        <w:rPr>
          <w:spacing w:val="-6"/>
        </w:rPr>
        <w:t> </w:t>
      </w:r>
      <w:r>
        <w:rPr/>
        <w:t>ORÇAMENTÁRIA</w:t>
      </w:r>
      <w:r>
        <w:rPr>
          <w:spacing w:val="-6"/>
        </w:rPr>
        <w:t> </w:t>
      </w:r>
      <w:r>
        <w:rPr/>
        <w:t>/</w:t>
      </w:r>
      <w:r>
        <w:rPr>
          <w:spacing w:val="-6"/>
        </w:rPr>
        <w:t> </w:t>
      </w:r>
      <w:r>
        <w:rPr/>
        <w:t>ORÇAMENTO BASE DA ADMINISTRAÇÃO</w:t>
      </w:r>
    </w:p>
    <w:p>
      <w:pPr>
        <w:pStyle w:val="BodyText"/>
        <w:spacing w:before="235"/>
        <w:rPr>
          <w:b/>
        </w:rPr>
      </w:pPr>
    </w:p>
    <w:p>
      <w:pPr>
        <w:spacing w:before="1"/>
        <w:ind w:left="285" w:right="290" w:firstLine="0"/>
        <w:jc w:val="left"/>
        <w:rPr>
          <w:sz w:val="24"/>
        </w:rPr>
      </w:pPr>
      <w:r>
        <w:rPr>
          <w:sz w:val="24"/>
        </w:rPr>
        <w:t>Conforme disposto na relação de documentação técnica no </w:t>
      </w:r>
      <w:r>
        <w:rPr>
          <w:b/>
          <w:sz w:val="24"/>
        </w:rPr>
        <w:t>Anexo X - Folha de Dados (CGDL 2.1 e CGDL 2.1.1)</w:t>
      </w:r>
      <w:r>
        <w:rPr>
          <w:sz w:val="24"/>
        </w:rPr>
        <w:t>.</w:t>
      </w:r>
    </w:p>
    <w:sectPr>
      <w:pgSz w:w="11910" w:h="16840"/>
      <w:pgMar w:header="142" w:footer="765" w:top="1800" w:bottom="960" w:left="1133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878208">
              <wp:simplePos x="0" y="0"/>
              <wp:positionH relativeFrom="page">
                <wp:posOffset>2231263</wp:posOffset>
              </wp:positionH>
              <wp:positionV relativeFrom="page">
                <wp:posOffset>10067180</wp:posOffset>
              </wp:positionV>
              <wp:extent cx="3458845" cy="31432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458845" cy="3143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1" w:right="0" w:firstLine="0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color w:val="585858"/>
                              <w:sz w:val="16"/>
                            </w:rPr>
                            <w:t>Subsecretaria</w:t>
                          </w:r>
                          <w:r>
                            <w:rPr>
                              <w:color w:val="585858"/>
                              <w:spacing w:val="-10"/>
                              <w:sz w:val="16"/>
                            </w:rPr>
                            <w:t> </w:t>
                          </w:r>
                          <w:r>
                            <w:rPr>
                              <w:color w:val="585858"/>
                              <w:sz w:val="16"/>
                            </w:rPr>
                            <w:t>da</w:t>
                          </w:r>
                          <w:r>
                            <w:rPr>
                              <w:color w:val="585858"/>
                              <w:spacing w:val="-7"/>
                              <w:sz w:val="16"/>
                            </w:rPr>
                            <w:t> </w:t>
                          </w:r>
                          <w:r>
                            <w:rPr>
                              <w:color w:val="585858"/>
                              <w:sz w:val="16"/>
                            </w:rPr>
                            <w:t>Administração</w:t>
                          </w:r>
                          <w:r>
                            <w:rPr>
                              <w:color w:val="585858"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color w:val="585858"/>
                              <w:sz w:val="16"/>
                            </w:rPr>
                            <w:t>Central</w:t>
                          </w:r>
                          <w:r>
                            <w:rPr>
                              <w:color w:val="585858"/>
                              <w:spacing w:val="-6"/>
                              <w:sz w:val="16"/>
                            </w:rPr>
                            <w:t> </w:t>
                          </w:r>
                          <w:r>
                            <w:rPr>
                              <w:color w:val="585858"/>
                              <w:sz w:val="16"/>
                            </w:rPr>
                            <w:t>de</w:t>
                          </w:r>
                          <w:r>
                            <w:rPr>
                              <w:color w:val="585858"/>
                              <w:spacing w:val="-7"/>
                              <w:sz w:val="16"/>
                            </w:rPr>
                            <w:t> </w:t>
                          </w:r>
                          <w:r>
                            <w:rPr>
                              <w:color w:val="585858"/>
                              <w:sz w:val="16"/>
                            </w:rPr>
                            <w:t>Licitações</w:t>
                          </w:r>
                          <w:r>
                            <w:rPr>
                              <w:color w:val="585858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color w:val="585858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585858"/>
                              <w:spacing w:val="-5"/>
                              <w:sz w:val="16"/>
                            </w:rPr>
                            <w:t> </w:t>
                          </w:r>
                          <w:r>
                            <w:rPr>
                              <w:color w:val="585858"/>
                              <w:sz w:val="16"/>
                            </w:rPr>
                            <w:t>CELIC</w:t>
                          </w:r>
                          <w:r>
                            <w:rPr>
                              <w:color w:val="585858"/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color w:val="585858"/>
                              <w:spacing w:val="-5"/>
                              <w:sz w:val="16"/>
                            </w:rPr>
                            <w:t>RS</w:t>
                          </w:r>
                        </w:p>
                        <w:p>
                          <w:pPr>
                            <w:spacing w:before="92"/>
                            <w:ind w:left="1" w:right="1" w:firstLine="0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color w:val="585858"/>
                              <w:sz w:val="16"/>
                            </w:rPr>
                            <w:t>Av.</w:t>
                          </w:r>
                          <w:r>
                            <w:rPr>
                              <w:color w:val="585858"/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color w:val="585858"/>
                              <w:sz w:val="16"/>
                            </w:rPr>
                            <w:t>Borges</w:t>
                          </w:r>
                          <w:r>
                            <w:rPr>
                              <w:color w:val="585858"/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color w:val="585858"/>
                              <w:sz w:val="16"/>
                            </w:rPr>
                            <w:t>De</w:t>
                          </w:r>
                          <w:r>
                            <w:rPr>
                              <w:color w:val="585858"/>
                              <w:spacing w:val="-6"/>
                              <w:sz w:val="16"/>
                            </w:rPr>
                            <w:t> </w:t>
                          </w:r>
                          <w:r>
                            <w:rPr>
                              <w:color w:val="585858"/>
                              <w:sz w:val="16"/>
                            </w:rPr>
                            <w:t>Medeiros,</w:t>
                          </w:r>
                          <w:r>
                            <w:rPr>
                              <w:color w:val="585858"/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color w:val="585858"/>
                              <w:sz w:val="16"/>
                            </w:rPr>
                            <w:t>1501</w:t>
                          </w:r>
                          <w:r>
                            <w:rPr>
                              <w:color w:val="585858"/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color w:val="585858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585858"/>
                              <w:spacing w:val="-6"/>
                              <w:sz w:val="16"/>
                            </w:rPr>
                            <w:t> </w:t>
                          </w:r>
                          <w:r>
                            <w:rPr>
                              <w:color w:val="585858"/>
                              <w:sz w:val="16"/>
                            </w:rPr>
                            <w:t>2º</w:t>
                          </w:r>
                          <w:r>
                            <w:rPr>
                              <w:color w:val="585858"/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color w:val="585858"/>
                              <w:sz w:val="16"/>
                            </w:rPr>
                            <w:t>Andar</w:t>
                          </w:r>
                          <w:r>
                            <w:rPr>
                              <w:color w:val="585858"/>
                              <w:spacing w:val="-6"/>
                              <w:sz w:val="16"/>
                            </w:rPr>
                            <w:t> </w:t>
                          </w:r>
                          <w:r>
                            <w:rPr>
                              <w:color w:val="585858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585858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color w:val="585858"/>
                              <w:sz w:val="16"/>
                            </w:rPr>
                            <w:t>CEP:</w:t>
                          </w:r>
                          <w:r>
                            <w:rPr>
                              <w:color w:val="585858"/>
                              <w:spacing w:val="-6"/>
                              <w:sz w:val="16"/>
                            </w:rPr>
                            <w:t> </w:t>
                          </w:r>
                          <w:r>
                            <w:rPr>
                              <w:color w:val="585858"/>
                              <w:sz w:val="16"/>
                            </w:rPr>
                            <w:t>90110-150</w:t>
                          </w:r>
                          <w:r>
                            <w:rPr>
                              <w:color w:val="585858"/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color w:val="585858"/>
                              <w:sz w:val="16"/>
                            </w:rPr>
                            <w:t>Fone:</w:t>
                          </w:r>
                          <w:r>
                            <w:rPr>
                              <w:color w:val="585858"/>
                              <w:spacing w:val="-5"/>
                              <w:sz w:val="16"/>
                            </w:rPr>
                            <w:t> </w:t>
                          </w:r>
                          <w:r>
                            <w:rPr>
                              <w:color w:val="585858"/>
                              <w:sz w:val="16"/>
                            </w:rPr>
                            <w:t>(51)</w:t>
                          </w:r>
                          <w:r>
                            <w:rPr>
                              <w:color w:val="585858"/>
                              <w:spacing w:val="-5"/>
                              <w:sz w:val="16"/>
                            </w:rPr>
                            <w:t> </w:t>
                          </w:r>
                          <w:r>
                            <w:rPr>
                              <w:color w:val="585858"/>
                              <w:sz w:val="16"/>
                            </w:rPr>
                            <w:t>3288-</w:t>
                          </w:r>
                          <w:r>
                            <w:rPr>
                              <w:color w:val="585858"/>
                              <w:spacing w:val="-4"/>
                              <w:sz w:val="16"/>
                            </w:rPr>
                            <w:t>1160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75.690002pt;margin-top:792.691406pt;width:272.350pt;height:24.75pt;mso-position-horizontal-relative:page;mso-position-vertical-relative:page;z-index:-16438272" type="#_x0000_t202" id="docshape1" filled="false" stroked="false">
              <v:textbox inset="0,0,0,0">
                <w:txbxContent>
                  <w:p>
                    <w:pPr>
                      <w:spacing w:before="14"/>
                      <w:ind w:left="1" w:right="0" w:firstLine="0"/>
                      <w:jc w:val="center"/>
                      <w:rPr>
                        <w:sz w:val="16"/>
                      </w:rPr>
                    </w:pPr>
                    <w:r>
                      <w:rPr>
                        <w:color w:val="585858"/>
                        <w:sz w:val="16"/>
                      </w:rPr>
                      <w:t>Subsecretaria</w:t>
                    </w:r>
                    <w:r>
                      <w:rPr>
                        <w:color w:val="585858"/>
                        <w:spacing w:val="-10"/>
                        <w:sz w:val="16"/>
                      </w:rPr>
                      <w:t> </w:t>
                    </w:r>
                    <w:r>
                      <w:rPr>
                        <w:color w:val="585858"/>
                        <w:sz w:val="16"/>
                      </w:rPr>
                      <w:t>da</w:t>
                    </w:r>
                    <w:r>
                      <w:rPr>
                        <w:color w:val="585858"/>
                        <w:spacing w:val="-7"/>
                        <w:sz w:val="16"/>
                      </w:rPr>
                      <w:t> </w:t>
                    </w:r>
                    <w:r>
                      <w:rPr>
                        <w:color w:val="585858"/>
                        <w:sz w:val="16"/>
                      </w:rPr>
                      <w:t>Administração</w:t>
                    </w:r>
                    <w:r>
                      <w:rPr>
                        <w:color w:val="585858"/>
                        <w:spacing w:val="-8"/>
                        <w:sz w:val="16"/>
                      </w:rPr>
                      <w:t> </w:t>
                    </w:r>
                    <w:r>
                      <w:rPr>
                        <w:color w:val="585858"/>
                        <w:sz w:val="16"/>
                      </w:rPr>
                      <w:t>Central</w:t>
                    </w:r>
                    <w:r>
                      <w:rPr>
                        <w:color w:val="585858"/>
                        <w:spacing w:val="-6"/>
                        <w:sz w:val="16"/>
                      </w:rPr>
                      <w:t> </w:t>
                    </w:r>
                    <w:r>
                      <w:rPr>
                        <w:color w:val="585858"/>
                        <w:sz w:val="16"/>
                      </w:rPr>
                      <w:t>de</w:t>
                    </w:r>
                    <w:r>
                      <w:rPr>
                        <w:color w:val="585858"/>
                        <w:spacing w:val="-7"/>
                        <w:sz w:val="16"/>
                      </w:rPr>
                      <w:t> </w:t>
                    </w:r>
                    <w:r>
                      <w:rPr>
                        <w:color w:val="585858"/>
                        <w:sz w:val="16"/>
                      </w:rPr>
                      <w:t>Licitações</w:t>
                    </w:r>
                    <w:r>
                      <w:rPr>
                        <w:color w:val="585858"/>
                        <w:spacing w:val="-2"/>
                        <w:sz w:val="16"/>
                      </w:rPr>
                      <w:t> </w:t>
                    </w:r>
                    <w:r>
                      <w:rPr>
                        <w:color w:val="585858"/>
                        <w:sz w:val="16"/>
                      </w:rPr>
                      <w:t>–</w:t>
                    </w:r>
                    <w:r>
                      <w:rPr>
                        <w:color w:val="585858"/>
                        <w:spacing w:val="-5"/>
                        <w:sz w:val="16"/>
                      </w:rPr>
                      <w:t> </w:t>
                    </w:r>
                    <w:r>
                      <w:rPr>
                        <w:color w:val="585858"/>
                        <w:sz w:val="16"/>
                      </w:rPr>
                      <w:t>CELIC</w:t>
                    </w:r>
                    <w:r>
                      <w:rPr>
                        <w:color w:val="585858"/>
                        <w:spacing w:val="-4"/>
                        <w:sz w:val="16"/>
                      </w:rPr>
                      <w:t> </w:t>
                    </w:r>
                    <w:r>
                      <w:rPr>
                        <w:color w:val="585858"/>
                        <w:spacing w:val="-5"/>
                        <w:sz w:val="16"/>
                      </w:rPr>
                      <w:t>RS</w:t>
                    </w:r>
                  </w:p>
                  <w:p>
                    <w:pPr>
                      <w:spacing w:before="92"/>
                      <w:ind w:left="1" w:right="1" w:firstLine="0"/>
                      <w:jc w:val="center"/>
                      <w:rPr>
                        <w:sz w:val="16"/>
                      </w:rPr>
                    </w:pPr>
                    <w:r>
                      <w:rPr>
                        <w:color w:val="585858"/>
                        <w:sz w:val="16"/>
                      </w:rPr>
                      <w:t>Av.</w:t>
                    </w:r>
                    <w:r>
                      <w:rPr>
                        <w:color w:val="585858"/>
                        <w:spacing w:val="-4"/>
                        <w:sz w:val="16"/>
                      </w:rPr>
                      <w:t> </w:t>
                    </w:r>
                    <w:r>
                      <w:rPr>
                        <w:color w:val="585858"/>
                        <w:sz w:val="16"/>
                      </w:rPr>
                      <w:t>Borges</w:t>
                    </w:r>
                    <w:r>
                      <w:rPr>
                        <w:color w:val="585858"/>
                        <w:spacing w:val="-4"/>
                        <w:sz w:val="16"/>
                      </w:rPr>
                      <w:t> </w:t>
                    </w:r>
                    <w:r>
                      <w:rPr>
                        <w:color w:val="585858"/>
                        <w:sz w:val="16"/>
                      </w:rPr>
                      <w:t>De</w:t>
                    </w:r>
                    <w:r>
                      <w:rPr>
                        <w:color w:val="585858"/>
                        <w:spacing w:val="-6"/>
                        <w:sz w:val="16"/>
                      </w:rPr>
                      <w:t> </w:t>
                    </w:r>
                    <w:r>
                      <w:rPr>
                        <w:color w:val="585858"/>
                        <w:sz w:val="16"/>
                      </w:rPr>
                      <w:t>Medeiros,</w:t>
                    </w:r>
                    <w:r>
                      <w:rPr>
                        <w:color w:val="585858"/>
                        <w:spacing w:val="-3"/>
                        <w:sz w:val="16"/>
                      </w:rPr>
                      <w:t> </w:t>
                    </w:r>
                    <w:r>
                      <w:rPr>
                        <w:color w:val="585858"/>
                        <w:sz w:val="16"/>
                      </w:rPr>
                      <w:t>1501</w:t>
                    </w:r>
                    <w:r>
                      <w:rPr>
                        <w:color w:val="585858"/>
                        <w:spacing w:val="-3"/>
                        <w:sz w:val="16"/>
                      </w:rPr>
                      <w:t> </w:t>
                    </w:r>
                    <w:r>
                      <w:rPr>
                        <w:color w:val="585858"/>
                        <w:sz w:val="16"/>
                      </w:rPr>
                      <w:t>–</w:t>
                    </w:r>
                    <w:r>
                      <w:rPr>
                        <w:color w:val="585858"/>
                        <w:spacing w:val="-6"/>
                        <w:sz w:val="16"/>
                      </w:rPr>
                      <w:t> </w:t>
                    </w:r>
                    <w:r>
                      <w:rPr>
                        <w:color w:val="585858"/>
                        <w:sz w:val="16"/>
                      </w:rPr>
                      <w:t>2º</w:t>
                    </w:r>
                    <w:r>
                      <w:rPr>
                        <w:color w:val="585858"/>
                        <w:spacing w:val="-3"/>
                        <w:sz w:val="16"/>
                      </w:rPr>
                      <w:t> </w:t>
                    </w:r>
                    <w:r>
                      <w:rPr>
                        <w:color w:val="585858"/>
                        <w:sz w:val="16"/>
                      </w:rPr>
                      <w:t>Andar</w:t>
                    </w:r>
                    <w:r>
                      <w:rPr>
                        <w:color w:val="585858"/>
                        <w:spacing w:val="-6"/>
                        <w:sz w:val="16"/>
                      </w:rPr>
                      <w:t> </w:t>
                    </w:r>
                    <w:r>
                      <w:rPr>
                        <w:color w:val="585858"/>
                        <w:sz w:val="16"/>
                      </w:rPr>
                      <w:t>–</w:t>
                    </w:r>
                    <w:r>
                      <w:rPr>
                        <w:color w:val="585858"/>
                        <w:spacing w:val="-2"/>
                        <w:sz w:val="16"/>
                      </w:rPr>
                      <w:t> </w:t>
                    </w:r>
                    <w:r>
                      <w:rPr>
                        <w:color w:val="585858"/>
                        <w:sz w:val="16"/>
                      </w:rPr>
                      <w:t>CEP:</w:t>
                    </w:r>
                    <w:r>
                      <w:rPr>
                        <w:color w:val="585858"/>
                        <w:spacing w:val="-6"/>
                        <w:sz w:val="16"/>
                      </w:rPr>
                      <w:t> </w:t>
                    </w:r>
                    <w:r>
                      <w:rPr>
                        <w:color w:val="585858"/>
                        <w:sz w:val="16"/>
                      </w:rPr>
                      <w:t>90110-150</w:t>
                    </w:r>
                    <w:r>
                      <w:rPr>
                        <w:color w:val="585858"/>
                        <w:spacing w:val="-3"/>
                        <w:sz w:val="16"/>
                      </w:rPr>
                      <w:t> </w:t>
                    </w:r>
                    <w:r>
                      <w:rPr>
                        <w:color w:val="585858"/>
                        <w:sz w:val="16"/>
                      </w:rPr>
                      <w:t>Fone:</w:t>
                    </w:r>
                    <w:r>
                      <w:rPr>
                        <w:color w:val="585858"/>
                        <w:spacing w:val="-5"/>
                        <w:sz w:val="16"/>
                      </w:rPr>
                      <w:t> </w:t>
                    </w:r>
                    <w:r>
                      <w:rPr>
                        <w:color w:val="585858"/>
                        <w:sz w:val="16"/>
                      </w:rPr>
                      <w:t>(51)</w:t>
                    </w:r>
                    <w:r>
                      <w:rPr>
                        <w:color w:val="585858"/>
                        <w:spacing w:val="-5"/>
                        <w:sz w:val="16"/>
                      </w:rPr>
                      <w:t> </w:t>
                    </w:r>
                    <w:r>
                      <w:rPr>
                        <w:color w:val="585858"/>
                        <w:sz w:val="16"/>
                      </w:rPr>
                      <w:t>3288-</w:t>
                    </w:r>
                    <w:r>
                      <w:rPr>
                        <w:color w:val="585858"/>
                        <w:spacing w:val="-4"/>
                        <w:sz w:val="16"/>
                      </w:rPr>
                      <w:t>1160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6877696">
          <wp:simplePos x="0" y="0"/>
          <wp:positionH relativeFrom="page">
            <wp:posOffset>2884092</wp:posOffset>
          </wp:positionH>
          <wp:positionV relativeFrom="page">
            <wp:posOffset>90169</wp:posOffset>
          </wp:positionV>
          <wp:extent cx="2065595" cy="931408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65595" cy="9314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lowerLetter"/>
      <w:lvlText w:val="%1)"/>
      <w:lvlJc w:val="left"/>
      <w:pPr>
        <w:ind w:left="115" w:hanging="26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15" w:hanging="53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37" w:hanging="53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46" w:hanging="53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355" w:hanging="53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164" w:hanging="53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973" w:hanging="53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782" w:hanging="53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591" w:hanging="533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18"/>
      <w:numFmt w:val="decimal"/>
      <w:lvlText w:val="%1"/>
      <w:lvlJc w:val="left"/>
      <w:pPr>
        <w:ind w:left="115" w:hanging="793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15" w:hanging="793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5" w:hanging="79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46" w:hanging="79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355" w:hanging="7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164" w:hanging="7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973" w:hanging="7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782" w:hanging="7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591" w:hanging="793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835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76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13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050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787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524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261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998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735" w:hanging="36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15"/>
      <w:numFmt w:val="decimal"/>
      <w:lvlText w:val="%1"/>
      <w:lvlJc w:val="left"/>
      <w:pPr>
        <w:ind w:left="1197" w:hanging="108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97" w:hanging="1083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197" w:hanging="1083"/>
        <w:jc w:val="left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"/>
      <w:lvlJc w:val="left"/>
      <w:pPr>
        <w:ind w:left="1197" w:hanging="1083"/>
        <w:jc w:val="left"/>
      </w:pPr>
      <w:rPr>
        <w:rFonts w:hint="default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197" w:hanging="108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704" w:hanging="108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405" w:hanging="108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106" w:hanging="108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807" w:hanging="1083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2"/>
      <w:numFmt w:val="lowerLetter"/>
      <w:lvlText w:val="%1)"/>
      <w:lvlJc w:val="left"/>
      <w:pPr>
        <w:ind w:left="115" w:hanging="27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28" w:hanging="27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37" w:hanging="27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46" w:hanging="27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355" w:hanging="27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164" w:hanging="27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973" w:hanging="27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782" w:hanging="27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591" w:hanging="279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285" w:hanging="27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lowerLetter"/>
      <w:lvlText w:val="%2)"/>
      <w:lvlJc w:val="left"/>
      <w:pPr>
        <w:ind w:left="531" w:hanging="24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14" w:hanging="24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88" w:hanging="24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762" w:hanging="24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36" w:hanging="24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10" w:hanging="24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84" w:hanging="24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59" w:hanging="246"/>
      </w:pPr>
      <w:rPr>
        <w:rFonts w:hint="default"/>
        <w:lang w:val="pt-PT" w:eastAsia="en-US" w:bidi="ar-SA"/>
      </w:rPr>
    </w:lvl>
  </w:abstractNum>
  <w:num w:numId="3">
    <w:abstractNumId w:val="2"/>
  </w:num>
  <w:num w:numId="6">
    <w:abstractNumId w:val="5"/>
  </w:num>
  <w:num w:numId="5">
    <w:abstractNumId w:val="4"/>
  </w:num>
  <w:num w:numId="4">
    <w:abstractNumId w:val="3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84"/>
      <w:ind w:left="2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120"/>
      <w:ind w:left="285"/>
      <w:jc w:val="both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hyperlink" Target="http://www.compras.rs.gov.br/" TargetMode="External"/><Relationship Id="rId10" Type="http://schemas.openxmlformats.org/officeDocument/2006/relationships/hyperlink" Target="http://www.gov.br/pncp/pt-br" TargetMode="External"/><Relationship Id="rId11" Type="http://schemas.openxmlformats.org/officeDocument/2006/relationships/hyperlink" Target="mailto:dami@agricultura.rs.gov.br" TargetMode="External"/><Relationship Id="rId12" Type="http://schemas.openxmlformats.org/officeDocument/2006/relationships/hyperlink" Target="http://www.diariooficial.rs.gov.br/materia?id=908247)" TargetMode="External"/><Relationship Id="rId13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2025-08-18T18:17:18Z</dcterms:created>
  <dcterms:modified xsi:type="dcterms:W3CDTF">2025-08-18T18:17:18Z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2025-08-18T00:00:00Z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2025-08-18T00:00:00Z</vt:filetime>
  </property>
</Properties>
</file>