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195/2024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- 176/2024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Confecção e instalação de estruturas metálicas de ferro para instalação de lonas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ABM CONSTRUÇÕES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40.777.904/0001-42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Marechal Candido Rondon, 10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aroldoabm@gmail.com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5633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449052510000 -  PECAS NAO INCORPORÁVEIS A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Estrutura métálica de ferro galvanizado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1.475,00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1.475,00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04 de dezembro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138</Words>
  <Characters>833</Characters>
  <CharactersWithSpaces>925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2024-12-13T13:16:06Z</cp:lastPrinted>
  <dcterms:modified xsi:type="dcterms:W3CDTF">2024-12-13T13:15:56Z</dcterms:modified>
  <cp:revision>16</cp:revision>
  <dc:subject/>
  <dc:title/>
</cp:coreProperties>
</file>