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8ED48" w14:textId="77777777" w:rsidR="007777DA" w:rsidRPr="009F54FF" w:rsidRDefault="007777DA" w:rsidP="007777DA">
      <w:pPr>
        <w:pStyle w:val="Padro"/>
        <w:ind w:firstLine="0"/>
        <w:jc w:val="center"/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</w:pPr>
      <w:r w:rsidRPr="009F54FF"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  <w:t>ESTUDO TÉCNICO PRELIMINAR</w:t>
      </w:r>
    </w:p>
    <w:p w14:paraId="7D83CF33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Hlk63845995"/>
    </w:p>
    <w:p w14:paraId="44B0E06C" w14:textId="77777777" w:rsidR="002F2BA6" w:rsidRDefault="007777DA" w:rsidP="009A19D9">
      <w:pPr>
        <w:pStyle w:val="textojustificado"/>
        <w:spacing w:before="0" w:beforeAutospacing="0" w:after="0" w:afterAutospacing="0" w:line="360" w:lineRule="auto"/>
        <w:ind w:right="120"/>
        <w:jc w:val="center"/>
        <w:rPr>
          <w:rFonts w:ascii="Arial" w:hAnsi="Arial" w:cs="Arial"/>
          <w:b/>
          <w:bCs/>
          <w:sz w:val="22"/>
          <w:szCs w:val="22"/>
        </w:rPr>
      </w:pPr>
      <w:r w:rsidRPr="009F54FF">
        <w:rPr>
          <w:rFonts w:ascii="Arial" w:hAnsi="Arial" w:cs="Arial"/>
          <w:b/>
          <w:bCs/>
          <w:sz w:val="22"/>
          <w:szCs w:val="22"/>
        </w:rPr>
        <w:t>Processo de Dispensa</w:t>
      </w:r>
      <w:r w:rsidR="00083D6F">
        <w:rPr>
          <w:rFonts w:ascii="Arial" w:hAnsi="Arial" w:cs="Arial"/>
          <w:b/>
          <w:bCs/>
          <w:sz w:val="22"/>
          <w:szCs w:val="22"/>
        </w:rPr>
        <w:t xml:space="preserve"> por Inexigibilidade</w:t>
      </w:r>
    </w:p>
    <w:p w14:paraId="509E63AE" w14:textId="77777777" w:rsidR="009A19D9" w:rsidRDefault="009A19D9" w:rsidP="009A19D9">
      <w:pPr>
        <w:pStyle w:val="textojustificado"/>
        <w:spacing w:before="0" w:beforeAutospacing="0" w:after="0" w:afterAutospacing="0" w:line="360" w:lineRule="auto"/>
        <w:ind w:right="120"/>
        <w:jc w:val="center"/>
        <w:rPr>
          <w:rFonts w:ascii="Arial" w:hAnsi="Arial" w:cs="Arial"/>
          <w:b/>
          <w:bCs/>
        </w:rPr>
      </w:pPr>
    </w:p>
    <w:p w14:paraId="6762D8E2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F54FF">
        <w:rPr>
          <w:rFonts w:ascii="Arial" w:hAnsi="Arial" w:cs="Arial"/>
          <w:b/>
          <w:bCs/>
        </w:rPr>
        <w:t>1. DEFINIÇÃO E ESPECIFICAÇÃO DAS NECESSIDADES E REQUISITOS</w:t>
      </w:r>
    </w:p>
    <w:p w14:paraId="56274BAA" w14:textId="77777777" w:rsidR="002F2BA6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3C8E925F" w14:textId="3B8EAD4D" w:rsidR="007777DA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83D6F">
        <w:rPr>
          <w:rFonts w:ascii="Arial" w:hAnsi="Arial" w:cs="Arial"/>
          <w:bCs/>
        </w:rPr>
        <w:t xml:space="preserve">Contratação de </w:t>
      </w:r>
      <w:r w:rsidR="000D0931">
        <w:rPr>
          <w:rFonts w:ascii="Arial" w:hAnsi="Arial" w:cs="Arial"/>
          <w:bCs/>
        </w:rPr>
        <w:t>0</w:t>
      </w:r>
      <w:r w:rsidR="00B967E1">
        <w:rPr>
          <w:rFonts w:ascii="Arial" w:hAnsi="Arial" w:cs="Arial"/>
          <w:bCs/>
        </w:rPr>
        <w:t>3</w:t>
      </w:r>
      <w:r w:rsidR="00083D6F">
        <w:rPr>
          <w:rFonts w:ascii="Arial" w:hAnsi="Arial" w:cs="Arial"/>
          <w:bCs/>
        </w:rPr>
        <w:t xml:space="preserve"> (</w:t>
      </w:r>
      <w:r w:rsidR="00B967E1">
        <w:rPr>
          <w:rFonts w:ascii="Arial" w:hAnsi="Arial" w:cs="Arial"/>
          <w:bCs/>
        </w:rPr>
        <w:t>três</w:t>
      </w:r>
      <w:r w:rsidR="009A19D9">
        <w:rPr>
          <w:rFonts w:ascii="Arial" w:hAnsi="Arial" w:cs="Arial"/>
          <w:bCs/>
        </w:rPr>
        <w:t>) vagas presenciais no</w:t>
      </w:r>
      <w:r w:rsidR="001520A0">
        <w:rPr>
          <w:rFonts w:ascii="Arial" w:hAnsi="Arial" w:cs="Arial"/>
          <w:bCs/>
        </w:rPr>
        <w:t xml:space="preserve"> Curso “</w:t>
      </w:r>
      <w:r w:rsidR="00B967E1">
        <w:rPr>
          <w:rFonts w:ascii="Arial" w:hAnsi="Arial" w:cs="Arial"/>
          <w:bCs/>
        </w:rPr>
        <w:t>Legislativo 360”</w:t>
      </w:r>
      <w:r w:rsidR="00083D6F">
        <w:rPr>
          <w:rFonts w:ascii="Arial" w:hAnsi="Arial" w:cs="Arial"/>
          <w:bCs/>
        </w:rPr>
        <w:t xml:space="preserve">, CNPJ </w:t>
      </w:r>
      <w:r w:rsidR="00B94146">
        <w:rPr>
          <w:rFonts w:ascii="Arial" w:hAnsi="Arial" w:cs="Arial"/>
          <w:bCs/>
        </w:rPr>
        <w:t>46.415.417/0001-16</w:t>
      </w:r>
      <w:r w:rsidR="00083D6F">
        <w:rPr>
          <w:rFonts w:ascii="Arial" w:hAnsi="Arial" w:cs="Arial"/>
          <w:bCs/>
        </w:rPr>
        <w:t xml:space="preserve">, na modalidade presencial, </w:t>
      </w:r>
      <w:r w:rsidR="00B967E1">
        <w:rPr>
          <w:rFonts w:ascii="Arial" w:hAnsi="Arial" w:cs="Arial"/>
          <w:bCs/>
        </w:rPr>
        <w:t xml:space="preserve">nos dias 23 </w:t>
      </w:r>
      <w:r w:rsidR="00B34E85">
        <w:rPr>
          <w:rFonts w:ascii="Arial" w:hAnsi="Arial" w:cs="Arial"/>
          <w:bCs/>
        </w:rPr>
        <w:t>a</w:t>
      </w:r>
      <w:r w:rsidR="00B967E1">
        <w:rPr>
          <w:rFonts w:ascii="Arial" w:hAnsi="Arial" w:cs="Arial"/>
          <w:bCs/>
        </w:rPr>
        <w:t xml:space="preserve"> 26/09, </w:t>
      </w:r>
      <w:r w:rsidR="00083D6F">
        <w:rPr>
          <w:rFonts w:ascii="Arial" w:hAnsi="Arial" w:cs="Arial"/>
          <w:bCs/>
        </w:rPr>
        <w:t xml:space="preserve">na cidade de </w:t>
      </w:r>
      <w:r w:rsidR="00F10484">
        <w:rPr>
          <w:rFonts w:ascii="Arial" w:hAnsi="Arial" w:cs="Arial"/>
          <w:bCs/>
        </w:rPr>
        <w:t>Florianópolis</w:t>
      </w:r>
      <w:r w:rsidR="009A19D9">
        <w:rPr>
          <w:rFonts w:ascii="Arial" w:hAnsi="Arial" w:cs="Arial"/>
          <w:bCs/>
        </w:rPr>
        <w:t>/</w:t>
      </w:r>
      <w:r w:rsidR="00F10484">
        <w:rPr>
          <w:rFonts w:ascii="Arial" w:hAnsi="Arial" w:cs="Arial"/>
          <w:bCs/>
        </w:rPr>
        <w:t>SC</w:t>
      </w:r>
      <w:r w:rsidR="00083D6F">
        <w:rPr>
          <w:rFonts w:ascii="Arial" w:hAnsi="Arial" w:cs="Arial"/>
          <w:bCs/>
        </w:rPr>
        <w:t>, para atender a necessidade de capacitação de servidores da Câmara Municipal de Eldorado do Sul.</w:t>
      </w:r>
    </w:p>
    <w:p w14:paraId="449229A4" w14:textId="77777777" w:rsidR="009A19D9" w:rsidRDefault="009A19D9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6545E55" w14:textId="77777777" w:rsidR="00083D6F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83D6F" w:rsidRPr="00F10484">
        <w:rPr>
          <w:rFonts w:ascii="Arial" w:hAnsi="Arial" w:cs="Arial"/>
          <w:bCs/>
        </w:rPr>
        <w:t>A participação em eventos de capacitação é de suma importância,</w:t>
      </w:r>
      <w:r w:rsidR="00054ACF" w:rsidRPr="00F10484">
        <w:rPr>
          <w:rFonts w:ascii="Arial" w:hAnsi="Arial" w:cs="Arial"/>
          <w:bCs/>
        </w:rPr>
        <w:t xml:space="preserve"> pois contribui significativamente para o aprimoramento do desempenho no serviço público e para alcance de melhores resultados.</w:t>
      </w:r>
    </w:p>
    <w:p w14:paraId="5DB3AFFB" w14:textId="77777777" w:rsidR="00844B22" w:rsidRPr="00F10484" w:rsidRDefault="00844B22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51730680" w14:textId="77777777" w:rsidR="00612FB0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ab/>
      </w:r>
      <w:r w:rsidR="00612FB0" w:rsidRPr="00F10484">
        <w:rPr>
          <w:rFonts w:ascii="Arial" w:hAnsi="Arial" w:cs="Arial"/>
          <w:bCs/>
        </w:rPr>
        <w:t>Os eventos de capacidade oferecem a oportunidade de adquirir novos conhecimentos e habilidades relevantes para as funções desempenhadas. Isso permite um aprimoramento da atuação com mais eficácia e eficiência nas funções designadas, o que por sua vez, resulta</w:t>
      </w:r>
      <w:r w:rsidR="00844B22" w:rsidRPr="00F10484">
        <w:rPr>
          <w:rFonts w:ascii="Arial" w:hAnsi="Arial" w:cs="Arial"/>
          <w:bCs/>
        </w:rPr>
        <w:t xml:space="preserve"> em serviços de maior qualidade prestados à comunidade. Ao adquirir novos conhecimentos e aprender as melhores práticas, o vereador e/ou servidor pode lidar de forma mais competente com desafios e demandas em constante evolução. </w:t>
      </w:r>
    </w:p>
    <w:p w14:paraId="44CD3FEE" w14:textId="77777777" w:rsidR="00844B22" w:rsidRPr="00F10484" w:rsidRDefault="00844B22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111A68BA" w14:textId="77777777" w:rsidR="00844B22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ab/>
      </w:r>
      <w:r w:rsidR="00844B22" w:rsidRPr="00F10484">
        <w:rPr>
          <w:rFonts w:ascii="Arial" w:hAnsi="Arial" w:cs="Arial"/>
          <w:bCs/>
        </w:rPr>
        <w:t>A administração pública está em constante mudança devido a evoluções legais, tecnológicas e sociais. A participação em eventos de capacitação permite que os vereadores e servidores se mantenham atualizados em relação a novas regulamentações, tecnologias emergentes e tendências na área. Isso é crucial para garantir que as políticas e práticas adotadas estejam alinhadas com as necessidades da sociedade e em conformidade com as leis vigentes.</w:t>
      </w:r>
    </w:p>
    <w:p w14:paraId="3D306430" w14:textId="77777777" w:rsidR="00C62FE6" w:rsidRPr="001C308D" w:rsidRDefault="00C62FE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</w:p>
    <w:p w14:paraId="04805D42" w14:textId="77777777" w:rsidR="00C62FE6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1C308D">
        <w:rPr>
          <w:rFonts w:ascii="Arial" w:hAnsi="Arial" w:cs="Arial"/>
          <w:bCs/>
          <w:i/>
        </w:rPr>
        <w:tab/>
      </w:r>
      <w:r w:rsidR="00C62FE6" w:rsidRPr="00F10484">
        <w:rPr>
          <w:rFonts w:ascii="Arial" w:hAnsi="Arial" w:cs="Arial"/>
          <w:bCs/>
        </w:rPr>
        <w:t xml:space="preserve">A oportunidade de participar de eventos de capacitação demonstra aos servidores públicos que a organização valoriza seu desenvolvimento profissional e está comprometida em investir em seu crescimento. Isso pode ter um impacto positivo na motivação e no engajamento dos servidores, levando a um ambiente de trabalho mais produtivo e colaborativo. </w:t>
      </w:r>
      <w:r w:rsidRPr="00F10484">
        <w:rPr>
          <w:rFonts w:ascii="Arial" w:hAnsi="Arial" w:cs="Arial"/>
          <w:bCs/>
        </w:rPr>
        <w:t>Além disso, a</w:t>
      </w:r>
      <w:r w:rsidR="00C62FE6" w:rsidRPr="00F10484">
        <w:rPr>
          <w:rFonts w:ascii="Arial" w:hAnsi="Arial" w:cs="Arial"/>
          <w:bCs/>
        </w:rPr>
        <w:t xml:space="preserve"> integração com colegas e especialistas durante esses eventos pode estimular a troca de ideias e a construção de redes de contatos valiosas, que podem ser benéficas no futuro. </w:t>
      </w:r>
    </w:p>
    <w:p w14:paraId="4B865BF5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</w:p>
    <w:p w14:paraId="7C829B92" w14:textId="77777777" w:rsidR="002F2BA6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ÁREA REQUISITANTE</w:t>
      </w:r>
    </w:p>
    <w:p w14:paraId="39971A83" w14:textId="6EA667CD" w:rsidR="008E7958" w:rsidRDefault="00F10484" w:rsidP="00B34E85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 xml:space="preserve">Requisitam </w:t>
      </w:r>
      <w:r w:rsidR="00FF70A6">
        <w:rPr>
          <w:rFonts w:ascii="Arial" w:hAnsi="Arial" w:cs="Arial"/>
          <w:bCs/>
        </w:rPr>
        <w:t>as inscrições no</w:t>
      </w:r>
      <w:r w:rsidR="00B94146">
        <w:rPr>
          <w:rFonts w:ascii="Arial" w:hAnsi="Arial" w:cs="Arial"/>
          <w:bCs/>
        </w:rPr>
        <w:t xml:space="preserve"> curso </w:t>
      </w:r>
      <w:r w:rsidR="000E2F88">
        <w:rPr>
          <w:rFonts w:ascii="Arial" w:hAnsi="Arial" w:cs="Arial"/>
          <w:bCs/>
        </w:rPr>
        <w:t>“</w:t>
      </w:r>
      <w:r w:rsidR="00B967E1">
        <w:rPr>
          <w:rFonts w:ascii="Arial" w:hAnsi="Arial" w:cs="Arial"/>
          <w:bCs/>
        </w:rPr>
        <w:t>Legislativo 360”</w:t>
      </w:r>
      <w:r w:rsidR="000E2F88">
        <w:rPr>
          <w:rFonts w:ascii="Arial" w:hAnsi="Arial" w:cs="Arial"/>
          <w:bCs/>
        </w:rPr>
        <w:t xml:space="preserve"> a vereadora Daiane de Araújo Pires e </w:t>
      </w:r>
      <w:r w:rsidR="00B967E1">
        <w:rPr>
          <w:rFonts w:ascii="Arial" w:hAnsi="Arial" w:cs="Arial"/>
          <w:bCs/>
        </w:rPr>
        <w:t xml:space="preserve">as </w:t>
      </w:r>
      <w:r w:rsidR="000E2F88">
        <w:rPr>
          <w:rFonts w:ascii="Arial" w:hAnsi="Arial" w:cs="Arial"/>
          <w:bCs/>
        </w:rPr>
        <w:t>servidora</w:t>
      </w:r>
      <w:r w:rsidR="00B967E1">
        <w:rPr>
          <w:rFonts w:ascii="Arial" w:hAnsi="Arial" w:cs="Arial"/>
          <w:bCs/>
        </w:rPr>
        <w:t>s</w:t>
      </w:r>
      <w:r w:rsidR="000E2F88">
        <w:rPr>
          <w:rFonts w:ascii="Arial" w:hAnsi="Arial" w:cs="Arial"/>
          <w:bCs/>
        </w:rPr>
        <w:t xml:space="preserve"> Agatha Machado </w:t>
      </w:r>
      <w:proofErr w:type="spellStart"/>
      <w:r w:rsidR="000E2F88">
        <w:rPr>
          <w:rFonts w:ascii="Arial" w:hAnsi="Arial" w:cs="Arial"/>
          <w:bCs/>
        </w:rPr>
        <w:t>Klippel</w:t>
      </w:r>
      <w:proofErr w:type="spellEnd"/>
      <w:r w:rsidR="000E2F88">
        <w:rPr>
          <w:rFonts w:ascii="Arial" w:hAnsi="Arial" w:cs="Arial"/>
          <w:bCs/>
        </w:rPr>
        <w:t xml:space="preserve"> (assessora parlamentar)</w:t>
      </w:r>
      <w:r w:rsidR="00B967E1">
        <w:rPr>
          <w:rFonts w:ascii="Arial" w:hAnsi="Arial" w:cs="Arial"/>
          <w:bCs/>
        </w:rPr>
        <w:t xml:space="preserve"> e Juliana Paim (procuradora jurídica).</w:t>
      </w:r>
    </w:p>
    <w:p w14:paraId="74E0F1C6" w14:textId="77777777" w:rsidR="00B94146" w:rsidRDefault="00B9414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74A81F21" w14:textId="77777777" w:rsidR="008E7958" w:rsidRP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8E7958">
        <w:rPr>
          <w:rFonts w:ascii="Arial" w:hAnsi="Arial" w:cs="Arial"/>
          <w:b/>
          <w:bCs/>
        </w:rPr>
        <w:t>3. DESCRIÇÃO DOS REQUISITOS DA CONTRATAÇÃO</w:t>
      </w:r>
      <w:r w:rsidR="009A19D9">
        <w:rPr>
          <w:rFonts w:ascii="Arial" w:hAnsi="Arial" w:cs="Arial"/>
          <w:b/>
          <w:bCs/>
        </w:rPr>
        <w:t xml:space="preserve"> </w:t>
      </w:r>
      <w:r w:rsidR="009A19D9" w:rsidRPr="009A19D9">
        <w:rPr>
          <w:rFonts w:ascii="Arial" w:hAnsi="Arial" w:cs="Arial"/>
          <w:bCs/>
        </w:rPr>
        <w:t>(exemplo)</w:t>
      </w:r>
    </w:p>
    <w:p w14:paraId="70BF2BE6" w14:textId="77777777" w:rsid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São requisitos da contratação:</w:t>
      </w:r>
    </w:p>
    <w:p w14:paraId="7103FA95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Curso presencial</w:t>
      </w:r>
    </w:p>
    <w:p w14:paraId="40B112DA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9A19D9" w:rsidRPr="00576598">
        <w:rPr>
          <w:rFonts w:ascii="Arial" w:hAnsi="Arial" w:cs="Arial"/>
          <w:bCs/>
        </w:rPr>
        <w:t xml:space="preserve">* Carga horária </w:t>
      </w:r>
      <w:r w:rsidR="00576598" w:rsidRPr="00576598">
        <w:rPr>
          <w:rFonts w:ascii="Arial" w:hAnsi="Arial" w:cs="Arial"/>
          <w:bCs/>
        </w:rPr>
        <w:t>20</w:t>
      </w:r>
      <w:r w:rsidR="008E7958" w:rsidRPr="00576598">
        <w:rPr>
          <w:rFonts w:ascii="Arial" w:hAnsi="Arial" w:cs="Arial"/>
          <w:bCs/>
        </w:rPr>
        <w:t xml:space="preserve"> horas </w:t>
      </w:r>
    </w:p>
    <w:p w14:paraId="642CFE40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participação em palestras</w:t>
      </w:r>
    </w:p>
    <w:p w14:paraId="2D22BAE9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 xml:space="preserve">* Fornecimento de </w:t>
      </w:r>
      <w:r w:rsidR="00576598" w:rsidRPr="00576598">
        <w:rPr>
          <w:rFonts w:ascii="Arial" w:hAnsi="Arial" w:cs="Arial"/>
          <w:bCs/>
        </w:rPr>
        <w:t xml:space="preserve">kit do aluno com </w:t>
      </w:r>
      <w:r w:rsidR="008E7958" w:rsidRPr="00576598">
        <w:rPr>
          <w:rFonts w:ascii="Arial" w:hAnsi="Arial" w:cs="Arial"/>
          <w:bCs/>
        </w:rPr>
        <w:t>material de apoio</w:t>
      </w:r>
    </w:p>
    <w:p w14:paraId="2869586F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 xml:space="preserve">* Fornecimento de </w:t>
      </w:r>
      <w:proofErr w:type="spellStart"/>
      <w:r w:rsidR="008E7958" w:rsidRPr="00576598">
        <w:rPr>
          <w:rFonts w:ascii="Arial" w:hAnsi="Arial" w:cs="Arial"/>
          <w:bCs/>
        </w:rPr>
        <w:t>coffee</w:t>
      </w:r>
      <w:proofErr w:type="spellEnd"/>
      <w:r w:rsidR="008E7958" w:rsidRPr="00576598">
        <w:rPr>
          <w:rFonts w:ascii="Arial" w:hAnsi="Arial" w:cs="Arial"/>
          <w:bCs/>
        </w:rPr>
        <w:t xml:space="preserve"> break</w:t>
      </w:r>
    </w:p>
    <w:p w14:paraId="59C0F15E" w14:textId="0BE6FEB4" w:rsidR="008E7958" w:rsidRPr="00576598" w:rsidRDefault="0057659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Fornecimento de certificado (frequência mínima de 75%)</w:t>
      </w:r>
    </w:p>
    <w:p w14:paraId="59F88D78" w14:textId="77777777" w:rsid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F582B22" w14:textId="77777777" w:rsidR="002F2BA6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337E85">
        <w:rPr>
          <w:rFonts w:ascii="Arial" w:hAnsi="Arial" w:cs="Arial"/>
          <w:b/>
          <w:bCs/>
        </w:rPr>
        <w:t xml:space="preserve">4. </w:t>
      </w:r>
      <w:r w:rsidR="00337E85" w:rsidRPr="00337E85">
        <w:rPr>
          <w:rFonts w:ascii="Arial" w:hAnsi="Arial" w:cs="Arial"/>
          <w:b/>
          <w:bCs/>
        </w:rPr>
        <w:t>LEVANTAMENTO DE MERCADO</w:t>
      </w:r>
      <w:r w:rsidR="002F2BA6" w:rsidRPr="00337E85">
        <w:rPr>
          <w:rFonts w:ascii="Arial" w:hAnsi="Arial" w:cs="Arial"/>
          <w:b/>
          <w:bCs/>
        </w:rPr>
        <w:t xml:space="preserve"> </w:t>
      </w:r>
    </w:p>
    <w:p w14:paraId="647B7876" w14:textId="77777777" w:rsidR="00337E85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337E85">
        <w:rPr>
          <w:rFonts w:ascii="Arial" w:hAnsi="Arial" w:cs="Arial"/>
          <w:bCs/>
        </w:rPr>
        <w:t xml:space="preserve">De acordo com a Lei de Licitações nº 14.133/21, a capacitação profissional exercida pelo </w:t>
      </w:r>
      <w:r w:rsidR="009A19D9">
        <w:rPr>
          <w:rFonts w:ascii="Arial" w:hAnsi="Arial" w:cs="Arial"/>
          <w:bCs/>
        </w:rPr>
        <w:t>(nome da empresa)</w:t>
      </w:r>
      <w:r w:rsidR="00337E85">
        <w:rPr>
          <w:rFonts w:ascii="Arial" w:hAnsi="Arial" w:cs="Arial"/>
          <w:b/>
          <w:bCs/>
        </w:rPr>
        <w:t xml:space="preserve">, </w:t>
      </w:r>
      <w:r w:rsidR="00337E85" w:rsidRPr="00337E85">
        <w:rPr>
          <w:rFonts w:ascii="Arial" w:hAnsi="Arial" w:cs="Arial"/>
          <w:bCs/>
        </w:rPr>
        <w:t xml:space="preserve">se </w:t>
      </w:r>
      <w:r w:rsidR="00337E85">
        <w:rPr>
          <w:rFonts w:ascii="Arial" w:hAnsi="Arial" w:cs="Arial"/>
          <w:bCs/>
        </w:rPr>
        <w:t>enquadra nas disposições do seu artigo 6º, inciso XVIII, alínea f- treinamento e aperfeiçoamento de pessoal, conforme transcrição abaixo:</w:t>
      </w:r>
    </w:p>
    <w:p w14:paraId="6FC94126" w14:textId="77777777" w:rsidR="00C00ABE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“Art. 6º Para fins desta Lei</w:t>
      </w:r>
      <w:r w:rsidR="00C00ABE">
        <w:rPr>
          <w:rFonts w:ascii="Arial" w:hAnsi="Arial" w:cs="Arial"/>
          <w:bCs/>
        </w:rPr>
        <w:t xml:space="preserve"> consideram-se</w:t>
      </w:r>
      <w:r>
        <w:rPr>
          <w:rFonts w:ascii="Arial" w:hAnsi="Arial" w:cs="Arial"/>
          <w:bCs/>
        </w:rPr>
        <w:t>:</w:t>
      </w:r>
    </w:p>
    <w:p w14:paraId="16D5396E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XVIII – serviços técnicos especializados de natureza predominantemente intelectual: aqueles realizados em trabalhos relativos a:</w:t>
      </w:r>
    </w:p>
    <w:p w14:paraId="0D08F6B9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f – treinamento e aperfeiçoamento de pessoal;”</w:t>
      </w:r>
    </w:p>
    <w:p w14:paraId="2BEDCECE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 fundamento da contratação que o órgão irá utilizar, então, será o art. 74, inciso III, alínea f, abaixo transcrito, combinando-o com o retro </w:t>
      </w:r>
      <w:r w:rsidR="003D54C7">
        <w:rPr>
          <w:rFonts w:ascii="Arial" w:hAnsi="Arial" w:cs="Arial"/>
          <w:bCs/>
        </w:rPr>
        <w:t>transcrito dispositivo do art. 6º:</w:t>
      </w:r>
    </w:p>
    <w:p w14:paraId="5D238622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6DDA343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“Art. 74. É inexigível a licitação quando inviável a </w:t>
      </w:r>
      <w:r w:rsidR="00686440">
        <w:rPr>
          <w:rFonts w:ascii="Arial" w:hAnsi="Arial" w:cs="Arial"/>
          <w:bCs/>
        </w:rPr>
        <w:t>competição,</w:t>
      </w:r>
      <w:r>
        <w:rPr>
          <w:rFonts w:ascii="Arial" w:hAnsi="Arial" w:cs="Arial"/>
          <w:bCs/>
        </w:rPr>
        <w:t xml:space="preserve"> em especial nos casos </w:t>
      </w:r>
      <w:proofErr w:type="gramStart"/>
      <w:r>
        <w:rPr>
          <w:rFonts w:ascii="Arial" w:hAnsi="Arial" w:cs="Arial"/>
          <w:bCs/>
        </w:rPr>
        <w:t>de :</w:t>
      </w:r>
      <w:proofErr w:type="gramEnd"/>
    </w:p>
    <w:p w14:paraId="6FCD242B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III –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2BF175DE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f – treinamento e aperfeiçoamento de pessoal; (...)”</w:t>
      </w:r>
    </w:p>
    <w:p w14:paraId="69437D05" w14:textId="77777777" w:rsidR="009A19D9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5D200B92" w14:textId="13012A62" w:rsidR="003D54C7" w:rsidRPr="00E80AB4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716932">
        <w:rPr>
          <w:rFonts w:ascii="Arial" w:hAnsi="Arial" w:cs="Arial"/>
          <w:bCs/>
          <w:i/>
        </w:rPr>
        <w:tab/>
      </w:r>
      <w:r w:rsidRPr="00E80AB4">
        <w:rPr>
          <w:rFonts w:ascii="Arial" w:hAnsi="Arial" w:cs="Arial"/>
          <w:bCs/>
        </w:rPr>
        <w:t xml:space="preserve">Os palestrantes selecionados pelo </w:t>
      </w:r>
      <w:r w:rsidR="00B34E85">
        <w:rPr>
          <w:rFonts w:ascii="Arial" w:hAnsi="Arial" w:cs="Arial"/>
          <w:bCs/>
        </w:rPr>
        <w:t>CEAP BRASIL</w:t>
      </w:r>
      <w:r w:rsidR="009A19D9" w:rsidRPr="00E80AB4">
        <w:rPr>
          <w:rFonts w:ascii="Arial" w:hAnsi="Arial" w:cs="Arial"/>
          <w:bCs/>
        </w:rPr>
        <w:t xml:space="preserve"> </w:t>
      </w:r>
      <w:r w:rsidR="00686440" w:rsidRPr="00E80AB4">
        <w:rPr>
          <w:rFonts w:ascii="Arial" w:hAnsi="Arial" w:cs="Arial"/>
          <w:bCs/>
        </w:rPr>
        <w:t>possuem</w:t>
      </w:r>
      <w:r w:rsidRPr="00E80AB4">
        <w:rPr>
          <w:rFonts w:ascii="Arial" w:hAnsi="Arial" w:cs="Arial"/>
          <w:bCs/>
        </w:rPr>
        <w:t xml:space="preserve"> a notória especialização desejada, um corpo técnico com expertise em gestão administrativa, gestão pública, gestão de processos e outros conhecimentos correlatos; tudo a demonstrar ampla capacidade de execução e o</w:t>
      </w:r>
      <w:r w:rsidRPr="00716932">
        <w:rPr>
          <w:rFonts w:ascii="Arial" w:hAnsi="Arial" w:cs="Arial"/>
          <w:bCs/>
          <w:i/>
        </w:rPr>
        <w:t xml:space="preserve"> </w:t>
      </w:r>
      <w:r w:rsidRPr="00E80AB4">
        <w:rPr>
          <w:rFonts w:ascii="Arial" w:hAnsi="Arial" w:cs="Arial"/>
          <w:bCs/>
        </w:rPr>
        <w:t xml:space="preserve">perfeito atendimento de demandas do Contratante. </w:t>
      </w:r>
      <w:r w:rsidR="00C3700E" w:rsidRPr="00E80AB4">
        <w:rPr>
          <w:rFonts w:ascii="Arial" w:hAnsi="Arial" w:cs="Arial"/>
          <w:bCs/>
        </w:rPr>
        <w:t xml:space="preserve">Considera-se ainda que o conteúdo do treinamento é de sua exclusiva grade, com programa específico desenvolvido pelo Ofertante. </w:t>
      </w:r>
    </w:p>
    <w:p w14:paraId="3168C951" w14:textId="77777777" w:rsidR="00C3700E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  <w:t>Portanto, o serviço objeto desta contratação é caracterizado como serviço técnico especializado de natureza singular e predominantemente intelectual com empresa de notória especialização, devendo ser contratado por processo de inexigibilidade de licitação, com fulcro no art. 74, III, f da Lei 14.1333/21.</w:t>
      </w:r>
    </w:p>
    <w:p w14:paraId="1BFFE3C6" w14:textId="77777777" w:rsidR="00337E85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E80AB4">
        <w:rPr>
          <w:rFonts w:ascii="Arial" w:hAnsi="Arial" w:cs="Arial"/>
          <w:b/>
          <w:bCs/>
        </w:rPr>
        <w:tab/>
      </w:r>
    </w:p>
    <w:p w14:paraId="42D1D103" w14:textId="77777777" w:rsidR="00C3700E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/>
          <w:bCs/>
        </w:rPr>
        <w:lastRenderedPageBreak/>
        <w:tab/>
      </w:r>
      <w:r w:rsidRPr="00E80AB4">
        <w:rPr>
          <w:rFonts w:ascii="Arial" w:hAnsi="Arial" w:cs="Arial"/>
          <w:bCs/>
        </w:rPr>
        <w:t xml:space="preserve">A singularidade da contratação também se concretiza por força da impossibilidade de estabelecer critérios objetivos de comparação técnica para objetos dessa natureza, que dependem da capacidade e do desempenho do profissional que o executará. </w:t>
      </w:r>
    </w:p>
    <w:p w14:paraId="064C2EC5" w14:textId="77777777" w:rsidR="00C3700E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3AAE467" w14:textId="77777777" w:rsidR="00C3700E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C3700E">
        <w:rPr>
          <w:rFonts w:ascii="Arial" w:hAnsi="Arial" w:cs="Arial"/>
          <w:b/>
          <w:bCs/>
        </w:rPr>
        <w:t>5. DESCRIÇÃO DA SOLUÇÃO COMO UM TODO</w:t>
      </w:r>
    </w:p>
    <w:p w14:paraId="3E091D08" w14:textId="77777777" w:rsidR="00C3700E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3700E">
        <w:rPr>
          <w:rFonts w:ascii="Arial" w:hAnsi="Arial" w:cs="Arial"/>
          <w:bCs/>
        </w:rPr>
        <w:t>Os serviços serão executados conforme discriminados abaixo:</w:t>
      </w:r>
    </w:p>
    <w:p w14:paraId="7EAB9F08" w14:textId="0E6F0911" w:rsidR="00C3700E" w:rsidRDefault="00B34E85" w:rsidP="000D0931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“Legislativo 360”</w:t>
      </w:r>
      <w:r w:rsidR="00E966DE" w:rsidRPr="00E80AB4">
        <w:rPr>
          <w:rFonts w:ascii="Arial" w:hAnsi="Arial" w:cs="Arial"/>
          <w:bCs/>
        </w:rPr>
        <w:t>,</w:t>
      </w:r>
      <w:r w:rsidR="00E966DE">
        <w:rPr>
          <w:rFonts w:ascii="Arial" w:hAnsi="Arial" w:cs="Arial"/>
          <w:bCs/>
        </w:rPr>
        <w:t xml:space="preserve"> a ser realizado de </w:t>
      </w:r>
      <w:r>
        <w:rPr>
          <w:rFonts w:ascii="Arial" w:hAnsi="Arial" w:cs="Arial"/>
          <w:bCs/>
        </w:rPr>
        <w:t>23</w:t>
      </w:r>
      <w:r w:rsidR="00E966DE">
        <w:rPr>
          <w:rFonts w:ascii="Arial" w:hAnsi="Arial" w:cs="Arial"/>
          <w:bCs/>
        </w:rPr>
        <w:t xml:space="preserve"> a </w:t>
      </w:r>
      <w:r>
        <w:rPr>
          <w:rFonts w:ascii="Arial" w:hAnsi="Arial" w:cs="Arial"/>
          <w:bCs/>
        </w:rPr>
        <w:t>26</w:t>
      </w:r>
      <w:r w:rsidR="00572E0D">
        <w:rPr>
          <w:rFonts w:ascii="Arial" w:hAnsi="Arial" w:cs="Arial"/>
          <w:bCs/>
        </w:rPr>
        <w:t xml:space="preserve"> </w:t>
      </w:r>
      <w:r w:rsidR="00E966DE">
        <w:rPr>
          <w:rFonts w:ascii="Arial" w:hAnsi="Arial" w:cs="Arial"/>
          <w:bCs/>
        </w:rPr>
        <w:t xml:space="preserve">de </w:t>
      </w:r>
      <w:r>
        <w:rPr>
          <w:rFonts w:ascii="Arial" w:hAnsi="Arial" w:cs="Arial"/>
          <w:bCs/>
        </w:rPr>
        <w:t xml:space="preserve">setembro </w:t>
      </w:r>
      <w:r w:rsidR="00E966DE">
        <w:rPr>
          <w:rFonts w:ascii="Arial" w:hAnsi="Arial" w:cs="Arial"/>
          <w:bCs/>
        </w:rPr>
        <w:t>de 202</w:t>
      </w:r>
      <w:r w:rsidR="00D51228">
        <w:rPr>
          <w:rFonts w:ascii="Arial" w:hAnsi="Arial" w:cs="Arial"/>
          <w:bCs/>
        </w:rPr>
        <w:t>5</w:t>
      </w:r>
      <w:r w:rsidR="00E966DE">
        <w:rPr>
          <w:rFonts w:ascii="Arial" w:hAnsi="Arial" w:cs="Arial"/>
          <w:bCs/>
        </w:rPr>
        <w:t xml:space="preserve">, com carga horária de </w:t>
      </w:r>
      <w:r w:rsidR="00E80AB4">
        <w:rPr>
          <w:rFonts w:ascii="Arial" w:hAnsi="Arial" w:cs="Arial"/>
          <w:bCs/>
        </w:rPr>
        <w:t>20</w:t>
      </w:r>
      <w:r w:rsidR="00E966DE">
        <w:rPr>
          <w:rFonts w:ascii="Arial" w:hAnsi="Arial" w:cs="Arial"/>
          <w:bCs/>
        </w:rPr>
        <w:t xml:space="preserve"> horas</w:t>
      </w:r>
      <w:r w:rsidR="00D51228">
        <w:rPr>
          <w:rFonts w:ascii="Arial" w:hAnsi="Arial" w:cs="Arial"/>
          <w:bCs/>
        </w:rPr>
        <w:t>, na cidade de Florianópolis/SC.</w:t>
      </w:r>
      <w:r w:rsidR="00E966DE">
        <w:rPr>
          <w:rFonts w:ascii="Arial" w:hAnsi="Arial" w:cs="Arial"/>
          <w:bCs/>
        </w:rPr>
        <w:t xml:space="preserve"> </w:t>
      </w:r>
    </w:p>
    <w:p w14:paraId="19010206" w14:textId="77777777" w:rsidR="00E966DE" w:rsidRDefault="00E80AB4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56B76D6E" w14:textId="77777777" w:rsidR="00E966DE" w:rsidRDefault="00E966D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E966DE">
        <w:rPr>
          <w:rFonts w:ascii="Arial" w:hAnsi="Arial" w:cs="Arial"/>
          <w:b/>
          <w:bCs/>
        </w:rPr>
        <w:t>6. ESTIMATIVA DAS QUANTIDADES A SEREM CONTRATADAS</w:t>
      </w:r>
    </w:p>
    <w:p w14:paraId="3998F48E" w14:textId="27C00E94" w:rsidR="00D51228" w:rsidRDefault="00020468" w:rsidP="00D51228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E966DE">
        <w:rPr>
          <w:rFonts w:ascii="Arial" w:hAnsi="Arial" w:cs="Arial"/>
          <w:bCs/>
        </w:rPr>
        <w:t xml:space="preserve">Serão realizadas </w:t>
      </w:r>
      <w:r w:rsidR="000D0931">
        <w:rPr>
          <w:rFonts w:ascii="Arial" w:hAnsi="Arial" w:cs="Arial"/>
          <w:bCs/>
        </w:rPr>
        <w:t>0</w:t>
      </w:r>
      <w:r w:rsidR="00B967E1">
        <w:rPr>
          <w:rFonts w:ascii="Arial" w:hAnsi="Arial" w:cs="Arial"/>
          <w:bCs/>
        </w:rPr>
        <w:t>3</w:t>
      </w:r>
      <w:r w:rsidR="001C308D">
        <w:rPr>
          <w:rFonts w:ascii="Arial" w:hAnsi="Arial" w:cs="Arial"/>
          <w:bCs/>
        </w:rPr>
        <w:t xml:space="preserve"> (</w:t>
      </w:r>
      <w:r w:rsidR="00B967E1">
        <w:rPr>
          <w:rFonts w:ascii="Arial" w:hAnsi="Arial" w:cs="Arial"/>
          <w:bCs/>
        </w:rPr>
        <w:t>três</w:t>
      </w:r>
      <w:r w:rsidR="00D51228">
        <w:rPr>
          <w:rFonts w:ascii="Arial" w:hAnsi="Arial" w:cs="Arial"/>
          <w:bCs/>
        </w:rPr>
        <w:t>)</w:t>
      </w:r>
      <w:r w:rsidR="001C308D">
        <w:rPr>
          <w:rFonts w:ascii="Arial" w:hAnsi="Arial" w:cs="Arial"/>
          <w:bCs/>
        </w:rPr>
        <w:t xml:space="preserve"> inscrições</w:t>
      </w:r>
      <w:r w:rsidR="00D51228">
        <w:rPr>
          <w:rFonts w:ascii="Arial" w:hAnsi="Arial" w:cs="Arial"/>
          <w:bCs/>
        </w:rPr>
        <w:t xml:space="preserve"> </w:t>
      </w:r>
      <w:r w:rsidR="00271217">
        <w:rPr>
          <w:rFonts w:ascii="Arial" w:hAnsi="Arial" w:cs="Arial"/>
          <w:bCs/>
        </w:rPr>
        <w:t>para a</w:t>
      </w:r>
      <w:r w:rsidR="00D51228">
        <w:rPr>
          <w:rFonts w:ascii="Arial" w:hAnsi="Arial" w:cs="Arial"/>
          <w:bCs/>
        </w:rPr>
        <w:t xml:space="preserve"> vereadora Daiane de Araújo Pires e a</w:t>
      </w:r>
      <w:r w:rsidR="00B967E1">
        <w:rPr>
          <w:rFonts w:ascii="Arial" w:hAnsi="Arial" w:cs="Arial"/>
          <w:bCs/>
        </w:rPr>
        <w:t>s</w:t>
      </w:r>
      <w:r w:rsidR="00D51228">
        <w:rPr>
          <w:rFonts w:ascii="Arial" w:hAnsi="Arial" w:cs="Arial"/>
          <w:bCs/>
        </w:rPr>
        <w:t xml:space="preserve"> servidora</w:t>
      </w:r>
      <w:r w:rsidR="00B967E1">
        <w:rPr>
          <w:rFonts w:ascii="Arial" w:hAnsi="Arial" w:cs="Arial"/>
          <w:bCs/>
        </w:rPr>
        <w:t>s</w:t>
      </w:r>
      <w:r w:rsidR="00D51228">
        <w:rPr>
          <w:rFonts w:ascii="Arial" w:hAnsi="Arial" w:cs="Arial"/>
          <w:bCs/>
        </w:rPr>
        <w:t xml:space="preserve"> Agatha Machado </w:t>
      </w:r>
      <w:proofErr w:type="spellStart"/>
      <w:r w:rsidR="00D51228">
        <w:rPr>
          <w:rFonts w:ascii="Arial" w:hAnsi="Arial" w:cs="Arial"/>
          <w:bCs/>
        </w:rPr>
        <w:t>Klippel</w:t>
      </w:r>
      <w:proofErr w:type="spellEnd"/>
      <w:r w:rsidR="00D51228">
        <w:rPr>
          <w:rFonts w:ascii="Arial" w:hAnsi="Arial" w:cs="Arial"/>
          <w:bCs/>
        </w:rPr>
        <w:t xml:space="preserve"> (assessora parlamentar)</w:t>
      </w:r>
      <w:r w:rsidR="00B967E1">
        <w:rPr>
          <w:rFonts w:ascii="Arial" w:hAnsi="Arial" w:cs="Arial"/>
          <w:bCs/>
        </w:rPr>
        <w:t xml:space="preserve"> e Juliana Paim (procuradora jurídica).</w:t>
      </w:r>
    </w:p>
    <w:p w14:paraId="257E8E2C" w14:textId="77777777" w:rsidR="00E966DE" w:rsidRDefault="00E966D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1FC999CA" w14:textId="555B6292" w:rsidR="005323CF" w:rsidRPr="000D0931" w:rsidRDefault="00CC6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CC600E">
        <w:rPr>
          <w:rFonts w:ascii="Arial" w:hAnsi="Arial" w:cs="Arial"/>
          <w:b/>
          <w:bCs/>
        </w:rPr>
        <w:t>7. ESTIMATIVA DO VALOR TOTAL</w:t>
      </w:r>
      <w:r w:rsidR="001C308D">
        <w:rPr>
          <w:rFonts w:ascii="Arial" w:hAnsi="Arial" w:cs="Arial"/>
          <w:b/>
          <w:bCs/>
        </w:rPr>
        <w:t xml:space="preserve"> </w:t>
      </w:r>
      <w:r w:rsidRPr="00CC600E">
        <w:rPr>
          <w:rFonts w:ascii="Arial" w:hAnsi="Arial" w:cs="Arial"/>
          <w:b/>
          <w:bCs/>
        </w:rPr>
        <w:t>DA CONTRATAÇÃO</w:t>
      </w:r>
      <w:r w:rsidR="00020468">
        <w:rPr>
          <w:rFonts w:ascii="Arial" w:hAnsi="Arial" w:cs="Arial"/>
          <w:bCs/>
        </w:rPr>
        <w:tab/>
      </w:r>
    </w:p>
    <w:p w14:paraId="141DAF5B" w14:textId="3C00632B" w:rsidR="00CC600E" w:rsidRDefault="00CC6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Valor: R$</w:t>
      </w:r>
      <w:r w:rsidR="00E80AB4">
        <w:rPr>
          <w:rFonts w:ascii="Arial" w:hAnsi="Arial" w:cs="Arial"/>
          <w:bCs/>
        </w:rPr>
        <w:t xml:space="preserve"> </w:t>
      </w:r>
      <w:r w:rsidR="00271217">
        <w:rPr>
          <w:rFonts w:ascii="Arial" w:hAnsi="Arial" w:cs="Arial"/>
          <w:bCs/>
        </w:rPr>
        <w:t>6.570,00</w:t>
      </w:r>
      <w:r w:rsidR="00FA202E">
        <w:rPr>
          <w:rFonts w:ascii="Arial" w:hAnsi="Arial" w:cs="Arial"/>
          <w:bCs/>
        </w:rPr>
        <w:t xml:space="preserve"> (</w:t>
      </w:r>
      <w:r w:rsidR="00271217">
        <w:rPr>
          <w:rFonts w:ascii="Arial" w:hAnsi="Arial" w:cs="Arial"/>
          <w:bCs/>
        </w:rPr>
        <w:t>seis mil quinhentos e setenta)</w:t>
      </w:r>
      <w:r w:rsidR="00E80AB4">
        <w:rPr>
          <w:rFonts w:ascii="Arial" w:hAnsi="Arial" w:cs="Arial"/>
          <w:bCs/>
        </w:rPr>
        <w:t>.</w:t>
      </w:r>
    </w:p>
    <w:p w14:paraId="51DCFFCA" w14:textId="77777777" w:rsidR="008F3EFA" w:rsidRPr="00E80AB4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716932">
        <w:rPr>
          <w:rFonts w:ascii="Arial" w:hAnsi="Arial" w:cs="Arial"/>
          <w:bCs/>
          <w:i/>
        </w:rPr>
        <w:tab/>
      </w:r>
      <w:r w:rsidR="008F3EFA" w:rsidRPr="00E80AB4">
        <w:rPr>
          <w:rFonts w:ascii="Arial" w:hAnsi="Arial" w:cs="Arial"/>
          <w:bCs/>
        </w:rPr>
        <w:t xml:space="preserve">Quanto a justificativa de compatibilidade do preço com os praticados no mercado, o entendimento da jurisprudência é de que não se pode comparar preços de serviço singular com serviços não singulares, razão pela qual não foi realizada cotação de preços junto a outros potenciais prestadores dos serviços demandados, para justificar que os preços contratados estão compatíveis com os praticados no mercado, eis que tal prática se mostra incompatível com a hipótese de inexigibilidade de licitação, caracterizada pela inviabilidade de competição (Acordão 2.280/20219 – TCU 1ª Turma). </w:t>
      </w:r>
    </w:p>
    <w:p w14:paraId="264DB809" w14:textId="24BEEF65" w:rsidR="008F3EFA" w:rsidRPr="00E80AB4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  <w:t>A justificativa do preço</w:t>
      </w:r>
      <w:r w:rsidR="008F3EFA" w:rsidRPr="00E80AB4">
        <w:rPr>
          <w:rFonts w:ascii="Arial" w:hAnsi="Arial" w:cs="Arial"/>
          <w:bCs/>
        </w:rPr>
        <w:t xml:space="preserve">, exigida pelo inciso VII do art. 72 da Lei de Licitações 14.133/21 é feita, portanto, em consonância com o entendimento que consta do Acordão nº819/2005 – TCU </w:t>
      </w:r>
      <w:r w:rsidRPr="00E80AB4">
        <w:rPr>
          <w:rFonts w:ascii="Arial" w:hAnsi="Arial" w:cs="Arial"/>
          <w:bCs/>
        </w:rPr>
        <w:t>Plenário</w:t>
      </w:r>
      <w:r w:rsidR="008F3EFA" w:rsidRPr="00E80AB4">
        <w:rPr>
          <w:rFonts w:ascii="Arial" w:hAnsi="Arial" w:cs="Arial"/>
          <w:bCs/>
        </w:rPr>
        <w:t xml:space="preserve">, no sentido de que o preço deverá estar compatível com aqueles que o próprio contratado </w:t>
      </w:r>
      <w:r w:rsidR="00FB3888" w:rsidRPr="00E80AB4">
        <w:rPr>
          <w:rFonts w:ascii="Arial" w:hAnsi="Arial" w:cs="Arial"/>
          <w:bCs/>
        </w:rPr>
        <w:t>prática</w:t>
      </w:r>
      <w:r w:rsidR="008F3EFA" w:rsidRPr="00E80AB4">
        <w:rPr>
          <w:rFonts w:ascii="Arial" w:hAnsi="Arial" w:cs="Arial"/>
          <w:bCs/>
        </w:rPr>
        <w:t xml:space="preserve"> junto a outros órgãos.</w:t>
      </w:r>
    </w:p>
    <w:p w14:paraId="0E99E7F8" w14:textId="77777777" w:rsidR="000454E7" w:rsidRPr="00E80AB4" w:rsidRDefault="000454E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</w:r>
      <w:r w:rsidR="00020468" w:rsidRPr="00E80AB4">
        <w:rPr>
          <w:rFonts w:ascii="Arial" w:hAnsi="Arial" w:cs="Arial"/>
          <w:bCs/>
        </w:rPr>
        <w:t>Consideramos</w:t>
      </w:r>
      <w:r w:rsidRPr="00E80AB4">
        <w:rPr>
          <w:rFonts w:ascii="Arial" w:hAnsi="Arial" w:cs="Arial"/>
          <w:bCs/>
        </w:rPr>
        <w:t xml:space="preserve"> desta forma, a realização da pesquisa de preços e a sua justificativa, com base no </w:t>
      </w:r>
      <w:r w:rsidR="00020468" w:rsidRPr="00E80AB4">
        <w:rPr>
          <w:rFonts w:ascii="Arial" w:hAnsi="Arial" w:cs="Arial"/>
          <w:bCs/>
        </w:rPr>
        <w:t xml:space="preserve">§1º do art. 7º da IN 65/2021 c/c inciso II do art. 5º da mesma IN. </w:t>
      </w:r>
    </w:p>
    <w:p w14:paraId="4164DF7F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55DEF323" w14:textId="77777777" w:rsidR="00020468" w:rsidRPr="0002046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020468">
        <w:rPr>
          <w:rFonts w:ascii="Arial" w:hAnsi="Arial" w:cs="Arial"/>
          <w:b/>
          <w:bCs/>
        </w:rPr>
        <w:t>8. JUSTIFICATIVA PARA PARCELAMENTO OU NÃO DA SOLUÇÃO</w:t>
      </w:r>
    </w:p>
    <w:p w14:paraId="6522640C" w14:textId="77777777" w:rsidR="00020468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20468">
        <w:rPr>
          <w:rFonts w:ascii="Arial" w:hAnsi="Arial" w:cs="Arial"/>
          <w:bCs/>
        </w:rPr>
        <w:t>Não se aplica parcelamento.</w:t>
      </w:r>
    </w:p>
    <w:p w14:paraId="7365147F" w14:textId="77777777" w:rsidR="0002046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07D03ACF" w14:textId="77777777" w:rsidR="00020468" w:rsidRPr="009A762C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 xml:space="preserve">9. CONTRATAÇÕES CORRELATAS E/OU ITERDEPENDENTES </w:t>
      </w:r>
    </w:p>
    <w:p w14:paraId="5A6CD59D" w14:textId="267DB221" w:rsidR="00020468" w:rsidRPr="00716932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  <w:bCs/>
        </w:rPr>
        <w:tab/>
      </w:r>
      <w:r w:rsidR="00E80AB4">
        <w:rPr>
          <w:rFonts w:ascii="Arial" w:hAnsi="Arial" w:cs="Arial"/>
          <w:bCs/>
        </w:rPr>
        <w:t xml:space="preserve">São </w:t>
      </w:r>
      <w:proofErr w:type="gramStart"/>
      <w:r w:rsidR="00E80AB4">
        <w:rPr>
          <w:rFonts w:ascii="Arial" w:hAnsi="Arial" w:cs="Arial"/>
          <w:bCs/>
        </w:rPr>
        <w:t>solicitadas</w:t>
      </w:r>
      <w:proofErr w:type="gramEnd"/>
      <w:r w:rsidR="00E80AB4">
        <w:rPr>
          <w:rFonts w:ascii="Arial" w:hAnsi="Arial" w:cs="Arial"/>
          <w:bCs/>
        </w:rPr>
        <w:t xml:space="preserve"> as diárias respectivas</w:t>
      </w:r>
      <w:r w:rsidR="00FA202E">
        <w:rPr>
          <w:rFonts w:ascii="Arial" w:hAnsi="Arial" w:cs="Arial"/>
          <w:bCs/>
        </w:rPr>
        <w:t xml:space="preserve"> e o deslocamento.</w:t>
      </w:r>
    </w:p>
    <w:p w14:paraId="1C4BCDA4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31CCBBF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10. ALINHAMENTO ENTRE A CONTRATAÇÃO E O PLANEJAMENTO</w:t>
      </w:r>
    </w:p>
    <w:p w14:paraId="22C11696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A presente contratação encontra-se alinhada com a LOA – Lei Orçamentária Anual.</w:t>
      </w:r>
    </w:p>
    <w:p w14:paraId="648C34CF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71D2CB81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lastRenderedPageBreak/>
        <w:t>11. BENEFÍCIOS A SEREM ALCANÇADOS COM A CONTRATAÇÃO</w:t>
      </w:r>
    </w:p>
    <w:p w14:paraId="3ED5F9B1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Pretende-se com a contratação a capacitação e aperfeiçoamento dos vereadores e servidores, atualizando-os sobre as orientações futuras.</w:t>
      </w:r>
    </w:p>
    <w:p w14:paraId="31D8CF72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659B2194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12. PROVIDÊNCIAS A SEREM ADOTADAS</w:t>
      </w:r>
    </w:p>
    <w:p w14:paraId="0B640A74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Não há.</w:t>
      </w:r>
    </w:p>
    <w:p w14:paraId="17F1B5E5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EDBDD0C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13. POSSÍVEIS IMPACTOS AMBINETAIS</w:t>
      </w:r>
    </w:p>
    <w:p w14:paraId="43BBDA72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Não se aplica.</w:t>
      </w:r>
    </w:p>
    <w:p w14:paraId="18B80D06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67D86F33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14. DECLARAÇÃO DE VIABILIDADE</w:t>
      </w:r>
    </w:p>
    <w:p w14:paraId="752EF76D" w14:textId="77777777" w:rsidR="00716932" w:rsidRDefault="00716932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5D71320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Declaro</w:t>
      </w:r>
      <w:r w:rsidR="009A762C">
        <w:rPr>
          <w:rFonts w:ascii="Arial" w:hAnsi="Arial" w:cs="Arial"/>
          <w:bCs/>
        </w:rPr>
        <w:t xml:space="preserve"> ser </w:t>
      </w:r>
      <w:r w:rsidR="009A762C" w:rsidRPr="009A762C">
        <w:rPr>
          <w:rFonts w:ascii="Arial" w:hAnsi="Arial" w:cs="Arial"/>
          <w:b/>
          <w:bCs/>
        </w:rPr>
        <w:t xml:space="preserve">viável </w:t>
      </w:r>
      <w:r w:rsidR="009A762C">
        <w:rPr>
          <w:rFonts w:ascii="Arial" w:hAnsi="Arial" w:cs="Arial"/>
          <w:bCs/>
        </w:rPr>
        <w:t>esta contratação</w:t>
      </w:r>
      <w:r>
        <w:rPr>
          <w:rFonts w:ascii="Arial" w:hAnsi="Arial" w:cs="Arial"/>
          <w:bCs/>
        </w:rPr>
        <w:t>.</w:t>
      </w:r>
    </w:p>
    <w:p w14:paraId="47057649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797A92F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C11FF1">
        <w:rPr>
          <w:rFonts w:ascii="Arial" w:hAnsi="Arial" w:cs="Arial"/>
          <w:b/>
          <w:bCs/>
        </w:rPr>
        <w:t>15. 1. Justificativa da Viabilidade</w:t>
      </w:r>
    </w:p>
    <w:p w14:paraId="504241AC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18DE35E9" w14:textId="637E79C3" w:rsidR="00C11FF1" w:rsidRP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É viável a presente contratação em estudo, sob a realização de procedimento de inexigibilidade de licitação, visando a inscrição d</w:t>
      </w:r>
      <w:r w:rsidR="000E2F88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vereador</w:t>
      </w:r>
      <w:r w:rsidR="000E2F88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e servidor</w:t>
      </w:r>
      <w:r w:rsidR="000E2F88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no </w:t>
      </w:r>
      <w:r w:rsidR="000E2F88">
        <w:rPr>
          <w:rFonts w:ascii="Arial" w:hAnsi="Arial" w:cs="Arial"/>
          <w:bCs/>
        </w:rPr>
        <w:t>curso “IA para vereadores e servidores de Câmaras municipais – criação de lei, requerimentos, fiscalização e rotinas com apoio da inteligência artificial”</w:t>
      </w:r>
      <w:r>
        <w:rPr>
          <w:rFonts w:ascii="Arial" w:hAnsi="Arial" w:cs="Arial"/>
          <w:bCs/>
        </w:rPr>
        <w:t xml:space="preserve">, uma vez que a capacitação trará benefícios imensuráveis ao Órgão, além de atender aos requisitos legais. </w:t>
      </w:r>
    </w:p>
    <w:p w14:paraId="1FC6D7A1" w14:textId="77777777" w:rsidR="007777DA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</w:t>
      </w:r>
    </w:p>
    <w:p w14:paraId="2A4B06DE" w14:textId="6AC0EEC2" w:rsidR="007777DA" w:rsidRPr="00A21DEB" w:rsidRDefault="007777DA" w:rsidP="007777DA">
      <w:pPr>
        <w:wordWrap w:val="0"/>
        <w:spacing w:line="360" w:lineRule="auto"/>
        <w:jc w:val="right"/>
        <w:rPr>
          <w:rFonts w:ascii="Arial" w:eastAsia="SimSun" w:hAnsi="Arial" w:cs="Arial"/>
          <w:b/>
          <w:bCs/>
          <w:color w:val="000000"/>
          <w:sz w:val="20"/>
          <w:szCs w:val="20"/>
        </w:rPr>
      </w:pPr>
      <w:r w:rsidRPr="00A21DEB">
        <w:rPr>
          <w:rFonts w:ascii="Arial" w:eastAsia="SimSun" w:hAnsi="Arial" w:cs="Arial"/>
          <w:iCs/>
          <w:color w:val="000000"/>
          <w:sz w:val="20"/>
          <w:szCs w:val="20"/>
        </w:rPr>
        <w:t>Eldorado do Sul</w:t>
      </w:r>
      <w:r w:rsidR="001C308D">
        <w:rPr>
          <w:rFonts w:ascii="Arial" w:eastAsia="SimSun" w:hAnsi="Arial" w:cs="Arial"/>
          <w:iCs/>
          <w:color w:val="000000"/>
          <w:sz w:val="20"/>
          <w:szCs w:val="20"/>
        </w:rPr>
        <w:t xml:space="preserve"> </w:t>
      </w:r>
      <w:r w:rsidR="00271217">
        <w:rPr>
          <w:rFonts w:ascii="Arial" w:eastAsia="SimSun" w:hAnsi="Arial" w:cs="Arial"/>
          <w:iCs/>
          <w:color w:val="000000"/>
          <w:sz w:val="20"/>
          <w:szCs w:val="20"/>
        </w:rPr>
        <w:t>18</w:t>
      </w:r>
      <w:r w:rsidR="00E80AB4">
        <w:rPr>
          <w:rFonts w:ascii="Arial" w:eastAsia="SimSun" w:hAnsi="Arial" w:cs="Arial"/>
          <w:iCs/>
          <w:color w:val="000000"/>
          <w:sz w:val="20"/>
          <w:szCs w:val="20"/>
        </w:rPr>
        <w:t xml:space="preserve"> </w:t>
      </w:r>
      <w:r w:rsidR="00A21DEB" w:rsidRPr="00A21DEB">
        <w:rPr>
          <w:rFonts w:ascii="Arial" w:eastAsia="SimSun" w:hAnsi="Arial" w:cs="Arial"/>
          <w:iCs/>
          <w:color w:val="000000"/>
          <w:sz w:val="20"/>
          <w:szCs w:val="20"/>
        </w:rPr>
        <w:t>de</w:t>
      </w:r>
      <w:r w:rsidR="00E80AB4">
        <w:rPr>
          <w:rFonts w:ascii="Arial" w:eastAsia="SimSun" w:hAnsi="Arial" w:cs="Arial"/>
          <w:iCs/>
          <w:color w:val="000000"/>
          <w:sz w:val="20"/>
          <w:szCs w:val="20"/>
        </w:rPr>
        <w:t xml:space="preserve"> </w:t>
      </w:r>
      <w:r w:rsidR="00271217">
        <w:rPr>
          <w:rFonts w:ascii="Arial" w:eastAsia="SimSun" w:hAnsi="Arial" w:cs="Arial"/>
          <w:iCs/>
          <w:color w:val="000000"/>
          <w:sz w:val="20"/>
          <w:szCs w:val="20"/>
        </w:rPr>
        <w:t>setembr</w:t>
      </w:r>
      <w:r w:rsidR="00087DD8">
        <w:rPr>
          <w:rFonts w:ascii="Arial" w:eastAsia="SimSun" w:hAnsi="Arial" w:cs="Arial"/>
          <w:iCs/>
          <w:color w:val="000000"/>
          <w:sz w:val="20"/>
          <w:szCs w:val="20"/>
        </w:rPr>
        <w:t xml:space="preserve">o </w:t>
      </w:r>
      <w:r w:rsidRPr="00A21DEB">
        <w:rPr>
          <w:rFonts w:ascii="Arial" w:eastAsia="SimSun" w:hAnsi="Arial" w:cs="Arial"/>
          <w:iCs/>
          <w:color w:val="000000"/>
          <w:sz w:val="20"/>
          <w:szCs w:val="20"/>
        </w:rPr>
        <w:t xml:space="preserve">de </w:t>
      </w:r>
      <w:r w:rsidR="00A21DEB" w:rsidRPr="00A21DEB">
        <w:rPr>
          <w:rFonts w:ascii="Arial" w:eastAsia="SimSun" w:hAnsi="Arial" w:cs="Arial"/>
          <w:iCs/>
          <w:color w:val="000000"/>
          <w:sz w:val="20"/>
          <w:szCs w:val="20"/>
        </w:rPr>
        <w:t>202</w:t>
      </w:r>
      <w:r w:rsidR="00087DD8">
        <w:rPr>
          <w:rFonts w:ascii="Arial" w:eastAsia="SimSun" w:hAnsi="Arial" w:cs="Arial"/>
          <w:iCs/>
          <w:color w:val="000000"/>
          <w:sz w:val="20"/>
          <w:szCs w:val="20"/>
        </w:rPr>
        <w:t>5</w:t>
      </w:r>
    </w:p>
    <w:p w14:paraId="35E9F0A0" w14:textId="77777777" w:rsidR="00271217" w:rsidRDefault="00271217" w:rsidP="007777DA">
      <w:pPr>
        <w:spacing w:line="360" w:lineRule="auto"/>
        <w:jc w:val="center"/>
        <w:rPr>
          <w:rFonts w:ascii="Arial" w:hAnsi="Arial" w:cs="Arial"/>
          <w:bCs/>
          <w:sz w:val="20"/>
          <w:szCs w:val="20"/>
        </w:rPr>
      </w:pPr>
    </w:p>
    <w:bookmarkEnd w:id="0"/>
    <w:p w14:paraId="138A3E91" w14:textId="77777777" w:rsidR="00B34E85" w:rsidRDefault="00B34E85" w:rsidP="00B34E85">
      <w:pPr>
        <w:pStyle w:val="SemEspaamento"/>
        <w:ind w:firstLine="720"/>
      </w:pPr>
    </w:p>
    <w:p w14:paraId="3B0E5B4A" w14:textId="77777777" w:rsidR="00B34E85" w:rsidRDefault="00B34E85" w:rsidP="00B34E85">
      <w:pPr>
        <w:pStyle w:val="SemEspaamento"/>
        <w:ind w:firstLine="720"/>
      </w:pPr>
    </w:p>
    <w:p w14:paraId="5A01CF1B" w14:textId="398EEC5C" w:rsidR="005323CF" w:rsidRDefault="00B34E85" w:rsidP="00B34E85">
      <w:pPr>
        <w:pStyle w:val="SemEspaamento"/>
        <w:ind w:left="2160" w:firstLine="720"/>
      </w:pPr>
      <w:r>
        <w:t>Servidor responsável pela elaboração do ETP</w:t>
      </w:r>
    </w:p>
    <w:p w14:paraId="0423FD9B" w14:textId="77777777" w:rsidR="00B34E85" w:rsidRDefault="00B34E85" w:rsidP="00B34E85">
      <w:pPr>
        <w:pStyle w:val="SemEspaamento"/>
        <w:ind w:left="2160" w:firstLine="720"/>
      </w:pPr>
    </w:p>
    <w:p w14:paraId="6284A246" w14:textId="77777777" w:rsidR="00B34E85" w:rsidRDefault="00B34E85" w:rsidP="00B34E85">
      <w:pPr>
        <w:pStyle w:val="SemEspaamento"/>
        <w:ind w:left="2160" w:firstLine="720"/>
      </w:pPr>
    </w:p>
    <w:p w14:paraId="112148BC" w14:textId="77777777" w:rsidR="00B34E85" w:rsidRDefault="00B34E85" w:rsidP="00B34E85">
      <w:pPr>
        <w:pStyle w:val="SemEspaamento"/>
        <w:ind w:left="2160" w:firstLine="720"/>
      </w:pPr>
    </w:p>
    <w:p w14:paraId="60060F70" w14:textId="77777777" w:rsidR="00B34E85" w:rsidRPr="00A21DEB" w:rsidRDefault="00B34E85" w:rsidP="00B34E85">
      <w:pPr>
        <w:spacing w:line="360" w:lineRule="auto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Igor Trindade Silveira</w:t>
      </w:r>
    </w:p>
    <w:p w14:paraId="4AE22083" w14:textId="71758D58" w:rsidR="00B34E85" w:rsidRDefault="00B34E85" w:rsidP="00B34E85">
      <w:pPr>
        <w:pStyle w:val="SemEspaamento"/>
        <w:ind w:left="2160" w:firstLine="720"/>
      </w:pPr>
      <w:r>
        <w:rPr>
          <w:rFonts w:ascii="Arial" w:hAnsi="Arial" w:cs="Arial"/>
          <w:bCs/>
          <w:sz w:val="20"/>
          <w:szCs w:val="20"/>
        </w:rPr>
        <w:t xml:space="preserve">                        </w:t>
      </w:r>
      <w:r w:rsidRPr="00A21DEB">
        <w:rPr>
          <w:rFonts w:ascii="Arial" w:hAnsi="Arial" w:cs="Arial"/>
          <w:bCs/>
          <w:sz w:val="20"/>
          <w:szCs w:val="20"/>
        </w:rPr>
        <w:t>Presidente</w:t>
      </w:r>
    </w:p>
    <w:sectPr w:rsidR="00B34E85" w:rsidSect="0085407B">
      <w:headerReference w:type="default" r:id="rId7"/>
      <w:footerReference w:type="default" r:id="rId8"/>
      <w:pgSz w:w="12266" w:h="17198"/>
      <w:pgMar w:top="582" w:right="1440" w:bottom="545" w:left="1440" w:header="720" w:footer="9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3F443" w14:textId="77777777" w:rsidR="00DF783D" w:rsidRDefault="00DF783D" w:rsidP="00AA0BB2">
      <w:pPr>
        <w:spacing w:after="0" w:line="240" w:lineRule="auto"/>
      </w:pPr>
      <w:r>
        <w:separator/>
      </w:r>
    </w:p>
  </w:endnote>
  <w:endnote w:type="continuationSeparator" w:id="0">
    <w:p w14:paraId="62310E09" w14:textId="77777777" w:rsidR="00DF783D" w:rsidRDefault="00DF783D" w:rsidP="00AA0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5BDB6" w14:textId="77777777" w:rsidR="00AA0BB2" w:rsidRDefault="005323CF">
    <w:pPr>
      <w:pStyle w:val="Rodap"/>
    </w:pPr>
    <w:r w:rsidRPr="00AA0BB2">
      <w:rPr>
        <w:rFonts w:eastAsia="Times New Roman" w:cs="Times New Roman"/>
        <w:noProof/>
      </w:rPr>
      <w:drawing>
        <wp:anchor distT="0" distB="0" distL="114300" distR="114300" simplePos="0" relativeHeight="251659264" behindDoc="0" locked="0" layoutInCell="1" hidden="0" allowOverlap="1" wp14:anchorId="1B6B7768" wp14:editId="04D09F76">
          <wp:simplePos x="0" y="0"/>
          <wp:positionH relativeFrom="margin">
            <wp:posOffset>846455</wp:posOffset>
          </wp:positionH>
          <wp:positionV relativeFrom="page">
            <wp:posOffset>10052685</wp:posOffset>
          </wp:positionV>
          <wp:extent cx="4572000" cy="628650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46BCC8E" w14:textId="77777777" w:rsidR="00AA0BB2" w:rsidRDefault="00AA0B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B71DD" w14:textId="77777777" w:rsidR="00DF783D" w:rsidRDefault="00DF783D" w:rsidP="00AA0BB2">
      <w:pPr>
        <w:spacing w:after="0" w:line="240" w:lineRule="auto"/>
      </w:pPr>
      <w:r>
        <w:separator/>
      </w:r>
    </w:p>
  </w:footnote>
  <w:footnote w:type="continuationSeparator" w:id="0">
    <w:p w14:paraId="1F1411FE" w14:textId="77777777" w:rsidR="00DF783D" w:rsidRDefault="00DF783D" w:rsidP="00AA0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FF122" w14:textId="77777777" w:rsidR="00AA0BB2" w:rsidRDefault="00AA0BB2">
    <w:pPr>
      <w:pStyle w:val="Cabealho"/>
    </w:pPr>
    <w:r>
      <w:rPr>
        <w:noProof/>
      </w:rPr>
      <w:drawing>
        <wp:inline distT="0" distB="0" distL="0" distR="0" wp14:anchorId="7D859A1D" wp14:editId="0976536F">
          <wp:extent cx="5960110" cy="1247992"/>
          <wp:effectExtent l="0" t="0" r="2540" b="9525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60110" cy="12479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39289E9" w14:textId="77777777" w:rsidR="00AA0BB2" w:rsidRDefault="00AA0B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7D0"/>
    <w:rsid w:val="00014412"/>
    <w:rsid w:val="00020468"/>
    <w:rsid w:val="000454E7"/>
    <w:rsid w:val="00054ACF"/>
    <w:rsid w:val="00083D6F"/>
    <w:rsid w:val="00087DD8"/>
    <w:rsid w:val="000D0931"/>
    <w:rsid w:val="000E2F88"/>
    <w:rsid w:val="00133C6F"/>
    <w:rsid w:val="001520A0"/>
    <w:rsid w:val="001C308D"/>
    <w:rsid w:val="00232801"/>
    <w:rsid w:val="00271217"/>
    <w:rsid w:val="002D1B75"/>
    <w:rsid w:val="002F2BA6"/>
    <w:rsid w:val="00337E85"/>
    <w:rsid w:val="003B22C6"/>
    <w:rsid w:val="003C4AC2"/>
    <w:rsid w:val="003D54C7"/>
    <w:rsid w:val="00406FB8"/>
    <w:rsid w:val="00507405"/>
    <w:rsid w:val="005323CF"/>
    <w:rsid w:val="00572E0D"/>
    <w:rsid w:val="00576598"/>
    <w:rsid w:val="00612FB0"/>
    <w:rsid w:val="00637498"/>
    <w:rsid w:val="00686440"/>
    <w:rsid w:val="006D6249"/>
    <w:rsid w:val="00716932"/>
    <w:rsid w:val="007777DA"/>
    <w:rsid w:val="008239C5"/>
    <w:rsid w:val="008323D6"/>
    <w:rsid w:val="00844B22"/>
    <w:rsid w:val="0085407B"/>
    <w:rsid w:val="00865180"/>
    <w:rsid w:val="008B0219"/>
    <w:rsid w:val="008E7958"/>
    <w:rsid w:val="008F3EFA"/>
    <w:rsid w:val="009A19D9"/>
    <w:rsid w:val="009A762C"/>
    <w:rsid w:val="009B3716"/>
    <w:rsid w:val="00A21DEB"/>
    <w:rsid w:val="00AA0BB2"/>
    <w:rsid w:val="00AE37D0"/>
    <w:rsid w:val="00AF6519"/>
    <w:rsid w:val="00B34E85"/>
    <w:rsid w:val="00B374C2"/>
    <w:rsid w:val="00B94146"/>
    <w:rsid w:val="00B967E1"/>
    <w:rsid w:val="00BE7FAC"/>
    <w:rsid w:val="00C00ABE"/>
    <w:rsid w:val="00C11FF1"/>
    <w:rsid w:val="00C3700E"/>
    <w:rsid w:val="00C62FE6"/>
    <w:rsid w:val="00C8635E"/>
    <w:rsid w:val="00CC600E"/>
    <w:rsid w:val="00D51228"/>
    <w:rsid w:val="00D53BE1"/>
    <w:rsid w:val="00D97B66"/>
    <w:rsid w:val="00DF783D"/>
    <w:rsid w:val="00E80AB4"/>
    <w:rsid w:val="00E966DE"/>
    <w:rsid w:val="00F10484"/>
    <w:rsid w:val="00F64C0F"/>
    <w:rsid w:val="00FA202E"/>
    <w:rsid w:val="00FB3888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74501"/>
  <w15:docId w15:val="{72E7DB1F-1144-4854-B482-F9EA0A9A5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0BB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BB2"/>
  </w:style>
  <w:style w:type="paragraph" w:styleId="Rodap">
    <w:name w:val="footer"/>
    <w:basedOn w:val="Normal"/>
    <w:link w:val="Rodap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BB2"/>
  </w:style>
  <w:style w:type="character" w:styleId="Hyperlink">
    <w:name w:val="Hyperlink"/>
    <w:semiHidden/>
    <w:rsid w:val="00232801"/>
    <w:rPr>
      <w:color w:val="0000FF"/>
      <w:u w:val="single"/>
    </w:rPr>
  </w:style>
  <w:style w:type="paragraph" w:customStyle="1" w:styleId="Padr">
    <w:name w:val="Padr縊"/>
    <w:rsid w:val="00232801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kern w:val="1"/>
      <w:sz w:val="24"/>
      <w:szCs w:val="24"/>
      <w:lang w:bidi="hi-IN"/>
    </w:rPr>
  </w:style>
  <w:style w:type="character" w:styleId="Forte">
    <w:name w:val="Strong"/>
    <w:basedOn w:val="Fontepargpadro"/>
    <w:uiPriority w:val="22"/>
    <w:qFormat/>
    <w:rsid w:val="007777DA"/>
    <w:rPr>
      <w:b/>
      <w:bCs/>
      <w:spacing w:val="0"/>
    </w:rPr>
  </w:style>
  <w:style w:type="paragraph" w:customStyle="1" w:styleId="Padro">
    <w:name w:val="Padrão"/>
    <w:qFormat/>
    <w:rsid w:val="007777DA"/>
    <w:pPr>
      <w:spacing w:after="0" w:line="360" w:lineRule="auto"/>
      <w:ind w:firstLine="709"/>
      <w:jc w:val="both"/>
    </w:pPr>
    <w:rPr>
      <w:rFonts w:ascii="Times New Roman" w:eastAsia="Helvetica" w:hAnsi="Times New Roman" w:cs="Helvetica"/>
      <w:color w:val="000000"/>
      <w:sz w:val="24"/>
    </w:rPr>
  </w:style>
  <w:style w:type="paragraph" w:customStyle="1" w:styleId="textojustificado">
    <w:name w:val="texto_justificado"/>
    <w:basedOn w:val="Normal"/>
    <w:rsid w:val="00777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SemEspaamento">
    <w:name w:val="No Spacing"/>
    <w:uiPriority w:val="1"/>
    <w:qFormat/>
    <w:rsid w:val="00BE7F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D0C0B-7A1B-4C4A-A13B-4D5D4CB4D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1184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Compras Eldorado</cp:lastModifiedBy>
  <cp:revision>2</cp:revision>
  <cp:lastPrinted>2025-09-22T16:22:00Z</cp:lastPrinted>
  <dcterms:created xsi:type="dcterms:W3CDTF">2025-09-22T16:24:00Z</dcterms:created>
  <dcterms:modified xsi:type="dcterms:W3CDTF">2025-09-22T16:24:00Z</dcterms:modified>
</cp:coreProperties>
</file>