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77AF9B" w14:textId="77777777" w:rsidR="00916E71" w:rsidRDefault="00916E71">
      <w:pPr>
        <w:jc w:val="center"/>
        <w:rPr>
          <w:rFonts w:ascii="Arial" w:hAnsi="Arial" w:cs="Arial"/>
          <w:b/>
        </w:rPr>
      </w:pPr>
    </w:p>
    <w:p w14:paraId="2298C652" w14:textId="77777777" w:rsidR="00916E71" w:rsidRDefault="003F67FE">
      <w:pPr>
        <w:jc w:val="center"/>
        <w:rPr>
          <w:rFonts w:ascii="Arial" w:hAnsi="Arial" w:cs="Arial"/>
          <w:b/>
        </w:rPr>
      </w:pPr>
      <w:r>
        <w:rPr>
          <w:rFonts w:ascii="Arial" w:hAnsi="Arial" w:cs="Arial"/>
          <w:b/>
        </w:rPr>
        <w:t xml:space="preserve">PROCESSO LICITATÓRIO </w:t>
      </w:r>
    </w:p>
    <w:p w14:paraId="59FCF8C0" w14:textId="77777777" w:rsidR="00916E71" w:rsidRDefault="003F67FE">
      <w:pPr>
        <w:jc w:val="center"/>
        <w:rPr>
          <w:rFonts w:ascii="Arial" w:hAnsi="Arial" w:cs="Arial"/>
          <w:b/>
        </w:rPr>
      </w:pPr>
      <w:r>
        <w:rPr>
          <w:rFonts w:ascii="Arial" w:hAnsi="Arial" w:cs="Arial"/>
          <w:b/>
        </w:rPr>
        <w:t>EDITAL DE LICITAÇÃO - MODALIDADE PREGÃO ELETRÔNICO Nº 004/2026</w:t>
      </w:r>
    </w:p>
    <w:p w14:paraId="58DFCA18" w14:textId="77777777" w:rsidR="00916E71" w:rsidRDefault="003F67FE">
      <w:pPr>
        <w:jc w:val="center"/>
        <w:rPr>
          <w:rFonts w:ascii="Arial" w:hAnsi="Arial" w:cs="Arial"/>
          <w:b/>
        </w:rPr>
      </w:pPr>
      <w:r>
        <w:rPr>
          <w:rFonts w:ascii="Arial" w:hAnsi="Arial" w:cs="Arial"/>
          <w:b/>
        </w:rPr>
        <w:t>REGISTRO DE PREÇO</w:t>
      </w:r>
    </w:p>
    <w:p w14:paraId="1C58ED96" w14:textId="77777777" w:rsidR="00916E71" w:rsidRDefault="00916E71">
      <w:pPr>
        <w:ind w:left="5670"/>
        <w:jc w:val="both"/>
        <w:rPr>
          <w:rFonts w:ascii="Arial" w:hAnsi="Arial" w:cs="Arial"/>
          <w:b/>
        </w:rPr>
      </w:pPr>
    </w:p>
    <w:p w14:paraId="1A9F586E" w14:textId="77777777" w:rsidR="00916E71" w:rsidRDefault="00916E71">
      <w:pPr>
        <w:ind w:left="5670"/>
        <w:jc w:val="both"/>
        <w:rPr>
          <w:rFonts w:ascii="Arial" w:hAnsi="Arial" w:cs="Arial"/>
          <w:b/>
        </w:rPr>
      </w:pPr>
    </w:p>
    <w:p w14:paraId="6E102BA1" w14:textId="77777777" w:rsidR="00916E71" w:rsidRDefault="00916E71">
      <w:pPr>
        <w:ind w:left="5670"/>
        <w:jc w:val="both"/>
        <w:rPr>
          <w:rFonts w:ascii="Arial" w:hAnsi="Arial" w:cs="Arial"/>
          <w:b/>
        </w:rPr>
      </w:pPr>
    </w:p>
    <w:p w14:paraId="7D66BE1D" w14:textId="77777777" w:rsidR="00916E71" w:rsidRDefault="003F67FE">
      <w:pPr>
        <w:ind w:left="4536"/>
        <w:jc w:val="both"/>
        <w:rPr>
          <w:rFonts w:ascii="Arial" w:hAnsi="Arial" w:cs="Arial"/>
          <w:b/>
        </w:rPr>
      </w:pPr>
      <w:r>
        <w:rPr>
          <w:rFonts w:ascii="Arial" w:hAnsi="Arial" w:cs="Arial"/>
          <w:b/>
        </w:rPr>
        <w:t>REGISTRO DE PREÇOS PARA AQUISIÇÃO DE MATERIAIS DE LIMPEZA, HIGIENE, COPA E COZINHA PARA AS SECRETARIAS MUNICIPAIS DE PARECI NOVO /RS.</w:t>
      </w:r>
    </w:p>
    <w:p w14:paraId="69985DD6" w14:textId="77777777" w:rsidR="00916E71" w:rsidRDefault="00916E71">
      <w:pPr>
        <w:jc w:val="center"/>
        <w:rPr>
          <w:rFonts w:ascii="Arial" w:hAnsi="Arial" w:cs="Arial"/>
          <w:b/>
        </w:rPr>
      </w:pPr>
    </w:p>
    <w:p w14:paraId="1554CBF6" w14:textId="77777777" w:rsidR="00916E71" w:rsidRDefault="00916E71">
      <w:pPr>
        <w:jc w:val="center"/>
        <w:rPr>
          <w:rFonts w:ascii="Arial" w:hAnsi="Arial" w:cs="Arial"/>
          <w:b/>
        </w:rPr>
      </w:pPr>
    </w:p>
    <w:p w14:paraId="71216173" w14:textId="77777777" w:rsidR="00916E71" w:rsidRDefault="00916E71">
      <w:pPr>
        <w:jc w:val="center"/>
        <w:rPr>
          <w:rFonts w:ascii="Arial" w:hAnsi="Arial" w:cs="Arial"/>
          <w:b/>
        </w:rPr>
      </w:pPr>
    </w:p>
    <w:p w14:paraId="28A464C0" w14:textId="77777777" w:rsidR="00916E71" w:rsidRDefault="003F67FE">
      <w:pPr>
        <w:rPr>
          <w:rFonts w:ascii="Arial" w:hAnsi="Arial" w:cs="Arial"/>
          <w:b/>
        </w:rPr>
      </w:pPr>
      <w:r>
        <w:rPr>
          <w:rFonts w:ascii="Arial" w:hAnsi="Arial" w:cs="Arial"/>
          <w:b/>
        </w:rPr>
        <w:t>MUNICÍPIO DE PARECI NOVO / RS</w:t>
      </w:r>
    </w:p>
    <w:p w14:paraId="45B9E9D9" w14:textId="77777777" w:rsidR="00916E71" w:rsidRDefault="003F67FE">
      <w:pPr>
        <w:rPr>
          <w:rFonts w:ascii="Arial" w:hAnsi="Arial" w:cs="Arial"/>
          <w:b/>
        </w:rPr>
      </w:pPr>
      <w:r>
        <w:rPr>
          <w:rFonts w:ascii="Arial" w:hAnsi="Arial" w:cs="Arial"/>
          <w:b/>
        </w:rPr>
        <w:t>TIPO DE JULGAMENTO: MENOR PREÇO POR LOTE</w:t>
      </w:r>
    </w:p>
    <w:p w14:paraId="084D0A58" w14:textId="77777777" w:rsidR="00916E71" w:rsidRDefault="003F67FE">
      <w:pPr>
        <w:rPr>
          <w:rFonts w:ascii="Arial" w:hAnsi="Arial" w:cs="Arial"/>
          <w:b/>
        </w:rPr>
      </w:pPr>
      <w:r>
        <w:rPr>
          <w:rFonts w:ascii="Arial" w:hAnsi="Arial" w:cs="Arial"/>
          <w:b/>
        </w:rPr>
        <w:t>MODO DE DISPUTA: ABERTO</w:t>
      </w:r>
    </w:p>
    <w:p w14:paraId="0E9283A6" w14:textId="77777777" w:rsidR="00916E71" w:rsidRDefault="003F67FE">
      <w:pPr>
        <w:rPr>
          <w:rFonts w:ascii="Arial" w:hAnsi="Arial" w:cs="Arial"/>
          <w:b/>
        </w:rPr>
      </w:pPr>
      <w:r>
        <w:rPr>
          <w:rFonts w:ascii="Arial" w:hAnsi="Arial" w:cs="Arial"/>
          <w:b/>
        </w:rPr>
        <w:t>DA SESSÃO VIRTUAL DO PREGÃO ELETRÔNICO: 04/2026</w:t>
      </w:r>
    </w:p>
    <w:p w14:paraId="25D13B31" w14:textId="77777777" w:rsidR="00916E71" w:rsidRDefault="003F67FE">
      <w:pPr>
        <w:rPr>
          <w:rFonts w:ascii="Arial" w:hAnsi="Arial" w:cs="Arial"/>
          <w:b/>
        </w:rPr>
      </w:pPr>
      <w:r>
        <w:rPr>
          <w:rFonts w:ascii="Arial" w:hAnsi="Arial" w:cs="Arial"/>
          <w:b/>
        </w:rPr>
        <w:t>DIA: 29/04/2026</w:t>
      </w:r>
    </w:p>
    <w:p w14:paraId="66D89001" w14:textId="77777777" w:rsidR="00916E71" w:rsidRDefault="003F67FE">
      <w:pPr>
        <w:rPr>
          <w:rFonts w:ascii="Arial" w:hAnsi="Arial" w:cs="Arial"/>
          <w:b/>
        </w:rPr>
      </w:pPr>
      <w:r>
        <w:rPr>
          <w:rFonts w:ascii="Arial" w:hAnsi="Arial" w:cs="Arial"/>
          <w:b/>
        </w:rPr>
        <w:t xml:space="preserve">HORÁRIO: 09 horas (horário de Brasília/DF) </w:t>
      </w:r>
    </w:p>
    <w:p w14:paraId="1D1961F6" w14:textId="77777777" w:rsidR="00916E71" w:rsidRDefault="003F67FE">
      <w:pPr>
        <w:rPr>
          <w:rFonts w:ascii="Arial" w:hAnsi="Arial" w:cs="Arial"/>
          <w:b/>
        </w:rPr>
      </w:pPr>
      <w:r>
        <w:rPr>
          <w:rFonts w:ascii="Arial" w:hAnsi="Arial" w:cs="Arial"/>
          <w:b/>
        </w:rPr>
        <w:t>IMPUGNAÇÕES E ESCLARECIMENTOS: 24/04/2026 – 23:59</w:t>
      </w:r>
    </w:p>
    <w:p w14:paraId="71CFEDE9" w14:textId="77777777" w:rsidR="00916E71" w:rsidRDefault="003F67FE">
      <w:pPr>
        <w:rPr>
          <w:rFonts w:ascii="Arial" w:hAnsi="Arial" w:cs="Arial"/>
          <w:b/>
        </w:rPr>
      </w:pPr>
      <w:r>
        <w:rPr>
          <w:rFonts w:ascii="Arial" w:hAnsi="Arial" w:cs="Arial"/>
          <w:b/>
        </w:rPr>
        <w:t>ENDEREÇO VIRTUAL: https://portaldecompraspublicas.com.br</w:t>
      </w:r>
    </w:p>
    <w:p w14:paraId="50E6F1CA" w14:textId="6B07B2AF" w:rsidR="00916E71" w:rsidRDefault="003F67FE">
      <w:pPr>
        <w:rPr>
          <w:rFonts w:ascii="Arial" w:hAnsi="Arial" w:cs="Arial"/>
          <w:b/>
        </w:rPr>
      </w:pPr>
      <w:r>
        <w:rPr>
          <w:rFonts w:ascii="Arial" w:hAnsi="Arial" w:cs="Arial"/>
          <w:b/>
        </w:rPr>
        <w:t xml:space="preserve">ENVIO DE PROPOSTAS: até às 09 horas, </w:t>
      </w:r>
      <w:r w:rsidRPr="003219BB">
        <w:rPr>
          <w:rFonts w:ascii="Arial" w:hAnsi="Arial" w:cs="Arial"/>
          <w:b/>
        </w:rPr>
        <w:t xml:space="preserve">do dia </w:t>
      </w:r>
      <w:r w:rsidR="003219BB">
        <w:rPr>
          <w:rFonts w:ascii="Arial" w:hAnsi="Arial" w:cs="Arial"/>
          <w:b/>
        </w:rPr>
        <w:t>29</w:t>
      </w:r>
      <w:r w:rsidRPr="003219BB">
        <w:rPr>
          <w:rFonts w:ascii="Arial" w:hAnsi="Arial" w:cs="Arial"/>
          <w:b/>
        </w:rPr>
        <w:t xml:space="preserve"> de abril de 2026.</w:t>
      </w:r>
    </w:p>
    <w:p w14:paraId="46D6ACD2" w14:textId="77777777" w:rsidR="00916E71" w:rsidRDefault="00916E71">
      <w:pPr>
        <w:rPr>
          <w:rFonts w:ascii="Arial" w:hAnsi="Arial" w:cs="Arial"/>
          <w:b/>
        </w:rPr>
      </w:pPr>
    </w:p>
    <w:p w14:paraId="34B0D758" w14:textId="77777777" w:rsidR="00916E71" w:rsidRDefault="00916E71">
      <w:pPr>
        <w:rPr>
          <w:rFonts w:ascii="Arial" w:hAnsi="Arial" w:cs="Arial"/>
          <w:b/>
        </w:rPr>
      </w:pPr>
    </w:p>
    <w:p w14:paraId="7F4229C0" w14:textId="77777777" w:rsidR="00916E71" w:rsidRDefault="00916E71">
      <w:pPr>
        <w:rPr>
          <w:rFonts w:ascii="Arial" w:hAnsi="Arial" w:cs="Arial"/>
          <w:b/>
        </w:rPr>
      </w:pPr>
    </w:p>
    <w:p w14:paraId="2848A256" w14:textId="77777777" w:rsidR="00916E71" w:rsidRDefault="003F67FE">
      <w:pPr>
        <w:spacing w:line="276" w:lineRule="auto"/>
        <w:ind w:left="-5"/>
        <w:jc w:val="both"/>
        <w:rPr>
          <w:rFonts w:ascii="Arial" w:hAnsi="Arial" w:cs="Arial"/>
          <w:sz w:val="22"/>
          <w:szCs w:val="22"/>
        </w:rPr>
      </w:pPr>
      <w:r>
        <w:rPr>
          <w:rFonts w:ascii="Arial" w:hAnsi="Arial" w:cs="Arial"/>
        </w:rPr>
        <w:t>O</w:t>
      </w:r>
      <w:r>
        <w:rPr>
          <w:rFonts w:ascii="Arial" w:hAnsi="Arial" w:cs="Arial"/>
          <w:b/>
        </w:rPr>
        <w:t xml:space="preserve"> MUNICIPIO DE PARECI NOVO, RS, torna público para conhecimento dos interessados</w:t>
      </w:r>
      <w:r>
        <w:rPr>
          <w:rFonts w:ascii="Arial" w:hAnsi="Arial" w:cs="Arial"/>
        </w:rPr>
        <w:t xml:space="preserve">, a realização de licitação na modalidade Pregão, na forma Eletrônica, </w:t>
      </w:r>
      <w:r>
        <w:rPr>
          <w:rFonts w:ascii="Arial" w:hAnsi="Arial" w:cs="Arial"/>
          <w:b/>
          <w:u w:val="single"/>
        </w:rPr>
        <w:t>do tipo menor preço por lote</w:t>
      </w:r>
      <w:r>
        <w:rPr>
          <w:rFonts w:ascii="Arial" w:hAnsi="Arial" w:cs="Arial"/>
        </w:rPr>
        <w:t xml:space="preserve">, objetivando o Registro de Preços para a </w:t>
      </w:r>
      <w:r>
        <w:rPr>
          <w:rFonts w:ascii="Arial" w:hAnsi="Arial" w:cs="Arial"/>
          <w:b/>
        </w:rPr>
        <w:t xml:space="preserve">contratação de empresa(s) para o fornecimento, com entrega parcelada, de acordo com as necessidades do Município, de diversos MATERIAIS DE LIMPEZA, HIGIENE, COPA E COZINHA, </w:t>
      </w:r>
      <w:r>
        <w:rPr>
          <w:rFonts w:ascii="Arial" w:hAnsi="Arial" w:cs="Arial"/>
        </w:rPr>
        <w:t xml:space="preserve">conforme descrito nesse edital e seus anexos, e em atendimento à Lei de Licitações, Lei Federal nº 14.133/2021 e </w:t>
      </w:r>
      <w:r>
        <w:rPr>
          <w:rFonts w:ascii="Arial" w:hAnsi="Arial" w:cs="Arial"/>
          <w:sz w:val="22"/>
          <w:szCs w:val="22"/>
        </w:rPr>
        <w:t xml:space="preserve">DO DECRETO MUNICIPAL Nº 2.303/2024, E DAS EXIGÊNCIAS ESTABELECIDAS NESTE EDITAL. </w:t>
      </w:r>
    </w:p>
    <w:p w14:paraId="05889330" w14:textId="77777777" w:rsidR="00916E71" w:rsidRDefault="003F67FE">
      <w:pPr>
        <w:spacing w:after="240"/>
        <w:ind w:firstLine="708"/>
        <w:jc w:val="both"/>
        <w:rPr>
          <w:rFonts w:ascii="Arial" w:hAnsi="Arial" w:cs="Arial"/>
        </w:rPr>
      </w:pPr>
      <w:r>
        <w:rPr>
          <w:rFonts w:ascii="Arial" w:hAnsi="Arial" w:cs="Arial"/>
        </w:rPr>
        <w:t xml:space="preserve">O presente edital e seus anexos poderão ser acessados pelos interessados no site </w:t>
      </w:r>
      <w:hyperlink r:id="rId8">
        <w:r>
          <w:rPr>
            <w:rStyle w:val="Hyperlink"/>
            <w:rFonts w:ascii="Arial" w:hAnsi="Arial" w:cs="Arial"/>
            <w:b/>
          </w:rPr>
          <w:t>https://portaldecompraspublicas.com.br</w:t>
        </w:r>
      </w:hyperlink>
      <w:r>
        <w:rPr>
          <w:rFonts w:ascii="Arial" w:hAnsi="Arial" w:cs="Arial"/>
          <w:b/>
        </w:rPr>
        <w:t xml:space="preserve"> .</w:t>
      </w:r>
    </w:p>
    <w:p w14:paraId="63835906" w14:textId="77777777" w:rsidR="00916E71" w:rsidRDefault="003F67FE">
      <w:pPr>
        <w:spacing w:after="240"/>
        <w:ind w:firstLine="708"/>
        <w:jc w:val="both"/>
        <w:rPr>
          <w:rFonts w:ascii="Arial" w:hAnsi="Arial" w:cs="Arial"/>
        </w:rPr>
      </w:pPr>
      <w:r>
        <w:rPr>
          <w:rFonts w:ascii="Arial" w:hAnsi="Arial" w:cs="Arial"/>
        </w:rPr>
        <w:t xml:space="preserve">O Pregoeiro e sua Equipe de Apoio, conforme Portaria n.º 12.513/2026. realizarão o certame no sítio eletrônico Compras Pregão Eletrônico no Portal de Compras, </w:t>
      </w:r>
      <w:hyperlink r:id="rId9">
        <w:r>
          <w:rPr>
            <w:rStyle w:val="Hyperlink"/>
            <w:rFonts w:ascii="Arial" w:hAnsi="Arial" w:cs="Arial"/>
            <w:b/>
          </w:rPr>
          <w:t>https://portaldecompraspublicas.com.br</w:t>
        </w:r>
      </w:hyperlink>
      <w:r>
        <w:rPr>
          <w:rFonts w:ascii="Arial" w:hAnsi="Arial" w:cs="Arial"/>
        </w:rPr>
        <w:t xml:space="preserve"> sendo que todas as referências de tempo observam o horário de Brasília.</w:t>
      </w:r>
    </w:p>
    <w:p w14:paraId="40FB2B0C" w14:textId="77777777" w:rsidR="00916E71" w:rsidRDefault="00916E71">
      <w:pPr>
        <w:spacing w:after="240"/>
        <w:ind w:firstLine="708"/>
        <w:jc w:val="both"/>
        <w:rPr>
          <w:rFonts w:ascii="Arial" w:hAnsi="Arial" w:cs="Arial"/>
        </w:rPr>
      </w:pPr>
    </w:p>
    <w:p w14:paraId="7EAF4C77" w14:textId="77777777" w:rsidR="00916E71" w:rsidRDefault="003F67FE">
      <w:pPr>
        <w:pBdr>
          <w:top w:val="double" w:sz="4" w:space="7" w:color="000000"/>
          <w:bottom w:val="double" w:sz="4" w:space="1" w:color="000000"/>
        </w:pBdr>
        <w:rPr>
          <w:rFonts w:ascii="Arial" w:hAnsi="Arial" w:cs="Arial"/>
          <w:b/>
          <w:spacing w:val="26"/>
        </w:rPr>
      </w:pPr>
      <w:r>
        <w:rPr>
          <w:rFonts w:ascii="Arial" w:hAnsi="Arial" w:cs="Arial"/>
          <w:b/>
          <w:spacing w:val="26"/>
        </w:rPr>
        <w:t>1. OBJETO</w:t>
      </w:r>
    </w:p>
    <w:p w14:paraId="26155AA8" w14:textId="77777777" w:rsidR="00916E71" w:rsidRDefault="003F67FE">
      <w:pPr>
        <w:spacing w:before="240" w:after="240"/>
        <w:jc w:val="both"/>
        <w:rPr>
          <w:rFonts w:ascii="Arial" w:hAnsi="Arial" w:cs="Arial"/>
        </w:rPr>
      </w:pPr>
      <w:r>
        <w:rPr>
          <w:rFonts w:ascii="Arial" w:hAnsi="Arial" w:cs="Arial"/>
          <w:b/>
        </w:rPr>
        <w:t xml:space="preserve">1.1. </w:t>
      </w:r>
      <w:r>
        <w:rPr>
          <w:rFonts w:ascii="Arial" w:hAnsi="Arial" w:cs="Arial"/>
        </w:rPr>
        <w:t xml:space="preserve">O Registro de Preços para futura e eventual contratação de empresa(s) para </w:t>
      </w:r>
      <w:r>
        <w:rPr>
          <w:rFonts w:ascii="Arial" w:hAnsi="Arial" w:cs="Arial"/>
          <w:b/>
        </w:rPr>
        <w:t>o fornecimento, com entrega parcelada, de acordo com as necessidades do Município, de diversos MATERIAIS DE LIMPEZA, HIGIENE, COPA E COZINHA</w:t>
      </w:r>
      <w:r>
        <w:rPr>
          <w:rFonts w:ascii="Arial" w:hAnsi="Arial" w:cs="Arial"/>
        </w:rPr>
        <w:t xml:space="preserve"> em atendimento à Nova Lei de Licitações, Lei Federal nº 14.133/2021 e alterações, conforme especificações contidas neste edital, no Termo de Referência e Estudo Técnico Preliminar, partes integrantes deste edital.</w:t>
      </w:r>
    </w:p>
    <w:p w14:paraId="1C43A863" w14:textId="77777777" w:rsidR="00916E71" w:rsidRDefault="003F67FE">
      <w:pPr>
        <w:spacing w:after="240"/>
        <w:jc w:val="both"/>
        <w:rPr>
          <w:rFonts w:ascii="Arial" w:hAnsi="Arial" w:cs="Arial"/>
        </w:rPr>
      </w:pPr>
      <w:r>
        <w:rPr>
          <w:rFonts w:ascii="Arial" w:hAnsi="Arial" w:cs="Arial"/>
          <w:b/>
        </w:rPr>
        <w:t>1.2.</w:t>
      </w:r>
      <w:r>
        <w:rPr>
          <w:rFonts w:ascii="Arial" w:hAnsi="Arial" w:cs="Arial"/>
        </w:rPr>
        <w:t xml:space="preserve"> O valor unitário estimado de cada item, bem como a descrição completa, está detalhado no Termo de Referência e Estudo Técnico Preliminar, partes integrantes deste edital, sendo o </w:t>
      </w:r>
      <w:r>
        <w:rPr>
          <w:rFonts w:ascii="Arial" w:hAnsi="Arial" w:cs="Arial"/>
          <w:b/>
        </w:rPr>
        <w:t>julgamento por menor preço por lote</w:t>
      </w:r>
      <w:r>
        <w:rPr>
          <w:rFonts w:ascii="Arial" w:hAnsi="Arial" w:cs="Arial"/>
        </w:rPr>
        <w:t>.</w:t>
      </w:r>
    </w:p>
    <w:p w14:paraId="6A9FB122" w14:textId="77777777" w:rsidR="00916E71" w:rsidRDefault="003F67FE">
      <w:pPr>
        <w:spacing w:after="240"/>
        <w:jc w:val="both"/>
        <w:rPr>
          <w:rFonts w:ascii="Arial" w:hAnsi="Arial" w:cs="Arial"/>
        </w:rPr>
      </w:pPr>
      <w:r>
        <w:rPr>
          <w:rFonts w:ascii="Arial" w:hAnsi="Arial" w:cs="Arial"/>
          <w:b/>
        </w:rPr>
        <w:t>Observação 1</w:t>
      </w:r>
      <w:r>
        <w:rPr>
          <w:rFonts w:ascii="Arial" w:hAnsi="Arial" w:cs="Arial"/>
        </w:rPr>
        <w:t>: O quantitativo informado é mera estimativa para aquisição e serão solicitados conforme a necessidade, sendo objeto de faturamento e pagamento, o quantitativo de objeto entregue.</w:t>
      </w:r>
    </w:p>
    <w:p w14:paraId="0B5B5705" w14:textId="77777777" w:rsidR="00916E71" w:rsidRDefault="003F67FE">
      <w:pPr>
        <w:spacing w:after="240"/>
        <w:jc w:val="both"/>
        <w:rPr>
          <w:rFonts w:ascii="Arial" w:hAnsi="Arial" w:cs="Arial"/>
        </w:rPr>
      </w:pPr>
      <w:r>
        <w:rPr>
          <w:rFonts w:ascii="Arial" w:hAnsi="Arial" w:cs="Arial"/>
          <w:b/>
        </w:rPr>
        <w:t>1.3.</w:t>
      </w:r>
      <w:r>
        <w:rPr>
          <w:rFonts w:ascii="Arial" w:hAnsi="Arial" w:cs="Arial"/>
        </w:rPr>
        <w:t xml:space="preserve"> As entregas devem ser feitas nos endereços citados no Termo de Referência, em até 10 (dez) dias úteis a contar do recebimento da autorização de fornecimento ou nota de empenho.</w:t>
      </w:r>
    </w:p>
    <w:p w14:paraId="4A262359" w14:textId="77777777" w:rsidR="00916E71" w:rsidRDefault="003F67FE">
      <w:pPr>
        <w:pBdr>
          <w:top w:val="double" w:sz="4" w:space="1" w:color="000000"/>
          <w:bottom w:val="double" w:sz="4" w:space="1" w:color="000000"/>
        </w:pBdr>
        <w:rPr>
          <w:rFonts w:ascii="Arial" w:hAnsi="Arial" w:cs="Arial"/>
          <w:b/>
          <w:spacing w:val="26"/>
        </w:rPr>
      </w:pPr>
      <w:r>
        <w:rPr>
          <w:rFonts w:ascii="Arial" w:hAnsi="Arial" w:cs="Arial"/>
          <w:b/>
          <w:spacing w:val="26"/>
        </w:rPr>
        <w:t>2. DO CREDENCIAMENTO E PARTICIPAÇÃO NO CERTAME</w:t>
      </w:r>
    </w:p>
    <w:p w14:paraId="3426E094" w14:textId="77777777" w:rsidR="00916E71" w:rsidRDefault="003F67FE">
      <w:pPr>
        <w:spacing w:before="240" w:after="240"/>
        <w:jc w:val="both"/>
        <w:rPr>
          <w:rFonts w:ascii="Arial" w:hAnsi="Arial" w:cs="Arial"/>
          <w:bCs/>
        </w:rPr>
      </w:pPr>
      <w:r>
        <w:rPr>
          <w:rFonts w:ascii="Arial" w:hAnsi="Arial" w:cs="Arial"/>
          <w:b/>
          <w:bCs/>
        </w:rPr>
        <w:t xml:space="preserve">2.1. </w:t>
      </w:r>
      <w:r>
        <w:rPr>
          <w:rFonts w:ascii="Arial" w:hAnsi="Arial" w:cs="Arial"/>
          <w:bCs/>
        </w:rPr>
        <w:t>Para participar do certame, o licitante deve providenciar o seu credenciamento, diretamente junto ao provedor do sistema do Portal de Compras, onde deverá informar-se a respeito do seu funcionamento, regulamento e instruções para a sua correta utilização.</w:t>
      </w:r>
    </w:p>
    <w:p w14:paraId="52826009" w14:textId="77777777" w:rsidR="00916E71" w:rsidRDefault="003F67FE">
      <w:pPr>
        <w:spacing w:after="240"/>
        <w:jc w:val="both"/>
        <w:rPr>
          <w:rFonts w:ascii="Arial" w:hAnsi="Arial" w:cs="Arial"/>
          <w:b/>
          <w:bCs/>
        </w:rPr>
      </w:pPr>
      <w:r>
        <w:rPr>
          <w:rFonts w:ascii="Arial" w:hAnsi="Arial" w:cs="Arial"/>
          <w:b/>
          <w:bCs/>
        </w:rPr>
        <w:t xml:space="preserve">2.2. </w:t>
      </w:r>
      <w:r>
        <w:rPr>
          <w:rFonts w:ascii="Arial" w:hAnsi="Arial" w:cs="Arial"/>
          <w:bCs/>
        </w:rPr>
        <w:t xml:space="preserve">As instruções para o credenciamento podem ser acessadas no seguinte sítio eletrônico: </w:t>
      </w:r>
      <w:hyperlink r:id="rId10">
        <w:r>
          <w:rPr>
            <w:rStyle w:val="Hyperlink"/>
            <w:rFonts w:ascii="Arial" w:hAnsi="Arial" w:cs="Arial"/>
            <w:b/>
          </w:rPr>
          <w:t>https://portaldecompraspublicas.com.br</w:t>
        </w:r>
      </w:hyperlink>
    </w:p>
    <w:p w14:paraId="6EAB240A" w14:textId="77777777" w:rsidR="00916E71" w:rsidRDefault="003F67FE">
      <w:pPr>
        <w:jc w:val="both"/>
        <w:rPr>
          <w:rFonts w:ascii="Arial" w:hAnsi="Arial" w:cs="Arial"/>
          <w:bCs/>
        </w:rPr>
      </w:pPr>
      <w:r>
        <w:rPr>
          <w:rFonts w:ascii="Arial" w:hAnsi="Arial" w:cs="Arial"/>
          <w:b/>
          <w:bCs/>
        </w:rPr>
        <w:t xml:space="preserve">2.3. </w:t>
      </w:r>
      <w:r>
        <w:rPr>
          <w:rFonts w:ascii="Arial" w:hAnsi="Arial" w:cs="Arial"/>
          <w:bCs/>
        </w:rPr>
        <w:t>É de responsabilidade do licitante, além de credenciar-se previamente no sistema eletrônico utilizado no certame e de cumprir as regras do presente edital:</w:t>
      </w:r>
    </w:p>
    <w:p w14:paraId="36928D9E" w14:textId="77777777" w:rsidR="00916E71" w:rsidRDefault="003F67FE">
      <w:pPr>
        <w:tabs>
          <w:tab w:val="left" w:pos="2694"/>
        </w:tabs>
        <w:jc w:val="both"/>
        <w:rPr>
          <w:rFonts w:ascii="Arial" w:hAnsi="Arial" w:cs="Arial"/>
          <w:bCs/>
        </w:rPr>
      </w:pPr>
      <w:r>
        <w:rPr>
          <w:rFonts w:ascii="Arial" w:hAnsi="Arial" w:cs="Arial"/>
          <w:bCs/>
        </w:rPr>
        <w:t>a)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F4FB526" w14:textId="77777777" w:rsidR="00916E71" w:rsidRDefault="003F67FE">
      <w:pPr>
        <w:tabs>
          <w:tab w:val="left" w:pos="2694"/>
        </w:tabs>
        <w:jc w:val="both"/>
        <w:rPr>
          <w:rFonts w:ascii="Arial" w:hAnsi="Arial" w:cs="Arial"/>
          <w:bCs/>
        </w:rPr>
      </w:pPr>
      <w:r>
        <w:rPr>
          <w:rFonts w:ascii="Arial" w:hAnsi="Arial" w:cs="Arial"/>
          <w:bCs/>
        </w:rPr>
        <w:t>b) Acompanhar as operações no sistema eletrônico durante o processo licitatório e responsabilizar-se pelo ônus decorrente da perda de negócios diante da inobservância de mensagens emitidas pelo sistema ou de sua desconexão;</w:t>
      </w:r>
    </w:p>
    <w:p w14:paraId="1FE548F9" w14:textId="77777777" w:rsidR="00916E71" w:rsidRDefault="003F67FE">
      <w:pPr>
        <w:tabs>
          <w:tab w:val="left" w:pos="2694"/>
        </w:tabs>
        <w:jc w:val="both"/>
        <w:rPr>
          <w:rFonts w:ascii="Arial" w:hAnsi="Arial" w:cs="Arial"/>
          <w:bCs/>
        </w:rPr>
      </w:pPr>
      <w:r>
        <w:rPr>
          <w:rFonts w:ascii="Arial" w:hAnsi="Arial" w:cs="Arial"/>
          <w:bCs/>
        </w:rPr>
        <w:lastRenderedPageBreak/>
        <w:t>c) Comunicar imediatamente ao provedor do sistema qualquer acontecimento que possa comprometer o sigilo ou a inviabilidade do uso da senha, para imediato bloqueio de acesso;</w:t>
      </w:r>
    </w:p>
    <w:p w14:paraId="3A2D4DF3" w14:textId="77777777" w:rsidR="00916E71" w:rsidRDefault="003F67FE">
      <w:pPr>
        <w:tabs>
          <w:tab w:val="left" w:pos="2694"/>
        </w:tabs>
        <w:jc w:val="both"/>
        <w:rPr>
          <w:rFonts w:ascii="Arial" w:hAnsi="Arial" w:cs="Arial"/>
          <w:bCs/>
        </w:rPr>
      </w:pPr>
      <w:r>
        <w:rPr>
          <w:rFonts w:ascii="Arial" w:hAnsi="Arial" w:cs="Arial"/>
          <w:bCs/>
        </w:rPr>
        <w:t>d) Utilizar a chave de identificação e a senha de acesso para participar do pregão na forma eletrônica;</w:t>
      </w:r>
    </w:p>
    <w:p w14:paraId="771446C7" w14:textId="77777777" w:rsidR="00916E71" w:rsidRDefault="003F67FE">
      <w:pPr>
        <w:tabs>
          <w:tab w:val="left" w:pos="2694"/>
        </w:tabs>
        <w:spacing w:after="240"/>
        <w:jc w:val="both"/>
        <w:rPr>
          <w:rFonts w:ascii="Arial" w:hAnsi="Arial" w:cs="Arial"/>
          <w:bCs/>
        </w:rPr>
      </w:pPr>
      <w:r>
        <w:rPr>
          <w:rFonts w:ascii="Arial" w:hAnsi="Arial" w:cs="Arial"/>
          <w:bCs/>
        </w:rPr>
        <w:t>e) Solicitar o cancelamento da chave de identificação ou da senha de acesso por interesse próprio.</w:t>
      </w:r>
    </w:p>
    <w:p w14:paraId="5FEC48E3" w14:textId="77777777" w:rsidR="00916E71" w:rsidRDefault="003F67FE">
      <w:pPr>
        <w:tabs>
          <w:tab w:val="left" w:pos="2694"/>
        </w:tabs>
        <w:spacing w:after="240"/>
        <w:jc w:val="both"/>
        <w:rPr>
          <w:rFonts w:ascii="Arial" w:hAnsi="Arial" w:cs="Arial"/>
          <w:bCs/>
        </w:rPr>
      </w:pPr>
      <w:r>
        <w:rPr>
          <w:rFonts w:ascii="Arial" w:hAnsi="Arial" w:cs="Arial"/>
          <w:b/>
          <w:bCs/>
        </w:rPr>
        <w:t xml:space="preserve">2.4. </w:t>
      </w:r>
      <w:r>
        <w:rPr>
          <w:rFonts w:ascii="Arial" w:hAnsi="Arial" w:cs="Arial"/>
          <w:bCs/>
        </w:rPr>
        <w:t>Em campo próprio do sistema eletrônico, o licitante deverá manifestar o pleno conhecimento e atendimento às exigências de habilitação previstas no Edital.</w:t>
      </w:r>
    </w:p>
    <w:p w14:paraId="06B50B67" w14:textId="77777777" w:rsidR="00916E71" w:rsidRDefault="003F67FE">
      <w:pPr>
        <w:tabs>
          <w:tab w:val="left" w:pos="2694"/>
        </w:tabs>
        <w:spacing w:after="240"/>
        <w:jc w:val="both"/>
        <w:rPr>
          <w:rFonts w:ascii="Arial" w:hAnsi="Arial" w:cs="Arial"/>
          <w:bCs/>
        </w:rPr>
      </w:pPr>
      <w:r>
        <w:rPr>
          <w:rFonts w:ascii="Arial" w:hAnsi="Arial" w:cs="Arial"/>
          <w:b/>
          <w:bCs/>
        </w:rPr>
        <w:t xml:space="preserve">2.5. </w:t>
      </w:r>
      <w:r>
        <w:rPr>
          <w:rFonts w:ascii="Arial" w:hAnsi="Arial" w:cs="Arial"/>
          <w:bCs/>
        </w:rPr>
        <w:t>A empresa participante deste certame deverá estar em pleno cumprimento do disposto no inciso XXXIII do art. 7º da Constituição Federal e na Lei nº 9.854 de 27 de outubro de 1999, podendo ser exigida a comprovação a qualquer tempo.</w:t>
      </w:r>
    </w:p>
    <w:p w14:paraId="6A832736" w14:textId="77777777" w:rsidR="00916E71" w:rsidRDefault="003F67FE">
      <w:pPr>
        <w:pBdr>
          <w:top w:val="double" w:sz="4" w:space="1" w:color="000000"/>
          <w:bottom w:val="double" w:sz="4" w:space="1" w:color="000000"/>
        </w:pBdr>
        <w:spacing w:before="120"/>
        <w:rPr>
          <w:rFonts w:ascii="Arial" w:hAnsi="Arial" w:cs="Arial"/>
          <w:b/>
          <w:spacing w:val="26"/>
        </w:rPr>
      </w:pPr>
      <w:r>
        <w:rPr>
          <w:rFonts w:ascii="Arial" w:hAnsi="Arial" w:cs="Arial"/>
          <w:b/>
          <w:spacing w:val="26"/>
        </w:rPr>
        <w:t xml:space="preserve">3. DO ENVIO DAS PROPOSTAS </w:t>
      </w:r>
    </w:p>
    <w:p w14:paraId="448436AE" w14:textId="77777777" w:rsidR="00916E71" w:rsidRDefault="003F67FE">
      <w:pPr>
        <w:spacing w:before="240" w:after="240"/>
        <w:jc w:val="both"/>
        <w:rPr>
          <w:rFonts w:ascii="Arial" w:hAnsi="Arial" w:cs="Arial"/>
        </w:rPr>
      </w:pPr>
      <w:r>
        <w:rPr>
          <w:rFonts w:ascii="Arial" w:hAnsi="Arial" w:cs="Arial"/>
          <w:b/>
        </w:rPr>
        <w:t>3.1.</w:t>
      </w:r>
      <w:r>
        <w:rPr>
          <w:rFonts w:ascii="Arial" w:hAnsi="Arial" w:cs="Arial"/>
          <w:bCs/>
        </w:rPr>
        <w:t xml:space="preserve"> As propostas deverão ser enviadas exclusivamente por meio do sistema eletrônico, até a data e o horário estabelecidos para abertura da sessão pública, observando o item 4 deste Edital, e poderão ser retirados ou substituídos até a abertura da sessão pública.</w:t>
      </w:r>
    </w:p>
    <w:p w14:paraId="1F3298EA" w14:textId="77777777" w:rsidR="00916E71" w:rsidRDefault="003F67FE">
      <w:pPr>
        <w:spacing w:after="240"/>
        <w:jc w:val="both"/>
        <w:rPr>
          <w:rFonts w:ascii="Arial" w:hAnsi="Arial" w:cs="Arial"/>
        </w:rPr>
      </w:pPr>
      <w:r>
        <w:rPr>
          <w:rFonts w:ascii="Arial" w:hAnsi="Arial" w:cs="Arial"/>
          <w:b/>
          <w:u w:val="single"/>
        </w:rPr>
        <w:t>3.2.</w:t>
      </w:r>
      <w:r>
        <w:rPr>
          <w:rFonts w:ascii="Arial" w:hAnsi="Arial" w:cs="Arial"/>
          <w:bCs/>
          <w:u w:val="single"/>
        </w:rPr>
        <w:t xml:space="preserve"> O licitante deverá declarar, em campo próprio do sistema eletrônico</w:t>
      </w:r>
      <w:r>
        <w:rPr>
          <w:rFonts w:ascii="Arial" w:hAnsi="Arial" w:cs="Arial"/>
          <w:bCs/>
        </w:rPr>
        <w:t>, sendo que a falsidade da declaração sujeitará o licitante às sanções legais.</w:t>
      </w:r>
    </w:p>
    <w:p w14:paraId="73210B77" w14:textId="77777777" w:rsidR="00916E71" w:rsidRDefault="003F67FE">
      <w:pPr>
        <w:tabs>
          <w:tab w:val="left" w:pos="2552"/>
        </w:tabs>
        <w:spacing w:after="240"/>
        <w:jc w:val="both"/>
        <w:rPr>
          <w:rFonts w:ascii="Arial" w:hAnsi="Arial" w:cs="Arial"/>
        </w:rPr>
      </w:pPr>
      <w:r>
        <w:rPr>
          <w:rFonts w:ascii="Arial" w:hAnsi="Arial" w:cs="Arial"/>
          <w:b/>
          <w:bCs/>
        </w:rPr>
        <w:t>3.3.</w:t>
      </w:r>
      <w:r>
        <w:rPr>
          <w:rFonts w:ascii="Arial" w:hAnsi="Arial" w:cs="Arial"/>
        </w:rPr>
        <w:t xml:space="preserve"> O cumprimento dos requisitos para a habilitação e a conformidade de sua proposta com as exigências do edital, respondendo o declarante pela veracidade das suas informações, na forma da lei</w:t>
      </w:r>
      <w:r>
        <w:rPr>
          <w:rFonts w:ascii="Arial" w:hAnsi="Arial" w:cs="Arial"/>
          <w:bCs/>
        </w:rPr>
        <w:t>.</w:t>
      </w:r>
    </w:p>
    <w:p w14:paraId="55C1D8DA" w14:textId="77777777" w:rsidR="00916E71" w:rsidRDefault="003F67FE">
      <w:pPr>
        <w:tabs>
          <w:tab w:val="left" w:pos="2552"/>
        </w:tabs>
        <w:spacing w:after="240"/>
        <w:jc w:val="both"/>
        <w:rPr>
          <w:rFonts w:ascii="Arial" w:hAnsi="Arial" w:cs="Arial"/>
        </w:rPr>
      </w:pPr>
      <w:r>
        <w:rPr>
          <w:rFonts w:ascii="Arial" w:hAnsi="Arial" w:cs="Arial"/>
          <w:b/>
          <w:bCs/>
        </w:rPr>
        <w:t>3.4.</w:t>
      </w:r>
      <w:r>
        <w:rPr>
          <w:rFonts w:ascii="Arial" w:hAnsi="Arial" w:cs="Arial"/>
        </w:rPr>
        <w:t xml:space="preserve"> Que cumpre as exigências de reserva de cargos para pessoa com deficiência e para reabilitado da Previdência Social, previstas em lei e em outras normas específicas</w:t>
      </w:r>
      <w:r>
        <w:rPr>
          <w:rStyle w:val="Caracteresdenotaderodap"/>
          <w:rFonts w:ascii="Arial" w:hAnsi="Arial" w:cs="Arial"/>
        </w:rPr>
        <w:t>.</w:t>
      </w:r>
    </w:p>
    <w:p w14:paraId="08A91085" w14:textId="77777777" w:rsidR="00916E71" w:rsidRDefault="003F67FE">
      <w:pPr>
        <w:tabs>
          <w:tab w:val="left" w:pos="2552"/>
        </w:tabs>
        <w:spacing w:after="240"/>
        <w:jc w:val="both"/>
        <w:rPr>
          <w:rFonts w:ascii="Arial" w:hAnsi="Arial" w:cs="Arial"/>
        </w:rPr>
      </w:pPr>
      <w:r>
        <w:rPr>
          <w:rFonts w:ascii="Arial" w:hAnsi="Arial" w:cs="Arial"/>
          <w:b/>
          <w:bCs/>
        </w:rPr>
        <w:t>3.5.</w:t>
      </w:r>
      <w:r>
        <w:rPr>
          <w:rFonts w:ascii="Arial" w:hAnsi="Arial" w:cs="Arial"/>
        </w:rPr>
        <w:t xml:space="preserve"> O cumprimento dos requisitos legais para a qualificação como microempresa ou empresa de pequeno porte, microempreendedor individual, produtor rural pessoa física, agricultor familiar ou sociedade cooperativa de consumo, </w:t>
      </w:r>
      <w:r>
        <w:rPr>
          <w:rFonts w:ascii="Arial" w:hAnsi="Arial" w:cs="Arial"/>
          <w:b/>
          <w:bCs/>
        </w:rPr>
        <w:t>se for o caso</w:t>
      </w:r>
      <w:r>
        <w:rPr>
          <w:rFonts w:ascii="Arial" w:hAnsi="Arial" w:cs="Arial"/>
        </w:rPr>
        <w:t>, estando apto a usufruir do tratamento favorecido estabelecido nos arts. 42 ao 49 da Lei Complementar nº 123 de 14 de dezembro de 2006.</w:t>
      </w:r>
    </w:p>
    <w:p w14:paraId="58EB7251" w14:textId="77777777" w:rsidR="00916E71" w:rsidRDefault="003F67FE">
      <w:pPr>
        <w:tabs>
          <w:tab w:val="left" w:pos="2552"/>
        </w:tabs>
        <w:spacing w:after="240"/>
        <w:jc w:val="both"/>
        <w:rPr>
          <w:rFonts w:ascii="Arial" w:hAnsi="Arial" w:cs="Arial"/>
        </w:rPr>
      </w:pPr>
      <w:r>
        <w:rPr>
          <w:rFonts w:ascii="Arial" w:hAnsi="Arial" w:cs="Arial"/>
          <w:b/>
          <w:bCs/>
        </w:rPr>
        <w:t>3.6.</w:t>
      </w:r>
      <w:r>
        <w:rPr>
          <w:rFonts w:ascii="Arial" w:hAnsi="Arial" w:cs="Arial"/>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rStyle w:val="Caracteresdenotaderodap"/>
          <w:rFonts w:ascii="Arial" w:hAnsi="Arial" w:cs="Arial"/>
        </w:rPr>
        <w:t>.</w:t>
      </w:r>
    </w:p>
    <w:p w14:paraId="5B8D6983" w14:textId="77777777" w:rsidR="00916E71" w:rsidRDefault="003F67FE">
      <w:pPr>
        <w:tabs>
          <w:tab w:val="left" w:pos="2552"/>
        </w:tabs>
        <w:spacing w:after="240"/>
        <w:jc w:val="both"/>
        <w:rPr>
          <w:rFonts w:ascii="Arial" w:hAnsi="Arial" w:cs="Arial"/>
        </w:rPr>
      </w:pPr>
      <w:r>
        <w:rPr>
          <w:rFonts w:ascii="Arial" w:hAnsi="Arial" w:cs="Arial"/>
          <w:b/>
          <w:bCs/>
        </w:rPr>
        <w:lastRenderedPageBreak/>
        <w:t>3.7.</w:t>
      </w:r>
      <w:r>
        <w:rPr>
          <w:rFonts w:ascii="Arial" w:hAnsi="Arial" w:cs="Arial"/>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5B15A97E" w14:textId="77777777" w:rsidR="00916E71" w:rsidRDefault="003F67FE">
      <w:pPr>
        <w:spacing w:after="240"/>
        <w:jc w:val="both"/>
        <w:rPr>
          <w:rFonts w:ascii="Arial" w:hAnsi="Arial" w:cs="Arial"/>
          <w:u w:val="single"/>
        </w:rPr>
      </w:pPr>
      <w:r>
        <w:rPr>
          <w:rFonts w:ascii="Arial" w:hAnsi="Arial" w:cs="Arial"/>
          <w:b/>
        </w:rPr>
        <w:t>3.8.</w:t>
      </w:r>
      <w:r>
        <w:rPr>
          <w:rFonts w:ascii="Arial" w:hAnsi="Arial" w:cs="Arial"/>
          <w:bCs/>
        </w:rPr>
        <w:t xml:space="preserve"> Outros eventuais </w:t>
      </w:r>
      <w:r>
        <w:rPr>
          <w:rFonts w:ascii="Arial" w:hAnsi="Arial" w:cs="Arial"/>
          <w:color w:val="000000"/>
        </w:rPr>
        <w:t xml:space="preserve">documentos complementares à proposta e à habilitação, que venham a ser solicitados pelo pregoeiro, deverão ser encaminhados no prazo </w:t>
      </w:r>
      <w:r>
        <w:rPr>
          <w:rFonts w:ascii="Arial" w:hAnsi="Arial" w:cs="Arial"/>
          <w:color w:val="000000"/>
          <w:u w:val="single"/>
        </w:rPr>
        <w:t xml:space="preserve">máximo de </w:t>
      </w:r>
      <w:r>
        <w:rPr>
          <w:rFonts w:ascii="Arial" w:hAnsi="Arial" w:cs="Arial"/>
          <w:u w:val="single"/>
        </w:rPr>
        <w:t>24 (vinte e quatro) horas.</w:t>
      </w:r>
    </w:p>
    <w:p w14:paraId="69143DFB" w14:textId="77777777" w:rsidR="00916E71" w:rsidRDefault="003F67FE">
      <w:pPr>
        <w:pBdr>
          <w:top w:val="double" w:sz="4" w:space="1" w:color="000000"/>
          <w:bottom w:val="double" w:sz="4" w:space="1" w:color="000000"/>
        </w:pBdr>
        <w:rPr>
          <w:rFonts w:ascii="Arial" w:hAnsi="Arial" w:cs="Arial"/>
          <w:b/>
          <w:spacing w:val="26"/>
        </w:rPr>
      </w:pPr>
      <w:r>
        <w:rPr>
          <w:rFonts w:ascii="Arial" w:hAnsi="Arial" w:cs="Arial"/>
          <w:b/>
          <w:spacing w:val="26"/>
        </w:rPr>
        <w:t xml:space="preserve">4. DA PROPOSTA </w:t>
      </w:r>
    </w:p>
    <w:p w14:paraId="489AC603" w14:textId="77777777" w:rsidR="00916E71" w:rsidRDefault="003F67FE">
      <w:pPr>
        <w:spacing w:before="240" w:after="240"/>
        <w:jc w:val="both"/>
        <w:rPr>
          <w:rFonts w:ascii="Arial" w:hAnsi="Arial" w:cs="Arial"/>
          <w:u w:val="single"/>
        </w:rPr>
      </w:pPr>
      <w:r>
        <w:rPr>
          <w:rFonts w:ascii="Arial" w:hAnsi="Arial" w:cs="Arial"/>
          <w:b/>
          <w:u w:val="single"/>
        </w:rPr>
        <w:t>4.1.</w:t>
      </w:r>
      <w:r>
        <w:rPr>
          <w:rFonts w:ascii="Arial" w:hAnsi="Arial" w:cs="Arial"/>
          <w:bCs/>
          <w:u w:val="single"/>
        </w:rPr>
        <w:t xml:space="preserve"> O </w:t>
      </w:r>
      <w:r>
        <w:rPr>
          <w:rFonts w:ascii="Arial" w:hAnsi="Arial" w:cs="Arial"/>
          <w:u w:val="single"/>
        </w:rPr>
        <w:t xml:space="preserve">prazo de validade da proposta será de </w:t>
      </w:r>
      <w:r>
        <w:rPr>
          <w:rFonts w:ascii="Arial" w:hAnsi="Arial" w:cs="Arial"/>
          <w:b/>
          <w:u w:val="single"/>
        </w:rPr>
        <w:t>60 (sessenta) dias</w:t>
      </w:r>
      <w:r>
        <w:rPr>
          <w:rFonts w:ascii="Arial" w:hAnsi="Arial" w:cs="Arial"/>
          <w:u w:val="single"/>
        </w:rPr>
        <w:t>, a contar da data de abertura da sessão pública do pregão, estabelecida no preâmbulo desse edital.</w:t>
      </w:r>
    </w:p>
    <w:p w14:paraId="74AB3648" w14:textId="77777777" w:rsidR="00916E71" w:rsidRDefault="003F67FE">
      <w:pPr>
        <w:spacing w:after="240"/>
        <w:jc w:val="both"/>
        <w:rPr>
          <w:rFonts w:ascii="Arial" w:hAnsi="Arial" w:cs="Arial"/>
        </w:rPr>
      </w:pPr>
      <w:r>
        <w:rPr>
          <w:rFonts w:ascii="Arial" w:hAnsi="Arial" w:cs="Arial"/>
          <w:b/>
          <w:bCs/>
        </w:rPr>
        <w:t>4.2.</w:t>
      </w:r>
      <w:r>
        <w:rPr>
          <w:rFonts w:ascii="Arial" w:hAnsi="Arial" w:cs="Arial"/>
        </w:rPr>
        <w:t xml:space="preserve"> Os licitantes deverão registrar suas propostas no sistema eletrônico, e anexar proposta, conforme modelo do </w:t>
      </w:r>
      <w:r>
        <w:rPr>
          <w:rFonts w:ascii="Arial" w:hAnsi="Arial" w:cs="Arial"/>
          <w:b/>
        </w:rPr>
        <w:t>ANEXO I</w:t>
      </w:r>
      <w:r>
        <w:rPr>
          <w:rFonts w:ascii="Arial" w:hAnsi="Arial" w:cs="Arial"/>
        </w:rPr>
        <w:t>, com a indicação dos valores unitários e total, englobando custos, bem como a tributação e quaisquer outras despesas incidentes para o cumprimento das obrigações assumidas.</w:t>
      </w:r>
    </w:p>
    <w:p w14:paraId="674E5626" w14:textId="77777777" w:rsidR="00916E71" w:rsidRDefault="003F67FE">
      <w:pPr>
        <w:spacing w:after="240"/>
        <w:jc w:val="both"/>
        <w:rPr>
          <w:rFonts w:ascii="Arial" w:hAnsi="Arial" w:cs="Arial"/>
          <w:b/>
        </w:rPr>
      </w:pPr>
      <w:r>
        <w:rPr>
          <w:rFonts w:ascii="Arial" w:hAnsi="Arial" w:cs="Arial"/>
          <w:b/>
          <w:bCs/>
        </w:rPr>
        <w:t>4.3.</w:t>
      </w:r>
      <w:r>
        <w:rPr>
          <w:rFonts w:ascii="Arial" w:hAnsi="Arial" w:cs="Arial"/>
          <w:b/>
        </w:rPr>
        <w:t xml:space="preserve"> Será cancelado o item que mesmo após a etapa de lances, apresentar valor superior ao estimado para a contratação.</w:t>
      </w:r>
    </w:p>
    <w:p w14:paraId="434BE285" w14:textId="77777777" w:rsidR="00916E71" w:rsidRDefault="003F67FE">
      <w:pPr>
        <w:spacing w:after="240"/>
        <w:jc w:val="both"/>
        <w:rPr>
          <w:rFonts w:ascii="Arial" w:hAnsi="Arial" w:cs="Arial"/>
        </w:rPr>
      </w:pPr>
      <w:r>
        <w:rPr>
          <w:rFonts w:ascii="Arial" w:hAnsi="Arial" w:cs="Arial"/>
          <w:b/>
          <w:bCs/>
          <w:u w:val="single"/>
        </w:rPr>
        <w:t>4.4.</w:t>
      </w:r>
      <w:r>
        <w:rPr>
          <w:rFonts w:ascii="Arial" w:hAnsi="Arial" w:cs="Arial"/>
          <w:u w:val="single"/>
        </w:rPr>
        <w:t xml:space="preserve"> Em sendo a proponente, </w:t>
      </w:r>
      <w:r>
        <w:rPr>
          <w:rFonts w:ascii="Arial" w:hAnsi="Arial" w:cs="Arial"/>
          <w:b/>
          <w:u w:val="single"/>
        </w:rPr>
        <w:t>vencedora da licitação</w:t>
      </w:r>
      <w:r>
        <w:rPr>
          <w:rFonts w:ascii="Arial" w:hAnsi="Arial" w:cs="Arial"/>
          <w:u w:val="single"/>
        </w:rPr>
        <w:t xml:space="preserve">, a mesma deverá encaminhar no prazo de (02) duas horas, por meio do sistema eletrônico, </w:t>
      </w:r>
      <w:r>
        <w:rPr>
          <w:rFonts w:ascii="Arial" w:hAnsi="Arial" w:cs="Arial"/>
          <w:b/>
          <w:u w:val="single"/>
        </w:rPr>
        <w:t>proposta atualizada de valores devidamente assinadas</w:t>
      </w:r>
      <w:r>
        <w:rPr>
          <w:rFonts w:ascii="Arial" w:hAnsi="Arial" w:cs="Arial"/>
        </w:rPr>
        <w:t>.</w:t>
      </w:r>
    </w:p>
    <w:p w14:paraId="513DE5AD" w14:textId="77777777" w:rsidR="00916E71" w:rsidRDefault="003F67FE">
      <w:pPr>
        <w:pBdr>
          <w:top w:val="double" w:sz="4" w:space="1" w:color="000000"/>
          <w:bottom w:val="double" w:sz="4" w:space="1" w:color="000000"/>
        </w:pBdr>
        <w:spacing w:before="120"/>
        <w:rPr>
          <w:rFonts w:ascii="Arial" w:hAnsi="Arial" w:cs="Arial"/>
          <w:b/>
          <w:spacing w:val="26"/>
        </w:rPr>
      </w:pPr>
      <w:r>
        <w:rPr>
          <w:rFonts w:ascii="Arial" w:hAnsi="Arial" w:cs="Arial"/>
          <w:b/>
          <w:spacing w:val="26"/>
        </w:rPr>
        <w:t>5. DOCUMENTOS DE HABILITAÇÃO</w:t>
      </w:r>
    </w:p>
    <w:p w14:paraId="4EA10420" w14:textId="77777777" w:rsidR="00916E71" w:rsidRDefault="003F67FE">
      <w:pPr>
        <w:tabs>
          <w:tab w:val="left" w:pos="2127"/>
        </w:tabs>
        <w:spacing w:before="240" w:after="240"/>
        <w:jc w:val="both"/>
        <w:rPr>
          <w:rFonts w:ascii="Arial" w:hAnsi="Arial" w:cs="Arial"/>
        </w:rPr>
      </w:pPr>
      <w:r>
        <w:rPr>
          <w:rFonts w:ascii="Arial" w:hAnsi="Arial" w:cs="Arial"/>
          <w:b/>
          <w:bCs/>
        </w:rPr>
        <w:t xml:space="preserve">5.1. </w:t>
      </w:r>
      <w:r>
        <w:rPr>
          <w:rFonts w:ascii="Arial" w:hAnsi="Arial" w:cs="Arial"/>
          <w:u w:val="single"/>
        </w:rPr>
        <w:t>Será exigida a apresentação dos documentos de habilitação apenas pelo licitante vencedor. Para fins de habilitação neste pregão, a licitante deverá enviar a documentação, no prazo de 02 (duas) horas, contadas da classificação</w:t>
      </w:r>
      <w:r>
        <w:rPr>
          <w:rFonts w:ascii="Arial" w:hAnsi="Arial" w:cs="Arial"/>
        </w:rPr>
        <w:t>.</w:t>
      </w:r>
    </w:p>
    <w:p w14:paraId="12281725" w14:textId="77777777" w:rsidR="00916E71" w:rsidRDefault="003F67FE">
      <w:pPr>
        <w:tabs>
          <w:tab w:val="left" w:pos="2127"/>
        </w:tabs>
        <w:spacing w:after="240"/>
        <w:jc w:val="both"/>
        <w:rPr>
          <w:rFonts w:ascii="Arial" w:hAnsi="Arial" w:cs="Arial"/>
        </w:rPr>
      </w:pPr>
      <w:r>
        <w:rPr>
          <w:rFonts w:ascii="Arial" w:hAnsi="Arial" w:cs="Arial"/>
        </w:rPr>
        <w:t>Obs.: A empresa que não apresentar os documentos no tempo determinado será inabilitada.</w:t>
      </w:r>
    </w:p>
    <w:p w14:paraId="270C9FEA" w14:textId="77777777" w:rsidR="00916E71" w:rsidRDefault="003F67FE">
      <w:pPr>
        <w:tabs>
          <w:tab w:val="left" w:pos="2127"/>
        </w:tabs>
        <w:jc w:val="both"/>
        <w:rPr>
          <w:rFonts w:ascii="Arial" w:hAnsi="Arial" w:cs="Arial"/>
          <w:b/>
        </w:rPr>
      </w:pPr>
      <w:r>
        <w:rPr>
          <w:rFonts w:ascii="Arial" w:hAnsi="Arial" w:cs="Arial"/>
          <w:b/>
        </w:rPr>
        <w:t>5.1.1. HABILITAÇÃO JURÍDICA</w:t>
      </w:r>
    </w:p>
    <w:p w14:paraId="2A5F93B3" w14:textId="77777777" w:rsidR="00916E71" w:rsidRDefault="003F67FE">
      <w:pPr>
        <w:tabs>
          <w:tab w:val="left" w:pos="1134"/>
        </w:tabs>
        <w:jc w:val="both"/>
        <w:rPr>
          <w:rFonts w:ascii="Arial" w:hAnsi="Arial" w:cs="Arial"/>
        </w:rPr>
      </w:pPr>
      <w:r>
        <w:rPr>
          <w:rFonts w:ascii="Arial" w:hAnsi="Arial" w:cs="Arial"/>
        </w:rPr>
        <w:t>a) cópia do registro comercial, no caso de empresa individual;</w:t>
      </w:r>
    </w:p>
    <w:p w14:paraId="2FB1FCA4" w14:textId="77777777" w:rsidR="00916E71" w:rsidRDefault="003F67FE">
      <w:pPr>
        <w:tabs>
          <w:tab w:val="left" w:pos="1134"/>
        </w:tabs>
        <w:jc w:val="both"/>
        <w:rPr>
          <w:rFonts w:ascii="Arial" w:hAnsi="Arial" w:cs="Arial"/>
        </w:rPr>
      </w:pPr>
      <w:r>
        <w:rPr>
          <w:rFonts w:ascii="Arial" w:hAnsi="Arial" w:cs="Arial"/>
        </w:rPr>
        <w:t>b) cópia do ato constitutivo, estatuto ou contrato social em vigor, devidamente registrado, em se tratando de sociedades comerciais, e, no caso de sociedade por ações, acompanhado de documentos de eleição de seus administradores;</w:t>
      </w:r>
    </w:p>
    <w:p w14:paraId="5A35E569" w14:textId="77777777" w:rsidR="00916E71" w:rsidRDefault="003F67FE">
      <w:pPr>
        <w:tabs>
          <w:tab w:val="left" w:pos="1134"/>
        </w:tabs>
        <w:jc w:val="both"/>
        <w:rPr>
          <w:rFonts w:ascii="Arial" w:hAnsi="Arial" w:cs="Arial"/>
        </w:rPr>
      </w:pPr>
      <w:r>
        <w:rPr>
          <w:rFonts w:ascii="Arial" w:hAnsi="Arial" w:cs="Arial"/>
        </w:rPr>
        <w:t xml:space="preserve">c) comprovante de inscrição no </w:t>
      </w:r>
      <w:r>
        <w:rPr>
          <w:rFonts w:ascii="Arial" w:hAnsi="Arial" w:cs="Arial"/>
          <w:b/>
        </w:rPr>
        <w:t>Cadastro Nacional da Pessoa Jurídica (CNPJ);</w:t>
      </w:r>
    </w:p>
    <w:p w14:paraId="60AED212" w14:textId="77777777" w:rsidR="00916E71" w:rsidRDefault="003F67FE">
      <w:pPr>
        <w:tabs>
          <w:tab w:val="left" w:pos="1134"/>
        </w:tabs>
        <w:spacing w:after="240"/>
        <w:jc w:val="both"/>
        <w:rPr>
          <w:rFonts w:ascii="Arial" w:hAnsi="Arial" w:cs="Arial"/>
        </w:rPr>
      </w:pPr>
      <w:r>
        <w:rPr>
          <w:rFonts w:ascii="Arial" w:hAnsi="Arial" w:cs="Arial"/>
        </w:rPr>
        <w:t>d) cópia do decreto de autorização, em se tratando de empresa ou sociedade estrangeira em funcionamento no País, e ato de registro ou autorização para funcionamento expedido pelo órgão competente, quando a atividade assim o exigir.</w:t>
      </w:r>
    </w:p>
    <w:p w14:paraId="2DBDF014" w14:textId="77777777" w:rsidR="00916E71" w:rsidRDefault="003F67FE">
      <w:pPr>
        <w:tabs>
          <w:tab w:val="left" w:pos="2127"/>
        </w:tabs>
        <w:jc w:val="both"/>
        <w:rPr>
          <w:rFonts w:ascii="Arial" w:hAnsi="Arial" w:cs="Arial"/>
          <w:b/>
        </w:rPr>
      </w:pPr>
      <w:r>
        <w:rPr>
          <w:rFonts w:ascii="Arial" w:hAnsi="Arial" w:cs="Arial"/>
          <w:b/>
        </w:rPr>
        <w:t>5.1.2. HABILITAÇÃO FISCAL, SOCIAL E TRABALHISTA</w:t>
      </w:r>
    </w:p>
    <w:p w14:paraId="6AB00C8D" w14:textId="77777777" w:rsidR="00916E71" w:rsidRDefault="003F67FE">
      <w:pPr>
        <w:tabs>
          <w:tab w:val="left" w:pos="2127"/>
        </w:tabs>
        <w:jc w:val="both"/>
        <w:rPr>
          <w:rFonts w:ascii="Arial" w:hAnsi="Arial" w:cs="Arial"/>
        </w:rPr>
      </w:pPr>
      <w:bookmarkStart w:id="0" w:name="art68ii"/>
      <w:bookmarkEnd w:id="0"/>
      <w:r>
        <w:rPr>
          <w:rFonts w:ascii="Arial" w:hAnsi="Arial" w:cs="Arial"/>
        </w:rPr>
        <w:lastRenderedPageBreak/>
        <w:t xml:space="preserve">a) prova de inscrição no Cadastro de Contribuintes Estadual, se houver, e obrigatoriamente a Certidão de Inscrição Municipal ou Alvará Municipal de Localização, relativo ao domicílio ou sede do licitante, pertinente ao seu ramo de atividade e compatível com o objeto contratual; </w:t>
      </w:r>
    </w:p>
    <w:p w14:paraId="7EDE5C87" w14:textId="77777777" w:rsidR="00916E71" w:rsidRDefault="003F67FE">
      <w:pPr>
        <w:tabs>
          <w:tab w:val="left" w:pos="2127"/>
        </w:tabs>
        <w:jc w:val="both"/>
        <w:rPr>
          <w:rFonts w:ascii="Arial" w:hAnsi="Arial" w:cs="Arial"/>
        </w:rPr>
      </w:pPr>
      <w:r>
        <w:rPr>
          <w:rFonts w:ascii="Arial" w:hAnsi="Arial" w:cs="Arial"/>
        </w:rPr>
        <w:t>b) Prova de regularidade relativa à Seguridade Social (INSS): Certidão de Débitos Relativos a Créditos Tributários Federais e à Dívida Ativa da União, expedida pelo Órgão da Secretaria da Receita Federal e pela Procuradoria Geral da Fazenda Nacional ou pelo site, dentro do prazo de validade;</w:t>
      </w:r>
    </w:p>
    <w:p w14:paraId="3390A90B" w14:textId="77777777" w:rsidR="00916E71" w:rsidRDefault="003F67FE">
      <w:pPr>
        <w:tabs>
          <w:tab w:val="left" w:pos="2127"/>
        </w:tabs>
        <w:jc w:val="both"/>
        <w:rPr>
          <w:rFonts w:ascii="Arial" w:hAnsi="Arial" w:cs="Arial"/>
        </w:rPr>
      </w:pPr>
      <w:r>
        <w:rPr>
          <w:rFonts w:ascii="Arial" w:hAnsi="Arial" w:cs="Arial"/>
        </w:rPr>
        <w:t xml:space="preserve">c) Prova de regularidade com a Fazenda Estadual; </w:t>
      </w:r>
    </w:p>
    <w:p w14:paraId="4FB1EA87" w14:textId="77777777" w:rsidR="00916E71" w:rsidRDefault="003F67FE">
      <w:pPr>
        <w:tabs>
          <w:tab w:val="left" w:pos="2127"/>
        </w:tabs>
        <w:jc w:val="both"/>
        <w:rPr>
          <w:rFonts w:ascii="Arial" w:hAnsi="Arial" w:cs="Arial"/>
        </w:rPr>
      </w:pPr>
      <w:r>
        <w:rPr>
          <w:rFonts w:ascii="Arial" w:hAnsi="Arial" w:cs="Arial"/>
        </w:rPr>
        <w:t>d) Prova de regularidade com a Fazenda Municipal da sede da Licitante;</w:t>
      </w:r>
    </w:p>
    <w:p w14:paraId="777F2D95" w14:textId="77777777" w:rsidR="00916E71" w:rsidRDefault="003F67FE">
      <w:pPr>
        <w:tabs>
          <w:tab w:val="left" w:pos="2127"/>
        </w:tabs>
        <w:jc w:val="both"/>
        <w:rPr>
          <w:rFonts w:ascii="Arial" w:hAnsi="Arial" w:cs="Arial"/>
        </w:rPr>
      </w:pPr>
      <w:r>
        <w:rPr>
          <w:rFonts w:ascii="Arial" w:hAnsi="Arial" w:cs="Arial"/>
        </w:rPr>
        <w:t>e) prova de regularidade relativa à Seguridade Social e ao FGTS, que demonstre cumprimento dos encargos sociais instituídos por lei;</w:t>
      </w:r>
    </w:p>
    <w:p w14:paraId="6504A696" w14:textId="77777777" w:rsidR="00916E71" w:rsidRDefault="003F67FE">
      <w:pPr>
        <w:tabs>
          <w:tab w:val="left" w:pos="2127"/>
        </w:tabs>
        <w:jc w:val="both"/>
        <w:rPr>
          <w:rFonts w:ascii="Arial" w:hAnsi="Arial" w:cs="Arial"/>
        </w:rPr>
      </w:pPr>
      <w:r>
        <w:rPr>
          <w:rFonts w:ascii="Arial" w:hAnsi="Arial" w:cs="Arial"/>
        </w:rPr>
        <w:t>f) prova de inexistência de débitos inadimplidos perante a Justiça do Trabalho, mediante a apresentação de certidão negativa, nos termos do Título VII-A da Consolidação das Leis do Trabalho, aprovada pelo Decreto-Lei nº 5.452, de 1º de maio de 1943;</w:t>
      </w:r>
    </w:p>
    <w:p w14:paraId="7E77B343" w14:textId="77777777" w:rsidR="00916E71" w:rsidRDefault="003F67FE">
      <w:pPr>
        <w:tabs>
          <w:tab w:val="left" w:pos="2127"/>
        </w:tabs>
        <w:spacing w:after="240"/>
        <w:jc w:val="both"/>
        <w:rPr>
          <w:rFonts w:ascii="Arial" w:hAnsi="Arial" w:cs="Arial"/>
        </w:rPr>
      </w:pPr>
      <w:r>
        <w:rPr>
          <w:rFonts w:ascii="Arial" w:hAnsi="Arial" w:cs="Arial"/>
        </w:rPr>
        <w:t>g) declaração de cumprimento do disposto no inciso XXXIII do art. 7º da Constituição Federal, conforme o modelo do Decreto Federal n° 4.358/2002 - ANEXO II.</w:t>
      </w:r>
    </w:p>
    <w:p w14:paraId="51250B53" w14:textId="77777777" w:rsidR="00916E71" w:rsidRDefault="003F67FE">
      <w:pPr>
        <w:tabs>
          <w:tab w:val="left" w:pos="2127"/>
        </w:tabs>
        <w:jc w:val="both"/>
        <w:rPr>
          <w:rFonts w:ascii="Arial" w:hAnsi="Arial" w:cs="Arial"/>
          <w:b/>
        </w:rPr>
      </w:pPr>
      <w:r>
        <w:rPr>
          <w:rFonts w:ascii="Arial" w:hAnsi="Arial" w:cs="Arial"/>
          <w:b/>
          <w:bCs/>
        </w:rPr>
        <w:t xml:space="preserve">5.1.3. </w:t>
      </w:r>
      <w:r>
        <w:rPr>
          <w:rFonts w:ascii="Arial" w:hAnsi="Arial" w:cs="Arial"/>
          <w:b/>
        </w:rPr>
        <w:t>HABILITAÇÃO ECONÔMICA FINANCEIRA</w:t>
      </w:r>
    </w:p>
    <w:p w14:paraId="15303DE8" w14:textId="77777777" w:rsidR="00916E71" w:rsidRDefault="003F67FE">
      <w:pPr>
        <w:pStyle w:val="NormalWeb"/>
        <w:spacing w:beforeAutospacing="0" w:after="240" w:afterAutospacing="0"/>
        <w:jc w:val="both"/>
        <w:rPr>
          <w:rFonts w:ascii="Arial" w:hAnsi="Arial" w:cs="Arial"/>
        </w:rPr>
      </w:pPr>
      <w:r>
        <w:rPr>
          <w:rFonts w:ascii="Arial" w:hAnsi="Arial" w:cs="Arial"/>
        </w:rPr>
        <w:t xml:space="preserve">a) certidão </w:t>
      </w:r>
      <w:r>
        <w:rPr>
          <w:rFonts w:ascii="Arial" w:hAnsi="Arial" w:cs="Arial"/>
          <w:b/>
        </w:rPr>
        <w:t>Negativa de Falência</w:t>
      </w:r>
      <w:r>
        <w:rPr>
          <w:rFonts w:ascii="Arial" w:hAnsi="Arial" w:cs="Arial"/>
        </w:rPr>
        <w:t xml:space="preserve">, expedida pelo distribuidor da sede da pessoa jurídica, ou de Execução Patrimonial, expedida no domicílio da pessoa física/jurídica, com data de expedição </w:t>
      </w:r>
      <w:r>
        <w:rPr>
          <w:rFonts w:ascii="Arial" w:hAnsi="Arial" w:cs="Arial"/>
          <w:u w:val="single"/>
        </w:rPr>
        <w:t xml:space="preserve">não superior a </w:t>
      </w:r>
      <w:r>
        <w:rPr>
          <w:rFonts w:ascii="Arial" w:hAnsi="Arial" w:cs="Arial"/>
          <w:b/>
          <w:u w:val="single"/>
        </w:rPr>
        <w:t>60 (sessenta)</w:t>
      </w:r>
      <w:r>
        <w:rPr>
          <w:rFonts w:ascii="Arial" w:hAnsi="Arial" w:cs="Arial"/>
          <w:u w:val="single"/>
        </w:rPr>
        <w:t xml:space="preserve"> dias</w:t>
      </w:r>
      <w:r>
        <w:rPr>
          <w:rFonts w:ascii="Arial" w:hAnsi="Arial" w:cs="Arial"/>
        </w:rPr>
        <w:t>.</w:t>
      </w:r>
    </w:p>
    <w:p w14:paraId="76C39D15" w14:textId="77777777" w:rsidR="00916E71" w:rsidRDefault="003F67FE">
      <w:pPr>
        <w:pStyle w:val="NormalWeb"/>
        <w:spacing w:beforeAutospacing="0" w:afterAutospacing="0"/>
        <w:jc w:val="both"/>
        <w:rPr>
          <w:rFonts w:ascii="Arial" w:hAnsi="Arial" w:cs="Arial"/>
          <w:b/>
        </w:rPr>
      </w:pPr>
      <w:r>
        <w:rPr>
          <w:rFonts w:ascii="Arial" w:hAnsi="Arial" w:cs="Arial"/>
          <w:b/>
        </w:rPr>
        <w:t>5.1.4. HABILITAÇÃO TÉCNICA E DECLARAÇÕES</w:t>
      </w:r>
    </w:p>
    <w:p w14:paraId="496E2A7C" w14:textId="77777777" w:rsidR="00916E71" w:rsidRDefault="003F67FE">
      <w:pPr>
        <w:pStyle w:val="NormalWeb"/>
        <w:spacing w:beforeAutospacing="0" w:afterAutospacing="0"/>
        <w:jc w:val="both"/>
        <w:rPr>
          <w:rFonts w:ascii="Arial" w:hAnsi="Arial" w:cs="Arial"/>
        </w:rPr>
      </w:pPr>
      <w:r>
        <w:rPr>
          <w:rFonts w:ascii="Arial" w:hAnsi="Arial" w:cs="Arial"/>
        </w:rPr>
        <w:t>a) Atestado de capacidade técnica fornecido por uma ou mais entidades de direito público ou privado, declarando que a Proponente prestou e desempenhou de forma satisfatória, fornecimento de itens compatíveis em características, quantidades e prazos com o objeto desta licitação;</w:t>
      </w:r>
    </w:p>
    <w:p w14:paraId="2260BAA1" w14:textId="77777777" w:rsidR="00916E71" w:rsidRDefault="003F67FE">
      <w:pPr>
        <w:pStyle w:val="NormalWeb"/>
        <w:spacing w:beforeAutospacing="0" w:after="240" w:afterAutospacing="0"/>
        <w:jc w:val="both"/>
        <w:rPr>
          <w:rFonts w:ascii="Arial" w:hAnsi="Arial" w:cs="Arial"/>
        </w:rPr>
      </w:pPr>
      <w:r>
        <w:rPr>
          <w:rFonts w:ascii="Arial" w:hAnsi="Arial" w:cs="Arial"/>
        </w:rPr>
        <w:t>b) Declaração formal, sob as penas da lei, firmada pelo representante legal da licitante, que possui condições de fornecer, durante o prazo de validade do pregão, bens de iguais características ao que se encontram descritos na tabela do Estudo Técnico Preliminar, em quantidade compatível com o objeto do mesmo.</w:t>
      </w:r>
    </w:p>
    <w:p w14:paraId="73E47552" w14:textId="77777777" w:rsidR="00916E71" w:rsidRDefault="003F67FE">
      <w:pPr>
        <w:tabs>
          <w:tab w:val="left" w:pos="2127"/>
        </w:tabs>
        <w:jc w:val="both"/>
        <w:rPr>
          <w:rFonts w:ascii="Arial" w:hAnsi="Arial" w:cs="Arial"/>
        </w:rPr>
      </w:pPr>
      <w:r>
        <w:rPr>
          <w:rFonts w:ascii="Arial" w:hAnsi="Arial" w:cs="Arial"/>
          <w:b/>
          <w:bCs/>
        </w:rPr>
        <w:t>5.2.</w:t>
      </w:r>
      <w:r>
        <w:rPr>
          <w:rFonts w:ascii="Arial" w:hAnsi="Arial" w:cs="Arial"/>
        </w:rPr>
        <w:t xml:space="preserve"> Após a entrega dos documentos para habilitação, </w:t>
      </w:r>
      <w:r>
        <w:rPr>
          <w:rFonts w:ascii="Arial" w:hAnsi="Arial" w:cs="Arial"/>
          <w:u w:val="single"/>
        </w:rPr>
        <w:t>não</w:t>
      </w:r>
      <w:r>
        <w:rPr>
          <w:rFonts w:ascii="Arial" w:hAnsi="Arial" w:cs="Arial"/>
        </w:rPr>
        <w:t xml:space="preserve"> será permitida a substituição ou a apresentação de novos documentos, salvo em sede de diligência, para:</w:t>
      </w:r>
      <w:bookmarkStart w:id="1" w:name="art64i"/>
      <w:bookmarkEnd w:id="1"/>
    </w:p>
    <w:p w14:paraId="1E75CBE5" w14:textId="77777777" w:rsidR="00916E71" w:rsidRDefault="003F67FE">
      <w:pPr>
        <w:pStyle w:val="Default"/>
        <w:jc w:val="both"/>
        <w:rPr>
          <w:rFonts w:ascii="Arial" w:hAnsi="Arial" w:cs="Arial"/>
          <w:color w:val="auto"/>
        </w:rPr>
      </w:pPr>
      <w:r>
        <w:rPr>
          <w:rFonts w:ascii="Arial" w:hAnsi="Arial" w:cs="Arial"/>
          <w:color w:val="auto"/>
        </w:rPr>
        <w:t>a) complementação de informações acerca dos documentos já apresentados pelos licitantes e desde que necessária para apurar fatos existentes à época da abertura do certame</w:t>
      </w:r>
      <w:bookmarkStart w:id="2" w:name="art64ii"/>
      <w:bookmarkEnd w:id="2"/>
      <w:r>
        <w:rPr>
          <w:rFonts w:ascii="Arial" w:hAnsi="Arial" w:cs="Arial"/>
          <w:color w:val="auto"/>
        </w:rPr>
        <w:t>;</w:t>
      </w:r>
    </w:p>
    <w:p w14:paraId="281BC278" w14:textId="77777777" w:rsidR="00916E71" w:rsidRDefault="003F67FE">
      <w:pPr>
        <w:pStyle w:val="Default"/>
        <w:spacing w:after="240"/>
        <w:jc w:val="both"/>
        <w:rPr>
          <w:rFonts w:ascii="Arial" w:hAnsi="Arial" w:cs="Arial"/>
          <w:color w:val="auto"/>
        </w:rPr>
      </w:pPr>
      <w:r>
        <w:rPr>
          <w:rFonts w:ascii="Arial" w:hAnsi="Arial" w:cs="Arial"/>
          <w:color w:val="auto"/>
        </w:rPr>
        <w:t>b) atualização de documentos cuja validade tenha expirado após a data de recebimento das propostas.</w:t>
      </w:r>
    </w:p>
    <w:p w14:paraId="4C004ADD" w14:textId="77777777" w:rsidR="00916E71" w:rsidRDefault="003F67FE">
      <w:pPr>
        <w:tabs>
          <w:tab w:val="left" w:pos="2127"/>
        </w:tabs>
        <w:spacing w:after="240"/>
        <w:jc w:val="both"/>
        <w:rPr>
          <w:rFonts w:ascii="Arial" w:hAnsi="Arial" w:cs="Arial"/>
        </w:rPr>
      </w:pPr>
      <w:r>
        <w:rPr>
          <w:rFonts w:ascii="Arial" w:hAnsi="Arial" w:cs="Arial"/>
          <w:b/>
          <w:bCs/>
        </w:rPr>
        <w:t>5.3.</w:t>
      </w:r>
      <w:r>
        <w:rPr>
          <w:rFonts w:ascii="Arial" w:hAnsi="Arial" w:cs="Arial"/>
        </w:rPr>
        <w:t xml:space="preserve"> Na análise dos documentos de habilitação, a comissão de licitação poderá sanar erros ou falhas que não alterem a substância dos documentos e sua validade </w:t>
      </w:r>
      <w:r>
        <w:rPr>
          <w:rFonts w:ascii="Arial" w:hAnsi="Arial" w:cs="Arial"/>
        </w:rPr>
        <w:lastRenderedPageBreak/>
        <w:t>jurídica, mediante despacho fundamentado registrado e acessível a todos, atribuindo-lhes eficácia para fins de habilitação e classificação.</w:t>
      </w:r>
    </w:p>
    <w:p w14:paraId="4244CEE3" w14:textId="77777777" w:rsidR="00916E71" w:rsidRDefault="003F67FE">
      <w:pPr>
        <w:tabs>
          <w:tab w:val="left" w:pos="2127"/>
        </w:tabs>
        <w:spacing w:after="240"/>
        <w:jc w:val="both"/>
        <w:rPr>
          <w:rFonts w:ascii="Arial" w:hAnsi="Arial" w:cs="Arial"/>
          <w:bCs/>
        </w:rPr>
      </w:pPr>
      <w:r>
        <w:rPr>
          <w:rFonts w:ascii="Arial" w:hAnsi="Arial" w:cs="Arial"/>
          <w:b/>
        </w:rPr>
        <w:t>5.4.</w:t>
      </w:r>
      <w:r>
        <w:rPr>
          <w:rFonts w:ascii="Arial" w:hAnsi="Arial" w:cs="Arial"/>
          <w:bCs/>
        </w:rPr>
        <w:t xml:space="preserve"> </w:t>
      </w:r>
      <w:r>
        <w:rPr>
          <w:rFonts w:ascii="Arial" w:hAnsi="Arial" w:cs="Arial"/>
          <w:b/>
          <w:bCs/>
        </w:rPr>
        <w:t>Todas as declarações de que tratam as alíneas acima deverão ser devidamente assinadas pelo sócio da empresa, ou seu representante legal ou procurador, desde que seja anexada a respectiva procuração que outorgue poderes específicos para o ato.</w:t>
      </w:r>
    </w:p>
    <w:p w14:paraId="64C1A2B2" w14:textId="77777777" w:rsidR="00916E71" w:rsidRDefault="003F67FE">
      <w:pPr>
        <w:spacing w:after="240"/>
        <w:jc w:val="both"/>
        <w:rPr>
          <w:rFonts w:ascii="Arial" w:hAnsi="Arial" w:cs="Arial"/>
        </w:rPr>
      </w:pPr>
      <w:r>
        <w:rPr>
          <w:rFonts w:ascii="Arial" w:hAnsi="Arial" w:cs="Arial"/>
          <w:b/>
        </w:rPr>
        <w:t>5.5.</w:t>
      </w:r>
      <w:r>
        <w:rPr>
          <w:rFonts w:ascii="Arial" w:hAnsi="Arial" w:cs="Arial"/>
        </w:rPr>
        <w:t xml:space="preserve"> O Pregoeiro irá verificar junto ao Setor de Tributos do Município de Pareci Novo, se a empresa licitante, não possui débitos com o Município. Caso esteja em débitos com o Município, será considerada inabilitada.</w:t>
      </w:r>
    </w:p>
    <w:p w14:paraId="738B6466" w14:textId="77777777" w:rsidR="00916E71" w:rsidRDefault="003F67FE">
      <w:pPr>
        <w:tabs>
          <w:tab w:val="left" w:pos="2127"/>
        </w:tabs>
        <w:spacing w:after="240"/>
        <w:jc w:val="both"/>
        <w:rPr>
          <w:rFonts w:ascii="Arial" w:hAnsi="Arial" w:cs="Arial"/>
        </w:rPr>
      </w:pPr>
      <w:r>
        <w:rPr>
          <w:rFonts w:ascii="Arial" w:hAnsi="Arial" w:cs="Arial"/>
          <w:b/>
        </w:rPr>
        <w:t>5.6.</w:t>
      </w:r>
      <w:r>
        <w:rPr>
          <w:rFonts w:ascii="Arial" w:hAnsi="Arial" w:cs="Arial"/>
        </w:rPr>
        <w:t xml:space="preserve"> Após a verificação da documentação de habilitação, o Pregoeiro verificará a eventual existência da sanção que impeça a participação no certame ou a futura contratação, mediante a consulta aos seguintes cadastros informatizados, conforme Artigo 91, § 4º da Lei Federal nº 14.133/2021 e alterações:</w:t>
      </w:r>
    </w:p>
    <w:p w14:paraId="45977FCF" w14:textId="77777777" w:rsidR="00916E71" w:rsidRDefault="003F67FE">
      <w:pPr>
        <w:tabs>
          <w:tab w:val="left" w:pos="2127"/>
        </w:tabs>
        <w:spacing w:after="240"/>
        <w:jc w:val="both"/>
        <w:rPr>
          <w:rFonts w:ascii="Arial" w:hAnsi="Arial" w:cs="Arial"/>
        </w:rPr>
      </w:pPr>
      <w:r>
        <w:rPr>
          <w:rFonts w:ascii="Arial" w:hAnsi="Arial" w:cs="Arial"/>
          <w:b/>
        </w:rPr>
        <w:t>5.6.1</w:t>
      </w:r>
      <w:r>
        <w:rPr>
          <w:rFonts w:ascii="Arial" w:hAnsi="Arial" w:cs="Arial"/>
        </w:rPr>
        <w:t>. Cadastro Nacional de Empresas Punidas (Cnep) e Cadastro Nacional de Empresas Inidôneas e Suspensas (Ceis); aferido através do link: https://portaldatransparencia.gov.br/sancoes/consulta?ordenarPor=nomeSancionado&amp;direcao=asc</w:t>
      </w:r>
    </w:p>
    <w:p w14:paraId="600F119F" w14:textId="77777777" w:rsidR="00916E71" w:rsidRDefault="003F67FE">
      <w:pPr>
        <w:tabs>
          <w:tab w:val="left" w:pos="2127"/>
        </w:tabs>
        <w:spacing w:after="240"/>
        <w:jc w:val="both"/>
        <w:rPr>
          <w:rFonts w:ascii="Arial" w:hAnsi="Arial" w:cs="Arial"/>
        </w:rPr>
      </w:pPr>
      <w:r>
        <w:rPr>
          <w:rFonts w:ascii="Arial" w:hAnsi="Arial" w:cs="Arial"/>
          <w:b/>
        </w:rPr>
        <w:t>5.7.</w:t>
      </w:r>
      <w:r>
        <w:rPr>
          <w:rFonts w:ascii="Arial" w:hAnsi="Arial" w:cs="Arial"/>
        </w:rPr>
        <w:t xml:space="preserve"> 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 </w:t>
      </w:r>
    </w:p>
    <w:p w14:paraId="3D23F068" w14:textId="77777777" w:rsidR="00916E71" w:rsidRDefault="003F67FE">
      <w:pPr>
        <w:tabs>
          <w:tab w:val="left" w:pos="2127"/>
        </w:tabs>
        <w:spacing w:after="240"/>
        <w:jc w:val="both"/>
        <w:rPr>
          <w:rFonts w:ascii="Arial" w:hAnsi="Arial" w:cs="Arial"/>
        </w:rPr>
      </w:pPr>
      <w:r>
        <w:rPr>
          <w:rFonts w:ascii="Arial" w:hAnsi="Arial" w:cs="Arial"/>
          <w:b/>
          <w:bCs/>
        </w:rPr>
        <w:t>5.8.</w:t>
      </w:r>
      <w:r>
        <w:rPr>
          <w:rFonts w:ascii="Arial" w:hAnsi="Arial" w:cs="Arial"/>
        </w:rPr>
        <w:t xml:space="preserve"> Constatada a existência de sanção, independente da penalidade imposta, a Agente de Contratação reputará o licitante inabilitado, por falta de condição de participação.</w:t>
      </w:r>
    </w:p>
    <w:p w14:paraId="26CA91FC" w14:textId="77777777" w:rsidR="00916E71" w:rsidRDefault="003F67FE">
      <w:pPr>
        <w:pBdr>
          <w:top w:val="double" w:sz="4" w:space="1" w:color="000000"/>
          <w:bottom w:val="double" w:sz="4" w:space="1" w:color="000000"/>
        </w:pBdr>
        <w:tabs>
          <w:tab w:val="right" w:pos="9780"/>
        </w:tabs>
        <w:spacing w:before="120" w:after="240"/>
        <w:rPr>
          <w:rFonts w:ascii="Arial" w:hAnsi="Arial" w:cs="Arial"/>
          <w:b/>
          <w:spacing w:val="26"/>
        </w:rPr>
      </w:pPr>
      <w:r>
        <w:rPr>
          <w:rFonts w:ascii="Arial" w:hAnsi="Arial" w:cs="Arial"/>
          <w:b/>
          <w:spacing w:val="26"/>
        </w:rPr>
        <w:t>6. DAS VEDAÇÕES</w:t>
      </w:r>
      <w:r>
        <w:rPr>
          <w:rFonts w:ascii="Arial" w:hAnsi="Arial" w:cs="Arial"/>
          <w:b/>
          <w:spacing w:val="26"/>
        </w:rPr>
        <w:tab/>
      </w:r>
    </w:p>
    <w:p w14:paraId="444F3FF9" w14:textId="77777777" w:rsidR="00916E71" w:rsidRDefault="003F67FE">
      <w:pPr>
        <w:jc w:val="both"/>
        <w:rPr>
          <w:rFonts w:ascii="Arial" w:hAnsi="Arial" w:cs="Arial"/>
        </w:rPr>
      </w:pPr>
      <w:r>
        <w:rPr>
          <w:rFonts w:ascii="Arial" w:hAnsi="Arial" w:cs="Arial"/>
          <w:b/>
          <w:bCs/>
        </w:rPr>
        <w:t>6.1.</w:t>
      </w:r>
      <w:r>
        <w:rPr>
          <w:rFonts w:ascii="Arial" w:hAnsi="Arial" w:cs="Arial"/>
        </w:rPr>
        <w:t xml:space="preserve"> Não poderão disputar licitação ou participar da execução do contrato, direta ou indiretamente:</w:t>
      </w:r>
    </w:p>
    <w:p w14:paraId="2F55FB9D" w14:textId="77777777" w:rsidR="00916E71" w:rsidRDefault="003F67FE">
      <w:pPr>
        <w:jc w:val="both"/>
        <w:rPr>
          <w:rFonts w:ascii="Arial" w:hAnsi="Arial" w:cs="Arial"/>
        </w:rPr>
      </w:pPr>
      <w:r>
        <w:rPr>
          <w:rFonts w:ascii="Arial" w:hAnsi="Arial" w:cs="Arial"/>
        </w:rPr>
        <w:t>a) pessoa física ou jurídica que se encontre, ao tempo da licitação, impossibilitada de participar da licitação em decorrência de sanção que lhe foi imposta;</w:t>
      </w:r>
      <w:bookmarkStart w:id="3" w:name="art14iv"/>
      <w:bookmarkEnd w:id="3"/>
    </w:p>
    <w:p w14:paraId="10A28CCE" w14:textId="77777777" w:rsidR="00916E71" w:rsidRDefault="003F67FE">
      <w:pPr>
        <w:pStyle w:val="NormalWeb"/>
        <w:spacing w:beforeAutospacing="0" w:afterAutospacing="0"/>
        <w:jc w:val="both"/>
        <w:rPr>
          <w:rFonts w:ascii="Arial" w:hAnsi="Arial" w:cs="Arial"/>
        </w:rPr>
      </w:pPr>
      <w:r>
        <w:rPr>
          <w:rFonts w:ascii="Arial" w:hAnsi="Arial" w:cs="Arial"/>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7007B59" w14:textId="77777777" w:rsidR="00916E71" w:rsidRDefault="003F67FE">
      <w:pPr>
        <w:pStyle w:val="NormalWeb"/>
        <w:spacing w:beforeAutospacing="0" w:afterAutospacing="0"/>
        <w:jc w:val="both"/>
        <w:rPr>
          <w:rFonts w:ascii="Arial" w:hAnsi="Arial" w:cs="Arial"/>
        </w:rPr>
      </w:pPr>
      <w:bookmarkStart w:id="4" w:name="art14v"/>
      <w:bookmarkEnd w:id="4"/>
      <w:r>
        <w:rPr>
          <w:rFonts w:ascii="Arial" w:hAnsi="Arial" w:cs="Arial"/>
        </w:rPr>
        <w:t>c) empresas controladoras, controladas ou coligadas, nos termos da </w:t>
      </w:r>
      <w:hyperlink r:id="rId11">
        <w:r>
          <w:rPr>
            <w:rFonts w:ascii="Arial" w:hAnsi="Arial" w:cs="Arial"/>
          </w:rPr>
          <w:t>Lei nº 6.404, de 15 de dezembro de 1976</w:t>
        </w:r>
      </w:hyperlink>
      <w:r>
        <w:rPr>
          <w:rFonts w:ascii="Arial" w:hAnsi="Arial" w:cs="Arial"/>
        </w:rPr>
        <w:t>, concorrendo entre si;</w:t>
      </w:r>
    </w:p>
    <w:p w14:paraId="7888EE3A" w14:textId="77777777" w:rsidR="00916E71" w:rsidRDefault="003F67FE">
      <w:pPr>
        <w:pStyle w:val="NormalWeb"/>
        <w:spacing w:beforeAutospacing="0" w:afterAutospacing="0"/>
        <w:jc w:val="both"/>
        <w:rPr>
          <w:rFonts w:ascii="Arial" w:hAnsi="Arial" w:cs="Arial"/>
        </w:rPr>
      </w:pPr>
      <w:bookmarkStart w:id="5" w:name="art14vi"/>
      <w:bookmarkEnd w:id="5"/>
      <w:r>
        <w:rPr>
          <w:rFonts w:ascii="Arial" w:hAnsi="Arial" w:cs="Arial"/>
        </w:rPr>
        <w:lastRenderedPageBreak/>
        <w:t>d)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82832AA" w14:textId="77777777" w:rsidR="00916E71" w:rsidRDefault="003F67FE">
      <w:pPr>
        <w:pStyle w:val="NormalWeb"/>
        <w:spacing w:beforeAutospacing="0" w:after="240" w:afterAutospacing="0"/>
        <w:jc w:val="both"/>
        <w:rPr>
          <w:rFonts w:ascii="Arial" w:hAnsi="Arial" w:cs="Arial"/>
        </w:rPr>
      </w:pPr>
      <w:r>
        <w:rPr>
          <w:rFonts w:ascii="Arial" w:hAnsi="Arial" w:cs="Arial"/>
        </w:rPr>
        <w:t>e) agente público do órgão licitante, devendo ser observadas as situações que possam configurar conflito de interesses no exercício ou após o exercício do cargo ou emprego, nos termos da legislação que disciplina a matéria.</w:t>
      </w:r>
    </w:p>
    <w:p w14:paraId="792C6684" w14:textId="77777777" w:rsidR="00916E71" w:rsidRDefault="003F67FE">
      <w:pPr>
        <w:spacing w:after="240"/>
        <w:jc w:val="both"/>
        <w:rPr>
          <w:rFonts w:ascii="Arial" w:hAnsi="Arial" w:cs="Arial"/>
        </w:rPr>
      </w:pPr>
      <w:r>
        <w:rPr>
          <w:rFonts w:ascii="Arial" w:hAnsi="Arial" w:cs="Arial"/>
          <w:b/>
          <w:bCs/>
        </w:rPr>
        <w:t>6.1.1.</w:t>
      </w:r>
      <w:r>
        <w:rPr>
          <w:rFonts w:ascii="Arial" w:hAnsi="Arial" w:cs="Arial"/>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765D016" w14:textId="77777777" w:rsidR="00916E71" w:rsidRDefault="003F67FE">
      <w:pPr>
        <w:spacing w:after="240"/>
        <w:jc w:val="both"/>
        <w:rPr>
          <w:rFonts w:ascii="Arial" w:hAnsi="Arial" w:cs="Arial"/>
        </w:rPr>
      </w:pPr>
      <w:r>
        <w:rPr>
          <w:rFonts w:ascii="Arial" w:hAnsi="Arial" w:cs="Arial"/>
          <w:b/>
          <w:bCs/>
        </w:rPr>
        <w:t>6.2.</w:t>
      </w:r>
      <w:r>
        <w:rPr>
          <w:rFonts w:ascii="Arial" w:hAnsi="Arial" w:cs="Arial"/>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57ECB8D4" w14:textId="77777777" w:rsidR="00916E71" w:rsidRDefault="003F67FE">
      <w:pPr>
        <w:pBdr>
          <w:top w:val="double" w:sz="4" w:space="1" w:color="000000"/>
          <w:bottom w:val="double" w:sz="4" w:space="1" w:color="000000"/>
        </w:pBdr>
        <w:spacing w:before="120"/>
        <w:rPr>
          <w:rFonts w:ascii="Arial" w:hAnsi="Arial" w:cs="Arial"/>
          <w:b/>
          <w:spacing w:val="26"/>
        </w:rPr>
      </w:pPr>
      <w:r>
        <w:rPr>
          <w:rFonts w:ascii="Arial" w:hAnsi="Arial" w:cs="Arial"/>
          <w:b/>
          <w:spacing w:val="26"/>
        </w:rPr>
        <w:t>7. DA ABERTURA DA SESSÃO PÚBLICA</w:t>
      </w:r>
    </w:p>
    <w:p w14:paraId="2F7B78E1" w14:textId="77777777" w:rsidR="00916E71" w:rsidRDefault="003F67FE">
      <w:pPr>
        <w:spacing w:before="240" w:after="240"/>
        <w:jc w:val="both"/>
        <w:rPr>
          <w:rFonts w:ascii="Arial" w:hAnsi="Arial" w:cs="Arial"/>
        </w:rPr>
      </w:pPr>
      <w:r>
        <w:rPr>
          <w:rFonts w:ascii="Arial" w:hAnsi="Arial" w:cs="Arial"/>
          <w:b/>
          <w:bCs/>
        </w:rPr>
        <w:t>7.1.</w:t>
      </w:r>
      <w:r>
        <w:rPr>
          <w:rFonts w:ascii="Arial" w:hAnsi="Arial" w:cs="Arial"/>
        </w:rPr>
        <w:t xml:space="preserve"> No dia e hora indicados no preâmbulo, o pregoeiro abrirá a sessão pública, mediante a utilização de acesso ao Portal de Compras Públicas.</w:t>
      </w:r>
    </w:p>
    <w:p w14:paraId="2ED91DBD" w14:textId="77777777" w:rsidR="00916E71" w:rsidRDefault="003F67FE">
      <w:pPr>
        <w:spacing w:after="240"/>
        <w:jc w:val="both"/>
        <w:rPr>
          <w:rFonts w:ascii="Arial" w:hAnsi="Arial" w:cs="Arial"/>
        </w:rPr>
      </w:pPr>
      <w:r>
        <w:rPr>
          <w:rFonts w:ascii="Arial" w:hAnsi="Arial" w:cs="Arial"/>
          <w:b/>
          <w:bCs/>
        </w:rPr>
        <w:t>7.2.</w:t>
      </w:r>
      <w:r>
        <w:rPr>
          <w:rFonts w:ascii="Arial" w:hAnsi="Arial" w:cs="Arial"/>
        </w:rPr>
        <w:t xml:space="preserve"> O licitante poderá participar da sessão pública na internet, mediante a utilização de sua chave de acesso e senha conforme deverá ter sido cadastrado no próprio site do Portal de Compras,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 deste Edital.</w:t>
      </w:r>
    </w:p>
    <w:p w14:paraId="5A56B8DF" w14:textId="77777777" w:rsidR="00916E71" w:rsidRDefault="003F67FE">
      <w:pPr>
        <w:spacing w:after="240"/>
        <w:jc w:val="both"/>
        <w:rPr>
          <w:rFonts w:ascii="Arial" w:hAnsi="Arial" w:cs="Arial"/>
        </w:rPr>
      </w:pPr>
      <w:r>
        <w:rPr>
          <w:rFonts w:ascii="Arial" w:hAnsi="Arial" w:cs="Arial"/>
          <w:b/>
          <w:bCs/>
        </w:rPr>
        <w:t>7.3.</w:t>
      </w:r>
      <w:r>
        <w:rPr>
          <w:rFonts w:ascii="Arial" w:hAnsi="Arial" w:cs="Arial"/>
        </w:rPr>
        <w:t xml:space="preserve"> A comunicação entre o pregoeiro e os licitantes ocorrerá mediante troca de mensagens em campo próprio do sistema eletrônico.</w:t>
      </w:r>
    </w:p>
    <w:p w14:paraId="4BFF1B5A" w14:textId="77777777" w:rsidR="00916E71" w:rsidRDefault="003F67FE">
      <w:pPr>
        <w:jc w:val="both"/>
        <w:rPr>
          <w:rFonts w:ascii="Arial" w:hAnsi="Arial" w:cs="Arial"/>
        </w:rPr>
      </w:pPr>
      <w:r>
        <w:rPr>
          <w:rFonts w:ascii="Arial" w:hAnsi="Arial" w:cs="Arial"/>
          <w:b/>
          <w:bCs/>
        </w:rPr>
        <w:t>7.4.</w:t>
      </w:r>
      <w:r>
        <w:rPr>
          <w:rFonts w:ascii="Arial" w:hAnsi="Arial" w:cs="Arial"/>
        </w:rPr>
        <w:t xml:space="preserve"> Iniciada a sessão, as propostas de preços contendo a descrição do objeto e do valor estarão disponíveis na internet.</w:t>
      </w:r>
    </w:p>
    <w:p w14:paraId="14C92B75" w14:textId="77777777" w:rsidR="00916E71" w:rsidRDefault="00916E71">
      <w:pPr>
        <w:jc w:val="both"/>
        <w:rPr>
          <w:rFonts w:ascii="Arial" w:hAnsi="Arial" w:cs="Arial"/>
        </w:rPr>
      </w:pPr>
    </w:p>
    <w:p w14:paraId="0494E03B" w14:textId="77777777" w:rsidR="00916E71" w:rsidRDefault="003F67FE">
      <w:pPr>
        <w:pBdr>
          <w:top w:val="double" w:sz="4" w:space="1" w:color="000000"/>
          <w:bottom w:val="double" w:sz="4" w:space="1" w:color="000000"/>
        </w:pBdr>
        <w:spacing w:before="120" w:after="240"/>
        <w:jc w:val="both"/>
        <w:rPr>
          <w:rFonts w:ascii="Arial" w:hAnsi="Arial" w:cs="Arial"/>
          <w:b/>
          <w:spacing w:val="26"/>
        </w:rPr>
      </w:pPr>
      <w:r>
        <w:rPr>
          <w:rFonts w:ascii="Arial" w:hAnsi="Arial" w:cs="Arial"/>
          <w:b/>
          <w:spacing w:val="26"/>
        </w:rPr>
        <w:t>8. DA CLASSIFICAÇÃO INICIAL DAS PROPOSTAS E FORMULAÇÃO DE LANCES</w:t>
      </w:r>
    </w:p>
    <w:p w14:paraId="5E6AD7CD" w14:textId="77777777" w:rsidR="00916E71" w:rsidRDefault="003F67FE">
      <w:pPr>
        <w:spacing w:after="240"/>
        <w:jc w:val="both"/>
        <w:rPr>
          <w:rFonts w:ascii="Arial" w:hAnsi="Arial" w:cs="Arial"/>
        </w:rPr>
      </w:pPr>
      <w:r>
        <w:rPr>
          <w:rFonts w:ascii="Arial" w:hAnsi="Arial" w:cs="Arial"/>
          <w:b/>
          <w:bCs/>
        </w:rPr>
        <w:t>8.1.</w:t>
      </w:r>
      <w:r>
        <w:rPr>
          <w:rFonts w:ascii="Arial" w:hAnsi="Arial" w:cs="Arial"/>
        </w:rPr>
        <w:t xml:space="preserve"> O pregoeiro verificará as propostas apresentadas e desclassificará fundamentadamente aquelas que não estejam em conformidade com os requisitos estabelecidos no edital.</w:t>
      </w:r>
    </w:p>
    <w:p w14:paraId="43E5BF4B" w14:textId="77777777" w:rsidR="00916E71" w:rsidRDefault="003F67FE">
      <w:pPr>
        <w:jc w:val="both"/>
        <w:rPr>
          <w:rFonts w:ascii="Arial" w:hAnsi="Arial" w:cs="Arial"/>
        </w:rPr>
      </w:pPr>
      <w:r>
        <w:rPr>
          <w:rFonts w:ascii="Arial" w:hAnsi="Arial" w:cs="Arial"/>
          <w:b/>
          <w:bCs/>
        </w:rPr>
        <w:lastRenderedPageBreak/>
        <w:t>8.2.</w:t>
      </w:r>
      <w:r>
        <w:rPr>
          <w:rFonts w:ascii="Arial" w:hAnsi="Arial" w:cs="Arial"/>
        </w:rPr>
        <w:t xml:space="preserve"> Serão desclassificadas as propostas que:</w:t>
      </w:r>
    </w:p>
    <w:p w14:paraId="5FE888B2" w14:textId="77777777" w:rsidR="00916E71" w:rsidRDefault="003F67FE">
      <w:pPr>
        <w:jc w:val="both"/>
        <w:rPr>
          <w:rFonts w:ascii="Arial" w:hAnsi="Arial" w:cs="Arial"/>
        </w:rPr>
      </w:pPr>
      <w:r>
        <w:rPr>
          <w:rFonts w:ascii="Arial" w:hAnsi="Arial" w:cs="Arial"/>
        </w:rPr>
        <w:t>a) contiverem vícios insanáveis;</w:t>
      </w:r>
    </w:p>
    <w:p w14:paraId="76D0F671" w14:textId="77777777" w:rsidR="00916E71" w:rsidRDefault="003F67FE">
      <w:pPr>
        <w:jc w:val="both"/>
        <w:rPr>
          <w:rFonts w:ascii="Arial" w:hAnsi="Arial" w:cs="Arial"/>
        </w:rPr>
      </w:pPr>
      <w:bookmarkStart w:id="6" w:name="art59ii"/>
      <w:bookmarkEnd w:id="6"/>
      <w:r>
        <w:rPr>
          <w:rFonts w:ascii="Arial" w:hAnsi="Arial" w:cs="Arial"/>
        </w:rPr>
        <w:t>b) não obedecerem às especificações técnicas pormenorizadas no edital;</w:t>
      </w:r>
    </w:p>
    <w:p w14:paraId="498B4ED4" w14:textId="77777777" w:rsidR="00916E71" w:rsidRDefault="003F67FE">
      <w:pPr>
        <w:jc w:val="both"/>
        <w:rPr>
          <w:rFonts w:ascii="Arial" w:hAnsi="Arial" w:cs="Arial"/>
        </w:rPr>
      </w:pPr>
      <w:bookmarkStart w:id="7" w:name="art59iii"/>
      <w:bookmarkEnd w:id="7"/>
      <w:r>
        <w:rPr>
          <w:rFonts w:ascii="Arial" w:hAnsi="Arial" w:cs="Arial"/>
        </w:rPr>
        <w:t>c) apresentarem preços inexequíveis ou permanecerem acima do orçamento estimado para a contratação;</w:t>
      </w:r>
    </w:p>
    <w:p w14:paraId="005BE593" w14:textId="77777777" w:rsidR="00916E71" w:rsidRDefault="003F67FE">
      <w:pPr>
        <w:jc w:val="both"/>
        <w:rPr>
          <w:rFonts w:ascii="Arial" w:hAnsi="Arial" w:cs="Arial"/>
        </w:rPr>
      </w:pPr>
      <w:bookmarkStart w:id="8" w:name="art59iv"/>
      <w:bookmarkEnd w:id="8"/>
      <w:r>
        <w:rPr>
          <w:rFonts w:ascii="Arial" w:hAnsi="Arial" w:cs="Arial"/>
        </w:rPr>
        <w:t>d) não tiverem sua exequibilidade demonstrada, quando exigido pela Administração;</w:t>
      </w:r>
    </w:p>
    <w:p w14:paraId="6082E19C" w14:textId="77777777" w:rsidR="00916E71" w:rsidRDefault="003F67FE">
      <w:pPr>
        <w:spacing w:after="240"/>
        <w:jc w:val="both"/>
        <w:rPr>
          <w:rFonts w:ascii="Arial" w:hAnsi="Arial" w:cs="Arial"/>
        </w:rPr>
      </w:pPr>
      <w:bookmarkStart w:id="9" w:name="art59v"/>
      <w:bookmarkEnd w:id="9"/>
      <w:r>
        <w:rPr>
          <w:rFonts w:ascii="Arial" w:hAnsi="Arial" w:cs="Arial"/>
        </w:rPr>
        <w:t>e) apresentarem desconformidade com quaisquer outras exigências do edital, desde que insanável.</w:t>
      </w:r>
    </w:p>
    <w:p w14:paraId="18161A22" w14:textId="77777777" w:rsidR="00916E71" w:rsidRDefault="003F67FE">
      <w:pPr>
        <w:spacing w:after="240"/>
        <w:jc w:val="both"/>
        <w:rPr>
          <w:rFonts w:ascii="Arial" w:hAnsi="Arial" w:cs="Arial"/>
        </w:rPr>
      </w:pPr>
      <w:r>
        <w:rPr>
          <w:rFonts w:ascii="Arial" w:hAnsi="Arial" w:cs="Arial"/>
          <w:b/>
          <w:bCs/>
        </w:rPr>
        <w:t>8.3.</w:t>
      </w:r>
      <w:r>
        <w:rPr>
          <w:rFonts w:ascii="Arial" w:hAnsi="Arial" w:cs="Arial"/>
        </w:rPr>
        <w:t xml:space="preserve"> A verificação da conformidade das propostas poderá ser feita exclusivamente em relação à proposta mais bem classificada.</w:t>
      </w:r>
    </w:p>
    <w:p w14:paraId="22F540E7" w14:textId="77777777" w:rsidR="00916E71" w:rsidRDefault="003F67FE">
      <w:pPr>
        <w:spacing w:after="240"/>
        <w:jc w:val="both"/>
        <w:rPr>
          <w:rFonts w:ascii="Arial" w:hAnsi="Arial" w:cs="Arial"/>
        </w:rPr>
      </w:pPr>
      <w:bookmarkStart w:id="10" w:name="art59§2"/>
      <w:bookmarkEnd w:id="10"/>
      <w:r>
        <w:rPr>
          <w:rFonts w:ascii="Arial" w:hAnsi="Arial" w:cs="Arial"/>
          <w:b/>
          <w:bCs/>
        </w:rPr>
        <w:t>8.4.</w:t>
      </w:r>
      <w:r>
        <w:rPr>
          <w:rFonts w:ascii="Arial" w:hAnsi="Arial" w:cs="Arial"/>
        </w:rPr>
        <w:t xml:space="preserve"> Quaisquer inserções na proposta que visem modificar, extinguir ou criar direitos, sem previsão no edital, serão tidas como inexistentes, aproveitando-se a proposta no que não for conflitante com o instrumento convocatório.</w:t>
      </w:r>
    </w:p>
    <w:p w14:paraId="35C79A63" w14:textId="77777777" w:rsidR="00916E71" w:rsidRDefault="003F67FE">
      <w:pPr>
        <w:spacing w:after="240"/>
        <w:jc w:val="both"/>
        <w:rPr>
          <w:rFonts w:ascii="Arial" w:hAnsi="Arial" w:cs="Arial"/>
        </w:rPr>
      </w:pPr>
      <w:r>
        <w:rPr>
          <w:rFonts w:ascii="Arial" w:hAnsi="Arial" w:cs="Arial"/>
          <w:b/>
          <w:bCs/>
        </w:rPr>
        <w:t>8.5.</w:t>
      </w:r>
      <w:r>
        <w:rPr>
          <w:rFonts w:ascii="Arial" w:hAnsi="Arial" w:cs="Arial"/>
        </w:rPr>
        <w:t xml:space="preserve"> As propostas classificadas serão ordenadas pelo sistema e o pregoeiro dará início à fase competitiva, oportunidade em que os licitantes poderão encaminhar lances exclusivamente por meio do sistema eletrônico.</w:t>
      </w:r>
    </w:p>
    <w:p w14:paraId="457A91D8" w14:textId="77777777" w:rsidR="00916E71" w:rsidRDefault="003F67FE">
      <w:pPr>
        <w:spacing w:after="240"/>
        <w:jc w:val="both"/>
        <w:rPr>
          <w:rFonts w:ascii="Arial" w:hAnsi="Arial" w:cs="Arial"/>
        </w:rPr>
      </w:pPr>
      <w:r>
        <w:rPr>
          <w:rFonts w:ascii="Arial" w:hAnsi="Arial" w:cs="Arial"/>
          <w:b/>
          <w:bCs/>
        </w:rPr>
        <w:t>8.6.</w:t>
      </w:r>
      <w:r>
        <w:rPr>
          <w:rFonts w:ascii="Arial" w:hAnsi="Arial" w:cs="Arial"/>
        </w:rPr>
        <w:t xml:space="preserve"> Somente poderão participar da fase competitiva os autores das propostas classificadas.</w:t>
      </w:r>
    </w:p>
    <w:p w14:paraId="0A39E90F" w14:textId="77777777" w:rsidR="00916E71" w:rsidRDefault="003F67FE">
      <w:pPr>
        <w:jc w:val="both"/>
        <w:rPr>
          <w:rFonts w:ascii="Arial" w:hAnsi="Arial" w:cs="Arial"/>
        </w:rPr>
      </w:pPr>
      <w:r>
        <w:rPr>
          <w:rFonts w:ascii="Arial" w:hAnsi="Arial" w:cs="Arial"/>
          <w:b/>
          <w:bCs/>
        </w:rPr>
        <w:t>8.7.</w:t>
      </w:r>
      <w:r>
        <w:rPr>
          <w:rFonts w:ascii="Arial" w:hAnsi="Arial" w:cs="Arial"/>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14:paraId="6AAE92E7" w14:textId="77777777" w:rsidR="00916E71" w:rsidRDefault="003F67FE">
      <w:pPr>
        <w:tabs>
          <w:tab w:val="left" w:pos="2552"/>
        </w:tabs>
        <w:jc w:val="both"/>
        <w:rPr>
          <w:rFonts w:ascii="Arial" w:hAnsi="Arial" w:cs="Arial"/>
        </w:rPr>
      </w:pPr>
      <w:r>
        <w:rPr>
          <w:rFonts w:ascii="Arial" w:hAnsi="Arial" w:cs="Arial"/>
        </w:rPr>
        <w:t>a) O licitante será imediatamente informado do recebimento do lance e do valor consignado no registro.</w:t>
      </w:r>
    </w:p>
    <w:p w14:paraId="4646996F" w14:textId="77777777" w:rsidR="00916E71" w:rsidRDefault="003F67FE">
      <w:pPr>
        <w:tabs>
          <w:tab w:val="left" w:pos="2552"/>
        </w:tabs>
        <w:jc w:val="both"/>
        <w:rPr>
          <w:rFonts w:ascii="Arial" w:hAnsi="Arial" w:cs="Arial"/>
        </w:rPr>
      </w:pPr>
      <w:r>
        <w:rPr>
          <w:rFonts w:ascii="Arial" w:hAnsi="Arial" w:cs="Arial"/>
        </w:rPr>
        <w:t>b) O licitante somente poderá oferecer valor inferior ao último lance por ele ofertado e registrado pelo sistema.</w:t>
      </w:r>
    </w:p>
    <w:p w14:paraId="1D791849" w14:textId="77777777" w:rsidR="00916E71" w:rsidRDefault="003F67FE">
      <w:pPr>
        <w:tabs>
          <w:tab w:val="left" w:pos="2552"/>
        </w:tabs>
        <w:jc w:val="both"/>
        <w:rPr>
          <w:rFonts w:ascii="Arial" w:hAnsi="Arial" w:cs="Arial"/>
        </w:rPr>
      </w:pPr>
      <w:r>
        <w:rPr>
          <w:rFonts w:ascii="Arial" w:hAnsi="Arial" w:cs="Arial"/>
        </w:rPr>
        <w:t>c) Não serão aceitos dois ou mais lances iguais e prevalecerá aquele que for recebido e registrado primeiro.</w:t>
      </w:r>
    </w:p>
    <w:p w14:paraId="49A55DA5" w14:textId="77777777" w:rsidR="00916E71" w:rsidRDefault="003F67FE">
      <w:pPr>
        <w:tabs>
          <w:tab w:val="left" w:pos="2552"/>
        </w:tabs>
        <w:spacing w:after="240"/>
        <w:jc w:val="both"/>
        <w:rPr>
          <w:rFonts w:ascii="Arial" w:hAnsi="Arial" w:cs="Arial"/>
          <w:b/>
        </w:rPr>
      </w:pPr>
      <w:r>
        <w:rPr>
          <w:rFonts w:ascii="Arial" w:hAnsi="Arial" w:cs="Arial"/>
          <w:b/>
        </w:rPr>
        <w:t>d) Os lances deverão ser efetuados, obrigatoriamente, no valor de cada item, sendo a diferença mínima entre lances de R$ 0,05 (cinco centavos).</w:t>
      </w:r>
    </w:p>
    <w:p w14:paraId="68065476" w14:textId="77777777" w:rsidR="00916E71" w:rsidRDefault="00916E71">
      <w:pPr>
        <w:tabs>
          <w:tab w:val="left" w:pos="2552"/>
        </w:tabs>
        <w:jc w:val="both"/>
        <w:rPr>
          <w:rFonts w:ascii="Arial" w:hAnsi="Arial" w:cs="Arial"/>
        </w:rPr>
      </w:pPr>
    </w:p>
    <w:p w14:paraId="55E324AF" w14:textId="77777777" w:rsidR="00916E71" w:rsidRDefault="003F67FE">
      <w:pPr>
        <w:spacing w:after="240"/>
        <w:jc w:val="both"/>
        <w:rPr>
          <w:rFonts w:ascii="Arial" w:hAnsi="Arial" w:cs="Arial"/>
        </w:rPr>
      </w:pPr>
      <w:r>
        <w:rPr>
          <w:rFonts w:ascii="Arial" w:hAnsi="Arial" w:cs="Arial"/>
          <w:b/>
        </w:rPr>
        <w:t>8.8.</w:t>
      </w:r>
      <w:r>
        <w:rPr>
          <w:rFonts w:ascii="Arial" w:hAnsi="Arial" w:cs="Arial"/>
        </w:rPr>
        <w:t xml:space="preserve"> Serão considerados intermediários os lances iguais ou superiores ao menor já ofertado.</w:t>
      </w:r>
    </w:p>
    <w:p w14:paraId="0603240C" w14:textId="77777777" w:rsidR="00916E71" w:rsidRDefault="00916E71">
      <w:pPr>
        <w:jc w:val="both"/>
        <w:rPr>
          <w:rFonts w:ascii="Arial" w:hAnsi="Arial" w:cs="Arial"/>
        </w:rPr>
      </w:pPr>
    </w:p>
    <w:p w14:paraId="418A8500" w14:textId="77777777" w:rsidR="00916E71" w:rsidRDefault="003F67FE">
      <w:pPr>
        <w:spacing w:after="240"/>
        <w:jc w:val="both"/>
        <w:rPr>
          <w:rFonts w:ascii="Arial" w:hAnsi="Arial" w:cs="Arial"/>
        </w:rPr>
      </w:pPr>
      <w:r>
        <w:rPr>
          <w:rFonts w:ascii="Arial" w:hAnsi="Arial" w:cs="Arial"/>
          <w:b/>
        </w:rPr>
        <w:t>8.9.</w:t>
      </w:r>
      <w:r>
        <w:rPr>
          <w:rFonts w:ascii="Arial" w:hAnsi="Arial" w:cs="Arial"/>
        </w:rPr>
        <w:t xml:space="preserve"> Após a definição da melhor proposta, se a diferença em relação à proposta classificada em segundo lugar for de pelo menos 5% (cinco por cento), a Administração, a critério, poderá admitir o reinício da disputa aberta, para a definição das demais colocações.</w:t>
      </w:r>
    </w:p>
    <w:p w14:paraId="7A1D2404" w14:textId="77777777" w:rsidR="00916E71" w:rsidRDefault="003F67FE">
      <w:pPr>
        <w:spacing w:after="240"/>
        <w:jc w:val="both"/>
        <w:rPr>
          <w:rFonts w:ascii="Arial" w:hAnsi="Arial" w:cs="Arial"/>
        </w:rPr>
      </w:pPr>
      <w:r>
        <w:rPr>
          <w:rFonts w:ascii="Arial" w:hAnsi="Arial" w:cs="Arial"/>
          <w:b/>
        </w:rPr>
        <w:lastRenderedPageBreak/>
        <w:t>8.10.</w:t>
      </w:r>
      <w:r>
        <w:rPr>
          <w:rFonts w:ascii="Arial" w:hAnsi="Arial" w:cs="Arial"/>
        </w:rPr>
        <w:t xml:space="preserve"> A Administração poderá realizar diligências para aferir a exequibilidade das propostas ou exigir dos licitantes que ela seja demonstrada.</w:t>
      </w:r>
    </w:p>
    <w:p w14:paraId="4AFBB78C" w14:textId="77777777" w:rsidR="00916E71" w:rsidRDefault="003F67FE">
      <w:pPr>
        <w:pBdr>
          <w:top w:val="double" w:sz="4" w:space="1" w:color="000000"/>
          <w:bottom w:val="double" w:sz="4" w:space="1" w:color="000000"/>
        </w:pBdr>
        <w:tabs>
          <w:tab w:val="left" w:pos="795"/>
          <w:tab w:val="left" w:pos="1590"/>
        </w:tabs>
        <w:spacing w:before="120" w:after="240"/>
        <w:rPr>
          <w:rFonts w:ascii="Arial" w:hAnsi="Arial" w:cs="Arial"/>
          <w:b/>
          <w:spacing w:val="26"/>
        </w:rPr>
      </w:pPr>
      <w:r>
        <w:rPr>
          <w:rFonts w:ascii="Arial" w:hAnsi="Arial" w:cs="Arial"/>
          <w:b/>
          <w:spacing w:val="26"/>
        </w:rPr>
        <w:t>9. MODO DE DISPUTA</w:t>
      </w:r>
    </w:p>
    <w:p w14:paraId="35BD46B5" w14:textId="77777777" w:rsidR="00916E71" w:rsidRDefault="003F67FE">
      <w:pPr>
        <w:spacing w:before="240" w:after="240"/>
        <w:jc w:val="both"/>
        <w:rPr>
          <w:rFonts w:ascii="Arial" w:hAnsi="Arial" w:cs="Arial"/>
        </w:rPr>
      </w:pPr>
      <w:r>
        <w:rPr>
          <w:rFonts w:ascii="Arial" w:hAnsi="Arial" w:cs="Arial"/>
          <w:b/>
          <w:bCs/>
        </w:rPr>
        <w:t>9.1</w:t>
      </w:r>
      <w:r>
        <w:rPr>
          <w:rFonts w:ascii="Arial" w:hAnsi="Arial" w:cs="Arial"/>
        </w:rPr>
        <w:t xml:space="preserve">. Será adotado o modo de </w:t>
      </w:r>
      <w:r>
        <w:rPr>
          <w:rFonts w:ascii="Arial" w:hAnsi="Arial" w:cs="Arial"/>
          <w:u w:val="single"/>
        </w:rPr>
        <w:t>disputa aberto</w:t>
      </w:r>
      <w:r>
        <w:rPr>
          <w:rFonts w:ascii="Arial" w:hAnsi="Arial" w:cs="Arial"/>
        </w:rPr>
        <w:t>, em que os licitantes apresentarão lances públicos e sucessivos, observando as regras constantes no item 7.</w:t>
      </w:r>
    </w:p>
    <w:p w14:paraId="394E6738" w14:textId="77777777" w:rsidR="00916E71" w:rsidRDefault="003F67FE">
      <w:pPr>
        <w:spacing w:after="240"/>
        <w:jc w:val="both"/>
        <w:rPr>
          <w:rFonts w:ascii="Arial" w:hAnsi="Arial" w:cs="Arial"/>
        </w:rPr>
      </w:pPr>
      <w:r>
        <w:rPr>
          <w:rFonts w:ascii="Arial" w:hAnsi="Arial" w:cs="Arial"/>
          <w:b/>
          <w:bCs/>
        </w:rPr>
        <w:t>9.2.</w:t>
      </w:r>
      <w:r>
        <w:rPr>
          <w:rFonts w:ascii="Arial" w:hAnsi="Arial" w:cs="Arial"/>
        </w:rPr>
        <w:t xml:space="preserve"> A etapa competitiva, de envio de lances na sessão pública, </w:t>
      </w:r>
      <w:r>
        <w:rPr>
          <w:rFonts w:ascii="Arial" w:hAnsi="Arial" w:cs="Arial"/>
          <w:b/>
          <w:u w:val="single"/>
        </w:rPr>
        <w:t>durará 10 (dez) minutos</w:t>
      </w:r>
      <w:r>
        <w:rPr>
          <w:rFonts w:ascii="Arial" w:hAnsi="Arial" w:cs="Arial"/>
        </w:rPr>
        <w:t xml:space="preserve"> e, após isso, será prorrogada automaticamente pelo sistema quando houver lance ofertado nos últimos dois minutos do período de duração da sessão pública.</w:t>
      </w:r>
    </w:p>
    <w:p w14:paraId="0FDAA48A" w14:textId="77777777" w:rsidR="00916E71" w:rsidRDefault="003F67FE">
      <w:pPr>
        <w:spacing w:after="240"/>
        <w:jc w:val="both"/>
        <w:rPr>
          <w:rFonts w:ascii="Arial" w:hAnsi="Arial" w:cs="Arial"/>
        </w:rPr>
      </w:pPr>
      <w:r>
        <w:rPr>
          <w:rFonts w:ascii="Arial" w:hAnsi="Arial" w:cs="Arial"/>
          <w:b/>
          <w:bCs/>
        </w:rPr>
        <w:t>9.2.1.</w:t>
      </w:r>
      <w:r>
        <w:rPr>
          <w:rFonts w:ascii="Arial" w:hAnsi="Arial" w:cs="Arial"/>
        </w:rPr>
        <w:t xml:space="preserve"> A prorrogação automática da etapa de envio de lances será </w:t>
      </w:r>
      <w:r>
        <w:rPr>
          <w:rFonts w:ascii="Arial" w:hAnsi="Arial" w:cs="Arial"/>
          <w:b/>
          <w:u w:val="single"/>
        </w:rPr>
        <w:t>de 02 (dois) minutos</w:t>
      </w:r>
      <w:r>
        <w:rPr>
          <w:rFonts w:ascii="Arial" w:hAnsi="Arial" w:cs="Arial"/>
          <w:b/>
        </w:rPr>
        <w:t xml:space="preserve"> </w:t>
      </w:r>
      <w:r>
        <w:rPr>
          <w:rFonts w:ascii="Arial" w:hAnsi="Arial" w:cs="Arial"/>
        </w:rPr>
        <w:t>e ocorrerá sucessivamente sempre que houver lances enviados nesse período de prorrogação, inclusive quando se tratar de lances intermediários.</w:t>
      </w:r>
    </w:p>
    <w:p w14:paraId="51E709C3" w14:textId="77777777" w:rsidR="00916E71" w:rsidRDefault="003F67FE">
      <w:pPr>
        <w:spacing w:after="240"/>
        <w:jc w:val="both"/>
        <w:rPr>
          <w:rFonts w:ascii="Arial" w:hAnsi="Arial" w:cs="Arial"/>
          <w:b/>
          <w:bCs/>
        </w:rPr>
      </w:pPr>
      <w:r>
        <w:rPr>
          <w:rFonts w:ascii="Arial" w:hAnsi="Arial" w:cs="Arial"/>
          <w:b/>
          <w:bCs/>
        </w:rPr>
        <w:t xml:space="preserve">9.3. </w:t>
      </w:r>
      <w:r>
        <w:rPr>
          <w:rFonts w:ascii="Arial" w:hAnsi="Arial" w:cs="Arial"/>
          <w:bCs/>
        </w:rPr>
        <w:t>Não havendo novos lances, a sessão pública será encerrada automaticamente.</w:t>
      </w:r>
    </w:p>
    <w:p w14:paraId="276E708F" w14:textId="77777777" w:rsidR="00916E71" w:rsidRDefault="003F67FE">
      <w:pPr>
        <w:spacing w:after="240"/>
        <w:jc w:val="both"/>
        <w:rPr>
          <w:rFonts w:ascii="Arial" w:hAnsi="Arial" w:cs="Arial"/>
          <w:bCs/>
        </w:rPr>
      </w:pPr>
      <w:r>
        <w:rPr>
          <w:rFonts w:ascii="Arial" w:hAnsi="Arial" w:cs="Arial"/>
          <w:b/>
          <w:bCs/>
        </w:rPr>
        <w:t xml:space="preserve">9.4. </w:t>
      </w:r>
      <w:r>
        <w:rPr>
          <w:rFonts w:ascii="Arial" w:hAnsi="Arial" w:cs="Arial"/>
          <w:bCs/>
        </w:rPr>
        <w:t>Na hipótese de o sistema eletrônico desconectar para o pregoeiro no decorrer da etapa de envio de lances da sessão pública e permanecer acessível aos licitantes, os lances continuarão sendo recebidos, sem prejuízo dos atos realizados.</w:t>
      </w:r>
    </w:p>
    <w:p w14:paraId="52E0D4F2" w14:textId="77777777" w:rsidR="00916E71" w:rsidRDefault="003F67FE">
      <w:pPr>
        <w:spacing w:after="240"/>
        <w:jc w:val="both"/>
        <w:rPr>
          <w:rFonts w:ascii="Arial" w:hAnsi="Arial" w:cs="Arial"/>
          <w:u w:val="single"/>
        </w:rPr>
      </w:pPr>
      <w:r>
        <w:rPr>
          <w:rFonts w:ascii="Arial" w:hAnsi="Arial" w:cs="Arial"/>
          <w:b/>
          <w:bCs/>
          <w:u w:val="single"/>
        </w:rPr>
        <w:t>9.4.1.</w:t>
      </w:r>
      <w:r>
        <w:rPr>
          <w:rFonts w:ascii="Arial" w:hAnsi="Arial" w:cs="Arial"/>
          <w:u w:val="single"/>
        </w:rPr>
        <w:t xml:space="preserve"> Quando a desconexão do sistema eletrônico para o pregoeiro persistir por tempo superior a </w:t>
      </w:r>
      <w:r>
        <w:rPr>
          <w:rFonts w:ascii="Arial" w:hAnsi="Arial" w:cs="Arial"/>
          <w:b/>
          <w:u w:val="single"/>
        </w:rPr>
        <w:t>10 (dez)</w:t>
      </w:r>
      <w:r>
        <w:rPr>
          <w:rFonts w:ascii="Arial" w:hAnsi="Arial" w:cs="Arial"/>
          <w:u w:val="single"/>
        </w:rPr>
        <w:t xml:space="preserve"> minutos, a sessão pública será suspensa e reiniciada somente decorridas </w:t>
      </w:r>
      <w:r>
        <w:rPr>
          <w:rFonts w:ascii="Arial" w:hAnsi="Arial" w:cs="Arial"/>
          <w:b/>
          <w:u w:val="single"/>
        </w:rPr>
        <w:t>24 (vinte e quatro)</w:t>
      </w:r>
      <w:r>
        <w:rPr>
          <w:rFonts w:ascii="Arial" w:hAnsi="Arial" w:cs="Arial"/>
          <w:u w:val="single"/>
        </w:rPr>
        <w:t xml:space="preserve"> horas após a comunicação do fato aos participantes, no sítio eletrônico oficial da Prefeitura Municipal de Pareci Novo/RS.</w:t>
      </w:r>
    </w:p>
    <w:p w14:paraId="16562E32" w14:textId="77777777" w:rsidR="00916E71" w:rsidRDefault="003F67FE">
      <w:pPr>
        <w:spacing w:line="276" w:lineRule="auto"/>
        <w:jc w:val="both"/>
        <w:rPr>
          <w:rFonts w:ascii="Arial" w:eastAsiaTheme="minorHAnsi" w:hAnsi="Arial" w:cs="Arial"/>
          <w:color w:val="000000"/>
        </w:rPr>
      </w:pPr>
      <w:r>
        <w:rPr>
          <w:rFonts w:ascii="Arial" w:hAnsi="Arial" w:cs="Arial"/>
          <w:b/>
          <w:bCs/>
        </w:rPr>
        <w:t>9.4.2.</w:t>
      </w:r>
      <w:r>
        <w:rPr>
          <w:rFonts w:ascii="Arial" w:hAnsi="Arial" w:cs="Arial"/>
        </w:rPr>
        <w:t xml:space="preserve"> </w:t>
      </w:r>
      <w:r>
        <w:rPr>
          <w:rFonts w:ascii="Arial" w:eastAsiaTheme="minorHAnsi" w:hAnsi="Arial" w:cs="Arial"/>
          <w:color w:val="000000"/>
        </w:rPr>
        <w:t>Os fornecedores remanescentes são listados em ordem de classificação original, após o primeiro colocado, formando um cadastro de reserva para o caso de o vencedor não conseguir atender a demanda ou ser excluído.</w:t>
      </w:r>
    </w:p>
    <w:p w14:paraId="0336E552" w14:textId="77777777" w:rsidR="00916E71" w:rsidRDefault="003F67FE">
      <w:pPr>
        <w:widowControl w:val="0"/>
        <w:suppressAutoHyphens w:val="0"/>
        <w:spacing w:before="117" w:line="276" w:lineRule="auto"/>
        <w:jc w:val="both"/>
        <w:rPr>
          <w:rFonts w:ascii="Arial" w:hAnsi="Arial" w:cs="Arial"/>
        </w:rPr>
      </w:pPr>
      <w:r>
        <w:rPr>
          <w:rFonts w:ascii="Arial" w:hAnsi="Arial" w:cs="Arial"/>
          <w:b/>
          <w:bCs/>
        </w:rPr>
        <w:t>9.4.3.</w:t>
      </w:r>
      <w:r>
        <w:rPr>
          <w:rFonts w:ascii="Arial" w:hAnsi="Arial" w:cs="Arial"/>
        </w:rPr>
        <w:t xml:space="preserve"> No âmbito do Registro de Preços a adjudicação importa o registro, na ata, de todos os licitantes classificados que aceitarem cotar os bens ou serviços em preços iguais aos do licitante vencedor, nos termos do artigo 82, Inciso VII da Lei Federal nº 14.133/21.</w:t>
      </w:r>
    </w:p>
    <w:p w14:paraId="6C083442" w14:textId="77777777" w:rsidR="00916E71" w:rsidRDefault="00916E71">
      <w:pPr>
        <w:spacing w:after="240"/>
        <w:jc w:val="both"/>
        <w:rPr>
          <w:rFonts w:ascii="Arial" w:hAnsi="Arial" w:cs="Arial"/>
          <w:u w:val="single"/>
        </w:rPr>
      </w:pPr>
    </w:p>
    <w:p w14:paraId="11C9AE09" w14:textId="77777777" w:rsidR="00916E71" w:rsidRDefault="003F67FE">
      <w:pPr>
        <w:pBdr>
          <w:top w:val="double" w:sz="4" w:space="1" w:color="000000"/>
          <w:bottom w:val="double" w:sz="4" w:space="1" w:color="000000"/>
        </w:pBdr>
        <w:rPr>
          <w:rFonts w:ascii="Arial" w:hAnsi="Arial" w:cs="Arial"/>
          <w:b/>
          <w:spacing w:val="26"/>
        </w:rPr>
      </w:pPr>
      <w:r>
        <w:rPr>
          <w:rFonts w:ascii="Arial" w:hAnsi="Arial" w:cs="Arial"/>
          <w:b/>
          <w:spacing w:val="26"/>
        </w:rPr>
        <w:t>10. CRITÉRIOS DE DESEMPATE</w:t>
      </w:r>
    </w:p>
    <w:p w14:paraId="01264299" w14:textId="77777777" w:rsidR="00916E71" w:rsidRDefault="003F67FE">
      <w:pPr>
        <w:tabs>
          <w:tab w:val="left" w:pos="2268"/>
        </w:tabs>
        <w:spacing w:before="240" w:after="240"/>
        <w:jc w:val="both"/>
        <w:rPr>
          <w:rFonts w:ascii="Arial" w:hAnsi="Arial" w:cs="Arial"/>
        </w:rPr>
      </w:pPr>
      <w:r>
        <w:rPr>
          <w:rFonts w:ascii="Arial" w:hAnsi="Arial" w:cs="Arial"/>
          <w:b/>
          <w:bCs/>
        </w:rPr>
        <w:t>10.1.</w:t>
      </w:r>
      <w:r>
        <w:rPr>
          <w:rFonts w:ascii="Arial" w:hAnsi="Arial" w:cs="Arial"/>
        </w:rPr>
        <w:t xml:space="preserve"> Encerrada a etapa de envio de lances, será apurada a ocorrência de empate, nos termos dos arts. 44 e 45 da Lei Complementar nº 123/2006, sendo assegurada, como critério do desempate, preferência de contratação para as beneficiárias que tiverem apresentado as declarações de que tratam os itens 3.2.3 e 3.2.4 deste Edital.</w:t>
      </w:r>
    </w:p>
    <w:p w14:paraId="33D5AB51" w14:textId="77777777" w:rsidR="00916E71" w:rsidRDefault="003F67FE">
      <w:pPr>
        <w:tabs>
          <w:tab w:val="left" w:pos="2268"/>
        </w:tabs>
        <w:spacing w:after="240"/>
        <w:jc w:val="both"/>
        <w:rPr>
          <w:rFonts w:ascii="Arial" w:hAnsi="Arial" w:cs="Arial"/>
        </w:rPr>
      </w:pPr>
      <w:r>
        <w:rPr>
          <w:rFonts w:ascii="Arial" w:hAnsi="Arial" w:cs="Arial"/>
          <w:b/>
          <w:bCs/>
        </w:rPr>
        <w:lastRenderedPageBreak/>
        <w:t>10.2.</w:t>
      </w:r>
      <w:r>
        <w:rPr>
          <w:rFonts w:ascii="Arial" w:hAnsi="Arial" w:cs="Arial"/>
        </w:rPr>
        <w:t xml:space="preserve"> Entende-se como empate, para fins da Lei Complementar nº 123/2006, aquelas situações em que as propostas apresentadas pelas beneficiárias </w:t>
      </w:r>
      <w:r>
        <w:rPr>
          <w:rFonts w:ascii="Arial" w:hAnsi="Arial" w:cs="Arial"/>
          <w:u w:val="single"/>
        </w:rPr>
        <w:t xml:space="preserve">sejam iguais ou superiores em até </w:t>
      </w:r>
      <w:r>
        <w:rPr>
          <w:rFonts w:ascii="Arial" w:hAnsi="Arial" w:cs="Arial"/>
          <w:b/>
          <w:u w:val="single"/>
        </w:rPr>
        <w:t>5% (cinco por cento)</w:t>
      </w:r>
      <w:r>
        <w:rPr>
          <w:rFonts w:ascii="Arial" w:hAnsi="Arial" w:cs="Arial"/>
          <w:u w:val="single"/>
        </w:rPr>
        <w:t xml:space="preserve"> à proposta de menor valor</w:t>
      </w:r>
      <w:r>
        <w:rPr>
          <w:rFonts w:ascii="Arial" w:hAnsi="Arial" w:cs="Arial"/>
        </w:rPr>
        <w:t>.</w:t>
      </w:r>
    </w:p>
    <w:p w14:paraId="271A240F" w14:textId="77777777" w:rsidR="00916E71" w:rsidRDefault="003F67FE">
      <w:pPr>
        <w:tabs>
          <w:tab w:val="left" w:pos="2268"/>
        </w:tabs>
        <w:jc w:val="both"/>
        <w:rPr>
          <w:rFonts w:ascii="Arial" w:hAnsi="Arial" w:cs="Arial"/>
        </w:rPr>
      </w:pPr>
      <w:r>
        <w:rPr>
          <w:rFonts w:ascii="Arial" w:hAnsi="Arial" w:cs="Arial"/>
          <w:b/>
          <w:bCs/>
        </w:rPr>
        <w:t>10.2.1.</w:t>
      </w:r>
      <w:r>
        <w:rPr>
          <w:rFonts w:ascii="Arial" w:hAnsi="Arial" w:cs="Arial"/>
        </w:rPr>
        <w:t xml:space="preserve"> Ocorrendo o empate, na forma do subitem anterior, proceder-se-á da seguinte forma:</w:t>
      </w:r>
    </w:p>
    <w:p w14:paraId="30E62C6E" w14:textId="77777777" w:rsidR="00916E71" w:rsidRDefault="003F67FE">
      <w:pPr>
        <w:tabs>
          <w:tab w:val="left" w:pos="2268"/>
        </w:tabs>
        <w:jc w:val="both"/>
        <w:rPr>
          <w:rFonts w:ascii="Arial" w:hAnsi="Arial" w:cs="Arial"/>
        </w:rPr>
      </w:pPr>
      <w:r>
        <w:rPr>
          <w:rFonts w:ascii="Arial" w:hAnsi="Arial" w:cs="Arial"/>
        </w:rPr>
        <w:t xml:space="preserve">a) A beneficiária detentora da proposta de menor valor será convocada via sistema para apresentar, </w:t>
      </w:r>
      <w:r>
        <w:rPr>
          <w:rFonts w:ascii="Arial" w:hAnsi="Arial" w:cs="Arial"/>
          <w:u w:val="single"/>
        </w:rPr>
        <w:t xml:space="preserve">no prazo de </w:t>
      </w:r>
      <w:r>
        <w:rPr>
          <w:rFonts w:ascii="Arial" w:hAnsi="Arial" w:cs="Arial"/>
          <w:b/>
          <w:u w:val="single"/>
        </w:rPr>
        <w:t>05 (cinco)</w:t>
      </w:r>
      <w:r>
        <w:rPr>
          <w:rFonts w:ascii="Arial" w:hAnsi="Arial" w:cs="Arial"/>
          <w:u w:val="single"/>
        </w:rPr>
        <w:t xml:space="preserve"> minutos</w:t>
      </w:r>
      <w:r>
        <w:rPr>
          <w:rFonts w:ascii="Arial" w:hAnsi="Arial" w:cs="Arial"/>
        </w:rPr>
        <w:t>, nova proposta, inferior àquela considerada, até então, de menor preço, situação em que será declarada vencedora do certame.</w:t>
      </w:r>
    </w:p>
    <w:p w14:paraId="0943330C" w14:textId="77777777" w:rsidR="00916E71" w:rsidRDefault="003F67FE">
      <w:pPr>
        <w:tabs>
          <w:tab w:val="left" w:pos="2268"/>
        </w:tabs>
        <w:spacing w:after="240"/>
        <w:jc w:val="both"/>
        <w:rPr>
          <w:rFonts w:ascii="Arial" w:hAnsi="Arial" w:cs="Arial"/>
        </w:rPr>
      </w:pPr>
      <w:r>
        <w:rPr>
          <w:rFonts w:ascii="Arial" w:hAnsi="Arial" w:cs="Arial"/>
        </w:rPr>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7209FC3B" w14:textId="77777777" w:rsidR="00916E71" w:rsidRDefault="003F67FE">
      <w:pPr>
        <w:tabs>
          <w:tab w:val="left" w:pos="2268"/>
        </w:tabs>
        <w:spacing w:after="240"/>
        <w:jc w:val="both"/>
        <w:rPr>
          <w:rFonts w:ascii="Arial" w:hAnsi="Arial" w:cs="Arial"/>
        </w:rPr>
      </w:pPr>
      <w:r>
        <w:rPr>
          <w:rFonts w:ascii="Arial" w:hAnsi="Arial" w:cs="Arial"/>
          <w:b/>
          <w:bCs/>
        </w:rPr>
        <w:t>10.3.</w:t>
      </w:r>
      <w:r>
        <w:rPr>
          <w:rFonts w:ascii="Arial" w:hAnsi="Arial" w:cs="Arial"/>
        </w:rPr>
        <w:t xml:space="preserve"> O disposto no item 10.2, não se aplica às hipóteses em que a proposta de menor valor inicial tiver sido apresentada por beneficiária da Lei Complementar nº 123/2006.</w:t>
      </w:r>
    </w:p>
    <w:p w14:paraId="041E53B8" w14:textId="77777777" w:rsidR="00916E71" w:rsidRDefault="003F67FE">
      <w:pPr>
        <w:tabs>
          <w:tab w:val="left" w:pos="2268"/>
        </w:tabs>
        <w:jc w:val="both"/>
        <w:rPr>
          <w:rFonts w:ascii="Arial" w:hAnsi="Arial" w:cs="Arial"/>
        </w:rPr>
      </w:pPr>
      <w:r>
        <w:rPr>
          <w:rFonts w:ascii="Arial" w:hAnsi="Arial" w:cs="Arial"/>
          <w:b/>
          <w:bCs/>
        </w:rPr>
        <w:t>10.4.</w:t>
      </w:r>
      <w:r>
        <w:rPr>
          <w:rFonts w:ascii="Arial" w:hAnsi="Arial" w:cs="Arial"/>
        </w:rPr>
        <w:t xml:space="preserve"> Se não houver licitante que atenda ao item 10.1 e seus subitens, serão utilizados os seguintes critérios de desempate, nesta ordem:</w:t>
      </w:r>
    </w:p>
    <w:p w14:paraId="1A7E617C" w14:textId="77777777" w:rsidR="00916E71" w:rsidRDefault="003F67FE">
      <w:pPr>
        <w:tabs>
          <w:tab w:val="left" w:pos="2268"/>
        </w:tabs>
        <w:jc w:val="both"/>
        <w:rPr>
          <w:rFonts w:ascii="Arial" w:hAnsi="Arial" w:cs="Arial"/>
        </w:rPr>
      </w:pPr>
      <w:bookmarkStart w:id="11" w:name="art60i"/>
      <w:bookmarkEnd w:id="11"/>
      <w:r>
        <w:rPr>
          <w:rFonts w:ascii="Arial" w:hAnsi="Arial" w:cs="Arial"/>
        </w:rPr>
        <w:t>a) disputa final, hipótese em que os licitantes empatados poderão apresentar nova proposta em ato contínuo à classificação;</w:t>
      </w:r>
    </w:p>
    <w:p w14:paraId="7D6E88E4" w14:textId="77777777" w:rsidR="00916E71" w:rsidRDefault="003F67FE">
      <w:pPr>
        <w:tabs>
          <w:tab w:val="left" w:pos="2268"/>
        </w:tabs>
        <w:jc w:val="both"/>
        <w:rPr>
          <w:rFonts w:ascii="Arial" w:hAnsi="Arial" w:cs="Arial"/>
        </w:rPr>
      </w:pPr>
      <w:bookmarkStart w:id="12" w:name="art60ii"/>
      <w:bookmarkEnd w:id="12"/>
      <w:r>
        <w:rPr>
          <w:rFonts w:ascii="Arial" w:hAnsi="Arial" w:cs="Arial"/>
        </w:rPr>
        <w:t>b) avaliação do desempenho contratual prévio dos licitantes, para a qual deverão ser utilizados registros cadastrais para efeito de atesto de cumprimento de obrigações decorrentes de outras contratações;</w:t>
      </w:r>
      <w:bookmarkStart w:id="13" w:name="art60iii"/>
      <w:bookmarkEnd w:id="13"/>
    </w:p>
    <w:p w14:paraId="14869189" w14:textId="77777777" w:rsidR="00916E71" w:rsidRDefault="003F67FE">
      <w:pPr>
        <w:tabs>
          <w:tab w:val="left" w:pos="2268"/>
        </w:tabs>
        <w:jc w:val="both"/>
        <w:rPr>
          <w:rFonts w:ascii="Arial" w:hAnsi="Arial" w:cs="Arial"/>
        </w:rPr>
      </w:pPr>
      <w:r>
        <w:rPr>
          <w:rFonts w:ascii="Arial" w:hAnsi="Arial" w:cs="Arial"/>
        </w:rPr>
        <w:t>c) desenvolvimento pelo licitante de ações de equidade entre homens e mulheres no ambiente de trabalho, conforme regulamento;</w:t>
      </w:r>
    </w:p>
    <w:p w14:paraId="0989EE3E" w14:textId="77777777" w:rsidR="00916E71" w:rsidRDefault="003F67FE">
      <w:pPr>
        <w:tabs>
          <w:tab w:val="left" w:pos="2268"/>
        </w:tabs>
        <w:spacing w:after="240"/>
        <w:jc w:val="both"/>
        <w:rPr>
          <w:rFonts w:ascii="Arial" w:hAnsi="Arial" w:cs="Arial"/>
        </w:rPr>
      </w:pPr>
      <w:bookmarkStart w:id="14" w:name="art60iv"/>
      <w:bookmarkEnd w:id="14"/>
      <w:r>
        <w:rPr>
          <w:rFonts w:ascii="Arial" w:hAnsi="Arial" w:cs="Arial"/>
        </w:rPr>
        <w:t>d) desenvolvimento pelo licitante de programa de integridade, conforme orientações dos órgãos de controle.</w:t>
      </w:r>
    </w:p>
    <w:p w14:paraId="0B858037" w14:textId="77777777" w:rsidR="00916E71" w:rsidRDefault="00916E71">
      <w:pPr>
        <w:tabs>
          <w:tab w:val="left" w:pos="2268"/>
        </w:tabs>
        <w:jc w:val="both"/>
        <w:rPr>
          <w:rFonts w:ascii="Arial" w:hAnsi="Arial" w:cs="Arial"/>
        </w:rPr>
      </w:pPr>
    </w:p>
    <w:p w14:paraId="1B948098" w14:textId="77777777" w:rsidR="00916E71" w:rsidRDefault="003F67FE">
      <w:pPr>
        <w:tabs>
          <w:tab w:val="left" w:pos="2268"/>
        </w:tabs>
        <w:jc w:val="both"/>
        <w:rPr>
          <w:rFonts w:ascii="Arial" w:hAnsi="Arial" w:cs="Arial"/>
        </w:rPr>
      </w:pPr>
      <w:bookmarkStart w:id="15" w:name="art60§1"/>
      <w:bookmarkEnd w:id="15"/>
      <w:r>
        <w:rPr>
          <w:rFonts w:ascii="Arial" w:hAnsi="Arial" w:cs="Arial"/>
          <w:b/>
          <w:bCs/>
        </w:rPr>
        <w:t>10.5.</w:t>
      </w:r>
      <w:r>
        <w:rPr>
          <w:rFonts w:ascii="Arial" w:hAnsi="Arial" w:cs="Arial"/>
        </w:rPr>
        <w:t xml:space="preserve"> Em igualdade de condições, se não houver desempate, será assegurada preferência, sucessivamente, aos bens e serviços produzidos ou prestados por:</w:t>
      </w:r>
    </w:p>
    <w:p w14:paraId="2B160D0E" w14:textId="77777777" w:rsidR="00916E71" w:rsidRDefault="003F67FE">
      <w:pPr>
        <w:tabs>
          <w:tab w:val="left" w:pos="2268"/>
        </w:tabs>
        <w:jc w:val="both"/>
        <w:rPr>
          <w:rFonts w:ascii="Arial" w:hAnsi="Arial" w:cs="Arial"/>
        </w:rPr>
      </w:pPr>
      <w:bookmarkStart w:id="16" w:name="art60§1i"/>
      <w:bookmarkEnd w:id="16"/>
      <w:r>
        <w:rPr>
          <w:rFonts w:ascii="Arial" w:hAnsi="Arial" w:cs="Arial"/>
        </w:rPr>
        <w:t>a) empresas estabelecidas no território do Estado do Rio Grande do Sul;</w:t>
      </w:r>
    </w:p>
    <w:p w14:paraId="07FF90A8" w14:textId="77777777" w:rsidR="00916E71" w:rsidRDefault="003F67FE">
      <w:pPr>
        <w:tabs>
          <w:tab w:val="left" w:pos="2268"/>
        </w:tabs>
        <w:jc w:val="both"/>
        <w:rPr>
          <w:rFonts w:ascii="Arial" w:hAnsi="Arial" w:cs="Arial"/>
        </w:rPr>
      </w:pPr>
      <w:bookmarkStart w:id="17" w:name="art60§1ii"/>
      <w:bookmarkEnd w:id="17"/>
      <w:r>
        <w:rPr>
          <w:rFonts w:ascii="Arial" w:hAnsi="Arial" w:cs="Arial"/>
        </w:rPr>
        <w:t>b) empresas brasileiras;</w:t>
      </w:r>
    </w:p>
    <w:p w14:paraId="725D23D7" w14:textId="77777777" w:rsidR="00916E71" w:rsidRDefault="003F67FE">
      <w:pPr>
        <w:tabs>
          <w:tab w:val="left" w:pos="2268"/>
        </w:tabs>
        <w:jc w:val="both"/>
        <w:rPr>
          <w:rFonts w:ascii="Arial" w:hAnsi="Arial" w:cs="Arial"/>
        </w:rPr>
      </w:pPr>
      <w:bookmarkStart w:id="18" w:name="art60§1iii"/>
      <w:bookmarkEnd w:id="18"/>
      <w:r>
        <w:rPr>
          <w:rFonts w:ascii="Arial" w:hAnsi="Arial" w:cs="Arial"/>
        </w:rPr>
        <w:t>c) empresas que invistam em pesquisa e no desenvolvimento de tecnologia no País;</w:t>
      </w:r>
    </w:p>
    <w:p w14:paraId="7A34F2C0" w14:textId="77777777" w:rsidR="00916E71" w:rsidRDefault="003F67FE">
      <w:pPr>
        <w:tabs>
          <w:tab w:val="left" w:pos="2268"/>
        </w:tabs>
        <w:spacing w:after="240"/>
        <w:jc w:val="both"/>
        <w:rPr>
          <w:rFonts w:ascii="Arial" w:hAnsi="Arial" w:cs="Arial"/>
        </w:rPr>
      </w:pPr>
      <w:bookmarkStart w:id="19" w:name="art60§1iv"/>
      <w:bookmarkEnd w:id="19"/>
      <w:r>
        <w:rPr>
          <w:rFonts w:ascii="Arial" w:hAnsi="Arial" w:cs="Arial"/>
        </w:rPr>
        <w:t xml:space="preserve">d) empresas que comprovem a prática de mitigação, nos termos da </w:t>
      </w:r>
      <w:hyperlink r:id="rId12">
        <w:r>
          <w:rPr>
            <w:rFonts w:ascii="Arial" w:hAnsi="Arial" w:cs="Arial"/>
          </w:rPr>
          <w:t>Lei nº 12.187, de 29 de dezembro de 2009.</w:t>
        </w:r>
      </w:hyperlink>
    </w:p>
    <w:p w14:paraId="5C51B57F" w14:textId="77777777" w:rsidR="00916E71" w:rsidRDefault="00916E71">
      <w:pPr>
        <w:tabs>
          <w:tab w:val="left" w:pos="2268"/>
        </w:tabs>
        <w:jc w:val="both"/>
        <w:rPr>
          <w:rFonts w:ascii="Arial" w:hAnsi="Arial" w:cs="Arial"/>
        </w:rPr>
      </w:pPr>
    </w:p>
    <w:p w14:paraId="45ACABD1" w14:textId="77777777" w:rsidR="00916E71" w:rsidRDefault="003F67FE">
      <w:pPr>
        <w:pBdr>
          <w:top w:val="double" w:sz="4" w:space="1" w:color="000000"/>
          <w:bottom w:val="double" w:sz="4" w:space="1" w:color="000000"/>
        </w:pBdr>
        <w:spacing w:before="120"/>
        <w:rPr>
          <w:rFonts w:ascii="Arial" w:hAnsi="Arial" w:cs="Arial"/>
          <w:b/>
          <w:spacing w:val="26"/>
        </w:rPr>
      </w:pPr>
      <w:r>
        <w:rPr>
          <w:rFonts w:ascii="Arial" w:hAnsi="Arial" w:cs="Arial"/>
          <w:b/>
          <w:spacing w:val="26"/>
        </w:rPr>
        <w:t>11. NEGOCIAÇÃO E JULGAMENTO</w:t>
      </w:r>
    </w:p>
    <w:p w14:paraId="0C48533C" w14:textId="77777777" w:rsidR="00916E71" w:rsidRDefault="003F67FE">
      <w:pPr>
        <w:tabs>
          <w:tab w:val="left" w:pos="2268"/>
        </w:tabs>
        <w:spacing w:before="240" w:after="240"/>
        <w:jc w:val="both"/>
        <w:rPr>
          <w:rFonts w:ascii="Arial" w:hAnsi="Arial" w:cs="Arial"/>
        </w:rPr>
      </w:pPr>
      <w:bookmarkStart w:id="20" w:name="_Hlk124866395"/>
      <w:r>
        <w:rPr>
          <w:rFonts w:ascii="Arial" w:hAnsi="Arial" w:cs="Arial"/>
          <w:b/>
          <w:bCs/>
        </w:rPr>
        <w:lastRenderedPageBreak/>
        <w:t>11.1.</w:t>
      </w:r>
      <w:r>
        <w:rPr>
          <w:rFonts w:ascii="Arial" w:hAnsi="Arial" w:cs="Arial"/>
        </w:rPr>
        <w:t xml:space="preserve"> Encerrada a etapa de envio de lances da sessão pública, inclusive com a realização do desempate, se for o caso, o pregoeiro poderá encaminhar, pelo sistema eletrônico, contraproposta ao licitante que tenha apresentado o melhor preço, para que seja obtida melhor proposta.</w:t>
      </w:r>
    </w:p>
    <w:p w14:paraId="4DADE443" w14:textId="77777777" w:rsidR="00916E71" w:rsidRDefault="003F67FE">
      <w:pPr>
        <w:tabs>
          <w:tab w:val="left" w:pos="2268"/>
        </w:tabs>
        <w:spacing w:after="240"/>
        <w:jc w:val="both"/>
        <w:rPr>
          <w:rFonts w:ascii="Arial" w:hAnsi="Arial" w:cs="Arial"/>
        </w:rPr>
      </w:pPr>
      <w:r>
        <w:rPr>
          <w:rFonts w:ascii="Arial" w:hAnsi="Arial" w:cs="Arial"/>
          <w:b/>
          <w:bCs/>
        </w:rPr>
        <w:t>11.2.</w:t>
      </w:r>
      <w:r>
        <w:rPr>
          <w:rFonts w:ascii="Arial" w:hAnsi="Arial" w:cs="Arial"/>
        </w:rPr>
        <w:t xml:space="preserve"> Encerrada a etapa de negociação, será examinada a proposta classificada em primeiro lugar quanto à adequação ao objeto e à compatibilidade do preço em relação valor de referência da Administração.</w:t>
      </w:r>
    </w:p>
    <w:p w14:paraId="231AB269" w14:textId="77777777" w:rsidR="00916E71" w:rsidRDefault="003F67FE">
      <w:pPr>
        <w:tabs>
          <w:tab w:val="left" w:pos="2268"/>
        </w:tabs>
        <w:spacing w:after="240"/>
        <w:jc w:val="both"/>
        <w:rPr>
          <w:rFonts w:ascii="Arial" w:hAnsi="Arial" w:cs="Arial"/>
        </w:rPr>
      </w:pPr>
      <w:r>
        <w:rPr>
          <w:rFonts w:ascii="Arial" w:hAnsi="Arial" w:cs="Arial"/>
          <w:b/>
          <w:bCs/>
        </w:rPr>
        <w:t>11.3</w:t>
      </w:r>
      <w:r>
        <w:rPr>
          <w:rFonts w:ascii="Arial" w:hAnsi="Arial" w:cs="Arial"/>
        </w:rPr>
        <w:t>. Não serão consideradas, para julgamento das propostas, vantagens não previstas no edital.</w:t>
      </w:r>
    </w:p>
    <w:p w14:paraId="523B3857" w14:textId="77777777" w:rsidR="00916E71" w:rsidRDefault="003F67FE">
      <w:pPr>
        <w:pBdr>
          <w:top w:val="double" w:sz="4" w:space="1" w:color="000000"/>
          <w:bottom w:val="double" w:sz="4" w:space="1" w:color="000000"/>
        </w:pBdr>
        <w:spacing w:before="120"/>
        <w:rPr>
          <w:rFonts w:ascii="Arial" w:hAnsi="Arial" w:cs="Arial"/>
          <w:b/>
          <w:spacing w:val="26"/>
        </w:rPr>
      </w:pPr>
      <w:r>
        <w:rPr>
          <w:rFonts w:ascii="Arial" w:hAnsi="Arial" w:cs="Arial"/>
          <w:b/>
          <w:spacing w:val="26"/>
        </w:rPr>
        <w:t>12. DA VERIFICAÇÃO DA HABILITAÇÃO</w:t>
      </w:r>
    </w:p>
    <w:p w14:paraId="44ED4569" w14:textId="77777777" w:rsidR="00916E71" w:rsidRDefault="003F67FE">
      <w:pPr>
        <w:tabs>
          <w:tab w:val="left" w:pos="2410"/>
        </w:tabs>
        <w:spacing w:before="240" w:after="240"/>
        <w:jc w:val="both"/>
        <w:rPr>
          <w:rFonts w:ascii="Arial" w:hAnsi="Arial" w:cs="Arial"/>
        </w:rPr>
      </w:pPr>
      <w:r>
        <w:rPr>
          <w:rFonts w:ascii="Arial" w:hAnsi="Arial" w:cs="Arial"/>
          <w:b/>
          <w:bCs/>
        </w:rPr>
        <w:t>12.1.</w:t>
      </w:r>
      <w:r>
        <w:rPr>
          <w:rFonts w:ascii="Arial" w:hAnsi="Arial" w:cs="Arial"/>
        </w:rPr>
        <w:t xml:space="preserve"> Os documentos de habilitação, de que tratam o item 5, serão examinados pelo pregoeiro, equipe e comissão de licitações.</w:t>
      </w:r>
    </w:p>
    <w:p w14:paraId="5D8CA4E2" w14:textId="77777777" w:rsidR="00916E71" w:rsidRDefault="003F67FE">
      <w:pPr>
        <w:tabs>
          <w:tab w:val="left" w:pos="2410"/>
        </w:tabs>
        <w:spacing w:after="240"/>
        <w:jc w:val="both"/>
        <w:rPr>
          <w:rFonts w:ascii="Arial" w:hAnsi="Arial" w:cs="Arial"/>
        </w:rPr>
      </w:pPr>
      <w:r>
        <w:rPr>
          <w:rFonts w:ascii="Arial" w:hAnsi="Arial" w:cs="Arial"/>
          <w:b/>
          <w:bCs/>
        </w:rPr>
        <w:t>12.2.</w:t>
      </w:r>
      <w:r>
        <w:rPr>
          <w:rFonts w:ascii="Arial" w:hAnsi="Arial" w:cs="Arial"/>
        </w:rPr>
        <w:t xml:space="preserve"> As certidões apresentadas na habilitação, que tenham sido expedidas em meio eletrônico, serão tidas como originais, dispensando nova apresentação, exceto se vencido o prazo de validade.</w:t>
      </w:r>
    </w:p>
    <w:p w14:paraId="779E66D6" w14:textId="77777777" w:rsidR="00916E71" w:rsidRDefault="003F67FE">
      <w:pPr>
        <w:tabs>
          <w:tab w:val="left" w:pos="2410"/>
        </w:tabs>
        <w:spacing w:after="240"/>
        <w:jc w:val="both"/>
        <w:rPr>
          <w:rFonts w:ascii="Arial" w:hAnsi="Arial" w:cs="Arial"/>
        </w:rPr>
      </w:pPr>
      <w:r>
        <w:rPr>
          <w:rFonts w:ascii="Arial" w:hAnsi="Arial" w:cs="Arial"/>
          <w:b/>
          <w:bCs/>
        </w:rPr>
        <w:t>12.3.</w:t>
      </w:r>
      <w:r>
        <w:rPr>
          <w:rFonts w:ascii="Arial" w:hAnsi="Arial" w:cs="Arial"/>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12DC1FCC" w14:textId="77777777" w:rsidR="00916E71" w:rsidRDefault="003F67FE">
      <w:pPr>
        <w:tabs>
          <w:tab w:val="left" w:pos="2410"/>
        </w:tabs>
        <w:spacing w:after="240"/>
        <w:jc w:val="both"/>
        <w:rPr>
          <w:rFonts w:ascii="Arial" w:hAnsi="Arial" w:cs="Arial"/>
        </w:rPr>
      </w:pPr>
      <w:r>
        <w:rPr>
          <w:rFonts w:ascii="Arial" w:hAnsi="Arial" w:cs="Arial"/>
          <w:b/>
          <w:bCs/>
        </w:rPr>
        <w:t>12.4.</w:t>
      </w:r>
      <w:r>
        <w:rPr>
          <w:rFonts w:ascii="Arial" w:hAnsi="Arial" w:cs="Arial"/>
        </w:rPr>
        <w:t xml:space="preserve"> 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w:t>
      </w:r>
      <w:r>
        <w:rPr>
          <w:rFonts w:ascii="Arial" w:hAnsi="Arial" w:cs="Arial"/>
          <w:b/>
          <w:bCs/>
          <w:u w:val="single"/>
        </w:rPr>
        <w:t>05</w:t>
      </w:r>
      <w:r>
        <w:rPr>
          <w:rFonts w:ascii="Arial" w:hAnsi="Arial" w:cs="Arial"/>
          <w:b/>
          <w:u w:val="single"/>
        </w:rPr>
        <w:t xml:space="preserve"> (cinco) dias úteis</w:t>
      </w:r>
      <w:r>
        <w:rPr>
          <w:rFonts w:ascii="Arial" w:hAnsi="Arial" w:cs="Arial"/>
          <w:u w:val="single"/>
        </w:rPr>
        <w:t>,</w:t>
      </w:r>
      <w:r>
        <w:rPr>
          <w:rFonts w:ascii="Arial" w:hAnsi="Arial" w:cs="Arial"/>
        </w:rPr>
        <w:t xml:space="preserve"> prazo que poderá ser prorrogado uma única vez, por igual período, a critério da Administração, desde que seja requerido pelo interessado, de forma motivada e durante o transcurso do respectivo prazo.</w:t>
      </w:r>
    </w:p>
    <w:p w14:paraId="21BC98EC" w14:textId="77777777" w:rsidR="00916E71" w:rsidRDefault="003F67FE">
      <w:pPr>
        <w:tabs>
          <w:tab w:val="left" w:pos="2410"/>
        </w:tabs>
        <w:spacing w:after="240"/>
        <w:jc w:val="both"/>
        <w:rPr>
          <w:rFonts w:ascii="Arial" w:hAnsi="Arial" w:cs="Arial"/>
        </w:rPr>
      </w:pPr>
      <w:r>
        <w:rPr>
          <w:rFonts w:ascii="Arial" w:hAnsi="Arial" w:cs="Arial"/>
          <w:b/>
          <w:bCs/>
        </w:rPr>
        <w:t>12.5.</w:t>
      </w:r>
      <w:r>
        <w:rPr>
          <w:rFonts w:ascii="Arial" w:hAnsi="Arial" w:cs="Arial"/>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B4357F8" w14:textId="77777777" w:rsidR="00916E71" w:rsidRDefault="003F67FE">
      <w:pPr>
        <w:tabs>
          <w:tab w:val="left" w:pos="2410"/>
        </w:tabs>
        <w:spacing w:after="240"/>
        <w:jc w:val="both"/>
        <w:rPr>
          <w:rFonts w:ascii="Arial" w:hAnsi="Arial" w:cs="Arial"/>
        </w:rPr>
      </w:pPr>
      <w:r>
        <w:rPr>
          <w:rFonts w:ascii="Arial" w:hAnsi="Arial" w:cs="Arial"/>
          <w:b/>
          <w:bCs/>
        </w:rPr>
        <w:t>12.6.</w:t>
      </w:r>
      <w:r>
        <w:rPr>
          <w:rFonts w:ascii="Arial" w:hAnsi="Arial" w:cs="Arial"/>
        </w:rPr>
        <w:t xml:space="preserve"> Constatado o atendimento às exigências estabelecidas no Edital, o licitante será declarado vencedor, oportunizando-se a manifestação da intenção de recurso</w:t>
      </w:r>
      <w:bookmarkEnd w:id="20"/>
      <w:r>
        <w:rPr>
          <w:rFonts w:ascii="Arial" w:hAnsi="Arial" w:cs="Arial"/>
        </w:rPr>
        <w:t>.</w:t>
      </w:r>
    </w:p>
    <w:p w14:paraId="4192B4D0" w14:textId="77777777" w:rsidR="00916E71" w:rsidRDefault="003F67FE">
      <w:pPr>
        <w:pBdr>
          <w:top w:val="double" w:sz="4" w:space="1" w:color="000000"/>
          <w:bottom w:val="double" w:sz="4" w:space="1" w:color="000000"/>
        </w:pBdr>
        <w:spacing w:before="120"/>
        <w:rPr>
          <w:rFonts w:ascii="Arial" w:hAnsi="Arial" w:cs="Arial"/>
          <w:b/>
          <w:spacing w:val="26"/>
        </w:rPr>
      </w:pPr>
      <w:r>
        <w:rPr>
          <w:rFonts w:ascii="Arial" w:hAnsi="Arial" w:cs="Arial"/>
          <w:b/>
          <w:spacing w:val="26"/>
        </w:rPr>
        <w:t>13. DOS RECURSOS</w:t>
      </w:r>
    </w:p>
    <w:p w14:paraId="342F62BC" w14:textId="77777777" w:rsidR="00916E71" w:rsidRDefault="003F67FE">
      <w:pPr>
        <w:tabs>
          <w:tab w:val="left" w:pos="2268"/>
        </w:tabs>
        <w:spacing w:before="240" w:after="240"/>
        <w:jc w:val="both"/>
        <w:rPr>
          <w:rFonts w:ascii="Arial" w:hAnsi="Arial" w:cs="Arial"/>
        </w:rPr>
      </w:pPr>
      <w:r>
        <w:rPr>
          <w:rFonts w:ascii="Arial" w:hAnsi="Arial" w:cs="Arial"/>
          <w:b/>
          <w:bCs/>
        </w:rPr>
        <w:t>13.1.</w:t>
      </w:r>
      <w:r>
        <w:rPr>
          <w:rFonts w:ascii="Arial" w:hAnsi="Arial" w:cs="Arial"/>
        </w:rPr>
        <w:t xml:space="preserve"> Qualquer</w:t>
      </w:r>
      <w:r>
        <w:rPr>
          <w:rFonts w:ascii="Arial" w:hAnsi="Arial" w:cs="Arial"/>
          <w:iCs/>
        </w:rPr>
        <w:t xml:space="preserve"> empresa licitante </w:t>
      </w:r>
      <w:r>
        <w:rPr>
          <w:rFonts w:ascii="Arial" w:hAnsi="Arial" w:cs="Arial"/>
        </w:rPr>
        <w:t xml:space="preserve">poderá, durante a sessão pública, de forma imediata e motivada, em campo próprio do sistema, manifestar sua intenção de </w:t>
      </w:r>
      <w:r>
        <w:rPr>
          <w:rFonts w:ascii="Arial" w:hAnsi="Arial" w:cs="Arial"/>
        </w:rPr>
        <w:lastRenderedPageBreak/>
        <w:t xml:space="preserve">recorrer, cujo prazo será de </w:t>
      </w:r>
      <w:r>
        <w:rPr>
          <w:rFonts w:ascii="Arial" w:hAnsi="Arial" w:cs="Arial"/>
          <w:b/>
          <w:u w:val="single"/>
        </w:rPr>
        <w:t>10 (dez) minutos</w:t>
      </w:r>
      <w:r>
        <w:rPr>
          <w:rFonts w:ascii="Arial" w:hAnsi="Arial" w:cs="Arial"/>
        </w:rPr>
        <w:t xml:space="preserve"> após a abertura do prazo no sistema eletrônico, pela Pregoeira.</w:t>
      </w:r>
    </w:p>
    <w:p w14:paraId="18EB919A" w14:textId="77777777" w:rsidR="00916E71" w:rsidRDefault="003F67FE">
      <w:pPr>
        <w:tabs>
          <w:tab w:val="left" w:pos="2268"/>
        </w:tabs>
        <w:jc w:val="both"/>
        <w:rPr>
          <w:rFonts w:ascii="Arial" w:hAnsi="Arial" w:cs="Arial"/>
          <w:shd w:val="clear" w:color="auto" w:fill="FFFFFF"/>
        </w:rPr>
      </w:pPr>
      <w:r>
        <w:rPr>
          <w:rFonts w:ascii="Arial" w:hAnsi="Arial" w:cs="Arial"/>
          <w:b/>
          <w:bCs/>
        </w:rPr>
        <w:t>13.1.1.</w:t>
      </w:r>
      <w:r>
        <w:rPr>
          <w:rFonts w:ascii="Arial" w:hAnsi="Arial" w:cs="Arial"/>
        </w:rPr>
        <w:t xml:space="preserve"> Tendo a licitante manifestado a intenção, lhe será concedido o prazo </w:t>
      </w:r>
      <w:r>
        <w:rPr>
          <w:rFonts w:ascii="Arial" w:hAnsi="Arial" w:cs="Arial"/>
          <w:u w:val="single"/>
        </w:rPr>
        <w:t xml:space="preserve">de </w:t>
      </w:r>
      <w:r>
        <w:rPr>
          <w:rFonts w:ascii="Arial" w:hAnsi="Arial" w:cs="Arial"/>
          <w:b/>
          <w:u w:val="single"/>
          <w:shd w:val="clear" w:color="auto" w:fill="FFFFFF"/>
        </w:rPr>
        <w:t>03 (três) dias úteis</w:t>
      </w:r>
      <w:r>
        <w:rPr>
          <w:rFonts w:ascii="Arial" w:hAnsi="Arial" w:cs="Arial"/>
          <w:shd w:val="clear" w:color="auto" w:fill="FFFFFF"/>
        </w:rPr>
        <w:t>, contado da data de intimação ou de lavratura da ata, em face de:</w:t>
      </w:r>
    </w:p>
    <w:p w14:paraId="203D897A" w14:textId="77777777" w:rsidR="00916E71" w:rsidRDefault="003F67FE">
      <w:pPr>
        <w:tabs>
          <w:tab w:val="left" w:pos="2268"/>
        </w:tabs>
        <w:jc w:val="both"/>
        <w:rPr>
          <w:rFonts w:ascii="Arial" w:hAnsi="Arial" w:cs="Arial"/>
          <w:shd w:val="clear" w:color="auto" w:fill="FFFFFF"/>
        </w:rPr>
      </w:pPr>
      <w:bookmarkStart w:id="21" w:name="art165ia"/>
      <w:bookmarkEnd w:id="21"/>
      <w:r>
        <w:rPr>
          <w:rFonts w:ascii="Arial" w:hAnsi="Arial" w:cs="Arial"/>
          <w:shd w:val="clear" w:color="auto" w:fill="FFFFFF"/>
        </w:rPr>
        <w:t>a) ato que defira ou indefira pedido de pré-qualificação de interessado ou de inscrição em registro cadastral, sua alteração ou cancelamento;</w:t>
      </w:r>
    </w:p>
    <w:p w14:paraId="73CFE090" w14:textId="77777777" w:rsidR="00916E71" w:rsidRDefault="003F67FE">
      <w:pPr>
        <w:tabs>
          <w:tab w:val="left" w:pos="2268"/>
        </w:tabs>
        <w:jc w:val="both"/>
        <w:rPr>
          <w:rFonts w:ascii="Arial" w:hAnsi="Arial" w:cs="Arial"/>
          <w:shd w:val="clear" w:color="auto" w:fill="FFFFFF"/>
        </w:rPr>
      </w:pPr>
      <w:bookmarkStart w:id="22" w:name="art165ib"/>
      <w:bookmarkEnd w:id="22"/>
      <w:r>
        <w:rPr>
          <w:rFonts w:ascii="Arial" w:hAnsi="Arial" w:cs="Arial"/>
          <w:shd w:val="clear" w:color="auto" w:fill="FFFFFF"/>
        </w:rPr>
        <w:t>b) julgamento das propostas;</w:t>
      </w:r>
    </w:p>
    <w:p w14:paraId="08E6ECF3" w14:textId="77777777" w:rsidR="00916E71" w:rsidRDefault="003F67FE">
      <w:pPr>
        <w:tabs>
          <w:tab w:val="left" w:pos="2268"/>
        </w:tabs>
        <w:jc w:val="both"/>
        <w:rPr>
          <w:rFonts w:ascii="Arial" w:hAnsi="Arial" w:cs="Arial"/>
          <w:shd w:val="clear" w:color="auto" w:fill="FFFFFF"/>
        </w:rPr>
      </w:pPr>
      <w:bookmarkStart w:id="23" w:name="art165ic"/>
      <w:bookmarkEnd w:id="23"/>
      <w:r>
        <w:rPr>
          <w:rFonts w:ascii="Arial" w:hAnsi="Arial" w:cs="Arial"/>
          <w:shd w:val="clear" w:color="auto" w:fill="FFFFFF"/>
        </w:rPr>
        <w:t>c) ato de habilitação ou inabilitação de licitante;</w:t>
      </w:r>
    </w:p>
    <w:p w14:paraId="1E1CEAD7" w14:textId="77777777" w:rsidR="00916E71" w:rsidRDefault="003F67FE">
      <w:pPr>
        <w:tabs>
          <w:tab w:val="left" w:pos="2268"/>
        </w:tabs>
        <w:spacing w:after="240"/>
        <w:jc w:val="both"/>
        <w:rPr>
          <w:rFonts w:ascii="Arial" w:hAnsi="Arial" w:cs="Arial"/>
          <w:shd w:val="clear" w:color="auto" w:fill="FFFFFF"/>
        </w:rPr>
      </w:pPr>
      <w:bookmarkStart w:id="24" w:name="art165id"/>
      <w:bookmarkEnd w:id="24"/>
      <w:r>
        <w:rPr>
          <w:rFonts w:ascii="Arial" w:hAnsi="Arial" w:cs="Arial"/>
          <w:shd w:val="clear" w:color="auto" w:fill="FFFFFF"/>
        </w:rPr>
        <w:t>d) anulação ou revogação da licitação.</w:t>
      </w:r>
    </w:p>
    <w:p w14:paraId="5669F54C" w14:textId="77777777" w:rsidR="00916E71" w:rsidRDefault="003F67FE">
      <w:pPr>
        <w:tabs>
          <w:tab w:val="left" w:pos="2268"/>
        </w:tabs>
        <w:spacing w:after="240"/>
        <w:jc w:val="both"/>
        <w:rPr>
          <w:rFonts w:ascii="Arial" w:hAnsi="Arial" w:cs="Arial"/>
          <w:shd w:val="clear" w:color="auto" w:fill="FFFFFF"/>
        </w:rPr>
      </w:pPr>
      <w:r>
        <w:rPr>
          <w:rFonts w:ascii="Arial" w:hAnsi="Arial" w:cs="Arial"/>
          <w:b/>
          <w:bCs/>
          <w:shd w:val="clear" w:color="auto" w:fill="FFFFFF"/>
        </w:rPr>
        <w:t>13.2.</w:t>
      </w:r>
      <w:r>
        <w:rPr>
          <w:rFonts w:ascii="Arial" w:hAnsi="Arial" w:cs="Arial"/>
          <w:shd w:val="clear" w:color="auto" w:fill="FFFFFF"/>
        </w:rPr>
        <w:t xml:space="preserve"> O prazo para apresentação de contrarrazões será o mesmo do recurso e terá início na data de intimação pessoal ou de divulgação da interposição do recurso.</w:t>
      </w:r>
    </w:p>
    <w:p w14:paraId="39F4517B" w14:textId="77777777" w:rsidR="00916E71" w:rsidRDefault="003F67FE">
      <w:pPr>
        <w:tabs>
          <w:tab w:val="left" w:pos="2268"/>
        </w:tabs>
        <w:jc w:val="both"/>
        <w:rPr>
          <w:rFonts w:ascii="Arial" w:hAnsi="Arial" w:cs="Arial"/>
          <w:shd w:val="clear" w:color="auto" w:fill="FFFFFF"/>
        </w:rPr>
      </w:pPr>
      <w:r>
        <w:rPr>
          <w:rFonts w:ascii="Arial" w:hAnsi="Arial" w:cs="Arial"/>
          <w:b/>
          <w:bCs/>
          <w:shd w:val="clear" w:color="auto" w:fill="FFFFFF"/>
        </w:rPr>
        <w:t>13.3</w:t>
      </w:r>
      <w:r>
        <w:rPr>
          <w:rFonts w:ascii="Arial" w:hAnsi="Arial" w:cs="Arial"/>
          <w:shd w:val="clear" w:color="auto" w:fill="FFFFFF"/>
        </w:rPr>
        <w:t>. Quanto ao recurso apresentado em virtude do disposto nas alíneas “b” e “c” do item 13.1.1. do presente Edital, serão observadas as seguintes disposições:</w:t>
      </w:r>
    </w:p>
    <w:p w14:paraId="6CE6B299" w14:textId="77777777" w:rsidR="00916E71" w:rsidRDefault="003F67FE">
      <w:pPr>
        <w:jc w:val="both"/>
        <w:rPr>
          <w:rFonts w:ascii="Arial" w:hAnsi="Arial" w:cs="Arial"/>
          <w:shd w:val="clear" w:color="auto" w:fill="FFFFFF"/>
        </w:rPr>
      </w:pPr>
      <w:bookmarkStart w:id="25" w:name="art165§1i"/>
      <w:bookmarkEnd w:id="25"/>
      <w:r>
        <w:rPr>
          <w:rFonts w:ascii="Arial" w:hAnsi="Arial" w:cs="Arial"/>
          <w:shd w:val="clear" w:color="auto" w:fill="FFFFFF"/>
        </w:rPr>
        <w:t>a) a intenção de recorrer deverá ser manifestada imediatamente, sob pena de preclusão, e o prazo para apresentação das razões recursais será iniciado na data de intimação ou de lavratura da ata de habilitação ou inabilitação;</w:t>
      </w:r>
    </w:p>
    <w:p w14:paraId="695E8C65" w14:textId="77777777" w:rsidR="00916E71" w:rsidRDefault="003F67FE">
      <w:pPr>
        <w:spacing w:after="240"/>
        <w:jc w:val="both"/>
        <w:rPr>
          <w:rFonts w:ascii="Arial" w:hAnsi="Arial" w:cs="Arial"/>
          <w:shd w:val="clear" w:color="auto" w:fill="FFFFFF"/>
        </w:rPr>
      </w:pPr>
      <w:bookmarkStart w:id="26" w:name="art165§1ii"/>
      <w:bookmarkEnd w:id="26"/>
      <w:r>
        <w:rPr>
          <w:rFonts w:ascii="Arial" w:hAnsi="Arial" w:cs="Arial"/>
          <w:shd w:val="clear" w:color="auto" w:fill="FFFFFF"/>
        </w:rPr>
        <w:t>b) a apreciação dar-se-á em fase única.</w:t>
      </w:r>
    </w:p>
    <w:p w14:paraId="6B3CDF6C" w14:textId="77777777" w:rsidR="00916E71" w:rsidRDefault="003F67FE">
      <w:pPr>
        <w:tabs>
          <w:tab w:val="left" w:pos="2268"/>
        </w:tabs>
        <w:spacing w:after="240"/>
        <w:jc w:val="both"/>
        <w:rPr>
          <w:rFonts w:ascii="Arial" w:hAnsi="Arial" w:cs="Arial"/>
          <w:shd w:val="clear" w:color="auto" w:fill="FFFFFF"/>
        </w:rPr>
      </w:pPr>
      <w:r>
        <w:rPr>
          <w:rFonts w:ascii="Arial" w:hAnsi="Arial" w:cs="Arial"/>
          <w:b/>
          <w:bCs/>
          <w:shd w:val="clear" w:color="auto" w:fill="FFFFFF"/>
        </w:rPr>
        <w:t>13.4.</w:t>
      </w:r>
      <w:r>
        <w:rPr>
          <w:rFonts w:ascii="Arial" w:hAnsi="Arial" w:cs="Arial"/>
          <w:shd w:val="clear" w:color="auto" w:fill="FFFFFF"/>
        </w:rPr>
        <w:t xml:space="preserve"> O recurso será dirigido à autoridade que tiver editado o ato ou proferido a decisão recorrida, que, se não reconsiderar o ato ou a decisão no prazo de </w:t>
      </w:r>
      <w:r>
        <w:rPr>
          <w:rFonts w:ascii="Arial" w:hAnsi="Arial" w:cs="Arial"/>
          <w:b/>
          <w:u w:val="single"/>
          <w:shd w:val="clear" w:color="auto" w:fill="FFFFFF"/>
        </w:rPr>
        <w:t>03 (três) dias úteis</w:t>
      </w:r>
      <w:r>
        <w:rPr>
          <w:rFonts w:ascii="Arial" w:hAnsi="Arial" w:cs="Arial"/>
          <w:shd w:val="clear" w:color="auto" w:fill="FFFFFF"/>
        </w:rPr>
        <w:t xml:space="preserve">, encaminhará o recurso com a sua motivação à autoridade superior, a qual deverá proferir sua decisão no prazo </w:t>
      </w:r>
      <w:r>
        <w:rPr>
          <w:rFonts w:ascii="Arial" w:hAnsi="Arial" w:cs="Arial"/>
          <w:b/>
          <w:u w:val="single"/>
          <w:shd w:val="clear" w:color="auto" w:fill="FFFFFF"/>
        </w:rPr>
        <w:t>máximo de 10 (dez) dias úteis</w:t>
      </w:r>
      <w:r>
        <w:rPr>
          <w:rFonts w:ascii="Arial" w:hAnsi="Arial" w:cs="Arial"/>
          <w:shd w:val="clear" w:color="auto" w:fill="FFFFFF"/>
        </w:rPr>
        <w:t>, contado do recebimento dos autos.</w:t>
      </w:r>
    </w:p>
    <w:p w14:paraId="19541F2F" w14:textId="77777777" w:rsidR="00916E71" w:rsidRDefault="003F67FE">
      <w:pPr>
        <w:tabs>
          <w:tab w:val="left" w:pos="2268"/>
        </w:tabs>
        <w:spacing w:after="240"/>
        <w:jc w:val="both"/>
        <w:rPr>
          <w:rFonts w:ascii="Arial" w:hAnsi="Arial" w:cs="Arial"/>
          <w:shd w:val="clear" w:color="auto" w:fill="FFFFFF"/>
        </w:rPr>
      </w:pPr>
      <w:r>
        <w:rPr>
          <w:rFonts w:ascii="Arial" w:hAnsi="Arial" w:cs="Arial"/>
          <w:b/>
          <w:bCs/>
          <w:shd w:val="clear" w:color="auto" w:fill="FFFFFF"/>
        </w:rPr>
        <w:t>13.5.</w:t>
      </w:r>
      <w:r>
        <w:rPr>
          <w:rFonts w:ascii="Arial" w:hAnsi="Arial" w:cs="Arial"/>
          <w:shd w:val="clear" w:color="auto" w:fill="FFFFFF"/>
        </w:rPr>
        <w:t xml:space="preserve"> O acolhimento do recurso implicará invalidação apenas de ato insuscetível de aproveitamento.</w:t>
      </w:r>
    </w:p>
    <w:p w14:paraId="4B3D05BF" w14:textId="77777777" w:rsidR="00916E71" w:rsidRDefault="003F67FE">
      <w:pPr>
        <w:tabs>
          <w:tab w:val="left" w:pos="2268"/>
        </w:tabs>
        <w:spacing w:after="240"/>
        <w:jc w:val="both"/>
        <w:rPr>
          <w:rFonts w:ascii="Arial" w:hAnsi="Arial" w:cs="Arial"/>
          <w:shd w:val="clear" w:color="auto" w:fill="FFFFFF"/>
        </w:rPr>
      </w:pPr>
      <w:r>
        <w:rPr>
          <w:rFonts w:ascii="Arial" w:hAnsi="Arial" w:cs="Arial"/>
          <w:b/>
          <w:bCs/>
          <w:shd w:val="clear" w:color="auto" w:fill="FFFFFF"/>
        </w:rPr>
        <w:t>13.6.</w:t>
      </w:r>
      <w:r>
        <w:rPr>
          <w:rFonts w:ascii="Arial" w:hAnsi="Arial" w:cs="Arial"/>
          <w:shd w:val="clear" w:color="auto" w:fill="FFFFFF"/>
        </w:rPr>
        <w:t xml:space="preserve"> O recurso interposto dará efeito suspensivo ao ato ou à decisão recorrida, até que sobrevenha decisão final da autoridade competente.</w:t>
      </w:r>
    </w:p>
    <w:p w14:paraId="7F1248A6" w14:textId="77777777" w:rsidR="00916E71" w:rsidRDefault="003F67FE">
      <w:pPr>
        <w:pBdr>
          <w:top w:val="double" w:sz="4" w:space="1" w:color="000000"/>
          <w:bottom w:val="double" w:sz="4" w:space="1" w:color="000000"/>
        </w:pBdr>
        <w:rPr>
          <w:rFonts w:ascii="Arial" w:hAnsi="Arial" w:cs="Arial"/>
          <w:b/>
          <w:spacing w:val="26"/>
        </w:rPr>
      </w:pPr>
      <w:r>
        <w:rPr>
          <w:rFonts w:ascii="Arial" w:hAnsi="Arial" w:cs="Arial"/>
          <w:b/>
          <w:spacing w:val="26"/>
        </w:rPr>
        <w:t>14. DO ENCERRAMENTO DA LICITAÇÃO</w:t>
      </w:r>
    </w:p>
    <w:p w14:paraId="7B7A0774" w14:textId="77777777" w:rsidR="00916E71" w:rsidRDefault="003F67FE">
      <w:pPr>
        <w:tabs>
          <w:tab w:val="left" w:pos="2268"/>
        </w:tabs>
        <w:spacing w:before="240"/>
        <w:jc w:val="both"/>
        <w:rPr>
          <w:rFonts w:ascii="Arial" w:hAnsi="Arial" w:cs="Arial"/>
        </w:rPr>
      </w:pPr>
      <w:r>
        <w:rPr>
          <w:rFonts w:ascii="Arial" w:hAnsi="Arial" w:cs="Arial"/>
          <w:b/>
          <w:bCs/>
        </w:rPr>
        <w:t>14.1.</w:t>
      </w:r>
      <w:r>
        <w:rPr>
          <w:rFonts w:ascii="Arial" w:hAnsi="Arial" w:cs="Arial"/>
        </w:rPr>
        <w:t xml:space="preserve"> Encerradas as fases de julgamento e habilitação, e exauridos os recursos administrativos, o processo licitatório será encaminhado à autoridade superior, que poderá:</w:t>
      </w:r>
    </w:p>
    <w:p w14:paraId="137CF6C9" w14:textId="77777777" w:rsidR="00916E71" w:rsidRDefault="003F67FE">
      <w:pPr>
        <w:tabs>
          <w:tab w:val="left" w:pos="2268"/>
        </w:tabs>
        <w:jc w:val="both"/>
        <w:rPr>
          <w:rFonts w:ascii="Arial" w:hAnsi="Arial" w:cs="Arial"/>
        </w:rPr>
      </w:pPr>
      <w:bookmarkStart w:id="27" w:name="art71i"/>
      <w:bookmarkEnd w:id="27"/>
      <w:r>
        <w:rPr>
          <w:rFonts w:ascii="Arial" w:hAnsi="Arial" w:cs="Arial"/>
        </w:rPr>
        <w:t>a) determinar o retorno dos autos para saneamento de irregularidades;</w:t>
      </w:r>
    </w:p>
    <w:p w14:paraId="3C144A6C" w14:textId="77777777" w:rsidR="00916E71" w:rsidRDefault="003F67FE">
      <w:pPr>
        <w:tabs>
          <w:tab w:val="left" w:pos="2268"/>
        </w:tabs>
        <w:jc w:val="both"/>
        <w:rPr>
          <w:rFonts w:ascii="Arial" w:hAnsi="Arial" w:cs="Arial"/>
        </w:rPr>
      </w:pPr>
      <w:bookmarkStart w:id="28" w:name="art71ii"/>
      <w:bookmarkEnd w:id="28"/>
      <w:r>
        <w:rPr>
          <w:rFonts w:ascii="Arial" w:hAnsi="Arial" w:cs="Arial"/>
        </w:rPr>
        <w:t>b) revogar a licitação por motivo de conveniência e oportunidade;</w:t>
      </w:r>
    </w:p>
    <w:p w14:paraId="7177DD0F" w14:textId="77777777" w:rsidR="00916E71" w:rsidRDefault="003F67FE">
      <w:pPr>
        <w:tabs>
          <w:tab w:val="left" w:pos="2268"/>
        </w:tabs>
        <w:jc w:val="both"/>
        <w:rPr>
          <w:rFonts w:ascii="Arial" w:hAnsi="Arial" w:cs="Arial"/>
        </w:rPr>
      </w:pPr>
      <w:bookmarkStart w:id="29" w:name="art71iii"/>
      <w:bookmarkEnd w:id="29"/>
      <w:r>
        <w:rPr>
          <w:rFonts w:ascii="Arial" w:hAnsi="Arial" w:cs="Arial"/>
        </w:rPr>
        <w:t>c) proceder à anulação da licitação, de ofício ou mediante provocação de terceiros, sempre que presente ilegalidade insanável;</w:t>
      </w:r>
    </w:p>
    <w:p w14:paraId="1E6881C3" w14:textId="77777777" w:rsidR="00916E71" w:rsidRDefault="003F67FE">
      <w:pPr>
        <w:tabs>
          <w:tab w:val="left" w:pos="2268"/>
        </w:tabs>
        <w:spacing w:after="240"/>
        <w:jc w:val="both"/>
        <w:rPr>
          <w:rFonts w:ascii="Arial" w:hAnsi="Arial" w:cs="Arial"/>
        </w:rPr>
      </w:pPr>
      <w:bookmarkStart w:id="30" w:name="art71iv"/>
      <w:bookmarkEnd w:id="30"/>
      <w:r>
        <w:rPr>
          <w:rFonts w:ascii="Arial" w:hAnsi="Arial" w:cs="Arial"/>
        </w:rPr>
        <w:t>d) adjudicar o objeto e homologar a licitação.</w:t>
      </w:r>
    </w:p>
    <w:p w14:paraId="2A46CC50" w14:textId="77777777" w:rsidR="00916E71" w:rsidRDefault="003F67FE">
      <w:pPr>
        <w:pBdr>
          <w:top w:val="double" w:sz="4" w:space="1" w:color="000000"/>
          <w:bottom w:val="double" w:sz="4" w:space="1" w:color="000000"/>
        </w:pBdr>
        <w:spacing w:before="120"/>
        <w:rPr>
          <w:rFonts w:ascii="Arial" w:hAnsi="Arial" w:cs="Arial"/>
          <w:b/>
          <w:spacing w:val="26"/>
        </w:rPr>
      </w:pPr>
      <w:r>
        <w:rPr>
          <w:rFonts w:ascii="Arial" w:hAnsi="Arial" w:cs="Arial"/>
          <w:b/>
          <w:spacing w:val="26"/>
        </w:rPr>
        <w:t>15. DAS CONDIÇÕES DE CONTRATAÇÃO</w:t>
      </w:r>
    </w:p>
    <w:p w14:paraId="7918F4EC" w14:textId="77777777" w:rsidR="00916E71" w:rsidRDefault="003F67FE">
      <w:pPr>
        <w:tabs>
          <w:tab w:val="left" w:pos="2268"/>
        </w:tabs>
        <w:spacing w:before="240"/>
        <w:jc w:val="both"/>
        <w:rPr>
          <w:rFonts w:ascii="Arial" w:hAnsi="Arial" w:cs="Arial"/>
          <w:bCs/>
        </w:rPr>
      </w:pPr>
      <w:r>
        <w:rPr>
          <w:rFonts w:ascii="Arial" w:hAnsi="Arial" w:cs="Arial"/>
          <w:b/>
          <w:bCs/>
        </w:rPr>
        <w:lastRenderedPageBreak/>
        <w:t xml:space="preserve">15.1. </w:t>
      </w:r>
      <w:r>
        <w:rPr>
          <w:rFonts w:ascii="Arial" w:hAnsi="Arial" w:cs="Arial"/>
          <w:bCs/>
        </w:rPr>
        <w:t xml:space="preserve">Homologado o resultado da licitação, respeitada a ordem de classificação, o Município convocará o(s) proponente(s) classificado(s) para, </w:t>
      </w:r>
      <w:r>
        <w:rPr>
          <w:rFonts w:ascii="Arial" w:hAnsi="Arial" w:cs="Arial"/>
          <w:b/>
          <w:bCs/>
          <w:u w:val="single"/>
        </w:rPr>
        <w:t>no prazo de 05 (cinco) dias úteis</w:t>
      </w:r>
      <w:r>
        <w:rPr>
          <w:rFonts w:ascii="Arial" w:hAnsi="Arial" w:cs="Arial"/>
          <w:bCs/>
        </w:rPr>
        <w:t>, contados da data do recebimento da convocação, assinar a Ata de Registro de Preços, com observância dos artigos 82 a 86 da Lei Federal nº 14.133/21.</w:t>
      </w:r>
    </w:p>
    <w:p w14:paraId="4D78F619" w14:textId="77777777" w:rsidR="00916E71" w:rsidRDefault="003F67FE">
      <w:pPr>
        <w:tabs>
          <w:tab w:val="left" w:pos="2268"/>
        </w:tabs>
        <w:spacing w:before="240"/>
        <w:jc w:val="both"/>
        <w:rPr>
          <w:rFonts w:ascii="Arial" w:hAnsi="Arial" w:cs="Arial"/>
          <w:bCs/>
        </w:rPr>
      </w:pPr>
      <w:r>
        <w:rPr>
          <w:rFonts w:ascii="Arial" w:hAnsi="Arial" w:cs="Arial"/>
          <w:b/>
          <w:bCs/>
        </w:rPr>
        <w:t>15.1.1.</w:t>
      </w:r>
      <w:r>
        <w:rPr>
          <w:rFonts w:ascii="Arial" w:hAnsi="Arial" w:cs="Arial"/>
          <w:bCs/>
        </w:rPr>
        <w:t xml:space="preserve"> O prazo de que trata o item anterior poderá ser prorrogado uma vez, pelo mesmo período, mediante solicitação da parte, durante seu transcurso, devidamente justificada, e desde que o motivo apresentado seja aceito pela Administração.</w:t>
      </w:r>
    </w:p>
    <w:p w14:paraId="3485FA5E" w14:textId="77777777" w:rsidR="00916E71" w:rsidRDefault="003F67FE">
      <w:pPr>
        <w:tabs>
          <w:tab w:val="left" w:pos="2268"/>
        </w:tabs>
        <w:spacing w:before="240"/>
        <w:jc w:val="both"/>
        <w:rPr>
          <w:rFonts w:ascii="Arial" w:hAnsi="Arial" w:cs="Arial"/>
          <w:bCs/>
        </w:rPr>
      </w:pPr>
      <w:r>
        <w:rPr>
          <w:rFonts w:ascii="Arial" w:hAnsi="Arial" w:cs="Arial"/>
          <w:b/>
          <w:bCs/>
        </w:rPr>
        <w:t>15.2.</w:t>
      </w:r>
      <w:r>
        <w:rPr>
          <w:rFonts w:ascii="Arial" w:hAnsi="Arial" w:cs="Arial"/>
          <w:bCs/>
        </w:rPr>
        <w:t xml:space="preserve"> Se dentro do prazo a convocada não assinar a ata de registro de preços, a Administração convocará as licitantes remanescentes, na ordem de classificação, para a assinatura da ata de registro de preços, em igual prazo e nas mesmas condições propostas pela primeira classificada, inclusive quanto aos preços atualizados pelo critério previsto neste Edital, ou então revogará a licitação, sem prejuízo da aplicação das penalidades previstas neste Edital.</w:t>
      </w:r>
    </w:p>
    <w:p w14:paraId="12E2C776" w14:textId="77777777" w:rsidR="00916E71" w:rsidRDefault="003F67FE">
      <w:pPr>
        <w:tabs>
          <w:tab w:val="left" w:pos="2268"/>
        </w:tabs>
        <w:spacing w:before="240"/>
        <w:jc w:val="both"/>
        <w:rPr>
          <w:rFonts w:ascii="Arial" w:hAnsi="Arial" w:cs="Arial"/>
          <w:bCs/>
        </w:rPr>
      </w:pPr>
      <w:r>
        <w:rPr>
          <w:rFonts w:ascii="Arial" w:hAnsi="Arial" w:cs="Arial"/>
          <w:b/>
          <w:bCs/>
        </w:rPr>
        <w:t>15.3.</w:t>
      </w:r>
      <w:r>
        <w:rPr>
          <w:rFonts w:ascii="Arial" w:hAnsi="Arial" w:cs="Arial"/>
          <w:bCs/>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210AAF25" w14:textId="77777777" w:rsidR="00916E71" w:rsidRDefault="003F67FE">
      <w:pPr>
        <w:tabs>
          <w:tab w:val="left" w:pos="2268"/>
        </w:tabs>
        <w:spacing w:before="240"/>
        <w:jc w:val="both"/>
        <w:rPr>
          <w:rFonts w:ascii="Arial" w:hAnsi="Arial" w:cs="Arial"/>
          <w:bCs/>
        </w:rPr>
      </w:pPr>
      <w:r>
        <w:rPr>
          <w:rFonts w:ascii="Arial" w:hAnsi="Arial" w:cs="Arial"/>
          <w:b/>
          <w:bCs/>
        </w:rPr>
        <w:t>15.4.</w:t>
      </w:r>
      <w:r>
        <w:rPr>
          <w:rFonts w:ascii="Arial" w:hAnsi="Arial" w:cs="Arial"/>
          <w:bCs/>
        </w:rPr>
        <w:t xml:space="preserve"> A Ata de Registro de Preços terá validade de 12 (doze) meses contados da data de sua assinatura, com possibilidade de prorrogação por igual período, desde que comprovado o preço vantajoso.</w:t>
      </w:r>
    </w:p>
    <w:p w14:paraId="31EDD78A" w14:textId="77777777" w:rsidR="00916E71" w:rsidRDefault="003F67FE">
      <w:pPr>
        <w:tabs>
          <w:tab w:val="left" w:pos="2268"/>
        </w:tabs>
        <w:spacing w:before="240"/>
        <w:jc w:val="both"/>
        <w:rPr>
          <w:rFonts w:ascii="Arial" w:hAnsi="Arial" w:cs="Arial"/>
          <w:bCs/>
        </w:rPr>
      </w:pPr>
      <w:r>
        <w:rPr>
          <w:rFonts w:ascii="Arial" w:hAnsi="Arial" w:cs="Arial"/>
          <w:b/>
          <w:bCs/>
        </w:rPr>
        <w:t>15.5.</w:t>
      </w:r>
      <w:r>
        <w:rPr>
          <w:rFonts w:ascii="Arial" w:hAnsi="Arial" w:cs="Arial"/>
          <w:bCs/>
        </w:rPr>
        <w:t xml:space="preserve"> A Ata de Registro de Preços servirá para eventual e futura contratação pelo Município de Pareci Novo, RS, que poderá realizar licitação específica para aquisição de um ou mais itens, obedecida a legislação pertinente, hipótese em que em igualdade de condições, o beneficiário do registro terá preferência.</w:t>
      </w:r>
    </w:p>
    <w:p w14:paraId="0C728C59" w14:textId="77777777" w:rsidR="00916E71" w:rsidRDefault="003F67FE">
      <w:pPr>
        <w:tabs>
          <w:tab w:val="left" w:pos="2268"/>
        </w:tabs>
        <w:spacing w:before="240"/>
        <w:jc w:val="both"/>
        <w:rPr>
          <w:rFonts w:ascii="Arial" w:hAnsi="Arial" w:cs="Arial"/>
          <w:bCs/>
        </w:rPr>
      </w:pPr>
      <w:r>
        <w:rPr>
          <w:rFonts w:ascii="Arial" w:hAnsi="Arial" w:cs="Arial"/>
          <w:b/>
          <w:bCs/>
        </w:rPr>
        <w:t>15.6.</w:t>
      </w:r>
      <w:r>
        <w:rPr>
          <w:rFonts w:ascii="Arial" w:hAnsi="Arial" w:cs="Arial"/>
          <w:bCs/>
        </w:rPr>
        <w:t xml:space="preserve"> O prestador poderá requerer, por escrito, o cancelamento do registro, se o preço de mercado se torna superior ao registrado ou por outro motivo superveniente, devendo apresentar documentação comprobatória. Nessa hipótese, havendo aprovação para o cancelamento do registro, não se aplicará penalidade.</w:t>
      </w:r>
    </w:p>
    <w:p w14:paraId="217EE330" w14:textId="77777777" w:rsidR="00916E71" w:rsidRDefault="003F67FE">
      <w:pPr>
        <w:tabs>
          <w:tab w:val="left" w:pos="2268"/>
        </w:tabs>
        <w:spacing w:before="240"/>
        <w:jc w:val="both"/>
        <w:rPr>
          <w:rFonts w:ascii="Arial" w:hAnsi="Arial" w:cs="Arial"/>
          <w:bCs/>
        </w:rPr>
      </w:pPr>
      <w:r>
        <w:rPr>
          <w:rFonts w:ascii="Arial" w:hAnsi="Arial" w:cs="Arial"/>
          <w:b/>
          <w:bCs/>
        </w:rPr>
        <w:t>15.7.</w:t>
      </w:r>
      <w:r>
        <w:rPr>
          <w:rFonts w:ascii="Arial" w:hAnsi="Arial" w:cs="Arial"/>
          <w:bCs/>
        </w:rPr>
        <w:t xml:space="preserve"> Cancelado o registro, nos termos do subitem 15.6, o Município poderá convocar os demais prestadores, na ordem de classificação, visando igual oportunidade de negociação.</w:t>
      </w:r>
    </w:p>
    <w:p w14:paraId="1BDE6C66" w14:textId="77777777" w:rsidR="00916E71" w:rsidRDefault="003F67FE">
      <w:pPr>
        <w:tabs>
          <w:tab w:val="left" w:pos="2268"/>
        </w:tabs>
        <w:spacing w:before="240"/>
        <w:jc w:val="both"/>
        <w:rPr>
          <w:rFonts w:ascii="Arial" w:hAnsi="Arial" w:cs="Arial"/>
          <w:bCs/>
        </w:rPr>
      </w:pPr>
      <w:r>
        <w:rPr>
          <w:rFonts w:ascii="Arial" w:hAnsi="Arial" w:cs="Arial"/>
          <w:b/>
          <w:bCs/>
        </w:rPr>
        <w:t>15.8.</w:t>
      </w:r>
      <w:r>
        <w:rPr>
          <w:rFonts w:ascii="Arial" w:hAnsi="Arial" w:cs="Arial"/>
          <w:bCs/>
        </w:rPr>
        <w:t xml:space="preserve"> O fornecimento do objeto será conforme as necessidades da Administração, mediante emissão de autorização de fornecimento.</w:t>
      </w:r>
    </w:p>
    <w:p w14:paraId="3EF1553A" w14:textId="77777777" w:rsidR="00916E71" w:rsidRDefault="003F67FE">
      <w:pPr>
        <w:tabs>
          <w:tab w:val="left" w:pos="2268"/>
        </w:tabs>
        <w:spacing w:before="240" w:after="240"/>
        <w:jc w:val="both"/>
        <w:rPr>
          <w:rFonts w:ascii="Arial" w:hAnsi="Arial" w:cs="Arial"/>
          <w:bCs/>
        </w:rPr>
      </w:pPr>
      <w:r>
        <w:rPr>
          <w:rFonts w:ascii="Arial" w:hAnsi="Arial" w:cs="Arial"/>
          <w:b/>
          <w:bCs/>
        </w:rPr>
        <w:lastRenderedPageBreak/>
        <w:t>15.9.</w:t>
      </w:r>
      <w:r>
        <w:rPr>
          <w:rFonts w:ascii="Arial" w:hAnsi="Arial" w:cs="Arial"/>
          <w:bCs/>
        </w:rPr>
        <w:t xml:space="preserve"> A licitante deverá manter, durante toda a vigência da Ata de Registro de Preços, decorrente da presente licitação, as condições de habilitação consignadas neste Edital e em seus anexos, sob pena de suspensão e/ou rescisão contratual.</w:t>
      </w:r>
    </w:p>
    <w:p w14:paraId="4B5F798C" w14:textId="77777777" w:rsidR="00916E71" w:rsidRDefault="003F67FE">
      <w:pPr>
        <w:pBdr>
          <w:top w:val="double" w:sz="4" w:space="1" w:color="000000"/>
          <w:bottom w:val="double" w:sz="4" w:space="1" w:color="000000"/>
        </w:pBdr>
        <w:spacing w:before="120"/>
        <w:rPr>
          <w:rFonts w:ascii="Arial" w:eastAsia="Calibri" w:hAnsi="Arial" w:cs="Arial"/>
          <w:highlight w:val="yellow"/>
        </w:rPr>
      </w:pPr>
      <w:r>
        <w:rPr>
          <w:rFonts w:ascii="Arial" w:hAnsi="Arial" w:cs="Arial"/>
          <w:b/>
          <w:spacing w:val="26"/>
        </w:rPr>
        <w:t xml:space="preserve">16. </w:t>
      </w:r>
      <w:r>
        <w:rPr>
          <w:rFonts w:ascii="Arial" w:eastAsiaTheme="minorHAnsi" w:hAnsi="Arial" w:cs="Arial"/>
          <w:b/>
          <w:bCs/>
          <w:lang w:eastAsia="en-US"/>
        </w:rPr>
        <w:t>DO CONTROLE E DAS ALTERAÇÕES DE PREÇOS</w:t>
      </w:r>
    </w:p>
    <w:p w14:paraId="28C6C3C8" w14:textId="77777777" w:rsidR="00916E71" w:rsidRDefault="003F67FE">
      <w:pPr>
        <w:spacing w:before="240"/>
        <w:jc w:val="both"/>
        <w:rPr>
          <w:rFonts w:ascii="Arial" w:eastAsia="Calibri" w:hAnsi="Arial" w:cs="Arial"/>
        </w:rPr>
      </w:pPr>
      <w:r>
        <w:rPr>
          <w:rFonts w:ascii="Arial" w:eastAsia="Calibri" w:hAnsi="Arial" w:cs="Arial"/>
          <w:b/>
        </w:rPr>
        <w:t>16.1.</w:t>
      </w:r>
      <w:r>
        <w:rPr>
          <w:rFonts w:ascii="Arial" w:eastAsia="Calibri" w:hAnsi="Arial" w:cs="Arial"/>
        </w:rPr>
        <w:t xml:space="preserve"> Durante a vigência da Ata, os preços registrados serão fixos e irreajustáveis, exceto nas hipóteses decorrentes e devidamente comprovadas das situações previstas na alínea “d” do inciso I do art. 124 da Lei Federal nº 14.133/2021 e alterações ou de redução dos preços praticados no mercado.</w:t>
      </w:r>
    </w:p>
    <w:p w14:paraId="6C5193EA" w14:textId="77777777" w:rsidR="00916E71" w:rsidRDefault="003F67FE">
      <w:pPr>
        <w:spacing w:before="240"/>
        <w:jc w:val="both"/>
        <w:rPr>
          <w:rFonts w:ascii="Arial" w:eastAsia="Calibri" w:hAnsi="Arial" w:cs="Arial"/>
        </w:rPr>
      </w:pPr>
      <w:r>
        <w:rPr>
          <w:rFonts w:ascii="Arial" w:eastAsia="Calibri" w:hAnsi="Arial" w:cs="Arial"/>
          <w:b/>
        </w:rPr>
        <w:t>16.1.2.</w:t>
      </w:r>
      <w:r>
        <w:rPr>
          <w:rFonts w:ascii="Arial" w:eastAsia="Calibri" w:hAnsi="Arial" w:cs="Arial"/>
        </w:rPr>
        <w:t xml:space="preserve"> Mesmo se comprovada a ocorrência da situação prevista na alínea “d” do inciso I do art. 124 da Lei Federal nº 14.133/2021 e alterações, a Administração, se julgar conveniente, poderá optar por cancelar a Ata e iniciar outro processo licitatório.</w:t>
      </w:r>
    </w:p>
    <w:p w14:paraId="10A4640F" w14:textId="77777777" w:rsidR="00916E71" w:rsidRDefault="003F67FE">
      <w:pPr>
        <w:spacing w:before="240" w:after="240"/>
        <w:jc w:val="both"/>
        <w:rPr>
          <w:rFonts w:ascii="Arial" w:eastAsia="Calibri" w:hAnsi="Arial" w:cs="Arial"/>
        </w:rPr>
      </w:pPr>
      <w:r>
        <w:rPr>
          <w:rFonts w:ascii="Arial" w:eastAsia="Calibri" w:hAnsi="Arial" w:cs="Arial"/>
          <w:b/>
        </w:rPr>
        <w:t>16.1.3</w:t>
      </w:r>
      <w:r>
        <w:rPr>
          <w:rFonts w:ascii="Arial" w:eastAsia="Calibri" w:hAnsi="Arial" w:cs="Arial"/>
        </w:rPr>
        <w:t xml:space="preserve">. Comprovada a redução dos preços praticados no mercado nas mesmas condições do registro, e definido o novo preço máximo a ser pago pela </w:t>
      </w:r>
      <w:r>
        <w:rPr>
          <w:rFonts w:ascii="Arial" w:eastAsia="Calibri" w:hAnsi="Arial" w:cs="Arial"/>
          <w:b/>
        </w:rPr>
        <w:t>CONTRATANTE</w:t>
      </w:r>
      <w:r>
        <w:rPr>
          <w:rFonts w:ascii="Arial" w:eastAsia="Calibri" w:hAnsi="Arial" w:cs="Arial"/>
        </w:rPr>
        <w:t xml:space="preserve">, o proponente registrado será convocado pela </w:t>
      </w:r>
      <w:r>
        <w:rPr>
          <w:rFonts w:ascii="Arial" w:eastAsia="Calibri" w:hAnsi="Arial" w:cs="Arial"/>
          <w:b/>
        </w:rPr>
        <w:t>CONTRATANTE</w:t>
      </w:r>
      <w:r>
        <w:rPr>
          <w:rFonts w:ascii="Arial" w:eastAsia="Calibri" w:hAnsi="Arial" w:cs="Arial"/>
        </w:rPr>
        <w:t xml:space="preserve"> para a devida alteração do valor registrado em Ata.</w:t>
      </w:r>
    </w:p>
    <w:p w14:paraId="0D9F443B" w14:textId="77777777" w:rsidR="00916E71" w:rsidRDefault="003F67FE">
      <w:pPr>
        <w:pBdr>
          <w:top w:val="double" w:sz="4" w:space="1" w:color="000000"/>
          <w:bottom w:val="double" w:sz="4" w:space="1" w:color="000000"/>
        </w:pBdr>
        <w:spacing w:before="120"/>
        <w:rPr>
          <w:rFonts w:ascii="Arial" w:eastAsia="Calibri" w:hAnsi="Arial" w:cs="Arial"/>
        </w:rPr>
      </w:pPr>
      <w:r>
        <w:rPr>
          <w:rFonts w:ascii="Arial" w:hAnsi="Arial" w:cs="Arial"/>
          <w:b/>
          <w:spacing w:val="26"/>
        </w:rPr>
        <w:t xml:space="preserve">17. </w:t>
      </w:r>
      <w:r>
        <w:rPr>
          <w:rFonts w:ascii="Arial" w:eastAsiaTheme="minorHAnsi" w:hAnsi="Arial" w:cs="Arial"/>
          <w:b/>
          <w:bCs/>
          <w:lang w:eastAsia="en-US"/>
        </w:rPr>
        <w:t>DO CANCELAMENTO DO REGISTRO DE PREÇOS DO PROPONENTE</w:t>
      </w:r>
    </w:p>
    <w:p w14:paraId="3209486D" w14:textId="77777777" w:rsidR="00916E71" w:rsidRDefault="003F67FE">
      <w:pPr>
        <w:spacing w:before="240"/>
        <w:jc w:val="both"/>
        <w:rPr>
          <w:rFonts w:ascii="Arial" w:eastAsiaTheme="minorHAnsi" w:hAnsi="Arial" w:cs="Arial"/>
          <w:lang w:eastAsia="en-US"/>
        </w:rPr>
      </w:pPr>
      <w:r>
        <w:rPr>
          <w:rFonts w:ascii="Arial" w:eastAsiaTheme="minorHAnsi" w:hAnsi="Arial" w:cs="Arial"/>
          <w:b/>
          <w:bCs/>
          <w:lang w:eastAsia="en-US"/>
        </w:rPr>
        <w:t>17.1</w:t>
      </w:r>
      <w:r>
        <w:rPr>
          <w:rFonts w:ascii="Arial" w:eastAsiaTheme="minorHAnsi" w:hAnsi="Arial" w:cs="Arial"/>
          <w:lang w:eastAsia="en-US"/>
        </w:rPr>
        <w:t>. O fornecedor terá seu registro cancelado quando:</w:t>
      </w:r>
    </w:p>
    <w:p w14:paraId="292C51E5" w14:textId="77777777" w:rsidR="00916E71" w:rsidRDefault="003F67FE">
      <w:pPr>
        <w:jc w:val="both"/>
        <w:rPr>
          <w:rFonts w:ascii="Arial" w:eastAsiaTheme="minorHAnsi" w:hAnsi="Arial" w:cs="Arial"/>
          <w:lang w:eastAsia="en-US"/>
        </w:rPr>
      </w:pPr>
      <w:r>
        <w:rPr>
          <w:rFonts w:ascii="Arial" w:eastAsiaTheme="minorHAnsi" w:hAnsi="Arial" w:cs="Arial"/>
          <w:lang w:eastAsia="en-US"/>
        </w:rPr>
        <w:t>a) Descumprir as condições da Ata de Registro de Preços.</w:t>
      </w:r>
    </w:p>
    <w:p w14:paraId="244E7EEE" w14:textId="77777777" w:rsidR="00916E71" w:rsidRDefault="003F67FE">
      <w:pPr>
        <w:jc w:val="both"/>
        <w:rPr>
          <w:rFonts w:ascii="Arial" w:eastAsiaTheme="minorHAnsi" w:hAnsi="Arial" w:cs="Arial"/>
          <w:lang w:eastAsia="en-US"/>
        </w:rPr>
      </w:pPr>
      <w:r>
        <w:rPr>
          <w:rFonts w:ascii="Arial" w:eastAsiaTheme="minorHAnsi" w:hAnsi="Arial" w:cs="Arial"/>
          <w:lang w:eastAsia="en-US"/>
        </w:rPr>
        <w:t>b) Não retirar o pedido, a respectiva nota de empenho ou instrumento equivalente, no prazo estabelecido pela Administração, sem justificativa aceitável.</w:t>
      </w:r>
    </w:p>
    <w:p w14:paraId="726847E6" w14:textId="77777777" w:rsidR="00916E71" w:rsidRDefault="003F67FE">
      <w:pPr>
        <w:jc w:val="both"/>
        <w:rPr>
          <w:rFonts w:ascii="Arial" w:eastAsiaTheme="minorHAnsi" w:hAnsi="Arial" w:cs="Arial"/>
          <w:lang w:eastAsia="en-US"/>
        </w:rPr>
      </w:pPr>
      <w:r>
        <w:rPr>
          <w:rFonts w:ascii="Arial" w:eastAsiaTheme="minorHAnsi" w:hAnsi="Arial" w:cs="Arial"/>
          <w:lang w:eastAsia="en-US"/>
        </w:rPr>
        <w:t>c) Não aceitar reduzir o seu preço registrado, na hipótese de esse se tornar superior àqueles praticados no mercado.</w:t>
      </w:r>
    </w:p>
    <w:p w14:paraId="259B41C9" w14:textId="77777777" w:rsidR="00916E71" w:rsidRDefault="003F67FE">
      <w:pPr>
        <w:jc w:val="both"/>
        <w:rPr>
          <w:rFonts w:ascii="Arial" w:eastAsiaTheme="minorHAnsi" w:hAnsi="Arial" w:cs="Arial"/>
          <w:lang w:eastAsia="en-US"/>
        </w:rPr>
      </w:pPr>
      <w:r>
        <w:rPr>
          <w:rFonts w:ascii="Arial" w:eastAsiaTheme="minorHAnsi" w:hAnsi="Arial" w:cs="Arial"/>
          <w:lang w:eastAsia="en-US"/>
        </w:rPr>
        <w:t>d) Estiverem presentes razões de interesse público.</w:t>
      </w:r>
    </w:p>
    <w:p w14:paraId="50377FFB" w14:textId="77777777" w:rsidR="00916E71" w:rsidRDefault="003F67FE">
      <w:pPr>
        <w:jc w:val="both"/>
        <w:rPr>
          <w:rFonts w:ascii="Arial" w:eastAsiaTheme="minorHAnsi" w:hAnsi="Arial" w:cs="Arial"/>
          <w:lang w:eastAsia="en-US"/>
        </w:rPr>
      </w:pPr>
      <w:r>
        <w:rPr>
          <w:rFonts w:ascii="Arial" w:eastAsiaTheme="minorHAnsi" w:hAnsi="Arial" w:cs="Arial"/>
          <w:lang w:eastAsia="en-US"/>
        </w:rPr>
        <w:t>c) Perder qualquer condição de habilitação ou qualificação técnica exigida no processo licitatório, sem prejuízo das demais penalidades cabíveis.</w:t>
      </w:r>
    </w:p>
    <w:p w14:paraId="7C35905B" w14:textId="77777777" w:rsidR="00916E71" w:rsidRDefault="003F67FE">
      <w:pPr>
        <w:jc w:val="both"/>
        <w:rPr>
          <w:rFonts w:ascii="Arial" w:eastAsiaTheme="minorHAnsi" w:hAnsi="Arial" w:cs="Arial"/>
          <w:lang w:eastAsia="en-US"/>
        </w:rPr>
      </w:pPr>
      <w:r>
        <w:rPr>
          <w:rFonts w:ascii="Arial" w:eastAsiaTheme="minorHAnsi" w:hAnsi="Arial" w:cs="Arial"/>
          <w:lang w:eastAsia="en-US"/>
        </w:rPr>
        <w:t>e) Quando for caracterizada qualquer hipótese de inexecução total ou parcial das condições estabelecidas na Ata de Registro de Preço ou nos pedidos dela decorrentes.</w:t>
      </w:r>
    </w:p>
    <w:p w14:paraId="2DEFDA89" w14:textId="77777777" w:rsidR="00916E71" w:rsidRDefault="003F67FE">
      <w:pPr>
        <w:spacing w:after="240"/>
        <w:jc w:val="both"/>
        <w:rPr>
          <w:rFonts w:ascii="Arial" w:eastAsiaTheme="minorHAnsi" w:hAnsi="Arial" w:cs="Arial"/>
          <w:lang w:eastAsia="en-US"/>
        </w:rPr>
      </w:pPr>
      <w:r>
        <w:rPr>
          <w:rFonts w:ascii="Arial" w:eastAsiaTheme="minorHAnsi" w:hAnsi="Arial" w:cs="Arial"/>
          <w:lang w:eastAsia="en-US"/>
        </w:rPr>
        <w:t>f) Por razão de interesse público ou a pedido do fornecedor, nos termos do item 17.5, por fato superveniente, decorrente de caso fortuito ou força maior, que prejudique o cumprimento da ata, devidamente comprovados e justificados.</w:t>
      </w:r>
    </w:p>
    <w:p w14:paraId="659F8DC3" w14:textId="77777777" w:rsidR="00916E71" w:rsidRDefault="003F67FE">
      <w:pPr>
        <w:spacing w:after="240"/>
        <w:jc w:val="both"/>
        <w:rPr>
          <w:rFonts w:ascii="Arial" w:eastAsiaTheme="minorHAnsi" w:hAnsi="Arial" w:cs="Arial"/>
          <w:lang w:eastAsia="en-US"/>
        </w:rPr>
      </w:pPr>
      <w:r>
        <w:rPr>
          <w:rFonts w:ascii="Arial" w:eastAsiaTheme="minorHAnsi" w:hAnsi="Arial" w:cs="Arial"/>
          <w:b/>
          <w:bCs/>
          <w:lang w:eastAsia="en-US"/>
        </w:rPr>
        <w:t xml:space="preserve">17.2. </w:t>
      </w:r>
      <w:r>
        <w:rPr>
          <w:rFonts w:ascii="Arial" w:eastAsiaTheme="minorHAnsi" w:hAnsi="Arial" w:cs="Arial"/>
          <w:lang w:eastAsia="en-US"/>
        </w:rPr>
        <w:t xml:space="preserve">Em qualquer das hipóteses do item 18.1, concluído o processo, a </w:t>
      </w:r>
      <w:r>
        <w:rPr>
          <w:rFonts w:ascii="Arial" w:eastAsiaTheme="minorHAnsi" w:hAnsi="Arial" w:cs="Arial"/>
          <w:b/>
          <w:bCs/>
          <w:lang w:eastAsia="en-US"/>
        </w:rPr>
        <w:t xml:space="preserve">CONTRATANTE </w:t>
      </w:r>
      <w:r>
        <w:rPr>
          <w:rFonts w:ascii="Arial" w:eastAsiaTheme="minorHAnsi" w:hAnsi="Arial" w:cs="Arial"/>
          <w:lang w:eastAsia="en-US"/>
        </w:rPr>
        <w:t>fará o devido apostilamento na Ata de Registro de Preços e informará às proponentes a nova ordem de registro.</w:t>
      </w:r>
    </w:p>
    <w:p w14:paraId="350E636F" w14:textId="77777777" w:rsidR="00916E71" w:rsidRDefault="003F67FE">
      <w:pPr>
        <w:spacing w:after="240"/>
        <w:jc w:val="both"/>
        <w:rPr>
          <w:rFonts w:ascii="Arial" w:eastAsia="Calibri" w:hAnsi="Arial" w:cs="Arial"/>
        </w:rPr>
      </w:pPr>
      <w:r>
        <w:rPr>
          <w:rFonts w:ascii="Arial" w:eastAsia="Calibri" w:hAnsi="Arial" w:cs="Arial"/>
          <w:b/>
        </w:rPr>
        <w:lastRenderedPageBreak/>
        <w:t>17.3.</w:t>
      </w:r>
      <w:r>
        <w:rPr>
          <w:rFonts w:ascii="Arial" w:eastAsia="Calibri" w:hAnsi="Arial" w:cs="Arial"/>
        </w:rPr>
        <w:t xml:space="preserve"> O cancelamento de registro, nas hipóteses previstas, assegurados o contraditório e a ampla defesa, será formalizado por despacho da autoridade competente do órgão gerenciador.</w:t>
      </w:r>
    </w:p>
    <w:p w14:paraId="04095AE4" w14:textId="77777777" w:rsidR="00916E71" w:rsidRDefault="003F67FE">
      <w:pPr>
        <w:spacing w:after="240"/>
        <w:jc w:val="both"/>
        <w:rPr>
          <w:rFonts w:ascii="Arial" w:eastAsia="Calibri" w:hAnsi="Arial" w:cs="Arial"/>
        </w:rPr>
      </w:pPr>
      <w:r>
        <w:rPr>
          <w:rFonts w:ascii="Arial" w:eastAsia="Calibri" w:hAnsi="Arial" w:cs="Arial"/>
          <w:b/>
        </w:rPr>
        <w:t>17.4.</w:t>
      </w:r>
      <w:r>
        <w:rPr>
          <w:rFonts w:ascii="Arial" w:eastAsia="Calibri" w:hAnsi="Arial" w:cs="Arial"/>
        </w:rPr>
        <w:t xml:space="preserve"> O fornecedor poderá solicitar o cancelamento do seu registro de preços na ocorrência de fato superveniente que venha comprometer a perfeita execução contratual, decorrente de caso fortuito ou de força maior devidamente comprovado.</w:t>
      </w:r>
    </w:p>
    <w:p w14:paraId="75F08DD4" w14:textId="77777777" w:rsidR="00916E71" w:rsidRDefault="003F67FE">
      <w:pPr>
        <w:jc w:val="both"/>
        <w:rPr>
          <w:rFonts w:ascii="Arial" w:eastAsia="Calibri" w:hAnsi="Arial" w:cs="Arial"/>
        </w:rPr>
      </w:pPr>
      <w:r>
        <w:rPr>
          <w:rFonts w:ascii="Arial" w:eastAsia="Calibri" w:hAnsi="Arial" w:cs="Arial"/>
          <w:b/>
        </w:rPr>
        <w:t>17.5.</w:t>
      </w:r>
      <w:r>
        <w:rPr>
          <w:rFonts w:ascii="Arial" w:eastAsia="Calibri" w:hAnsi="Arial" w:cs="Arial"/>
        </w:rPr>
        <w:t xml:space="preserve"> Quando o preço de mercado tornar-se superior aos preços registrados e o fornecedor, mediante requerimento devidamente comprovado, não puder cumprir o compromisso, o órgão gerenciador poderá:</w:t>
      </w:r>
    </w:p>
    <w:p w14:paraId="287DF647" w14:textId="77777777" w:rsidR="00916E71" w:rsidRDefault="003F67FE">
      <w:pPr>
        <w:jc w:val="both"/>
        <w:rPr>
          <w:rFonts w:ascii="Arial" w:eastAsia="Calibri" w:hAnsi="Arial" w:cs="Arial"/>
        </w:rPr>
      </w:pPr>
      <w:r>
        <w:rPr>
          <w:rFonts w:ascii="Arial" w:eastAsia="Calibri" w:hAnsi="Arial" w:cs="Arial"/>
        </w:rPr>
        <w:t>a) Liberar o fornecedor do compromisso assumido, sem aplicação da penalidade, confirmando a veracidade dos motivos e comprovantes apresentados, e se a comunicação ocorrer antes do pedido de fornecimento; e</w:t>
      </w:r>
    </w:p>
    <w:p w14:paraId="035DC9CE" w14:textId="77777777" w:rsidR="00916E71" w:rsidRDefault="003F67FE">
      <w:pPr>
        <w:spacing w:after="240"/>
        <w:jc w:val="both"/>
        <w:rPr>
          <w:rFonts w:ascii="Arial" w:eastAsia="Calibri" w:hAnsi="Arial" w:cs="Arial"/>
        </w:rPr>
      </w:pPr>
      <w:r>
        <w:rPr>
          <w:rFonts w:ascii="Arial" w:eastAsia="Calibri" w:hAnsi="Arial" w:cs="Arial"/>
        </w:rPr>
        <w:t>b) Convocar os demais fornecedores visando igual oportunidade de negociação.</w:t>
      </w:r>
    </w:p>
    <w:p w14:paraId="4013864E" w14:textId="77777777" w:rsidR="00916E71" w:rsidRDefault="003F67FE">
      <w:pPr>
        <w:jc w:val="both"/>
        <w:rPr>
          <w:rFonts w:ascii="Arial" w:eastAsia="Calibri" w:hAnsi="Arial" w:cs="Arial"/>
        </w:rPr>
      </w:pPr>
      <w:r>
        <w:rPr>
          <w:rFonts w:ascii="Arial" w:eastAsia="Calibri" w:hAnsi="Arial" w:cs="Arial"/>
          <w:b/>
        </w:rPr>
        <w:t>17.6.</w:t>
      </w:r>
      <w:r>
        <w:rPr>
          <w:rFonts w:ascii="Arial" w:eastAsia="Calibri" w:hAnsi="Arial" w:cs="Arial"/>
        </w:rPr>
        <w:t xml:space="preserve"> Não havendo êxito nas negociações, o órgão gerenciador deverá proceder à revogação da Ata de Registro de Preços, adotando as medidas cabíveis para obtenção da contratação mais vantajosa.</w:t>
      </w:r>
    </w:p>
    <w:p w14:paraId="48142717" w14:textId="77777777" w:rsidR="00916E71" w:rsidRDefault="00916E71">
      <w:pPr>
        <w:jc w:val="both"/>
        <w:rPr>
          <w:rFonts w:ascii="Arial" w:eastAsia="Calibri" w:hAnsi="Arial" w:cs="Arial"/>
        </w:rPr>
      </w:pPr>
    </w:p>
    <w:p w14:paraId="482C8581" w14:textId="77777777" w:rsidR="00916E71" w:rsidRDefault="003F67FE">
      <w:pPr>
        <w:pBdr>
          <w:top w:val="double" w:sz="4" w:space="1" w:color="000000"/>
          <w:bottom w:val="double" w:sz="4" w:space="1" w:color="000000"/>
        </w:pBdr>
        <w:spacing w:before="120"/>
        <w:rPr>
          <w:rFonts w:ascii="Arial" w:eastAsia="Calibri" w:hAnsi="Arial" w:cs="Arial"/>
        </w:rPr>
      </w:pPr>
      <w:r>
        <w:rPr>
          <w:rFonts w:ascii="Arial" w:hAnsi="Arial" w:cs="Arial"/>
          <w:b/>
          <w:spacing w:val="26"/>
        </w:rPr>
        <w:t xml:space="preserve">18. </w:t>
      </w:r>
      <w:r>
        <w:rPr>
          <w:rFonts w:ascii="Arial" w:eastAsiaTheme="minorHAnsi" w:hAnsi="Arial" w:cs="Arial"/>
          <w:b/>
          <w:bCs/>
          <w:lang w:eastAsia="en-US"/>
        </w:rPr>
        <w:t xml:space="preserve">DO CANCELAMENTO AUTOMÁTICO DA ATA DE REGISTRO DE PREÇOS </w:t>
      </w:r>
    </w:p>
    <w:p w14:paraId="6F0A9222" w14:textId="77777777" w:rsidR="00916E71" w:rsidRDefault="003F67FE">
      <w:pPr>
        <w:spacing w:before="240"/>
        <w:jc w:val="both"/>
        <w:rPr>
          <w:rFonts w:ascii="Arial" w:eastAsiaTheme="minorHAnsi" w:hAnsi="Arial" w:cs="Arial"/>
          <w:bCs/>
          <w:lang w:eastAsia="en-US"/>
        </w:rPr>
      </w:pPr>
      <w:r>
        <w:rPr>
          <w:rFonts w:ascii="Arial" w:eastAsiaTheme="minorHAnsi" w:hAnsi="Arial" w:cs="Arial"/>
          <w:b/>
          <w:bCs/>
          <w:lang w:eastAsia="en-US"/>
        </w:rPr>
        <w:t xml:space="preserve">18.1. </w:t>
      </w:r>
      <w:r>
        <w:rPr>
          <w:rFonts w:ascii="Arial" w:eastAsiaTheme="minorHAnsi" w:hAnsi="Arial" w:cs="Arial"/>
          <w:bCs/>
          <w:lang w:eastAsia="en-US"/>
        </w:rPr>
        <w:t>A Ata de Registro de Preços decorrente desta licitação será cancelada automaticamente:</w:t>
      </w:r>
    </w:p>
    <w:p w14:paraId="03950E41"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a) Por decurso de prazo de vigência.</w:t>
      </w:r>
    </w:p>
    <w:p w14:paraId="0850764F" w14:textId="77777777" w:rsidR="00916E71" w:rsidRDefault="003F67FE">
      <w:pPr>
        <w:spacing w:after="240"/>
        <w:jc w:val="both"/>
        <w:rPr>
          <w:rFonts w:ascii="Arial" w:eastAsia="Calibri" w:hAnsi="Arial" w:cs="Arial"/>
        </w:rPr>
      </w:pPr>
      <w:r>
        <w:rPr>
          <w:rFonts w:ascii="Arial" w:eastAsiaTheme="minorHAnsi" w:hAnsi="Arial" w:cs="Arial"/>
          <w:bCs/>
          <w:lang w:eastAsia="en-US"/>
        </w:rPr>
        <w:t>b) Quando não restarem fornecedores registrados.</w:t>
      </w:r>
    </w:p>
    <w:p w14:paraId="11D76C00" w14:textId="77777777" w:rsidR="00916E71" w:rsidRDefault="003F67FE">
      <w:pPr>
        <w:pBdr>
          <w:top w:val="double" w:sz="4" w:space="1" w:color="000000"/>
          <w:bottom w:val="double" w:sz="4" w:space="1" w:color="000000"/>
        </w:pBdr>
        <w:rPr>
          <w:rFonts w:ascii="Arial" w:eastAsia="Calibri" w:hAnsi="Arial" w:cs="Arial"/>
        </w:rPr>
      </w:pPr>
      <w:r>
        <w:rPr>
          <w:rFonts w:ascii="Arial" w:hAnsi="Arial" w:cs="Arial"/>
          <w:b/>
          <w:spacing w:val="26"/>
        </w:rPr>
        <w:t xml:space="preserve">19. </w:t>
      </w:r>
      <w:r>
        <w:rPr>
          <w:rFonts w:ascii="Arial" w:eastAsiaTheme="minorHAnsi" w:hAnsi="Arial" w:cs="Arial"/>
          <w:b/>
          <w:bCs/>
          <w:lang w:eastAsia="en-US"/>
        </w:rPr>
        <w:t>DA FISCALIZAÇÃO</w:t>
      </w:r>
    </w:p>
    <w:p w14:paraId="1056F16D" w14:textId="77777777" w:rsidR="00916E71" w:rsidRDefault="003F67FE">
      <w:pPr>
        <w:spacing w:before="240" w:after="240"/>
        <w:jc w:val="both"/>
        <w:rPr>
          <w:rFonts w:ascii="Arial" w:eastAsiaTheme="minorHAnsi" w:hAnsi="Arial" w:cs="Arial"/>
          <w:bCs/>
          <w:lang w:eastAsia="en-US"/>
        </w:rPr>
      </w:pPr>
      <w:r>
        <w:rPr>
          <w:rFonts w:ascii="Arial" w:eastAsiaTheme="minorHAnsi" w:hAnsi="Arial" w:cs="Arial"/>
          <w:b/>
          <w:bCs/>
          <w:lang w:eastAsia="en-US"/>
        </w:rPr>
        <w:t xml:space="preserve">19.1. </w:t>
      </w:r>
      <w:r>
        <w:rPr>
          <w:rFonts w:ascii="Arial" w:eastAsiaTheme="minorHAnsi" w:hAnsi="Arial" w:cs="Arial"/>
          <w:bCs/>
          <w:lang w:eastAsia="en-US"/>
        </w:rPr>
        <w:t>O Município fiscalizará a execução das entregas, solicitando à CONTRATADA, sempre que achar conveniente, informações do seu andamento.</w:t>
      </w:r>
    </w:p>
    <w:p w14:paraId="7278A9A0" w14:textId="77777777" w:rsidR="00916E71" w:rsidRDefault="003F67FE">
      <w:pPr>
        <w:spacing w:before="240" w:after="240"/>
        <w:jc w:val="both"/>
        <w:rPr>
          <w:rFonts w:ascii="Arial" w:eastAsiaTheme="minorHAnsi" w:hAnsi="Arial" w:cs="Arial"/>
          <w:bCs/>
          <w:lang w:eastAsia="en-US"/>
        </w:rPr>
      </w:pPr>
      <w:r>
        <w:rPr>
          <w:rFonts w:ascii="Arial" w:eastAsiaTheme="minorHAnsi" w:hAnsi="Arial" w:cs="Arial"/>
          <w:b/>
          <w:bCs/>
          <w:lang w:eastAsia="en-US"/>
        </w:rPr>
        <w:t>19.2.</w:t>
      </w:r>
      <w:r>
        <w:rPr>
          <w:rFonts w:ascii="Arial" w:eastAsiaTheme="minorHAnsi" w:hAnsi="Arial" w:cs="Arial"/>
          <w:bCs/>
          <w:lang w:eastAsia="en-US"/>
        </w:rPr>
        <w:t xml:space="preserve"> No desempenho de suas atividades, é assegurado ao órgão fiscalizador o direito de verificar a perfeita execução do presente ajuste em todos os termos e condições.</w:t>
      </w:r>
    </w:p>
    <w:p w14:paraId="1A1066D3" w14:textId="77777777" w:rsidR="00916E71" w:rsidRDefault="003F67FE">
      <w:pPr>
        <w:spacing w:before="240" w:after="240"/>
        <w:jc w:val="both"/>
        <w:rPr>
          <w:rFonts w:ascii="Arial" w:eastAsiaTheme="minorHAnsi" w:hAnsi="Arial" w:cs="Arial"/>
          <w:bCs/>
          <w:lang w:eastAsia="en-US"/>
        </w:rPr>
      </w:pPr>
      <w:r>
        <w:rPr>
          <w:rFonts w:ascii="Arial" w:eastAsiaTheme="minorHAnsi" w:hAnsi="Arial" w:cs="Arial"/>
          <w:b/>
          <w:bCs/>
          <w:lang w:eastAsia="en-US"/>
        </w:rPr>
        <w:t>19.3.</w:t>
      </w:r>
      <w:r>
        <w:rPr>
          <w:rFonts w:ascii="Arial" w:eastAsiaTheme="minorHAnsi" w:hAnsi="Arial" w:cs="Arial"/>
          <w:bCs/>
          <w:lang w:eastAsia="en-US"/>
        </w:rPr>
        <w:t xml:space="preserve"> A ação ou omissão total ou parcial do órgão fiscalizador não eximirá a CONTRATADA da responsabilidade de executar o objeto com toda cautela e boa técnica.</w:t>
      </w:r>
    </w:p>
    <w:p w14:paraId="02455E55" w14:textId="77777777" w:rsidR="00916E71" w:rsidRDefault="003F67FE">
      <w:pPr>
        <w:spacing w:before="240" w:after="240"/>
        <w:jc w:val="both"/>
        <w:rPr>
          <w:rFonts w:ascii="Arial" w:eastAsiaTheme="minorHAnsi" w:hAnsi="Arial" w:cs="Arial"/>
          <w:bCs/>
          <w:lang w:eastAsia="en-US"/>
        </w:rPr>
      </w:pPr>
      <w:r>
        <w:rPr>
          <w:rFonts w:ascii="Arial" w:eastAsiaTheme="minorHAnsi" w:hAnsi="Arial" w:cs="Arial"/>
          <w:b/>
          <w:bCs/>
          <w:lang w:eastAsia="en-US"/>
        </w:rPr>
        <w:t>19.4.</w:t>
      </w:r>
      <w:r>
        <w:rPr>
          <w:rFonts w:ascii="Arial" w:eastAsiaTheme="minorHAnsi" w:hAnsi="Arial" w:cs="Arial"/>
          <w:bCs/>
          <w:lang w:eastAsia="en-US"/>
        </w:rPr>
        <w:t xml:space="preserve"> Caberá à fiscalização exercer rigoroso controle do cumprimento de cada uma das etapas da ata, em especial quanto à quantidade e qualidade dos produtos, fazendo cumprira lei e as disposições do presente edital.</w:t>
      </w:r>
    </w:p>
    <w:p w14:paraId="3A40A6C4" w14:textId="77777777" w:rsidR="00916E71" w:rsidRDefault="003F67FE">
      <w:pPr>
        <w:spacing w:before="240" w:after="240"/>
        <w:jc w:val="both"/>
        <w:rPr>
          <w:rFonts w:ascii="Arial" w:eastAsiaTheme="minorHAnsi" w:hAnsi="Arial" w:cs="Arial"/>
          <w:bCs/>
          <w:lang w:eastAsia="en-US"/>
        </w:rPr>
      </w:pPr>
      <w:r>
        <w:rPr>
          <w:rFonts w:ascii="Arial" w:eastAsiaTheme="minorHAnsi" w:hAnsi="Arial" w:cs="Arial"/>
          <w:b/>
          <w:bCs/>
          <w:lang w:eastAsia="en-US"/>
        </w:rPr>
        <w:lastRenderedPageBreak/>
        <w:t>19.5.</w:t>
      </w:r>
      <w:r>
        <w:rPr>
          <w:rFonts w:ascii="Arial" w:eastAsiaTheme="minorHAnsi" w:hAnsi="Arial" w:cs="Arial"/>
          <w:bCs/>
          <w:lang w:eastAsia="en-US"/>
        </w:rPr>
        <w:t xml:space="preserve"> Verificada a ocorrência de irregularidade no cumprimento da ata, a fiscalização tomará as providências legais e contratuais cabíveis, inclusive quanto à aplicação das penalidades previstas na presente ata e na Lei Federal nº 14.133/2021 e alterações.</w:t>
      </w:r>
    </w:p>
    <w:p w14:paraId="5D4A7669" w14:textId="77777777" w:rsidR="00916E71" w:rsidRDefault="003F67FE">
      <w:pPr>
        <w:pBdr>
          <w:top w:val="double" w:sz="4" w:space="1" w:color="000000"/>
          <w:bottom w:val="double" w:sz="4" w:space="1" w:color="000000"/>
        </w:pBdr>
        <w:spacing w:before="120"/>
        <w:jc w:val="both"/>
        <w:rPr>
          <w:rFonts w:ascii="Arial" w:eastAsia="Calibri" w:hAnsi="Arial" w:cs="Arial"/>
        </w:rPr>
      </w:pPr>
      <w:r>
        <w:rPr>
          <w:rFonts w:ascii="Arial" w:hAnsi="Arial" w:cs="Arial"/>
          <w:b/>
          <w:spacing w:val="26"/>
        </w:rPr>
        <w:t>20. DA ALTERAÇÃO DO PREÇO PRATICADO NO MERCADO E DO REEQUILÍBRIO DA EQUAÇÃO ECONÔMICO-FINANCEIRA</w:t>
      </w:r>
    </w:p>
    <w:p w14:paraId="0CAD7662" w14:textId="77777777" w:rsidR="00916E71" w:rsidRDefault="003F67FE">
      <w:pPr>
        <w:spacing w:before="240"/>
        <w:jc w:val="both"/>
        <w:rPr>
          <w:rFonts w:ascii="Arial" w:eastAsiaTheme="minorHAnsi" w:hAnsi="Arial" w:cs="Arial"/>
          <w:bCs/>
          <w:lang w:eastAsia="en-US"/>
        </w:rPr>
      </w:pPr>
      <w:r>
        <w:rPr>
          <w:rFonts w:ascii="Arial" w:eastAsiaTheme="minorHAnsi" w:hAnsi="Arial" w:cs="Arial"/>
          <w:b/>
          <w:bCs/>
          <w:lang w:eastAsia="en-US"/>
        </w:rPr>
        <w:t xml:space="preserve">20.1. </w:t>
      </w:r>
      <w:r>
        <w:rPr>
          <w:rFonts w:ascii="Arial" w:eastAsiaTheme="minorHAnsi" w:hAnsi="Arial" w:cs="Arial"/>
          <w:bCs/>
          <w:lang w:eastAsia="en-US"/>
        </w:rPr>
        <w:t>Quando, por motivo superveniente, o preço registrado tornar-se superior ao preço praticado pelo mercado, o órgão gerenciador deverá:</w:t>
      </w:r>
    </w:p>
    <w:p w14:paraId="75A35814"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a) Convocar o fornecedor visando à negociação para redução de preços e sua adequação ao praticado pelo mercado;</w:t>
      </w:r>
    </w:p>
    <w:p w14:paraId="1676E63D"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b) Frustrada a negociação, liberar o fornecedor do compromisso assumido;</w:t>
      </w:r>
    </w:p>
    <w:p w14:paraId="6A6B6615" w14:textId="77777777" w:rsidR="00916E71" w:rsidRDefault="003F67FE">
      <w:pPr>
        <w:spacing w:after="240"/>
        <w:jc w:val="both"/>
        <w:rPr>
          <w:rFonts w:ascii="Arial" w:eastAsiaTheme="minorHAnsi" w:hAnsi="Arial" w:cs="Arial"/>
          <w:bCs/>
          <w:lang w:eastAsia="en-US"/>
        </w:rPr>
      </w:pPr>
      <w:r>
        <w:rPr>
          <w:rFonts w:ascii="Arial" w:eastAsiaTheme="minorHAnsi" w:hAnsi="Arial" w:cs="Arial"/>
          <w:bCs/>
          <w:lang w:eastAsia="en-US"/>
        </w:rPr>
        <w:t>c) Convocar os demais fornecedores para conceder igual oportunidade de negociação.</w:t>
      </w:r>
    </w:p>
    <w:p w14:paraId="35382F1D" w14:textId="77777777" w:rsidR="00916E71" w:rsidRDefault="003F67FE">
      <w:pPr>
        <w:jc w:val="both"/>
        <w:rPr>
          <w:rFonts w:ascii="Arial" w:eastAsiaTheme="minorHAnsi" w:hAnsi="Arial" w:cs="Arial"/>
          <w:bCs/>
          <w:lang w:eastAsia="en-US"/>
        </w:rPr>
      </w:pPr>
      <w:r>
        <w:rPr>
          <w:rFonts w:ascii="Arial" w:eastAsiaTheme="minorHAnsi" w:hAnsi="Arial" w:cs="Arial"/>
          <w:b/>
          <w:bCs/>
          <w:lang w:eastAsia="en-US"/>
        </w:rPr>
        <w:t>20.2.</w:t>
      </w:r>
      <w:r>
        <w:rPr>
          <w:rFonts w:ascii="Arial" w:eastAsiaTheme="minorHAnsi" w:hAnsi="Arial" w:cs="Arial"/>
          <w:bCs/>
          <w:lang w:eastAsia="en-US"/>
        </w:rPr>
        <w:t xml:space="preserve"> Quando o preço de mercado se tornar superior aos preços registrados e o fornecedor, mediante oferta de justificativas comprovadas, não puder cumprir o compromisso, o órgão gerenciador poderá:</w:t>
      </w:r>
    </w:p>
    <w:p w14:paraId="47742C33"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a) Liberar o fornecedor do compromisso assumido, sem aplicação de sanção administrativa, desde que as justificativas sejam motivadamente aceitas e o requerimento ocorra antes da emissão de ordem de fornecimento;</w:t>
      </w:r>
    </w:p>
    <w:p w14:paraId="4ED07100"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b) Convocar os demais fornecedores para conceder igual oportunidade de negociação.</w:t>
      </w:r>
    </w:p>
    <w:p w14:paraId="2D8BE9FD" w14:textId="77777777" w:rsidR="00916E71" w:rsidRDefault="003F67FE">
      <w:pPr>
        <w:spacing w:before="240"/>
        <w:jc w:val="both"/>
        <w:rPr>
          <w:rFonts w:ascii="Arial" w:eastAsia="Calibri" w:hAnsi="Arial" w:cs="Arial"/>
        </w:rPr>
      </w:pPr>
      <w:r>
        <w:rPr>
          <w:rFonts w:ascii="Arial" w:eastAsiaTheme="minorHAnsi" w:hAnsi="Arial" w:cs="Arial"/>
          <w:b/>
          <w:bCs/>
          <w:lang w:eastAsia="en-US"/>
        </w:rPr>
        <w:t>20.3.</w:t>
      </w:r>
      <w:r>
        <w:rPr>
          <w:rFonts w:ascii="Arial" w:eastAsiaTheme="minorHAnsi" w:hAnsi="Arial" w:cs="Arial"/>
          <w:bCs/>
          <w:lang w:eastAsia="en-US"/>
        </w:rPr>
        <w:t xml:space="preserve"> Não logrando êxito nas negociações, o órgão gerenciador deve proceder à revogação da Ata de Registro de Preços e à adoção de medidas cabíveis para obtenção de contratação mais vantajosa.</w:t>
      </w:r>
    </w:p>
    <w:p w14:paraId="6B9C5258" w14:textId="77777777" w:rsidR="00916E71" w:rsidRDefault="003F67FE">
      <w:pPr>
        <w:spacing w:before="240"/>
        <w:jc w:val="both"/>
        <w:rPr>
          <w:rFonts w:ascii="Arial" w:eastAsia="Calibri" w:hAnsi="Arial" w:cs="Arial"/>
        </w:rPr>
      </w:pPr>
      <w:r>
        <w:rPr>
          <w:rFonts w:ascii="Arial" w:eastAsia="Calibri" w:hAnsi="Arial" w:cs="Arial"/>
          <w:b/>
        </w:rPr>
        <w:t xml:space="preserve">20.4. </w:t>
      </w:r>
      <w:r>
        <w:rPr>
          <w:rFonts w:ascii="Arial" w:eastAsia="Calibri" w:hAnsi="Arial" w:cs="Arial"/>
        </w:rPr>
        <w:t>Em caso de desequilíbrio da equação econômico-financeira, será adotado o critério de revisão, como forma de restabelecer as condições originalmente pactuadas.</w:t>
      </w:r>
    </w:p>
    <w:p w14:paraId="670FE617" w14:textId="77777777" w:rsidR="00916E71" w:rsidRDefault="003F67FE">
      <w:pPr>
        <w:spacing w:before="240"/>
        <w:jc w:val="both"/>
        <w:rPr>
          <w:rFonts w:ascii="Arial" w:eastAsia="Calibri" w:hAnsi="Arial" w:cs="Arial"/>
        </w:rPr>
      </w:pPr>
      <w:r>
        <w:rPr>
          <w:rFonts w:ascii="Arial" w:eastAsia="Calibri" w:hAnsi="Arial" w:cs="Arial"/>
          <w:b/>
        </w:rPr>
        <w:t>20.5</w:t>
      </w:r>
      <w:r>
        <w:rPr>
          <w:rFonts w:ascii="Arial" w:eastAsia="Calibri" w:hAnsi="Arial" w:cs="Arial"/>
        </w:rPr>
        <w:t>. A revisão poderá ocorrer somente após 120 (cento e vinte) dias da formalização da presente ata, desde que a parte interessada comprove a ocorrência de fato imprevisível, superveniente à formalização da proposta, que importe, diretamente, e majoração de seus encargos.</w:t>
      </w:r>
    </w:p>
    <w:p w14:paraId="67FADE63" w14:textId="77777777" w:rsidR="00916E71" w:rsidRDefault="003F67FE">
      <w:pPr>
        <w:spacing w:before="240"/>
        <w:jc w:val="both"/>
        <w:rPr>
          <w:rFonts w:ascii="Arial" w:eastAsia="Calibri" w:hAnsi="Arial" w:cs="Arial"/>
        </w:rPr>
      </w:pPr>
      <w:r>
        <w:rPr>
          <w:rFonts w:ascii="Arial" w:eastAsia="Calibri" w:hAnsi="Arial" w:cs="Arial"/>
          <w:b/>
        </w:rPr>
        <w:t>20.5.1.</w:t>
      </w:r>
      <w:r>
        <w:rPr>
          <w:rFonts w:ascii="Arial" w:eastAsia="Calibri" w:hAnsi="Arial" w:cs="Arial"/>
        </w:rPr>
        <w:t xml:space="preserve"> 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1E327A99" w14:textId="77777777" w:rsidR="00916E71" w:rsidRDefault="003F67FE">
      <w:pPr>
        <w:spacing w:before="240"/>
        <w:jc w:val="both"/>
        <w:rPr>
          <w:rFonts w:ascii="Arial" w:eastAsia="Calibri" w:hAnsi="Arial" w:cs="Arial"/>
        </w:rPr>
      </w:pPr>
      <w:r>
        <w:rPr>
          <w:rFonts w:ascii="Arial" w:eastAsia="Calibri" w:hAnsi="Arial" w:cs="Arial"/>
          <w:b/>
        </w:rPr>
        <w:t>20.5.2.</w:t>
      </w:r>
      <w:r>
        <w:rPr>
          <w:rFonts w:ascii="Arial" w:eastAsia="Calibri" w:hAnsi="Arial" w:cs="Arial"/>
        </w:rPr>
        <w:t xml:space="preserve"> Dentre os fatos ensejadores da revisão, não se incluem aqueles eventos dotados de previsibilidade, cujo caráter possibilite à parte interessada a sua aferição ao tempo da formulação/aceitação da proposta, bem como aqueles decorrentes </w:t>
      </w:r>
      <w:r>
        <w:rPr>
          <w:rFonts w:ascii="Arial" w:eastAsia="Calibri" w:hAnsi="Arial" w:cs="Arial"/>
        </w:rPr>
        <w:lastRenderedPageBreak/>
        <w:t>exclusivamente da variação inflacionária, uma vez que inseridos, estes últimos, na hipótese de reajustamento, modalidade que não será admitida neste registro de preços, posto que a sua vigência não supera o prazo de um ano.</w:t>
      </w:r>
    </w:p>
    <w:p w14:paraId="1195F203" w14:textId="77777777" w:rsidR="00916E71" w:rsidRDefault="003F67FE">
      <w:pPr>
        <w:spacing w:before="240"/>
        <w:jc w:val="both"/>
        <w:rPr>
          <w:rFonts w:ascii="Arial" w:eastAsia="Calibri" w:hAnsi="Arial" w:cs="Arial"/>
        </w:rPr>
      </w:pPr>
      <w:r>
        <w:rPr>
          <w:rFonts w:ascii="Arial" w:eastAsia="Calibri" w:hAnsi="Arial" w:cs="Arial"/>
          <w:b/>
        </w:rPr>
        <w:t>20.5.3.</w:t>
      </w:r>
      <w:r>
        <w:rPr>
          <w:rFonts w:ascii="Arial" w:eastAsia="Calibri" w:hAnsi="Arial" w:cs="Arial"/>
        </w:rPr>
        <w:t xml:space="preserve"> Não será concedida a revisão quando:</w:t>
      </w:r>
    </w:p>
    <w:p w14:paraId="407219EF" w14:textId="77777777" w:rsidR="00916E71" w:rsidRDefault="003F67FE">
      <w:pPr>
        <w:jc w:val="both"/>
        <w:rPr>
          <w:rFonts w:ascii="Arial" w:eastAsia="Calibri" w:hAnsi="Arial" w:cs="Arial"/>
        </w:rPr>
      </w:pPr>
      <w:r>
        <w:rPr>
          <w:rFonts w:ascii="Arial" w:eastAsia="Calibri" w:hAnsi="Arial" w:cs="Arial"/>
        </w:rPr>
        <w:t>a) Ausente a elevação de encargos alegada pela parte interessada;</w:t>
      </w:r>
    </w:p>
    <w:p w14:paraId="7459AC2E" w14:textId="77777777" w:rsidR="00916E71" w:rsidRDefault="003F67FE">
      <w:pPr>
        <w:jc w:val="both"/>
        <w:rPr>
          <w:rFonts w:ascii="Arial" w:eastAsia="Calibri" w:hAnsi="Arial" w:cs="Arial"/>
        </w:rPr>
      </w:pPr>
      <w:r>
        <w:rPr>
          <w:rFonts w:ascii="Arial" w:eastAsia="Calibri" w:hAnsi="Arial" w:cs="Arial"/>
        </w:rPr>
        <w:t>b) O evento imputado como causa de desequilíbrio houver ocorrido antes da formulação da proposta definitiva ou após a finalização da vigência da Ata;</w:t>
      </w:r>
    </w:p>
    <w:p w14:paraId="2F2F500E" w14:textId="77777777" w:rsidR="00916E71" w:rsidRDefault="003F67FE">
      <w:pPr>
        <w:jc w:val="both"/>
        <w:rPr>
          <w:rFonts w:ascii="Arial" w:eastAsia="Calibri" w:hAnsi="Arial" w:cs="Arial"/>
        </w:rPr>
      </w:pPr>
      <w:r>
        <w:rPr>
          <w:rFonts w:ascii="Arial" w:eastAsia="Calibri" w:hAnsi="Arial" w:cs="Arial"/>
        </w:rPr>
        <w:t>c) Ausente o nexo de causalidade entre o evento ocorrido e a majoração dos encargos atribuídos à parte interessada;</w:t>
      </w:r>
    </w:p>
    <w:p w14:paraId="451EFFEE" w14:textId="77777777" w:rsidR="00916E71" w:rsidRDefault="003F67FE">
      <w:pPr>
        <w:spacing w:after="240"/>
        <w:jc w:val="both"/>
        <w:rPr>
          <w:rFonts w:ascii="Arial" w:eastAsia="Calibri" w:hAnsi="Arial" w:cs="Arial"/>
        </w:rPr>
      </w:pPr>
      <w:r>
        <w:rPr>
          <w:rFonts w:ascii="Arial" w:eastAsia="Calibri" w:hAnsi="Arial" w:cs="Arial"/>
        </w:rPr>
        <w:t>d) A parte interessada houver incorrido em culpa pela majoração de seus próprios encargos, incluindo-se, nesse âmbito, a previsibilidade da ocorrência do evento.</w:t>
      </w:r>
    </w:p>
    <w:p w14:paraId="514D14F1" w14:textId="77777777" w:rsidR="00916E71" w:rsidRDefault="003F67FE">
      <w:pPr>
        <w:spacing w:after="240"/>
        <w:jc w:val="both"/>
        <w:rPr>
          <w:rFonts w:ascii="Arial" w:eastAsia="Calibri" w:hAnsi="Arial" w:cs="Arial"/>
        </w:rPr>
      </w:pPr>
      <w:r>
        <w:rPr>
          <w:rFonts w:ascii="Arial" w:eastAsia="Calibri" w:hAnsi="Arial" w:cs="Arial"/>
          <w:b/>
        </w:rPr>
        <w:t>20.5.4.</w:t>
      </w:r>
      <w:r>
        <w:rPr>
          <w:rFonts w:ascii="Arial" w:eastAsia="Calibri" w:hAnsi="Arial" w:cs="Arial"/>
        </w:rPr>
        <w:t xml:space="preserve"> Em todo o caso, a revisão será efetuada por meio de aditamento contratual, precedida de análise pela Prefeitura Municipal de Pareci Novo, e não poderá exceder o preço praticado no mercado.</w:t>
      </w:r>
    </w:p>
    <w:p w14:paraId="15294655" w14:textId="77777777" w:rsidR="00916E71" w:rsidRDefault="003F67FE">
      <w:pPr>
        <w:pBdr>
          <w:top w:val="double" w:sz="4" w:space="1" w:color="000000"/>
          <w:bottom w:val="double" w:sz="4" w:space="1" w:color="000000"/>
        </w:pBdr>
        <w:spacing w:before="120"/>
        <w:rPr>
          <w:rFonts w:ascii="Arial" w:eastAsia="Calibri" w:hAnsi="Arial" w:cs="Arial"/>
        </w:rPr>
      </w:pPr>
      <w:r>
        <w:rPr>
          <w:rFonts w:ascii="Arial" w:hAnsi="Arial" w:cs="Arial"/>
          <w:b/>
          <w:spacing w:val="26"/>
        </w:rPr>
        <w:t>21. DO CANCELAMENTO DO REGISTRO DE PREÇO</w:t>
      </w:r>
    </w:p>
    <w:p w14:paraId="6B7BEA1E" w14:textId="77777777" w:rsidR="00916E71" w:rsidRDefault="003F67FE">
      <w:pPr>
        <w:spacing w:before="240" w:after="240"/>
        <w:jc w:val="both"/>
        <w:rPr>
          <w:rFonts w:ascii="Arial" w:eastAsiaTheme="minorHAnsi" w:hAnsi="Arial" w:cs="Arial"/>
          <w:bCs/>
          <w:lang w:eastAsia="en-US"/>
        </w:rPr>
      </w:pPr>
      <w:r>
        <w:rPr>
          <w:rFonts w:ascii="Arial" w:eastAsiaTheme="minorHAnsi" w:hAnsi="Arial" w:cs="Arial"/>
          <w:b/>
          <w:bCs/>
          <w:lang w:eastAsia="en-US"/>
        </w:rPr>
        <w:t xml:space="preserve">21.1. </w:t>
      </w:r>
      <w:r>
        <w:rPr>
          <w:rFonts w:ascii="Arial" w:eastAsiaTheme="minorHAnsi" w:hAnsi="Arial" w:cs="Arial"/>
          <w:bCs/>
          <w:lang w:eastAsia="en-US"/>
        </w:rPr>
        <w:t>O preço registrado poderá ser cancelado nas seguintes hipóteses:</w:t>
      </w:r>
    </w:p>
    <w:p w14:paraId="0BD1666E" w14:textId="77777777" w:rsidR="00916E71" w:rsidRDefault="003F67FE">
      <w:pPr>
        <w:jc w:val="both"/>
        <w:rPr>
          <w:rFonts w:ascii="Arial" w:eastAsiaTheme="minorHAnsi" w:hAnsi="Arial" w:cs="Arial"/>
          <w:bCs/>
          <w:lang w:eastAsia="en-US"/>
        </w:rPr>
      </w:pPr>
      <w:r>
        <w:rPr>
          <w:rFonts w:ascii="Arial" w:eastAsiaTheme="minorHAnsi" w:hAnsi="Arial" w:cs="Arial"/>
          <w:b/>
          <w:bCs/>
          <w:lang w:eastAsia="en-US"/>
        </w:rPr>
        <w:t>21.1.1.</w:t>
      </w:r>
      <w:r>
        <w:rPr>
          <w:rFonts w:ascii="Arial" w:eastAsiaTheme="minorHAnsi" w:hAnsi="Arial" w:cs="Arial"/>
          <w:bCs/>
          <w:lang w:eastAsia="en-US"/>
        </w:rPr>
        <w:t xml:space="preserve"> Pela Administração, quando houver comprovado interesse público, ou quando o fornecedor:</w:t>
      </w:r>
    </w:p>
    <w:p w14:paraId="7B53423B"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a) Não cumprir as exigências da Ata de Registro de Preços;</w:t>
      </w:r>
    </w:p>
    <w:p w14:paraId="4420BB15"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b) Não formalizar contrato decorrente do Registro de Preços ou não retirar o instrumento equivalente no prazo estabelecido, sem justificativa aceitável;</w:t>
      </w:r>
    </w:p>
    <w:p w14:paraId="36B5F2F7"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c) Não aceitar reduzir o preço registrado, na hipótese de se tornar este superior aos praticados no mercado;</w:t>
      </w:r>
    </w:p>
    <w:p w14:paraId="7D36BB81"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d) incorrer em inexecução total ou parcial do contrato decorrente do registro de preços;</w:t>
      </w:r>
    </w:p>
    <w:p w14:paraId="37C43288" w14:textId="77777777" w:rsidR="00916E71" w:rsidRDefault="003F67FE">
      <w:pPr>
        <w:spacing w:before="240"/>
        <w:jc w:val="both"/>
        <w:rPr>
          <w:rFonts w:ascii="Arial" w:eastAsiaTheme="minorHAnsi" w:hAnsi="Arial" w:cs="Arial"/>
          <w:bCs/>
          <w:lang w:eastAsia="en-US"/>
        </w:rPr>
      </w:pPr>
      <w:r>
        <w:rPr>
          <w:rFonts w:ascii="Arial" w:eastAsiaTheme="minorHAnsi" w:hAnsi="Arial" w:cs="Arial"/>
          <w:b/>
          <w:bCs/>
          <w:lang w:eastAsia="en-US"/>
        </w:rPr>
        <w:t>21.1.2</w:t>
      </w:r>
      <w:r>
        <w:rPr>
          <w:rFonts w:ascii="Arial" w:eastAsiaTheme="minorHAnsi" w:hAnsi="Arial" w:cs="Arial"/>
          <w:bCs/>
          <w:lang w:eastAsia="en-US"/>
        </w:rPr>
        <w:t>. Pelo fornecedor, quando, mediante solicitação formal e expressa, comprovar a impossibilidade, por caso fortuito ou força maior, de dar cumprimento às exigências do instrumento convocatório e da Ata de Registro de Preços.</w:t>
      </w:r>
    </w:p>
    <w:p w14:paraId="7CD3702E" w14:textId="77777777" w:rsidR="00916E71" w:rsidRDefault="003F67FE">
      <w:pPr>
        <w:spacing w:before="240"/>
        <w:jc w:val="both"/>
        <w:rPr>
          <w:rFonts w:ascii="Arial" w:eastAsiaTheme="minorHAnsi" w:hAnsi="Arial" w:cs="Arial"/>
          <w:bCs/>
          <w:lang w:eastAsia="en-US"/>
        </w:rPr>
      </w:pPr>
      <w:r>
        <w:rPr>
          <w:rFonts w:ascii="Arial" w:eastAsiaTheme="minorHAnsi" w:hAnsi="Arial" w:cs="Arial"/>
          <w:b/>
          <w:bCs/>
          <w:lang w:eastAsia="en-US"/>
        </w:rPr>
        <w:t>21.2.</w:t>
      </w:r>
      <w:r>
        <w:rPr>
          <w:rFonts w:ascii="Arial" w:eastAsiaTheme="minorHAnsi" w:hAnsi="Arial" w:cs="Arial"/>
          <w:bCs/>
          <w:lang w:eastAsia="en-US"/>
        </w:rPr>
        <w:t xml:space="preserve"> O cancelamento do registro de preços por parte da Administração, assegurados a ampla defesa e o contraditório, será formalizado por decisão da autoridade competente.</w:t>
      </w:r>
    </w:p>
    <w:p w14:paraId="5683A0AD" w14:textId="77777777" w:rsidR="00916E71" w:rsidRDefault="003F67FE">
      <w:pPr>
        <w:spacing w:before="240"/>
        <w:jc w:val="both"/>
        <w:rPr>
          <w:rFonts w:ascii="Arial" w:eastAsiaTheme="minorHAnsi" w:hAnsi="Arial" w:cs="Arial"/>
          <w:bCs/>
          <w:lang w:eastAsia="en-US"/>
        </w:rPr>
      </w:pPr>
      <w:r>
        <w:rPr>
          <w:rFonts w:ascii="Arial" w:eastAsiaTheme="minorHAnsi" w:hAnsi="Arial" w:cs="Arial"/>
          <w:b/>
          <w:bCs/>
          <w:lang w:eastAsia="en-US"/>
        </w:rPr>
        <w:t>21.2.1.</w:t>
      </w:r>
      <w:r>
        <w:rPr>
          <w:rFonts w:ascii="Arial" w:eastAsiaTheme="minorHAnsi" w:hAnsi="Arial" w:cs="Arial"/>
          <w:bCs/>
          <w:lang w:eastAsia="en-US"/>
        </w:rPr>
        <w:t xml:space="preserve"> O cancelamento do registro não prejudica a possibilidade de aplicação de sanção administrativa, quando motivada pela ocorrência de infração cometida pelo particular, observados os critérios estabelecidos na cláusula décima primeira deste instrumento.</w:t>
      </w:r>
    </w:p>
    <w:p w14:paraId="12B7F261" w14:textId="77777777" w:rsidR="00916E71" w:rsidRDefault="003F67FE">
      <w:pPr>
        <w:spacing w:before="240"/>
        <w:jc w:val="both"/>
        <w:rPr>
          <w:rFonts w:ascii="Arial" w:eastAsiaTheme="minorHAnsi" w:hAnsi="Arial" w:cs="Arial"/>
          <w:bCs/>
          <w:lang w:eastAsia="en-US"/>
        </w:rPr>
      </w:pPr>
      <w:r>
        <w:rPr>
          <w:rFonts w:ascii="Arial" w:eastAsiaTheme="minorHAnsi" w:hAnsi="Arial" w:cs="Arial"/>
          <w:b/>
          <w:bCs/>
          <w:lang w:eastAsia="en-US"/>
        </w:rPr>
        <w:t>21.3.</w:t>
      </w:r>
      <w:r>
        <w:rPr>
          <w:rFonts w:ascii="Arial" w:eastAsiaTheme="minorHAnsi" w:hAnsi="Arial" w:cs="Arial"/>
          <w:bCs/>
          <w:lang w:eastAsia="en-US"/>
        </w:rPr>
        <w:t xml:space="preserve"> Da decisão da autoridade competente se dará conhecimento aos fornecedores, mediante o envio de correspondência, com aviso de recebimento.</w:t>
      </w:r>
    </w:p>
    <w:p w14:paraId="35DA2B6F" w14:textId="77777777" w:rsidR="00916E71" w:rsidRDefault="003F67FE">
      <w:pPr>
        <w:spacing w:before="240"/>
        <w:jc w:val="both"/>
        <w:rPr>
          <w:rFonts w:ascii="Arial" w:eastAsiaTheme="minorHAnsi" w:hAnsi="Arial" w:cs="Arial"/>
          <w:bCs/>
          <w:lang w:eastAsia="en-US"/>
        </w:rPr>
      </w:pPr>
      <w:r>
        <w:rPr>
          <w:rFonts w:ascii="Arial" w:eastAsiaTheme="minorHAnsi" w:hAnsi="Arial" w:cs="Arial"/>
          <w:b/>
          <w:bCs/>
          <w:lang w:eastAsia="en-US"/>
        </w:rPr>
        <w:lastRenderedPageBreak/>
        <w:t>21.4.</w:t>
      </w:r>
      <w:r>
        <w:rPr>
          <w:rFonts w:ascii="Arial" w:eastAsiaTheme="minorHAnsi" w:hAnsi="Arial" w:cs="Arial"/>
          <w:bCs/>
          <w:lang w:eastAsia="en-US"/>
        </w:rPr>
        <w:t xml:space="preserve"> No caso de ser ignorado, incerto ou inacessível o endereço do fornecedor, a comunicação será efetivada através de publicação na imprensa oficial, considerando-se cancelado o preço registrado, a contar do terceiro dia subsequente ao da publicação.</w:t>
      </w:r>
    </w:p>
    <w:p w14:paraId="0DC12402" w14:textId="77777777" w:rsidR="00916E71" w:rsidRDefault="003F67FE">
      <w:pPr>
        <w:spacing w:before="240"/>
        <w:jc w:val="both"/>
        <w:rPr>
          <w:rFonts w:ascii="Arial" w:eastAsiaTheme="minorHAnsi" w:hAnsi="Arial" w:cs="Arial"/>
          <w:bCs/>
          <w:lang w:eastAsia="en-US"/>
        </w:rPr>
      </w:pPr>
      <w:r>
        <w:rPr>
          <w:rFonts w:ascii="Arial" w:eastAsiaTheme="minorHAnsi" w:hAnsi="Arial" w:cs="Arial"/>
          <w:b/>
          <w:bCs/>
          <w:lang w:eastAsia="en-US"/>
        </w:rPr>
        <w:t>22.5.</w:t>
      </w:r>
      <w:r>
        <w:rPr>
          <w:rFonts w:ascii="Arial" w:eastAsiaTheme="minorHAnsi" w:hAnsi="Arial" w:cs="Arial"/>
          <w:bCs/>
          <w:lang w:eastAsia="en-US"/>
        </w:rPr>
        <w:t xml:space="preserve"> A solicitação, pelo fornecedor, de cancelamento do preço registrado deverá ser formulada com antecedência mínima de 30 (trinta) dias, instruída com a comprovação dos fatos que justificam o pedido, para apreciação, avaliação e decisão da Administração.</w:t>
      </w:r>
    </w:p>
    <w:p w14:paraId="458F1CAB" w14:textId="77777777" w:rsidR="00916E71" w:rsidRDefault="00916E71">
      <w:pPr>
        <w:spacing w:before="240"/>
        <w:jc w:val="both"/>
        <w:rPr>
          <w:rFonts w:ascii="Arial" w:eastAsiaTheme="minorHAnsi" w:hAnsi="Arial" w:cs="Arial"/>
          <w:bCs/>
          <w:lang w:eastAsia="en-US"/>
        </w:rPr>
      </w:pPr>
    </w:p>
    <w:p w14:paraId="1E4BB1F3" w14:textId="77777777" w:rsidR="00916E71" w:rsidRDefault="003F67FE">
      <w:pPr>
        <w:pBdr>
          <w:top w:val="double" w:sz="4" w:space="1" w:color="000000"/>
          <w:bottom w:val="double" w:sz="4" w:space="1" w:color="000000"/>
        </w:pBdr>
        <w:spacing w:before="120"/>
        <w:rPr>
          <w:rFonts w:ascii="Arial" w:eastAsia="Calibri" w:hAnsi="Arial" w:cs="Arial"/>
        </w:rPr>
      </w:pPr>
      <w:r>
        <w:rPr>
          <w:rFonts w:ascii="Arial" w:hAnsi="Arial" w:cs="Arial"/>
          <w:b/>
          <w:spacing w:val="26"/>
        </w:rPr>
        <w:t xml:space="preserve">23. DAS CONDIÇÕES DE PAGAMENTO </w:t>
      </w:r>
    </w:p>
    <w:p w14:paraId="58F68B58" w14:textId="77777777" w:rsidR="00916E71" w:rsidRDefault="003F67FE">
      <w:pPr>
        <w:spacing w:before="240" w:after="240"/>
        <w:jc w:val="both"/>
        <w:rPr>
          <w:rFonts w:ascii="Arial" w:eastAsiaTheme="minorHAnsi" w:hAnsi="Arial" w:cs="Arial"/>
          <w:bCs/>
          <w:lang w:eastAsia="en-US"/>
        </w:rPr>
      </w:pPr>
      <w:r>
        <w:rPr>
          <w:rFonts w:ascii="Arial" w:eastAsiaTheme="minorHAnsi" w:hAnsi="Arial" w:cs="Arial"/>
          <w:b/>
          <w:bCs/>
          <w:lang w:eastAsia="en-US"/>
        </w:rPr>
        <w:t xml:space="preserve">23.1. </w:t>
      </w:r>
      <w:r>
        <w:rPr>
          <w:rFonts w:ascii="Arial" w:eastAsiaTheme="minorHAnsi" w:hAnsi="Arial" w:cs="Arial"/>
          <w:bCs/>
          <w:lang w:eastAsia="en-US"/>
        </w:rPr>
        <w:t xml:space="preserve">Os pagamentos serão realizados contra empenho, no prazo de </w:t>
      </w:r>
      <w:r>
        <w:rPr>
          <w:rFonts w:ascii="Arial" w:eastAsiaTheme="minorHAnsi" w:hAnsi="Arial" w:cs="Arial"/>
          <w:b/>
          <w:bCs/>
          <w:u w:val="single"/>
          <w:lang w:eastAsia="en-US"/>
        </w:rPr>
        <w:t>até 20 (vinte) dias úteis, a contar do recebimento da fatura</w:t>
      </w:r>
      <w:r>
        <w:rPr>
          <w:rFonts w:ascii="Arial" w:eastAsiaTheme="minorHAnsi" w:hAnsi="Arial" w:cs="Arial"/>
          <w:bCs/>
          <w:lang w:eastAsia="en-US"/>
        </w:rPr>
        <w:t>, com ateste da secretaria solicitante, e atendido todas as condições do edital e cláusulas contratuais.</w:t>
      </w:r>
    </w:p>
    <w:p w14:paraId="054CA788" w14:textId="77777777" w:rsidR="00916E71" w:rsidRDefault="003F67FE">
      <w:pPr>
        <w:spacing w:before="240" w:after="240"/>
        <w:jc w:val="both"/>
        <w:rPr>
          <w:rFonts w:ascii="Arial" w:eastAsiaTheme="minorHAnsi" w:hAnsi="Arial" w:cs="Arial"/>
          <w:bCs/>
          <w:lang w:eastAsia="en-US"/>
        </w:rPr>
      </w:pPr>
      <w:r>
        <w:rPr>
          <w:rFonts w:ascii="Arial" w:eastAsiaTheme="minorHAnsi" w:hAnsi="Arial" w:cs="Arial"/>
          <w:b/>
          <w:bCs/>
          <w:lang w:eastAsia="en-US"/>
        </w:rPr>
        <w:t>23.2.</w:t>
      </w:r>
      <w:r>
        <w:rPr>
          <w:rFonts w:ascii="Arial" w:eastAsiaTheme="minorHAnsi" w:hAnsi="Arial" w:cs="Arial"/>
          <w:bCs/>
          <w:lang w:eastAsia="en-US"/>
        </w:rPr>
        <w:t xml:space="preserve"> O contratado, quando do faturamento dos bens, deverá observar o disposto no art. 64 da Lei Federal nº 9.430/1996 assim como a Instrução Normativa da Receita Federal do Brasil nº 1.234/2012 no que se refere ao Imposto de Renda.</w:t>
      </w:r>
    </w:p>
    <w:p w14:paraId="68C3C9D8" w14:textId="77777777" w:rsidR="00916E71" w:rsidRDefault="003F67FE">
      <w:pPr>
        <w:spacing w:before="240" w:after="240"/>
        <w:jc w:val="both"/>
        <w:rPr>
          <w:rFonts w:ascii="Arial" w:eastAsiaTheme="minorHAnsi" w:hAnsi="Arial" w:cs="Arial"/>
          <w:bCs/>
          <w:lang w:eastAsia="en-US"/>
        </w:rPr>
      </w:pPr>
      <w:r>
        <w:rPr>
          <w:rFonts w:ascii="Arial" w:eastAsiaTheme="minorHAnsi" w:hAnsi="Arial" w:cs="Arial"/>
          <w:b/>
          <w:bCs/>
          <w:lang w:eastAsia="en-US"/>
        </w:rPr>
        <w:t>23.3.</w:t>
      </w:r>
      <w:r>
        <w:rPr>
          <w:rFonts w:ascii="Arial" w:eastAsiaTheme="minorHAnsi" w:hAnsi="Arial" w:cs="Arial"/>
          <w:bCs/>
          <w:lang w:eastAsia="en-US"/>
        </w:rPr>
        <w:t xml:space="preserve"> O documento fiscal deverá ser do estabelecimento que apresentou a proposta vencedora da licitação.</w:t>
      </w:r>
    </w:p>
    <w:p w14:paraId="3A236193" w14:textId="77777777" w:rsidR="00916E71" w:rsidRDefault="003F67FE">
      <w:pPr>
        <w:spacing w:before="240" w:after="240"/>
        <w:jc w:val="both"/>
        <w:rPr>
          <w:rFonts w:ascii="Arial" w:eastAsiaTheme="minorHAnsi" w:hAnsi="Arial" w:cs="Arial"/>
          <w:bCs/>
          <w:lang w:eastAsia="en-US"/>
        </w:rPr>
      </w:pPr>
      <w:r>
        <w:rPr>
          <w:rFonts w:ascii="Arial" w:eastAsiaTheme="minorHAnsi" w:hAnsi="Arial" w:cs="Arial"/>
          <w:b/>
          <w:bCs/>
          <w:lang w:eastAsia="en-US"/>
        </w:rPr>
        <w:t>23.4.</w:t>
      </w:r>
      <w:r>
        <w:rPr>
          <w:rFonts w:ascii="Arial" w:eastAsiaTheme="minorHAnsi" w:hAnsi="Arial" w:cs="Arial"/>
          <w:bCs/>
          <w:lang w:eastAsia="en-US"/>
        </w:rPr>
        <w:t xml:space="preserve"> Serão processadas as retenções previdenciárias nos termos da Lei.</w:t>
      </w:r>
    </w:p>
    <w:p w14:paraId="7A6312C6" w14:textId="77777777" w:rsidR="00916E71" w:rsidRDefault="003F67FE">
      <w:pPr>
        <w:spacing w:before="240" w:after="240"/>
        <w:jc w:val="both"/>
        <w:rPr>
          <w:rFonts w:ascii="Arial" w:eastAsiaTheme="minorHAnsi" w:hAnsi="Arial" w:cs="Arial"/>
          <w:bCs/>
          <w:lang w:eastAsia="en-US"/>
        </w:rPr>
      </w:pPr>
      <w:r>
        <w:rPr>
          <w:rFonts w:ascii="Arial" w:eastAsiaTheme="minorHAnsi" w:hAnsi="Arial" w:cs="Arial"/>
          <w:b/>
          <w:bCs/>
          <w:lang w:eastAsia="en-US"/>
        </w:rPr>
        <w:t>23.5.</w:t>
      </w:r>
      <w:r>
        <w:rPr>
          <w:rFonts w:ascii="Arial" w:eastAsiaTheme="minorHAnsi" w:hAnsi="Arial" w:cs="Arial"/>
          <w:bCs/>
          <w:lang w:eastAsia="en-US"/>
        </w:rPr>
        <w:t xml:space="preserve"> Nos preços ofertados pela Contratada estão inclusos todos os custos diretos e indiretos sobre o objeto licitado, isentando a Contratante de quaisquer ônus adicionais.</w:t>
      </w:r>
    </w:p>
    <w:p w14:paraId="45D435FB" w14:textId="77777777" w:rsidR="00916E71" w:rsidRDefault="003F67FE">
      <w:pPr>
        <w:spacing w:before="240" w:after="240"/>
        <w:jc w:val="both"/>
        <w:rPr>
          <w:rFonts w:ascii="Arial" w:eastAsiaTheme="minorHAnsi" w:hAnsi="Arial" w:cs="Arial"/>
          <w:bCs/>
          <w:lang w:eastAsia="en-US"/>
        </w:rPr>
      </w:pPr>
      <w:r>
        <w:rPr>
          <w:rFonts w:ascii="Arial" w:eastAsiaTheme="minorHAnsi" w:hAnsi="Arial" w:cs="Arial"/>
          <w:b/>
          <w:bCs/>
          <w:lang w:eastAsia="en-US"/>
        </w:rPr>
        <w:t>23.6.</w:t>
      </w:r>
      <w:r>
        <w:rPr>
          <w:rFonts w:ascii="Arial" w:eastAsiaTheme="minorHAnsi" w:hAnsi="Arial" w:cs="Arial"/>
          <w:bCs/>
          <w:lang w:eastAsia="en-US"/>
        </w:rPr>
        <w:t xml:space="preserve"> Ocorrendo atraso no pagamento, os valores serão atualizados monetariamente pelo IPCA do período, ou outro índice que vier a substituí-lo, acrescido de juros de 0,5% (meio por cento) ao mês, calculados </w:t>
      </w:r>
      <w:r>
        <w:rPr>
          <w:rFonts w:ascii="Arial" w:eastAsiaTheme="minorHAnsi" w:hAnsi="Arial" w:cs="Arial"/>
          <w:b/>
          <w:bCs/>
          <w:lang w:eastAsia="en-US"/>
        </w:rPr>
        <w:t>pro rata die</w:t>
      </w:r>
      <w:r>
        <w:rPr>
          <w:rFonts w:ascii="Arial" w:eastAsiaTheme="minorHAnsi" w:hAnsi="Arial" w:cs="Arial"/>
          <w:bCs/>
          <w:lang w:eastAsia="en-US"/>
        </w:rPr>
        <w:t>, até o efetivo pagamento.</w:t>
      </w:r>
    </w:p>
    <w:p w14:paraId="7927C85B" w14:textId="77777777" w:rsidR="00916E71" w:rsidRDefault="003F67FE">
      <w:pPr>
        <w:pBdr>
          <w:top w:val="double" w:sz="4" w:space="1" w:color="000000"/>
          <w:bottom w:val="double" w:sz="4" w:space="1" w:color="000000"/>
        </w:pBdr>
        <w:spacing w:before="120"/>
        <w:rPr>
          <w:rFonts w:ascii="Arial" w:eastAsia="Calibri" w:hAnsi="Arial" w:cs="Arial"/>
        </w:rPr>
      </w:pPr>
      <w:r>
        <w:rPr>
          <w:rFonts w:ascii="Arial" w:hAnsi="Arial" w:cs="Arial"/>
          <w:b/>
          <w:spacing w:val="26"/>
        </w:rPr>
        <w:t>24. DA EXECUÇÃO E DAS OBRIGAÇÕES DA CONTRATANTE E DA CONTRATADA</w:t>
      </w:r>
    </w:p>
    <w:p w14:paraId="063E33AA" w14:textId="77777777" w:rsidR="00916E71" w:rsidRDefault="003F67FE">
      <w:pPr>
        <w:spacing w:before="240" w:after="160"/>
        <w:jc w:val="both"/>
        <w:rPr>
          <w:rFonts w:ascii="Arial" w:eastAsiaTheme="minorHAnsi" w:hAnsi="Arial" w:cs="Arial"/>
          <w:bCs/>
          <w:lang w:eastAsia="en-US"/>
        </w:rPr>
      </w:pPr>
      <w:r>
        <w:rPr>
          <w:rFonts w:ascii="Arial" w:eastAsiaTheme="minorHAnsi" w:hAnsi="Arial" w:cs="Arial"/>
          <w:b/>
          <w:bCs/>
          <w:lang w:eastAsia="en-US"/>
        </w:rPr>
        <w:t xml:space="preserve">24.1. </w:t>
      </w:r>
      <w:r>
        <w:rPr>
          <w:rFonts w:ascii="Arial" w:eastAsiaTheme="minorHAnsi" w:hAnsi="Arial" w:cs="Arial"/>
          <w:bCs/>
          <w:lang w:eastAsia="en-US"/>
        </w:rPr>
        <w:t>A(s) empresa(s) vencedora(s) deverá(ão) realizar a entrega dos produtos de acordo com as regras deste edital, especificamente nos locais descritos no Estudo Técnico Preliminar, parte integrante deste edital, pelo prazo de vigência do Ata.</w:t>
      </w:r>
    </w:p>
    <w:p w14:paraId="1B50A3C0" w14:textId="77777777" w:rsidR="00916E71" w:rsidRDefault="003F67FE">
      <w:pPr>
        <w:spacing w:after="160"/>
        <w:jc w:val="both"/>
        <w:rPr>
          <w:rFonts w:ascii="Arial" w:eastAsiaTheme="minorHAnsi" w:hAnsi="Arial" w:cs="Arial"/>
          <w:bCs/>
          <w:lang w:eastAsia="en-US"/>
        </w:rPr>
      </w:pPr>
      <w:r>
        <w:rPr>
          <w:rFonts w:ascii="Arial" w:eastAsiaTheme="minorHAnsi" w:hAnsi="Arial" w:cs="Arial"/>
          <w:b/>
          <w:bCs/>
          <w:lang w:eastAsia="en-US"/>
        </w:rPr>
        <w:t>24.2.</w:t>
      </w:r>
      <w:r>
        <w:rPr>
          <w:rFonts w:ascii="Arial" w:eastAsiaTheme="minorHAnsi" w:hAnsi="Arial" w:cs="Arial"/>
          <w:bCs/>
          <w:lang w:eastAsia="en-US"/>
        </w:rPr>
        <w:t xml:space="preserve"> Verificada a desconformidade de algum dos produtos, a licitante vencedora deverá promover as correções necessárias no prazo máximo de 05 (cinco) dias, sujeitando-se às penalidades previstas neste edital.</w:t>
      </w:r>
    </w:p>
    <w:p w14:paraId="7FA6CFEB" w14:textId="77777777" w:rsidR="00916E71" w:rsidRDefault="003F67FE">
      <w:pPr>
        <w:spacing w:after="160"/>
        <w:jc w:val="both"/>
        <w:rPr>
          <w:rFonts w:ascii="Arial" w:eastAsiaTheme="minorHAnsi" w:hAnsi="Arial" w:cs="Arial"/>
          <w:bCs/>
          <w:lang w:eastAsia="en-US"/>
        </w:rPr>
      </w:pPr>
      <w:r>
        <w:rPr>
          <w:rFonts w:ascii="Arial" w:eastAsiaTheme="minorHAnsi" w:hAnsi="Arial" w:cs="Arial"/>
          <w:b/>
          <w:bCs/>
          <w:lang w:eastAsia="en-US"/>
        </w:rPr>
        <w:lastRenderedPageBreak/>
        <w:t>24.3.</w:t>
      </w:r>
      <w:r>
        <w:rPr>
          <w:rFonts w:ascii="Arial" w:eastAsiaTheme="minorHAnsi" w:hAnsi="Arial" w:cs="Arial"/>
          <w:bCs/>
          <w:lang w:eastAsia="en-US"/>
        </w:rPr>
        <w:t xml:space="preserve"> Os produtos a serem entregues deverão ser adequadamente acondicionados, de forma a permitir a completa preservação do mesmo e sua segurança durante o transporte.</w:t>
      </w:r>
    </w:p>
    <w:p w14:paraId="3D835C0A" w14:textId="77777777" w:rsidR="00916E71" w:rsidRDefault="003F67FE">
      <w:pPr>
        <w:spacing w:after="160"/>
        <w:jc w:val="both"/>
        <w:rPr>
          <w:rFonts w:ascii="Arial" w:eastAsiaTheme="minorHAnsi" w:hAnsi="Arial" w:cs="Arial"/>
          <w:bCs/>
          <w:lang w:eastAsia="en-US"/>
        </w:rPr>
      </w:pPr>
      <w:r>
        <w:rPr>
          <w:rFonts w:ascii="Arial" w:eastAsiaTheme="minorHAnsi" w:hAnsi="Arial" w:cs="Arial"/>
          <w:b/>
          <w:bCs/>
          <w:lang w:eastAsia="en-US"/>
        </w:rPr>
        <w:t>24.4.</w:t>
      </w:r>
      <w:r>
        <w:rPr>
          <w:rFonts w:ascii="Arial" w:eastAsiaTheme="minorHAnsi" w:hAnsi="Arial" w:cs="Arial"/>
          <w:bCs/>
          <w:lang w:eastAsia="en-US"/>
        </w:rPr>
        <w:t xml:space="preserve"> A nota fiscal/fatura deverá, obrigatoriamente, ser entregue junto com o seu objeto.</w:t>
      </w:r>
    </w:p>
    <w:p w14:paraId="736EB43C" w14:textId="77777777" w:rsidR="00916E71" w:rsidRDefault="003F67FE">
      <w:pPr>
        <w:jc w:val="both"/>
        <w:rPr>
          <w:rFonts w:ascii="Arial" w:eastAsiaTheme="minorHAnsi" w:hAnsi="Arial" w:cs="Arial"/>
          <w:bCs/>
          <w:lang w:eastAsia="en-US"/>
        </w:rPr>
      </w:pPr>
      <w:r>
        <w:rPr>
          <w:rFonts w:ascii="Arial" w:eastAsiaTheme="minorHAnsi" w:hAnsi="Arial" w:cs="Arial"/>
          <w:b/>
          <w:bCs/>
          <w:lang w:eastAsia="en-US"/>
        </w:rPr>
        <w:t>24.5</w:t>
      </w:r>
      <w:r>
        <w:rPr>
          <w:rFonts w:ascii="Arial" w:eastAsiaTheme="minorHAnsi" w:hAnsi="Arial" w:cs="Arial"/>
          <w:bCs/>
          <w:lang w:eastAsia="en-US"/>
        </w:rPr>
        <w:t>. São obrigações da CONTRATANTE:</w:t>
      </w:r>
    </w:p>
    <w:p w14:paraId="7905625F"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 xml:space="preserve">a) Efetuar o devido pagamento à </w:t>
      </w:r>
      <w:r>
        <w:rPr>
          <w:rFonts w:ascii="Arial" w:eastAsiaTheme="minorHAnsi" w:hAnsi="Arial" w:cs="Arial"/>
          <w:b/>
          <w:bCs/>
          <w:lang w:eastAsia="en-US"/>
        </w:rPr>
        <w:t>CONTRATADA</w:t>
      </w:r>
      <w:r>
        <w:rPr>
          <w:rFonts w:ascii="Arial" w:eastAsiaTheme="minorHAnsi" w:hAnsi="Arial" w:cs="Arial"/>
          <w:bCs/>
          <w:lang w:eastAsia="en-US"/>
        </w:rPr>
        <w:t>, conforme definido neste contrato;</w:t>
      </w:r>
    </w:p>
    <w:p w14:paraId="5E9BCB06"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 xml:space="preserve">b) Assegurar à </w:t>
      </w:r>
      <w:r>
        <w:rPr>
          <w:rFonts w:ascii="Arial" w:eastAsiaTheme="minorHAnsi" w:hAnsi="Arial" w:cs="Arial"/>
          <w:b/>
          <w:bCs/>
          <w:lang w:eastAsia="en-US"/>
        </w:rPr>
        <w:t>CONTRATADA</w:t>
      </w:r>
      <w:r>
        <w:rPr>
          <w:rFonts w:ascii="Arial" w:eastAsiaTheme="minorHAnsi" w:hAnsi="Arial" w:cs="Arial"/>
          <w:bCs/>
          <w:lang w:eastAsia="en-US"/>
        </w:rPr>
        <w:t xml:space="preserve"> as condições necessárias à regular execução do contrato;</w:t>
      </w:r>
    </w:p>
    <w:p w14:paraId="19C89068"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c) Determinar as providências necessárias quando o fornecimento do objeto não observar a forma estipulada no edital e neste contrato, sem prejuízo da aplicação das sanções cabíveis, quando for o caso;</w:t>
      </w:r>
    </w:p>
    <w:p w14:paraId="3E58967C" w14:textId="77777777" w:rsidR="00916E71" w:rsidRDefault="003F67FE">
      <w:pPr>
        <w:spacing w:after="240"/>
        <w:jc w:val="both"/>
        <w:rPr>
          <w:rFonts w:ascii="Arial" w:eastAsiaTheme="minorHAnsi" w:hAnsi="Arial" w:cs="Arial"/>
          <w:bCs/>
          <w:lang w:eastAsia="en-US"/>
        </w:rPr>
      </w:pPr>
      <w:r>
        <w:rPr>
          <w:rFonts w:ascii="Arial" w:eastAsiaTheme="minorHAnsi" w:hAnsi="Arial" w:cs="Arial"/>
          <w:bCs/>
          <w:lang w:eastAsia="en-US"/>
        </w:rPr>
        <w:t>d) Designar servidor pertencente ao quadro para ser responsável pelo acompanhamento e fiscalização da execução do objeto deste contrato.</w:t>
      </w:r>
    </w:p>
    <w:p w14:paraId="6791EF6E" w14:textId="77777777" w:rsidR="00916E71" w:rsidRDefault="003F67FE">
      <w:pPr>
        <w:jc w:val="both"/>
        <w:rPr>
          <w:rFonts w:ascii="Arial" w:eastAsiaTheme="minorHAnsi" w:hAnsi="Arial" w:cs="Arial"/>
          <w:bCs/>
          <w:lang w:eastAsia="en-US"/>
        </w:rPr>
      </w:pPr>
      <w:r>
        <w:rPr>
          <w:rFonts w:ascii="Arial" w:eastAsiaTheme="minorHAnsi" w:hAnsi="Arial" w:cs="Arial"/>
          <w:b/>
          <w:bCs/>
          <w:lang w:eastAsia="en-US"/>
        </w:rPr>
        <w:t>24.6.</w:t>
      </w:r>
      <w:r>
        <w:rPr>
          <w:rFonts w:ascii="Arial" w:eastAsiaTheme="minorHAnsi" w:hAnsi="Arial" w:cs="Arial"/>
          <w:bCs/>
          <w:lang w:eastAsia="en-US"/>
        </w:rPr>
        <w:t xml:space="preserve"> São obrigações da </w:t>
      </w:r>
      <w:r>
        <w:rPr>
          <w:rFonts w:ascii="Arial" w:eastAsiaTheme="minorHAnsi" w:hAnsi="Arial" w:cs="Arial"/>
          <w:b/>
          <w:bCs/>
          <w:lang w:eastAsia="en-US"/>
        </w:rPr>
        <w:t>CONTRATADA</w:t>
      </w:r>
      <w:r>
        <w:rPr>
          <w:rFonts w:ascii="Arial" w:eastAsiaTheme="minorHAnsi" w:hAnsi="Arial" w:cs="Arial"/>
          <w:bCs/>
          <w:lang w:eastAsia="en-US"/>
        </w:rPr>
        <w:t>:</w:t>
      </w:r>
    </w:p>
    <w:p w14:paraId="649B4DBD"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a) Fornecer o objeto de acordo com as especificações, quantidade e prazos do termo de referência e deste contrato, bem como nos termos da sua proposta;</w:t>
      </w:r>
    </w:p>
    <w:p w14:paraId="35023263"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b)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3053DAEE"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c)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1C02A392"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d) Cumprir as exigências de reserva de cargos prevista em lei, bem como em outras normas específicas, para pessoa com deficiência, para reabilitado da Previdência Social e para aprendiz.</w:t>
      </w:r>
    </w:p>
    <w:p w14:paraId="2C49D9FA"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 xml:space="preserve">e) Zelar pelo cumprimento, por parte de seus empregados, das normas do Ministério do Trabalho, cabendo à </w:t>
      </w:r>
      <w:r>
        <w:rPr>
          <w:rFonts w:ascii="Arial" w:eastAsiaTheme="minorHAnsi" w:hAnsi="Arial" w:cs="Arial"/>
          <w:b/>
          <w:bCs/>
          <w:lang w:eastAsia="en-US"/>
        </w:rPr>
        <w:t>CONTRATADA</w:t>
      </w:r>
      <w:r>
        <w:rPr>
          <w:rFonts w:ascii="Arial" w:eastAsiaTheme="minorHAnsi" w:hAnsi="Arial" w:cs="Arial"/>
          <w:bCs/>
          <w:lang w:eastAsia="en-US"/>
        </w:rPr>
        <w:t xml:space="preserve"> o fornecimento de equipamentos de proteção individual (EPI) e quaisquer outros insumos necessários à prestação dos serviços.</w:t>
      </w:r>
    </w:p>
    <w:p w14:paraId="283C1FAB"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 xml:space="preserve">f) Responsabilizar-se por todos os danos causados por seus funcionários ao </w:t>
      </w:r>
      <w:r>
        <w:rPr>
          <w:rFonts w:ascii="Arial" w:eastAsiaTheme="minorHAnsi" w:hAnsi="Arial" w:cs="Arial"/>
          <w:b/>
          <w:bCs/>
          <w:lang w:eastAsia="en-US"/>
        </w:rPr>
        <w:t>CONTRATANTE</w:t>
      </w:r>
      <w:r>
        <w:rPr>
          <w:rFonts w:ascii="Arial" w:eastAsiaTheme="minorHAnsi" w:hAnsi="Arial" w:cs="Arial"/>
          <w:bCs/>
          <w:lang w:eastAsia="en-US"/>
        </w:rPr>
        <w:t xml:space="preserve"> e/ou terceiros, decorrentes de culpa ou dolo, devidamente apurados mediante processo administrativo, quando da execução do objeto contratado.</w:t>
      </w:r>
    </w:p>
    <w:p w14:paraId="2597A06A" w14:textId="77777777" w:rsidR="00916E71" w:rsidRDefault="003F67FE">
      <w:pPr>
        <w:jc w:val="both"/>
        <w:rPr>
          <w:rFonts w:ascii="Arial" w:eastAsiaTheme="minorHAnsi" w:hAnsi="Arial" w:cs="Arial"/>
          <w:bCs/>
          <w:lang w:eastAsia="en-US"/>
        </w:rPr>
      </w:pPr>
      <w:r>
        <w:rPr>
          <w:rFonts w:ascii="Arial" w:eastAsiaTheme="minorHAnsi" w:hAnsi="Arial" w:cs="Arial"/>
          <w:bCs/>
          <w:lang w:eastAsia="en-US"/>
        </w:rPr>
        <w:t>g) Reparar e/ou corrigir, às suas expensas, as entregas em que for verificado vício, defeito ou incorreção resultante da execução do objeto em desacordo com o pactuado.</w:t>
      </w:r>
    </w:p>
    <w:p w14:paraId="44F1CC50" w14:textId="77777777" w:rsidR="00916E71" w:rsidRDefault="003F67FE">
      <w:pPr>
        <w:spacing w:after="240"/>
        <w:jc w:val="both"/>
        <w:rPr>
          <w:rFonts w:ascii="Arial" w:eastAsiaTheme="minorHAnsi" w:hAnsi="Arial" w:cs="Arial"/>
          <w:bCs/>
          <w:lang w:eastAsia="en-US"/>
        </w:rPr>
      </w:pPr>
      <w:r>
        <w:rPr>
          <w:rFonts w:ascii="Arial" w:eastAsiaTheme="minorHAnsi" w:hAnsi="Arial" w:cs="Arial"/>
          <w:bCs/>
          <w:lang w:eastAsia="en-US"/>
        </w:rPr>
        <w:lastRenderedPageBreak/>
        <w:t xml:space="preserve">h) Executar as obrigações assumidas no presente contrato por seus próprios meios, não sendo admitida a subcontratação, salvo expressa autorização do </w:t>
      </w:r>
      <w:r>
        <w:rPr>
          <w:rFonts w:ascii="Arial" w:eastAsiaTheme="minorHAnsi" w:hAnsi="Arial" w:cs="Arial"/>
          <w:b/>
          <w:bCs/>
          <w:lang w:eastAsia="en-US"/>
        </w:rPr>
        <w:t>CONTRATANTE</w:t>
      </w:r>
      <w:r>
        <w:rPr>
          <w:rFonts w:ascii="Arial" w:eastAsiaTheme="minorHAnsi" w:hAnsi="Arial" w:cs="Arial"/>
          <w:bCs/>
          <w:lang w:eastAsia="en-US"/>
        </w:rPr>
        <w:t xml:space="preserve">. </w:t>
      </w:r>
    </w:p>
    <w:p w14:paraId="0B37EFAF" w14:textId="77777777" w:rsidR="00916E71" w:rsidRDefault="003F67FE">
      <w:pPr>
        <w:pBdr>
          <w:top w:val="double" w:sz="4" w:space="1" w:color="000000"/>
          <w:bottom w:val="double" w:sz="4" w:space="1" w:color="000000"/>
        </w:pBdr>
        <w:spacing w:before="120"/>
        <w:rPr>
          <w:rFonts w:ascii="Arial" w:hAnsi="Arial" w:cs="Arial"/>
          <w:b/>
          <w:spacing w:val="26"/>
        </w:rPr>
      </w:pPr>
      <w:r>
        <w:rPr>
          <w:rFonts w:ascii="Arial" w:hAnsi="Arial" w:cs="Arial"/>
          <w:b/>
          <w:spacing w:val="26"/>
        </w:rPr>
        <w:t>25. DAS SANÇÕES ADMINISTRATIVAS</w:t>
      </w:r>
    </w:p>
    <w:p w14:paraId="7BF2BF26" w14:textId="77777777" w:rsidR="00916E71" w:rsidRDefault="003F67FE">
      <w:pPr>
        <w:tabs>
          <w:tab w:val="left" w:pos="2268"/>
        </w:tabs>
        <w:spacing w:before="240"/>
        <w:jc w:val="both"/>
        <w:rPr>
          <w:rFonts w:ascii="Arial" w:hAnsi="Arial" w:cs="Arial"/>
        </w:rPr>
      </w:pPr>
      <w:r>
        <w:rPr>
          <w:rFonts w:ascii="Arial" w:hAnsi="Arial" w:cs="Arial"/>
          <w:b/>
          <w:bCs/>
        </w:rPr>
        <w:t>25.1.</w:t>
      </w:r>
      <w:r>
        <w:rPr>
          <w:rFonts w:ascii="Arial" w:hAnsi="Arial" w:cs="Arial"/>
        </w:rPr>
        <w:t xml:space="preserve"> O licitante ou o contratado será responsabilizado administrativamente pelas seguintes infrações:</w:t>
      </w:r>
    </w:p>
    <w:p w14:paraId="2A9C05F3" w14:textId="77777777" w:rsidR="00916E71" w:rsidRDefault="003F67FE">
      <w:pPr>
        <w:pStyle w:val="NormalWeb"/>
        <w:spacing w:beforeAutospacing="0" w:afterAutospacing="0"/>
        <w:jc w:val="both"/>
        <w:rPr>
          <w:rFonts w:ascii="Arial" w:hAnsi="Arial" w:cs="Arial"/>
        </w:rPr>
      </w:pPr>
      <w:bookmarkStart w:id="31" w:name="art155i"/>
      <w:bookmarkEnd w:id="31"/>
      <w:r>
        <w:rPr>
          <w:rFonts w:ascii="Arial" w:hAnsi="Arial" w:cs="Arial"/>
        </w:rPr>
        <w:t>a) dar causa à inexecução parcial do contrato;</w:t>
      </w:r>
    </w:p>
    <w:p w14:paraId="3E9CF98B" w14:textId="77777777" w:rsidR="00916E71" w:rsidRDefault="003F67FE">
      <w:pPr>
        <w:pStyle w:val="NormalWeb"/>
        <w:spacing w:beforeAutospacing="0" w:afterAutospacing="0"/>
        <w:jc w:val="both"/>
        <w:rPr>
          <w:rFonts w:ascii="Arial" w:hAnsi="Arial" w:cs="Arial"/>
        </w:rPr>
      </w:pPr>
      <w:bookmarkStart w:id="32" w:name="art155ii"/>
      <w:bookmarkEnd w:id="32"/>
      <w:r>
        <w:rPr>
          <w:rFonts w:ascii="Arial" w:hAnsi="Arial" w:cs="Arial"/>
        </w:rPr>
        <w:t>b) dar causa à inexecução parcial do contrato que cause grave dano à Administração, ao funcionamento dos serviços públicos ou ao interesse coletivo;</w:t>
      </w:r>
    </w:p>
    <w:p w14:paraId="271E212A" w14:textId="77777777" w:rsidR="00916E71" w:rsidRDefault="003F67FE">
      <w:pPr>
        <w:pStyle w:val="NormalWeb"/>
        <w:spacing w:beforeAutospacing="0" w:afterAutospacing="0"/>
        <w:jc w:val="both"/>
        <w:rPr>
          <w:rFonts w:ascii="Arial" w:hAnsi="Arial" w:cs="Arial"/>
        </w:rPr>
      </w:pPr>
      <w:bookmarkStart w:id="33" w:name="art155iii"/>
      <w:bookmarkEnd w:id="33"/>
      <w:r>
        <w:rPr>
          <w:rFonts w:ascii="Arial" w:hAnsi="Arial" w:cs="Arial"/>
        </w:rPr>
        <w:t>c) dar causa à inexecução total do contrato;</w:t>
      </w:r>
    </w:p>
    <w:p w14:paraId="49EB0FAA" w14:textId="77777777" w:rsidR="00916E71" w:rsidRDefault="003F67FE">
      <w:pPr>
        <w:pStyle w:val="NormalWeb"/>
        <w:spacing w:beforeAutospacing="0" w:afterAutospacing="0"/>
        <w:jc w:val="both"/>
        <w:rPr>
          <w:rFonts w:ascii="Arial" w:hAnsi="Arial" w:cs="Arial"/>
        </w:rPr>
      </w:pPr>
      <w:bookmarkStart w:id="34" w:name="art155iv"/>
      <w:bookmarkEnd w:id="34"/>
      <w:r>
        <w:rPr>
          <w:rFonts w:ascii="Arial" w:hAnsi="Arial" w:cs="Arial"/>
        </w:rPr>
        <w:t>d) deixar de entregar a documentação exigida para o certame;</w:t>
      </w:r>
    </w:p>
    <w:p w14:paraId="59C4CA91" w14:textId="77777777" w:rsidR="00916E71" w:rsidRDefault="003F67FE">
      <w:pPr>
        <w:pStyle w:val="NormalWeb"/>
        <w:spacing w:beforeAutospacing="0" w:afterAutospacing="0"/>
        <w:jc w:val="both"/>
        <w:rPr>
          <w:rFonts w:ascii="Arial" w:hAnsi="Arial" w:cs="Arial"/>
        </w:rPr>
      </w:pPr>
      <w:bookmarkStart w:id="35" w:name="art155v"/>
      <w:bookmarkEnd w:id="35"/>
      <w:r>
        <w:rPr>
          <w:rFonts w:ascii="Arial" w:hAnsi="Arial" w:cs="Arial"/>
        </w:rPr>
        <w:t>e) não manter a proposta, salvo em decorrência de fato superveniente devidamente justificado;</w:t>
      </w:r>
    </w:p>
    <w:p w14:paraId="6D9C0666" w14:textId="77777777" w:rsidR="00916E71" w:rsidRDefault="003F67FE">
      <w:pPr>
        <w:pStyle w:val="NormalWeb"/>
        <w:spacing w:beforeAutospacing="0" w:afterAutospacing="0"/>
        <w:jc w:val="both"/>
        <w:rPr>
          <w:rFonts w:ascii="Arial" w:hAnsi="Arial" w:cs="Arial"/>
        </w:rPr>
      </w:pPr>
      <w:bookmarkStart w:id="36" w:name="art155vi"/>
      <w:bookmarkEnd w:id="36"/>
      <w:r>
        <w:rPr>
          <w:rFonts w:ascii="Arial" w:hAnsi="Arial" w:cs="Arial"/>
        </w:rPr>
        <w:t>f) não celebrar o contrato ou não entregar a documentação exigida para a contratação, quando convocado dentro do prazo de validade de sua proposta;</w:t>
      </w:r>
    </w:p>
    <w:p w14:paraId="15AE5C36" w14:textId="77777777" w:rsidR="00916E71" w:rsidRDefault="003F67FE">
      <w:pPr>
        <w:pStyle w:val="NormalWeb"/>
        <w:spacing w:beforeAutospacing="0" w:afterAutospacing="0"/>
        <w:jc w:val="both"/>
        <w:rPr>
          <w:rFonts w:ascii="Arial" w:hAnsi="Arial" w:cs="Arial"/>
        </w:rPr>
      </w:pPr>
      <w:bookmarkStart w:id="37" w:name="art155vii"/>
      <w:bookmarkEnd w:id="37"/>
      <w:r>
        <w:rPr>
          <w:rFonts w:ascii="Arial" w:hAnsi="Arial" w:cs="Arial"/>
        </w:rPr>
        <w:t>g) ensejar o retardamento da execução ou da entrega do objeto da licitação sem motivo justificado;</w:t>
      </w:r>
    </w:p>
    <w:p w14:paraId="5D143F7C" w14:textId="77777777" w:rsidR="00916E71" w:rsidRDefault="003F67FE">
      <w:pPr>
        <w:pStyle w:val="NormalWeb"/>
        <w:spacing w:beforeAutospacing="0" w:afterAutospacing="0"/>
        <w:jc w:val="both"/>
        <w:rPr>
          <w:rFonts w:ascii="Arial" w:hAnsi="Arial" w:cs="Arial"/>
        </w:rPr>
      </w:pPr>
      <w:bookmarkStart w:id="38" w:name="art155viii"/>
      <w:bookmarkEnd w:id="38"/>
      <w:r>
        <w:rPr>
          <w:rFonts w:ascii="Arial" w:hAnsi="Arial" w:cs="Arial"/>
        </w:rPr>
        <w:t>h) apresentar declaração ou documentação falsa exigida para o certame ou prestar declaração falsa durante a licitação ou a execução do contrato;</w:t>
      </w:r>
    </w:p>
    <w:p w14:paraId="6CD456E7" w14:textId="77777777" w:rsidR="00916E71" w:rsidRDefault="003F67FE">
      <w:pPr>
        <w:pStyle w:val="NormalWeb"/>
        <w:spacing w:beforeAutospacing="0" w:afterAutospacing="0"/>
        <w:jc w:val="both"/>
        <w:rPr>
          <w:rFonts w:ascii="Arial" w:hAnsi="Arial" w:cs="Arial"/>
        </w:rPr>
      </w:pPr>
      <w:bookmarkStart w:id="39" w:name="art155ix"/>
      <w:bookmarkEnd w:id="39"/>
      <w:r>
        <w:rPr>
          <w:rFonts w:ascii="Arial" w:hAnsi="Arial" w:cs="Arial"/>
        </w:rPr>
        <w:t>i) fraudar a licitação ou praticar ato fraudulento na execução do contrato;</w:t>
      </w:r>
    </w:p>
    <w:p w14:paraId="2916DA79" w14:textId="77777777" w:rsidR="00916E71" w:rsidRDefault="003F67FE">
      <w:pPr>
        <w:pStyle w:val="NormalWeb"/>
        <w:spacing w:beforeAutospacing="0" w:afterAutospacing="0"/>
        <w:jc w:val="both"/>
        <w:rPr>
          <w:rFonts w:ascii="Arial" w:hAnsi="Arial" w:cs="Arial"/>
        </w:rPr>
      </w:pPr>
      <w:bookmarkStart w:id="40" w:name="art155x"/>
      <w:bookmarkEnd w:id="40"/>
      <w:r>
        <w:rPr>
          <w:rFonts w:ascii="Arial" w:hAnsi="Arial" w:cs="Arial"/>
        </w:rPr>
        <w:t>j) comportar-se de modo inidôneo ou cometer fraude de qualquer natureza;</w:t>
      </w:r>
    </w:p>
    <w:p w14:paraId="6CC825DA" w14:textId="77777777" w:rsidR="00916E71" w:rsidRDefault="003F67FE">
      <w:pPr>
        <w:pStyle w:val="NormalWeb"/>
        <w:spacing w:beforeAutospacing="0" w:afterAutospacing="0"/>
        <w:jc w:val="both"/>
        <w:rPr>
          <w:rFonts w:ascii="Arial" w:hAnsi="Arial" w:cs="Arial"/>
        </w:rPr>
      </w:pPr>
      <w:bookmarkStart w:id="41" w:name="art155xi"/>
      <w:bookmarkEnd w:id="41"/>
      <w:r>
        <w:rPr>
          <w:rFonts w:ascii="Arial" w:hAnsi="Arial" w:cs="Arial"/>
        </w:rPr>
        <w:t>l) praticar atos ilícitos com vistas a frustrar os objetivos da licitação;</w:t>
      </w:r>
    </w:p>
    <w:p w14:paraId="55610A7D" w14:textId="77777777" w:rsidR="00916E71" w:rsidRDefault="003F67FE">
      <w:pPr>
        <w:pStyle w:val="NormalWeb"/>
        <w:spacing w:beforeAutospacing="0" w:after="240" w:afterAutospacing="0"/>
        <w:jc w:val="both"/>
        <w:rPr>
          <w:rFonts w:ascii="Arial" w:hAnsi="Arial" w:cs="Arial"/>
        </w:rPr>
      </w:pPr>
      <w:bookmarkStart w:id="42" w:name="art155xii"/>
      <w:bookmarkEnd w:id="42"/>
      <w:r>
        <w:rPr>
          <w:rFonts w:ascii="Arial" w:hAnsi="Arial" w:cs="Arial"/>
        </w:rPr>
        <w:t>m) praticar ato lesivo previsto no </w:t>
      </w:r>
      <w:hyperlink r:id="rId13" w:anchor="art5" w:history="1">
        <w:r>
          <w:rPr>
            <w:rFonts w:ascii="Arial" w:hAnsi="Arial" w:cs="Arial"/>
          </w:rPr>
          <w:t>art. 5º da Lei nº 12.846, de 1º de agosto de 2013.</w:t>
        </w:r>
      </w:hyperlink>
    </w:p>
    <w:p w14:paraId="06DC45A4" w14:textId="77777777" w:rsidR="00916E71" w:rsidRDefault="003F67FE">
      <w:pPr>
        <w:tabs>
          <w:tab w:val="left" w:pos="2268"/>
        </w:tabs>
        <w:jc w:val="both"/>
        <w:rPr>
          <w:rFonts w:ascii="Arial" w:hAnsi="Arial" w:cs="Arial"/>
        </w:rPr>
      </w:pPr>
      <w:bookmarkStart w:id="43" w:name="art156"/>
      <w:bookmarkEnd w:id="43"/>
      <w:r>
        <w:rPr>
          <w:rFonts w:ascii="Arial" w:hAnsi="Arial" w:cs="Arial"/>
          <w:b/>
          <w:bCs/>
        </w:rPr>
        <w:t>25.2.</w:t>
      </w:r>
      <w:r>
        <w:rPr>
          <w:rFonts w:ascii="Arial" w:hAnsi="Arial" w:cs="Arial"/>
        </w:rPr>
        <w:t xml:space="preserve"> Serão aplicadas ao responsável pelas infrações administrativas previstas no item 25.1 deste edital as seguintes sanções:</w:t>
      </w:r>
    </w:p>
    <w:p w14:paraId="4B684B17" w14:textId="77777777" w:rsidR="00916E71" w:rsidRDefault="003F67FE">
      <w:pPr>
        <w:pStyle w:val="NormalWeb"/>
        <w:spacing w:beforeAutospacing="0" w:afterAutospacing="0"/>
        <w:jc w:val="both"/>
        <w:rPr>
          <w:rFonts w:ascii="Arial" w:hAnsi="Arial" w:cs="Arial"/>
        </w:rPr>
      </w:pPr>
      <w:bookmarkStart w:id="44" w:name="art156i"/>
      <w:bookmarkEnd w:id="44"/>
      <w:r>
        <w:rPr>
          <w:rFonts w:ascii="Arial" w:hAnsi="Arial" w:cs="Arial"/>
        </w:rPr>
        <w:t>a) advertência;</w:t>
      </w:r>
    </w:p>
    <w:p w14:paraId="7B159921" w14:textId="77777777" w:rsidR="00916E71" w:rsidRDefault="003F67FE">
      <w:pPr>
        <w:pStyle w:val="NormalWeb"/>
        <w:spacing w:beforeAutospacing="0" w:afterAutospacing="0"/>
        <w:jc w:val="both"/>
        <w:rPr>
          <w:rFonts w:ascii="Arial" w:hAnsi="Arial" w:cs="Arial"/>
        </w:rPr>
      </w:pPr>
      <w:bookmarkStart w:id="45" w:name="art156ii"/>
      <w:bookmarkEnd w:id="45"/>
      <w:r>
        <w:rPr>
          <w:rFonts w:ascii="Arial" w:hAnsi="Arial" w:cs="Arial"/>
        </w:rPr>
        <w:t>b) multa de no mínimo 0,5% (cinco décimos por cento) e máximo de 30% (trinta por cento) do valor do objeto licitado ou contratado;</w:t>
      </w:r>
    </w:p>
    <w:p w14:paraId="06A076C9" w14:textId="77777777" w:rsidR="00916E71" w:rsidRDefault="003F67FE">
      <w:pPr>
        <w:pStyle w:val="NormalWeb"/>
        <w:spacing w:beforeAutospacing="0" w:afterAutospacing="0"/>
        <w:jc w:val="both"/>
        <w:rPr>
          <w:rFonts w:ascii="Arial" w:hAnsi="Arial" w:cs="Arial"/>
        </w:rPr>
      </w:pPr>
      <w:bookmarkStart w:id="46" w:name="art156iii"/>
      <w:bookmarkEnd w:id="46"/>
      <w:r>
        <w:rPr>
          <w:rFonts w:ascii="Arial" w:hAnsi="Arial" w:cs="Arial"/>
        </w:rPr>
        <w:t>c) impedimento de licitar e contratar, no âmbito da Administração Pública direta e indireta do órgão licitante, pelo prazo máximo de 03 (três) anos.</w:t>
      </w:r>
    </w:p>
    <w:p w14:paraId="54F9B0CB" w14:textId="77777777" w:rsidR="00916E71" w:rsidRDefault="003F67FE">
      <w:pPr>
        <w:pStyle w:val="NormalWeb"/>
        <w:spacing w:beforeAutospacing="0" w:after="240" w:afterAutospacing="0"/>
        <w:jc w:val="both"/>
        <w:rPr>
          <w:rFonts w:ascii="Arial" w:hAnsi="Arial" w:cs="Arial"/>
        </w:rPr>
      </w:pPr>
      <w:bookmarkStart w:id="47" w:name="art156iv"/>
      <w:bookmarkEnd w:id="47"/>
      <w:r>
        <w:rPr>
          <w:rFonts w:ascii="Arial" w:hAnsi="Arial" w:cs="Arial"/>
        </w:rPr>
        <w:t>d) declaração de inidoneidade para licitar ou contratar</w:t>
      </w:r>
      <w:bookmarkStart w:id="48" w:name="art156§5"/>
      <w:bookmarkStart w:id="49" w:name="art156§2"/>
      <w:bookmarkStart w:id="50" w:name="art156§1"/>
      <w:bookmarkEnd w:id="48"/>
      <w:bookmarkEnd w:id="49"/>
      <w:bookmarkEnd w:id="50"/>
      <w:r>
        <w:rPr>
          <w:rFonts w:ascii="Arial" w:hAnsi="Arial" w:cs="Arial"/>
        </w:rPr>
        <w:t xml:space="preserve"> no âmbito da Administração Pública direta e indireta de todos os entes federativos, pelo prazo mínimo de 03 (três) anos e máximo de 06 (seis) anos.</w:t>
      </w:r>
    </w:p>
    <w:p w14:paraId="0A00494B" w14:textId="77777777" w:rsidR="00916E71" w:rsidRDefault="003F67FE">
      <w:pPr>
        <w:tabs>
          <w:tab w:val="left" w:pos="2268"/>
        </w:tabs>
        <w:spacing w:after="240"/>
        <w:jc w:val="both"/>
        <w:rPr>
          <w:rFonts w:ascii="Arial" w:hAnsi="Arial" w:cs="Arial"/>
        </w:rPr>
      </w:pPr>
      <w:bookmarkStart w:id="51" w:name="art156§7"/>
      <w:bookmarkStart w:id="52" w:name="art156§6"/>
      <w:bookmarkEnd w:id="51"/>
      <w:bookmarkEnd w:id="52"/>
      <w:r>
        <w:rPr>
          <w:rFonts w:ascii="Arial" w:hAnsi="Arial" w:cs="Arial"/>
          <w:b/>
          <w:bCs/>
        </w:rPr>
        <w:t>25.2.1.</w:t>
      </w:r>
      <w:r>
        <w:rPr>
          <w:rFonts w:ascii="Arial" w:hAnsi="Arial" w:cs="Arial"/>
        </w:rPr>
        <w:t xml:space="preserve"> As sanções previstas nas alíneas “a”, “c” e “d” do item 25.2 do presente Edital poderão ser aplicadas cumulativamente com a prevista na alínea “b” do mesmo item.</w:t>
      </w:r>
    </w:p>
    <w:p w14:paraId="48088B27" w14:textId="77777777" w:rsidR="00916E71" w:rsidRDefault="003F67FE">
      <w:pPr>
        <w:tabs>
          <w:tab w:val="left" w:pos="2268"/>
        </w:tabs>
        <w:spacing w:after="240"/>
        <w:jc w:val="both"/>
        <w:rPr>
          <w:rFonts w:ascii="Arial" w:hAnsi="Arial" w:cs="Arial"/>
        </w:rPr>
      </w:pPr>
      <w:bookmarkStart w:id="53" w:name="art156§8"/>
      <w:bookmarkEnd w:id="53"/>
      <w:r>
        <w:rPr>
          <w:rFonts w:ascii="Arial" w:hAnsi="Arial" w:cs="Arial"/>
          <w:b/>
          <w:bCs/>
        </w:rPr>
        <w:t>25.3.</w:t>
      </w:r>
      <w:r>
        <w:rPr>
          <w:rFonts w:ascii="Arial" w:hAnsi="Arial" w:cs="Arial"/>
        </w:rPr>
        <w:t xml:space="preserve"> A aplicação de multa de mora não impedirá que a Administração a converta em compensatória e promova a extinção unilateral do contrato com a aplicação cumulada de outras sanções, conforme previsto no item 25.2 do presente Edital. </w:t>
      </w:r>
    </w:p>
    <w:p w14:paraId="0ACF26E5" w14:textId="77777777" w:rsidR="00916E71" w:rsidRDefault="003F67FE">
      <w:pPr>
        <w:tabs>
          <w:tab w:val="left" w:pos="2268"/>
        </w:tabs>
        <w:spacing w:after="240"/>
        <w:jc w:val="both"/>
        <w:rPr>
          <w:rFonts w:ascii="Arial" w:hAnsi="Arial" w:cs="Arial"/>
        </w:rPr>
      </w:pPr>
      <w:r>
        <w:rPr>
          <w:rFonts w:ascii="Arial" w:hAnsi="Arial" w:cs="Arial"/>
          <w:b/>
          <w:bCs/>
        </w:rPr>
        <w:lastRenderedPageBreak/>
        <w:t>25.4.</w:t>
      </w:r>
      <w:r>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se houver, ou será cobrada judicialmente.</w:t>
      </w:r>
    </w:p>
    <w:p w14:paraId="4813DCDB" w14:textId="77777777" w:rsidR="00916E71" w:rsidRDefault="003F67FE">
      <w:pPr>
        <w:tabs>
          <w:tab w:val="left" w:pos="2268"/>
        </w:tabs>
        <w:spacing w:after="240"/>
        <w:jc w:val="both"/>
        <w:rPr>
          <w:rFonts w:ascii="Arial" w:hAnsi="Arial" w:cs="Arial"/>
        </w:rPr>
      </w:pPr>
      <w:bookmarkStart w:id="54" w:name="art156§9"/>
      <w:bookmarkEnd w:id="54"/>
      <w:r>
        <w:rPr>
          <w:rFonts w:ascii="Arial" w:hAnsi="Arial" w:cs="Arial"/>
          <w:b/>
          <w:bCs/>
        </w:rPr>
        <w:t>25.5.</w:t>
      </w:r>
      <w:r>
        <w:rPr>
          <w:rFonts w:ascii="Arial" w:hAnsi="Arial" w:cs="Arial"/>
        </w:rPr>
        <w:t xml:space="preserve"> A aplicação das sanções previstas no item 25.2 deste Edital não exclui, em hipótese alguma, a obrigação de reparação integral do dano causado à Administração Pública.</w:t>
      </w:r>
    </w:p>
    <w:p w14:paraId="3D0CAA35" w14:textId="77777777" w:rsidR="00916E71" w:rsidRDefault="003F67FE">
      <w:pPr>
        <w:tabs>
          <w:tab w:val="left" w:pos="2268"/>
        </w:tabs>
        <w:spacing w:after="240"/>
        <w:jc w:val="both"/>
        <w:rPr>
          <w:rFonts w:ascii="Arial" w:hAnsi="Arial" w:cs="Arial"/>
        </w:rPr>
      </w:pPr>
      <w:bookmarkStart w:id="55" w:name="art157"/>
      <w:bookmarkEnd w:id="55"/>
      <w:r>
        <w:rPr>
          <w:rFonts w:ascii="Arial" w:hAnsi="Arial" w:cs="Arial"/>
          <w:b/>
          <w:bCs/>
        </w:rPr>
        <w:t>24.6.</w:t>
      </w:r>
      <w:r>
        <w:rPr>
          <w:rFonts w:ascii="Arial" w:hAnsi="Arial" w:cs="Arial"/>
        </w:rPr>
        <w:t xml:space="preserve"> Na aplicação da sanção prevista no item 24.2, alínea “b”, do presente edital, será facultada a defesa do interessado no prazo de 15 (quinze) dias úteis, contado da data de sua intimação.</w:t>
      </w:r>
    </w:p>
    <w:p w14:paraId="29EA7544" w14:textId="77777777" w:rsidR="00916E71" w:rsidRDefault="003F67FE">
      <w:pPr>
        <w:tabs>
          <w:tab w:val="left" w:pos="2268"/>
        </w:tabs>
        <w:spacing w:after="240"/>
        <w:jc w:val="both"/>
        <w:rPr>
          <w:rFonts w:ascii="Arial" w:hAnsi="Arial" w:cs="Arial"/>
        </w:rPr>
      </w:pPr>
      <w:bookmarkStart w:id="56" w:name="art158"/>
      <w:bookmarkEnd w:id="56"/>
      <w:r>
        <w:rPr>
          <w:rFonts w:ascii="Arial" w:hAnsi="Arial" w:cs="Arial"/>
          <w:b/>
          <w:bCs/>
        </w:rPr>
        <w:t>25.7.</w:t>
      </w:r>
      <w:r>
        <w:rPr>
          <w:rFonts w:ascii="Arial" w:hAnsi="Arial" w:cs="Arial"/>
        </w:rPr>
        <w:t xml:space="preserve"> Para aplicação das sanções previstas nas alíneas “c” e “d” do item 25.2 do presente Edital o licitante ou o contratado será intimado para, no prazo de 15 (quinze) dias úteis, contado da data de intimação, apresentar defesa escrita e especificar as provas que pretenda produzir.</w:t>
      </w:r>
      <w:bookmarkStart w:id="57" w:name="art158§2"/>
      <w:bookmarkStart w:id="58" w:name="art158§1"/>
      <w:bookmarkEnd w:id="57"/>
      <w:bookmarkEnd w:id="58"/>
    </w:p>
    <w:p w14:paraId="22A18C85" w14:textId="77777777" w:rsidR="00916E71" w:rsidRDefault="003F67FE">
      <w:pPr>
        <w:tabs>
          <w:tab w:val="left" w:pos="2268"/>
        </w:tabs>
        <w:spacing w:after="240"/>
        <w:jc w:val="both"/>
        <w:rPr>
          <w:rFonts w:ascii="Arial" w:hAnsi="Arial" w:cs="Arial"/>
        </w:rPr>
      </w:pPr>
      <w:r>
        <w:rPr>
          <w:rFonts w:ascii="Arial" w:hAnsi="Arial" w:cs="Arial"/>
          <w:b/>
          <w:bCs/>
        </w:rPr>
        <w:t>25.7.1.</w:t>
      </w:r>
      <w:r>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A98837D" w14:textId="77777777" w:rsidR="00916E71" w:rsidRDefault="003F67FE">
      <w:pPr>
        <w:tabs>
          <w:tab w:val="left" w:pos="2410"/>
        </w:tabs>
        <w:spacing w:after="240"/>
        <w:jc w:val="both"/>
        <w:rPr>
          <w:rFonts w:ascii="Arial" w:hAnsi="Arial" w:cs="Arial"/>
        </w:rPr>
      </w:pPr>
      <w:bookmarkStart w:id="59" w:name="art158§3"/>
      <w:bookmarkEnd w:id="59"/>
      <w:r>
        <w:rPr>
          <w:rFonts w:ascii="Arial" w:hAnsi="Arial" w:cs="Arial"/>
          <w:b/>
          <w:bCs/>
        </w:rPr>
        <w:t>25.8.</w:t>
      </w:r>
      <w:r>
        <w:rPr>
          <w:rFonts w:ascii="Arial" w:hAnsi="Arial" w:cs="Arial"/>
        </w:rPr>
        <w:t xml:space="preserve"> Serão indeferidas pela comissão, mediante decisão fundamentada, provas ilícitas, impertinentes, desnecessárias, protelatórias ou intempestivas.</w:t>
      </w:r>
    </w:p>
    <w:p w14:paraId="37F91C97" w14:textId="77777777" w:rsidR="00916E71" w:rsidRDefault="003F67FE">
      <w:pPr>
        <w:tabs>
          <w:tab w:val="left" w:pos="2410"/>
        </w:tabs>
        <w:spacing w:after="240"/>
        <w:jc w:val="both"/>
        <w:rPr>
          <w:rFonts w:ascii="Arial" w:hAnsi="Arial" w:cs="Arial"/>
        </w:rPr>
      </w:pPr>
      <w:bookmarkStart w:id="60" w:name="art160"/>
      <w:bookmarkStart w:id="61" w:name="art158§4"/>
      <w:bookmarkEnd w:id="60"/>
      <w:bookmarkEnd w:id="61"/>
      <w:r>
        <w:rPr>
          <w:rFonts w:ascii="Arial" w:hAnsi="Arial" w:cs="Arial"/>
          <w:b/>
          <w:bCs/>
        </w:rPr>
        <w:t>25.9.</w:t>
      </w:r>
      <w:r>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ACA9FF3" w14:textId="77777777" w:rsidR="00916E71" w:rsidRDefault="003F67FE">
      <w:pPr>
        <w:tabs>
          <w:tab w:val="left" w:pos="2410"/>
        </w:tabs>
        <w:jc w:val="both"/>
        <w:rPr>
          <w:rFonts w:ascii="Arial" w:hAnsi="Arial" w:cs="Arial"/>
        </w:rPr>
      </w:pPr>
      <w:bookmarkStart w:id="62" w:name="art163"/>
      <w:bookmarkStart w:id="63" w:name="art162p"/>
      <w:bookmarkStart w:id="64" w:name="art162"/>
      <w:bookmarkStart w:id="65" w:name="art161"/>
      <w:bookmarkEnd w:id="62"/>
      <w:bookmarkEnd w:id="63"/>
      <w:bookmarkEnd w:id="64"/>
      <w:bookmarkEnd w:id="65"/>
      <w:r>
        <w:rPr>
          <w:rFonts w:ascii="Arial" w:hAnsi="Arial" w:cs="Arial"/>
          <w:b/>
          <w:bCs/>
        </w:rPr>
        <w:t>25.10.</w:t>
      </w:r>
      <w:r>
        <w:rPr>
          <w:rFonts w:ascii="Arial" w:hAnsi="Arial" w:cs="Arial"/>
        </w:rPr>
        <w:t xml:space="preserve"> É admitida a reabilitação do licitante ou contratado perante a própria autoridade que aplicou a penalidade, exigidos, cumulativamente:</w:t>
      </w:r>
    </w:p>
    <w:p w14:paraId="7A6717F9" w14:textId="77777777" w:rsidR="00916E71" w:rsidRDefault="003F67FE">
      <w:pPr>
        <w:pStyle w:val="NormalWeb"/>
        <w:spacing w:beforeAutospacing="0" w:afterAutospacing="0"/>
        <w:jc w:val="both"/>
        <w:rPr>
          <w:rFonts w:ascii="Arial" w:hAnsi="Arial" w:cs="Arial"/>
        </w:rPr>
      </w:pPr>
      <w:bookmarkStart w:id="66" w:name="art163i"/>
      <w:bookmarkEnd w:id="66"/>
      <w:r>
        <w:rPr>
          <w:rFonts w:ascii="Arial" w:hAnsi="Arial" w:cs="Arial"/>
        </w:rPr>
        <w:t>a) reparação integral do dano causado à Administração Pública;</w:t>
      </w:r>
      <w:bookmarkStart w:id="67" w:name="art163ii"/>
      <w:bookmarkEnd w:id="67"/>
    </w:p>
    <w:p w14:paraId="600F9E78" w14:textId="77777777" w:rsidR="00916E71" w:rsidRDefault="003F67FE">
      <w:pPr>
        <w:pStyle w:val="NormalWeb"/>
        <w:spacing w:beforeAutospacing="0" w:afterAutospacing="0"/>
        <w:jc w:val="both"/>
        <w:rPr>
          <w:rFonts w:ascii="Arial" w:hAnsi="Arial" w:cs="Arial"/>
        </w:rPr>
      </w:pPr>
      <w:r>
        <w:rPr>
          <w:rFonts w:ascii="Arial" w:hAnsi="Arial" w:cs="Arial"/>
        </w:rPr>
        <w:t>b) pagamento da multa;</w:t>
      </w:r>
    </w:p>
    <w:p w14:paraId="523F5AE7" w14:textId="77777777" w:rsidR="00916E71" w:rsidRDefault="003F67FE">
      <w:pPr>
        <w:pStyle w:val="NormalWeb"/>
        <w:spacing w:beforeAutospacing="0" w:afterAutospacing="0"/>
        <w:jc w:val="both"/>
        <w:rPr>
          <w:rFonts w:ascii="Arial" w:hAnsi="Arial" w:cs="Arial"/>
        </w:rPr>
      </w:pPr>
      <w:bookmarkStart w:id="68" w:name="art163iii"/>
      <w:bookmarkEnd w:id="68"/>
      <w:r>
        <w:rPr>
          <w:rFonts w:ascii="Arial" w:hAnsi="Arial" w:cs="Arial"/>
        </w:rPr>
        <w:t>c) transcurso do prazo mínimo de 01 (um) ano da aplicação da penalidade, no caso de impedimento de licitar e contratar, ou de 03 (três) anos da aplicação da penalidade, no caso de declaração de inidoneidade;</w:t>
      </w:r>
    </w:p>
    <w:p w14:paraId="638F2CAD" w14:textId="77777777" w:rsidR="00916E71" w:rsidRDefault="003F67FE">
      <w:pPr>
        <w:pStyle w:val="NormalWeb"/>
        <w:spacing w:beforeAutospacing="0" w:afterAutospacing="0"/>
        <w:jc w:val="both"/>
        <w:rPr>
          <w:rFonts w:ascii="Arial" w:hAnsi="Arial" w:cs="Arial"/>
        </w:rPr>
      </w:pPr>
      <w:bookmarkStart w:id="69" w:name="art163iv"/>
      <w:bookmarkEnd w:id="69"/>
      <w:r>
        <w:rPr>
          <w:rFonts w:ascii="Arial" w:hAnsi="Arial" w:cs="Arial"/>
        </w:rPr>
        <w:t>d) cumprimento das condições de reabilitação definidas no ato punitivo;</w:t>
      </w:r>
    </w:p>
    <w:p w14:paraId="06B1E41C" w14:textId="77777777" w:rsidR="00916E71" w:rsidRDefault="003F67FE">
      <w:pPr>
        <w:pStyle w:val="NormalWeb"/>
        <w:spacing w:beforeAutospacing="0" w:after="240" w:afterAutospacing="0"/>
        <w:jc w:val="both"/>
        <w:rPr>
          <w:rFonts w:ascii="Arial" w:hAnsi="Arial" w:cs="Arial"/>
        </w:rPr>
      </w:pPr>
      <w:bookmarkStart w:id="70" w:name="art163v"/>
      <w:bookmarkEnd w:id="70"/>
      <w:r>
        <w:rPr>
          <w:rFonts w:ascii="Arial" w:hAnsi="Arial" w:cs="Arial"/>
        </w:rPr>
        <w:t>e) análise jurídica prévia, com posicionamento conclusivo quanto ao cumprimento dos requisitos definidos neste artigo.</w:t>
      </w:r>
    </w:p>
    <w:p w14:paraId="7188B1ED" w14:textId="77777777" w:rsidR="00916E71" w:rsidRDefault="003F67FE">
      <w:pPr>
        <w:tabs>
          <w:tab w:val="left" w:pos="2410"/>
        </w:tabs>
        <w:jc w:val="both"/>
        <w:rPr>
          <w:rFonts w:ascii="Arial" w:hAnsi="Arial" w:cs="Arial"/>
        </w:rPr>
      </w:pPr>
      <w:bookmarkStart w:id="71" w:name="art163p"/>
      <w:bookmarkEnd w:id="71"/>
      <w:r>
        <w:rPr>
          <w:rFonts w:ascii="Arial" w:hAnsi="Arial" w:cs="Arial"/>
          <w:b/>
          <w:bCs/>
        </w:rPr>
        <w:lastRenderedPageBreak/>
        <w:t>25.11</w:t>
      </w:r>
      <w:r>
        <w:rPr>
          <w:rFonts w:ascii="Arial" w:hAnsi="Arial" w:cs="Arial"/>
        </w:rPr>
        <w:t>. A sanção pelas infrações previstas nas alíneas “h” e “m” do item 25.1 do presente Edital exigirá, como condição de reabilitação do licitante ou contratado, a implantação ou aperfeiçoamento de programa de integridade pelo responsável.</w:t>
      </w:r>
    </w:p>
    <w:p w14:paraId="241ED44D" w14:textId="77777777" w:rsidR="00916E71" w:rsidRDefault="00916E71">
      <w:pPr>
        <w:tabs>
          <w:tab w:val="left" w:pos="2410"/>
        </w:tabs>
        <w:jc w:val="both"/>
        <w:rPr>
          <w:rFonts w:ascii="Arial" w:hAnsi="Arial" w:cs="Arial"/>
        </w:rPr>
      </w:pPr>
    </w:p>
    <w:p w14:paraId="4DC3438C" w14:textId="77777777" w:rsidR="00916E71" w:rsidRDefault="003F67FE">
      <w:pPr>
        <w:pBdr>
          <w:top w:val="double" w:sz="4" w:space="1" w:color="000000"/>
          <w:bottom w:val="double" w:sz="4" w:space="1" w:color="000000"/>
        </w:pBdr>
        <w:rPr>
          <w:rFonts w:ascii="Arial" w:hAnsi="Arial" w:cs="Arial"/>
          <w:b/>
          <w:spacing w:val="26"/>
        </w:rPr>
      </w:pPr>
      <w:r>
        <w:rPr>
          <w:rFonts w:ascii="Arial" w:hAnsi="Arial" w:cs="Arial"/>
          <w:b/>
          <w:spacing w:val="26"/>
        </w:rPr>
        <w:t>26. DO PEDIDO DE ESCLARECIMENTOS</w:t>
      </w:r>
    </w:p>
    <w:p w14:paraId="570326D4" w14:textId="77777777" w:rsidR="00916E71" w:rsidRDefault="003F67FE">
      <w:pPr>
        <w:tabs>
          <w:tab w:val="left" w:pos="2268"/>
        </w:tabs>
        <w:spacing w:before="120" w:after="240"/>
        <w:jc w:val="both"/>
        <w:rPr>
          <w:rFonts w:ascii="Arial" w:hAnsi="Arial" w:cs="Arial"/>
        </w:rPr>
      </w:pPr>
      <w:r>
        <w:rPr>
          <w:rFonts w:ascii="Arial" w:hAnsi="Arial" w:cs="Arial"/>
          <w:b/>
          <w:bCs/>
        </w:rPr>
        <w:t>26.1.</w:t>
      </w:r>
      <w:r>
        <w:rPr>
          <w:rFonts w:ascii="Arial" w:hAnsi="Arial" w:cs="Arial"/>
        </w:rPr>
        <w:t xml:space="preserve"> Os pedidos de esclarecimentos referentes ao processo licitatório e os pedidos de impugnações poderão ser enviados ao pregoeiro, até </w:t>
      </w:r>
      <w:r>
        <w:rPr>
          <w:rFonts w:ascii="Arial" w:hAnsi="Arial" w:cs="Arial"/>
          <w:b/>
          <w:u w:val="single"/>
        </w:rPr>
        <w:t>(03) três dias úteis anteriores à data fixada para abertura da sessão pública</w:t>
      </w:r>
      <w:r>
        <w:rPr>
          <w:rFonts w:ascii="Arial" w:hAnsi="Arial" w:cs="Arial"/>
        </w:rPr>
        <w:t xml:space="preserve">, por meio do seguinte endereço eletrônico: </w:t>
      </w:r>
      <w:hyperlink r:id="rId14">
        <w:r>
          <w:rPr>
            <w:rStyle w:val="Hyperlink"/>
            <w:rFonts w:ascii="Arial" w:hAnsi="Arial" w:cs="Arial"/>
          </w:rPr>
          <w:t>licitacao@parecinovo.rs.gov.br</w:t>
        </w:r>
      </w:hyperlink>
    </w:p>
    <w:p w14:paraId="2EF56C1B" w14:textId="77777777" w:rsidR="00916E71" w:rsidRDefault="003F67FE">
      <w:pPr>
        <w:spacing w:after="240"/>
        <w:jc w:val="both"/>
        <w:rPr>
          <w:rFonts w:ascii="Arial" w:hAnsi="Arial" w:cs="Arial"/>
        </w:rPr>
      </w:pPr>
      <w:r>
        <w:rPr>
          <w:rFonts w:ascii="Arial" w:hAnsi="Arial" w:cs="Arial"/>
          <w:b/>
          <w:bCs/>
        </w:rPr>
        <w:t>26.2.</w:t>
      </w:r>
      <w:r>
        <w:rPr>
          <w:rFonts w:ascii="Arial" w:hAnsi="Arial" w:cs="Arial"/>
        </w:rPr>
        <w:t xml:space="preserve"> As respostas aos pedidos de esclarecimentos e às impugnações serão divulgadas no sítio </w:t>
      </w:r>
      <w:r>
        <w:rPr>
          <w:rFonts w:ascii="Arial" w:eastAsia="Calibri" w:hAnsi="Arial" w:cs="Arial"/>
        </w:rPr>
        <w:t>eletrônico da Administração.</w:t>
      </w:r>
    </w:p>
    <w:p w14:paraId="18412087" w14:textId="77777777" w:rsidR="00916E71" w:rsidRDefault="003F67FE">
      <w:pPr>
        <w:pBdr>
          <w:top w:val="double" w:sz="4" w:space="1" w:color="000000"/>
          <w:bottom w:val="double" w:sz="4" w:space="1" w:color="000000"/>
        </w:pBdr>
        <w:spacing w:before="120"/>
        <w:rPr>
          <w:rFonts w:ascii="Arial" w:hAnsi="Arial" w:cs="Arial"/>
          <w:b/>
          <w:spacing w:val="26"/>
        </w:rPr>
      </w:pPr>
      <w:r>
        <w:rPr>
          <w:rFonts w:ascii="Arial" w:hAnsi="Arial" w:cs="Arial"/>
          <w:b/>
          <w:spacing w:val="26"/>
        </w:rPr>
        <w:t>27. DAS DISPOSIÇÕES GERAIS</w:t>
      </w:r>
    </w:p>
    <w:p w14:paraId="158990EB" w14:textId="77777777" w:rsidR="00916E71" w:rsidRDefault="003F67FE">
      <w:pPr>
        <w:tabs>
          <w:tab w:val="left" w:pos="2268"/>
        </w:tabs>
        <w:spacing w:before="240" w:after="240"/>
        <w:jc w:val="both"/>
        <w:rPr>
          <w:rFonts w:ascii="Arial" w:hAnsi="Arial" w:cs="Arial"/>
        </w:rPr>
      </w:pPr>
      <w:r>
        <w:rPr>
          <w:rFonts w:ascii="Arial" w:hAnsi="Arial" w:cs="Arial"/>
          <w:b/>
          <w:bCs/>
        </w:rPr>
        <w:t>27.1.</w:t>
      </w:r>
      <w:r>
        <w:rPr>
          <w:rFonts w:ascii="Arial" w:hAnsi="Arial" w:cs="Arial"/>
        </w:rPr>
        <w:t xml:space="preserve"> A proponente que vier a ser contratada ficará obrigada a aceitar, nas mesmas condições contratuais, os acréscimos ou supressões que se fizerem necessários, por conveniência da Administração, dentro do limite permitido pelo artigo 125 da Lei Federal nº 14.133/2021 e alterações, sobre o valor inicial atualizado do contratado.</w:t>
      </w:r>
    </w:p>
    <w:p w14:paraId="598951D9" w14:textId="77777777" w:rsidR="00916E71" w:rsidRDefault="003F67FE">
      <w:pPr>
        <w:tabs>
          <w:tab w:val="left" w:pos="2268"/>
        </w:tabs>
        <w:spacing w:after="240"/>
        <w:jc w:val="both"/>
        <w:rPr>
          <w:rFonts w:ascii="Arial" w:hAnsi="Arial" w:cs="Arial"/>
        </w:rPr>
      </w:pPr>
      <w:r>
        <w:rPr>
          <w:rFonts w:ascii="Arial" w:hAnsi="Arial" w:cs="Arial"/>
          <w:b/>
          <w:bCs/>
        </w:rPr>
        <w:t>27.2.</w:t>
      </w:r>
      <w:r>
        <w:rPr>
          <w:rFonts w:ascii="Arial" w:hAnsi="Arial" w:cs="Arial"/>
        </w:rPr>
        <w:t xml:space="preserve"> Após a apresentação da proposta, não caberá desistência, salvo por motivo justo decorrente de fato superveniente e aceito pelo pregoeiro.</w:t>
      </w:r>
    </w:p>
    <w:p w14:paraId="0415E0CE" w14:textId="77777777" w:rsidR="00916E71" w:rsidRDefault="003F67FE">
      <w:pPr>
        <w:tabs>
          <w:tab w:val="left" w:pos="2268"/>
        </w:tabs>
        <w:spacing w:after="240"/>
        <w:jc w:val="both"/>
        <w:rPr>
          <w:rFonts w:ascii="Arial" w:hAnsi="Arial" w:cs="Arial"/>
        </w:rPr>
      </w:pPr>
      <w:r>
        <w:rPr>
          <w:rFonts w:ascii="Arial" w:hAnsi="Arial" w:cs="Arial"/>
          <w:b/>
          <w:bCs/>
        </w:rPr>
        <w:t>27.3.</w:t>
      </w:r>
      <w:r>
        <w:rPr>
          <w:rFonts w:ascii="Arial" w:hAnsi="Arial" w:cs="Arial"/>
        </w:rPr>
        <w:t xml:space="preserve"> A Administração tem a prerrogativa de fiscalizar o cumprimento satisfatório do objeto da presente licitação, por meio de agente designado para tal função, conforme o disposto na Lei Federal nº 14.133/2021 e alterações.</w:t>
      </w:r>
    </w:p>
    <w:p w14:paraId="565DF2AF" w14:textId="77777777" w:rsidR="00916E71" w:rsidRDefault="003F67FE">
      <w:pPr>
        <w:tabs>
          <w:tab w:val="left" w:pos="2268"/>
        </w:tabs>
        <w:jc w:val="both"/>
        <w:rPr>
          <w:rFonts w:ascii="Arial" w:hAnsi="Arial" w:cs="Arial"/>
        </w:rPr>
      </w:pPr>
      <w:r>
        <w:rPr>
          <w:rFonts w:ascii="Arial" w:hAnsi="Arial" w:cs="Arial"/>
          <w:b/>
          <w:bCs/>
        </w:rPr>
        <w:t>27.4.</w:t>
      </w:r>
      <w:r>
        <w:rPr>
          <w:rFonts w:ascii="Arial" w:hAnsi="Arial" w:cs="Arial"/>
        </w:rPr>
        <w:t xml:space="preserve"> Os prazos previstos nesta Lei serão contados com exclusão do dia do começo e inclusão do dia do vencimento e observarão as seguintes disposições:</w:t>
      </w:r>
    </w:p>
    <w:p w14:paraId="6D341816" w14:textId="77777777" w:rsidR="00916E71" w:rsidRDefault="003F67FE">
      <w:pPr>
        <w:tabs>
          <w:tab w:val="left" w:pos="2268"/>
        </w:tabs>
        <w:jc w:val="both"/>
        <w:rPr>
          <w:rFonts w:ascii="Arial" w:hAnsi="Arial" w:cs="Arial"/>
        </w:rPr>
      </w:pPr>
      <w:r>
        <w:rPr>
          <w:rFonts w:ascii="Arial" w:hAnsi="Arial" w:cs="Arial"/>
        </w:rPr>
        <w:t>a)</w:t>
      </w:r>
      <w:bookmarkStart w:id="72" w:name="art183i"/>
      <w:bookmarkEnd w:id="72"/>
      <w:r>
        <w:rPr>
          <w:rFonts w:ascii="Arial" w:hAnsi="Arial" w:cs="Arial"/>
        </w:rPr>
        <w:t xml:space="preserve"> os prazos expressos em dias corridos serão computados de modo contínuo;</w:t>
      </w:r>
    </w:p>
    <w:p w14:paraId="028CEF25" w14:textId="77777777" w:rsidR="00916E71" w:rsidRDefault="003F67FE">
      <w:pPr>
        <w:tabs>
          <w:tab w:val="left" w:pos="2268"/>
        </w:tabs>
        <w:jc w:val="both"/>
        <w:rPr>
          <w:rFonts w:ascii="Arial" w:hAnsi="Arial" w:cs="Arial"/>
        </w:rPr>
      </w:pPr>
      <w:bookmarkStart w:id="73" w:name="art183ii"/>
      <w:bookmarkEnd w:id="73"/>
      <w:r>
        <w:rPr>
          <w:rFonts w:ascii="Arial" w:hAnsi="Arial" w:cs="Arial"/>
        </w:rPr>
        <w:t>b) os prazos expressos em meses ou anos serão computados de data a data;</w:t>
      </w:r>
    </w:p>
    <w:p w14:paraId="73BF0853" w14:textId="77777777" w:rsidR="00916E71" w:rsidRDefault="003F67FE">
      <w:pPr>
        <w:tabs>
          <w:tab w:val="left" w:pos="2268"/>
        </w:tabs>
        <w:spacing w:after="240"/>
        <w:jc w:val="both"/>
        <w:rPr>
          <w:rFonts w:ascii="Arial" w:hAnsi="Arial" w:cs="Arial"/>
        </w:rPr>
      </w:pPr>
      <w:bookmarkStart w:id="74" w:name="art183iii"/>
      <w:bookmarkEnd w:id="74"/>
      <w:r>
        <w:rPr>
          <w:rFonts w:ascii="Arial" w:hAnsi="Arial" w:cs="Arial"/>
        </w:rPr>
        <w:t>c) nos prazos expressos em dias úteis, serão computados somente os dias em que ocorrer expediente administrativo no órgão ou entidade competente.</w:t>
      </w:r>
      <w:bookmarkStart w:id="75" w:name="art183§1"/>
      <w:bookmarkEnd w:id="75"/>
    </w:p>
    <w:p w14:paraId="02AF469A" w14:textId="77777777" w:rsidR="00916E71" w:rsidRDefault="003F67FE">
      <w:pPr>
        <w:tabs>
          <w:tab w:val="left" w:pos="2268"/>
        </w:tabs>
        <w:spacing w:after="240"/>
        <w:jc w:val="both"/>
        <w:rPr>
          <w:rFonts w:ascii="Arial" w:hAnsi="Arial" w:cs="Arial"/>
        </w:rPr>
      </w:pPr>
      <w:r>
        <w:rPr>
          <w:rFonts w:ascii="Arial" w:hAnsi="Arial" w:cs="Arial"/>
          <w:b/>
          <w:bCs/>
        </w:rPr>
        <w:t>27.5</w:t>
      </w:r>
      <w:r>
        <w:rPr>
          <w:rFonts w:ascii="Arial" w:hAnsi="Arial" w:cs="Arial"/>
        </w:rPr>
        <w:t xml:space="preserve">. Fica eleito o Foro da Comarca de Montenegro, RS para dirimir quaisquer litígios oriundos da licitação e do contrato dela decorrente, com expressa renúncia a outro qualquer, por mais privilegiado que seja. </w:t>
      </w:r>
    </w:p>
    <w:p w14:paraId="19344276" w14:textId="77777777" w:rsidR="00916E71" w:rsidRDefault="003F67FE">
      <w:pPr>
        <w:tabs>
          <w:tab w:val="left" w:pos="2410"/>
        </w:tabs>
        <w:jc w:val="both"/>
        <w:rPr>
          <w:rFonts w:ascii="Arial" w:hAnsi="Arial" w:cs="Arial"/>
        </w:rPr>
      </w:pPr>
      <w:r>
        <w:rPr>
          <w:rFonts w:ascii="Arial" w:hAnsi="Arial" w:cs="Arial"/>
          <w:b/>
          <w:bCs/>
        </w:rPr>
        <w:t>27.6.</w:t>
      </w:r>
      <w:r>
        <w:rPr>
          <w:rFonts w:ascii="Arial" w:hAnsi="Arial" w:cs="Arial"/>
        </w:rPr>
        <w:t xml:space="preserve"> Anexos deste edital:</w:t>
      </w:r>
    </w:p>
    <w:p w14:paraId="04E66B69" w14:textId="77777777" w:rsidR="00916E71" w:rsidRDefault="003F67FE">
      <w:pPr>
        <w:jc w:val="both"/>
        <w:rPr>
          <w:rFonts w:ascii="Arial" w:hAnsi="Arial" w:cs="Arial"/>
        </w:rPr>
      </w:pPr>
      <w:r>
        <w:rPr>
          <w:rFonts w:ascii="Arial" w:hAnsi="Arial" w:cs="Arial"/>
          <w:b/>
        </w:rPr>
        <w:t>ANEXO I</w:t>
      </w:r>
      <w:r>
        <w:rPr>
          <w:rFonts w:ascii="Arial" w:hAnsi="Arial" w:cs="Arial"/>
        </w:rPr>
        <w:t xml:space="preserve"> - Modelo de Formulário padrão de Proposta;</w:t>
      </w:r>
    </w:p>
    <w:p w14:paraId="16B34AA7" w14:textId="77777777" w:rsidR="00916E71" w:rsidRDefault="003F67FE">
      <w:pPr>
        <w:jc w:val="both"/>
        <w:rPr>
          <w:rFonts w:ascii="Arial" w:hAnsi="Arial" w:cs="Arial"/>
        </w:rPr>
      </w:pPr>
      <w:r>
        <w:rPr>
          <w:rFonts w:ascii="Arial" w:hAnsi="Arial" w:cs="Arial"/>
          <w:b/>
        </w:rPr>
        <w:t>ANEXO II</w:t>
      </w:r>
      <w:r>
        <w:rPr>
          <w:rFonts w:ascii="Arial" w:hAnsi="Arial" w:cs="Arial"/>
        </w:rPr>
        <w:t xml:space="preserve"> - Modelo de Declaração de atendimento ao artigo 7º, inciso XXXIII Constituição Federal;</w:t>
      </w:r>
    </w:p>
    <w:p w14:paraId="7743A249" w14:textId="77777777" w:rsidR="00916E71" w:rsidRDefault="003F67FE">
      <w:pPr>
        <w:jc w:val="both"/>
        <w:rPr>
          <w:rFonts w:ascii="Arial" w:hAnsi="Arial" w:cs="Arial"/>
        </w:rPr>
      </w:pPr>
      <w:r>
        <w:rPr>
          <w:rFonts w:ascii="Arial" w:hAnsi="Arial" w:cs="Arial"/>
          <w:b/>
        </w:rPr>
        <w:t>ANEXO III -</w:t>
      </w:r>
      <w:r>
        <w:rPr>
          <w:rFonts w:ascii="Arial" w:hAnsi="Arial" w:cs="Arial"/>
        </w:rPr>
        <w:t xml:space="preserve"> Termo de Referência;</w:t>
      </w:r>
    </w:p>
    <w:p w14:paraId="78B5BE81" w14:textId="77777777" w:rsidR="00916E71" w:rsidRDefault="003F67FE">
      <w:pPr>
        <w:jc w:val="both"/>
        <w:rPr>
          <w:rFonts w:ascii="Arial" w:hAnsi="Arial" w:cs="Arial"/>
        </w:rPr>
      </w:pPr>
      <w:r>
        <w:rPr>
          <w:rFonts w:ascii="Arial" w:hAnsi="Arial" w:cs="Arial"/>
          <w:b/>
        </w:rPr>
        <w:t>ANEXO IV -</w:t>
      </w:r>
      <w:r>
        <w:rPr>
          <w:rFonts w:ascii="Arial" w:hAnsi="Arial" w:cs="Arial"/>
        </w:rPr>
        <w:t xml:space="preserve"> Estudo Técnico Preliminar;</w:t>
      </w:r>
    </w:p>
    <w:p w14:paraId="6F5A61F5" w14:textId="77777777" w:rsidR="00916E71" w:rsidRDefault="003F67FE">
      <w:pPr>
        <w:spacing w:after="240"/>
        <w:jc w:val="both"/>
        <w:rPr>
          <w:rFonts w:ascii="Arial" w:hAnsi="Arial" w:cs="Arial"/>
        </w:rPr>
      </w:pPr>
      <w:r>
        <w:rPr>
          <w:rFonts w:ascii="Arial" w:hAnsi="Arial" w:cs="Arial"/>
          <w:b/>
        </w:rPr>
        <w:t>ANEXO V -</w:t>
      </w:r>
      <w:r>
        <w:rPr>
          <w:rFonts w:ascii="Arial" w:hAnsi="Arial" w:cs="Arial"/>
        </w:rPr>
        <w:t xml:space="preserve"> Minuta de Ata de Registro de Preço.</w:t>
      </w:r>
    </w:p>
    <w:p w14:paraId="796CE105" w14:textId="77777777" w:rsidR="00916E71" w:rsidRDefault="003F67FE">
      <w:pPr>
        <w:pBdr>
          <w:top w:val="double" w:sz="4" w:space="1" w:color="000000"/>
          <w:bottom w:val="double" w:sz="4" w:space="1" w:color="000000"/>
        </w:pBdr>
        <w:rPr>
          <w:rFonts w:ascii="Arial" w:hAnsi="Arial" w:cs="Arial"/>
          <w:b/>
          <w:spacing w:val="26"/>
        </w:rPr>
      </w:pPr>
      <w:r>
        <w:rPr>
          <w:rFonts w:ascii="Arial" w:hAnsi="Arial" w:cs="Arial"/>
          <w:b/>
          <w:spacing w:val="26"/>
        </w:rPr>
        <w:lastRenderedPageBreak/>
        <w:t>28. DAS INFORMAÇÕES E ESCLARECIMENTOS</w:t>
      </w:r>
    </w:p>
    <w:p w14:paraId="6101881B" w14:textId="77777777" w:rsidR="00916E71" w:rsidRDefault="003F67FE">
      <w:pPr>
        <w:tabs>
          <w:tab w:val="left" w:pos="2268"/>
        </w:tabs>
        <w:spacing w:before="120" w:after="240"/>
        <w:jc w:val="both"/>
        <w:rPr>
          <w:rFonts w:ascii="Arial" w:hAnsi="Arial" w:cs="Arial"/>
        </w:rPr>
      </w:pPr>
      <w:r>
        <w:rPr>
          <w:rFonts w:ascii="Arial" w:hAnsi="Arial" w:cs="Arial"/>
          <w:b/>
          <w:bCs/>
        </w:rPr>
        <w:t xml:space="preserve">28.1. </w:t>
      </w:r>
      <w:r>
        <w:rPr>
          <w:rFonts w:ascii="Arial" w:hAnsi="Arial" w:cs="Arial"/>
        </w:rPr>
        <w:t xml:space="preserve">Os interessados poderão obter informações complementares e esclarecimentos sobre o presente edital, na Prefeitura Municipal de Pareci Novo/RS, de segunda-feira a sexta-feira, das 07h30min às 12h e das 13h às 16h30min, ou pelo </w:t>
      </w:r>
      <w:r>
        <w:rPr>
          <w:rFonts w:ascii="Arial" w:hAnsi="Arial" w:cs="Arial"/>
          <w:i/>
        </w:rPr>
        <w:t>e-mail</w:t>
      </w:r>
      <w:r>
        <w:rPr>
          <w:rFonts w:ascii="Arial" w:hAnsi="Arial" w:cs="Arial"/>
        </w:rPr>
        <w:t xml:space="preserve">: </w:t>
      </w:r>
      <w:hyperlink r:id="rId15">
        <w:r>
          <w:rPr>
            <w:rStyle w:val="Hyperlink"/>
            <w:rFonts w:ascii="Arial" w:hAnsi="Arial" w:cs="Arial"/>
          </w:rPr>
          <w:t>licitacao@parecinovo.rs.gov.br</w:t>
        </w:r>
      </w:hyperlink>
      <w:r>
        <w:rPr>
          <w:rFonts w:ascii="Arial" w:hAnsi="Arial" w:cs="Arial"/>
        </w:rPr>
        <w:t>.</w:t>
      </w:r>
    </w:p>
    <w:p w14:paraId="12CF676D" w14:textId="77777777" w:rsidR="00916E71" w:rsidRDefault="003F67FE">
      <w:pPr>
        <w:tabs>
          <w:tab w:val="left" w:pos="2268"/>
        </w:tabs>
        <w:jc w:val="both"/>
        <w:rPr>
          <w:rFonts w:ascii="Arial" w:hAnsi="Arial" w:cs="Arial"/>
        </w:rPr>
      </w:pPr>
      <w:r>
        <w:rPr>
          <w:rFonts w:ascii="Arial" w:hAnsi="Arial" w:cs="Arial"/>
          <w:b/>
          <w:bCs/>
        </w:rPr>
        <w:t>28.2.</w:t>
      </w:r>
      <w:r>
        <w:rPr>
          <w:rFonts w:ascii="Arial" w:hAnsi="Arial" w:cs="Arial"/>
        </w:rPr>
        <w:t xml:space="preserve"> E para que ninguém alegue desconhecimento do presente edital, é o mesmo publicado no site </w:t>
      </w:r>
      <w:hyperlink r:id="rId16">
        <w:r>
          <w:rPr>
            <w:rStyle w:val="Hyperlink"/>
            <w:rFonts w:ascii="Arial" w:hAnsi="Arial" w:cs="Arial"/>
            <w:i/>
          </w:rPr>
          <w:t>https://portaldecompraspublicas.com.br/</w:t>
        </w:r>
      </w:hyperlink>
      <w:r>
        <w:rPr>
          <w:rFonts w:ascii="Arial" w:hAnsi="Arial" w:cs="Arial"/>
        </w:rPr>
        <w:t>, bem como seus extrato publicado no Diário Oficial dos Municípios e no Jornal de grande circulação.</w:t>
      </w:r>
    </w:p>
    <w:p w14:paraId="39BF7E7D" w14:textId="77777777" w:rsidR="00916E71" w:rsidRDefault="00916E71">
      <w:pPr>
        <w:tabs>
          <w:tab w:val="left" w:pos="2268"/>
        </w:tabs>
        <w:jc w:val="both"/>
        <w:rPr>
          <w:rFonts w:ascii="Arial" w:hAnsi="Arial" w:cs="Arial"/>
        </w:rPr>
      </w:pPr>
    </w:p>
    <w:p w14:paraId="02645C9A" w14:textId="77777777" w:rsidR="00916E71" w:rsidRDefault="003F67FE">
      <w:pPr>
        <w:tabs>
          <w:tab w:val="left" w:pos="2268"/>
        </w:tabs>
        <w:ind w:firstLine="1701"/>
        <w:jc w:val="right"/>
        <w:rPr>
          <w:rFonts w:ascii="Arial" w:hAnsi="Arial" w:cs="Arial"/>
          <w:bCs/>
        </w:rPr>
      </w:pPr>
      <w:r>
        <w:rPr>
          <w:rFonts w:ascii="Arial" w:hAnsi="Arial" w:cs="Arial"/>
          <w:bCs/>
        </w:rPr>
        <w:t>Pareci Novo, 16 de abril de 2026.</w:t>
      </w:r>
    </w:p>
    <w:p w14:paraId="5F413598" w14:textId="77777777" w:rsidR="00916E71" w:rsidRDefault="00916E71">
      <w:pPr>
        <w:jc w:val="center"/>
        <w:rPr>
          <w:rFonts w:ascii="Arial" w:hAnsi="Arial" w:cs="Arial"/>
        </w:rPr>
      </w:pPr>
    </w:p>
    <w:p w14:paraId="641E0C72" w14:textId="77777777" w:rsidR="003F67FE" w:rsidRDefault="003F67FE">
      <w:pPr>
        <w:jc w:val="center"/>
        <w:rPr>
          <w:rFonts w:ascii="Arial" w:hAnsi="Arial" w:cs="Arial"/>
        </w:rPr>
      </w:pPr>
    </w:p>
    <w:p w14:paraId="2A644EEB" w14:textId="77777777" w:rsidR="003F67FE" w:rsidRDefault="003F67FE">
      <w:pPr>
        <w:jc w:val="center"/>
        <w:rPr>
          <w:rFonts w:ascii="Arial" w:hAnsi="Arial" w:cs="Arial"/>
        </w:rPr>
      </w:pPr>
    </w:p>
    <w:p w14:paraId="22ADFF3A" w14:textId="77777777" w:rsidR="003F67FE" w:rsidRDefault="003F67FE">
      <w:pPr>
        <w:jc w:val="center"/>
        <w:rPr>
          <w:rFonts w:ascii="Arial" w:hAnsi="Arial" w:cs="Arial"/>
        </w:rPr>
      </w:pPr>
    </w:p>
    <w:p w14:paraId="63B1E428" w14:textId="77777777" w:rsidR="00916E71" w:rsidRDefault="00916E71">
      <w:pPr>
        <w:jc w:val="center"/>
        <w:rPr>
          <w:rFonts w:ascii="Arial" w:hAnsi="Arial" w:cs="Arial"/>
        </w:rPr>
      </w:pPr>
    </w:p>
    <w:p w14:paraId="3A8ABE81" w14:textId="77777777" w:rsidR="00916E71" w:rsidRDefault="00916E71">
      <w:pPr>
        <w:jc w:val="center"/>
        <w:rPr>
          <w:rFonts w:ascii="Arial" w:hAnsi="Arial" w:cs="Arial"/>
        </w:rPr>
      </w:pPr>
    </w:p>
    <w:p w14:paraId="77BB2AE2" w14:textId="77777777" w:rsidR="00916E71" w:rsidRDefault="003F67FE">
      <w:pPr>
        <w:spacing w:line="276" w:lineRule="auto"/>
        <w:ind w:left="-5"/>
        <w:jc w:val="center"/>
        <w:rPr>
          <w:rFonts w:ascii="Arial" w:hAnsi="Arial"/>
        </w:rPr>
      </w:pPr>
      <w:r>
        <w:rPr>
          <w:rFonts w:ascii="Arial" w:hAnsi="Arial"/>
          <w:b/>
          <w:bCs/>
        </w:rPr>
        <w:t>LORENI CRISTINA REINHEIMER</w:t>
      </w:r>
    </w:p>
    <w:p w14:paraId="62692001" w14:textId="77777777" w:rsidR="00916E71" w:rsidRDefault="003F67FE">
      <w:pPr>
        <w:jc w:val="center"/>
        <w:rPr>
          <w:rFonts w:ascii="Arial" w:hAnsi="Arial" w:cs="Arial"/>
        </w:rPr>
      </w:pPr>
      <w:r>
        <w:rPr>
          <w:rFonts w:ascii="Arial" w:hAnsi="Arial" w:cs="Arial"/>
        </w:rPr>
        <w:t>Prefeita Municipal.</w:t>
      </w:r>
    </w:p>
    <w:p w14:paraId="75FDA299" w14:textId="77777777" w:rsidR="00916E71" w:rsidRDefault="00916E71">
      <w:pPr>
        <w:spacing w:after="160"/>
        <w:jc w:val="center"/>
        <w:rPr>
          <w:rFonts w:ascii="Arial" w:hAnsi="Arial" w:cs="Arial"/>
        </w:rPr>
      </w:pPr>
    </w:p>
    <w:p w14:paraId="1E53B86D" w14:textId="77777777" w:rsidR="00916E71" w:rsidRDefault="00916E71">
      <w:pPr>
        <w:spacing w:after="160"/>
        <w:jc w:val="center"/>
        <w:rPr>
          <w:rFonts w:ascii="Arial" w:hAnsi="Arial" w:cs="Arial"/>
        </w:rPr>
      </w:pPr>
    </w:p>
    <w:p w14:paraId="0CD6F65B" w14:textId="77777777" w:rsidR="00916E71" w:rsidRDefault="00916E71">
      <w:pPr>
        <w:spacing w:after="160"/>
        <w:jc w:val="center"/>
        <w:rPr>
          <w:rFonts w:ascii="Arial" w:hAnsi="Arial" w:cs="Arial"/>
        </w:rPr>
      </w:pPr>
    </w:p>
    <w:p w14:paraId="2DB5C2D9" w14:textId="77777777" w:rsidR="00916E71" w:rsidRDefault="00916E71">
      <w:pPr>
        <w:spacing w:after="160"/>
        <w:jc w:val="center"/>
        <w:rPr>
          <w:rFonts w:ascii="Arial" w:hAnsi="Arial" w:cs="Arial"/>
        </w:rPr>
      </w:pPr>
    </w:p>
    <w:p w14:paraId="3100C4BE" w14:textId="77777777" w:rsidR="00916E71" w:rsidRDefault="00916E71">
      <w:pPr>
        <w:spacing w:after="160"/>
        <w:jc w:val="center"/>
        <w:rPr>
          <w:rFonts w:ascii="Arial" w:hAnsi="Arial" w:cs="Arial"/>
        </w:rPr>
      </w:pPr>
    </w:p>
    <w:p w14:paraId="05887290" w14:textId="77777777" w:rsidR="00916E71" w:rsidRDefault="00916E71">
      <w:pPr>
        <w:spacing w:after="160"/>
        <w:jc w:val="center"/>
        <w:rPr>
          <w:rFonts w:ascii="Arial" w:hAnsi="Arial" w:cs="Arial"/>
        </w:rPr>
      </w:pPr>
    </w:p>
    <w:p w14:paraId="5E9FA101" w14:textId="77777777" w:rsidR="00916E71" w:rsidRDefault="00916E71">
      <w:pPr>
        <w:spacing w:after="160"/>
        <w:jc w:val="center"/>
        <w:rPr>
          <w:rFonts w:ascii="Arial" w:hAnsi="Arial" w:cs="Arial"/>
        </w:rPr>
      </w:pPr>
    </w:p>
    <w:p w14:paraId="2CF08106" w14:textId="77777777" w:rsidR="00916E71" w:rsidRDefault="00916E71">
      <w:pPr>
        <w:spacing w:after="160"/>
        <w:jc w:val="center"/>
        <w:rPr>
          <w:rFonts w:ascii="Arial" w:hAnsi="Arial" w:cs="Arial"/>
        </w:rPr>
      </w:pPr>
    </w:p>
    <w:p w14:paraId="21929EF8" w14:textId="77777777" w:rsidR="00916E71" w:rsidRDefault="00916E71">
      <w:pPr>
        <w:spacing w:after="160"/>
        <w:jc w:val="center"/>
        <w:rPr>
          <w:rFonts w:ascii="Arial" w:hAnsi="Arial" w:cs="Arial"/>
        </w:rPr>
      </w:pPr>
    </w:p>
    <w:p w14:paraId="10E95721" w14:textId="77777777" w:rsidR="00916E71" w:rsidRDefault="00916E71">
      <w:pPr>
        <w:spacing w:after="160"/>
        <w:jc w:val="center"/>
        <w:rPr>
          <w:rFonts w:ascii="Arial" w:hAnsi="Arial" w:cs="Arial"/>
        </w:rPr>
      </w:pPr>
    </w:p>
    <w:p w14:paraId="62C047F4" w14:textId="77777777" w:rsidR="00916E71" w:rsidRDefault="00916E71">
      <w:pPr>
        <w:spacing w:after="160"/>
        <w:jc w:val="center"/>
        <w:rPr>
          <w:rFonts w:ascii="Arial" w:hAnsi="Arial" w:cs="Arial"/>
        </w:rPr>
      </w:pPr>
    </w:p>
    <w:p w14:paraId="059559F9" w14:textId="77777777" w:rsidR="00916E71" w:rsidRDefault="00916E71">
      <w:pPr>
        <w:spacing w:after="160"/>
        <w:jc w:val="center"/>
        <w:rPr>
          <w:rFonts w:ascii="Arial" w:hAnsi="Arial" w:cs="Arial"/>
        </w:rPr>
      </w:pPr>
    </w:p>
    <w:p w14:paraId="4DA96260" w14:textId="77777777" w:rsidR="00916E71" w:rsidRDefault="00916E71">
      <w:pPr>
        <w:spacing w:after="160"/>
        <w:jc w:val="center"/>
        <w:rPr>
          <w:rFonts w:ascii="Arial" w:hAnsi="Arial" w:cs="Arial"/>
        </w:rPr>
      </w:pPr>
    </w:p>
    <w:p w14:paraId="762FCA33" w14:textId="77777777" w:rsidR="00916E71" w:rsidRDefault="00916E71">
      <w:pPr>
        <w:spacing w:after="160"/>
        <w:jc w:val="center"/>
        <w:rPr>
          <w:rFonts w:ascii="Arial" w:hAnsi="Arial" w:cs="Arial"/>
        </w:rPr>
      </w:pPr>
    </w:p>
    <w:p w14:paraId="226CF1C0" w14:textId="77777777" w:rsidR="00916E71" w:rsidRDefault="00916E71">
      <w:pPr>
        <w:spacing w:after="160"/>
        <w:jc w:val="center"/>
        <w:rPr>
          <w:rFonts w:ascii="Arial" w:hAnsi="Arial" w:cs="Arial"/>
        </w:rPr>
      </w:pPr>
    </w:p>
    <w:p w14:paraId="488329E4" w14:textId="77777777" w:rsidR="00916E71" w:rsidRDefault="00916E71">
      <w:pPr>
        <w:spacing w:after="160"/>
        <w:jc w:val="center"/>
        <w:rPr>
          <w:rFonts w:ascii="Arial" w:hAnsi="Arial" w:cs="Arial"/>
        </w:rPr>
      </w:pPr>
    </w:p>
    <w:p w14:paraId="3828808D" w14:textId="77777777" w:rsidR="00916E71" w:rsidRDefault="003F67FE">
      <w:pPr>
        <w:jc w:val="center"/>
        <w:rPr>
          <w:rFonts w:ascii="Arial" w:hAnsi="Arial"/>
          <w:b/>
          <w:bCs/>
        </w:rPr>
      </w:pPr>
      <w:r>
        <w:rPr>
          <w:rFonts w:ascii="Arial" w:hAnsi="Arial"/>
          <w:b/>
          <w:bCs/>
        </w:rPr>
        <w:lastRenderedPageBreak/>
        <w:t>PROCESSO LICITATÓRIO</w:t>
      </w:r>
    </w:p>
    <w:p w14:paraId="04D87DD7" w14:textId="77777777" w:rsidR="00916E71" w:rsidRDefault="003F67FE">
      <w:pPr>
        <w:jc w:val="center"/>
        <w:rPr>
          <w:rFonts w:ascii="Arial" w:hAnsi="Arial" w:cs="Arial"/>
          <w:b/>
          <w:bCs/>
        </w:rPr>
      </w:pPr>
      <w:r>
        <w:rPr>
          <w:rFonts w:ascii="Arial" w:hAnsi="Arial" w:cs="Arial"/>
          <w:b/>
          <w:bCs/>
        </w:rPr>
        <w:t>EDITAL DE LICITAÇÃO - MODALIDADE PREGÃO ELETRÔNICO – REGISTRO DE PREÇO Nº 004/2026</w:t>
      </w:r>
    </w:p>
    <w:p w14:paraId="006041B4" w14:textId="77777777" w:rsidR="00916E71" w:rsidRDefault="003F67FE">
      <w:pPr>
        <w:pBdr>
          <w:top w:val="double" w:sz="4" w:space="1" w:color="000000"/>
          <w:bottom w:val="double" w:sz="4" w:space="1" w:color="000000"/>
        </w:pBdr>
        <w:tabs>
          <w:tab w:val="left" w:pos="7045"/>
        </w:tabs>
        <w:spacing w:before="120"/>
        <w:ind w:right="-2"/>
        <w:jc w:val="center"/>
        <w:rPr>
          <w:rFonts w:ascii="Arial" w:hAnsi="Arial" w:cs="Arial"/>
          <w:b/>
          <w:shadow/>
          <w:spacing w:val="26"/>
          <w:u w:val="single"/>
        </w:rPr>
      </w:pPr>
      <w:r>
        <w:rPr>
          <w:rFonts w:ascii="Arial" w:hAnsi="Arial" w:cs="Arial"/>
          <w:b/>
          <w:shadow/>
          <w:spacing w:val="26"/>
          <w:u w:val="single"/>
        </w:rPr>
        <w:t>ANEXO I</w:t>
      </w:r>
    </w:p>
    <w:p w14:paraId="07C54A65" w14:textId="77777777" w:rsidR="00916E71" w:rsidRDefault="003F67FE">
      <w:pPr>
        <w:shd w:val="clear" w:color="auto" w:fill="D9D9D9"/>
        <w:spacing w:before="120"/>
        <w:jc w:val="center"/>
        <w:rPr>
          <w:rFonts w:ascii="Arial" w:hAnsi="Arial" w:cs="Arial"/>
          <w:b/>
          <w:bCs/>
          <w:smallCaps/>
          <w:shadow/>
        </w:rPr>
      </w:pPr>
      <w:r>
        <w:rPr>
          <w:rFonts w:ascii="Arial" w:hAnsi="Arial" w:cs="Arial"/>
          <w:b/>
          <w:bCs/>
          <w:smallCaps/>
          <w:shadow/>
        </w:rPr>
        <w:t>MODELO DE FORMULÁRIO PADRÃO DE PROPOSTA DE PREÇOS</w:t>
      </w:r>
    </w:p>
    <w:p w14:paraId="36C3BA6B" w14:textId="77777777" w:rsidR="00916E71" w:rsidRDefault="00916E71">
      <w:pPr>
        <w:spacing w:after="240"/>
        <w:jc w:val="both"/>
        <w:textAlignment w:val="baseline"/>
        <w:rPr>
          <w:rFonts w:ascii="Arial" w:hAnsi="Arial" w:cs="Arial"/>
        </w:rPr>
      </w:pPr>
    </w:p>
    <w:p w14:paraId="0DD365CB" w14:textId="77777777" w:rsidR="00916E71" w:rsidRDefault="003F67FE">
      <w:pPr>
        <w:spacing w:after="240"/>
        <w:jc w:val="both"/>
        <w:textAlignment w:val="baseline"/>
        <w:rPr>
          <w:rFonts w:ascii="Arial" w:hAnsi="Arial" w:cs="Arial"/>
        </w:rPr>
      </w:pPr>
      <w:r>
        <w:rPr>
          <w:rFonts w:ascii="Arial" w:hAnsi="Arial" w:cs="Arial"/>
        </w:rPr>
        <w:t>Empresa____________________________________________________________</w:t>
      </w:r>
    </w:p>
    <w:p w14:paraId="01F4D984" w14:textId="77777777" w:rsidR="00916E71" w:rsidRDefault="003F67FE">
      <w:pPr>
        <w:spacing w:after="240"/>
        <w:jc w:val="both"/>
        <w:textAlignment w:val="baseline"/>
        <w:rPr>
          <w:rFonts w:ascii="Arial" w:hAnsi="Arial" w:cs="Arial"/>
        </w:rPr>
      </w:pPr>
      <w:r>
        <w:rPr>
          <w:rFonts w:ascii="Arial" w:hAnsi="Arial" w:cs="Arial"/>
        </w:rPr>
        <w:t>Endereço____________________________________________________________</w:t>
      </w:r>
    </w:p>
    <w:p w14:paraId="29495C58" w14:textId="77777777" w:rsidR="00916E71" w:rsidRDefault="003F67FE">
      <w:pPr>
        <w:spacing w:after="240"/>
        <w:jc w:val="both"/>
        <w:textAlignment w:val="baseline"/>
        <w:rPr>
          <w:rFonts w:ascii="Arial" w:hAnsi="Arial" w:cs="Arial"/>
        </w:rPr>
      </w:pPr>
      <w:r>
        <w:rPr>
          <w:rFonts w:ascii="Arial" w:hAnsi="Arial" w:cs="Arial"/>
        </w:rPr>
        <w:t>CNPJ/MF/Nº_________________________Insc.Estadual:_____________________</w:t>
      </w:r>
    </w:p>
    <w:p w14:paraId="7E686912" w14:textId="77777777" w:rsidR="00916E71" w:rsidRDefault="003F67FE">
      <w:pPr>
        <w:spacing w:after="240"/>
        <w:jc w:val="both"/>
        <w:textAlignment w:val="baseline"/>
        <w:rPr>
          <w:rFonts w:ascii="Arial" w:hAnsi="Arial" w:cs="Arial"/>
        </w:rPr>
      </w:pPr>
      <w:r>
        <w:rPr>
          <w:rFonts w:ascii="Arial" w:hAnsi="Arial" w:cs="Arial"/>
        </w:rPr>
        <w:t>Fone:________________________E-mail:_________________________________</w:t>
      </w:r>
    </w:p>
    <w:p w14:paraId="0693C4DD" w14:textId="77777777" w:rsidR="00916E71" w:rsidRDefault="003F67FE">
      <w:pPr>
        <w:spacing w:after="240"/>
        <w:jc w:val="both"/>
        <w:textAlignment w:val="baseline"/>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14:paraId="6DF4065C" w14:textId="77777777" w:rsidR="00916E71" w:rsidRDefault="003F67FE">
      <w:pPr>
        <w:jc w:val="both"/>
        <w:rPr>
          <w:rFonts w:ascii="Arial" w:hAnsi="Arial" w:cs="Arial"/>
          <w:sz w:val="22"/>
        </w:rPr>
      </w:pPr>
      <w:r>
        <w:rPr>
          <w:rFonts w:ascii="Arial" w:hAnsi="Arial" w:cs="Arial"/>
          <w:sz w:val="22"/>
        </w:rPr>
        <w:t xml:space="preserve">Declaramo-nos de pleno acordo com os termos e condições do Edital na modalidade </w:t>
      </w:r>
      <w:r>
        <w:rPr>
          <w:rFonts w:ascii="Arial" w:hAnsi="Arial" w:cs="Arial"/>
          <w:b/>
          <w:sz w:val="22"/>
        </w:rPr>
        <w:t>Pregão Eletrônico - Registro de Preços nº 004/2026</w:t>
      </w:r>
      <w:r>
        <w:rPr>
          <w:rFonts w:ascii="Arial" w:hAnsi="Arial" w:cs="Arial"/>
          <w:sz w:val="22"/>
        </w:rPr>
        <w:t xml:space="preserve">, referente </w:t>
      </w:r>
      <w:r>
        <w:rPr>
          <w:rFonts w:ascii="Arial" w:hAnsi="Arial" w:cs="Arial"/>
        </w:rPr>
        <w:t xml:space="preserve">a </w:t>
      </w:r>
      <w:r>
        <w:rPr>
          <w:rFonts w:ascii="Arial" w:hAnsi="Arial" w:cs="Arial"/>
          <w:b/>
          <w:sz w:val="22"/>
          <w:szCs w:val="20"/>
        </w:rPr>
        <w:t>contratação de empresa(s) para o fornecimento, com entrega parcelada, de acordo com as necessidades do Município, de diversos MATERIAIS DE LIMPEZA E HIGIENE,</w:t>
      </w:r>
      <w:r>
        <w:rPr>
          <w:rFonts w:ascii="Arial" w:hAnsi="Arial" w:cs="Arial"/>
          <w:sz w:val="22"/>
        </w:rPr>
        <w:t xml:space="preserve"> em atendimento à Nova Lei de Licitações, Lei Federal nº 14.133/2021 e alterações, conforme estabelecido no Edital, especificamente no Termo de Referência e Estudo Técnico e conforme abaixo especificado:</w:t>
      </w:r>
    </w:p>
    <w:p w14:paraId="45A4DA7A" w14:textId="77777777" w:rsidR="00916E71" w:rsidRDefault="00916E71">
      <w:pPr>
        <w:ind w:firstLine="708"/>
        <w:jc w:val="both"/>
        <w:rPr>
          <w:rFonts w:ascii="Arial" w:hAnsi="Arial" w:cs="Arial"/>
        </w:rPr>
      </w:pPr>
    </w:p>
    <w:p w14:paraId="605E5941" w14:textId="77777777" w:rsidR="00916E71" w:rsidRDefault="00916E71">
      <w:pPr>
        <w:tabs>
          <w:tab w:val="right" w:pos="6521"/>
        </w:tabs>
        <w:ind w:right="-87"/>
        <w:jc w:val="both"/>
        <w:rPr>
          <w:rFonts w:ascii="Arial" w:hAnsi="Arial" w:cs="Arial"/>
          <w:bCs/>
        </w:rPr>
      </w:pPr>
    </w:p>
    <w:tbl>
      <w:tblPr>
        <w:tblW w:w="10159" w:type="dxa"/>
        <w:jc w:val="center"/>
        <w:tblLayout w:type="fixed"/>
        <w:tblCellMar>
          <w:left w:w="70" w:type="dxa"/>
          <w:right w:w="70" w:type="dxa"/>
        </w:tblCellMar>
        <w:tblLook w:val="04A0" w:firstRow="1" w:lastRow="0" w:firstColumn="1" w:lastColumn="0" w:noHBand="0" w:noVBand="1"/>
      </w:tblPr>
      <w:tblGrid>
        <w:gridCol w:w="452"/>
        <w:gridCol w:w="6555"/>
        <w:gridCol w:w="771"/>
        <w:gridCol w:w="691"/>
        <w:gridCol w:w="977"/>
        <w:gridCol w:w="713"/>
      </w:tblGrid>
      <w:tr w:rsidR="00916E71" w:rsidRPr="00D7584B" w14:paraId="2B76EDAE" w14:textId="77777777">
        <w:trPr>
          <w:trHeight w:val="1290"/>
          <w:jc w:val="center"/>
        </w:trPr>
        <w:tc>
          <w:tcPr>
            <w:tcW w:w="452" w:type="dxa"/>
            <w:tcBorders>
              <w:top w:val="single" w:sz="4" w:space="0" w:color="000000"/>
              <w:left w:val="single" w:sz="4" w:space="0" w:color="000000"/>
              <w:bottom w:val="single" w:sz="4" w:space="0" w:color="000000"/>
              <w:right w:val="single" w:sz="4" w:space="0" w:color="000000"/>
            </w:tcBorders>
            <w:vAlign w:val="center"/>
          </w:tcPr>
          <w:p w14:paraId="1E92F1C6" w14:textId="77777777" w:rsidR="00916E71" w:rsidRPr="00D7584B" w:rsidRDefault="003F67FE" w:rsidP="00D7584B">
            <w:pPr>
              <w:rPr>
                <w:b/>
                <w:bCs/>
                <w:sz w:val="18"/>
                <w:szCs w:val="18"/>
              </w:rPr>
            </w:pPr>
            <w:r w:rsidRPr="00D7584B">
              <w:rPr>
                <w:b/>
                <w:bCs/>
                <w:sz w:val="18"/>
                <w:szCs w:val="18"/>
              </w:rPr>
              <w:t>I</w:t>
            </w:r>
          </w:p>
          <w:p w14:paraId="065206A2" w14:textId="77777777" w:rsidR="00916E71" w:rsidRPr="00D7584B" w:rsidRDefault="003F67FE" w:rsidP="00D7584B">
            <w:pPr>
              <w:rPr>
                <w:b/>
                <w:bCs/>
                <w:sz w:val="18"/>
                <w:szCs w:val="18"/>
              </w:rPr>
            </w:pPr>
            <w:r w:rsidRPr="00D7584B">
              <w:rPr>
                <w:b/>
                <w:bCs/>
                <w:sz w:val="18"/>
                <w:szCs w:val="18"/>
              </w:rPr>
              <w:t>T</w:t>
            </w:r>
          </w:p>
          <w:p w14:paraId="13D53631" w14:textId="77777777" w:rsidR="00916E71" w:rsidRPr="00D7584B" w:rsidRDefault="003F67FE" w:rsidP="00D7584B">
            <w:pPr>
              <w:rPr>
                <w:b/>
                <w:bCs/>
                <w:sz w:val="18"/>
                <w:szCs w:val="18"/>
              </w:rPr>
            </w:pPr>
            <w:r w:rsidRPr="00D7584B">
              <w:rPr>
                <w:b/>
                <w:bCs/>
                <w:sz w:val="18"/>
                <w:szCs w:val="18"/>
              </w:rPr>
              <w:t>E</w:t>
            </w:r>
          </w:p>
          <w:p w14:paraId="758CB842" w14:textId="77777777" w:rsidR="00916E71" w:rsidRPr="00D7584B" w:rsidRDefault="003F67FE" w:rsidP="00D7584B">
            <w:pPr>
              <w:rPr>
                <w:b/>
                <w:bCs/>
                <w:sz w:val="14"/>
                <w:szCs w:val="14"/>
              </w:rPr>
            </w:pPr>
            <w:r w:rsidRPr="00D7584B">
              <w:rPr>
                <w:b/>
                <w:bCs/>
                <w:sz w:val="18"/>
                <w:szCs w:val="18"/>
              </w:rPr>
              <w:t>M</w:t>
            </w:r>
          </w:p>
        </w:tc>
        <w:tc>
          <w:tcPr>
            <w:tcW w:w="6554" w:type="dxa"/>
            <w:tcBorders>
              <w:top w:val="single" w:sz="4" w:space="0" w:color="000000"/>
              <w:bottom w:val="single" w:sz="4" w:space="0" w:color="000000"/>
              <w:right w:val="single" w:sz="4" w:space="0" w:color="000000"/>
            </w:tcBorders>
            <w:vAlign w:val="center"/>
          </w:tcPr>
          <w:p w14:paraId="3285C09A" w14:textId="3376DECB" w:rsidR="00916E71" w:rsidRPr="00D7584B" w:rsidRDefault="00D7584B" w:rsidP="00D7584B">
            <w:pPr>
              <w:rPr>
                <w:b/>
                <w:bCs/>
                <w:sz w:val="18"/>
                <w:szCs w:val="18"/>
              </w:rPr>
            </w:pPr>
            <w:r w:rsidRPr="00D7584B">
              <w:rPr>
                <w:b/>
                <w:bCs/>
                <w:sz w:val="18"/>
                <w:szCs w:val="18"/>
              </w:rPr>
              <w:t>Descrição</w:t>
            </w:r>
          </w:p>
        </w:tc>
        <w:tc>
          <w:tcPr>
            <w:tcW w:w="771" w:type="dxa"/>
            <w:tcBorders>
              <w:top w:val="single" w:sz="4" w:space="0" w:color="000000"/>
              <w:bottom w:val="single" w:sz="4" w:space="0" w:color="000000"/>
              <w:right w:val="single" w:sz="4" w:space="0" w:color="000000"/>
            </w:tcBorders>
            <w:vAlign w:val="center"/>
          </w:tcPr>
          <w:p w14:paraId="503A9AE7" w14:textId="2EC75408" w:rsidR="00916E71" w:rsidRPr="00D7584B" w:rsidRDefault="00D7584B" w:rsidP="00D7584B">
            <w:pPr>
              <w:rPr>
                <w:b/>
                <w:bCs/>
                <w:sz w:val="18"/>
                <w:szCs w:val="18"/>
              </w:rPr>
            </w:pPr>
            <w:r w:rsidRPr="00D7584B">
              <w:rPr>
                <w:b/>
                <w:bCs/>
                <w:sz w:val="18"/>
                <w:szCs w:val="18"/>
              </w:rPr>
              <w:t>Unid.</w:t>
            </w:r>
          </w:p>
        </w:tc>
        <w:tc>
          <w:tcPr>
            <w:tcW w:w="691" w:type="dxa"/>
            <w:tcBorders>
              <w:top w:val="single" w:sz="4" w:space="0" w:color="000000"/>
              <w:bottom w:val="single" w:sz="4" w:space="0" w:color="000000"/>
              <w:right w:val="single" w:sz="4" w:space="0" w:color="000000"/>
            </w:tcBorders>
            <w:vAlign w:val="center"/>
          </w:tcPr>
          <w:p w14:paraId="73556A47" w14:textId="1434C533" w:rsidR="00916E71" w:rsidRPr="00D7584B" w:rsidRDefault="00D7584B" w:rsidP="00D7584B">
            <w:pPr>
              <w:rPr>
                <w:b/>
                <w:bCs/>
                <w:sz w:val="18"/>
                <w:szCs w:val="18"/>
              </w:rPr>
            </w:pPr>
            <w:r w:rsidRPr="00D7584B">
              <w:rPr>
                <w:b/>
                <w:bCs/>
                <w:sz w:val="18"/>
                <w:szCs w:val="18"/>
              </w:rPr>
              <w:t>Quant.</w:t>
            </w:r>
          </w:p>
        </w:tc>
        <w:tc>
          <w:tcPr>
            <w:tcW w:w="977" w:type="dxa"/>
            <w:tcBorders>
              <w:top w:val="single" w:sz="4" w:space="0" w:color="000000"/>
              <w:bottom w:val="single" w:sz="4" w:space="0" w:color="000000"/>
              <w:right w:val="single" w:sz="4" w:space="0" w:color="000000"/>
            </w:tcBorders>
            <w:vAlign w:val="center"/>
          </w:tcPr>
          <w:p w14:paraId="2EDB283F" w14:textId="46D340D8" w:rsidR="00916E71" w:rsidRPr="00D7584B" w:rsidRDefault="00D7584B" w:rsidP="00D7584B">
            <w:pPr>
              <w:rPr>
                <w:b/>
                <w:bCs/>
                <w:sz w:val="18"/>
                <w:szCs w:val="18"/>
              </w:rPr>
            </w:pPr>
            <w:r w:rsidRPr="00D7584B">
              <w:rPr>
                <w:b/>
                <w:bCs/>
                <w:sz w:val="18"/>
                <w:szCs w:val="18"/>
              </w:rPr>
              <w:t>Valor unit</w:t>
            </w:r>
          </w:p>
        </w:tc>
        <w:tc>
          <w:tcPr>
            <w:tcW w:w="713" w:type="dxa"/>
            <w:tcBorders>
              <w:top w:val="single" w:sz="4" w:space="0" w:color="000000"/>
              <w:bottom w:val="single" w:sz="4" w:space="0" w:color="000000"/>
              <w:right w:val="single" w:sz="4" w:space="0" w:color="000000"/>
            </w:tcBorders>
            <w:vAlign w:val="center"/>
          </w:tcPr>
          <w:p w14:paraId="28A3B581" w14:textId="007ADCD4" w:rsidR="00916E71" w:rsidRPr="00D7584B" w:rsidRDefault="00D7584B" w:rsidP="00D7584B">
            <w:pPr>
              <w:rPr>
                <w:b/>
                <w:bCs/>
                <w:sz w:val="18"/>
                <w:szCs w:val="18"/>
              </w:rPr>
            </w:pPr>
            <w:r w:rsidRPr="00D7584B">
              <w:rPr>
                <w:b/>
                <w:bCs/>
                <w:sz w:val="18"/>
                <w:szCs w:val="18"/>
              </w:rPr>
              <w:t>Valor total</w:t>
            </w:r>
          </w:p>
        </w:tc>
      </w:tr>
      <w:tr w:rsidR="00916E71" w:rsidRPr="00D7584B" w14:paraId="654F7686" w14:textId="77777777">
        <w:trPr>
          <w:trHeight w:val="260"/>
          <w:jc w:val="center"/>
        </w:trPr>
        <w:tc>
          <w:tcPr>
            <w:tcW w:w="452" w:type="dxa"/>
            <w:tcBorders>
              <w:left w:val="single" w:sz="4" w:space="0" w:color="000000"/>
              <w:bottom w:val="single" w:sz="4" w:space="0" w:color="000000"/>
              <w:right w:val="single" w:sz="4" w:space="0" w:color="000000"/>
            </w:tcBorders>
            <w:vAlign w:val="center"/>
          </w:tcPr>
          <w:p w14:paraId="0C89018F" w14:textId="77777777" w:rsidR="00916E71" w:rsidRPr="00D7584B" w:rsidRDefault="003F67FE" w:rsidP="00D7584B">
            <w:r w:rsidRPr="00D7584B">
              <w:t>1</w:t>
            </w:r>
          </w:p>
        </w:tc>
        <w:tc>
          <w:tcPr>
            <w:tcW w:w="6554" w:type="dxa"/>
            <w:tcBorders>
              <w:bottom w:val="single" w:sz="4" w:space="0" w:color="000000"/>
              <w:right w:val="single" w:sz="4" w:space="0" w:color="000000"/>
            </w:tcBorders>
            <w:vAlign w:val="center"/>
          </w:tcPr>
          <w:p w14:paraId="7F0D7A27" w14:textId="10467B01" w:rsidR="00916E71" w:rsidRPr="00D7584B" w:rsidRDefault="00D7584B" w:rsidP="00D7584B">
            <w:r w:rsidRPr="00D7584B">
              <w:t>Água sanit</w:t>
            </w:r>
            <w:r w:rsidR="00AD0BE7">
              <w:t>á</w:t>
            </w:r>
            <w:r w:rsidRPr="00D7584B">
              <w:t xml:space="preserve">ria, alvejante desinfetante, embalagem de 5 litros, embalagem plástica deverá ser resistente e a tampa apresentar lacre, sem vazamentos, deverá obedecer rigorosamente as normas de comercialização exigidas pela abnt. Composição química: hipoclorito de sódio, cloreto de sódio e água. Teor de cloro ativo de 2,0% a 2,5% p/p. Aplicação lavagem e alvejante de roupas, banheiros, pias, obrigatório apresentar no rótulo composição, responsável químico e seu </w:t>
            </w:r>
            <w:r w:rsidR="00AD0BE7">
              <w:t>CRQ</w:t>
            </w:r>
            <w:r w:rsidRPr="00D7584B">
              <w:t>, obrigatório.</w:t>
            </w:r>
            <w:r w:rsidRPr="00D7584B">
              <w:br/>
              <w:t xml:space="preserve">Conter externamente na embalagem os dados de identificação, procedência, número do lote, validade e número de registro na </w:t>
            </w:r>
            <w:r w:rsidR="00AD0BE7">
              <w:t>ANVISA</w:t>
            </w:r>
            <w:r w:rsidRPr="00D7584B">
              <w:t>.</w:t>
            </w:r>
          </w:p>
        </w:tc>
        <w:tc>
          <w:tcPr>
            <w:tcW w:w="771" w:type="dxa"/>
            <w:tcBorders>
              <w:bottom w:val="single" w:sz="4" w:space="0" w:color="000000"/>
              <w:right w:val="single" w:sz="4" w:space="0" w:color="000000"/>
            </w:tcBorders>
            <w:vAlign w:val="center"/>
          </w:tcPr>
          <w:p w14:paraId="431414A4" w14:textId="52A53FEB"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7468B5C3" w14:textId="77777777" w:rsidR="00916E71" w:rsidRPr="00D7584B" w:rsidRDefault="003F67FE" w:rsidP="00D7584B">
            <w:r w:rsidRPr="00D7584B">
              <w:t>1500</w:t>
            </w:r>
          </w:p>
        </w:tc>
        <w:tc>
          <w:tcPr>
            <w:tcW w:w="977" w:type="dxa"/>
            <w:tcBorders>
              <w:bottom w:val="single" w:sz="4" w:space="0" w:color="000000"/>
              <w:right w:val="single" w:sz="4" w:space="0" w:color="000000"/>
            </w:tcBorders>
            <w:vAlign w:val="center"/>
          </w:tcPr>
          <w:p w14:paraId="7011E00A" w14:textId="77777777" w:rsidR="00916E71" w:rsidRPr="00D7584B" w:rsidRDefault="00916E71" w:rsidP="00D7584B"/>
        </w:tc>
        <w:tc>
          <w:tcPr>
            <w:tcW w:w="713" w:type="dxa"/>
            <w:tcBorders>
              <w:bottom w:val="single" w:sz="4" w:space="0" w:color="000000"/>
              <w:right w:val="single" w:sz="4" w:space="0" w:color="000000"/>
            </w:tcBorders>
            <w:vAlign w:val="center"/>
          </w:tcPr>
          <w:p w14:paraId="78CCD68A" w14:textId="77777777" w:rsidR="00916E71" w:rsidRPr="00D7584B" w:rsidRDefault="00916E71" w:rsidP="00D7584B"/>
        </w:tc>
      </w:tr>
      <w:tr w:rsidR="00916E71" w:rsidRPr="00D7584B" w14:paraId="784B384E"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3482DF67" w14:textId="77777777" w:rsidR="00916E71" w:rsidRPr="00D7584B" w:rsidRDefault="003F67FE" w:rsidP="00D7584B">
            <w:r w:rsidRPr="00D7584B">
              <w:t>2</w:t>
            </w:r>
          </w:p>
        </w:tc>
        <w:tc>
          <w:tcPr>
            <w:tcW w:w="6554" w:type="dxa"/>
            <w:tcBorders>
              <w:bottom w:val="single" w:sz="4" w:space="0" w:color="000000"/>
              <w:right w:val="single" w:sz="4" w:space="0" w:color="000000"/>
            </w:tcBorders>
            <w:vAlign w:val="center"/>
          </w:tcPr>
          <w:p w14:paraId="1BC13B67" w14:textId="6BC076F3" w:rsidR="00916E71" w:rsidRPr="00D7584B" w:rsidRDefault="00D7584B" w:rsidP="00D7584B">
            <w:r w:rsidRPr="00D7584B">
              <w:t xml:space="preserve">Alvejante sem cloro, embalagem de 5 litros. Produto com registro na </w:t>
            </w:r>
            <w:r w:rsidR="00AD0BE7">
              <w:t>ANVISA</w:t>
            </w:r>
            <w:r w:rsidRPr="00D7584B">
              <w:t>.</w:t>
            </w:r>
          </w:p>
        </w:tc>
        <w:tc>
          <w:tcPr>
            <w:tcW w:w="771" w:type="dxa"/>
            <w:tcBorders>
              <w:bottom w:val="single" w:sz="4" w:space="0" w:color="000000"/>
              <w:right w:val="single" w:sz="4" w:space="0" w:color="000000"/>
            </w:tcBorders>
            <w:vAlign w:val="center"/>
          </w:tcPr>
          <w:p w14:paraId="5F108EBF" w14:textId="19231A06"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941154C" w14:textId="77777777" w:rsidR="00916E71" w:rsidRPr="00D7584B" w:rsidRDefault="003F67FE" w:rsidP="00D7584B">
            <w:r w:rsidRPr="00D7584B">
              <w:t>200</w:t>
            </w:r>
          </w:p>
        </w:tc>
        <w:tc>
          <w:tcPr>
            <w:tcW w:w="977" w:type="dxa"/>
            <w:tcBorders>
              <w:bottom w:val="single" w:sz="4" w:space="0" w:color="000000"/>
              <w:right w:val="single" w:sz="4" w:space="0" w:color="000000"/>
            </w:tcBorders>
            <w:vAlign w:val="center"/>
          </w:tcPr>
          <w:p w14:paraId="70DACB44" w14:textId="77777777" w:rsidR="00916E71" w:rsidRPr="00D7584B" w:rsidRDefault="00916E71" w:rsidP="00D7584B"/>
        </w:tc>
        <w:tc>
          <w:tcPr>
            <w:tcW w:w="713" w:type="dxa"/>
            <w:tcBorders>
              <w:bottom w:val="single" w:sz="4" w:space="0" w:color="000000"/>
              <w:right w:val="single" w:sz="4" w:space="0" w:color="000000"/>
            </w:tcBorders>
            <w:vAlign w:val="center"/>
          </w:tcPr>
          <w:p w14:paraId="14B4D48F" w14:textId="77777777" w:rsidR="00916E71" w:rsidRPr="00D7584B" w:rsidRDefault="00916E71" w:rsidP="00D7584B"/>
        </w:tc>
      </w:tr>
      <w:tr w:rsidR="00916E71" w:rsidRPr="00D7584B" w14:paraId="0F027828" w14:textId="77777777">
        <w:trPr>
          <w:trHeight w:val="1020"/>
          <w:jc w:val="center"/>
        </w:trPr>
        <w:tc>
          <w:tcPr>
            <w:tcW w:w="452" w:type="dxa"/>
            <w:tcBorders>
              <w:left w:val="single" w:sz="4" w:space="0" w:color="000000"/>
              <w:bottom w:val="single" w:sz="4" w:space="0" w:color="000000"/>
              <w:right w:val="single" w:sz="4" w:space="0" w:color="000000"/>
            </w:tcBorders>
            <w:vAlign w:val="center"/>
          </w:tcPr>
          <w:p w14:paraId="78BBF7AD" w14:textId="77777777" w:rsidR="00916E71" w:rsidRPr="00D7584B" w:rsidRDefault="003F67FE" w:rsidP="00D7584B">
            <w:r w:rsidRPr="00D7584B">
              <w:lastRenderedPageBreak/>
              <w:t>3</w:t>
            </w:r>
          </w:p>
        </w:tc>
        <w:tc>
          <w:tcPr>
            <w:tcW w:w="6554" w:type="dxa"/>
            <w:tcBorders>
              <w:bottom w:val="single" w:sz="4" w:space="0" w:color="000000"/>
              <w:right w:val="single" w:sz="4" w:space="0" w:color="000000"/>
            </w:tcBorders>
            <w:vAlign w:val="center"/>
          </w:tcPr>
          <w:p w14:paraId="5E19A50D" w14:textId="540F483B" w:rsidR="00916E71" w:rsidRPr="00D7584B" w:rsidRDefault="00D7584B" w:rsidP="00D7584B">
            <w:r w:rsidRPr="00D7584B">
              <w:t>Amaciante para roupas, embalagem contendo 2 litros. Embalagem deve apresentar resi</w:t>
            </w:r>
            <w:r>
              <w:t>s</w:t>
            </w:r>
            <w:r w:rsidRPr="00D7584B">
              <w:t>t</w:t>
            </w:r>
            <w:r>
              <w:t>ê</w:t>
            </w:r>
            <w:r w:rsidRPr="00D7584B">
              <w:t>ncia a quedas, tampa deve apresentar lacre eficaz contra vazamentos. Validade m</w:t>
            </w:r>
            <w:r>
              <w:t>í</w:t>
            </w:r>
            <w:r w:rsidRPr="00D7584B">
              <w:t>nima de 10 meses no ato</w:t>
            </w:r>
            <w:r>
              <w:t xml:space="preserve"> </w:t>
            </w:r>
            <w:r w:rsidRPr="00D7584B">
              <w:t xml:space="preserve">de entrega. Produto com registro na </w:t>
            </w:r>
            <w:r w:rsidR="00AD0BE7">
              <w:t>ANVISA</w:t>
            </w:r>
            <w:r w:rsidRPr="00D7584B">
              <w:t>.</w:t>
            </w:r>
          </w:p>
        </w:tc>
        <w:tc>
          <w:tcPr>
            <w:tcW w:w="771" w:type="dxa"/>
            <w:tcBorders>
              <w:bottom w:val="single" w:sz="4" w:space="0" w:color="000000"/>
              <w:right w:val="single" w:sz="4" w:space="0" w:color="000000"/>
            </w:tcBorders>
            <w:vAlign w:val="center"/>
          </w:tcPr>
          <w:p w14:paraId="18DDD1A5" w14:textId="49C96BE4"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0C06C54" w14:textId="77777777" w:rsidR="00916E71" w:rsidRPr="00D7584B" w:rsidRDefault="003F67FE" w:rsidP="00D7584B">
            <w:r w:rsidRPr="00D7584B">
              <w:t>150</w:t>
            </w:r>
          </w:p>
        </w:tc>
        <w:tc>
          <w:tcPr>
            <w:tcW w:w="977" w:type="dxa"/>
            <w:tcBorders>
              <w:bottom w:val="single" w:sz="4" w:space="0" w:color="000000"/>
              <w:right w:val="single" w:sz="4" w:space="0" w:color="000000"/>
            </w:tcBorders>
            <w:vAlign w:val="center"/>
          </w:tcPr>
          <w:p w14:paraId="41088DA2" w14:textId="77777777" w:rsidR="00916E71" w:rsidRPr="00D7584B" w:rsidRDefault="00916E71" w:rsidP="00D7584B"/>
        </w:tc>
        <w:tc>
          <w:tcPr>
            <w:tcW w:w="713" w:type="dxa"/>
            <w:tcBorders>
              <w:bottom w:val="single" w:sz="4" w:space="0" w:color="000000"/>
              <w:right w:val="single" w:sz="4" w:space="0" w:color="000000"/>
            </w:tcBorders>
            <w:vAlign w:val="center"/>
          </w:tcPr>
          <w:p w14:paraId="002E65C2" w14:textId="77777777" w:rsidR="00916E71" w:rsidRPr="00D7584B" w:rsidRDefault="00916E71" w:rsidP="00D7584B"/>
        </w:tc>
      </w:tr>
      <w:tr w:rsidR="00916E71" w:rsidRPr="00D7584B" w14:paraId="5314DD58" w14:textId="77777777">
        <w:trPr>
          <w:trHeight w:val="1530"/>
          <w:jc w:val="center"/>
        </w:trPr>
        <w:tc>
          <w:tcPr>
            <w:tcW w:w="452" w:type="dxa"/>
            <w:tcBorders>
              <w:left w:val="single" w:sz="4" w:space="0" w:color="000000"/>
              <w:bottom w:val="single" w:sz="4" w:space="0" w:color="000000"/>
              <w:right w:val="single" w:sz="4" w:space="0" w:color="000000"/>
            </w:tcBorders>
            <w:vAlign w:val="center"/>
          </w:tcPr>
          <w:p w14:paraId="6CC83E3E" w14:textId="77777777" w:rsidR="00916E71" w:rsidRPr="00D7584B" w:rsidRDefault="003F67FE" w:rsidP="00D7584B">
            <w:r w:rsidRPr="00D7584B">
              <w:t>4</w:t>
            </w:r>
          </w:p>
        </w:tc>
        <w:tc>
          <w:tcPr>
            <w:tcW w:w="6554" w:type="dxa"/>
            <w:tcBorders>
              <w:bottom w:val="single" w:sz="4" w:space="0" w:color="000000"/>
              <w:right w:val="single" w:sz="4" w:space="0" w:color="000000"/>
            </w:tcBorders>
            <w:vAlign w:val="center"/>
          </w:tcPr>
          <w:p w14:paraId="5908C312" w14:textId="407080D5" w:rsidR="00916E71" w:rsidRPr="00D7584B" w:rsidRDefault="00D7584B" w:rsidP="00D7584B">
            <w:r w:rsidRPr="00D7584B">
              <w:t xml:space="preserve">Hipoclorito de sódio 12%, embalagem de 5 litros, embalagem plástica deverá ser resistente e a tampa apresentar lacre, sem vazamentos, deverá obedecer às normas de comercialização exigidas pela </w:t>
            </w:r>
            <w:r w:rsidR="00AD0BE7">
              <w:t>ABNT</w:t>
            </w:r>
            <w:r w:rsidRPr="00D7584B">
              <w:t xml:space="preserve">. Obrigatório apresentar no rótulo composição, responsável químico e seu </w:t>
            </w:r>
            <w:r>
              <w:t>CQR</w:t>
            </w:r>
            <w:r w:rsidRPr="00D7584B">
              <w:t xml:space="preserve">, nº do registro no </w:t>
            </w:r>
            <w:r>
              <w:t>MS</w:t>
            </w:r>
            <w:r w:rsidRPr="00D7584B">
              <w:t xml:space="preserve">, validade, número do lote. Produto com registro na </w:t>
            </w:r>
            <w:r w:rsidR="00AD0BE7">
              <w:t>ANVISA</w:t>
            </w:r>
            <w:r w:rsidRPr="00D7584B">
              <w:t>.</w:t>
            </w:r>
          </w:p>
        </w:tc>
        <w:tc>
          <w:tcPr>
            <w:tcW w:w="771" w:type="dxa"/>
            <w:tcBorders>
              <w:bottom w:val="single" w:sz="4" w:space="0" w:color="000000"/>
              <w:right w:val="single" w:sz="4" w:space="0" w:color="000000"/>
            </w:tcBorders>
            <w:vAlign w:val="center"/>
          </w:tcPr>
          <w:p w14:paraId="403060D5" w14:textId="3DDBFF2E"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AFF964F" w14:textId="77777777" w:rsidR="00916E71" w:rsidRPr="00D7584B" w:rsidRDefault="003F67FE" w:rsidP="00D7584B">
            <w:r w:rsidRPr="00D7584B">
              <w:t>225</w:t>
            </w:r>
          </w:p>
        </w:tc>
        <w:tc>
          <w:tcPr>
            <w:tcW w:w="977" w:type="dxa"/>
            <w:tcBorders>
              <w:bottom w:val="single" w:sz="4" w:space="0" w:color="000000"/>
              <w:right w:val="single" w:sz="4" w:space="0" w:color="000000"/>
            </w:tcBorders>
            <w:vAlign w:val="center"/>
          </w:tcPr>
          <w:p w14:paraId="5A3620C0" w14:textId="77777777" w:rsidR="00916E71" w:rsidRPr="00D7584B" w:rsidRDefault="00916E71" w:rsidP="00D7584B"/>
        </w:tc>
        <w:tc>
          <w:tcPr>
            <w:tcW w:w="713" w:type="dxa"/>
            <w:tcBorders>
              <w:bottom w:val="single" w:sz="4" w:space="0" w:color="000000"/>
              <w:right w:val="single" w:sz="4" w:space="0" w:color="000000"/>
            </w:tcBorders>
            <w:vAlign w:val="center"/>
          </w:tcPr>
          <w:p w14:paraId="69934D99" w14:textId="77777777" w:rsidR="00916E71" w:rsidRPr="00D7584B" w:rsidRDefault="00916E71" w:rsidP="00D7584B"/>
        </w:tc>
      </w:tr>
      <w:tr w:rsidR="00916E71" w:rsidRPr="00D7584B" w14:paraId="41A80695" w14:textId="77777777">
        <w:trPr>
          <w:trHeight w:val="1516"/>
          <w:jc w:val="center"/>
        </w:trPr>
        <w:tc>
          <w:tcPr>
            <w:tcW w:w="452" w:type="dxa"/>
            <w:tcBorders>
              <w:left w:val="single" w:sz="4" w:space="0" w:color="000000"/>
              <w:bottom w:val="single" w:sz="4" w:space="0" w:color="000000"/>
              <w:right w:val="single" w:sz="4" w:space="0" w:color="000000"/>
            </w:tcBorders>
            <w:vAlign w:val="center"/>
          </w:tcPr>
          <w:p w14:paraId="627C4EFC" w14:textId="77777777" w:rsidR="00916E71" w:rsidRPr="00D7584B" w:rsidRDefault="003F67FE" w:rsidP="00D7584B">
            <w:r w:rsidRPr="00D7584B">
              <w:t>5</w:t>
            </w:r>
          </w:p>
        </w:tc>
        <w:tc>
          <w:tcPr>
            <w:tcW w:w="6554" w:type="dxa"/>
            <w:tcBorders>
              <w:bottom w:val="single" w:sz="4" w:space="0" w:color="000000"/>
              <w:right w:val="single" w:sz="4" w:space="0" w:color="000000"/>
            </w:tcBorders>
            <w:vAlign w:val="center"/>
          </w:tcPr>
          <w:p w14:paraId="55EF0777" w14:textId="465CE7AA" w:rsidR="00916E71" w:rsidRPr="00D7584B" w:rsidRDefault="00D7584B" w:rsidP="00D7584B">
            <w:r w:rsidRPr="00D7584B">
              <w:t>Detergente para louças líquido embalagem contendo 5 litros, biodegradável, consistente, para remoç</w:t>
            </w:r>
            <w:r>
              <w:t>ão</w:t>
            </w:r>
            <w:r w:rsidRPr="00D7584B">
              <w:t xml:space="preserve"> de gorduras de louças, talheres e panelas, aromas diversos. Obrigatório conter externamente na embalagem os dados de identificação, procedência, número do lote, validade e número de registro na </w:t>
            </w:r>
            <w:r w:rsidR="00AD0BE7">
              <w:t>ANVISA</w:t>
            </w:r>
            <w:r w:rsidRPr="00D7584B">
              <w:t>.</w:t>
            </w:r>
          </w:p>
        </w:tc>
        <w:tc>
          <w:tcPr>
            <w:tcW w:w="771" w:type="dxa"/>
            <w:tcBorders>
              <w:bottom w:val="single" w:sz="4" w:space="0" w:color="000000"/>
              <w:right w:val="single" w:sz="4" w:space="0" w:color="000000"/>
            </w:tcBorders>
            <w:vAlign w:val="center"/>
          </w:tcPr>
          <w:p w14:paraId="4DFE4BFA" w14:textId="256619D8"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2FB5974E" w14:textId="77777777" w:rsidR="00916E71" w:rsidRPr="00D7584B" w:rsidRDefault="003F67FE" w:rsidP="00D7584B">
            <w:r w:rsidRPr="00D7584B">
              <w:t>750</w:t>
            </w:r>
          </w:p>
        </w:tc>
        <w:tc>
          <w:tcPr>
            <w:tcW w:w="977" w:type="dxa"/>
            <w:tcBorders>
              <w:bottom w:val="single" w:sz="4" w:space="0" w:color="000000"/>
              <w:right w:val="single" w:sz="4" w:space="0" w:color="000000"/>
            </w:tcBorders>
            <w:vAlign w:val="center"/>
          </w:tcPr>
          <w:p w14:paraId="647A4AE0" w14:textId="77777777" w:rsidR="00916E71" w:rsidRPr="00D7584B" w:rsidRDefault="00916E71" w:rsidP="00D7584B"/>
        </w:tc>
        <w:tc>
          <w:tcPr>
            <w:tcW w:w="713" w:type="dxa"/>
            <w:tcBorders>
              <w:bottom w:val="single" w:sz="4" w:space="0" w:color="000000"/>
              <w:right w:val="single" w:sz="4" w:space="0" w:color="000000"/>
            </w:tcBorders>
            <w:vAlign w:val="center"/>
          </w:tcPr>
          <w:p w14:paraId="42974E6A" w14:textId="77777777" w:rsidR="00916E71" w:rsidRPr="00D7584B" w:rsidRDefault="00916E71" w:rsidP="00D7584B"/>
        </w:tc>
      </w:tr>
      <w:tr w:rsidR="00916E71" w:rsidRPr="00D7584B" w14:paraId="7F4618C7" w14:textId="77777777">
        <w:trPr>
          <w:trHeight w:val="1424"/>
          <w:jc w:val="center"/>
        </w:trPr>
        <w:tc>
          <w:tcPr>
            <w:tcW w:w="452" w:type="dxa"/>
            <w:tcBorders>
              <w:left w:val="single" w:sz="4" w:space="0" w:color="000000"/>
              <w:bottom w:val="single" w:sz="4" w:space="0" w:color="000000"/>
              <w:right w:val="single" w:sz="4" w:space="0" w:color="000000"/>
            </w:tcBorders>
            <w:vAlign w:val="center"/>
          </w:tcPr>
          <w:p w14:paraId="6611664E" w14:textId="77777777" w:rsidR="00916E71" w:rsidRPr="00D7584B" w:rsidRDefault="003F67FE" w:rsidP="00D7584B">
            <w:r w:rsidRPr="00D7584B">
              <w:t>6</w:t>
            </w:r>
          </w:p>
        </w:tc>
        <w:tc>
          <w:tcPr>
            <w:tcW w:w="6554" w:type="dxa"/>
            <w:tcBorders>
              <w:bottom w:val="single" w:sz="4" w:space="0" w:color="000000"/>
              <w:right w:val="single" w:sz="4" w:space="0" w:color="000000"/>
            </w:tcBorders>
            <w:vAlign w:val="center"/>
          </w:tcPr>
          <w:p w14:paraId="448EB8EB" w14:textId="5423C4AE" w:rsidR="00916E71" w:rsidRPr="00D7584B" w:rsidRDefault="00D7584B" w:rsidP="00D7584B">
            <w:r w:rsidRPr="00D7584B">
              <w:t xml:space="preserve">Limpa vidros líquido, incolor/azul, embalagem 5 litros. Para limpeza e brilho em vidros e espelhos em geral. Secagem rápida, aroma agradável. Composto de lauril é ter sulfato de sódio. Obrigatório conter externamente na embalagem os dados de identificação  do  produto, procedência, número do lote, validade e número de registro na </w:t>
            </w:r>
            <w:r w:rsidR="00AD0BE7">
              <w:t>ANVISA</w:t>
            </w:r>
            <w:r w:rsidRPr="00D7584B">
              <w:t>.</w:t>
            </w:r>
          </w:p>
        </w:tc>
        <w:tc>
          <w:tcPr>
            <w:tcW w:w="771" w:type="dxa"/>
            <w:tcBorders>
              <w:bottom w:val="single" w:sz="4" w:space="0" w:color="000000"/>
              <w:right w:val="single" w:sz="4" w:space="0" w:color="000000"/>
            </w:tcBorders>
            <w:vAlign w:val="center"/>
          </w:tcPr>
          <w:p w14:paraId="3258EF81" w14:textId="54E85F43"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8E9036E" w14:textId="77777777" w:rsidR="00916E71" w:rsidRPr="00D7584B" w:rsidRDefault="003F67FE" w:rsidP="00D7584B">
            <w:r w:rsidRPr="00D7584B">
              <w:t>75</w:t>
            </w:r>
          </w:p>
        </w:tc>
        <w:tc>
          <w:tcPr>
            <w:tcW w:w="977" w:type="dxa"/>
            <w:tcBorders>
              <w:bottom w:val="single" w:sz="4" w:space="0" w:color="000000"/>
              <w:right w:val="single" w:sz="4" w:space="0" w:color="000000"/>
            </w:tcBorders>
            <w:vAlign w:val="center"/>
          </w:tcPr>
          <w:p w14:paraId="3E354517" w14:textId="77777777" w:rsidR="00916E71" w:rsidRPr="00D7584B" w:rsidRDefault="00916E71" w:rsidP="00D7584B"/>
        </w:tc>
        <w:tc>
          <w:tcPr>
            <w:tcW w:w="713" w:type="dxa"/>
            <w:tcBorders>
              <w:bottom w:val="single" w:sz="4" w:space="0" w:color="000000"/>
              <w:right w:val="single" w:sz="4" w:space="0" w:color="000000"/>
            </w:tcBorders>
            <w:vAlign w:val="center"/>
          </w:tcPr>
          <w:p w14:paraId="1CA84AB1" w14:textId="77777777" w:rsidR="00916E71" w:rsidRPr="00D7584B" w:rsidRDefault="00916E71" w:rsidP="00D7584B"/>
        </w:tc>
      </w:tr>
      <w:tr w:rsidR="00916E71" w:rsidRPr="00D7584B" w14:paraId="061C5E9F" w14:textId="77777777">
        <w:trPr>
          <w:trHeight w:val="1020"/>
          <w:jc w:val="center"/>
        </w:trPr>
        <w:tc>
          <w:tcPr>
            <w:tcW w:w="452" w:type="dxa"/>
            <w:tcBorders>
              <w:left w:val="single" w:sz="4" w:space="0" w:color="000000"/>
              <w:bottom w:val="single" w:sz="4" w:space="0" w:color="000000"/>
              <w:right w:val="single" w:sz="4" w:space="0" w:color="000000"/>
            </w:tcBorders>
            <w:vAlign w:val="center"/>
          </w:tcPr>
          <w:p w14:paraId="3F317823" w14:textId="77777777" w:rsidR="00916E71" w:rsidRPr="00D7584B" w:rsidRDefault="003F67FE" w:rsidP="00D7584B">
            <w:r w:rsidRPr="00D7584B">
              <w:t>7</w:t>
            </w:r>
          </w:p>
        </w:tc>
        <w:tc>
          <w:tcPr>
            <w:tcW w:w="6554" w:type="dxa"/>
            <w:tcBorders>
              <w:bottom w:val="single" w:sz="4" w:space="0" w:color="000000"/>
              <w:right w:val="single" w:sz="4" w:space="0" w:color="000000"/>
            </w:tcBorders>
            <w:vAlign w:val="center"/>
          </w:tcPr>
          <w:p w14:paraId="67DABBA4" w14:textId="251AAFFF" w:rsidR="00916E71" w:rsidRPr="00D7584B" w:rsidRDefault="00D7584B" w:rsidP="00D7584B">
            <w:r w:rsidRPr="00D7584B">
              <w:t xml:space="preserve">Limpador concentrado limpeza pesada. Embalagem contendo entre 450/500ml apresentar no rotulo composição, responsável químico e seu </w:t>
            </w:r>
            <w:r w:rsidR="00AD0BE7">
              <w:t>CRQ</w:t>
            </w:r>
            <w:r w:rsidRPr="00D7584B">
              <w:t xml:space="preserve">, produto com registro na </w:t>
            </w:r>
            <w:r w:rsidR="00AD0BE7">
              <w:t>ANVISA</w:t>
            </w:r>
            <w:r w:rsidRPr="00D7584B">
              <w:t>.</w:t>
            </w:r>
          </w:p>
        </w:tc>
        <w:tc>
          <w:tcPr>
            <w:tcW w:w="771" w:type="dxa"/>
            <w:tcBorders>
              <w:bottom w:val="single" w:sz="4" w:space="0" w:color="000000"/>
              <w:right w:val="single" w:sz="4" w:space="0" w:color="000000"/>
            </w:tcBorders>
            <w:vAlign w:val="center"/>
          </w:tcPr>
          <w:p w14:paraId="4D5D761E" w14:textId="0823B583"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5893A30" w14:textId="77777777" w:rsidR="00916E71" w:rsidRPr="00D7584B" w:rsidRDefault="003F67FE" w:rsidP="00D7584B">
            <w:r w:rsidRPr="00D7584B">
              <w:t>1000</w:t>
            </w:r>
          </w:p>
        </w:tc>
        <w:tc>
          <w:tcPr>
            <w:tcW w:w="977" w:type="dxa"/>
            <w:tcBorders>
              <w:bottom w:val="single" w:sz="4" w:space="0" w:color="000000"/>
              <w:right w:val="single" w:sz="4" w:space="0" w:color="000000"/>
            </w:tcBorders>
            <w:vAlign w:val="center"/>
          </w:tcPr>
          <w:p w14:paraId="4C89FC62" w14:textId="77777777" w:rsidR="00916E71" w:rsidRPr="00D7584B" w:rsidRDefault="00916E71" w:rsidP="00D7584B"/>
        </w:tc>
        <w:tc>
          <w:tcPr>
            <w:tcW w:w="713" w:type="dxa"/>
            <w:tcBorders>
              <w:bottom w:val="single" w:sz="4" w:space="0" w:color="000000"/>
              <w:right w:val="single" w:sz="4" w:space="0" w:color="000000"/>
            </w:tcBorders>
            <w:vAlign w:val="center"/>
          </w:tcPr>
          <w:p w14:paraId="64A4173D" w14:textId="77777777" w:rsidR="00916E71" w:rsidRPr="00D7584B" w:rsidRDefault="00916E71" w:rsidP="00D7584B"/>
        </w:tc>
      </w:tr>
      <w:tr w:rsidR="00916E71" w:rsidRPr="00D7584B" w14:paraId="73DEF76B" w14:textId="77777777">
        <w:trPr>
          <w:trHeight w:val="1020"/>
          <w:jc w:val="center"/>
        </w:trPr>
        <w:tc>
          <w:tcPr>
            <w:tcW w:w="452" w:type="dxa"/>
            <w:tcBorders>
              <w:left w:val="single" w:sz="4" w:space="0" w:color="000000"/>
              <w:bottom w:val="single" w:sz="4" w:space="0" w:color="000000"/>
              <w:right w:val="single" w:sz="4" w:space="0" w:color="000000"/>
            </w:tcBorders>
            <w:vAlign w:val="center"/>
          </w:tcPr>
          <w:p w14:paraId="0966BCFA" w14:textId="77777777" w:rsidR="00916E71" w:rsidRPr="00D7584B" w:rsidRDefault="003F67FE" w:rsidP="00D7584B">
            <w:r w:rsidRPr="00D7584B">
              <w:t>8</w:t>
            </w:r>
          </w:p>
        </w:tc>
        <w:tc>
          <w:tcPr>
            <w:tcW w:w="6554" w:type="dxa"/>
            <w:tcBorders>
              <w:bottom w:val="single" w:sz="4" w:space="0" w:color="000000"/>
              <w:right w:val="single" w:sz="4" w:space="0" w:color="000000"/>
            </w:tcBorders>
            <w:vAlign w:val="center"/>
          </w:tcPr>
          <w:p w14:paraId="456C73AC" w14:textId="6F86FF83" w:rsidR="00916E71" w:rsidRPr="00D7584B" w:rsidRDefault="00D7584B" w:rsidP="00D7584B">
            <w:r w:rsidRPr="00D7584B">
              <w:t xml:space="preserve">Limpador multiuso para limpeza, embalagem contendo entre 450/500ml. Apresentar no rotulo composição, responsável químico e seu </w:t>
            </w:r>
            <w:r w:rsidR="00AD0BE7">
              <w:t>CRQ</w:t>
            </w:r>
            <w:r w:rsidRPr="00D7584B">
              <w:t xml:space="preserve">, produto com registro na </w:t>
            </w:r>
            <w:r w:rsidR="00AD0BE7">
              <w:t>ANVISA</w:t>
            </w:r>
            <w:r w:rsidRPr="00D7584B">
              <w:t>.</w:t>
            </w:r>
          </w:p>
        </w:tc>
        <w:tc>
          <w:tcPr>
            <w:tcW w:w="771" w:type="dxa"/>
            <w:tcBorders>
              <w:bottom w:val="single" w:sz="4" w:space="0" w:color="000000"/>
              <w:right w:val="single" w:sz="4" w:space="0" w:color="000000"/>
            </w:tcBorders>
            <w:vAlign w:val="center"/>
          </w:tcPr>
          <w:p w14:paraId="6C9E77CE" w14:textId="068DD73A"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6671060" w14:textId="77777777" w:rsidR="00916E71" w:rsidRPr="00D7584B" w:rsidRDefault="003F67FE" w:rsidP="00D7584B">
            <w:r w:rsidRPr="00D7584B">
              <w:t>1200</w:t>
            </w:r>
          </w:p>
        </w:tc>
        <w:tc>
          <w:tcPr>
            <w:tcW w:w="977" w:type="dxa"/>
            <w:tcBorders>
              <w:bottom w:val="single" w:sz="4" w:space="0" w:color="000000"/>
              <w:right w:val="single" w:sz="4" w:space="0" w:color="000000"/>
            </w:tcBorders>
            <w:vAlign w:val="center"/>
          </w:tcPr>
          <w:p w14:paraId="0AEBF424" w14:textId="77777777" w:rsidR="00916E71" w:rsidRPr="00D7584B" w:rsidRDefault="00916E71" w:rsidP="00D7584B"/>
        </w:tc>
        <w:tc>
          <w:tcPr>
            <w:tcW w:w="713" w:type="dxa"/>
            <w:tcBorders>
              <w:bottom w:val="single" w:sz="4" w:space="0" w:color="000000"/>
              <w:right w:val="single" w:sz="4" w:space="0" w:color="000000"/>
            </w:tcBorders>
            <w:vAlign w:val="center"/>
          </w:tcPr>
          <w:p w14:paraId="1901C493" w14:textId="77777777" w:rsidR="00916E71" w:rsidRPr="00D7584B" w:rsidRDefault="00916E71" w:rsidP="00D7584B"/>
        </w:tc>
      </w:tr>
      <w:tr w:rsidR="00916E71" w:rsidRPr="00D7584B" w14:paraId="0D6C361A"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4BC6B0AB" w14:textId="77777777" w:rsidR="00916E71" w:rsidRPr="00D7584B" w:rsidRDefault="003F67FE" w:rsidP="00D7584B">
            <w:r w:rsidRPr="00D7584B">
              <w:t>9</w:t>
            </w:r>
          </w:p>
        </w:tc>
        <w:tc>
          <w:tcPr>
            <w:tcW w:w="6554" w:type="dxa"/>
            <w:tcBorders>
              <w:bottom w:val="single" w:sz="4" w:space="0" w:color="000000"/>
              <w:right w:val="single" w:sz="4" w:space="0" w:color="000000"/>
            </w:tcBorders>
            <w:vAlign w:val="center"/>
          </w:tcPr>
          <w:p w14:paraId="20746012" w14:textId="64CF4FEB" w:rsidR="00916E71" w:rsidRPr="00D7584B" w:rsidRDefault="00D7584B" w:rsidP="00D7584B">
            <w:r w:rsidRPr="00D7584B">
              <w:t>Sabão em barra glicerinado, embalagem plástica contendo barra de 200g.</w:t>
            </w:r>
          </w:p>
        </w:tc>
        <w:tc>
          <w:tcPr>
            <w:tcW w:w="771" w:type="dxa"/>
            <w:tcBorders>
              <w:bottom w:val="single" w:sz="4" w:space="0" w:color="000000"/>
              <w:right w:val="single" w:sz="4" w:space="0" w:color="000000"/>
            </w:tcBorders>
            <w:vAlign w:val="center"/>
          </w:tcPr>
          <w:p w14:paraId="2B96651D" w14:textId="44F228BA"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43B1C374" w14:textId="77777777" w:rsidR="00916E71" w:rsidRPr="00D7584B" w:rsidRDefault="003F67FE" w:rsidP="00D7584B">
            <w:r w:rsidRPr="00D7584B">
              <w:t>75</w:t>
            </w:r>
          </w:p>
        </w:tc>
        <w:tc>
          <w:tcPr>
            <w:tcW w:w="977" w:type="dxa"/>
            <w:tcBorders>
              <w:bottom w:val="single" w:sz="4" w:space="0" w:color="000000"/>
              <w:right w:val="single" w:sz="4" w:space="0" w:color="000000"/>
            </w:tcBorders>
            <w:vAlign w:val="center"/>
          </w:tcPr>
          <w:p w14:paraId="15A422A4" w14:textId="77777777" w:rsidR="00916E71" w:rsidRPr="00D7584B" w:rsidRDefault="00916E71" w:rsidP="00D7584B"/>
        </w:tc>
        <w:tc>
          <w:tcPr>
            <w:tcW w:w="713" w:type="dxa"/>
            <w:tcBorders>
              <w:bottom w:val="single" w:sz="4" w:space="0" w:color="000000"/>
              <w:right w:val="single" w:sz="4" w:space="0" w:color="000000"/>
            </w:tcBorders>
            <w:vAlign w:val="center"/>
          </w:tcPr>
          <w:p w14:paraId="54D1BDD3" w14:textId="77777777" w:rsidR="00916E71" w:rsidRPr="00D7584B" w:rsidRDefault="00916E71" w:rsidP="00D7584B"/>
        </w:tc>
      </w:tr>
      <w:tr w:rsidR="00916E71" w:rsidRPr="00D7584B" w14:paraId="60FE7077" w14:textId="77777777">
        <w:trPr>
          <w:trHeight w:val="2077"/>
          <w:jc w:val="center"/>
        </w:trPr>
        <w:tc>
          <w:tcPr>
            <w:tcW w:w="452" w:type="dxa"/>
            <w:tcBorders>
              <w:left w:val="single" w:sz="4" w:space="0" w:color="000000"/>
              <w:bottom w:val="single" w:sz="4" w:space="0" w:color="000000"/>
              <w:right w:val="single" w:sz="4" w:space="0" w:color="000000"/>
            </w:tcBorders>
            <w:vAlign w:val="center"/>
          </w:tcPr>
          <w:p w14:paraId="0B642CE2" w14:textId="77777777" w:rsidR="00916E71" w:rsidRPr="00D7584B" w:rsidRDefault="003F67FE" w:rsidP="00D7584B">
            <w:r w:rsidRPr="00D7584B">
              <w:t>10</w:t>
            </w:r>
          </w:p>
        </w:tc>
        <w:tc>
          <w:tcPr>
            <w:tcW w:w="6554" w:type="dxa"/>
            <w:tcBorders>
              <w:bottom w:val="single" w:sz="4" w:space="0" w:color="000000"/>
              <w:right w:val="single" w:sz="4" w:space="0" w:color="000000"/>
            </w:tcBorders>
            <w:vAlign w:val="center"/>
          </w:tcPr>
          <w:p w14:paraId="1D1A9EBD" w14:textId="71FE7841" w:rsidR="00916E71" w:rsidRPr="00D7584B" w:rsidRDefault="00D7584B" w:rsidP="00D7584B">
            <w:r w:rsidRPr="00D7584B">
              <w:t>Sabão em pó, embalagem de 2kg. Composição</w:t>
            </w:r>
            <w:r>
              <w:t xml:space="preserve"> </w:t>
            </w:r>
            <w:r w:rsidRPr="00D7584B">
              <w:t>tenso ativo a niônico, coadjuvantes,  sinergista, branqueador  óptico,   enzima, tamponantes, essência, carga e água. Contém alquil benzeno sulfonato de sódio e lauril sulfato de s</w:t>
            </w:r>
            <w:r>
              <w:t>ó</w:t>
            </w:r>
            <w:r w:rsidRPr="00D7584B">
              <w:t>dio. Apresentar no rótulo: composição, responsável químico e seu</w:t>
            </w:r>
            <w:r>
              <w:t xml:space="preserve"> </w:t>
            </w:r>
            <w:r w:rsidR="00AD0BE7">
              <w:t>CRQ</w:t>
            </w:r>
            <w:r w:rsidRPr="00D7584B">
              <w:t xml:space="preserve">, nº de registro no </w:t>
            </w:r>
            <w:r w:rsidR="00AD0BE7">
              <w:t>MS</w:t>
            </w:r>
            <w:r w:rsidRPr="00D7584B">
              <w:t>, validade, modo de utilização e precauções.</w:t>
            </w:r>
          </w:p>
        </w:tc>
        <w:tc>
          <w:tcPr>
            <w:tcW w:w="771" w:type="dxa"/>
            <w:tcBorders>
              <w:bottom w:val="single" w:sz="4" w:space="0" w:color="000000"/>
              <w:right w:val="single" w:sz="4" w:space="0" w:color="000000"/>
            </w:tcBorders>
            <w:vAlign w:val="center"/>
          </w:tcPr>
          <w:p w14:paraId="21487AD3" w14:textId="48B9504A"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749CB309" w14:textId="77777777" w:rsidR="00916E71" w:rsidRPr="00D7584B" w:rsidRDefault="003F67FE" w:rsidP="00D7584B">
            <w:r w:rsidRPr="00D7584B">
              <w:t>475</w:t>
            </w:r>
          </w:p>
        </w:tc>
        <w:tc>
          <w:tcPr>
            <w:tcW w:w="977" w:type="dxa"/>
            <w:tcBorders>
              <w:bottom w:val="single" w:sz="4" w:space="0" w:color="000000"/>
              <w:right w:val="single" w:sz="4" w:space="0" w:color="000000"/>
            </w:tcBorders>
            <w:vAlign w:val="center"/>
          </w:tcPr>
          <w:p w14:paraId="3A8D5DED" w14:textId="77777777" w:rsidR="00916E71" w:rsidRPr="00D7584B" w:rsidRDefault="00916E71" w:rsidP="00D7584B"/>
        </w:tc>
        <w:tc>
          <w:tcPr>
            <w:tcW w:w="713" w:type="dxa"/>
            <w:tcBorders>
              <w:bottom w:val="single" w:sz="4" w:space="0" w:color="000000"/>
              <w:right w:val="single" w:sz="4" w:space="0" w:color="000000"/>
            </w:tcBorders>
            <w:vAlign w:val="center"/>
          </w:tcPr>
          <w:p w14:paraId="5C591819" w14:textId="77777777" w:rsidR="00916E71" w:rsidRPr="00D7584B" w:rsidRDefault="00916E71" w:rsidP="00D7584B"/>
        </w:tc>
      </w:tr>
      <w:tr w:rsidR="00916E71" w:rsidRPr="00D7584B" w14:paraId="7C8D0563" w14:textId="77777777">
        <w:trPr>
          <w:trHeight w:val="2160"/>
          <w:jc w:val="center"/>
        </w:trPr>
        <w:tc>
          <w:tcPr>
            <w:tcW w:w="452" w:type="dxa"/>
            <w:tcBorders>
              <w:left w:val="single" w:sz="4" w:space="0" w:color="000000"/>
              <w:bottom w:val="single" w:sz="4" w:space="0" w:color="000000"/>
              <w:right w:val="single" w:sz="4" w:space="0" w:color="000000"/>
            </w:tcBorders>
            <w:vAlign w:val="center"/>
          </w:tcPr>
          <w:p w14:paraId="1C2D68F6" w14:textId="77777777" w:rsidR="00916E71" w:rsidRPr="00D7584B" w:rsidRDefault="003F67FE" w:rsidP="00D7584B">
            <w:r w:rsidRPr="00D7584B">
              <w:lastRenderedPageBreak/>
              <w:t>11</w:t>
            </w:r>
          </w:p>
        </w:tc>
        <w:tc>
          <w:tcPr>
            <w:tcW w:w="6554" w:type="dxa"/>
            <w:tcBorders>
              <w:bottom w:val="single" w:sz="4" w:space="0" w:color="000000"/>
              <w:right w:val="single" w:sz="4" w:space="0" w:color="000000"/>
            </w:tcBorders>
            <w:vAlign w:val="center"/>
          </w:tcPr>
          <w:p w14:paraId="15207625" w14:textId="013DB5AC" w:rsidR="00916E71" w:rsidRPr="00D7584B" w:rsidRDefault="00D7584B" w:rsidP="00D7584B">
            <w:r w:rsidRPr="00D7584B">
              <w:t>Sabonete l</w:t>
            </w:r>
            <w:r w:rsidR="004153A1">
              <w:t>í</w:t>
            </w:r>
            <w:r w:rsidRPr="00D7584B">
              <w:t>quido cremoso, embalagem 5 litros, para limpeza e assepsia das mãos. Sabonete l</w:t>
            </w:r>
            <w:r w:rsidR="004153A1">
              <w:t>í</w:t>
            </w:r>
            <w:r w:rsidRPr="00D7584B">
              <w:t xml:space="preserve">quido com </w:t>
            </w:r>
            <w:r>
              <w:t>PH</w:t>
            </w:r>
            <w:r w:rsidRPr="00D7584B">
              <w:t xml:space="preserve"> neutro, embalagem de 5 litros. Prazo mínimo de validade de 01 ano no ato de entrega. Este item é obrigatório   envio de amostra p/avaliação do corpo</w:t>
            </w:r>
            <w:r w:rsidRPr="00D7584B">
              <w:br/>
              <w:t>técnico.</w:t>
            </w:r>
          </w:p>
        </w:tc>
        <w:tc>
          <w:tcPr>
            <w:tcW w:w="771" w:type="dxa"/>
            <w:tcBorders>
              <w:bottom w:val="single" w:sz="4" w:space="0" w:color="000000"/>
              <w:right w:val="single" w:sz="4" w:space="0" w:color="000000"/>
            </w:tcBorders>
            <w:vAlign w:val="center"/>
          </w:tcPr>
          <w:p w14:paraId="19611594" w14:textId="26BEEAD7"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3C8581B8" w14:textId="77777777" w:rsidR="00916E71" w:rsidRPr="00D7584B" w:rsidRDefault="003F67FE" w:rsidP="00D7584B">
            <w:r w:rsidRPr="00D7584B">
              <w:t>450</w:t>
            </w:r>
          </w:p>
        </w:tc>
        <w:tc>
          <w:tcPr>
            <w:tcW w:w="977" w:type="dxa"/>
            <w:tcBorders>
              <w:bottom w:val="single" w:sz="4" w:space="0" w:color="000000"/>
              <w:right w:val="single" w:sz="4" w:space="0" w:color="000000"/>
            </w:tcBorders>
            <w:vAlign w:val="center"/>
          </w:tcPr>
          <w:p w14:paraId="68CE3719" w14:textId="77777777" w:rsidR="00916E71" w:rsidRPr="00D7584B" w:rsidRDefault="00916E71" w:rsidP="00D7584B"/>
        </w:tc>
        <w:tc>
          <w:tcPr>
            <w:tcW w:w="713" w:type="dxa"/>
            <w:tcBorders>
              <w:bottom w:val="single" w:sz="4" w:space="0" w:color="000000"/>
              <w:right w:val="single" w:sz="4" w:space="0" w:color="000000"/>
            </w:tcBorders>
            <w:vAlign w:val="center"/>
          </w:tcPr>
          <w:p w14:paraId="4A24B052" w14:textId="77777777" w:rsidR="00916E71" w:rsidRPr="00D7584B" w:rsidRDefault="00916E71" w:rsidP="00D7584B"/>
        </w:tc>
      </w:tr>
      <w:tr w:rsidR="00916E71" w:rsidRPr="00D7584B" w14:paraId="7E6F2138" w14:textId="77777777">
        <w:trPr>
          <w:trHeight w:val="1275"/>
          <w:jc w:val="center"/>
        </w:trPr>
        <w:tc>
          <w:tcPr>
            <w:tcW w:w="452" w:type="dxa"/>
            <w:tcBorders>
              <w:left w:val="single" w:sz="4" w:space="0" w:color="000000"/>
              <w:bottom w:val="single" w:sz="4" w:space="0" w:color="000000"/>
              <w:right w:val="single" w:sz="4" w:space="0" w:color="000000"/>
            </w:tcBorders>
            <w:vAlign w:val="center"/>
          </w:tcPr>
          <w:p w14:paraId="4914B1BB" w14:textId="77777777" w:rsidR="00916E71" w:rsidRPr="00D7584B" w:rsidRDefault="003F67FE" w:rsidP="00D7584B">
            <w:r w:rsidRPr="00D7584B">
              <w:t>12</w:t>
            </w:r>
          </w:p>
        </w:tc>
        <w:tc>
          <w:tcPr>
            <w:tcW w:w="6554" w:type="dxa"/>
            <w:tcBorders>
              <w:bottom w:val="single" w:sz="4" w:space="0" w:color="000000"/>
              <w:right w:val="single" w:sz="4" w:space="0" w:color="000000"/>
            </w:tcBorders>
            <w:vAlign w:val="center"/>
          </w:tcPr>
          <w:p w14:paraId="39F33C0F" w14:textId="373AA332" w:rsidR="00916E71" w:rsidRPr="00D7584B" w:rsidRDefault="00D7584B" w:rsidP="00D7584B">
            <w:r w:rsidRPr="00D7584B">
              <w:t>Desinfetante líquido, frasco de 5 litros, desinfetante e germicida. Composição aromática: eucalipto, lavanda, floral, fresh ou pinho. Apresentar no rotulo composição, respons</w:t>
            </w:r>
            <w:r>
              <w:t>á</w:t>
            </w:r>
            <w:r w:rsidRPr="00D7584B">
              <w:t>vel qu</w:t>
            </w:r>
            <w:r>
              <w:t>í</w:t>
            </w:r>
            <w:r w:rsidRPr="00D7584B">
              <w:t xml:space="preserve">mico e seu </w:t>
            </w:r>
            <w:r>
              <w:t>CQR</w:t>
            </w:r>
            <w:r w:rsidRPr="00D7584B">
              <w:t xml:space="preserve">. Produto com registro na </w:t>
            </w:r>
            <w:r w:rsidR="00AD0BE7">
              <w:t>ANVISA</w:t>
            </w:r>
            <w:r w:rsidRPr="00D7584B">
              <w:t>.</w:t>
            </w:r>
          </w:p>
        </w:tc>
        <w:tc>
          <w:tcPr>
            <w:tcW w:w="771" w:type="dxa"/>
            <w:tcBorders>
              <w:bottom w:val="single" w:sz="4" w:space="0" w:color="000000"/>
              <w:right w:val="single" w:sz="4" w:space="0" w:color="000000"/>
            </w:tcBorders>
            <w:vAlign w:val="center"/>
          </w:tcPr>
          <w:p w14:paraId="4353DF38" w14:textId="0FD6AB2F"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03A74409" w14:textId="77777777" w:rsidR="00916E71" w:rsidRPr="00D7584B" w:rsidRDefault="003F67FE" w:rsidP="00D7584B">
            <w:r w:rsidRPr="00D7584B">
              <w:t>2250</w:t>
            </w:r>
          </w:p>
        </w:tc>
        <w:tc>
          <w:tcPr>
            <w:tcW w:w="977" w:type="dxa"/>
            <w:tcBorders>
              <w:bottom w:val="single" w:sz="4" w:space="0" w:color="000000"/>
              <w:right w:val="single" w:sz="4" w:space="0" w:color="000000"/>
            </w:tcBorders>
            <w:vAlign w:val="center"/>
          </w:tcPr>
          <w:p w14:paraId="42E9B4D5" w14:textId="77777777" w:rsidR="00916E71" w:rsidRPr="00D7584B" w:rsidRDefault="00916E71" w:rsidP="00D7584B"/>
        </w:tc>
        <w:tc>
          <w:tcPr>
            <w:tcW w:w="713" w:type="dxa"/>
            <w:tcBorders>
              <w:bottom w:val="single" w:sz="4" w:space="0" w:color="000000"/>
              <w:right w:val="single" w:sz="4" w:space="0" w:color="000000"/>
            </w:tcBorders>
            <w:vAlign w:val="center"/>
          </w:tcPr>
          <w:p w14:paraId="1ACB25A0" w14:textId="77777777" w:rsidR="00916E71" w:rsidRPr="00D7584B" w:rsidRDefault="00916E71" w:rsidP="00D7584B"/>
        </w:tc>
      </w:tr>
      <w:tr w:rsidR="00916E71" w:rsidRPr="00D7584B" w14:paraId="097F756D" w14:textId="77777777">
        <w:trPr>
          <w:trHeight w:val="1530"/>
          <w:jc w:val="center"/>
        </w:trPr>
        <w:tc>
          <w:tcPr>
            <w:tcW w:w="452" w:type="dxa"/>
            <w:tcBorders>
              <w:left w:val="single" w:sz="4" w:space="0" w:color="000000"/>
              <w:bottom w:val="single" w:sz="4" w:space="0" w:color="000000"/>
              <w:right w:val="single" w:sz="4" w:space="0" w:color="000000"/>
            </w:tcBorders>
            <w:vAlign w:val="center"/>
          </w:tcPr>
          <w:p w14:paraId="085A6718" w14:textId="77777777" w:rsidR="00916E71" w:rsidRPr="00D7584B" w:rsidRDefault="003F67FE" w:rsidP="00D7584B">
            <w:r w:rsidRPr="00D7584B">
              <w:t>13</w:t>
            </w:r>
          </w:p>
        </w:tc>
        <w:tc>
          <w:tcPr>
            <w:tcW w:w="6554" w:type="dxa"/>
            <w:tcBorders>
              <w:bottom w:val="single" w:sz="4" w:space="0" w:color="000000"/>
              <w:right w:val="single" w:sz="4" w:space="0" w:color="000000"/>
            </w:tcBorders>
            <w:vAlign w:val="center"/>
          </w:tcPr>
          <w:p w14:paraId="0F31C00A" w14:textId="7E9F3A71" w:rsidR="00916E71" w:rsidRPr="00D7584B" w:rsidRDefault="00D7584B" w:rsidP="00D7584B">
            <w:r w:rsidRPr="00D7584B">
              <w:t>Cera líquida perfumada amarela embalagem de 5 litros, que contenha na sua composição: resina acr</w:t>
            </w:r>
            <w:r>
              <w:t>í</w:t>
            </w:r>
            <w:r w:rsidRPr="00D7584B">
              <w:t>lica, ceras de polietileno, coadjuvantes, surfactante ani</w:t>
            </w:r>
            <w:r>
              <w:t>ô</w:t>
            </w:r>
            <w:r w:rsidRPr="00D7584B">
              <w:t>nico e não ani</w:t>
            </w:r>
            <w:r>
              <w:t>ô</w:t>
            </w:r>
            <w:r w:rsidRPr="00D7584B">
              <w:t xml:space="preserve">nico, fragrância, benzisotiazolona e veiculo. Com secagem rápida e não atóxica, com perfume agradável. Produto indicado para todos os tipos de pisos laváveis. </w:t>
            </w:r>
          </w:p>
        </w:tc>
        <w:tc>
          <w:tcPr>
            <w:tcW w:w="771" w:type="dxa"/>
            <w:tcBorders>
              <w:bottom w:val="single" w:sz="4" w:space="0" w:color="000000"/>
              <w:right w:val="single" w:sz="4" w:space="0" w:color="000000"/>
            </w:tcBorders>
            <w:vAlign w:val="center"/>
          </w:tcPr>
          <w:p w14:paraId="02A0FB94" w14:textId="3DC9488C"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74E01C3A" w14:textId="77777777" w:rsidR="00916E71" w:rsidRPr="00D7584B" w:rsidRDefault="003F67FE" w:rsidP="00D7584B">
            <w:r w:rsidRPr="00D7584B">
              <w:t>150</w:t>
            </w:r>
          </w:p>
        </w:tc>
        <w:tc>
          <w:tcPr>
            <w:tcW w:w="977" w:type="dxa"/>
            <w:tcBorders>
              <w:bottom w:val="single" w:sz="4" w:space="0" w:color="000000"/>
              <w:right w:val="single" w:sz="4" w:space="0" w:color="000000"/>
            </w:tcBorders>
            <w:vAlign w:val="center"/>
          </w:tcPr>
          <w:p w14:paraId="54A7D781" w14:textId="77777777" w:rsidR="00916E71" w:rsidRPr="00D7584B" w:rsidRDefault="00916E71" w:rsidP="00D7584B"/>
        </w:tc>
        <w:tc>
          <w:tcPr>
            <w:tcW w:w="713" w:type="dxa"/>
            <w:tcBorders>
              <w:bottom w:val="single" w:sz="4" w:space="0" w:color="000000"/>
              <w:right w:val="single" w:sz="4" w:space="0" w:color="000000"/>
            </w:tcBorders>
            <w:vAlign w:val="center"/>
          </w:tcPr>
          <w:p w14:paraId="46035923" w14:textId="77777777" w:rsidR="00916E71" w:rsidRPr="00D7584B" w:rsidRDefault="00916E71" w:rsidP="00D7584B"/>
        </w:tc>
      </w:tr>
      <w:tr w:rsidR="00916E71" w:rsidRPr="00D7584B" w14:paraId="4FE297B8" w14:textId="77777777">
        <w:trPr>
          <w:trHeight w:val="2040"/>
          <w:jc w:val="center"/>
        </w:trPr>
        <w:tc>
          <w:tcPr>
            <w:tcW w:w="452" w:type="dxa"/>
            <w:tcBorders>
              <w:left w:val="single" w:sz="4" w:space="0" w:color="000000"/>
              <w:bottom w:val="single" w:sz="4" w:space="0" w:color="000000"/>
              <w:right w:val="single" w:sz="4" w:space="0" w:color="000000"/>
            </w:tcBorders>
            <w:vAlign w:val="center"/>
          </w:tcPr>
          <w:p w14:paraId="79C884AD" w14:textId="77777777" w:rsidR="00916E71" w:rsidRPr="00D7584B" w:rsidRDefault="003F67FE" w:rsidP="00D7584B">
            <w:r w:rsidRPr="00D7584B">
              <w:t>14</w:t>
            </w:r>
          </w:p>
        </w:tc>
        <w:tc>
          <w:tcPr>
            <w:tcW w:w="6554" w:type="dxa"/>
            <w:tcBorders>
              <w:bottom w:val="single" w:sz="4" w:space="0" w:color="000000"/>
              <w:right w:val="single" w:sz="4" w:space="0" w:color="000000"/>
            </w:tcBorders>
            <w:vAlign w:val="center"/>
          </w:tcPr>
          <w:p w14:paraId="1C96D5E3" w14:textId="0BEA5299" w:rsidR="00916E71" w:rsidRPr="00D7584B" w:rsidRDefault="00D7584B" w:rsidP="00D7584B">
            <w:r w:rsidRPr="00D7584B">
              <w:t>Cera</w:t>
            </w:r>
            <w:r>
              <w:t xml:space="preserve"> </w:t>
            </w:r>
            <w:r w:rsidRPr="00D7584B">
              <w:t>liquida</w:t>
            </w:r>
            <w:r>
              <w:t xml:space="preserve"> </w:t>
            </w:r>
            <w:r w:rsidRPr="00D7584B">
              <w:t>perfumada</w:t>
            </w:r>
            <w:r>
              <w:t xml:space="preserve"> </w:t>
            </w:r>
            <w:r w:rsidRPr="00D7584B">
              <w:t>vermelh</w:t>
            </w:r>
            <w:r>
              <w:t>a</w:t>
            </w:r>
            <w:r w:rsidRPr="00D7584B">
              <w:t xml:space="preserve"> embalagem de 5 litros, que contenha na sua composição: resina acr</w:t>
            </w:r>
            <w:r>
              <w:t>í</w:t>
            </w:r>
            <w:r w:rsidRPr="00D7584B">
              <w:t>lica, ceras de polietileno, coadjuvantes, surfactante ani</w:t>
            </w:r>
            <w:r>
              <w:t>ô</w:t>
            </w:r>
            <w:r w:rsidRPr="00D7584B">
              <w:t>nico e não ani</w:t>
            </w:r>
            <w:r>
              <w:t>ô</w:t>
            </w:r>
            <w:r w:rsidRPr="00D7584B">
              <w:t>nico, fragr</w:t>
            </w:r>
            <w:r>
              <w:t>â</w:t>
            </w:r>
            <w:r w:rsidRPr="00D7584B">
              <w:t>ncia, benzisotiazolona</w:t>
            </w:r>
            <w:r>
              <w:t xml:space="preserve"> </w:t>
            </w:r>
            <w:r w:rsidRPr="00D7584B">
              <w:t>e</w:t>
            </w:r>
            <w:r>
              <w:t xml:space="preserve"> </w:t>
            </w:r>
            <w:r w:rsidRPr="00D7584B">
              <w:t>veiculo</w:t>
            </w:r>
            <w:r>
              <w:t xml:space="preserve"> </w:t>
            </w:r>
            <w:r w:rsidRPr="00D7584B">
              <w:t>com secagem rápida e não atóxica, com perfume agradável. Produto indicado</w:t>
            </w:r>
            <w:r>
              <w:t xml:space="preserve"> </w:t>
            </w:r>
            <w:r w:rsidRPr="00D7584B">
              <w:t>para</w:t>
            </w:r>
            <w:r>
              <w:t xml:space="preserve"> </w:t>
            </w:r>
            <w:r w:rsidRPr="00D7584B">
              <w:t>todos</w:t>
            </w:r>
            <w:r>
              <w:t xml:space="preserve"> </w:t>
            </w:r>
            <w:r w:rsidRPr="00D7584B">
              <w:t>os</w:t>
            </w:r>
            <w:r>
              <w:t xml:space="preserve"> </w:t>
            </w:r>
            <w:r w:rsidRPr="00D7584B">
              <w:t>tipos</w:t>
            </w:r>
            <w:r>
              <w:t xml:space="preserve"> </w:t>
            </w:r>
            <w:r w:rsidRPr="00D7584B">
              <w:t>de</w:t>
            </w:r>
            <w:r>
              <w:t xml:space="preserve"> </w:t>
            </w:r>
            <w:r w:rsidRPr="00D7584B">
              <w:t>pisos</w:t>
            </w:r>
            <w:r>
              <w:t xml:space="preserve"> </w:t>
            </w:r>
            <w:r w:rsidRPr="00D7584B">
              <w:t>laváveis.</w:t>
            </w:r>
            <w:r>
              <w:t xml:space="preserve"> </w:t>
            </w:r>
            <w:r w:rsidRPr="00D7584B">
              <w:t>O</w:t>
            </w:r>
            <w:r>
              <w:t xml:space="preserve"> </w:t>
            </w:r>
            <w:r w:rsidRPr="00D7584B">
              <w:t>produto</w:t>
            </w:r>
            <w:r>
              <w:t xml:space="preserve"> </w:t>
            </w:r>
            <w:r w:rsidRPr="00D7584B">
              <w:t>deverá obedecer, rigorosamente, as normas de comercialização</w:t>
            </w:r>
            <w:r>
              <w:t xml:space="preserve"> </w:t>
            </w:r>
            <w:r w:rsidRPr="00D7584B">
              <w:t>exigidas</w:t>
            </w:r>
            <w:r>
              <w:t xml:space="preserve"> </w:t>
            </w:r>
            <w:r w:rsidRPr="00D7584B">
              <w:t>pela</w:t>
            </w:r>
            <w:r>
              <w:t xml:space="preserve"> </w:t>
            </w:r>
            <w:r w:rsidR="00AD0BE7">
              <w:t>ABNT</w:t>
            </w:r>
            <w:r>
              <w:t xml:space="preserve"> </w:t>
            </w:r>
            <w:r w:rsidRPr="00D7584B">
              <w:t>produto</w:t>
            </w:r>
            <w:r>
              <w:t xml:space="preserve"> </w:t>
            </w:r>
            <w:r w:rsidRPr="00D7584B">
              <w:t xml:space="preserve">com registro na </w:t>
            </w:r>
            <w:r w:rsidR="00AD0BE7">
              <w:t>ANVISA</w:t>
            </w:r>
            <w:r w:rsidRPr="00D7584B">
              <w:t>.</w:t>
            </w:r>
          </w:p>
        </w:tc>
        <w:tc>
          <w:tcPr>
            <w:tcW w:w="771" w:type="dxa"/>
            <w:tcBorders>
              <w:bottom w:val="single" w:sz="4" w:space="0" w:color="000000"/>
              <w:right w:val="single" w:sz="4" w:space="0" w:color="000000"/>
            </w:tcBorders>
            <w:vAlign w:val="center"/>
          </w:tcPr>
          <w:p w14:paraId="619834D0" w14:textId="3F493BC2"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272EF71E" w14:textId="77777777" w:rsidR="00916E71" w:rsidRPr="00D7584B" w:rsidRDefault="003F67FE" w:rsidP="00D7584B">
            <w:r w:rsidRPr="00D7584B">
              <w:t>75</w:t>
            </w:r>
          </w:p>
        </w:tc>
        <w:tc>
          <w:tcPr>
            <w:tcW w:w="977" w:type="dxa"/>
            <w:tcBorders>
              <w:bottom w:val="single" w:sz="4" w:space="0" w:color="000000"/>
              <w:right w:val="single" w:sz="4" w:space="0" w:color="000000"/>
            </w:tcBorders>
            <w:vAlign w:val="center"/>
          </w:tcPr>
          <w:p w14:paraId="4FCAEE6C" w14:textId="77777777" w:rsidR="00916E71" w:rsidRPr="00D7584B" w:rsidRDefault="00916E71" w:rsidP="00D7584B"/>
        </w:tc>
        <w:tc>
          <w:tcPr>
            <w:tcW w:w="713" w:type="dxa"/>
            <w:tcBorders>
              <w:bottom w:val="single" w:sz="4" w:space="0" w:color="000000"/>
              <w:right w:val="single" w:sz="4" w:space="0" w:color="000000"/>
            </w:tcBorders>
            <w:vAlign w:val="center"/>
          </w:tcPr>
          <w:p w14:paraId="37298BBD" w14:textId="77777777" w:rsidR="00916E71" w:rsidRPr="00D7584B" w:rsidRDefault="00916E71" w:rsidP="00D7584B"/>
        </w:tc>
      </w:tr>
      <w:tr w:rsidR="00916E71" w:rsidRPr="00D7584B" w14:paraId="2090D519"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42E34150" w14:textId="77777777" w:rsidR="00916E71" w:rsidRPr="00D7584B" w:rsidRDefault="003F67FE" w:rsidP="00D7584B">
            <w:r w:rsidRPr="00D7584B">
              <w:t>15</w:t>
            </w:r>
          </w:p>
        </w:tc>
        <w:tc>
          <w:tcPr>
            <w:tcW w:w="6554" w:type="dxa"/>
            <w:tcBorders>
              <w:bottom w:val="single" w:sz="4" w:space="0" w:color="000000"/>
              <w:right w:val="single" w:sz="4" w:space="0" w:color="000000"/>
            </w:tcBorders>
            <w:vAlign w:val="center"/>
          </w:tcPr>
          <w:p w14:paraId="234D813E" w14:textId="780288C0" w:rsidR="00916E71" w:rsidRPr="00D7584B" w:rsidRDefault="00D7584B" w:rsidP="00D7584B">
            <w:r w:rsidRPr="00D7584B">
              <w:t>Cera líquida brilho fácil 750ml, cor amarela.</w:t>
            </w:r>
          </w:p>
        </w:tc>
        <w:tc>
          <w:tcPr>
            <w:tcW w:w="771" w:type="dxa"/>
            <w:tcBorders>
              <w:bottom w:val="single" w:sz="4" w:space="0" w:color="000000"/>
              <w:right w:val="single" w:sz="4" w:space="0" w:color="000000"/>
            </w:tcBorders>
            <w:vAlign w:val="center"/>
          </w:tcPr>
          <w:p w14:paraId="6F63DF91" w14:textId="3C31C4B3"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6584B8C8" w14:textId="77777777" w:rsidR="00916E71" w:rsidRPr="00D7584B" w:rsidRDefault="003F67FE" w:rsidP="00D7584B">
            <w:r w:rsidRPr="00D7584B">
              <w:t>90</w:t>
            </w:r>
          </w:p>
        </w:tc>
        <w:tc>
          <w:tcPr>
            <w:tcW w:w="977" w:type="dxa"/>
            <w:tcBorders>
              <w:bottom w:val="single" w:sz="4" w:space="0" w:color="000000"/>
              <w:right w:val="single" w:sz="4" w:space="0" w:color="000000"/>
            </w:tcBorders>
            <w:vAlign w:val="center"/>
          </w:tcPr>
          <w:p w14:paraId="2FB1BB48" w14:textId="77777777" w:rsidR="00916E71" w:rsidRPr="00D7584B" w:rsidRDefault="00916E71" w:rsidP="00D7584B"/>
        </w:tc>
        <w:tc>
          <w:tcPr>
            <w:tcW w:w="713" w:type="dxa"/>
            <w:tcBorders>
              <w:bottom w:val="single" w:sz="4" w:space="0" w:color="000000"/>
              <w:right w:val="single" w:sz="4" w:space="0" w:color="000000"/>
            </w:tcBorders>
            <w:vAlign w:val="center"/>
          </w:tcPr>
          <w:p w14:paraId="506A7ED7" w14:textId="77777777" w:rsidR="00916E71" w:rsidRPr="00D7584B" w:rsidRDefault="00916E71" w:rsidP="00D7584B"/>
        </w:tc>
      </w:tr>
      <w:tr w:rsidR="00916E71" w:rsidRPr="00D7584B" w14:paraId="324F9255"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6F4BF57F" w14:textId="77777777" w:rsidR="00916E71" w:rsidRPr="00D7584B" w:rsidRDefault="003F67FE" w:rsidP="00D7584B">
            <w:r w:rsidRPr="00D7584B">
              <w:t>16</w:t>
            </w:r>
          </w:p>
        </w:tc>
        <w:tc>
          <w:tcPr>
            <w:tcW w:w="6554" w:type="dxa"/>
            <w:tcBorders>
              <w:bottom w:val="single" w:sz="4" w:space="0" w:color="000000"/>
              <w:right w:val="single" w:sz="4" w:space="0" w:color="000000"/>
            </w:tcBorders>
            <w:vAlign w:val="center"/>
          </w:tcPr>
          <w:p w14:paraId="50160C09" w14:textId="7247D231" w:rsidR="00916E71" w:rsidRPr="00D7584B" w:rsidRDefault="00D7584B" w:rsidP="00D7584B">
            <w:r w:rsidRPr="00D7584B">
              <w:t>Gel adesivo sanitário com aplicador, mínimo 6 doses,</w:t>
            </w:r>
            <w:r w:rsidRPr="00D7584B">
              <w:br/>
              <w:t>fragrâncias</w:t>
            </w:r>
            <w:r>
              <w:t xml:space="preserve"> </w:t>
            </w:r>
            <w:r w:rsidRPr="00D7584B">
              <w:t>sortidas.</w:t>
            </w:r>
          </w:p>
        </w:tc>
        <w:tc>
          <w:tcPr>
            <w:tcW w:w="771" w:type="dxa"/>
            <w:tcBorders>
              <w:bottom w:val="single" w:sz="4" w:space="0" w:color="000000"/>
              <w:right w:val="single" w:sz="4" w:space="0" w:color="000000"/>
            </w:tcBorders>
            <w:vAlign w:val="center"/>
          </w:tcPr>
          <w:p w14:paraId="78D89BB2" w14:textId="48DCB600"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28D9E11E" w14:textId="77777777" w:rsidR="00916E71" w:rsidRPr="00D7584B" w:rsidRDefault="003F67FE" w:rsidP="00D7584B">
            <w:r w:rsidRPr="00D7584B">
              <w:t>75</w:t>
            </w:r>
          </w:p>
        </w:tc>
        <w:tc>
          <w:tcPr>
            <w:tcW w:w="977" w:type="dxa"/>
            <w:tcBorders>
              <w:bottom w:val="single" w:sz="4" w:space="0" w:color="000000"/>
              <w:right w:val="single" w:sz="4" w:space="0" w:color="000000"/>
            </w:tcBorders>
            <w:vAlign w:val="center"/>
          </w:tcPr>
          <w:p w14:paraId="499E13A4" w14:textId="77777777" w:rsidR="00916E71" w:rsidRPr="00D7584B" w:rsidRDefault="00916E71" w:rsidP="00D7584B"/>
        </w:tc>
        <w:tc>
          <w:tcPr>
            <w:tcW w:w="713" w:type="dxa"/>
            <w:tcBorders>
              <w:bottom w:val="single" w:sz="4" w:space="0" w:color="000000"/>
              <w:right w:val="single" w:sz="4" w:space="0" w:color="000000"/>
            </w:tcBorders>
            <w:vAlign w:val="center"/>
          </w:tcPr>
          <w:p w14:paraId="506448F4" w14:textId="77777777" w:rsidR="00916E71" w:rsidRPr="00D7584B" w:rsidRDefault="00916E71" w:rsidP="00D7584B"/>
        </w:tc>
      </w:tr>
      <w:tr w:rsidR="00916E71" w:rsidRPr="00D7584B" w14:paraId="5152368A"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31AD8A9E" w14:textId="77777777" w:rsidR="00916E71" w:rsidRPr="00D7584B" w:rsidRDefault="003F67FE" w:rsidP="00D7584B">
            <w:r w:rsidRPr="00D7584B">
              <w:t>17</w:t>
            </w:r>
          </w:p>
        </w:tc>
        <w:tc>
          <w:tcPr>
            <w:tcW w:w="6554" w:type="dxa"/>
            <w:tcBorders>
              <w:bottom w:val="single" w:sz="4" w:space="0" w:color="000000"/>
              <w:right w:val="single" w:sz="4" w:space="0" w:color="000000"/>
            </w:tcBorders>
            <w:vAlign w:val="center"/>
          </w:tcPr>
          <w:p w14:paraId="69AB8AAA" w14:textId="1D846126" w:rsidR="00916E71" w:rsidRPr="00D7584B" w:rsidRDefault="00D7584B" w:rsidP="00D7584B">
            <w:r w:rsidRPr="00D7584B">
              <w:t>Lava roupas líquido glicerina, tira manchas, embalagem contendo 1 litro</w:t>
            </w:r>
            <w:r>
              <w:t xml:space="preserve"> </w:t>
            </w:r>
            <w:r w:rsidRPr="00D7584B">
              <w:t>esteitemé</w:t>
            </w:r>
            <w:r>
              <w:t xml:space="preserve"> </w:t>
            </w:r>
            <w:r w:rsidRPr="00D7584B">
              <w:t>obrigatório envio</w:t>
            </w:r>
            <w:r>
              <w:t xml:space="preserve"> </w:t>
            </w:r>
            <w:r w:rsidRPr="00D7584B">
              <w:t>de amostra p/avaliação do corpo técnico.</w:t>
            </w:r>
          </w:p>
        </w:tc>
        <w:tc>
          <w:tcPr>
            <w:tcW w:w="771" w:type="dxa"/>
            <w:tcBorders>
              <w:bottom w:val="single" w:sz="4" w:space="0" w:color="000000"/>
              <w:right w:val="single" w:sz="4" w:space="0" w:color="000000"/>
            </w:tcBorders>
            <w:vAlign w:val="center"/>
          </w:tcPr>
          <w:p w14:paraId="74F38F98" w14:textId="6E360862"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3ED8B361" w14:textId="77777777" w:rsidR="00916E71" w:rsidRPr="00D7584B" w:rsidRDefault="003F67FE" w:rsidP="00D7584B">
            <w:r w:rsidRPr="00D7584B">
              <w:t>75</w:t>
            </w:r>
          </w:p>
        </w:tc>
        <w:tc>
          <w:tcPr>
            <w:tcW w:w="977" w:type="dxa"/>
            <w:tcBorders>
              <w:bottom w:val="single" w:sz="4" w:space="0" w:color="000000"/>
              <w:right w:val="single" w:sz="4" w:space="0" w:color="000000"/>
            </w:tcBorders>
            <w:vAlign w:val="center"/>
          </w:tcPr>
          <w:p w14:paraId="1A665F24" w14:textId="77777777" w:rsidR="00916E71" w:rsidRPr="00D7584B" w:rsidRDefault="00916E71" w:rsidP="00D7584B"/>
        </w:tc>
        <w:tc>
          <w:tcPr>
            <w:tcW w:w="713" w:type="dxa"/>
            <w:tcBorders>
              <w:bottom w:val="single" w:sz="4" w:space="0" w:color="000000"/>
              <w:right w:val="single" w:sz="4" w:space="0" w:color="000000"/>
            </w:tcBorders>
            <w:vAlign w:val="center"/>
          </w:tcPr>
          <w:p w14:paraId="645CA5D1" w14:textId="77777777" w:rsidR="00916E71" w:rsidRPr="00D7584B" w:rsidRDefault="00916E71" w:rsidP="00D7584B"/>
        </w:tc>
      </w:tr>
      <w:tr w:rsidR="00916E71" w:rsidRPr="00D7584B" w14:paraId="7F9D6307" w14:textId="77777777">
        <w:trPr>
          <w:trHeight w:val="2040"/>
          <w:jc w:val="center"/>
        </w:trPr>
        <w:tc>
          <w:tcPr>
            <w:tcW w:w="452" w:type="dxa"/>
            <w:tcBorders>
              <w:left w:val="single" w:sz="4" w:space="0" w:color="000000"/>
              <w:bottom w:val="single" w:sz="4" w:space="0" w:color="000000"/>
              <w:right w:val="single" w:sz="4" w:space="0" w:color="000000"/>
            </w:tcBorders>
            <w:vAlign w:val="center"/>
          </w:tcPr>
          <w:p w14:paraId="5A033063" w14:textId="77777777" w:rsidR="00916E71" w:rsidRPr="00D7584B" w:rsidRDefault="003F67FE" w:rsidP="00D7584B">
            <w:r w:rsidRPr="00D7584B">
              <w:t>18</w:t>
            </w:r>
          </w:p>
        </w:tc>
        <w:tc>
          <w:tcPr>
            <w:tcW w:w="6554" w:type="dxa"/>
            <w:tcBorders>
              <w:bottom w:val="single" w:sz="4" w:space="0" w:color="000000"/>
              <w:right w:val="single" w:sz="4" w:space="0" w:color="000000"/>
            </w:tcBorders>
            <w:vAlign w:val="center"/>
          </w:tcPr>
          <w:p w14:paraId="47642127" w14:textId="4A311BB0" w:rsidR="00916E71" w:rsidRPr="00D7584B" w:rsidRDefault="00D7584B" w:rsidP="00D7584B">
            <w:r w:rsidRPr="00D7584B">
              <w:t>Pedra sanitária, desodorizante sanitário, em pedra, a base de naftalina, higienizante, bactericida e germicida, diversos aromas, embalados</w:t>
            </w:r>
            <w:r>
              <w:t xml:space="preserve"> </w:t>
            </w:r>
            <w:r w:rsidRPr="00D7584B">
              <w:t>individualmente</w:t>
            </w:r>
            <w:r>
              <w:t xml:space="preserve"> </w:t>
            </w:r>
            <w:r w:rsidRPr="00D7584B">
              <w:t>em</w:t>
            </w:r>
            <w:r>
              <w:t xml:space="preserve"> </w:t>
            </w:r>
            <w:r w:rsidRPr="00D7584B">
              <w:t>caixas de papel ou similar de tal forma a garantir a integridade do produto antes do seu uso. Embalagem contendo um suporte e uma pedra com 25g. Obrigatório conter externamente na embalagem os dados de identificação, procedência, número</w:t>
            </w:r>
            <w:r>
              <w:t xml:space="preserve"> </w:t>
            </w:r>
            <w:r w:rsidRPr="00D7584B">
              <w:t>do</w:t>
            </w:r>
            <w:r>
              <w:t xml:space="preserve"> </w:t>
            </w:r>
            <w:r w:rsidRPr="00D7584B">
              <w:t>lote</w:t>
            </w:r>
            <w:r>
              <w:t xml:space="preserve"> </w:t>
            </w:r>
            <w:r w:rsidRPr="00D7584B">
              <w:t xml:space="preserve">validade e número de registro na </w:t>
            </w:r>
            <w:r w:rsidR="00AD0BE7">
              <w:t>ANVISA</w:t>
            </w:r>
            <w:r w:rsidRPr="00D7584B">
              <w:t>.</w:t>
            </w:r>
          </w:p>
        </w:tc>
        <w:tc>
          <w:tcPr>
            <w:tcW w:w="771" w:type="dxa"/>
            <w:tcBorders>
              <w:bottom w:val="single" w:sz="4" w:space="0" w:color="000000"/>
              <w:right w:val="single" w:sz="4" w:space="0" w:color="000000"/>
            </w:tcBorders>
            <w:vAlign w:val="center"/>
          </w:tcPr>
          <w:p w14:paraId="6758B12E" w14:textId="708BA228"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50920DA6" w14:textId="77777777" w:rsidR="00916E71" w:rsidRPr="00D7584B" w:rsidRDefault="003F67FE" w:rsidP="00D7584B">
            <w:r w:rsidRPr="00D7584B">
              <w:t>1300</w:t>
            </w:r>
          </w:p>
        </w:tc>
        <w:tc>
          <w:tcPr>
            <w:tcW w:w="977" w:type="dxa"/>
            <w:tcBorders>
              <w:bottom w:val="single" w:sz="4" w:space="0" w:color="000000"/>
              <w:right w:val="single" w:sz="4" w:space="0" w:color="000000"/>
            </w:tcBorders>
            <w:vAlign w:val="center"/>
          </w:tcPr>
          <w:p w14:paraId="0E226E47" w14:textId="77777777" w:rsidR="00916E71" w:rsidRPr="00D7584B" w:rsidRDefault="00916E71" w:rsidP="00D7584B"/>
        </w:tc>
        <w:tc>
          <w:tcPr>
            <w:tcW w:w="713" w:type="dxa"/>
            <w:tcBorders>
              <w:bottom w:val="single" w:sz="4" w:space="0" w:color="000000"/>
              <w:right w:val="single" w:sz="4" w:space="0" w:color="000000"/>
            </w:tcBorders>
            <w:vAlign w:val="center"/>
          </w:tcPr>
          <w:p w14:paraId="59ED4C85" w14:textId="77777777" w:rsidR="00916E71" w:rsidRPr="00D7584B" w:rsidRDefault="00916E71" w:rsidP="00D7584B"/>
        </w:tc>
      </w:tr>
      <w:tr w:rsidR="00916E71" w:rsidRPr="00D7584B" w14:paraId="423CDDBF"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53ED0624" w14:textId="77777777" w:rsidR="00916E71" w:rsidRPr="00D7584B" w:rsidRDefault="003F67FE" w:rsidP="00D7584B">
            <w:r w:rsidRPr="00D7584B">
              <w:t>19</w:t>
            </w:r>
          </w:p>
        </w:tc>
        <w:tc>
          <w:tcPr>
            <w:tcW w:w="6554" w:type="dxa"/>
            <w:tcBorders>
              <w:bottom w:val="single" w:sz="4" w:space="0" w:color="000000"/>
              <w:right w:val="single" w:sz="4" w:space="0" w:color="000000"/>
            </w:tcBorders>
            <w:vAlign w:val="center"/>
          </w:tcPr>
          <w:p w14:paraId="471183FF" w14:textId="71748AED" w:rsidR="00916E71" w:rsidRPr="00D7584B" w:rsidRDefault="00D7584B" w:rsidP="00D7584B">
            <w:r w:rsidRPr="00D7584B">
              <w:t xml:space="preserve">Facilitador de passar roupas líquido, perfumado, frasco 500ml com borrifador. Produto com registro na </w:t>
            </w:r>
            <w:r w:rsidR="00AD0BE7">
              <w:t>ANVISA</w:t>
            </w:r>
            <w:r w:rsidRPr="00D7584B">
              <w:t>.</w:t>
            </w:r>
          </w:p>
        </w:tc>
        <w:tc>
          <w:tcPr>
            <w:tcW w:w="771" w:type="dxa"/>
            <w:tcBorders>
              <w:bottom w:val="single" w:sz="4" w:space="0" w:color="000000"/>
              <w:right w:val="single" w:sz="4" w:space="0" w:color="000000"/>
            </w:tcBorders>
            <w:vAlign w:val="center"/>
          </w:tcPr>
          <w:p w14:paraId="06019D37" w14:textId="7E1BD6F0"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06F8F6B7" w14:textId="77777777" w:rsidR="00916E71" w:rsidRPr="00D7584B" w:rsidRDefault="003F67FE" w:rsidP="00D7584B">
            <w:r w:rsidRPr="00D7584B">
              <w:t>50</w:t>
            </w:r>
          </w:p>
        </w:tc>
        <w:tc>
          <w:tcPr>
            <w:tcW w:w="977" w:type="dxa"/>
            <w:tcBorders>
              <w:bottom w:val="single" w:sz="4" w:space="0" w:color="000000"/>
              <w:right w:val="single" w:sz="4" w:space="0" w:color="000000"/>
            </w:tcBorders>
            <w:vAlign w:val="center"/>
          </w:tcPr>
          <w:p w14:paraId="181D72A5" w14:textId="77777777" w:rsidR="00916E71" w:rsidRPr="00D7584B" w:rsidRDefault="00916E71" w:rsidP="00D7584B"/>
        </w:tc>
        <w:tc>
          <w:tcPr>
            <w:tcW w:w="713" w:type="dxa"/>
            <w:tcBorders>
              <w:bottom w:val="single" w:sz="4" w:space="0" w:color="000000"/>
              <w:right w:val="single" w:sz="4" w:space="0" w:color="000000"/>
            </w:tcBorders>
            <w:vAlign w:val="center"/>
          </w:tcPr>
          <w:p w14:paraId="3CC3E534" w14:textId="77777777" w:rsidR="00916E71" w:rsidRPr="00D7584B" w:rsidRDefault="00916E71" w:rsidP="00D7584B"/>
        </w:tc>
      </w:tr>
      <w:tr w:rsidR="00916E71" w:rsidRPr="00D7584B" w14:paraId="30826B9D" w14:textId="77777777">
        <w:trPr>
          <w:trHeight w:val="1530"/>
          <w:jc w:val="center"/>
        </w:trPr>
        <w:tc>
          <w:tcPr>
            <w:tcW w:w="452" w:type="dxa"/>
            <w:tcBorders>
              <w:left w:val="single" w:sz="4" w:space="0" w:color="000000"/>
              <w:bottom w:val="single" w:sz="4" w:space="0" w:color="000000"/>
              <w:right w:val="single" w:sz="4" w:space="0" w:color="000000"/>
            </w:tcBorders>
            <w:vAlign w:val="center"/>
          </w:tcPr>
          <w:p w14:paraId="3413CAC5" w14:textId="77777777" w:rsidR="00916E71" w:rsidRPr="00D7584B" w:rsidRDefault="003F67FE" w:rsidP="00D7584B">
            <w:r w:rsidRPr="00D7584B">
              <w:lastRenderedPageBreak/>
              <w:t>20</w:t>
            </w:r>
          </w:p>
        </w:tc>
        <w:tc>
          <w:tcPr>
            <w:tcW w:w="6554" w:type="dxa"/>
            <w:tcBorders>
              <w:bottom w:val="single" w:sz="4" w:space="0" w:color="000000"/>
              <w:right w:val="single" w:sz="4" w:space="0" w:color="000000"/>
            </w:tcBorders>
            <w:vAlign w:val="center"/>
          </w:tcPr>
          <w:p w14:paraId="7656ADFF" w14:textId="4470612F" w:rsidR="00916E71" w:rsidRPr="00D7584B" w:rsidRDefault="00D7584B" w:rsidP="00D7584B">
            <w:r w:rsidRPr="00D7584B">
              <w:t>Aromatizador/limpador</w:t>
            </w:r>
            <w:r>
              <w:t xml:space="preserve"> </w:t>
            </w:r>
            <w:r w:rsidRPr="00D7584B">
              <w:t>perfumado</w:t>
            </w:r>
            <w:r>
              <w:t xml:space="preserve"> </w:t>
            </w:r>
            <w:r w:rsidRPr="00D7584B">
              <w:t>concentrado,</w:t>
            </w:r>
            <w:r>
              <w:t xml:space="preserve"> </w:t>
            </w:r>
            <w:r w:rsidRPr="00D7584B">
              <w:t>embalagem</w:t>
            </w:r>
            <w:r>
              <w:t xml:space="preserve"> </w:t>
            </w:r>
            <w:r w:rsidRPr="00D7584B">
              <w:t>contendo aproximadamente 150ml, fragr</w:t>
            </w:r>
            <w:r>
              <w:t>â</w:t>
            </w:r>
            <w:r w:rsidRPr="00D7584B">
              <w:t>ncias citronela, canela, alecrin, bamboo, lima limão. Obrigatório conter externamente na embalagem os dados de identificação,</w:t>
            </w:r>
            <w:r>
              <w:t xml:space="preserve"> </w:t>
            </w:r>
            <w:r w:rsidRPr="00D7584B">
              <w:t xml:space="preserve">procedência, número do lote, validade e número de registro na </w:t>
            </w:r>
            <w:r w:rsidR="00AD0BE7">
              <w:t>ANVISA</w:t>
            </w:r>
            <w:r w:rsidRPr="00D7584B">
              <w:t>.</w:t>
            </w:r>
          </w:p>
        </w:tc>
        <w:tc>
          <w:tcPr>
            <w:tcW w:w="771" w:type="dxa"/>
            <w:tcBorders>
              <w:bottom w:val="single" w:sz="4" w:space="0" w:color="000000"/>
              <w:right w:val="single" w:sz="4" w:space="0" w:color="000000"/>
            </w:tcBorders>
            <w:vAlign w:val="center"/>
          </w:tcPr>
          <w:p w14:paraId="765E05F2" w14:textId="2AA9F00E"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0170DED" w14:textId="77777777" w:rsidR="00916E71" w:rsidRPr="00D7584B" w:rsidRDefault="003F67FE" w:rsidP="00D7584B">
            <w:r w:rsidRPr="00D7584B">
              <w:t>300</w:t>
            </w:r>
          </w:p>
        </w:tc>
        <w:tc>
          <w:tcPr>
            <w:tcW w:w="977" w:type="dxa"/>
            <w:tcBorders>
              <w:bottom w:val="single" w:sz="4" w:space="0" w:color="000000"/>
              <w:right w:val="single" w:sz="4" w:space="0" w:color="000000"/>
            </w:tcBorders>
            <w:vAlign w:val="center"/>
          </w:tcPr>
          <w:p w14:paraId="5F7DFE0F" w14:textId="77777777" w:rsidR="00916E71" w:rsidRPr="00D7584B" w:rsidRDefault="00916E71" w:rsidP="00D7584B"/>
        </w:tc>
        <w:tc>
          <w:tcPr>
            <w:tcW w:w="713" w:type="dxa"/>
            <w:tcBorders>
              <w:bottom w:val="single" w:sz="4" w:space="0" w:color="000000"/>
              <w:right w:val="single" w:sz="4" w:space="0" w:color="000000"/>
            </w:tcBorders>
            <w:vAlign w:val="center"/>
          </w:tcPr>
          <w:p w14:paraId="7F8871CB" w14:textId="77777777" w:rsidR="00916E71" w:rsidRPr="00D7584B" w:rsidRDefault="00916E71" w:rsidP="00D7584B"/>
        </w:tc>
      </w:tr>
      <w:tr w:rsidR="00916E71" w:rsidRPr="00D7584B" w14:paraId="23327977" w14:textId="77777777">
        <w:trPr>
          <w:trHeight w:val="1275"/>
          <w:jc w:val="center"/>
        </w:trPr>
        <w:tc>
          <w:tcPr>
            <w:tcW w:w="452" w:type="dxa"/>
            <w:tcBorders>
              <w:left w:val="single" w:sz="4" w:space="0" w:color="000000"/>
              <w:bottom w:val="single" w:sz="4" w:space="0" w:color="000000"/>
              <w:right w:val="single" w:sz="4" w:space="0" w:color="000000"/>
            </w:tcBorders>
            <w:vAlign w:val="center"/>
          </w:tcPr>
          <w:p w14:paraId="16672B0C" w14:textId="77777777" w:rsidR="00916E71" w:rsidRPr="00D7584B" w:rsidRDefault="003F67FE" w:rsidP="00D7584B">
            <w:r w:rsidRPr="00D7584B">
              <w:t>21</w:t>
            </w:r>
          </w:p>
        </w:tc>
        <w:tc>
          <w:tcPr>
            <w:tcW w:w="6554" w:type="dxa"/>
            <w:tcBorders>
              <w:bottom w:val="single" w:sz="4" w:space="0" w:color="000000"/>
              <w:right w:val="single" w:sz="4" w:space="0" w:color="000000"/>
            </w:tcBorders>
            <w:vAlign w:val="center"/>
          </w:tcPr>
          <w:p w14:paraId="0EEB2A01" w14:textId="7890BA60" w:rsidR="00916E71" w:rsidRPr="00D7584B" w:rsidRDefault="00D7584B" w:rsidP="00D7584B">
            <w:r w:rsidRPr="00D7584B">
              <w:t>Aromatizador de ar, em aerosol, frag</w:t>
            </w:r>
            <w:r>
              <w:t>r</w:t>
            </w:r>
            <w:r w:rsidRPr="00D7584B">
              <w:t>âncias diversas, embalagem 360ml, obrigatório conter externamente na embalagem os dados de identificação, procedência, número do lote, validade e número de registro na</w:t>
            </w:r>
            <w:r w:rsidR="004153A1">
              <w:t xml:space="preserve"> </w:t>
            </w:r>
            <w:r w:rsidR="00AD0BE7">
              <w:t>ANVISA</w:t>
            </w:r>
            <w:r w:rsidRPr="00D7584B">
              <w:t>.</w:t>
            </w:r>
          </w:p>
        </w:tc>
        <w:tc>
          <w:tcPr>
            <w:tcW w:w="771" w:type="dxa"/>
            <w:tcBorders>
              <w:bottom w:val="single" w:sz="4" w:space="0" w:color="000000"/>
              <w:right w:val="single" w:sz="4" w:space="0" w:color="000000"/>
            </w:tcBorders>
            <w:vAlign w:val="center"/>
          </w:tcPr>
          <w:p w14:paraId="6EB71624" w14:textId="3EDB2660"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00D9629C" w14:textId="77777777" w:rsidR="00916E71" w:rsidRPr="00D7584B" w:rsidRDefault="003F67FE" w:rsidP="00D7584B">
            <w:r w:rsidRPr="00D7584B">
              <w:t>500</w:t>
            </w:r>
          </w:p>
        </w:tc>
        <w:tc>
          <w:tcPr>
            <w:tcW w:w="977" w:type="dxa"/>
            <w:tcBorders>
              <w:bottom w:val="single" w:sz="4" w:space="0" w:color="000000"/>
              <w:right w:val="single" w:sz="4" w:space="0" w:color="000000"/>
            </w:tcBorders>
            <w:vAlign w:val="center"/>
          </w:tcPr>
          <w:p w14:paraId="2EA8B425" w14:textId="77777777" w:rsidR="00916E71" w:rsidRPr="00D7584B" w:rsidRDefault="00916E71" w:rsidP="00D7584B"/>
        </w:tc>
        <w:tc>
          <w:tcPr>
            <w:tcW w:w="713" w:type="dxa"/>
            <w:tcBorders>
              <w:bottom w:val="single" w:sz="4" w:space="0" w:color="000000"/>
              <w:right w:val="single" w:sz="4" w:space="0" w:color="000000"/>
            </w:tcBorders>
            <w:vAlign w:val="center"/>
          </w:tcPr>
          <w:p w14:paraId="1913AF22" w14:textId="77777777" w:rsidR="00916E71" w:rsidRPr="00D7584B" w:rsidRDefault="00916E71" w:rsidP="00D7584B"/>
        </w:tc>
      </w:tr>
      <w:tr w:rsidR="00916E71" w:rsidRPr="00D7584B" w14:paraId="25EA6EB9" w14:textId="77777777">
        <w:trPr>
          <w:trHeight w:val="2040"/>
          <w:jc w:val="center"/>
        </w:trPr>
        <w:tc>
          <w:tcPr>
            <w:tcW w:w="452" w:type="dxa"/>
            <w:tcBorders>
              <w:left w:val="single" w:sz="4" w:space="0" w:color="000000"/>
              <w:bottom w:val="single" w:sz="4" w:space="0" w:color="000000"/>
              <w:right w:val="single" w:sz="4" w:space="0" w:color="000000"/>
            </w:tcBorders>
            <w:vAlign w:val="center"/>
          </w:tcPr>
          <w:p w14:paraId="626A9EB6" w14:textId="77777777" w:rsidR="00916E71" w:rsidRPr="00D7584B" w:rsidRDefault="003F67FE" w:rsidP="00D7584B">
            <w:r w:rsidRPr="00D7584B">
              <w:t>22</w:t>
            </w:r>
          </w:p>
        </w:tc>
        <w:tc>
          <w:tcPr>
            <w:tcW w:w="6554" w:type="dxa"/>
            <w:tcBorders>
              <w:bottom w:val="single" w:sz="4" w:space="0" w:color="000000"/>
              <w:right w:val="single" w:sz="4" w:space="0" w:color="000000"/>
            </w:tcBorders>
            <w:vAlign w:val="center"/>
          </w:tcPr>
          <w:p w14:paraId="2F579176" w14:textId="2A76102E" w:rsidR="00916E71" w:rsidRPr="00D7584B" w:rsidRDefault="00D7584B" w:rsidP="00D7584B">
            <w:r w:rsidRPr="00D7584B">
              <w:t>Sapon</w:t>
            </w:r>
            <w:r>
              <w:t>á</w:t>
            </w:r>
            <w:r w:rsidRPr="00D7584B">
              <w:t>ceo líquido cremoso, embalagem de 300ml, obrigatório conter externamente na embalagem os dados de identificação,</w:t>
            </w:r>
            <w:r>
              <w:t xml:space="preserve"> </w:t>
            </w:r>
            <w:r w:rsidRPr="00D7584B">
              <w:t>procedência,</w:t>
            </w:r>
            <w:r>
              <w:t xml:space="preserve"> </w:t>
            </w:r>
            <w:r w:rsidRPr="00D7584B">
              <w:t>número do lote, validade e número de registro na anvisa. Composição tensoativos ani</w:t>
            </w:r>
            <w:r w:rsidR="005A44E5">
              <w:t>ô</w:t>
            </w:r>
            <w:r w:rsidRPr="00D7584B">
              <w:t>nicos e não ani</w:t>
            </w:r>
            <w:r w:rsidR="005A44E5">
              <w:t>ô</w:t>
            </w:r>
            <w:r w:rsidRPr="00D7584B">
              <w:t>nicos, espessante, alcanalizantes, abrasivo, preservante, pigmentos, fragr</w:t>
            </w:r>
            <w:r w:rsidR="005A44E5">
              <w:t>â</w:t>
            </w:r>
            <w:r w:rsidRPr="00D7584B">
              <w:t>ncia e ve</w:t>
            </w:r>
            <w:r w:rsidR="005A44E5">
              <w:t>í</w:t>
            </w:r>
            <w:r w:rsidRPr="00D7584B">
              <w:t>culo, componente ativo linear alquilbenzeno</w:t>
            </w:r>
            <w:r w:rsidRPr="00D7584B">
              <w:br/>
              <w:t>sulfonato</w:t>
            </w:r>
            <w:r w:rsidR="005A44E5">
              <w:t xml:space="preserve"> </w:t>
            </w:r>
            <w:r w:rsidRPr="00D7584B">
              <w:t>de</w:t>
            </w:r>
            <w:r w:rsidR="005A44E5">
              <w:t xml:space="preserve"> </w:t>
            </w:r>
            <w:r w:rsidRPr="00D7584B">
              <w:t>sódio.</w:t>
            </w:r>
          </w:p>
        </w:tc>
        <w:tc>
          <w:tcPr>
            <w:tcW w:w="771" w:type="dxa"/>
            <w:tcBorders>
              <w:bottom w:val="single" w:sz="4" w:space="0" w:color="000000"/>
              <w:right w:val="single" w:sz="4" w:space="0" w:color="000000"/>
            </w:tcBorders>
            <w:vAlign w:val="center"/>
          </w:tcPr>
          <w:p w14:paraId="4D7415DC" w14:textId="77BC0121"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79778963" w14:textId="77777777" w:rsidR="00916E71" w:rsidRPr="00D7584B" w:rsidRDefault="003F67FE" w:rsidP="00D7584B">
            <w:r w:rsidRPr="00D7584B">
              <w:t>500</w:t>
            </w:r>
          </w:p>
        </w:tc>
        <w:tc>
          <w:tcPr>
            <w:tcW w:w="977" w:type="dxa"/>
            <w:tcBorders>
              <w:bottom w:val="single" w:sz="4" w:space="0" w:color="000000"/>
              <w:right w:val="single" w:sz="4" w:space="0" w:color="000000"/>
            </w:tcBorders>
            <w:vAlign w:val="center"/>
          </w:tcPr>
          <w:p w14:paraId="79DE8D74" w14:textId="77777777" w:rsidR="00916E71" w:rsidRPr="00D7584B" w:rsidRDefault="00916E71" w:rsidP="00D7584B"/>
        </w:tc>
        <w:tc>
          <w:tcPr>
            <w:tcW w:w="713" w:type="dxa"/>
            <w:tcBorders>
              <w:bottom w:val="single" w:sz="4" w:space="0" w:color="000000"/>
              <w:right w:val="single" w:sz="4" w:space="0" w:color="000000"/>
            </w:tcBorders>
            <w:vAlign w:val="center"/>
          </w:tcPr>
          <w:p w14:paraId="69E589F5" w14:textId="77777777" w:rsidR="00916E71" w:rsidRPr="00D7584B" w:rsidRDefault="00916E71" w:rsidP="00D7584B"/>
        </w:tc>
      </w:tr>
      <w:tr w:rsidR="00916E71" w:rsidRPr="00D7584B" w14:paraId="63ABBF2A" w14:textId="77777777">
        <w:trPr>
          <w:trHeight w:val="255"/>
          <w:jc w:val="center"/>
        </w:trPr>
        <w:tc>
          <w:tcPr>
            <w:tcW w:w="10158"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2DA66635" w14:textId="261E9C4F" w:rsidR="00916E71" w:rsidRPr="00D7584B" w:rsidRDefault="00D7584B" w:rsidP="00D7584B">
            <w:r w:rsidRPr="00D7584B">
              <w:t>Lote 2</w:t>
            </w:r>
          </w:p>
        </w:tc>
      </w:tr>
      <w:tr w:rsidR="00916E71" w:rsidRPr="00D7584B" w14:paraId="7FD7ACFA"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4ED1AC23" w14:textId="77777777" w:rsidR="00916E71" w:rsidRPr="00D7584B" w:rsidRDefault="003F67FE" w:rsidP="00D7584B">
            <w:r w:rsidRPr="00D7584B">
              <w:t>23</w:t>
            </w:r>
          </w:p>
        </w:tc>
        <w:tc>
          <w:tcPr>
            <w:tcW w:w="6554" w:type="dxa"/>
            <w:tcBorders>
              <w:bottom w:val="single" w:sz="4" w:space="0" w:color="000000"/>
              <w:right w:val="single" w:sz="4" w:space="0" w:color="000000"/>
            </w:tcBorders>
            <w:vAlign w:val="center"/>
          </w:tcPr>
          <w:p w14:paraId="5CC59A8C" w14:textId="4B448DA2" w:rsidR="00916E71" w:rsidRPr="00D7584B" w:rsidRDefault="00D7584B" w:rsidP="00D7584B">
            <w:r w:rsidRPr="00D7584B">
              <w:t>Álcool emgela70%</w:t>
            </w:r>
            <w:r w:rsidR="005A44E5">
              <w:t xml:space="preserve"> </w:t>
            </w:r>
            <w:r w:rsidRPr="00D7584B">
              <w:t>antisséptico para</w:t>
            </w:r>
            <w:r w:rsidR="005A44E5">
              <w:t xml:space="preserve"> </w:t>
            </w:r>
            <w:r w:rsidRPr="00D7584B">
              <w:t>as</w:t>
            </w:r>
            <w:r w:rsidR="005A44E5">
              <w:t xml:space="preserve"> </w:t>
            </w:r>
            <w:r w:rsidRPr="00D7584B">
              <w:t>mãos.</w:t>
            </w:r>
            <w:r w:rsidR="005A44E5">
              <w:t xml:space="preserve"> </w:t>
            </w:r>
            <w:r w:rsidR="005A44E5" w:rsidRPr="00D7584B">
              <w:t>E</w:t>
            </w:r>
            <w:r w:rsidRPr="00D7584B">
              <w:t>m</w:t>
            </w:r>
            <w:r w:rsidR="005A44E5">
              <w:t xml:space="preserve"> </w:t>
            </w:r>
            <w:r w:rsidRPr="00D7584B">
              <w:t>galão</w:t>
            </w:r>
            <w:r w:rsidR="005A44E5">
              <w:t xml:space="preserve"> </w:t>
            </w:r>
            <w:r w:rsidRPr="00D7584B">
              <w:t>com</w:t>
            </w:r>
            <w:r w:rsidR="005A44E5">
              <w:t xml:space="preserve"> </w:t>
            </w:r>
            <w:r w:rsidRPr="00D7584B">
              <w:t>5 litros. Ph neutro. Transparente com odor característico de</w:t>
            </w:r>
            <w:r w:rsidRPr="00D7584B">
              <w:br/>
              <w:t>álcool.</w:t>
            </w:r>
            <w:r w:rsidR="005A44E5">
              <w:t xml:space="preserve"> </w:t>
            </w:r>
            <w:r w:rsidR="005A44E5" w:rsidRPr="00D7584B">
              <w:t>P</w:t>
            </w:r>
            <w:r w:rsidRPr="00D7584B">
              <w:t>roduto</w:t>
            </w:r>
            <w:r w:rsidR="005A44E5">
              <w:t xml:space="preserve"> </w:t>
            </w:r>
            <w:r w:rsidRPr="00D7584B">
              <w:t>com</w:t>
            </w:r>
            <w:r w:rsidR="005A44E5">
              <w:t xml:space="preserve"> </w:t>
            </w:r>
            <w:r w:rsidRPr="00D7584B">
              <w:t>registro</w:t>
            </w:r>
            <w:r w:rsidR="005A44E5">
              <w:t xml:space="preserve"> </w:t>
            </w:r>
            <w:r w:rsidRPr="00D7584B">
              <w:t xml:space="preserve">na </w:t>
            </w:r>
            <w:r w:rsidR="00AD0BE7">
              <w:t>ANVISA</w:t>
            </w:r>
            <w:r w:rsidRPr="00D7584B">
              <w:t>.</w:t>
            </w:r>
          </w:p>
        </w:tc>
        <w:tc>
          <w:tcPr>
            <w:tcW w:w="771" w:type="dxa"/>
            <w:tcBorders>
              <w:bottom w:val="single" w:sz="4" w:space="0" w:color="000000"/>
              <w:right w:val="single" w:sz="4" w:space="0" w:color="000000"/>
            </w:tcBorders>
            <w:vAlign w:val="center"/>
          </w:tcPr>
          <w:p w14:paraId="23C6D2EA" w14:textId="67C613DB"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D961D9F" w14:textId="77777777" w:rsidR="00916E71" w:rsidRPr="00D7584B" w:rsidRDefault="003F67FE" w:rsidP="00D7584B">
            <w:r w:rsidRPr="00D7584B">
              <w:t>300</w:t>
            </w:r>
          </w:p>
        </w:tc>
        <w:tc>
          <w:tcPr>
            <w:tcW w:w="977" w:type="dxa"/>
            <w:tcBorders>
              <w:bottom w:val="single" w:sz="4" w:space="0" w:color="000000"/>
              <w:right w:val="single" w:sz="4" w:space="0" w:color="000000"/>
            </w:tcBorders>
            <w:vAlign w:val="center"/>
          </w:tcPr>
          <w:p w14:paraId="22FB2299" w14:textId="77777777" w:rsidR="00916E71" w:rsidRPr="00D7584B" w:rsidRDefault="00916E71" w:rsidP="00D7584B"/>
        </w:tc>
        <w:tc>
          <w:tcPr>
            <w:tcW w:w="713" w:type="dxa"/>
            <w:tcBorders>
              <w:bottom w:val="single" w:sz="4" w:space="0" w:color="000000"/>
              <w:right w:val="single" w:sz="4" w:space="0" w:color="000000"/>
            </w:tcBorders>
            <w:vAlign w:val="center"/>
          </w:tcPr>
          <w:p w14:paraId="176B0626" w14:textId="77777777" w:rsidR="00916E71" w:rsidRPr="00D7584B" w:rsidRDefault="00916E71" w:rsidP="00D7584B"/>
        </w:tc>
      </w:tr>
      <w:tr w:rsidR="00916E71" w:rsidRPr="00D7584B" w14:paraId="51BFD7E2"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1013F679" w14:textId="77777777" w:rsidR="00916E71" w:rsidRPr="00D7584B" w:rsidRDefault="003F67FE" w:rsidP="00D7584B">
            <w:r w:rsidRPr="00D7584B">
              <w:t>24</w:t>
            </w:r>
          </w:p>
        </w:tc>
        <w:tc>
          <w:tcPr>
            <w:tcW w:w="6554" w:type="dxa"/>
            <w:tcBorders>
              <w:bottom w:val="single" w:sz="4" w:space="0" w:color="000000"/>
              <w:right w:val="single" w:sz="4" w:space="0" w:color="000000"/>
            </w:tcBorders>
            <w:vAlign w:val="center"/>
          </w:tcPr>
          <w:p w14:paraId="68E338FA" w14:textId="63A5BD95" w:rsidR="00916E71" w:rsidRPr="00D7584B" w:rsidRDefault="00D7584B" w:rsidP="00D7584B">
            <w:r w:rsidRPr="00D7584B">
              <w:t>Álcool etílico</w:t>
            </w:r>
            <w:r w:rsidR="005A44E5">
              <w:t xml:space="preserve"> </w:t>
            </w:r>
            <w:r w:rsidRPr="00D7584B">
              <w:t>líquido hidratado à 70°</w:t>
            </w:r>
            <w:r w:rsidR="005A44E5">
              <w:t xml:space="preserve"> </w:t>
            </w:r>
            <w:r w:rsidRPr="00D7584B">
              <w:t>inpm.em</w:t>
            </w:r>
            <w:r w:rsidR="005A44E5">
              <w:t xml:space="preserve"> </w:t>
            </w:r>
            <w:r w:rsidRPr="00D7584B">
              <w:t>galão</w:t>
            </w:r>
            <w:r w:rsidR="005A44E5">
              <w:t xml:space="preserve"> </w:t>
            </w:r>
            <w:r w:rsidRPr="00D7584B">
              <w:t>com</w:t>
            </w:r>
            <w:r w:rsidR="005A44E5">
              <w:t xml:space="preserve"> </w:t>
            </w:r>
            <w:r w:rsidRPr="00D7584B">
              <w:t>5 litros.</w:t>
            </w:r>
            <w:r w:rsidR="005A44E5">
              <w:t xml:space="preserve"> </w:t>
            </w:r>
            <w:r w:rsidRPr="00D7584B">
              <w:t>transparente</w:t>
            </w:r>
            <w:r w:rsidR="005A44E5">
              <w:t xml:space="preserve"> </w:t>
            </w:r>
            <w:r w:rsidRPr="00D7584B">
              <w:t>como</w:t>
            </w:r>
            <w:r w:rsidR="005A44E5">
              <w:t xml:space="preserve"> </w:t>
            </w:r>
            <w:r w:rsidRPr="00D7584B">
              <w:t xml:space="preserve">dor característico de álcool. Produto com registro na </w:t>
            </w:r>
            <w:r w:rsidR="00AD0BE7">
              <w:t>ANVISA</w:t>
            </w:r>
            <w:r w:rsidRPr="00D7584B">
              <w:t>.</w:t>
            </w:r>
          </w:p>
        </w:tc>
        <w:tc>
          <w:tcPr>
            <w:tcW w:w="771" w:type="dxa"/>
            <w:tcBorders>
              <w:bottom w:val="single" w:sz="4" w:space="0" w:color="000000"/>
              <w:right w:val="single" w:sz="4" w:space="0" w:color="000000"/>
            </w:tcBorders>
            <w:vAlign w:val="center"/>
          </w:tcPr>
          <w:p w14:paraId="700DB16C" w14:textId="0E9B9F91"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585C7DEF" w14:textId="77777777" w:rsidR="00916E71" w:rsidRPr="00D7584B" w:rsidRDefault="003F67FE" w:rsidP="00D7584B">
            <w:r w:rsidRPr="00D7584B">
              <w:t>800</w:t>
            </w:r>
          </w:p>
        </w:tc>
        <w:tc>
          <w:tcPr>
            <w:tcW w:w="977" w:type="dxa"/>
            <w:tcBorders>
              <w:bottom w:val="single" w:sz="4" w:space="0" w:color="000000"/>
              <w:right w:val="single" w:sz="4" w:space="0" w:color="000000"/>
            </w:tcBorders>
            <w:vAlign w:val="center"/>
          </w:tcPr>
          <w:p w14:paraId="6F5823D8" w14:textId="77777777" w:rsidR="00916E71" w:rsidRPr="00D7584B" w:rsidRDefault="00916E71" w:rsidP="00D7584B"/>
        </w:tc>
        <w:tc>
          <w:tcPr>
            <w:tcW w:w="713" w:type="dxa"/>
            <w:tcBorders>
              <w:bottom w:val="single" w:sz="4" w:space="0" w:color="000000"/>
              <w:right w:val="single" w:sz="4" w:space="0" w:color="000000"/>
            </w:tcBorders>
            <w:vAlign w:val="center"/>
          </w:tcPr>
          <w:p w14:paraId="2364167F" w14:textId="77777777" w:rsidR="00916E71" w:rsidRPr="00D7584B" w:rsidRDefault="00916E71" w:rsidP="00D7584B"/>
        </w:tc>
      </w:tr>
      <w:tr w:rsidR="00916E71" w:rsidRPr="00D7584B" w14:paraId="212EBF38"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47C9D976" w14:textId="77777777" w:rsidR="00916E71" w:rsidRPr="00D7584B" w:rsidRDefault="003F67FE" w:rsidP="00D7584B">
            <w:r w:rsidRPr="00D7584B">
              <w:t>25</w:t>
            </w:r>
          </w:p>
        </w:tc>
        <w:tc>
          <w:tcPr>
            <w:tcW w:w="6554" w:type="dxa"/>
            <w:tcBorders>
              <w:bottom w:val="single" w:sz="4" w:space="0" w:color="000000"/>
              <w:right w:val="single" w:sz="4" w:space="0" w:color="000000"/>
            </w:tcBorders>
            <w:vAlign w:val="center"/>
          </w:tcPr>
          <w:p w14:paraId="25A84DF9" w14:textId="4D7F8C30" w:rsidR="00916E71" w:rsidRPr="00D7584B" w:rsidRDefault="00D7584B" w:rsidP="00D7584B">
            <w:r w:rsidRPr="00D7584B">
              <w:t>Álcool etílico</w:t>
            </w:r>
            <w:r w:rsidR="005A44E5">
              <w:t xml:space="preserve"> </w:t>
            </w:r>
            <w:r w:rsidRPr="00D7584B">
              <w:t>líquido hidratado à 70° inpm. Embalagem contendo 1 litro</w:t>
            </w:r>
            <w:r w:rsidR="005A44E5">
              <w:t xml:space="preserve"> </w:t>
            </w:r>
            <w:r w:rsidRPr="00D7584B">
              <w:t>transparente</w:t>
            </w:r>
            <w:r w:rsidR="005A44E5">
              <w:t xml:space="preserve"> </w:t>
            </w:r>
            <w:r w:rsidRPr="00D7584B">
              <w:t>como</w:t>
            </w:r>
            <w:r w:rsidR="005A44E5">
              <w:t xml:space="preserve"> </w:t>
            </w:r>
            <w:r w:rsidRPr="00D7584B">
              <w:t>dor característico</w:t>
            </w:r>
            <w:r w:rsidR="005A44E5">
              <w:t xml:space="preserve"> </w:t>
            </w:r>
            <w:r w:rsidRPr="00D7584B">
              <w:t>de</w:t>
            </w:r>
            <w:r w:rsidR="005A44E5">
              <w:t xml:space="preserve"> </w:t>
            </w:r>
            <w:r w:rsidRPr="00D7584B">
              <w:t>álcool</w:t>
            </w:r>
            <w:r w:rsidR="005A44E5">
              <w:t xml:space="preserve"> </w:t>
            </w:r>
            <w:r w:rsidRPr="00D7584B">
              <w:t>produto</w:t>
            </w:r>
            <w:r w:rsidRPr="00D7584B">
              <w:br/>
              <w:t>com</w:t>
            </w:r>
            <w:r w:rsidR="005A44E5">
              <w:t xml:space="preserve"> </w:t>
            </w:r>
            <w:r w:rsidRPr="00D7584B">
              <w:t>registro</w:t>
            </w:r>
            <w:r w:rsidR="005A44E5">
              <w:t xml:space="preserve"> </w:t>
            </w:r>
            <w:r w:rsidRPr="00D7584B">
              <w:t>na</w:t>
            </w:r>
            <w:r w:rsidR="005A44E5">
              <w:t xml:space="preserve"> </w:t>
            </w:r>
            <w:r w:rsidR="00AD0BE7">
              <w:t>ANVISA</w:t>
            </w:r>
            <w:r w:rsidRPr="00D7584B">
              <w:t>.</w:t>
            </w:r>
          </w:p>
        </w:tc>
        <w:tc>
          <w:tcPr>
            <w:tcW w:w="771" w:type="dxa"/>
            <w:tcBorders>
              <w:bottom w:val="single" w:sz="4" w:space="0" w:color="000000"/>
              <w:right w:val="single" w:sz="4" w:space="0" w:color="000000"/>
            </w:tcBorders>
            <w:vAlign w:val="center"/>
          </w:tcPr>
          <w:p w14:paraId="44C41596" w14:textId="5A8470FE"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317CE3F3" w14:textId="77777777" w:rsidR="00916E71" w:rsidRPr="00D7584B" w:rsidRDefault="003F67FE" w:rsidP="00D7584B">
            <w:r w:rsidRPr="00D7584B">
              <w:t>700</w:t>
            </w:r>
          </w:p>
        </w:tc>
        <w:tc>
          <w:tcPr>
            <w:tcW w:w="977" w:type="dxa"/>
            <w:tcBorders>
              <w:bottom w:val="single" w:sz="4" w:space="0" w:color="000000"/>
              <w:right w:val="single" w:sz="4" w:space="0" w:color="000000"/>
            </w:tcBorders>
            <w:vAlign w:val="center"/>
          </w:tcPr>
          <w:p w14:paraId="1F41AD8F" w14:textId="77777777" w:rsidR="00916E71" w:rsidRPr="00D7584B" w:rsidRDefault="00916E71" w:rsidP="00D7584B"/>
        </w:tc>
        <w:tc>
          <w:tcPr>
            <w:tcW w:w="713" w:type="dxa"/>
            <w:tcBorders>
              <w:bottom w:val="single" w:sz="4" w:space="0" w:color="000000"/>
              <w:right w:val="single" w:sz="4" w:space="0" w:color="000000"/>
            </w:tcBorders>
            <w:vAlign w:val="center"/>
          </w:tcPr>
          <w:p w14:paraId="35ABF6FB" w14:textId="77777777" w:rsidR="00916E71" w:rsidRPr="00D7584B" w:rsidRDefault="00916E71" w:rsidP="00D7584B"/>
        </w:tc>
      </w:tr>
      <w:tr w:rsidR="00916E71" w:rsidRPr="00D7584B" w14:paraId="2A4EDE67" w14:textId="77777777">
        <w:trPr>
          <w:trHeight w:val="300"/>
          <w:jc w:val="center"/>
        </w:trPr>
        <w:tc>
          <w:tcPr>
            <w:tcW w:w="10158"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196A9E7D" w14:textId="733784DE" w:rsidR="00916E71" w:rsidRPr="00D7584B" w:rsidRDefault="00D7584B" w:rsidP="00D7584B">
            <w:r w:rsidRPr="00D7584B">
              <w:t>Lote 3</w:t>
            </w:r>
          </w:p>
        </w:tc>
      </w:tr>
      <w:tr w:rsidR="00916E71" w:rsidRPr="00D7584B" w14:paraId="0BED650D"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2EB6E9B7" w14:textId="77777777" w:rsidR="00916E71" w:rsidRPr="00D7584B" w:rsidRDefault="003F67FE" w:rsidP="00D7584B">
            <w:r w:rsidRPr="00D7584B">
              <w:t>26</w:t>
            </w:r>
          </w:p>
        </w:tc>
        <w:tc>
          <w:tcPr>
            <w:tcW w:w="6554" w:type="dxa"/>
            <w:tcBorders>
              <w:bottom w:val="single" w:sz="4" w:space="0" w:color="000000"/>
              <w:right w:val="single" w:sz="4" w:space="0" w:color="000000"/>
            </w:tcBorders>
            <w:vAlign w:val="center"/>
          </w:tcPr>
          <w:p w14:paraId="3A30D238" w14:textId="492FE8BB" w:rsidR="00916E71" w:rsidRPr="00D7584B" w:rsidRDefault="00D7584B" w:rsidP="00D7584B">
            <w:r w:rsidRPr="00D7584B">
              <w:t>Balde mop giratório, com cesto inox, cabo medindo aproximadamente 1,60metros com 2 refis microfibra, capacidade do balde 7 litros.</w:t>
            </w:r>
          </w:p>
        </w:tc>
        <w:tc>
          <w:tcPr>
            <w:tcW w:w="771" w:type="dxa"/>
            <w:tcBorders>
              <w:bottom w:val="single" w:sz="4" w:space="0" w:color="000000"/>
              <w:right w:val="single" w:sz="4" w:space="0" w:color="000000"/>
            </w:tcBorders>
            <w:vAlign w:val="center"/>
          </w:tcPr>
          <w:p w14:paraId="7DFD85C8" w14:textId="77DA3EE6"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020248E3" w14:textId="77777777" w:rsidR="00916E71" w:rsidRPr="00D7584B" w:rsidRDefault="003F67FE" w:rsidP="00D7584B">
            <w:r w:rsidRPr="00D7584B">
              <w:t>60</w:t>
            </w:r>
          </w:p>
        </w:tc>
        <w:tc>
          <w:tcPr>
            <w:tcW w:w="977" w:type="dxa"/>
            <w:tcBorders>
              <w:bottom w:val="single" w:sz="4" w:space="0" w:color="000000"/>
              <w:right w:val="single" w:sz="4" w:space="0" w:color="000000"/>
            </w:tcBorders>
            <w:vAlign w:val="center"/>
          </w:tcPr>
          <w:p w14:paraId="2CB2F06D" w14:textId="77777777" w:rsidR="00916E71" w:rsidRPr="00D7584B" w:rsidRDefault="00916E71" w:rsidP="00D7584B"/>
        </w:tc>
        <w:tc>
          <w:tcPr>
            <w:tcW w:w="713" w:type="dxa"/>
            <w:tcBorders>
              <w:bottom w:val="single" w:sz="4" w:space="0" w:color="000000"/>
              <w:right w:val="single" w:sz="4" w:space="0" w:color="000000"/>
            </w:tcBorders>
            <w:vAlign w:val="center"/>
          </w:tcPr>
          <w:p w14:paraId="67BE55C5" w14:textId="77777777" w:rsidR="00916E71" w:rsidRPr="00D7584B" w:rsidRDefault="00916E71" w:rsidP="00D7584B"/>
        </w:tc>
      </w:tr>
      <w:tr w:rsidR="00916E71" w:rsidRPr="00D7584B" w14:paraId="483ABD35"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2D4A4837" w14:textId="77777777" w:rsidR="00916E71" w:rsidRPr="00D7584B" w:rsidRDefault="003F67FE" w:rsidP="00D7584B">
            <w:r w:rsidRPr="00D7584B">
              <w:t>27</w:t>
            </w:r>
          </w:p>
        </w:tc>
        <w:tc>
          <w:tcPr>
            <w:tcW w:w="6554" w:type="dxa"/>
            <w:tcBorders>
              <w:bottom w:val="single" w:sz="4" w:space="0" w:color="000000"/>
              <w:right w:val="single" w:sz="4" w:space="0" w:color="000000"/>
            </w:tcBorders>
            <w:vAlign w:val="center"/>
          </w:tcPr>
          <w:p w14:paraId="15C12B11" w14:textId="7D969AF0" w:rsidR="00916E71" w:rsidRPr="00D7584B" w:rsidRDefault="00D7584B" w:rsidP="00D7584B">
            <w:r w:rsidRPr="00D7584B">
              <w:t>Balde plástico, 08 litros, plástico firme e resistente (polipropileno), alça</w:t>
            </w:r>
            <w:r w:rsidR="005A44E5">
              <w:t xml:space="preserve"> </w:t>
            </w:r>
            <w:r w:rsidRPr="00D7584B">
              <w:t>resistente</w:t>
            </w:r>
            <w:r w:rsidR="005A44E5">
              <w:t xml:space="preserve"> compatível </w:t>
            </w:r>
            <w:r w:rsidRPr="00D7584B">
              <w:t>à</w:t>
            </w:r>
            <w:r w:rsidRPr="00D7584B">
              <w:br/>
              <w:t>capacidade</w:t>
            </w:r>
            <w:r w:rsidR="005A44E5">
              <w:t xml:space="preserve"> </w:t>
            </w:r>
            <w:r w:rsidRPr="00D7584B">
              <w:t>do</w:t>
            </w:r>
            <w:r w:rsidR="005A44E5">
              <w:t xml:space="preserve"> </w:t>
            </w:r>
            <w:r w:rsidRPr="00D7584B">
              <w:t>balde.</w:t>
            </w:r>
          </w:p>
        </w:tc>
        <w:tc>
          <w:tcPr>
            <w:tcW w:w="771" w:type="dxa"/>
            <w:tcBorders>
              <w:bottom w:val="single" w:sz="4" w:space="0" w:color="000000"/>
              <w:right w:val="single" w:sz="4" w:space="0" w:color="000000"/>
            </w:tcBorders>
            <w:vAlign w:val="center"/>
          </w:tcPr>
          <w:p w14:paraId="2E9DF0C9" w14:textId="353FC94C"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7C2B1F0A" w14:textId="77777777" w:rsidR="00916E71" w:rsidRPr="00D7584B" w:rsidRDefault="003F67FE" w:rsidP="00D7584B">
            <w:r w:rsidRPr="00D7584B">
              <w:t>75</w:t>
            </w:r>
          </w:p>
        </w:tc>
        <w:tc>
          <w:tcPr>
            <w:tcW w:w="977" w:type="dxa"/>
            <w:tcBorders>
              <w:bottom w:val="single" w:sz="4" w:space="0" w:color="000000"/>
              <w:right w:val="single" w:sz="4" w:space="0" w:color="000000"/>
            </w:tcBorders>
            <w:vAlign w:val="center"/>
          </w:tcPr>
          <w:p w14:paraId="1D52C28A" w14:textId="77777777" w:rsidR="00916E71" w:rsidRPr="00D7584B" w:rsidRDefault="00916E71" w:rsidP="00D7584B"/>
        </w:tc>
        <w:tc>
          <w:tcPr>
            <w:tcW w:w="713" w:type="dxa"/>
            <w:tcBorders>
              <w:bottom w:val="single" w:sz="4" w:space="0" w:color="000000"/>
              <w:right w:val="single" w:sz="4" w:space="0" w:color="000000"/>
            </w:tcBorders>
            <w:vAlign w:val="center"/>
          </w:tcPr>
          <w:p w14:paraId="0AFDDE03" w14:textId="77777777" w:rsidR="00916E71" w:rsidRPr="00D7584B" w:rsidRDefault="00916E71" w:rsidP="00D7584B"/>
        </w:tc>
      </w:tr>
      <w:tr w:rsidR="00916E71" w:rsidRPr="00D7584B" w14:paraId="2E630ED9"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107962DD" w14:textId="77777777" w:rsidR="00916E71" w:rsidRPr="00D7584B" w:rsidRDefault="003F67FE" w:rsidP="00D7584B">
            <w:r w:rsidRPr="00D7584B">
              <w:t>28</w:t>
            </w:r>
          </w:p>
        </w:tc>
        <w:tc>
          <w:tcPr>
            <w:tcW w:w="6554" w:type="dxa"/>
            <w:tcBorders>
              <w:bottom w:val="single" w:sz="4" w:space="0" w:color="000000"/>
              <w:right w:val="single" w:sz="4" w:space="0" w:color="000000"/>
            </w:tcBorders>
            <w:vAlign w:val="center"/>
          </w:tcPr>
          <w:p w14:paraId="1BD26C23" w14:textId="14FBCB0F" w:rsidR="00916E71" w:rsidRPr="00D7584B" w:rsidRDefault="00D7584B" w:rsidP="00D7584B">
            <w:r w:rsidRPr="00D7584B">
              <w:t>Baldeplastico,20</w:t>
            </w:r>
            <w:r w:rsidR="005A44E5">
              <w:t xml:space="preserve"> </w:t>
            </w:r>
            <w:r w:rsidRPr="00D7584B">
              <w:t>litros</w:t>
            </w:r>
            <w:r w:rsidR="005A44E5">
              <w:t xml:space="preserve"> </w:t>
            </w:r>
            <w:r w:rsidRPr="00D7584B">
              <w:t>plástico firme e resistente (polipropileno), alça resistente compat</w:t>
            </w:r>
            <w:r w:rsidR="005A44E5">
              <w:t>í</w:t>
            </w:r>
            <w:r w:rsidRPr="00D7584B">
              <w:t>vel à capacidade do balde.</w:t>
            </w:r>
          </w:p>
        </w:tc>
        <w:tc>
          <w:tcPr>
            <w:tcW w:w="771" w:type="dxa"/>
            <w:tcBorders>
              <w:bottom w:val="single" w:sz="4" w:space="0" w:color="000000"/>
              <w:right w:val="single" w:sz="4" w:space="0" w:color="000000"/>
            </w:tcBorders>
            <w:vAlign w:val="center"/>
          </w:tcPr>
          <w:p w14:paraId="728B48DD" w14:textId="71C02600"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6477316E" w14:textId="77777777" w:rsidR="00916E71" w:rsidRPr="00D7584B" w:rsidRDefault="003F67FE" w:rsidP="00D7584B">
            <w:r w:rsidRPr="00D7584B">
              <w:t>75</w:t>
            </w:r>
          </w:p>
        </w:tc>
        <w:tc>
          <w:tcPr>
            <w:tcW w:w="977" w:type="dxa"/>
            <w:tcBorders>
              <w:bottom w:val="single" w:sz="4" w:space="0" w:color="000000"/>
              <w:right w:val="single" w:sz="4" w:space="0" w:color="000000"/>
            </w:tcBorders>
            <w:vAlign w:val="center"/>
          </w:tcPr>
          <w:p w14:paraId="4BB03F92" w14:textId="77777777" w:rsidR="00916E71" w:rsidRPr="00D7584B" w:rsidRDefault="00916E71" w:rsidP="00D7584B"/>
        </w:tc>
        <w:tc>
          <w:tcPr>
            <w:tcW w:w="713" w:type="dxa"/>
            <w:tcBorders>
              <w:bottom w:val="single" w:sz="4" w:space="0" w:color="000000"/>
              <w:right w:val="single" w:sz="4" w:space="0" w:color="000000"/>
            </w:tcBorders>
            <w:vAlign w:val="center"/>
          </w:tcPr>
          <w:p w14:paraId="4383B27C" w14:textId="77777777" w:rsidR="00916E71" w:rsidRPr="00D7584B" w:rsidRDefault="00916E71" w:rsidP="00D7584B"/>
        </w:tc>
      </w:tr>
      <w:tr w:rsidR="00916E71" w:rsidRPr="00D7584B" w14:paraId="3F0AC155"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293D5F78" w14:textId="77777777" w:rsidR="00916E71" w:rsidRPr="00D7584B" w:rsidRDefault="003F67FE" w:rsidP="00D7584B">
            <w:r w:rsidRPr="00D7584B">
              <w:t>29</w:t>
            </w:r>
          </w:p>
        </w:tc>
        <w:tc>
          <w:tcPr>
            <w:tcW w:w="6554" w:type="dxa"/>
            <w:tcBorders>
              <w:bottom w:val="single" w:sz="4" w:space="0" w:color="000000"/>
              <w:right w:val="single" w:sz="4" w:space="0" w:color="000000"/>
            </w:tcBorders>
            <w:vAlign w:val="center"/>
          </w:tcPr>
          <w:p w14:paraId="328440C2" w14:textId="1AA9B992" w:rsidR="00916E71" w:rsidRPr="00D7584B" w:rsidRDefault="00D7584B" w:rsidP="00D7584B">
            <w:r w:rsidRPr="00D7584B">
              <w:t>Borrifador/pulverizador</w:t>
            </w:r>
            <w:r w:rsidR="005A44E5">
              <w:t xml:space="preserve"> </w:t>
            </w:r>
            <w:r w:rsidRPr="00D7584B">
              <w:t>plástico 500ml, com válvula gatilho, embalagem transparente.</w:t>
            </w:r>
          </w:p>
        </w:tc>
        <w:tc>
          <w:tcPr>
            <w:tcW w:w="771" w:type="dxa"/>
            <w:tcBorders>
              <w:bottom w:val="single" w:sz="4" w:space="0" w:color="000000"/>
              <w:right w:val="single" w:sz="4" w:space="0" w:color="000000"/>
            </w:tcBorders>
            <w:vAlign w:val="center"/>
          </w:tcPr>
          <w:p w14:paraId="16B514DE" w14:textId="35CBB93B"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3BEE3994" w14:textId="77777777" w:rsidR="00916E71" w:rsidRPr="00D7584B" w:rsidRDefault="003F67FE" w:rsidP="00D7584B">
            <w:r w:rsidRPr="00D7584B">
              <w:t>300</w:t>
            </w:r>
          </w:p>
        </w:tc>
        <w:tc>
          <w:tcPr>
            <w:tcW w:w="977" w:type="dxa"/>
            <w:tcBorders>
              <w:bottom w:val="single" w:sz="4" w:space="0" w:color="000000"/>
              <w:right w:val="single" w:sz="4" w:space="0" w:color="000000"/>
            </w:tcBorders>
            <w:vAlign w:val="center"/>
          </w:tcPr>
          <w:p w14:paraId="3D23ADB2" w14:textId="77777777" w:rsidR="00916E71" w:rsidRPr="00D7584B" w:rsidRDefault="00916E71" w:rsidP="00D7584B"/>
        </w:tc>
        <w:tc>
          <w:tcPr>
            <w:tcW w:w="713" w:type="dxa"/>
            <w:tcBorders>
              <w:bottom w:val="single" w:sz="4" w:space="0" w:color="000000"/>
              <w:right w:val="single" w:sz="4" w:space="0" w:color="000000"/>
            </w:tcBorders>
            <w:vAlign w:val="center"/>
          </w:tcPr>
          <w:p w14:paraId="1CCB51B8" w14:textId="77777777" w:rsidR="00916E71" w:rsidRPr="00D7584B" w:rsidRDefault="00916E71" w:rsidP="00D7584B"/>
        </w:tc>
      </w:tr>
      <w:tr w:rsidR="00916E71" w:rsidRPr="00D7584B" w14:paraId="4F276109"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1AA7AA48" w14:textId="77777777" w:rsidR="00916E71" w:rsidRPr="00D7584B" w:rsidRDefault="003F67FE" w:rsidP="00D7584B">
            <w:r w:rsidRPr="00D7584B">
              <w:t>30</w:t>
            </w:r>
          </w:p>
        </w:tc>
        <w:tc>
          <w:tcPr>
            <w:tcW w:w="6554" w:type="dxa"/>
            <w:tcBorders>
              <w:bottom w:val="single" w:sz="4" w:space="0" w:color="000000"/>
              <w:right w:val="single" w:sz="4" w:space="0" w:color="000000"/>
            </w:tcBorders>
            <w:vAlign w:val="center"/>
          </w:tcPr>
          <w:p w14:paraId="2D3C3BD0" w14:textId="6BF81696" w:rsidR="00916E71" w:rsidRPr="00D7584B" w:rsidRDefault="00D7584B" w:rsidP="00D7584B">
            <w:r w:rsidRPr="00D7584B">
              <w:t>Cabo de alum</w:t>
            </w:r>
            <w:r w:rsidR="005A44E5">
              <w:t>í</w:t>
            </w:r>
            <w:r w:rsidRPr="00D7584B">
              <w:t xml:space="preserve">nio leve e resistente, ponta </w:t>
            </w:r>
            <w:r w:rsidR="005A44E5">
              <w:t>r</w:t>
            </w:r>
            <w:r w:rsidRPr="00D7584B">
              <w:t>osqu</w:t>
            </w:r>
            <w:r w:rsidR="004153A1">
              <w:t>eá</w:t>
            </w:r>
            <w:r w:rsidRPr="00D7584B">
              <w:t>vel</w:t>
            </w:r>
            <w:r w:rsidR="005A44E5">
              <w:t xml:space="preserve"> </w:t>
            </w:r>
            <w:r w:rsidRPr="00D7584B">
              <w:t>para utilização em mop giratório. Medindo aproximadamente 1,6 metros.</w:t>
            </w:r>
          </w:p>
        </w:tc>
        <w:tc>
          <w:tcPr>
            <w:tcW w:w="771" w:type="dxa"/>
            <w:tcBorders>
              <w:bottom w:val="single" w:sz="4" w:space="0" w:color="000000"/>
              <w:right w:val="single" w:sz="4" w:space="0" w:color="000000"/>
            </w:tcBorders>
            <w:vAlign w:val="center"/>
          </w:tcPr>
          <w:p w14:paraId="7ACF621E" w14:textId="252D323B"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00F404A6" w14:textId="77777777" w:rsidR="00916E71" w:rsidRPr="00D7584B" w:rsidRDefault="003F67FE" w:rsidP="00D7584B">
            <w:r w:rsidRPr="00D7584B">
              <w:t>120</w:t>
            </w:r>
          </w:p>
        </w:tc>
        <w:tc>
          <w:tcPr>
            <w:tcW w:w="977" w:type="dxa"/>
            <w:tcBorders>
              <w:bottom w:val="single" w:sz="4" w:space="0" w:color="000000"/>
              <w:right w:val="single" w:sz="4" w:space="0" w:color="000000"/>
            </w:tcBorders>
            <w:vAlign w:val="center"/>
          </w:tcPr>
          <w:p w14:paraId="2C630F93" w14:textId="77777777" w:rsidR="00916E71" w:rsidRPr="00D7584B" w:rsidRDefault="00916E71" w:rsidP="00D7584B"/>
        </w:tc>
        <w:tc>
          <w:tcPr>
            <w:tcW w:w="713" w:type="dxa"/>
            <w:tcBorders>
              <w:bottom w:val="single" w:sz="4" w:space="0" w:color="000000"/>
              <w:right w:val="single" w:sz="4" w:space="0" w:color="000000"/>
            </w:tcBorders>
            <w:vAlign w:val="center"/>
          </w:tcPr>
          <w:p w14:paraId="6F5947E0" w14:textId="77777777" w:rsidR="00916E71" w:rsidRPr="00D7584B" w:rsidRDefault="00916E71" w:rsidP="00D7584B"/>
        </w:tc>
      </w:tr>
      <w:tr w:rsidR="00916E71" w:rsidRPr="00D7584B" w14:paraId="668042B3"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34C273DB" w14:textId="77777777" w:rsidR="00916E71" w:rsidRPr="00D7584B" w:rsidRDefault="003F67FE" w:rsidP="00D7584B">
            <w:r w:rsidRPr="00D7584B">
              <w:t>31</w:t>
            </w:r>
          </w:p>
        </w:tc>
        <w:tc>
          <w:tcPr>
            <w:tcW w:w="6554" w:type="dxa"/>
            <w:tcBorders>
              <w:bottom w:val="single" w:sz="4" w:space="0" w:color="000000"/>
              <w:right w:val="single" w:sz="4" w:space="0" w:color="000000"/>
            </w:tcBorders>
            <w:vAlign w:val="center"/>
          </w:tcPr>
          <w:p w14:paraId="22E36D61" w14:textId="3BF54C5B" w:rsidR="00916E71" w:rsidRPr="00D7584B" w:rsidRDefault="00D7584B" w:rsidP="00D7584B">
            <w:r w:rsidRPr="00D7584B">
              <w:t>Cabo extensor em alumínio, de preferência</w:t>
            </w:r>
            <w:r w:rsidR="005A44E5">
              <w:t xml:space="preserve"> </w:t>
            </w:r>
            <w:r w:rsidRPr="00D7584B">
              <w:t>regulável,</w:t>
            </w:r>
            <w:r w:rsidR="005A44E5">
              <w:t xml:space="preserve"> </w:t>
            </w:r>
            <w:r w:rsidRPr="00D7584B">
              <w:t>para</w:t>
            </w:r>
            <w:r w:rsidR="005A44E5">
              <w:t xml:space="preserve"> </w:t>
            </w:r>
            <w:r w:rsidRPr="00D7584B">
              <w:t>rodo e vassoura com dimensão mínima de 1,8 metros fechado, 5 metros</w:t>
            </w:r>
            <w:r w:rsidRPr="00D7584B">
              <w:br/>
              <w:t>aberto.</w:t>
            </w:r>
          </w:p>
        </w:tc>
        <w:tc>
          <w:tcPr>
            <w:tcW w:w="771" w:type="dxa"/>
            <w:tcBorders>
              <w:bottom w:val="single" w:sz="4" w:space="0" w:color="000000"/>
              <w:right w:val="single" w:sz="4" w:space="0" w:color="000000"/>
            </w:tcBorders>
            <w:vAlign w:val="center"/>
          </w:tcPr>
          <w:p w14:paraId="09E7ED65" w14:textId="23E9A299"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218AF64A" w14:textId="77777777" w:rsidR="00916E71" w:rsidRPr="00D7584B" w:rsidRDefault="003F67FE" w:rsidP="00D7584B">
            <w:r w:rsidRPr="00D7584B">
              <w:t>30</w:t>
            </w:r>
          </w:p>
        </w:tc>
        <w:tc>
          <w:tcPr>
            <w:tcW w:w="977" w:type="dxa"/>
            <w:tcBorders>
              <w:bottom w:val="single" w:sz="4" w:space="0" w:color="000000"/>
              <w:right w:val="single" w:sz="4" w:space="0" w:color="000000"/>
            </w:tcBorders>
            <w:vAlign w:val="center"/>
          </w:tcPr>
          <w:p w14:paraId="6B172A01" w14:textId="77777777" w:rsidR="00916E71" w:rsidRPr="00D7584B" w:rsidRDefault="00916E71" w:rsidP="00D7584B"/>
        </w:tc>
        <w:tc>
          <w:tcPr>
            <w:tcW w:w="713" w:type="dxa"/>
            <w:tcBorders>
              <w:bottom w:val="single" w:sz="4" w:space="0" w:color="000000"/>
              <w:right w:val="single" w:sz="4" w:space="0" w:color="000000"/>
            </w:tcBorders>
            <w:vAlign w:val="center"/>
          </w:tcPr>
          <w:p w14:paraId="72B3603F" w14:textId="77777777" w:rsidR="00916E71" w:rsidRPr="00D7584B" w:rsidRDefault="00916E71" w:rsidP="00D7584B"/>
        </w:tc>
      </w:tr>
      <w:tr w:rsidR="00916E71" w:rsidRPr="00D7584B" w14:paraId="454FFC36"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618BC9EE" w14:textId="77777777" w:rsidR="00916E71" w:rsidRPr="00D7584B" w:rsidRDefault="003F67FE" w:rsidP="00D7584B">
            <w:r w:rsidRPr="00D7584B">
              <w:lastRenderedPageBreak/>
              <w:t>32</w:t>
            </w:r>
          </w:p>
        </w:tc>
        <w:tc>
          <w:tcPr>
            <w:tcW w:w="6554" w:type="dxa"/>
            <w:tcBorders>
              <w:bottom w:val="single" w:sz="4" w:space="0" w:color="000000"/>
              <w:right w:val="single" w:sz="4" w:space="0" w:color="000000"/>
            </w:tcBorders>
            <w:vAlign w:val="center"/>
          </w:tcPr>
          <w:p w14:paraId="4ACEA7CC" w14:textId="525D4D2A" w:rsidR="00916E71" w:rsidRPr="00D7584B" w:rsidRDefault="00D7584B" w:rsidP="00D7584B">
            <w:r w:rsidRPr="00D7584B">
              <w:t>Kit mop esfregão com cabo, balde com capacidade mínima de 09 litros e espremedor tipo cesto.</w:t>
            </w:r>
          </w:p>
        </w:tc>
        <w:tc>
          <w:tcPr>
            <w:tcW w:w="771" w:type="dxa"/>
            <w:tcBorders>
              <w:bottom w:val="single" w:sz="4" w:space="0" w:color="000000"/>
              <w:right w:val="single" w:sz="4" w:space="0" w:color="000000"/>
            </w:tcBorders>
            <w:vAlign w:val="center"/>
          </w:tcPr>
          <w:p w14:paraId="75080C02" w14:textId="4C6ECAC8"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50C18CD4" w14:textId="77777777" w:rsidR="00916E71" w:rsidRPr="00D7584B" w:rsidRDefault="003F67FE" w:rsidP="00D7584B">
            <w:r w:rsidRPr="00D7584B">
              <w:t>90</w:t>
            </w:r>
          </w:p>
        </w:tc>
        <w:tc>
          <w:tcPr>
            <w:tcW w:w="977" w:type="dxa"/>
            <w:tcBorders>
              <w:bottom w:val="single" w:sz="4" w:space="0" w:color="000000"/>
              <w:right w:val="single" w:sz="4" w:space="0" w:color="000000"/>
            </w:tcBorders>
            <w:vAlign w:val="center"/>
          </w:tcPr>
          <w:p w14:paraId="2C4494A2" w14:textId="77777777" w:rsidR="00916E71" w:rsidRPr="00D7584B" w:rsidRDefault="00916E71" w:rsidP="00D7584B"/>
        </w:tc>
        <w:tc>
          <w:tcPr>
            <w:tcW w:w="713" w:type="dxa"/>
            <w:tcBorders>
              <w:bottom w:val="single" w:sz="4" w:space="0" w:color="000000"/>
              <w:right w:val="single" w:sz="4" w:space="0" w:color="000000"/>
            </w:tcBorders>
            <w:vAlign w:val="center"/>
          </w:tcPr>
          <w:p w14:paraId="5E06C8BE" w14:textId="77777777" w:rsidR="00916E71" w:rsidRPr="00D7584B" w:rsidRDefault="00916E71" w:rsidP="00D7584B"/>
        </w:tc>
      </w:tr>
      <w:tr w:rsidR="00916E71" w:rsidRPr="00D7584B" w14:paraId="52841D3A"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288B7FA2" w14:textId="77777777" w:rsidR="00916E71" w:rsidRPr="00D7584B" w:rsidRDefault="003F67FE" w:rsidP="00D7584B">
            <w:r w:rsidRPr="00D7584B">
              <w:t>33</w:t>
            </w:r>
          </w:p>
        </w:tc>
        <w:tc>
          <w:tcPr>
            <w:tcW w:w="6554" w:type="dxa"/>
            <w:tcBorders>
              <w:bottom w:val="single" w:sz="4" w:space="0" w:color="000000"/>
              <w:right w:val="single" w:sz="4" w:space="0" w:color="000000"/>
            </w:tcBorders>
            <w:vAlign w:val="center"/>
          </w:tcPr>
          <w:p w14:paraId="0AAC1F6E" w14:textId="0FCF0A58" w:rsidR="00916E71" w:rsidRPr="00D7584B" w:rsidRDefault="00D7584B" w:rsidP="00D7584B">
            <w:r w:rsidRPr="00D7584B">
              <w:t>Refil mop esfregão algodão (fregona), fibras 100% algodão</w:t>
            </w:r>
          </w:p>
        </w:tc>
        <w:tc>
          <w:tcPr>
            <w:tcW w:w="771" w:type="dxa"/>
            <w:tcBorders>
              <w:bottom w:val="single" w:sz="4" w:space="0" w:color="000000"/>
              <w:right w:val="single" w:sz="4" w:space="0" w:color="000000"/>
            </w:tcBorders>
            <w:vAlign w:val="center"/>
          </w:tcPr>
          <w:p w14:paraId="083E6D92" w14:textId="03EC0651"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5DFE2CC4" w14:textId="77777777" w:rsidR="00916E71" w:rsidRPr="00D7584B" w:rsidRDefault="003F67FE" w:rsidP="00D7584B">
            <w:r w:rsidRPr="00D7584B">
              <w:t>120</w:t>
            </w:r>
          </w:p>
        </w:tc>
        <w:tc>
          <w:tcPr>
            <w:tcW w:w="977" w:type="dxa"/>
            <w:tcBorders>
              <w:bottom w:val="single" w:sz="4" w:space="0" w:color="000000"/>
              <w:right w:val="single" w:sz="4" w:space="0" w:color="000000"/>
            </w:tcBorders>
            <w:vAlign w:val="center"/>
          </w:tcPr>
          <w:p w14:paraId="7B0833EA" w14:textId="77777777" w:rsidR="00916E71" w:rsidRPr="00D7584B" w:rsidRDefault="00916E71" w:rsidP="00D7584B"/>
        </w:tc>
        <w:tc>
          <w:tcPr>
            <w:tcW w:w="713" w:type="dxa"/>
            <w:tcBorders>
              <w:bottom w:val="single" w:sz="4" w:space="0" w:color="000000"/>
              <w:right w:val="single" w:sz="4" w:space="0" w:color="000000"/>
            </w:tcBorders>
            <w:vAlign w:val="center"/>
          </w:tcPr>
          <w:p w14:paraId="04BC9A9D" w14:textId="77777777" w:rsidR="00916E71" w:rsidRPr="00D7584B" w:rsidRDefault="00916E71" w:rsidP="00D7584B"/>
        </w:tc>
      </w:tr>
      <w:tr w:rsidR="00916E71" w:rsidRPr="00D7584B" w14:paraId="548C3494"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316209A5" w14:textId="77777777" w:rsidR="00916E71" w:rsidRPr="00D7584B" w:rsidRDefault="003F67FE" w:rsidP="00D7584B">
            <w:r w:rsidRPr="00D7584B">
              <w:t>34</w:t>
            </w:r>
          </w:p>
        </w:tc>
        <w:tc>
          <w:tcPr>
            <w:tcW w:w="6554" w:type="dxa"/>
            <w:tcBorders>
              <w:bottom w:val="single" w:sz="4" w:space="0" w:color="000000"/>
              <w:right w:val="single" w:sz="4" w:space="0" w:color="000000"/>
            </w:tcBorders>
            <w:vAlign w:val="center"/>
          </w:tcPr>
          <w:p w14:paraId="1918D509" w14:textId="0CF41B10" w:rsidR="00916E71" w:rsidRPr="00D7584B" w:rsidRDefault="00D7584B" w:rsidP="00D7584B">
            <w:r w:rsidRPr="00D7584B">
              <w:t>Refil</w:t>
            </w:r>
            <w:r w:rsidR="005A44E5">
              <w:t xml:space="preserve"> </w:t>
            </w:r>
            <w:r w:rsidRPr="00D7584B">
              <w:t>para</w:t>
            </w:r>
            <w:r w:rsidR="005A44E5">
              <w:t xml:space="preserve"> </w:t>
            </w:r>
            <w:r w:rsidRPr="00D7584B">
              <w:t>mop</w:t>
            </w:r>
            <w:r w:rsidR="005A44E5">
              <w:t xml:space="preserve"> </w:t>
            </w:r>
            <w:r w:rsidRPr="00D7584B">
              <w:t>giratório</w:t>
            </w:r>
            <w:r w:rsidR="005A44E5">
              <w:t xml:space="preserve"> </w:t>
            </w:r>
            <w:r w:rsidRPr="00D7584B">
              <w:t>universal, em microfibra, medindo aproximadamente 1cmx16cm em sua base de encaixe.</w:t>
            </w:r>
          </w:p>
        </w:tc>
        <w:tc>
          <w:tcPr>
            <w:tcW w:w="771" w:type="dxa"/>
            <w:tcBorders>
              <w:bottom w:val="single" w:sz="4" w:space="0" w:color="000000"/>
              <w:right w:val="single" w:sz="4" w:space="0" w:color="000000"/>
            </w:tcBorders>
            <w:vAlign w:val="center"/>
          </w:tcPr>
          <w:p w14:paraId="68B188CB" w14:textId="5A3E77E9"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7DD9BB5E" w14:textId="77777777" w:rsidR="00916E71" w:rsidRPr="00D7584B" w:rsidRDefault="003F67FE" w:rsidP="00D7584B">
            <w:r w:rsidRPr="00D7584B">
              <w:t>450</w:t>
            </w:r>
          </w:p>
        </w:tc>
        <w:tc>
          <w:tcPr>
            <w:tcW w:w="977" w:type="dxa"/>
            <w:tcBorders>
              <w:bottom w:val="single" w:sz="4" w:space="0" w:color="000000"/>
              <w:right w:val="single" w:sz="4" w:space="0" w:color="000000"/>
            </w:tcBorders>
            <w:vAlign w:val="center"/>
          </w:tcPr>
          <w:p w14:paraId="24F60D5F" w14:textId="77777777" w:rsidR="00916E71" w:rsidRPr="00D7584B" w:rsidRDefault="00916E71" w:rsidP="00D7584B"/>
        </w:tc>
        <w:tc>
          <w:tcPr>
            <w:tcW w:w="713" w:type="dxa"/>
            <w:tcBorders>
              <w:bottom w:val="single" w:sz="4" w:space="0" w:color="000000"/>
              <w:right w:val="single" w:sz="4" w:space="0" w:color="000000"/>
            </w:tcBorders>
            <w:vAlign w:val="center"/>
          </w:tcPr>
          <w:p w14:paraId="0E6BB1AF" w14:textId="77777777" w:rsidR="00916E71" w:rsidRPr="00D7584B" w:rsidRDefault="00916E71" w:rsidP="00D7584B"/>
        </w:tc>
      </w:tr>
      <w:tr w:rsidR="00916E71" w:rsidRPr="00D7584B" w14:paraId="4362A416"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21C9FFD6" w14:textId="77777777" w:rsidR="00916E71" w:rsidRPr="00D7584B" w:rsidRDefault="003F67FE" w:rsidP="00D7584B">
            <w:r w:rsidRPr="00D7584B">
              <w:t>35</w:t>
            </w:r>
          </w:p>
        </w:tc>
        <w:tc>
          <w:tcPr>
            <w:tcW w:w="6554" w:type="dxa"/>
            <w:tcBorders>
              <w:bottom w:val="single" w:sz="4" w:space="0" w:color="000000"/>
              <w:right w:val="single" w:sz="4" w:space="0" w:color="000000"/>
            </w:tcBorders>
            <w:vAlign w:val="center"/>
          </w:tcPr>
          <w:p w14:paraId="5D688810" w14:textId="688F6836" w:rsidR="00916E71" w:rsidRPr="00D7584B" w:rsidRDefault="00D7584B" w:rsidP="00D7584B">
            <w:r w:rsidRPr="00D7584B">
              <w:t>Mop</w:t>
            </w:r>
            <w:r w:rsidR="005A44E5">
              <w:t xml:space="preserve"> </w:t>
            </w:r>
            <w:r w:rsidRPr="00D7584B">
              <w:t>para</w:t>
            </w:r>
            <w:r w:rsidR="005A44E5">
              <w:t xml:space="preserve"> </w:t>
            </w:r>
            <w:r w:rsidRPr="00D7584B">
              <w:t>pó</w:t>
            </w:r>
            <w:r w:rsidR="005A44E5">
              <w:t xml:space="preserve"> </w:t>
            </w:r>
            <w:r w:rsidRPr="00D7584B">
              <w:t>completo,40cm,com cabeça giratória e rotação 360º</w:t>
            </w:r>
          </w:p>
        </w:tc>
        <w:tc>
          <w:tcPr>
            <w:tcW w:w="771" w:type="dxa"/>
            <w:tcBorders>
              <w:bottom w:val="single" w:sz="4" w:space="0" w:color="000000"/>
              <w:right w:val="single" w:sz="4" w:space="0" w:color="000000"/>
            </w:tcBorders>
            <w:vAlign w:val="center"/>
          </w:tcPr>
          <w:p w14:paraId="0E38A70E" w14:textId="2FBEC215"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2E6D8460" w14:textId="77777777" w:rsidR="00916E71" w:rsidRPr="00D7584B" w:rsidRDefault="003F67FE" w:rsidP="00D7584B">
            <w:r w:rsidRPr="00D7584B">
              <w:t>15</w:t>
            </w:r>
          </w:p>
        </w:tc>
        <w:tc>
          <w:tcPr>
            <w:tcW w:w="977" w:type="dxa"/>
            <w:tcBorders>
              <w:bottom w:val="single" w:sz="4" w:space="0" w:color="000000"/>
              <w:right w:val="single" w:sz="4" w:space="0" w:color="000000"/>
            </w:tcBorders>
            <w:vAlign w:val="center"/>
          </w:tcPr>
          <w:p w14:paraId="3A7C2ADF" w14:textId="77777777" w:rsidR="00916E71" w:rsidRPr="00D7584B" w:rsidRDefault="00916E71" w:rsidP="00D7584B"/>
        </w:tc>
        <w:tc>
          <w:tcPr>
            <w:tcW w:w="713" w:type="dxa"/>
            <w:tcBorders>
              <w:bottom w:val="single" w:sz="4" w:space="0" w:color="000000"/>
              <w:right w:val="single" w:sz="4" w:space="0" w:color="000000"/>
            </w:tcBorders>
            <w:vAlign w:val="center"/>
          </w:tcPr>
          <w:p w14:paraId="4885783D" w14:textId="77777777" w:rsidR="00916E71" w:rsidRPr="00D7584B" w:rsidRDefault="00916E71" w:rsidP="00D7584B"/>
        </w:tc>
      </w:tr>
      <w:tr w:rsidR="00916E71" w:rsidRPr="00D7584B" w14:paraId="6CD938B0"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3A3DB75C" w14:textId="77777777" w:rsidR="00916E71" w:rsidRPr="00D7584B" w:rsidRDefault="003F67FE" w:rsidP="00D7584B">
            <w:r w:rsidRPr="00D7584B">
              <w:t>36</w:t>
            </w:r>
          </w:p>
        </w:tc>
        <w:tc>
          <w:tcPr>
            <w:tcW w:w="6554" w:type="dxa"/>
            <w:tcBorders>
              <w:bottom w:val="single" w:sz="4" w:space="0" w:color="000000"/>
              <w:right w:val="single" w:sz="4" w:space="0" w:color="000000"/>
            </w:tcBorders>
            <w:vAlign w:val="center"/>
          </w:tcPr>
          <w:p w14:paraId="6CB01651" w14:textId="49E8A1E2" w:rsidR="00916E71" w:rsidRPr="00D7584B" w:rsidRDefault="00D7584B" w:rsidP="00D7584B">
            <w:r w:rsidRPr="00D7584B">
              <w:t>Mop</w:t>
            </w:r>
            <w:r w:rsidR="005A44E5">
              <w:t xml:space="preserve"> </w:t>
            </w:r>
            <w:r w:rsidRPr="00D7584B">
              <w:t>para</w:t>
            </w:r>
            <w:r w:rsidR="005A44E5">
              <w:t xml:space="preserve"> </w:t>
            </w:r>
            <w:r w:rsidRPr="00D7584B">
              <w:t>pó</w:t>
            </w:r>
            <w:r w:rsidR="005A44E5">
              <w:t xml:space="preserve"> </w:t>
            </w:r>
            <w:r w:rsidRPr="00D7584B">
              <w:t>completo,60cm,com cabeça giratória e rotação 360º</w:t>
            </w:r>
          </w:p>
        </w:tc>
        <w:tc>
          <w:tcPr>
            <w:tcW w:w="771" w:type="dxa"/>
            <w:tcBorders>
              <w:bottom w:val="single" w:sz="4" w:space="0" w:color="000000"/>
              <w:right w:val="single" w:sz="4" w:space="0" w:color="000000"/>
            </w:tcBorders>
            <w:vAlign w:val="center"/>
          </w:tcPr>
          <w:p w14:paraId="3A550FB9" w14:textId="466F4ECC"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6C48EE11" w14:textId="77777777" w:rsidR="00916E71" w:rsidRPr="00D7584B" w:rsidRDefault="003F67FE" w:rsidP="00D7584B">
            <w:r w:rsidRPr="00D7584B">
              <w:t>15</w:t>
            </w:r>
          </w:p>
        </w:tc>
        <w:tc>
          <w:tcPr>
            <w:tcW w:w="977" w:type="dxa"/>
            <w:tcBorders>
              <w:bottom w:val="single" w:sz="4" w:space="0" w:color="000000"/>
              <w:right w:val="single" w:sz="4" w:space="0" w:color="000000"/>
            </w:tcBorders>
            <w:vAlign w:val="center"/>
          </w:tcPr>
          <w:p w14:paraId="44E1F56A" w14:textId="77777777" w:rsidR="00916E71" w:rsidRPr="00D7584B" w:rsidRDefault="00916E71" w:rsidP="00D7584B"/>
        </w:tc>
        <w:tc>
          <w:tcPr>
            <w:tcW w:w="713" w:type="dxa"/>
            <w:tcBorders>
              <w:bottom w:val="single" w:sz="4" w:space="0" w:color="000000"/>
              <w:right w:val="single" w:sz="4" w:space="0" w:color="000000"/>
            </w:tcBorders>
            <w:vAlign w:val="center"/>
          </w:tcPr>
          <w:p w14:paraId="2B90CB6F" w14:textId="77777777" w:rsidR="00916E71" w:rsidRPr="00D7584B" w:rsidRDefault="00916E71" w:rsidP="00D7584B"/>
        </w:tc>
      </w:tr>
      <w:tr w:rsidR="00916E71" w:rsidRPr="00D7584B" w14:paraId="6C545C88" w14:textId="77777777">
        <w:trPr>
          <w:trHeight w:val="255"/>
          <w:jc w:val="center"/>
        </w:trPr>
        <w:tc>
          <w:tcPr>
            <w:tcW w:w="10158"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6460B032" w14:textId="172F8053" w:rsidR="00916E71" w:rsidRPr="00D7584B" w:rsidRDefault="00D7584B" w:rsidP="00D7584B">
            <w:r w:rsidRPr="00D7584B">
              <w:t>Lote 4</w:t>
            </w:r>
          </w:p>
        </w:tc>
      </w:tr>
      <w:tr w:rsidR="00916E71" w:rsidRPr="00D7584B" w14:paraId="45FA50CA" w14:textId="77777777">
        <w:trPr>
          <w:trHeight w:val="1275"/>
          <w:jc w:val="center"/>
        </w:trPr>
        <w:tc>
          <w:tcPr>
            <w:tcW w:w="452" w:type="dxa"/>
            <w:tcBorders>
              <w:left w:val="single" w:sz="4" w:space="0" w:color="000000"/>
              <w:bottom w:val="single" w:sz="4" w:space="0" w:color="000000"/>
              <w:right w:val="single" w:sz="4" w:space="0" w:color="000000"/>
            </w:tcBorders>
            <w:vAlign w:val="center"/>
          </w:tcPr>
          <w:p w14:paraId="7B6EBC99" w14:textId="77777777" w:rsidR="00916E71" w:rsidRPr="00D7584B" w:rsidRDefault="003F67FE" w:rsidP="00D7584B">
            <w:r w:rsidRPr="00D7584B">
              <w:t>37</w:t>
            </w:r>
          </w:p>
        </w:tc>
        <w:tc>
          <w:tcPr>
            <w:tcW w:w="6554" w:type="dxa"/>
            <w:tcBorders>
              <w:bottom w:val="single" w:sz="4" w:space="0" w:color="000000"/>
              <w:right w:val="single" w:sz="4" w:space="0" w:color="000000"/>
            </w:tcBorders>
            <w:vAlign w:val="center"/>
          </w:tcPr>
          <w:p w14:paraId="624628B3" w14:textId="4E8C4218" w:rsidR="00916E71" w:rsidRPr="00D7584B" w:rsidRDefault="00D7584B" w:rsidP="00D7584B">
            <w:r w:rsidRPr="00D7584B">
              <w:t>Dispenser acrílico para copos de água de altura mínima 409mm, diâmetro externo de 84mm e diâmetro interno de 70mm, compatível com copos de diferentes tamanhos: 150ml, 160ml, 180ml e 200ml, dotado de sistema denominado poupa copo o qual dispensa um copo por vez. Deve</w:t>
            </w:r>
            <w:r w:rsidR="005A44E5">
              <w:t xml:space="preserve"> </w:t>
            </w:r>
            <w:r w:rsidRPr="00D7584B">
              <w:t>acompanhar fita dupla face para fixação.</w:t>
            </w:r>
          </w:p>
        </w:tc>
        <w:tc>
          <w:tcPr>
            <w:tcW w:w="771" w:type="dxa"/>
            <w:tcBorders>
              <w:bottom w:val="single" w:sz="4" w:space="0" w:color="000000"/>
              <w:right w:val="single" w:sz="4" w:space="0" w:color="000000"/>
            </w:tcBorders>
            <w:vAlign w:val="center"/>
          </w:tcPr>
          <w:p w14:paraId="38944341" w14:textId="592F6681"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2AE4E17E" w14:textId="77777777" w:rsidR="00916E71" w:rsidRPr="00D7584B" w:rsidRDefault="003F67FE" w:rsidP="00D7584B">
            <w:r w:rsidRPr="00D7584B">
              <w:t>45</w:t>
            </w:r>
          </w:p>
        </w:tc>
        <w:tc>
          <w:tcPr>
            <w:tcW w:w="977" w:type="dxa"/>
            <w:tcBorders>
              <w:bottom w:val="single" w:sz="4" w:space="0" w:color="000000"/>
              <w:right w:val="single" w:sz="4" w:space="0" w:color="000000"/>
            </w:tcBorders>
            <w:vAlign w:val="center"/>
          </w:tcPr>
          <w:p w14:paraId="29AB6030" w14:textId="77777777" w:rsidR="00916E71" w:rsidRPr="00D7584B" w:rsidRDefault="00916E71" w:rsidP="00D7584B"/>
        </w:tc>
        <w:tc>
          <w:tcPr>
            <w:tcW w:w="713" w:type="dxa"/>
            <w:tcBorders>
              <w:bottom w:val="single" w:sz="4" w:space="0" w:color="000000"/>
              <w:right w:val="single" w:sz="4" w:space="0" w:color="000000"/>
            </w:tcBorders>
            <w:vAlign w:val="center"/>
          </w:tcPr>
          <w:p w14:paraId="2E95DADE" w14:textId="77777777" w:rsidR="00916E71" w:rsidRPr="00D7584B" w:rsidRDefault="00916E71" w:rsidP="00D7584B"/>
        </w:tc>
      </w:tr>
      <w:tr w:rsidR="00916E71" w:rsidRPr="00D7584B" w14:paraId="498086A6" w14:textId="77777777">
        <w:trPr>
          <w:trHeight w:val="1275"/>
          <w:jc w:val="center"/>
        </w:trPr>
        <w:tc>
          <w:tcPr>
            <w:tcW w:w="452" w:type="dxa"/>
            <w:tcBorders>
              <w:left w:val="single" w:sz="4" w:space="0" w:color="000000"/>
              <w:bottom w:val="single" w:sz="4" w:space="0" w:color="000000"/>
              <w:right w:val="single" w:sz="4" w:space="0" w:color="000000"/>
            </w:tcBorders>
            <w:vAlign w:val="center"/>
          </w:tcPr>
          <w:p w14:paraId="2EFA1C91" w14:textId="77777777" w:rsidR="00916E71" w:rsidRPr="00D7584B" w:rsidRDefault="003F67FE" w:rsidP="00D7584B">
            <w:r w:rsidRPr="00D7584B">
              <w:t>38</w:t>
            </w:r>
          </w:p>
        </w:tc>
        <w:tc>
          <w:tcPr>
            <w:tcW w:w="6554" w:type="dxa"/>
            <w:tcBorders>
              <w:bottom w:val="single" w:sz="4" w:space="0" w:color="000000"/>
              <w:right w:val="single" w:sz="4" w:space="0" w:color="000000"/>
            </w:tcBorders>
            <w:vAlign w:val="center"/>
          </w:tcPr>
          <w:p w14:paraId="4C26AF95" w14:textId="2F9C9E6B" w:rsidR="00916E71" w:rsidRPr="00D7584B" w:rsidRDefault="00D7584B" w:rsidP="00D7584B">
            <w:r w:rsidRPr="00D7584B">
              <w:t>Dispenser para sabonete líquido com reservatório confeccionado em polipropileno. Possui visor frontal para indicar o nível do produto. Dispenser saboneteira: medidas aproximadas (largura x altura</w:t>
            </w:r>
            <w:r w:rsidR="005A44E5">
              <w:t xml:space="preserve"> </w:t>
            </w:r>
            <w:r w:rsidRPr="00D7584B">
              <w:t>x</w:t>
            </w:r>
            <w:r w:rsidR="005A44E5">
              <w:t xml:space="preserve"> </w:t>
            </w:r>
            <w:r w:rsidRPr="00D7584B">
              <w:t>profundidade):12,5x26</w:t>
            </w:r>
            <w:r w:rsidR="005A44E5">
              <w:t xml:space="preserve"> </w:t>
            </w:r>
            <w:r w:rsidRPr="00D7584B">
              <w:t>x</w:t>
            </w:r>
            <w:r w:rsidR="005A44E5">
              <w:t xml:space="preserve"> </w:t>
            </w:r>
            <w:r w:rsidRPr="00D7584B">
              <w:t>11,5 cm Dispenser deve ser de cor branca.</w:t>
            </w:r>
          </w:p>
        </w:tc>
        <w:tc>
          <w:tcPr>
            <w:tcW w:w="771" w:type="dxa"/>
            <w:tcBorders>
              <w:bottom w:val="single" w:sz="4" w:space="0" w:color="000000"/>
              <w:right w:val="single" w:sz="4" w:space="0" w:color="000000"/>
            </w:tcBorders>
            <w:vAlign w:val="center"/>
          </w:tcPr>
          <w:p w14:paraId="032AB6DB" w14:textId="4A80834D"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8B5AD3A" w14:textId="77777777" w:rsidR="00916E71" w:rsidRPr="00D7584B" w:rsidRDefault="003F67FE" w:rsidP="00D7584B">
            <w:r w:rsidRPr="00D7584B">
              <w:t>150</w:t>
            </w:r>
          </w:p>
        </w:tc>
        <w:tc>
          <w:tcPr>
            <w:tcW w:w="977" w:type="dxa"/>
            <w:tcBorders>
              <w:bottom w:val="single" w:sz="4" w:space="0" w:color="000000"/>
              <w:right w:val="single" w:sz="4" w:space="0" w:color="000000"/>
            </w:tcBorders>
            <w:vAlign w:val="center"/>
          </w:tcPr>
          <w:p w14:paraId="0CC3505C" w14:textId="77777777" w:rsidR="00916E71" w:rsidRPr="00D7584B" w:rsidRDefault="00916E71" w:rsidP="00D7584B"/>
        </w:tc>
        <w:tc>
          <w:tcPr>
            <w:tcW w:w="713" w:type="dxa"/>
            <w:tcBorders>
              <w:bottom w:val="single" w:sz="4" w:space="0" w:color="000000"/>
              <w:right w:val="single" w:sz="4" w:space="0" w:color="000000"/>
            </w:tcBorders>
            <w:vAlign w:val="center"/>
          </w:tcPr>
          <w:p w14:paraId="3BEE8C13" w14:textId="77777777" w:rsidR="00916E71" w:rsidRPr="00D7584B" w:rsidRDefault="00916E71" w:rsidP="00D7584B"/>
        </w:tc>
      </w:tr>
      <w:tr w:rsidR="00916E71" w:rsidRPr="00D7584B" w14:paraId="2FEB914C"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62BA6EA9" w14:textId="77777777" w:rsidR="00916E71" w:rsidRPr="00D7584B" w:rsidRDefault="003F67FE" w:rsidP="00D7584B">
            <w:r w:rsidRPr="00D7584B">
              <w:t>39</w:t>
            </w:r>
          </w:p>
        </w:tc>
        <w:tc>
          <w:tcPr>
            <w:tcW w:w="6554" w:type="dxa"/>
            <w:tcBorders>
              <w:bottom w:val="single" w:sz="4" w:space="0" w:color="000000"/>
              <w:right w:val="single" w:sz="4" w:space="0" w:color="000000"/>
            </w:tcBorders>
            <w:vAlign w:val="center"/>
          </w:tcPr>
          <w:p w14:paraId="253439DD" w14:textId="0D59B1D0" w:rsidR="00916E71" w:rsidRPr="00D7584B" w:rsidRDefault="00D7584B" w:rsidP="00D7584B">
            <w:r w:rsidRPr="00D7584B">
              <w:t>Papeleiro (porta papel higiênico rolão) confeccionado em polipropileno</w:t>
            </w:r>
            <w:r w:rsidR="005A44E5">
              <w:t xml:space="preserve"> </w:t>
            </w:r>
            <w:r w:rsidRPr="00D7584B">
              <w:t>possui</w:t>
            </w:r>
            <w:r w:rsidR="005A44E5">
              <w:t xml:space="preserve"> </w:t>
            </w:r>
            <w:r w:rsidRPr="00D7584B">
              <w:t>visor</w:t>
            </w:r>
            <w:r w:rsidR="005A44E5">
              <w:t xml:space="preserve"> </w:t>
            </w:r>
            <w:r w:rsidRPr="00D7584B">
              <w:t>frontal para indicar o nível do produto. Papeleiro deve ser de cor branca.</w:t>
            </w:r>
          </w:p>
        </w:tc>
        <w:tc>
          <w:tcPr>
            <w:tcW w:w="771" w:type="dxa"/>
            <w:tcBorders>
              <w:bottom w:val="single" w:sz="4" w:space="0" w:color="000000"/>
              <w:right w:val="single" w:sz="4" w:space="0" w:color="000000"/>
            </w:tcBorders>
            <w:vAlign w:val="center"/>
          </w:tcPr>
          <w:p w14:paraId="5F9C9F69" w14:textId="4C8C413D"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69C6DF7" w14:textId="77777777" w:rsidR="00916E71" w:rsidRPr="00D7584B" w:rsidRDefault="003F67FE" w:rsidP="00D7584B">
            <w:r w:rsidRPr="00D7584B">
              <w:t>75</w:t>
            </w:r>
          </w:p>
        </w:tc>
        <w:tc>
          <w:tcPr>
            <w:tcW w:w="977" w:type="dxa"/>
            <w:tcBorders>
              <w:bottom w:val="single" w:sz="4" w:space="0" w:color="000000"/>
              <w:right w:val="single" w:sz="4" w:space="0" w:color="000000"/>
            </w:tcBorders>
            <w:vAlign w:val="center"/>
          </w:tcPr>
          <w:p w14:paraId="0A336903" w14:textId="77777777" w:rsidR="00916E71" w:rsidRPr="00D7584B" w:rsidRDefault="00916E71" w:rsidP="00D7584B"/>
        </w:tc>
        <w:tc>
          <w:tcPr>
            <w:tcW w:w="713" w:type="dxa"/>
            <w:tcBorders>
              <w:bottom w:val="single" w:sz="4" w:space="0" w:color="000000"/>
              <w:right w:val="single" w:sz="4" w:space="0" w:color="000000"/>
            </w:tcBorders>
            <w:vAlign w:val="center"/>
          </w:tcPr>
          <w:p w14:paraId="7150481E" w14:textId="77777777" w:rsidR="00916E71" w:rsidRPr="00D7584B" w:rsidRDefault="00916E71" w:rsidP="00D7584B"/>
        </w:tc>
      </w:tr>
      <w:tr w:rsidR="00916E71" w:rsidRPr="00D7584B" w14:paraId="724606A7" w14:textId="77777777">
        <w:trPr>
          <w:trHeight w:val="1275"/>
          <w:jc w:val="center"/>
        </w:trPr>
        <w:tc>
          <w:tcPr>
            <w:tcW w:w="452" w:type="dxa"/>
            <w:tcBorders>
              <w:left w:val="single" w:sz="4" w:space="0" w:color="000000"/>
              <w:bottom w:val="single" w:sz="4" w:space="0" w:color="000000"/>
              <w:right w:val="single" w:sz="4" w:space="0" w:color="000000"/>
            </w:tcBorders>
            <w:vAlign w:val="center"/>
          </w:tcPr>
          <w:p w14:paraId="7B31E7BF" w14:textId="77777777" w:rsidR="00916E71" w:rsidRPr="00D7584B" w:rsidRDefault="003F67FE" w:rsidP="00D7584B">
            <w:r w:rsidRPr="00D7584B">
              <w:t>40</w:t>
            </w:r>
          </w:p>
        </w:tc>
        <w:tc>
          <w:tcPr>
            <w:tcW w:w="6554" w:type="dxa"/>
            <w:tcBorders>
              <w:bottom w:val="single" w:sz="4" w:space="0" w:color="000000"/>
              <w:right w:val="single" w:sz="4" w:space="0" w:color="000000"/>
            </w:tcBorders>
            <w:vAlign w:val="center"/>
          </w:tcPr>
          <w:p w14:paraId="4494941B" w14:textId="69F4E332" w:rsidR="00916E71" w:rsidRPr="00D7584B" w:rsidRDefault="00D7584B" w:rsidP="00D7584B">
            <w:r w:rsidRPr="00D7584B">
              <w:t>Toalheiro (porta papel toalha interfolhado) confeccionado em polipropileno</w:t>
            </w:r>
            <w:r w:rsidR="005A44E5">
              <w:t xml:space="preserve"> </w:t>
            </w:r>
            <w:r w:rsidRPr="00D7584B">
              <w:t>possui</w:t>
            </w:r>
            <w:r w:rsidR="005A44E5">
              <w:t xml:space="preserve"> </w:t>
            </w:r>
            <w:r w:rsidRPr="00D7584B">
              <w:t>visor</w:t>
            </w:r>
            <w:r w:rsidR="005A44E5">
              <w:t xml:space="preserve"> </w:t>
            </w:r>
            <w:r w:rsidRPr="00D7584B">
              <w:t>frontal para indicar o nível do produto. Dispenser</w:t>
            </w:r>
            <w:r w:rsidR="00661FF5">
              <w:t xml:space="preserve"> </w:t>
            </w:r>
            <w:r w:rsidRPr="00D7584B">
              <w:t>toalheiro: medidas aproximadas (largura x altura x profundidade): 27x30,5x13cm.</w:t>
            </w:r>
            <w:r w:rsidR="005A44E5">
              <w:t xml:space="preserve"> </w:t>
            </w:r>
            <w:r w:rsidRPr="00D7584B">
              <w:t>Toalheiro deve ser de cor branca.</w:t>
            </w:r>
          </w:p>
        </w:tc>
        <w:tc>
          <w:tcPr>
            <w:tcW w:w="771" w:type="dxa"/>
            <w:tcBorders>
              <w:bottom w:val="single" w:sz="4" w:space="0" w:color="000000"/>
              <w:right w:val="single" w:sz="4" w:space="0" w:color="000000"/>
            </w:tcBorders>
            <w:vAlign w:val="center"/>
          </w:tcPr>
          <w:p w14:paraId="1302A441" w14:textId="662239B2"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67642049" w14:textId="77777777" w:rsidR="00916E71" w:rsidRPr="00D7584B" w:rsidRDefault="003F67FE" w:rsidP="00D7584B">
            <w:r w:rsidRPr="00D7584B">
              <w:t>75</w:t>
            </w:r>
          </w:p>
        </w:tc>
        <w:tc>
          <w:tcPr>
            <w:tcW w:w="977" w:type="dxa"/>
            <w:tcBorders>
              <w:bottom w:val="single" w:sz="4" w:space="0" w:color="000000"/>
              <w:right w:val="single" w:sz="4" w:space="0" w:color="000000"/>
            </w:tcBorders>
            <w:vAlign w:val="center"/>
          </w:tcPr>
          <w:p w14:paraId="07378616" w14:textId="77777777" w:rsidR="00916E71" w:rsidRPr="00D7584B" w:rsidRDefault="00916E71" w:rsidP="00D7584B"/>
        </w:tc>
        <w:tc>
          <w:tcPr>
            <w:tcW w:w="713" w:type="dxa"/>
            <w:tcBorders>
              <w:bottom w:val="single" w:sz="4" w:space="0" w:color="000000"/>
              <w:right w:val="single" w:sz="4" w:space="0" w:color="000000"/>
            </w:tcBorders>
            <w:vAlign w:val="center"/>
          </w:tcPr>
          <w:p w14:paraId="781FAD3D" w14:textId="77777777" w:rsidR="00916E71" w:rsidRPr="00D7584B" w:rsidRDefault="00916E71" w:rsidP="00D7584B"/>
        </w:tc>
      </w:tr>
      <w:tr w:rsidR="00916E71" w:rsidRPr="00D7584B" w14:paraId="7E574E47" w14:textId="77777777">
        <w:trPr>
          <w:trHeight w:val="255"/>
          <w:jc w:val="center"/>
        </w:trPr>
        <w:tc>
          <w:tcPr>
            <w:tcW w:w="10158"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037A1A80" w14:textId="54BD99BB" w:rsidR="00916E71" w:rsidRPr="00D7584B" w:rsidRDefault="00D7584B" w:rsidP="00D7584B">
            <w:r w:rsidRPr="00D7584B">
              <w:t>Lote 5</w:t>
            </w:r>
          </w:p>
        </w:tc>
      </w:tr>
      <w:tr w:rsidR="00916E71" w:rsidRPr="00D7584B" w14:paraId="5C5711DF"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7662F951" w14:textId="77777777" w:rsidR="00916E71" w:rsidRPr="00D7584B" w:rsidRDefault="003F67FE" w:rsidP="00D7584B">
            <w:r w:rsidRPr="00D7584B">
              <w:t>41</w:t>
            </w:r>
          </w:p>
        </w:tc>
        <w:tc>
          <w:tcPr>
            <w:tcW w:w="6554" w:type="dxa"/>
            <w:tcBorders>
              <w:bottom w:val="single" w:sz="4" w:space="0" w:color="000000"/>
              <w:right w:val="single" w:sz="4" w:space="0" w:color="000000"/>
            </w:tcBorders>
            <w:vAlign w:val="center"/>
          </w:tcPr>
          <w:p w14:paraId="4E039E9F" w14:textId="335188B7" w:rsidR="00916E71" w:rsidRPr="00D7584B" w:rsidRDefault="00D7584B" w:rsidP="00D7584B">
            <w:r w:rsidRPr="00D7584B">
              <w:t>Escova oval plástica, multiuso, para limpeza geral.</w:t>
            </w:r>
          </w:p>
        </w:tc>
        <w:tc>
          <w:tcPr>
            <w:tcW w:w="771" w:type="dxa"/>
            <w:tcBorders>
              <w:bottom w:val="single" w:sz="4" w:space="0" w:color="000000"/>
              <w:right w:val="single" w:sz="4" w:space="0" w:color="000000"/>
            </w:tcBorders>
            <w:vAlign w:val="center"/>
          </w:tcPr>
          <w:p w14:paraId="7BE91FE3" w14:textId="66F1F850"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39793769" w14:textId="77777777" w:rsidR="00916E71" w:rsidRPr="00D7584B" w:rsidRDefault="003F67FE" w:rsidP="00D7584B">
            <w:r w:rsidRPr="00D7584B">
              <w:t>60</w:t>
            </w:r>
          </w:p>
        </w:tc>
        <w:tc>
          <w:tcPr>
            <w:tcW w:w="977" w:type="dxa"/>
            <w:tcBorders>
              <w:bottom w:val="single" w:sz="4" w:space="0" w:color="000000"/>
              <w:right w:val="single" w:sz="4" w:space="0" w:color="000000"/>
            </w:tcBorders>
            <w:vAlign w:val="center"/>
          </w:tcPr>
          <w:p w14:paraId="7A4F7901" w14:textId="77777777" w:rsidR="00916E71" w:rsidRPr="00D7584B" w:rsidRDefault="00916E71" w:rsidP="00D7584B"/>
        </w:tc>
        <w:tc>
          <w:tcPr>
            <w:tcW w:w="713" w:type="dxa"/>
            <w:tcBorders>
              <w:bottom w:val="single" w:sz="4" w:space="0" w:color="000000"/>
              <w:right w:val="single" w:sz="4" w:space="0" w:color="000000"/>
            </w:tcBorders>
            <w:vAlign w:val="center"/>
          </w:tcPr>
          <w:p w14:paraId="55E20E9A" w14:textId="77777777" w:rsidR="00916E71" w:rsidRPr="00D7584B" w:rsidRDefault="00916E71" w:rsidP="00D7584B"/>
        </w:tc>
      </w:tr>
      <w:tr w:rsidR="00916E71" w:rsidRPr="00D7584B" w14:paraId="7C41816F"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13556F62" w14:textId="77777777" w:rsidR="00916E71" w:rsidRPr="00D7584B" w:rsidRDefault="003F67FE" w:rsidP="00D7584B">
            <w:r w:rsidRPr="00D7584B">
              <w:t>42</w:t>
            </w:r>
          </w:p>
        </w:tc>
        <w:tc>
          <w:tcPr>
            <w:tcW w:w="6554" w:type="dxa"/>
            <w:tcBorders>
              <w:bottom w:val="single" w:sz="4" w:space="0" w:color="000000"/>
              <w:right w:val="single" w:sz="4" w:space="0" w:color="000000"/>
            </w:tcBorders>
            <w:vAlign w:val="center"/>
          </w:tcPr>
          <w:p w14:paraId="4F9EAE22" w14:textId="26F81875" w:rsidR="00916E71" w:rsidRPr="00D7584B" w:rsidRDefault="00D7584B" w:rsidP="00D7584B">
            <w:r w:rsidRPr="00D7584B">
              <w:t>Escova para limpeza de vaso sanitário com suporte, material: cabo: polipropileno cerdas: sintético. Cerdas em formato circular.</w:t>
            </w:r>
          </w:p>
        </w:tc>
        <w:tc>
          <w:tcPr>
            <w:tcW w:w="771" w:type="dxa"/>
            <w:tcBorders>
              <w:bottom w:val="single" w:sz="4" w:space="0" w:color="000000"/>
              <w:right w:val="single" w:sz="4" w:space="0" w:color="000000"/>
            </w:tcBorders>
            <w:vAlign w:val="center"/>
          </w:tcPr>
          <w:p w14:paraId="158B3CA6" w14:textId="1F5294C0"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9A26E2B" w14:textId="77777777" w:rsidR="00916E71" w:rsidRPr="00D7584B" w:rsidRDefault="003F67FE" w:rsidP="00D7584B">
            <w:r w:rsidRPr="00D7584B">
              <w:t>300</w:t>
            </w:r>
          </w:p>
        </w:tc>
        <w:tc>
          <w:tcPr>
            <w:tcW w:w="977" w:type="dxa"/>
            <w:tcBorders>
              <w:bottom w:val="single" w:sz="4" w:space="0" w:color="000000"/>
              <w:right w:val="single" w:sz="4" w:space="0" w:color="000000"/>
            </w:tcBorders>
            <w:vAlign w:val="center"/>
          </w:tcPr>
          <w:p w14:paraId="07693480" w14:textId="77777777" w:rsidR="00916E71" w:rsidRPr="00D7584B" w:rsidRDefault="00916E71" w:rsidP="00D7584B"/>
        </w:tc>
        <w:tc>
          <w:tcPr>
            <w:tcW w:w="713" w:type="dxa"/>
            <w:tcBorders>
              <w:bottom w:val="single" w:sz="4" w:space="0" w:color="000000"/>
              <w:right w:val="single" w:sz="4" w:space="0" w:color="000000"/>
            </w:tcBorders>
            <w:vAlign w:val="center"/>
          </w:tcPr>
          <w:p w14:paraId="6A0FD3E9" w14:textId="77777777" w:rsidR="00916E71" w:rsidRPr="00D7584B" w:rsidRDefault="00916E71" w:rsidP="00D7584B"/>
        </w:tc>
      </w:tr>
      <w:tr w:rsidR="00916E71" w:rsidRPr="00D7584B" w14:paraId="0D714753"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780F7FD3" w14:textId="77777777" w:rsidR="00916E71" w:rsidRPr="00D7584B" w:rsidRDefault="003F67FE" w:rsidP="00D7584B">
            <w:r w:rsidRPr="00D7584B">
              <w:t>43</w:t>
            </w:r>
          </w:p>
        </w:tc>
        <w:tc>
          <w:tcPr>
            <w:tcW w:w="6554" w:type="dxa"/>
            <w:tcBorders>
              <w:bottom w:val="single" w:sz="4" w:space="0" w:color="000000"/>
              <w:right w:val="single" w:sz="4" w:space="0" w:color="000000"/>
            </w:tcBorders>
            <w:vAlign w:val="center"/>
          </w:tcPr>
          <w:p w14:paraId="05A7AF47" w14:textId="6BFD106C" w:rsidR="00916E71" w:rsidRPr="00D7584B" w:rsidRDefault="00D7584B" w:rsidP="00D7584B">
            <w:r w:rsidRPr="00D7584B">
              <w:t>Esfregão de aço zincado.</w:t>
            </w:r>
          </w:p>
        </w:tc>
        <w:tc>
          <w:tcPr>
            <w:tcW w:w="771" w:type="dxa"/>
            <w:tcBorders>
              <w:bottom w:val="single" w:sz="4" w:space="0" w:color="000000"/>
              <w:right w:val="single" w:sz="4" w:space="0" w:color="000000"/>
            </w:tcBorders>
            <w:vAlign w:val="center"/>
          </w:tcPr>
          <w:p w14:paraId="0CFBE062" w14:textId="56619262"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35DBBBCF" w14:textId="77777777" w:rsidR="00916E71" w:rsidRPr="00D7584B" w:rsidRDefault="003F67FE" w:rsidP="00D7584B">
            <w:r w:rsidRPr="00D7584B">
              <w:t>375</w:t>
            </w:r>
          </w:p>
        </w:tc>
        <w:tc>
          <w:tcPr>
            <w:tcW w:w="977" w:type="dxa"/>
            <w:tcBorders>
              <w:bottom w:val="single" w:sz="4" w:space="0" w:color="000000"/>
              <w:right w:val="single" w:sz="4" w:space="0" w:color="000000"/>
            </w:tcBorders>
            <w:vAlign w:val="center"/>
          </w:tcPr>
          <w:p w14:paraId="49C0D47B" w14:textId="77777777" w:rsidR="00916E71" w:rsidRPr="00D7584B" w:rsidRDefault="00916E71" w:rsidP="00D7584B"/>
        </w:tc>
        <w:tc>
          <w:tcPr>
            <w:tcW w:w="713" w:type="dxa"/>
            <w:tcBorders>
              <w:bottom w:val="single" w:sz="4" w:space="0" w:color="000000"/>
              <w:right w:val="single" w:sz="4" w:space="0" w:color="000000"/>
            </w:tcBorders>
            <w:vAlign w:val="center"/>
          </w:tcPr>
          <w:p w14:paraId="05A45C30" w14:textId="77777777" w:rsidR="00916E71" w:rsidRPr="00D7584B" w:rsidRDefault="00916E71" w:rsidP="00D7584B"/>
        </w:tc>
      </w:tr>
      <w:tr w:rsidR="00916E71" w:rsidRPr="00D7584B" w14:paraId="535D9071"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4DCA033C" w14:textId="77777777" w:rsidR="00916E71" w:rsidRPr="00D7584B" w:rsidRDefault="003F67FE" w:rsidP="00D7584B">
            <w:r w:rsidRPr="00D7584B">
              <w:t>44</w:t>
            </w:r>
          </w:p>
        </w:tc>
        <w:tc>
          <w:tcPr>
            <w:tcW w:w="6554" w:type="dxa"/>
            <w:tcBorders>
              <w:bottom w:val="single" w:sz="4" w:space="0" w:color="000000"/>
              <w:right w:val="single" w:sz="4" w:space="0" w:color="000000"/>
            </w:tcBorders>
            <w:vAlign w:val="center"/>
          </w:tcPr>
          <w:p w14:paraId="59EAE498" w14:textId="738A7931" w:rsidR="00916E71" w:rsidRPr="00D7584B" w:rsidRDefault="00D7584B" w:rsidP="00D7584B">
            <w:r w:rsidRPr="00D7584B">
              <w:t>Esponja</w:t>
            </w:r>
            <w:r w:rsidR="005A44E5">
              <w:t xml:space="preserve"> </w:t>
            </w:r>
            <w:r w:rsidRPr="00D7584B">
              <w:t>de</w:t>
            </w:r>
            <w:r w:rsidR="005A44E5">
              <w:t xml:space="preserve"> </w:t>
            </w:r>
            <w:r w:rsidRPr="00D7584B">
              <w:t>l</w:t>
            </w:r>
            <w:r w:rsidR="005A44E5">
              <w:t xml:space="preserve">ã </w:t>
            </w:r>
            <w:r w:rsidRPr="00D7584B">
              <w:t>de</w:t>
            </w:r>
            <w:r w:rsidR="005A44E5">
              <w:t xml:space="preserve"> </w:t>
            </w:r>
            <w:r w:rsidRPr="00D7584B">
              <w:t>aço</w:t>
            </w:r>
            <w:r w:rsidR="005A44E5">
              <w:t xml:space="preserve"> </w:t>
            </w:r>
            <w:r w:rsidRPr="00D7584B">
              <w:t>lã</w:t>
            </w:r>
            <w:r w:rsidR="005A44E5">
              <w:t xml:space="preserve"> </w:t>
            </w:r>
            <w:r w:rsidRPr="00D7584B">
              <w:t>de</w:t>
            </w:r>
            <w:r w:rsidR="005A44E5">
              <w:t xml:space="preserve"> </w:t>
            </w:r>
            <w:r w:rsidRPr="00D7584B">
              <w:t>aço</w:t>
            </w:r>
            <w:r w:rsidR="005A44E5">
              <w:t xml:space="preserve"> </w:t>
            </w:r>
            <w:r w:rsidRPr="00D7584B">
              <w:t>carbono, formato retangular, medidas mínimas de 100mmx75mm, textura macia e isenta de sinais de oxidação. Pacote com 08 unidades.</w:t>
            </w:r>
          </w:p>
        </w:tc>
        <w:tc>
          <w:tcPr>
            <w:tcW w:w="771" w:type="dxa"/>
            <w:tcBorders>
              <w:bottom w:val="single" w:sz="4" w:space="0" w:color="000000"/>
              <w:right w:val="single" w:sz="4" w:space="0" w:color="000000"/>
            </w:tcBorders>
            <w:vAlign w:val="center"/>
          </w:tcPr>
          <w:p w14:paraId="23508638" w14:textId="42FB1017"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6339D481" w14:textId="77777777" w:rsidR="00916E71" w:rsidRPr="00D7584B" w:rsidRDefault="003F67FE" w:rsidP="00D7584B">
            <w:r w:rsidRPr="00D7584B">
              <w:t>450</w:t>
            </w:r>
          </w:p>
        </w:tc>
        <w:tc>
          <w:tcPr>
            <w:tcW w:w="977" w:type="dxa"/>
            <w:tcBorders>
              <w:bottom w:val="single" w:sz="4" w:space="0" w:color="000000"/>
              <w:right w:val="single" w:sz="4" w:space="0" w:color="000000"/>
            </w:tcBorders>
            <w:vAlign w:val="center"/>
          </w:tcPr>
          <w:p w14:paraId="3C9A419D" w14:textId="77777777" w:rsidR="00916E71" w:rsidRPr="00D7584B" w:rsidRDefault="00916E71" w:rsidP="00D7584B"/>
        </w:tc>
        <w:tc>
          <w:tcPr>
            <w:tcW w:w="713" w:type="dxa"/>
            <w:tcBorders>
              <w:bottom w:val="single" w:sz="4" w:space="0" w:color="000000"/>
              <w:right w:val="single" w:sz="4" w:space="0" w:color="000000"/>
            </w:tcBorders>
            <w:vAlign w:val="center"/>
          </w:tcPr>
          <w:p w14:paraId="04D3FB55" w14:textId="77777777" w:rsidR="00916E71" w:rsidRPr="00D7584B" w:rsidRDefault="00916E71" w:rsidP="00D7584B"/>
        </w:tc>
      </w:tr>
      <w:tr w:rsidR="00916E71" w:rsidRPr="00D7584B" w14:paraId="7C1BE952" w14:textId="77777777">
        <w:trPr>
          <w:trHeight w:val="2040"/>
          <w:jc w:val="center"/>
        </w:trPr>
        <w:tc>
          <w:tcPr>
            <w:tcW w:w="452" w:type="dxa"/>
            <w:tcBorders>
              <w:left w:val="single" w:sz="4" w:space="0" w:color="000000"/>
              <w:bottom w:val="single" w:sz="4" w:space="0" w:color="000000"/>
              <w:right w:val="single" w:sz="4" w:space="0" w:color="000000"/>
            </w:tcBorders>
            <w:vAlign w:val="center"/>
          </w:tcPr>
          <w:p w14:paraId="477B3177" w14:textId="77777777" w:rsidR="00916E71" w:rsidRPr="00D7584B" w:rsidRDefault="003F67FE" w:rsidP="00D7584B">
            <w:r w:rsidRPr="00D7584B">
              <w:lastRenderedPageBreak/>
              <w:t>45</w:t>
            </w:r>
          </w:p>
        </w:tc>
        <w:tc>
          <w:tcPr>
            <w:tcW w:w="6554" w:type="dxa"/>
            <w:tcBorders>
              <w:bottom w:val="single" w:sz="4" w:space="0" w:color="000000"/>
              <w:right w:val="single" w:sz="4" w:space="0" w:color="000000"/>
            </w:tcBorders>
            <w:vAlign w:val="center"/>
          </w:tcPr>
          <w:p w14:paraId="5C258A14" w14:textId="061D6F52" w:rsidR="00916E71" w:rsidRPr="00D7584B" w:rsidRDefault="00D7584B" w:rsidP="00D7584B">
            <w:r w:rsidRPr="00D7584B">
              <w:t>Esponja de louça, antibacteriana, fibra sint</w:t>
            </w:r>
            <w:r w:rsidR="005A44E5">
              <w:t>é</w:t>
            </w:r>
            <w:r w:rsidRPr="00D7584B">
              <w:t>tica, dupla face, uma face macia e outra áspera, confeccionada em manta abrasiva, verde, fibras sint</w:t>
            </w:r>
            <w:r w:rsidR="005A44E5">
              <w:t>é</w:t>
            </w:r>
            <w:r w:rsidRPr="00D7584B">
              <w:t>ticas,</w:t>
            </w:r>
            <w:r w:rsidRPr="00D7584B">
              <w:br/>
              <w:t>unidas com resina a prova d</w:t>
            </w:r>
            <w:r w:rsidR="00661FF5">
              <w:t>’</w:t>
            </w:r>
            <w:r w:rsidRPr="00D7584B">
              <w:t>agua, impregnada</w:t>
            </w:r>
            <w:r w:rsidR="005A44E5">
              <w:t xml:space="preserve"> </w:t>
            </w:r>
            <w:r w:rsidRPr="00D7584B">
              <w:t>com mineral abrasivo e aderida à espuma de poliuretano com bactericida, medidas aproximadas: 100x75x20mm, embaladas individualmente, apresentar estampado na</w:t>
            </w:r>
            <w:r w:rsidRPr="00D7584B">
              <w:br/>
              <w:t>embalagem identificação do fabricante.</w:t>
            </w:r>
          </w:p>
        </w:tc>
        <w:tc>
          <w:tcPr>
            <w:tcW w:w="771" w:type="dxa"/>
            <w:tcBorders>
              <w:bottom w:val="single" w:sz="4" w:space="0" w:color="000000"/>
              <w:right w:val="single" w:sz="4" w:space="0" w:color="000000"/>
            </w:tcBorders>
            <w:vAlign w:val="center"/>
          </w:tcPr>
          <w:p w14:paraId="272F1807" w14:textId="72D5DDF4"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54B99A8F" w14:textId="77777777" w:rsidR="00916E71" w:rsidRPr="00D7584B" w:rsidRDefault="003F67FE" w:rsidP="00D7584B">
            <w:r w:rsidRPr="00D7584B">
              <w:t>1250</w:t>
            </w:r>
          </w:p>
        </w:tc>
        <w:tc>
          <w:tcPr>
            <w:tcW w:w="977" w:type="dxa"/>
            <w:tcBorders>
              <w:bottom w:val="single" w:sz="4" w:space="0" w:color="000000"/>
              <w:right w:val="single" w:sz="4" w:space="0" w:color="000000"/>
            </w:tcBorders>
            <w:vAlign w:val="center"/>
          </w:tcPr>
          <w:p w14:paraId="6F6B4DDE" w14:textId="77777777" w:rsidR="00916E71" w:rsidRPr="00D7584B" w:rsidRDefault="00916E71" w:rsidP="00D7584B"/>
        </w:tc>
        <w:tc>
          <w:tcPr>
            <w:tcW w:w="713" w:type="dxa"/>
            <w:tcBorders>
              <w:bottom w:val="single" w:sz="4" w:space="0" w:color="000000"/>
              <w:right w:val="single" w:sz="4" w:space="0" w:color="000000"/>
            </w:tcBorders>
            <w:vAlign w:val="center"/>
          </w:tcPr>
          <w:p w14:paraId="02972966" w14:textId="77777777" w:rsidR="00916E71" w:rsidRPr="00D7584B" w:rsidRDefault="00916E71" w:rsidP="00D7584B"/>
        </w:tc>
      </w:tr>
      <w:tr w:rsidR="00916E71" w:rsidRPr="00D7584B" w14:paraId="483964D3"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55D2E2A1" w14:textId="77777777" w:rsidR="00916E71" w:rsidRPr="00D7584B" w:rsidRDefault="003F67FE" w:rsidP="00D7584B">
            <w:r w:rsidRPr="00D7584B">
              <w:t>46</w:t>
            </w:r>
          </w:p>
        </w:tc>
        <w:tc>
          <w:tcPr>
            <w:tcW w:w="6554" w:type="dxa"/>
            <w:tcBorders>
              <w:bottom w:val="single" w:sz="4" w:space="0" w:color="000000"/>
              <w:right w:val="single" w:sz="4" w:space="0" w:color="000000"/>
            </w:tcBorders>
            <w:vAlign w:val="center"/>
          </w:tcPr>
          <w:p w14:paraId="164D245D" w14:textId="0C1F1EB5" w:rsidR="00916E71" w:rsidRPr="00D7584B" w:rsidRDefault="00D7584B" w:rsidP="00D7584B">
            <w:r w:rsidRPr="00D7584B">
              <w:t>Copo pl</w:t>
            </w:r>
            <w:r w:rsidR="005A44E5">
              <w:t>á</w:t>
            </w:r>
            <w:r w:rsidRPr="00D7584B">
              <w:t>stico descartável, 200ml (pacote c/ 100). Material: poliestireno. Alta resistência. Produto de 1ª linha e aprovado pelo inmetro.</w:t>
            </w:r>
          </w:p>
        </w:tc>
        <w:tc>
          <w:tcPr>
            <w:tcW w:w="771" w:type="dxa"/>
            <w:tcBorders>
              <w:bottom w:val="single" w:sz="4" w:space="0" w:color="000000"/>
              <w:right w:val="single" w:sz="4" w:space="0" w:color="000000"/>
            </w:tcBorders>
            <w:vAlign w:val="center"/>
          </w:tcPr>
          <w:p w14:paraId="2878D083" w14:textId="511705EE"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3DE40B6E" w14:textId="77777777" w:rsidR="00916E71" w:rsidRPr="00D7584B" w:rsidRDefault="003F67FE" w:rsidP="00D7584B">
            <w:r w:rsidRPr="00D7584B">
              <w:t>1000</w:t>
            </w:r>
          </w:p>
        </w:tc>
        <w:tc>
          <w:tcPr>
            <w:tcW w:w="977" w:type="dxa"/>
            <w:tcBorders>
              <w:bottom w:val="single" w:sz="4" w:space="0" w:color="000000"/>
              <w:right w:val="single" w:sz="4" w:space="0" w:color="000000"/>
            </w:tcBorders>
            <w:vAlign w:val="center"/>
          </w:tcPr>
          <w:p w14:paraId="70974CA1" w14:textId="77777777" w:rsidR="00916E71" w:rsidRPr="00D7584B" w:rsidRDefault="00916E71" w:rsidP="00D7584B"/>
        </w:tc>
        <w:tc>
          <w:tcPr>
            <w:tcW w:w="713" w:type="dxa"/>
            <w:tcBorders>
              <w:bottom w:val="single" w:sz="4" w:space="0" w:color="000000"/>
              <w:right w:val="single" w:sz="4" w:space="0" w:color="000000"/>
            </w:tcBorders>
            <w:vAlign w:val="center"/>
          </w:tcPr>
          <w:p w14:paraId="7763BC3D" w14:textId="77777777" w:rsidR="00916E71" w:rsidRPr="00D7584B" w:rsidRDefault="00916E71" w:rsidP="00D7584B"/>
        </w:tc>
      </w:tr>
      <w:tr w:rsidR="00916E71" w:rsidRPr="00D7584B" w14:paraId="6779D207"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5CDDC572" w14:textId="77777777" w:rsidR="00916E71" w:rsidRPr="00D7584B" w:rsidRDefault="003F67FE" w:rsidP="00D7584B">
            <w:r w:rsidRPr="00D7584B">
              <w:t>47</w:t>
            </w:r>
          </w:p>
        </w:tc>
        <w:tc>
          <w:tcPr>
            <w:tcW w:w="6554" w:type="dxa"/>
            <w:tcBorders>
              <w:bottom w:val="single" w:sz="4" w:space="0" w:color="000000"/>
              <w:right w:val="single" w:sz="4" w:space="0" w:color="000000"/>
            </w:tcBorders>
            <w:vAlign w:val="center"/>
          </w:tcPr>
          <w:p w14:paraId="42EC9B9A" w14:textId="4F6525A9" w:rsidR="00916E71" w:rsidRPr="00D7584B" w:rsidRDefault="00D7584B" w:rsidP="00D7584B">
            <w:r w:rsidRPr="00D7584B">
              <w:t>Copo pl</w:t>
            </w:r>
            <w:r w:rsidR="005A44E5">
              <w:t>á</w:t>
            </w:r>
            <w:r w:rsidRPr="00D7584B">
              <w:t>stico descartável, 80ml (pacote c/ 100). Material: poliestireno. Alta resistência. Produto de 1ª linha e aprovado pelo inmetro.</w:t>
            </w:r>
          </w:p>
        </w:tc>
        <w:tc>
          <w:tcPr>
            <w:tcW w:w="771" w:type="dxa"/>
            <w:tcBorders>
              <w:bottom w:val="single" w:sz="4" w:space="0" w:color="000000"/>
              <w:right w:val="single" w:sz="4" w:space="0" w:color="000000"/>
            </w:tcBorders>
            <w:vAlign w:val="center"/>
          </w:tcPr>
          <w:p w14:paraId="0A1A4016" w14:textId="54F7533A"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2C193701" w14:textId="77777777" w:rsidR="00916E71" w:rsidRPr="00D7584B" w:rsidRDefault="003F67FE" w:rsidP="00D7584B">
            <w:r w:rsidRPr="00D7584B">
              <w:t>200</w:t>
            </w:r>
          </w:p>
        </w:tc>
        <w:tc>
          <w:tcPr>
            <w:tcW w:w="977" w:type="dxa"/>
            <w:tcBorders>
              <w:bottom w:val="single" w:sz="4" w:space="0" w:color="000000"/>
              <w:right w:val="single" w:sz="4" w:space="0" w:color="000000"/>
            </w:tcBorders>
            <w:vAlign w:val="center"/>
          </w:tcPr>
          <w:p w14:paraId="5E5FDEE1" w14:textId="77777777" w:rsidR="00916E71" w:rsidRPr="00D7584B" w:rsidRDefault="00916E71" w:rsidP="00D7584B"/>
        </w:tc>
        <w:tc>
          <w:tcPr>
            <w:tcW w:w="713" w:type="dxa"/>
            <w:tcBorders>
              <w:bottom w:val="single" w:sz="4" w:space="0" w:color="000000"/>
              <w:right w:val="single" w:sz="4" w:space="0" w:color="000000"/>
            </w:tcBorders>
            <w:vAlign w:val="center"/>
          </w:tcPr>
          <w:p w14:paraId="1EF63C73" w14:textId="77777777" w:rsidR="00916E71" w:rsidRPr="00D7584B" w:rsidRDefault="00916E71" w:rsidP="00D7584B"/>
        </w:tc>
      </w:tr>
      <w:tr w:rsidR="00916E71" w:rsidRPr="00D7584B" w14:paraId="13D2F15D"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477B56F8" w14:textId="77777777" w:rsidR="00916E71" w:rsidRPr="00D7584B" w:rsidRDefault="003F67FE" w:rsidP="00D7584B">
            <w:r w:rsidRPr="00D7584B">
              <w:t>48</w:t>
            </w:r>
          </w:p>
        </w:tc>
        <w:tc>
          <w:tcPr>
            <w:tcW w:w="6554" w:type="dxa"/>
            <w:tcBorders>
              <w:bottom w:val="single" w:sz="4" w:space="0" w:color="000000"/>
              <w:right w:val="single" w:sz="4" w:space="0" w:color="000000"/>
            </w:tcBorders>
            <w:vAlign w:val="center"/>
          </w:tcPr>
          <w:p w14:paraId="61C44EAB" w14:textId="701865B4" w:rsidR="00916E71" w:rsidRPr="00D7584B" w:rsidRDefault="00D7584B" w:rsidP="00D7584B">
            <w:r w:rsidRPr="00D7584B">
              <w:t>Caixa de fósforo palitos longos, a caixa deve conter no mínimo 200 palitos.</w:t>
            </w:r>
          </w:p>
        </w:tc>
        <w:tc>
          <w:tcPr>
            <w:tcW w:w="771" w:type="dxa"/>
            <w:tcBorders>
              <w:bottom w:val="single" w:sz="4" w:space="0" w:color="000000"/>
              <w:right w:val="single" w:sz="4" w:space="0" w:color="000000"/>
            </w:tcBorders>
            <w:vAlign w:val="center"/>
          </w:tcPr>
          <w:p w14:paraId="430AE983" w14:textId="442A0B13"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4AD15F1" w14:textId="77777777" w:rsidR="00916E71" w:rsidRPr="00D7584B" w:rsidRDefault="003F67FE" w:rsidP="00D7584B">
            <w:r w:rsidRPr="00D7584B">
              <w:t>300</w:t>
            </w:r>
          </w:p>
        </w:tc>
        <w:tc>
          <w:tcPr>
            <w:tcW w:w="977" w:type="dxa"/>
            <w:tcBorders>
              <w:bottom w:val="single" w:sz="4" w:space="0" w:color="000000"/>
              <w:right w:val="single" w:sz="4" w:space="0" w:color="000000"/>
            </w:tcBorders>
            <w:vAlign w:val="center"/>
          </w:tcPr>
          <w:p w14:paraId="4F2F7FBD" w14:textId="77777777" w:rsidR="00916E71" w:rsidRPr="00D7584B" w:rsidRDefault="00916E71" w:rsidP="00D7584B"/>
        </w:tc>
        <w:tc>
          <w:tcPr>
            <w:tcW w:w="713" w:type="dxa"/>
            <w:tcBorders>
              <w:bottom w:val="single" w:sz="4" w:space="0" w:color="000000"/>
              <w:right w:val="single" w:sz="4" w:space="0" w:color="000000"/>
            </w:tcBorders>
            <w:vAlign w:val="center"/>
          </w:tcPr>
          <w:p w14:paraId="6C44508C" w14:textId="77777777" w:rsidR="00916E71" w:rsidRPr="00D7584B" w:rsidRDefault="00916E71" w:rsidP="00D7584B"/>
        </w:tc>
      </w:tr>
      <w:tr w:rsidR="00916E71" w:rsidRPr="00D7584B" w14:paraId="064B2BF1" w14:textId="77777777">
        <w:trPr>
          <w:trHeight w:val="255"/>
          <w:jc w:val="center"/>
        </w:trPr>
        <w:tc>
          <w:tcPr>
            <w:tcW w:w="10158"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1E8242D8" w14:textId="092E0EE8" w:rsidR="00916E71" w:rsidRPr="00D7584B" w:rsidRDefault="00D7584B" w:rsidP="00D7584B">
            <w:r w:rsidRPr="00D7584B">
              <w:t>Lote 6</w:t>
            </w:r>
          </w:p>
        </w:tc>
      </w:tr>
      <w:tr w:rsidR="00916E71" w:rsidRPr="00D7584B" w14:paraId="74ED446B" w14:textId="77777777">
        <w:trPr>
          <w:trHeight w:val="1785"/>
          <w:jc w:val="center"/>
        </w:trPr>
        <w:tc>
          <w:tcPr>
            <w:tcW w:w="452" w:type="dxa"/>
            <w:tcBorders>
              <w:left w:val="single" w:sz="4" w:space="0" w:color="000000"/>
              <w:bottom w:val="single" w:sz="4" w:space="0" w:color="000000"/>
              <w:right w:val="single" w:sz="4" w:space="0" w:color="000000"/>
            </w:tcBorders>
            <w:vAlign w:val="center"/>
          </w:tcPr>
          <w:p w14:paraId="0CE17D5E" w14:textId="77777777" w:rsidR="00916E71" w:rsidRPr="00D7584B" w:rsidRDefault="003F67FE" w:rsidP="00D7584B">
            <w:r w:rsidRPr="00D7584B">
              <w:t>49</w:t>
            </w:r>
          </w:p>
        </w:tc>
        <w:tc>
          <w:tcPr>
            <w:tcW w:w="6554" w:type="dxa"/>
            <w:tcBorders>
              <w:bottom w:val="single" w:sz="4" w:space="0" w:color="000000"/>
              <w:right w:val="single" w:sz="4" w:space="0" w:color="000000"/>
            </w:tcBorders>
            <w:vAlign w:val="center"/>
          </w:tcPr>
          <w:p w14:paraId="41933732" w14:textId="60D613BC" w:rsidR="00916E71" w:rsidRPr="00D7584B" w:rsidRDefault="00D7584B" w:rsidP="00D7584B">
            <w:r w:rsidRPr="00D7584B">
              <w:t>Luvas de látex natural, tamanho grande, embalagem com 01 par, (certificado de avaliação do ministério do trabalho), cor amarela ou verde, aveludada internamente e frisos antiderrapante externos, anatômicas</w:t>
            </w:r>
            <w:r w:rsidR="00661FF5">
              <w:t xml:space="preserve"> </w:t>
            </w:r>
            <w:r w:rsidRPr="00D7584B">
              <w:t>uso</w:t>
            </w:r>
            <w:r w:rsidR="00661FF5">
              <w:t xml:space="preserve"> </w:t>
            </w:r>
            <w:r w:rsidRPr="00D7584B">
              <w:t>geral</w:t>
            </w:r>
            <w:r w:rsidR="00661FF5">
              <w:t xml:space="preserve"> </w:t>
            </w:r>
            <w:r w:rsidRPr="00D7584B">
              <w:t>obrigatório conter externamente na embalagem os dados de identificação</w:t>
            </w:r>
            <w:r w:rsidR="00661FF5">
              <w:t xml:space="preserve"> </w:t>
            </w:r>
            <w:r w:rsidRPr="00D7584B">
              <w:t>procedência</w:t>
            </w:r>
            <w:r w:rsidR="00661FF5">
              <w:t xml:space="preserve"> </w:t>
            </w:r>
            <w:r w:rsidRPr="00D7584B">
              <w:t xml:space="preserve">número do lote, validade. Produto com registro na </w:t>
            </w:r>
            <w:r w:rsidR="00AD0BE7">
              <w:t>ANVISA</w:t>
            </w:r>
            <w:r w:rsidRPr="00D7584B">
              <w:t>.</w:t>
            </w:r>
          </w:p>
        </w:tc>
        <w:tc>
          <w:tcPr>
            <w:tcW w:w="771" w:type="dxa"/>
            <w:tcBorders>
              <w:bottom w:val="single" w:sz="4" w:space="0" w:color="000000"/>
              <w:right w:val="single" w:sz="4" w:space="0" w:color="000000"/>
            </w:tcBorders>
            <w:vAlign w:val="center"/>
          </w:tcPr>
          <w:p w14:paraId="47B94DE8" w14:textId="1BEBA8AC"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2AEEA7D5" w14:textId="77777777" w:rsidR="00916E71" w:rsidRPr="00D7584B" w:rsidRDefault="003F67FE" w:rsidP="00D7584B">
            <w:r w:rsidRPr="00D7584B">
              <w:t>200</w:t>
            </w:r>
          </w:p>
        </w:tc>
        <w:tc>
          <w:tcPr>
            <w:tcW w:w="977" w:type="dxa"/>
            <w:tcBorders>
              <w:bottom w:val="single" w:sz="4" w:space="0" w:color="000000"/>
              <w:right w:val="single" w:sz="4" w:space="0" w:color="000000"/>
            </w:tcBorders>
            <w:vAlign w:val="center"/>
          </w:tcPr>
          <w:p w14:paraId="20A95519" w14:textId="77777777" w:rsidR="00916E71" w:rsidRPr="00D7584B" w:rsidRDefault="00916E71" w:rsidP="00D7584B"/>
        </w:tc>
        <w:tc>
          <w:tcPr>
            <w:tcW w:w="713" w:type="dxa"/>
            <w:tcBorders>
              <w:bottom w:val="single" w:sz="4" w:space="0" w:color="000000"/>
              <w:right w:val="single" w:sz="4" w:space="0" w:color="000000"/>
            </w:tcBorders>
            <w:vAlign w:val="center"/>
          </w:tcPr>
          <w:p w14:paraId="1B3254D6" w14:textId="77777777" w:rsidR="00916E71" w:rsidRPr="00D7584B" w:rsidRDefault="00916E71" w:rsidP="00D7584B"/>
        </w:tc>
      </w:tr>
      <w:tr w:rsidR="00916E71" w:rsidRPr="00D7584B" w14:paraId="12796224" w14:textId="77777777">
        <w:trPr>
          <w:trHeight w:val="1785"/>
          <w:jc w:val="center"/>
        </w:trPr>
        <w:tc>
          <w:tcPr>
            <w:tcW w:w="452" w:type="dxa"/>
            <w:tcBorders>
              <w:left w:val="single" w:sz="4" w:space="0" w:color="000000"/>
              <w:bottom w:val="single" w:sz="4" w:space="0" w:color="000000"/>
              <w:right w:val="single" w:sz="4" w:space="0" w:color="000000"/>
            </w:tcBorders>
            <w:vAlign w:val="center"/>
          </w:tcPr>
          <w:p w14:paraId="4D66C34B" w14:textId="77777777" w:rsidR="00916E71" w:rsidRPr="00D7584B" w:rsidRDefault="003F67FE" w:rsidP="00D7584B">
            <w:r w:rsidRPr="00D7584B">
              <w:t>50</w:t>
            </w:r>
          </w:p>
        </w:tc>
        <w:tc>
          <w:tcPr>
            <w:tcW w:w="6554" w:type="dxa"/>
            <w:tcBorders>
              <w:bottom w:val="single" w:sz="4" w:space="0" w:color="000000"/>
              <w:right w:val="single" w:sz="4" w:space="0" w:color="000000"/>
            </w:tcBorders>
            <w:vAlign w:val="center"/>
          </w:tcPr>
          <w:p w14:paraId="7A5EE8FD" w14:textId="50F089C6" w:rsidR="00916E71" w:rsidRPr="00D7584B" w:rsidRDefault="00D7584B" w:rsidP="00D7584B">
            <w:r w:rsidRPr="00D7584B">
              <w:t>Luvas de látex natural, tamanho médio, embalagem com 01 par, (certificado de avaliação do ministério do trabalho), cor amarela ou verde, aveludada internamente e frisos</w:t>
            </w:r>
            <w:r w:rsidRPr="00D7584B">
              <w:br/>
              <w:t>antiderrapante externos, anatômicas</w:t>
            </w:r>
            <w:r w:rsidR="00661FF5">
              <w:t xml:space="preserve"> </w:t>
            </w:r>
            <w:r w:rsidRPr="00D7584B">
              <w:t>uso</w:t>
            </w:r>
            <w:r w:rsidR="00661FF5">
              <w:t xml:space="preserve"> </w:t>
            </w:r>
            <w:r w:rsidRPr="00D7584B">
              <w:t>geral</w:t>
            </w:r>
            <w:r w:rsidR="00661FF5">
              <w:t xml:space="preserve"> </w:t>
            </w:r>
            <w:r w:rsidRPr="00D7584B">
              <w:t>obrigatório conter externamente na embalagem os dados de</w:t>
            </w:r>
            <w:r w:rsidR="00661FF5">
              <w:t xml:space="preserve"> i</w:t>
            </w:r>
            <w:r w:rsidRPr="00D7584B">
              <w:t>dentificação</w:t>
            </w:r>
            <w:r w:rsidR="00661FF5">
              <w:t xml:space="preserve"> </w:t>
            </w:r>
            <w:r w:rsidRPr="00D7584B">
              <w:t>procedência</w:t>
            </w:r>
            <w:r w:rsidR="00661FF5">
              <w:t xml:space="preserve"> </w:t>
            </w:r>
            <w:r w:rsidRPr="00D7584B">
              <w:t xml:space="preserve">número do lote, validade. Produto com registro na </w:t>
            </w:r>
            <w:r w:rsidR="00AD0BE7">
              <w:t>ANVISA</w:t>
            </w:r>
            <w:r w:rsidRPr="00D7584B">
              <w:t>.</w:t>
            </w:r>
          </w:p>
        </w:tc>
        <w:tc>
          <w:tcPr>
            <w:tcW w:w="771" w:type="dxa"/>
            <w:tcBorders>
              <w:bottom w:val="single" w:sz="4" w:space="0" w:color="000000"/>
              <w:right w:val="single" w:sz="4" w:space="0" w:color="000000"/>
            </w:tcBorders>
            <w:vAlign w:val="center"/>
          </w:tcPr>
          <w:p w14:paraId="261D1C76" w14:textId="26E25096"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45D999BB" w14:textId="77777777" w:rsidR="00916E71" w:rsidRPr="00D7584B" w:rsidRDefault="003F67FE" w:rsidP="00D7584B">
            <w:r w:rsidRPr="00D7584B">
              <w:t>400</w:t>
            </w:r>
          </w:p>
        </w:tc>
        <w:tc>
          <w:tcPr>
            <w:tcW w:w="977" w:type="dxa"/>
            <w:tcBorders>
              <w:bottom w:val="single" w:sz="4" w:space="0" w:color="000000"/>
              <w:right w:val="single" w:sz="4" w:space="0" w:color="000000"/>
            </w:tcBorders>
            <w:vAlign w:val="center"/>
          </w:tcPr>
          <w:p w14:paraId="47EB83FC" w14:textId="77777777" w:rsidR="00916E71" w:rsidRPr="00D7584B" w:rsidRDefault="00916E71" w:rsidP="00D7584B"/>
        </w:tc>
        <w:tc>
          <w:tcPr>
            <w:tcW w:w="713" w:type="dxa"/>
            <w:tcBorders>
              <w:bottom w:val="single" w:sz="4" w:space="0" w:color="000000"/>
              <w:right w:val="single" w:sz="4" w:space="0" w:color="000000"/>
            </w:tcBorders>
            <w:vAlign w:val="center"/>
          </w:tcPr>
          <w:p w14:paraId="31332759" w14:textId="77777777" w:rsidR="00916E71" w:rsidRPr="00D7584B" w:rsidRDefault="00916E71" w:rsidP="00D7584B"/>
        </w:tc>
      </w:tr>
      <w:tr w:rsidR="00916E71" w:rsidRPr="00D7584B" w14:paraId="37B90DDD" w14:textId="77777777">
        <w:trPr>
          <w:trHeight w:val="1785"/>
          <w:jc w:val="center"/>
        </w:trPr>
        <w:tc>
          <w:tcPr>
            <w:tcW w:w="452" w:type="dxa"/>
            <w:tcBorders>
              <w:left w:val="single" w:sz="4" w:space="0" w:color="000000"/>
              <w:bottom w:val="single" w:sz="4" w:space="0" w:color="000000"/>
              <w:right w:val="single" w:sz="4" w:space="0" w:color="000000"/>
            </w:tcBorders>
            <w:vAlign w:val="center"/>
          </w:tcPr>
          <w:p w14:paraId="55B6CCA1" w14:textId="77777777" w:rsidR="00916E71" w:rsidRPr="00D7584B" w:rsidRDefault="003F67FE" w:rsidP="00D7584B">
            <w:r w:rsidRPr="00D7584B">
              <w:t>51</w:t>
            </w:r>
          </w:p>
        </w:tc>
        <w:tc>
          <w:tcPr>
            <w:tcW w:w="6554" w:type="dxa"/>
            <w:tcBorders>
              <w:bottom w:val="single" w:sz="4" w:space="0" w:color="000000"/>
              <w:right w:val="single" w:sz="4" w:space="0" w:color="000000"/>
            </w:tcBorders>
            <w:vAlign w:val="center"/>
          </w:tcPr>
          <w:p w14:paraId="60D51640" w14:textId="242444AD" w:rsidR="00916E71" w:rsidRPr="00D7584B" w:rsidRDefault="00D7584B" w:rsidP="00D7584B">
            <w:r w:rsidRPr="00D7584B">
              <w:t>Luvas de látex natural, tamanho pequeno, embalagem com 01 par, (certificado de avaliação do ministério do trabalho), cor amarela ou verde, aveludada internamente e frisos antiderrapante externos, anatômicas</w:t>
            </w:r>
            <w:r w:rsidR="00661FF5">
              <w:t xml:space="preserve"> </w:t>
            </w:r>
            <w:r w:rsidRPr="00D7584B">
              <w:t>uso</w:t>
            </w:r>
            <w:r w:rsidR="00661FF5">
              <w:t xml:space="preserve"> </w:t>
            </w:r>
            <w:r w:rsidRPr="00D7584B">
              <w:t>geral</w:t>
            </w:r>
            <w:r w:rsidR="00661FF5">
              <w:t xml:space="preserve"> </w:t>
            </w:r>
            <w:r w:rsidRPr="00D7584B">
              <w:t>obrigatório conter externamente na embalagem os dados de identificação</w:t>
            </w:r>
            <w:r w:rsidR="00661FF5">
              <w:t xml:space="preserve"> </w:t>
            </w:r>
            <w:r w:rsidRPr="00D7584B">
              <w:t>procedência</w:t>
            </w:r>
            <w:r w:rsidR="00661FF5">
              <w:t xml:space="preserve"> </w:t>
            </w:r>
            <w:r w:rsidRPr="00D7584B">
              <w:t xml:space="preserve">número do lote, validade. Produto com registro na </w:t>
            </w:r>
            <w:r w:rsidR="00AD0BE7">
              <w:t>ANVISA</w:t>
            </w:r>
            <w:r w:rsidRPr="00D7584B">
              <w:t>.</w:t>
            </w:r>
          </w:p>
        </w:tc>
        <w:tc>
          <w:tcPr>
            <w:tcW w:w="771" w:type="dxa"/>
            <w:tcBorders>
              <w:bottom w:val="single" w:sz="4" w:space="0" w:color="000000"/>
              <w:right w:val="single" w:sz="4" w:space="0" w:color="000000"/>
            </w:tcBorders>
            <w:vAlign w:val="center"/>
          </w:tcPr>
          <w:p w14:paraId="69C38651" w14:textId="0F058901"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0D04AEF1" w14:textId="77777777" w:rsidR="00916E71" w:rsidRPr="00D7584B" w:rsidRDefault="003F67FE" w:rsidP="00D7584B">
            <w:r w:rsidRPr="00D7584B">
              <w:t>100</w:t>
            </w:r>
          </w:p>
        </w:tc>
        <w:tc>
          <w:tcPr>
            <w:tcW w:w="977" w:type="dxa"/>
            <w:tcBorders>
              <w:bottom w:val="single" w:sz="4" w:space="0" w:color="000000"/>
              <w:right w:val="single" w:sz="4" w:space="0" w:color="000000"/>
            </w:tcBorders>
            <w:vAlign w:val="center"/>
          </w:tcPr>
          <w:p w14:paraId="07B7FB0B" w14:textId="77777777" w:rsidR="00916E71" w:rsidRPr="00D7584B" w:rsidRDefault="00916E71" w:rsidP="00D7584B"/>
        </w:tc>
        <w:tc>
          <w:tcPr>
            <w:tcW w:w="713" w:type="dxa"/>
            <w:tcBorders>
              <w:bottom w:val="single" w:sz="4" w:space="0" w:color="000000"/>
              <w:right w:val="single" w:sz="4" w:space="0" w:color="000000"/>
            </w:tcBorders>
            <w:vAlign w:val="center"/>
          </w:tcPr>
          <w:p w14:paraId="38267DE8" w14:textId="77777777" w:rsidR="00916E71" w:rsidRPr="00D7584B" w:rsidRDefault="00916E71" w:rsidP="00D7584B"/>
        </w:tc>
      </w:tr>
      <w:tr w:rsidR="00916E71" w:rsidRPr="00D7584B" w14:paraId="603F415F" w14:textId="77777777">
        <w:trPr>
          <w:trHeight w:val="255"/>
          <w:jc w:val="center"/>
        </w:trPr>
        <w:tc>
          <w:tcPr>
            <w:tcW w:w="10158"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5155B64B" w14:textId="72A1EC36" w:rsidR="00916E71" w:rsidRPr="00D7584B" w:rsidRDefault="00D7584B" w:rsidP="00D7584B">
            <w:r w:rsidRPr="00D7584B">
              <w:t>Lote 7</w:t>
            </w:r>
          </w:p>
        </w:tc>
      </w:tr>
      <w:tr w:rsidR="00916E71" w:rsidRPr="00D7584B" w14:paraId="6E2CF0F7" w14:textId="77777777">
        <w:trPr>
          <w:trHeight w:val="1020"/>
          <w:jc w:val="center"/>
        </w:trPr>
        <w:tc>
          <w:tcPr>
            <w:tcW w:w="452" w:type="dxa"/>
            <w:tcBorders>
              <w:left w:val="single" w:sz="4" w:space="0" w:color="000000"/>
              <w:bottom w:val="single" w:sz="4" w:space="0" w:color="000000"/>
              <w:right w:val="single" w:sz="4" w:space="0" w:color="000000"/>
            </w:tcBorders>
            <w:vAlign w:val="center"/>
          </w:tcPr>
          <w:p w14:paraId="75BBC974" w14:textId="77777777" w:rsidR="00916E71" w:rsidRPr="00D7584B" w:rsidRDefault="003F67FE" w:rsidP="00D7584B">
            <w:r w:rsidRPr="00D7584B">
              <w:t>52</w:t>
            </w:r>
          </w:p>
        </w:tc>
        <w:tc>
          <w:tcPr>
            <w:tcW w:w="6554" w:type="dxa"/>
            <w:tcBorders>
              <w:bottom w:val="single" w:sz="4" w:space="0" w:color="000000"/>
              <w:right w:val="single" w:sz="4" w:space="0" w:color="000000"/>
            </w:tcBorders>
            <w:vAlign w:val="center"/>
          </w:tcPr>
          <w:p w14:paraId="402C4F37" w14:textId="1236A1C6" w:rsidR="00916E71" w:rsidRPr="00D7584B" w:rsidRDefault="00D7584B" w:rsidP="00D7584B">
            <w:r w:rsidRPr="00D7584B">
              <w:t>Pano de chão, saco branco duplo alvejado, tipo sacaria, 100% algodão, com costuras laterais, (medindo aproximadamente 50cm x 70cm). Este item é obrigatório envio de amostra p/avaliação</w:t>
            </w:r>
            <w:r w:rsidR="00661FF5">
              <w:t xml:space="preserve"> </w:t>
            </w:r>
            <w:r w:rsidRPr="00D7584B">
              <w:t>do</w:t>
            </w:r>
            <w:r w:rsidR="00661FF5">
              <w:t xml:space="preserve"> </w:t>
            </w:r>
            <w:r w:rsidRPr="00D7584B">
              <w:t>corpo técnico.</w:t>
            </w:r>
          </w:p>
        </w:tc>
        <w:tc>
          <w:tcPr>
            <w:tcW w:w="771" w:type="dxa"/>
            <w:tcBorders>
              <w:bottom w:val="single" w:sz="4" w:space="0" w:color="000000"/>
              <w:right w:val="single" w:sz="4" w:space="0" w:color="000000"/>
            </w:tcBorders>
            <w:vAlign w:val="center"/>
          </w:tcPr>
          <w:p w14:paraId="7EE7D65B" w14:textId="6911C551"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F17580C" w14:textId="77777777" w:rsidR="00916E71" w:rsidRPr="00D7584B" w:rsidRDefault="003F67FE" w:rsidP="00D7584B">
            <w:r w:rsidRPr="00D7584B">
              <w:t>1750</w:t>
            </w:r>
          </w:p>
        </w:tc>
        <w:tc>
          <w:tcPr>
            <w:tcW w:w="977" w:type="dxa"/>
            <w:tcBorders>
              <w:bottom w:val="single" w:sz="4" w:space="0" w:color="000000"/>
              <w:right w:val="single" w:sz="4" w:space="0" w:color="000000"/>
            </w:tcBorders>
            <w:vAlign w:val="center"/>
          </w:tcPr>
          <w:p w14:paraId="5D9988EB" w14:textId="77777777" w:rsidR="00916E71" w:rsidRPr="00D7584B" w:rsidRDefault="00916E71" w:rsidP="00D7584B"/>
        </w:tc>
        <w:tc>
          <w:tcPr>
            <w:tcW w:w="713" w:type="dxa"/>
            <w:tcBorders>
              <w:bottom w:val="single" w:sz="4" w:space="0" w:color="000000"/>
              <w:right w:val="single" w:sz="4" w:space="0" w:color="000000"/>
            </w:tcBorders>
            <w:vAlign w:val="center"/>
          </w:tcPr>
          <w:p w14:paraId="662680ED" w14:textId="77777777" w:rsidR="00916E71" w:rsidRPr="00D7584B" w:rsidRDefault="00916E71" w:rsidP="00D7584B"/>
        </w:tc>
      </w:tr>
      <w:tr w:rsidR="00916E71" w:rsidRPr="00D7584B" w14:paraId="0BEF6E75" w14:textId="77777777">
        <w:trPr>
          <w:trHeight w:val="1020"/>
          <w:jc w:val="center"/>
        </w:trPr>
        <w:tc>
          <w:tcPr>
            <w:tcW w:w="452" w:type="dxa"/>
            <w:tcBorders>
              <w:left w:val="single" w:sz="4" w:space="0" w:color="000000"/>
              <w:bottom w:val="single" w:sz="4" w:space="0" w:color="000000"/>
              <w:right w:val="single" w:sz="4" w:space="0" w:color="000000"/>
            </w:tcBorders>
            <w:vAlign w:val="center"/>
          </w:tcPr>
          <w:p w14:paraId="4D253103" w14:textId="77777777" w:rsidR="00916E71" w:rsidRPr="00D7584B" w:rsidRDefault="003F67FE" w:rsidP="00D7584B">
            <w:r w:rsidRPr="00D7584B">
              <w:lastRenderedPageBreak/>
              <w:t>53</w:t>
            </w:r>
          </w:p>
        </w:tc>
        <w:tc>
          <w:tcPr>
            <w:tcW w:w="6554" w:type="dxa"/>
            <w:tcBorders>
              <w:bottom w:val="single" w:sz="4" w:space="0" w:color="000000"/>
              <w:right w:val="single" w:sz="4" w:space="0" w:color="000000"/>
            </w:tcBorders>
            <w:vAlign w:val="center"/>
          </w:tcPr>
          <w:p w14:paraId="26D60E8B" w14:textId="44A14FE5" w:rsidR="00916E71" w:rsidRPr="00D7584B" w:rsidRDefault="00D7584B" w:rsidP="00D7584B">
            <w:r w:rsidRPr="00D7584B">
              <w:t>Pano multiuso para limpeza, tipo perflex, 80% viscose, 20%poliester, medindo aproximadamente 33cmx50cm.pacote/embalagem com</w:t>
            </w:r>
            <w:r w:rsidRPr="00D7584B">
              <w:br/>
              <w:t>05 unidades. Este item é obrigatório envio de amostra p/avaliação do corpo técnico.</w:t>
            </w:r>
          </w:p>
        </w:tc>
        <w:tc>
          <w:tcPr>
            <w:tcW w:w="771" w:type="dxa"/>
            <w:tcBorders>
              <w:bottom w:val="single" w:sz="4" w:space="0" w:color="000000"/>
              <w:right w:val="single" w:sz="4" w:space="0" w:color="000000"/>
            </w:tcBorders>
            <w:vAlign w:val="center"/>
          </w:tcPr>
          <w:p w14:paraId="7CF8A4C9" w14:textId="68A63264"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69D6BF5C" w14:textId="77777777" w:rsidR="00916E71" w:rsidRPr="00D7584B" w:rsidRDefault="003F67FE" w:rsidP="00D7584B">
            <w:r w:rsidRPr="00D7584B">
              <w:t>2000</w:t>
            </w:r>
          </w:p>
        </w:tc>
        <w:tc>
          <w:tcPr>
            <w:tcW w:w="977" w:type="dxa"/>
            <w:tcBorders>
              <w:bottom w:val="single" w:sz="4" w:space="0" w:color="000000"/>
              <w:right w:val="single" w:sz="4" w:space="0" w:color="000000"/>
            </w:tcBorders>
            <w:vAlign w:val="center"/>
          </w:tcPr>
          <w:p w14:paraId="6E780E80" w14:textId="77777777" w:rsidR="00916E71" w:rsidRPr="00D7584B" w:rsidRDefault="00916E71" w:rsidP="00D7584B"/>
        </w:tc>
        <w:tc>
          <w:tcPr>
            <w:tcW w:w="713" w:type="dxa"/>
            <w:tcBorders>
              <w:bottom w:val="single" w:sz="4" w:space="0" w:color="000000"/>
              <w:right w:val="single" w:sz="4" w:space="0" w:color="000000"/>
            </w:tcBorders>
            <w:vAlign w:val="center"/>
          </w:tcPr>
          <w:p w14:paraId="0ED13BCA" w14:textId="77777777" w:rsidR="00916E71" w:rsidRPr="00D7584B" w:rsidRDefault="00916E71" w:rsidP="00D7584B"/>
        </w:tc>
      </w:tr>
      <w:tr w:rsidR="00916E71" w:rsidRPr="00D7584B" w14:paraId="25D2EAFD" w14:textId="77777777">
        <w:trPr>
          <w:trHeight w:val="255"/>
          <w:jc w:val="center"/>
        </w:trPr>
        <w:tc>
          <w:tcPr>
            <w:tcW w:w="10158"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7B6D2936" w14:textId="468B478B" w:rsidR="00916E71" w:rsidRPr="00D7584B" w:rsidRDefault="00D7584B" w:rsidP="00D7584B">
            <w:r w:rsidRPr="00D7584B">
              <w:t>Lote 8</w:t>
            </w:r>
          </w:p>
        </w:tc>
      </w:tr>
      <w:tr w:rsidR="00916E71" w:rsidRPr="00D7584B" w14:paraId="7A7FFB48" w14:textId="77777777">
        <w:trPr>
          <w:trHeight w:val="1508"/>
          <w:jc w:val="center"/>
        </w:trPr>
        <w:tc>
          <w:tcPr>
            <w:tcW w:w="452" w:type="dxa"/>
            <w:tcBorders>
              <w:left w:val="single" w:sz="4" w:space="0" w:color="000000"/>
              <w:bottom w:val="single" w:sz="4" w:space="0" w:color="000000"/>
              <w:right w:val="single" w:sz="4" w:space="0" w:color="000000"/>
            </w:tcBorders>
            <w:vAlign w:val="center"/>
          </w:tcPr>
          <w:p w14:paraId="278DB4D1" w14:textId="77777777" w:rsidR="00916E71" w:rsidRPr="00D7584B" w:rsidRDefault="003F67FE" w:rsidP="00D7584B">
            <w:r w:rsidRPr="00D7584B">
              <w:t>54</w:t>
            </w:r>
          </w:p>
        </w:tc>
        <w:tc>
          <w:tcPr>
            <w:tcW w:w="6554" w:type="dxa"/>
            <w:tcBorders>
              <w:bottom w:val="single" w:sz="4" w:space="0" w:color="000000"/>
              <w:right w:val="single" w:sz="4" w:space="0" w:color="000000"/>
            </w:tcBorders>
            <w:vAlign w:val="center"/>
          </w:tcPr>
          <w:p w14:paraId="025E85A7" w14:textId="42F01DCF" w:rsidR="00916E71" w:rsidRPr="00D7584B" w:rsidRDefault="00D7584B" w:rsidP="00D7584B">
            <w:r w:rsidRPr="00D7584B">
              <w:t>Papel higiênico rolão branco, 100% fibras celulósica, não reciclado, picotado, gofrado, com relevo, folha simples, neutro, de 1ª qualidade.rolode300metrospor10 cm de largura. A embalagem deve oferecer</w:t>
            </w:r>
            <w:r w:rsidR="00661FF5">
              <w:t xml:space="preserve"> </w:t>
            </w:r>
            <w:r w:rsidRPr="00D7584B">
              <w:t>boa</w:t>
            </w:r>
            <w:r w:rsidR="00661FF5">
              <w:t xml:space="preserve"> </w:t>
            </w:r>
            <w:r w:rsidRPr="00D7584B">
              <w:t>visibilidade</w:t>
            </w:r>
            <w:r w:rsidR="00661FF5">
              <w:t xml:space="preserve"> </w:t>
            </w:r>
            <w:r w:rsidRPr="00D7584B">
              <w:t>do</w:t>
            </w:r>
            <w:r w:rsidR="00661FF5">
              <w:t xml:space="preserve"> </w:t>
            </w:r>
            <w:r w:rsidRPr="00D7584B">
              <w:t>produto</w:t>
            </w:r>
            <w:r w:rsidR="00661FF5">
              <w:t xml:space="preserve"> obrigatório </w:t>
            </w:r>
            <w:r w:rsidRPr="00D7584B">
              <w:t>trazer</w:t>
            </w:r>
            <w:r w:rsidR="00661FF5">
              <w:t xml:space="preserve"> </w:t>
            </w:r>
            <w:r w:rsidRPr="00D7584B">
              <w:t>na embalagem dados do fabricante. Embalagem contendo 8 rolos.</w:t>
            </w:r>
          </w:p>
        </w:tc>
        <w:tc>
          <w:tcPr>
            <w:tcW w:w="771" w:type="dxa"/>
            <w:tcBorders>
              <w:bottom w:val="single" w:sz="4" w:space="0" w:color="000000"/>
              <w:right w:val="single" w:sz="4" w:space="0" w:color="000000"/>
            </w:tcBorders>
            <w:vAlign w:val="center"/>
          </w:tcPr>
          <w:p w14:paraId="7F3A1555" w14:textId="05CF8869"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72514A86" w14:textId="77777777" w:rsidR="00916E71" w:rsidRPr="00D7584B" w:rsidRDefault="003F67FE" w:rsidP="00D7584B">
            <w:r w:rsidRPr="00D7584B">
              <w:t>1200</w:t>
            </w:r>
          </w:p>
        </w:tc>
        <w:tc>
          <w:tcPr>
            <w:tcW w:w="977" w:type="dxa"/>
            <w:tcBorders>
              <w:bottom w:val="single" w:sz="4" w:space="0" w:color="000000"/>
              <w:right w:val="single" w:sz="4" w:space="0" w:color="000000"/>
            </w:tcBorders>
            <w:vAlign w:val="center"/>
          </w:tcPr>
          <w:p w14:paraId="33A4F622" w14:textId="77777777" w:rsidR="00916E71" w:rsidRPr="00D7584B" w:rsidRDefault="00916E71" w:rsidP="00D7584B"/>
        </w:tc>
        <w:tc>
          <w:tcPr>
            <w:tcW w:w="713" w:type="dxa"/>
            <w:tcBorders>
              <w:bottom w:val="single" w:sz="4" w:space="0" w:color="000000"/>
              <w:right w:val="single" w:sz="4" w:space="0" w:color="000000"/>
            </w:tcBorders>
            <w:vAlign w:val="center"/>
          </w:tcPr>
          <w:p w14:paraId="5A834F24" w14:textId="77777777" w:rsidR="00916E71" w:rsidRPr="00D7584B" w:rsidRDefault="00916E71" w:rsidP="00D7584B"/>
        </w:tc>
      </w:tr>
      <w:tr w:rsidR="00916E71" w:rsidRPr="00D7584B" w14:paraId="69A453FA" w14:textId="77777777">
        <w:trPr>
          <w:trHeight w:val="1020"/>
          <w:jc w:val="center"/>
        </w:trPr>
        <w:tc>
          <w:tcPr>
            <w:tcW w:w="452" w:type="dxa"/>
            <w:tcBorders>
              <w:left w:val="single" w:sz="4" w:space="0" w:color="000000"/>
              <w:bottom w:val="single" w:sz="4" w:space="0" w:color="000000"/>
              <w:right w:val="single" w:sz="4" w:space="0" w:color="000000"/>
            </w:tcBorders>
            <w:vAlign w:val="center"/>
          </w:tcPr>
          <w:p w14:paraId="1AD7E5E1" w14:textId="77777777" w:rsidR="00916E71" w:rsidRPr="00D7584B" w:rsidRDefault="003F67FE" w:rsidP="00D7584B">
            <w:r w:rsidRPr="00D7584B">
              <w:t>55</w:t>
            </w:r>
          </w:p>
        </w:tc>
        <w:tc>
          <w:tcPr>
            <w:tcW w:w="6554" w:type="dxa"/>
            <w:tcBorders>
              <w:bottom w:val="single" w:sz="4" w:space="0" w:color="000000"/>
              <w:right w:val="single" w:sz="4" w:space="0" w:color="000000"/>
            </w:tcBorders>
            <w:vAlign w:val="center"/>
          </w:tcPr>
          <w:p w14:paraId="679AB1CB" w14:textId="2C5155EE" w:rsidR="00916E71" w:rsidRPr="00D7584B" w:rsidRDefault="00D7584B" w:rsidP="00D7584B">
            <w:r w:rsidRPr="00D7584B">
              <w:t>Papel toalha interfolha, com 1.000 unidades, medindo 21 x 22cm (com variaçãodeaté2cm),</w:t>
            </w:r>
            <w:r w:rsidR="00661FF5">
              <w:t xml:space="preserve"> </w:t>
            </w:r>
            <w:r w:rsidRPr="00D7584B">
              <w:t>na</w:t>
            </w:r>
            <w:r w:rsidR="00661FF5">
              <w:t xml:space="preserve"> </w:t>
            </w:r>
            <w:r w:rsidRPr="00D7584B">
              <w:t>cor</w:t>
            </w:r>
            <w:r w:rsidR="00661FF5">
              <w:t xml:space="preserve"> </w:t>
            </w:r>
            <w:r w:rsidRPr="00D7584B">
              <w:t>branca; matéria prima 100% fibras vegetais (papel não reciclado).</w:t>
            </w:r>
          </w:p>
        </w:tc>
        <w:tc>
          <w:tcPr>
            <w:tcW w:w="771" w:type="dxa"/>
            <w:tcBorders>
              <w:bottom w:val="single" w:sz="4" w:space="0" w:color="000000"/>
              <w:right w:val="single" w:sz="4" w:space="0" w:color="000000"/>
            </w:tcBorders>
            <w:vAlign w:val="center"/>
          </w:tcPr>
          <w:p w14:paraId="34A39668" w14:textId="695E3B9F"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02CDEF93" w14:textId="77777777" w:rsidR="00916E71" w:rsidRPr="00D7584B" w:rsidRDefault="003F67FE" w:rsidP="00D7584B">
            <w:r w:rsidRPr="00D7584B">
              <w:t>10.000</w:t>
            </w:r>
          </w:p>
        </w:tc>
        <w:tc>
          <w:tcPr>
            <w:tcW w:w="977" w:type="dxa"/>
            <w:tcBorders>
              <w:bottom w:val="single" w:sz="4" w:space="0" w:color="000000"/>
              <w:right w:val="single" w:sz="4" w:space="0" w:color="000000"/>
            </w:tcBorders>
            <w:vAlign w:val="center"/>
          </w:tcPr>
          <w:p w14:paraId="316C7B13" w14:textId="77777777" w:rsidR="00916E71" w:rsidRPr="00D7584B" w:rsidRDefault="00916E71" w:rsidP="00D7584B"/>
        </w:tc>
        <w:tc>
          <w:tcPr>
            <w:tcW w:w="713" w:type="dxa"/>
            <w:tcBorders>
              <w:bottom w:val="single" w:sz="4" w:space="0" w:color="000000"/>
              <w:right w:val="single" w:sz="4" w:space="0" w:color="000000"/>
            </w:tcBorders>
            <w:vAlign w:val="center"/>
          </w:tcPr>
          <w:p w14:paraId="29BA42E0" w14:textId="77777777" w:rsidR="00916E71" w:rsidRPr="00D7584B" w:rsidRDefault="00916E71" w:rsidP="00D7584B"/>
        </w:tc>
      </w:tr>
      <w:tr w:rsidR="00916E71" w:rsidRPr="00D7584B" w14:paraId="3A13179B"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60369E65" w14:textId="77777777" w:rsidR="00916E71" w:rsidRPr="00D7584B" w:rsidRDefault="003F67FE" w:rsidP="00D7584B">
            <w:r w:rsidRPr="00D7584B">
              <w:t>56</w:t>
            </w:r>
          </w:p>
        </w:tc>
        <w:tc>
          <w:tcPr>
            <w:tcW w:w="6554" w:type="dxa"/>
            <w:tcBorders>
              <w:bottom w:val="single" w:sz="4" w:space="0" w:color="000000"/>
              <w:right w:val="single" w:sz="4" w:space="0" w:color="000000"/>
            </w:tcBorders>
            <w:vAlign w:val="center"/>
          </w:tcPr>
          <w:p w14:paraId="2A677D35" w14:textId="3EEBC0DD" w:rsidR="00916E71" w:rsidRPr="00D7584B" w:rsidRDefault="00D7584B" w:rsidP="00D7584B">
            <w:r w:rsidRPr="00D7584B">
              <w:t>Toalha de papel cozinha arado (pacote com 2 rolos contendo no mínimo 50 toalhas cada rolo).</w:t>
            </w:r>
          </w:p>
        </w:tc>
        <w:tc>
          <w:tcPr>
            <w:tcW w:w="771" w:type="dxa"/>
            <w:tcBorders>
              <w:bottom w:val="single" w:sz="4" w:space="0" w:color="000000"/>
              <w:right w:val="single" w:sz="4" w:space="0" w:color="000000"/>
            </w:tcBorders>
            <w:vAlign w:val="center"/>
          </w:tcPr>
          <w:p w14:paraId="5F3B1F09" w14:textId="7E80370C"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7A2292BA" w14:textId="77777777" w:rsidR="00916E71" w:rsidRPr="00D7584B" w:rsidRDefault="003F67FE" w:rsidP="00D7584B">
            <w:r w:rsidRPr="00D7584B">
              <w:t>900</w:t>
            </w:r>
          </w:p>
        </w:tc>
        <w:tc>
          <w:tcPr>
            <w:tcW w:w="977" w:type="dxa"/>
            <w:tcBorders>
              <w:bottom w:val="single" w:sz="4" w:space="0" w:color="000000"/>
              <w:right w:val="single" w:sz="4" w:space="0" w:color="000000"/>
            </w:tcBorders>
            <w:vAlign w:val="center"/>
          </w:tcPr>
          <w:p w14:paraId="1B63F072" w14:textId="77777777" w:rsidR="00916E71" w:rsidRPr="00D7584B" w:rsidRDefault="00916E71" w:rsidP="00D7584B"/>
        </w:tc>
        <w:tc>
          <w:tcPr>
            <w:tcW w:w="713" w:type="dxa"/>
            <w:tcBorders>
              <w:bottom w:val="single" w:sz="4" w:space="0" w:color="000000"/>
              <w:right w:val="single" w:sz="4" w:space="0" w:color="000000"/>
            </w:tcBorders>
            <w:vAlign w:val="center"/>
          </w:tcPr>
          <w:p w14:paraId="640BF717" w14:textId="77777777" w:rsidR="00916E71" w:rsidRPr="00D7584B" w:rsidRDefault="00916E71" w:rsidP="00D7584B"/>
        </w:tc>
      </w:tr>
      <w:tr w:rsidR="00916E71" w:rsidRPr="00D7584B" w14:paraId="299FB330" w14:textId="77777777">
        <w:trPr>
          <w:trHeight w:val="255"/>
          <w:jc w:val="center"/>
        </w:trPr>
        <w:tc>
          <w:tcPr>
            <w:tcW w:w="10158"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097D5E84" w14:textId="2638EF40" w:rsidR="00916E71" w:rsidRPr="00D7584B" w:rsidRDefault="00D7584B" w:rsidP="00D7584B">
            <w:r w:rsidRPr="00D7584B">
              <w:t>Lote 9</w:t>
            </w:r>
          </w:p>
        </w:tc>
      </w:tr>
      <w:tr w:rsidR="00916E71" w:rsidRPr="00D7584B" w14:paraId="669E22F1"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6EAA0BFB" w14:textId="77777777" w:rsidR="00916E71" w:rsidRPr="00D7584B" w:rsidRDefault="003F67FE" w:rsidP="00D7584B">
            <w:r w:rsidRPr="00D7584B">
              <w:t>57</w:t>
            </w:r>
          </w:p>
        </w:tc>
        <w:tc>
          <w:tcPr>
            <w:tcW w:w="6554" w:type="dxa"/>
            <w:tcBorders>
              <w:bottom w:val="single" w:sz="4" w:space="0" w:color="000000"/>
              <w:right w:val="single" w:sz="4" w:space="0" w:color="000000"/>
            </w:tcBorders>
            <w:vAlign w:val="center"/>
          </w:tcPr>
          <w:p w14:paraId="0C9A8A55" w14:textId="21386E25" w:rsidR="00916E71" w:rsidRPr="00D7584B" w:rsidRDefault="00D7584B" w:rsidP="00D7584B">
            <w:r w:rsidRPr="00D7584B">
              <w:t>Cloro granulado para piscina, balde/pote contendo 10kg.</w:t>
            </w:r>
          </w:p>
        </w:tc>
        <w:tc>
          <w:tcPr>
            <w:tcW w:w="771" w:type="dxa"/>
            <w:tcBorders>
              <w:bottom w:val="single" w:sz="4" w:space="0" w:color="000000"/>
              <w:right w:val="single" w:sz="4" w:space="0" w:color="000000"/>
            </w:tcBorders>
            <w:vAlign w:val="center"/>
          </w:tcPr>
          <w:p w14:paraId="1FB992F5" w14:textId="7899D53E" w:rsidR="00916E71" w:rsidRPr="00D7584B" w:rsidRDefault="00D7584B" w:rsidP="00D7584B">
            <w:r w:rsidRPr="00D7584B">
              <w:t>Balde</w:t>
            </w:r>
          </w:p>
        </w:tc>
        <w:tc>
          <w:tcPr>
            <w:tcW w:w="691" w:type="dxa"/>
            <w:tcBorders>
              <w:bottom w:val="single" w:sz="4" w:space="0" w:color="000000"/>
              <w:right w:val="single" w:sz="4" w:space="0" w:color="000000"/>
            </w:tcBorders>
            <w:vAlign w:val="center"/>
          </w:tcPr>
          <w:p w14:paraId="2D477DB3" w14:textId="77777777" w:rsidR="00916E71" w:rsidRPr="00D7584B" w:rsidRDefault="003F67FE" w:rsidP="00D7584B">
            <w:r w:rsidRPr="00D7584B">
              <w:t>5</w:t>
            </w:r>
          </w:p>
        </w:tc>
        <w:tc>
          <w:tcPr>
            <w:tcW w:w="977" w:type="dxa"/>
            <w:tcBorders>
              <w:bottom w:val="single" w:sz="4" w:space="0" w:color="000000"/>
              <w:right w:val="single" w:sz="4" w:space="0" w:color="000000"/>
            </w:tcBorders>
            <w:vAlign w:val="center"/>
          </w:tcPr>
          <w:p w14:paraId="2AADF473" w14:textId="77777777" w:rsidR="00916E71" w:rsidRPr="00D7584B" w:rsidRDefault="00916E71" w:rsidP="00D7584B"/>
        </w:tc>
        <w:tc>
          <w:tcPr>
            <w:tcW w:w="713" w:type="dxa"/>
            <w:tcBorders>
              <w:bottom w:val="single" w:sz="4" w:space="0" w:color="000000"/>
              <w:right w:val="single" w:sz="4" w:space="0" w:color="000000"/>
            </w:tcBorders>
            <w:vAlign w:val="center"/>
          </w:tcPr>
          <w:p w14:paraId="6E87B0FF" w14:textId="77777777" w:rsidR="00916E71" w:rsidRPr="00D7584B" w:rsidRDefault="00916E71" w:rsidP="00D7584B"/>
        </w:tc>
      </w:tr>
      <w:tr w:rsidR="00916E71" w:rsidRPr="00D7584B" w14:paraId="2C97A666"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5BAF5E93" w14:textId="77777777" w:rsidR="00916E71" w:rsidRPr="00D7584B" w:rsidRDefault="003F67FE" w:rsidP="00D7584B">
            <w:r w:rsidRPr="00D7584B">
              <w:t>58</w:t>
            </w:r>
          </w:p>
        </w:tc>
        <w:tc>
          <w:tcPr>
            <w:tcW w:w="6554" w:type="dxa"/>
            <w:tcBorders>
              <w:bottom w:val="single" w:sz="4" w:space="0" w:color="000000"/>
              <w:right w:val="single" w:sz="4" w:space="0" w:color="000000"/>
            </w:tcBorders>
            <w:vAlign w:val="center"/>
          </w:tcPr>
          <w:p w14:paraId="71CC243C" w14:textId="77D8073C" w:rsidR="00916E71" w:rsidRPr="00D7584B" w:rsidRDefault="00D7584B" w:rsidP="00D7584B">
            <w:r w:rsidRPr="00D7584B">
              <w:t>Claridficante/decantador para piscina. Embalagem contendo 1 litro.</w:t>
            </w:r>
          </w:p>
        </w:tc>
        <w:tc>
          <w:tcPr>
            <w:tcW w:w="771" w:type="dxa"/>
            <w:tcBorders>
              <w:bottom w:val="single" w:sz="4" w:space="0" w:color="000000"/>
              <w:right w:val="single" w:sz="4" w:space="0" w:color="000000"/>
            </w:tcBorders>
            <w:vAlign w:val="center"/>
          </w:tcPr>
          <w:p w14:paraId="3F971526" w14:textId="058C2B0F" w:rsidR="00916E71" w:rsidRPr="00D7584B" w:rsidRDefault="00D7584B" w:rsidP="00D7584B">
            <w:r w:rsidRPr="00D7584B">
              <w:t>Frasco</w:t>
            </w:r>
          </w:p>
        </w:tc>
        <w:tc>
          <w:tcPr>
            <w:tcW w:w="691" w:type="dxa"/>
            <w:tcBorders>
              <w:bottom w:val="single" w:sz="4" w:space="0" w:color="000000"/>
              <w:right w:val="single" w:sz="4" w:space="0" w:color="000000"/>
            </w:tcBorders>
            <w:vAlign w:val="center"/>
          </w:tcPr>
          <w:p w14:paraId="22131651" w14:textId="77777777" w:rsidR="00916E71" w:rsidRPr="00D7584B" w:rsidRDefault="003F67FE" w:rsidP="00D7584B">
            <w:r w:rsidRPr="00D7584B">
              <w:t>5</w:t>
            </w:r>
          </w:p>
        </w:tc>
        <w:tc>
          <w:tcPr>
            <w:tcW w:w="977" w:type="dxa"/>
            <w:tcBorders>
              <w:bottom w:val="single" w:sz="4" w:space="0" w:color="000000"/>
              <w:right w:val="single" w:sz="4" w:space="0" w:color="000000"/>
            </w:tcBorders>
            <w:vAlign w:val="center"/>
          </w:tcPr>
          <w:p w14:paraId="514BEE27" w14:textId="77777777" w:rsidR="00916E71" w:rsidRPr="00D7584B" w:rsidRDefault="00916E71" w:rsidP="00D7584B"/>
        </w:tc>
        <w:tc>
          <w:tcPr>
            <w:tcW w:w="713" w:type="dxa"/>
            <w:tcBorders>
              <w:bottom w:val="single" w:sz="4" w:space="0" w:color="000000"/>
              <w:right w:val="single" w:sz="4" w:space="0" w:color="000000"/>
            </w:tcBorders>
            <w:vAlign w:val="center"/>
          </w:tcPr>
          <w:p w14:paraId="68FC2801" w14:textId="77777777" w:rsidR="00916E71" w:rsidRPr="00D7584B" w:rsidRDefault="00916E71" w:rsidP="00D7584B"/>
        </w:tc>
      </w:tr>
      <w:tr w:rsidR="00916E71" w:rsidRPr="00D7584B" w14:paraId="4EA937A5"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50D77072" w14:textId="77777777" w:rsidR="00916E71" w:rsidRPr="00D7584B" w:rsidRDefault="003F67FE" w:rsidP="00D7584B">
            <w:r w:rsidRPr="00D7584B">
              <w:t>59</w:t>
            </w:r>
          </w:p>
        </w:tc>
        <w:tc>
          <w:tcPr>
            <w:tcW w:w="6554" w:type="dxa"/>
            <w:tcBorders>
              <w:bottom w:val="single" w:sz="4" w:space="0" w:color="000000"/>
              <w:right w:val="single" w:sz="4" w:space="0" w:color="000000"/>
            </w:tcBorders>
            <w:vAlign w:val="center"/>
          </w:tcPr>
          <w:p w14:paraId="740193A3" w14:textId="77B1F794" w:rsidR="00916E71" w:rsidRPr="00D7584B" w:rsidRDefault="00D7584B" w:rsidP="00D7584B">
            <w:r w:rsidRPr="00D7584B">
              <w:t>Algicida</w:t>
            </w:r>
            <w:r w:rsidR="00661FF5">
              <w:t xml:space="preserve"> </w:t>
            </w:r>
            <w:r w:rsidRPr="00D7584B">
              <w:t>manutenção</w:t>
            </w:r>
            <w:r w:rsidR="00661FF5">
              <w:t xml:space="preserve"> </w:t>
            </w:r>
            <w:r w:rsidRPr="00D7584B">
              <w:t>sem</w:t>
            </w:r>
            <w:r w:rsidR="00661FF5">
              <w:t xml:space="preserve"> </w:t>
            </w:r>
            <w:r w:rsidRPr="00D7584B">
              <w:t>cobre, para uso em piscinas. Embalagem contendo 1 litro.</w:t>
            </w:r>
          </w:p>
        </w:tc>
        <w:tc>
          <w:tcPr>
            <w:tcW w:w="771" w:type="dxa"/>
            <w:tcBorders>
              <w:bottom w:val="single" w:sz="4" w:space="0" w:color="000000"/>
              <w:right w:val="single" w:sz="4" w:space="0" w:color="000000"/>
            </w:tcBorders>
            <w:vAlign w:val="center"/>
          </w:tcPr>
          <w:p w14:paraId="7B89C654" w14:textId="61A72119" w:rsidR="00916E71" w:rsidRPr="00D7584B" w:rsidRDefault="00D7584B" w:rsidP="00D7584B">
            <w:r w:rsidRPr="00D7584B">
              <w:t>Frasco</w:t>
            </w:r>
          </w:p>
        </w:tc>
        <w:tc>
          <w:tcPr>
            <w:tcW w:w="691" w:type="dxa"/>
            <w:tcBorders>
              <w:bottom w:val="single" w:sz="4" w:space="0" w:color="000000"/>
              <w:right w:val="single" w:sz="4" w:space="0" w:color="000000"/>
            </w:tcBorders>
            <w:vAlign w:val="center"/>
          </w:tcPr>
          <w:p w14:paraId="6F8A76EE" w14:textId="77777777" w:rsidR="00916E71" w:rsidRPr="00D7584B" w:rsidRDefault="003F67FE" w:rsidP="00D7584B">
            <w:r w:rsidRPr="00D7584B">
              <w:t>5</w:t>
            </w:r>
          </w:p>
        </w:tc>
        <w:tc>
          <w:tcPr>
            <w:tcW w:w="977" w:type="dxa"/>
            <w:tcBorders>
              <w:bottom w:val="single" w:sz="4" w:space="0" w:color="000000"/>
              <w:right w:val="single" w:sz="4" w:space="0" w:color="000000"/>
            </w:tcBorders>
            <w:vAlign w:val="center"/>
          </w:tcPr>
          <w:p w14:paraId="2E017063" w14:textId="77777777" w:rsidR="00916E71" w:rsidRPr="00D7584B" w:rsidRDefault="00916E71" w:rsidP="00D7584B"/>
        </w:tc>
        <w:tc>
          <w:tcPr>
            <w:tcW w:w="713" w:type="dxa"/>
            <w:tcBorders>
              <w:bottom w:val="single" w:sz="4" w:space="0" w:color="000000"/>
              <w:right w:val="single" w:sz="4" w:space="0" w:color="000000"/>
            </w:tcBorders>
            <w:vAlign w:val="center"/>
          </w:tcPr>
          <w:p w14:paraId="08415D69" w14:textId="77777777" w:rsidR="00916E71" w:rsidRPr="00D7584B" w:rsidRDefault="00916E71" w:rsidP="00D7584B"/>
        </w:tc>
      </w:tr>
      <w:tr w:rsidR="00916E71" w:rsidRPr="00D7584B" w14:paraId="7CFF1B72" w14:textId="77777777">
        <w:trPr>
          <w:trHeight w:val="2295"/>
          <w:jc w:val="center"/>
        </w:trPr>
        <w:tc>
          <w:tcPr>
            <w:tcW w:w="452" w:type="dxa"/>
            <w:tcBorders>
              <w:left w:val="single" w:sz="4" w:space="0" w:color="000000"/>
              <w:bottom w:val="single" w:sz="4" w:space="0" w:color="000000"/>
              <w:right w:val="single" w:sz="4" w:space="0" w:color="000000"/>
            </w:tcBorders>
            <w:vAlign w:val="center"/>
          </w:tcPr>
          <w:p w14:paraId="4CC89F1D" w14:textId="77777777" w:rsidR="00916E71" w:rsidRPr="00D7584B" w:rsidRDefault="003F67FE" w:rsidP="00D7584B">
            <w:r w:rsidRPr="00D7584B">
              <w:t>60</w:t>
            </w:r>
          </w:p>
        </w:tc>
        <w:tc>
          <w:tcPr>
            <w:tcW w:w="6554" w:type="dxa"/>
            <w:tcBorders>
              <w:bottom w:val="single" w:sz="4" w:space="0" w:color="000000"/>
              <w:right w:val="single" w:sz="4" w:space="0" w:color="000000"/>
            </w:tcBorders>
            <w:vAlign w:val="center"/>
          </w:tcPr>
          <w:p w14:paraId="478D0423" w14:textId="2AE8BE0B" w:rsidR="00916E71" w:rsidRPr="00D7584B" w:rsidRDefault="00D7584B" w:rsidP="00D7584B">
            <w:r w:rsidRPr="00D7584B">
              <w:t>Inseticida aerosol - tubo 300 ml, eficaz</w:t>
            </w:r>
            <w:r w:rsidR="00661FF5">
              <w:t xml:space="preserve"> </w:t>
            </w:r>
            <w:r w:rsidRPr="00D7584B">
              <w:t>com</w:t>
            </w:r>
            <w:r w:rsidR="00661FF5">
              <w:t xml:space="preserve"> </w:t>
            </w:r>
            <w:r w:rsidRPr="00D7584B">
              <w:t>todos</w:t>
            </w:r>
            <w:r w:rsidR="00661FF5">
              <w:t xml:space="preserve"> </w:t>
            </w:r>
            <w:r w:rsidRPr="00D7584B">
              <w:t>os</w:t>
            </w:r>
            <w:r w:rsidR="00661FF5">
              <w:t xml:space="preserve"> </w:t>
            </w:r>
            <w:r w:rsidRPr="00D7584B">
              <w:t>tipo</w:t>
            </w:r>
            <w:r w:rsidR="00661FF5">
              <w:t xml:space="preserve">s </w:t>
            </w:r>
            <w:r w:rsidRPr="00D7584B">
              <w:t>de</w:t>
            </w:r>
            <w:r w:rsidR="00661FF5">
              <w:t xml:space="preserve"> </w:t>
            </w:r>
            <w:r w:rsidRPr="00D7584B">
              <w:t>insetos. Apresentar no rotulo</w:t>
            </w:r>
            <w:r w:rsidR="00661FF5">
              <w:t xml:space="preserve"> </w:t>
            </w:r>
            <w:r w:rsidRPr="00D7584B">
              <w:t>composição</w:t>
            </w:r>
            <w:r w:rsidR="00661FF5">
              <w:t xml:space="preserve"> responsável químico </w:t>
            </w:r>
            <w:r w:rsidRPr="00D7584B">
              <w:t xml:space="preserve">e seu </w:t>
            </w:r>
            <w:r w:rsidR="00661FF5">
              <w:t>CQR</w:t>
            </w:r>
            <w:r w:rsidRPr="00D7584B">
              <w:t>, telefone para emerg</w:t>
            </w:r>
            <w:r w:rsidR="00661FF5">
              <w:t>ê</w:t>
            </w:r>
            <w:r w:rsidRPr="00D7584B">
              <w:t>ncia/contato, n</w:t>
            </w:r>
            <w:r w:rsidR="00661FF5">
              <w:t>ú</w:t>
            </w:r>
            <w:r w:rsidRPr="00D7584B">
              <w:t>mero do registro ou notificação</w:t>
            </w:r>
            <w:r w:rsidR="00661FF5">
              <w:t xml:space="preserve"> </w:t>
            </w:r>
            <w:r w:rsidRPr="00D7584B">
              <w:t xml:space="preserve">na </w:t>
            </w:r>
            <w:r w:rsidR="00AD0BE7">
              <w:t>ANVISA</w:t>
            </w:r>
            <w:r w:rsidR="00AD0BE7" w:rsidRPr="00D7584B">
              <w:t xml:space="preserve"> </w:t>
            </w:r>
            <w:r w:rsidRPr="00D7584B">
              <w:t>/</w:t>
            </w:r>
            <w:r w:rsidR="00661FF5">
              <w:t>MS</w:t>
            </w:r>
            <w:r w:rsidRPr="00D7584B">
              <w:t>, lote, data de fabricação e prazo de validade,</w:t>
            </w:r>
            <w:r w:rsidR="00661FF5">
              <w:t xml:space="preserve"> </w:t>
            </w:r>
            <w:r w:rsidRPr="00D7584B">
              <w:t>identificação da empresa</w:t>
            </w:r>
            <w:r w:rsidR="00661FF5">
              <w:t xml:space="preserve"> </w:t>
            </w:r>
            <w:r w:rsidRPr="00D7584B">
              <w:t>fabricante</w:t>
            </w:r>
            <w:r w:rsidR="00661FF5">
              <w:t xml:space="preserve"> </w:t>
            </w:r>
            <w:r w:rsidRPr="00D7584B">
              <w:t>como</w:t>
            </w:r>
            <w:r w:rsidR="00661FF5">
              <w:t xml:space="preserve"> </w:t>
            </w:r>
            <w:r w:rsidRPr="00D7584B">
              <w:t>razão</w:t>
            </w:r>
            <w:r w:rsidR="00661FF5">
              <w:t xml:space="preserve"> </w:t>
            </w:r>
            <w:r w:rsidRPr="00D7584B">
              <w:t>social</w:t>
            </w:r>
            <w:r w:rsidR="00661FF5">
              <w:t xml:space="preserve"> </w:t>
            </w:r>
            <w:r w:rsidRPr="00D7584B">
              <w:t>cnpj, endereço, telefone e n</w:t>
            </w:r>
            <w:r w:rsidR="00661FF5">
              <w:t>ú</w:t>
            </w:r>
            <w:r w:rsidRPr="00D7584B">
              <w:t xml:space="preserve">mero de autorização de funcionamento na </w:t>
            </w:r>
            <w:r w:rsidR="00AD0BE7">
              <w:t>ANVISA</w:t>
            </w:r>
            <w:r w:rsidRPr="00D7584B">
              <w:t>.</w:t>
            </w:r>
            <w:r w:rsidR="00661FF5">
              <w:t xml:space="preserve"> </w:t>
            </w:r>
            <w:r w:rsidR="00661FF5" w:rsidRPr="00D7584B">
              <w:t>V</w:t>
            </w:r>
            <w:r w:rsidRPr="00D7584B">
              <w:t>alidade</w:t>
            </w:r>
            <w:r w:rsidR="00661FF5">
              <w:t xml:space="preserve"> </w:t>
            </w:r>
            <w:r w:rsidRPr="00D7584B">
              <w:t>m</w:t>
            </w:r>
            <w:r w:rsidR="00661FF5">
              <w:t>í</w:t>
            </w:r>
            <w:r w:rsidRPr="00D7584B">
              <w:t>nima</w:t>
            </w:r>
            <w:r w:rsidR="00661FF5">
              <w:t xml:space="preserve"> </w:t>
            </w:r>
            <w:r w:rsidRPr="00D7584B">
              <w:t>de</w:t>
            </w:r>
            <w:r w:rsidR="00661FF5">
              <w:t xml:space="preserve"> </w:t>
            </w:r>
            <w:r w:rsidRPr="00D7584B">
              <w:t>01</w:t>
            </w:r>
            <w:r w:rsidR="00661FF5">
              <w:t xml:space="preserve"> </w:t>
            </w:r>
            <w:r w:rsidRPr="00D7584B">
              <w:t>ano</w:t>
            </w:r>
            <w:r w:rsidR="00661FF5">
              <w:t xml:space="preserve"> </w:t>
            </w:r>
            <w:r w:rsidRPr="00D7584B">
              <w:t>no</w:t>
            </w:r>
            <w:r w:rsidRPr="00D7584B">
              <w:br/>
              <w:t>ato</w:t>
            </w:r>
            <w:r w:rsidR="00661FF5">
              <w:t xml:space="preserve"> </w:t>
            </w:r>
            <w:r w:rsidRPr="00D7584B">
              <w:t>de</w:t>
            </w:r>
            <w:r w:rsidR="00661FF5">
              <w:t xml:space="preserve"> </w:t>
            </w:r>
            <w:r w:rsidRPr="00D7584B">
              <w:t>entrega.</w:t>
            </w:r>
          </w:p>
        </w:tc>
        <w:tc>
          <w:tcPr>
            <w:tcW w:w="771" w:type="dxa"/>
            <w:tcBorders>
              <w:bottom w:val="single" w:sz="4" w:space="0" w:color="000000"/>
              <w:right w:val="single" w:sz="4" w:space="0" w:color="000000"/>
            </w:tcBorders>
            <w:vAlign w:val="center"/>
          </w:tcPr>
          <w:p w14:paraId="07E47C13" w14:textId="22ADBA47"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637891B5" w14:textId="77777777" w:rsidR="00916E71" w:rsidRPr="00D7584B" w:rsidRDefault="003F67FE" w:rsidP="00D7584B">
            <w:r w:rsidRPr="00D7584B">
              <w:t>120</w:t>
            </w:r>
          </w:p>
        </w:tc>
        <w:tc>
          <w:tcPr>
            <w:tcW w:w="977" w:type="dxa"/>
            <w:tcBorders>
              <w:bottom w:val="single" w:sz="4" w:space="0" w:color="000000"/>
              <w:right w:val="single" w:sz="4" w:space="0" w:color="000000"/>
            </w:tcBorders>
            <w:vAlign w:val="center"/>
          </w:tcPr>
          <w:p w14:paraId="237ABE6C" w14:textId="77777777" w:rsidR="00916E71" w:rsidRPr="00D7584B" w:rsidRDefault="00916E71" w:rsidP="00D7584B"/>
        </w:tc>
        <w:tc>
          <w:tcPr>
            <w:tcW w:w="713" w:type="dxa"/>
            <w:tcBorders>
              <w:bottom w:val="single" w:sz="4" w:space="0" w:color="000000"/>
              <w:right w:val="single" w:sz="4" w:space="0" w:color="000000"/>
            </w:tcBorders>
            <w:vAlign w:val="center"/>
          </w:tcPr>
          <w:p w14:paraId="36E7FDC4" w14:textId="77777777" w:rsidR="00916E71" w:rsidRPr="00D7584B" w:rsidRDefault="00916E71" w:rsidP="00D7584B"/>
        </w:tc>
      </w:tr>
      <w:tr w:rsidR="00916E71" w:rsidRPr="00D7584B" w14:paraId="624871E3"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61CCDD0C" w14:textId="77777777" w:rsidR="00916E71" w:rsidRPr="00D7584B" w:rsidRDefault="003F67FE" w:rsidP="00D7584B">
            <w:r w:rsidRPr="00D7584B">
              <w:t>61</w:t>
            </w:r>
          </w:p>
        </w:tc>
        <w:tc>
          <w:tcPr>
            <w:tcW w:w="6554" w:type="dxa"/>
            <w:tcBorders>
              <w:bottom w:val="single" w:sz="4" w:space="0" w:color="000000"/>
              <w:right w:val="single" w:sz="4" w:space="0" w:color="000000"/>
            </w:tcBorders>
            <w:vAlign w:val="center"/>
          </w:tcPr>
          <w:p w14:paraId="0B490049" w14:textId="2BF87075" w:rsidR="00916E71" w:rsidRPr="00D7584B" w:rsidRDefault="00D7584B" w:rsidP="00D7584B">
            <w:r w:rsidRPr="00D7584B">
              <w:t>Sodacáustica-embalagem1 kg</w:t>
            </w:r>
          </w:p>
        </w:tc>
        <w:tc>
          <w:tcPr>
            <w:tcW w:w="771" w:type="dxa"/>
            <w:tcBorders>
              <w:bottom w:val="single" w:sz="4" w:space="0" w:color="000000"/>
              <w:right w:val="single" w:sz="4" w:space="0" w:color="000000"/>
            </w:tcBorders>
            <w:vAlign w:val="center"/>
          </w:tcPr>
          <w:p w14:paraId="0A9CABB7" w14:textId="7419FD8F" w:rsidR="00916E71" w:rsidRPr="00D7584B" w:rsidRDefault="00D7584B" w:rsidP="00D7584B">
            <w:r w:rsidRPr="00D7584B">
              <w:t>Pote</w:t>
            </w:r>
          </w:p>
        </w:tc>
        <w:tc>
          <w:tcPr>
            <w:tcW w:w="691" w:type="dxa"/>
            <w:tcBorders>
              <w:bottom w:val="single" w:sz="4" w:space="0" w:color="000000"/>
              <w:right w:val="single" w:sz="4" w:space="0" w:color="000000"/>
            </w:tcBorders>
            <w:vAlign w:val="center"/>
          </w:tcPr>
          <w:p w14:paraId="377451FD" w14:textId="77777777" w:rsidR="00916E71" w:rsidRPr="00D7584B" w:rsidRDefault="003F67FE" w:rsidP="00D7584B">
            <w:r w:rsidRPr="00D7584B">
              <w:t>30</w:t>
            </w:r>
          </w:p>
        </w:tc>
        <w:tc>
          <w:tcPr>
            <w:tcW w:w="977" w:type="dxa"/>
            <w:tcBorders>
              <w:bottom w:val="single" w:sz="4" w:space="0" w:color="000000"/>
              <w:right w:val="single" w:sz="4" w:space="0" w:color="000000"/>
            </w:tcBorders>
            <w:vAlign w:val="center"/>
          </w:tcPr>
          <w:p w14:paraId="047A2DD5" w14:textId="77777777" w:rsidR="00916E71" w:rsidRPr="00D7584B" w:rsidRDefault="00916E71" w:rsidP="00D7584B"/>
        </w:tc>
        <w:tc>
          <w:tcPr>
            <w:tcW w:w="713" w:type="dxa"/>
            <w:tcBorders>
              <w:bottom w:val="single" w:sz="4" w:space="0" w:color="000000"/>
              <w:right w:val="single" w:sz="4" w:space="0" w:color="000000"/>
            </w:tcBorders>
            <w:vAlign w:val="center"/>
          </w:tcPr>
          <w:p w14:paraId="5E3CEC77" w14:textId="77777777" w:rsidR="00916E71" w:rsidRPr="00D7584B" w:rsidRDefault="00916E71" w:rsidP="00D7584B"/>
        </w:tc>
      </w:tr>
      <w:tr w:rsidR="00916E71" w:rsidRPr="00D7584B" w14:paraId="67328C0E" w14:textId="77777777">
        <w:trPr>
          <w:trHeight w:val="255"/>
          <w:jc w:val="center"/>
        </w:trPr>
        <w:tc>
          <w:tcPr>
            <w:tcW w:w="10158"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1045F772" w14:textId="2AF46921" w:rsidR="00916E71" w:rsidRPr="00D7584B" w:rsidRDefault="00D7584B" w:rsidP="00D7584B">
            <w:r w:rsidRPr="00D7584B">
              <w:t>Lote 10</w:t>
            </w:r>
          </w:p>
        </w:tc>
      </w:tr>
      <w:tr w:rsidR="00916E71" w:rsidRPr="00D7584B" w14:paraId="56C14BEE"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1933E568" w14:textId="77777777" w:rsidR="00916E71" w:rsidRPr="00D7584B" w:rsidRDefault="003F67FE" w:rsidP="00D7584B">
            <w:r w:rsidRPr="00D7584B">
              <w:t>62</w:t>
            </w:r>
          </w:p>
        </w:tc>
        <w:tc>
          <w:tcPr>
            <w:tcW w:w="6554" w:type="dxa"/>
            <w:tcBorders>
              <w:bottom w:val="single" w:sz="4" w:space="0" w:color="000000"/>
              <w:right w:val="single" w:sz="4" w:space="0" w:color="000000"/>
            </w:tcBorders>
            <w:vAlign w:val="center"/>
          </w:tcPr>
          <w:p w14:paraId="76F484F8" w14:textId="12DE187B" w:rsidR="00916E71" w:rsidRPr="00D7584B" w:rsidRDefault="00D7584B" w:rsidP="00D7584B">
            <w:r w:rsidRPr="00D7584B">
              <w:t>Lixeira basculante fabricada em polietileno de alta densidade capacidade: 60 litros.</w:t>
            </w:r>
          </w:p>
        </w:tc>
        <w:tc>
          <w:tcPr>
            <w:tcW w:w="771" w:type="dxa"/>
            <w:tcBorders>
              <w:bottom w:val="single" w:sz="4" w:space="0" w:color="000000"/>
              <w:right w:val="single" w:sz="4" w:space="0" w:color="000000"/>
            </w:tcBorders>
            <w:vAlign w:val="center"/>
          </w:tcPr>
          <w:p w14:paraId="1D9E1528" w14:textId="4686D18C"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549E6B22" w14:textId="77777777" w:rsidR="00916E71" w:rsidRPr="00D7584B" w:rsidRDefault="003F67FE" w:rsidP="00D7584B">
            <w:r w:rsidRPr="00D7584B">
              <w:t>75</w:t>
            </w:r>
          </w:p>
        </w:tc>
        <w:tc>
          <w:tcPr>
            <w:tcW w:w="977" w:type="dxa"/>
            <w:tcBorders>
              <w:bottom w:val="single" w:sz="4" w:space="0" w:color="000000"/>
              <w:right w:val="single" w:sz="4" w:space="0" w:color="000000"/>
            </w:tcBorders>
            <w:vAlign w:val="center"/>
          </w:tcPr>
          <w:p w14:paraId="5C80DBC1" w14:textId="77777777" w:rsidR="00916E71" w:rsidRPr="00D7584B" w:rsidRDefault="00916E71" w:rsidP="00D7584B"/>
        </w:tc>
        <w:tc>
          <w:tcPr>
            <w:tcW w:w="713" w:type="dxa"/>
            <w:tcBorders>
              <w:bottom w:val="single" w:sz="4" w:space="0" w:color="000000"/>
              <w:right w:val="single" w:sz="4" w:space="0" w:color="000000"/>
            </w:tcBorders>
            <w:vAlign w:val="center"/>
          </w:tcPr>
          <w:p w14:paraId="567B643D" w14:textId="77777777" w:rsidR="00916E71" w:rsidRPr="00D7584B" w:rsidRDefault="00916E71" w:rsidP="00D7584B"/>
        </w:tc>
      </w:tr>
      <w:tr w:rsidR="00916E71" w:rsidRPr="00D7584B" w14:paraId="637080E9"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508AC626" w14:textId="77777777" w:rsidR="00916E71" w:rsidRPr="00D7584B" w:rsidRDefault="003F67FE" w:rsidP="00D7584B">
            <w:r w:rsidRPr="00D7584B">
              <w:t>63</w:t>
            </w:r>
          </w:p>
        </w:tc>
        <w:tc>
          <w:tcPr>
            <w:tcW w:w="6554" w:type="dxa"/>
            <w:tcBorders>
              <w:bottom w:val="single" w:sz="4" w:space="0" w:color="000000"/>
              <w:right w:val="single" w:sz="4" w:space="0" w:color="000000"/>
            </w:tcBorders>
            <w:vAlign w:val="center"/>
          </w:tcPr>
          <w:p w14:paraId="76E06DBA" w14:textId="38ED0B85" w:rsidR="00916E71" w:rsidRPr="00D7584B" w:rsidRDefault="00D7584B" w:rsidP="00D7584B">
            <w:r w:rsidRPr="00D7584B">
              <w:t>Lixeira</w:t>
            </w:r>
            <w:r w:rsidR="00661FF5">
              <w:t xml:space="preserve"> </w:t>
            </w:r>
            <w:r w:rsidRPr="00D7584B">
              <w:t>plástica</w:t>
            </w:r>
            <w:r w:rsidR="00661FF5">
              <w:t xml:space="preserve"> </w:t>
            </w:r>
            <w:r w:rsidRPr="00D7584B">
              <w:t>com</w:t>
            </w:r>
            <w:r w:rsidR="00661FF5">
              <w:t xml:space="preserve"> </w:t>
            </w:r>
            <w:r w:rsidRPr="00D7584B">
              <w:t>pedal</w:t>
            </w:r>
            <w:r w:rsidR="00661FF5">
              <w:t xml:space="preserve"> </w:t>
            </w:r>
            <w:r w:rsidRPr="00D7584B">
              <w:t>e</w:t>
            </w:r>
            <w:r w:rsidR="00661FF5">
              <w:t xml:space="preserve"> </w:t>
            </w:r>
            <w:r w:rsidRPr="00D7584B">
              <w:t>tampa capacidade 30 litros.</w:t>
            </w:r>
          </w:p>
        </w:tc>
        <w:tc>
          <w:tcPr>
            <w:tcW w:w="771" w:type="dxa"/>
            <w:tcBorders>
              <w:bottom w:val="single" w:sz="4" w:space="0" w:color="000000"/>
              <w:right w:val="single" w:sz="4" w:space="0" w:color="000000"/>
            </w:tcBorders>
            <w:vAlign w:val="center"/>
          </w:tcPr>
          <w:p w14:paraId="1ADE752E" w14:textId="116D8E50"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63421BE2" w14:textId="77777777" w:rsidR="00916E71" w:rsidRPr="00D7584B" w:rsidRDefault="003F67FE" w:rsidP="00D7584B">
            <w:r w:rsidRPr="00D7584B">
              <w:t>75</w:t>
            </w:r>
          </w:p>
        </w:tc>
        <w:tc>
          <w:tcPr>
            <w:tcW w:w="977" w:type="dxa"/>
            <w:tcBorders>
              <w:bottom w:val="single" w:sz="4" w:space="0" w:color="000000"/>
              <w:right w:val="single" w:sz="4" w:space="0" w:color="000000"/>
            </w:tcBorders>
            <w:vAlign w:val="center"/>
          </w:tcPr>
          <w:p w14:paraId="7A349373" w14:textId="77777777" w:rsidR="00916E71" w:rsidRPr="00D7584B" w:rsidRDefault="00916E71" w:rsidP="00D7584B"/>
        </w:tc>
        <w:tc>
          <w:tcPr>
            <w:tcW w:w="713" w:type="dxa"/>
            <w:tcBorders>
              <w:bottom w:val="single" w:sz="4" w:space="0" w:color="000000"/>
              <w:right w:val="single" w:sz="4" w:space="0" w:color="000000"/>
            </w:tcBorders>
            <w:vAlign w:val="center"/>
          </w:tcPr>
          <w:p w14:paraId="4E09A7A0" w14:textId="77777777" w:rsidR="00916E71" w:rsidRPr="00D7584B" w:rsidRDefault="00916E71" w:rsidP="00D7584B"/>
        </w:tc>
      </w:tr>
      <w:tr w:rsidR="00916E71" w:rsidRPr="00D7584B" w14:paraId="6A113809"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6E0E580A" w14:textId="77777777" w:rsidR="00916E71" w:rsidRPr="00D7584B" w:rsidRDefault="003F67FE" w:rsidP="00D7584B">
            <w:r w:rsidRPr="00D7584B">
              <w:t>64</w:t>
            </w:r>
          </w:p>
        </w:tc>
        <w:tc>
          <w:tcPr>
            <w:tcW w:w="6554" w:type="dxa"/>
            <w:tcBorders>
              <w:bottom w:val="single" w:sz="4" w:space="0" w:color="000000"/>
              <w:right w:val="single" w:sz="4" w:space="0" w:color="000000"/>
            </w:tcBorders>
            <w:vAlign w:val="center"/>
          </w:tcPr>
          <w:p w14:paraId="375458F7" w14:textId="3A613842" w:rsidR="00916E71" w:rsidRPr="00D7584B" w:rsidRDefault="00D7584B" w:rsidP="00D7584B">
            <w:r w:rsidRPr="00D7584B">
              <w:t>Lixeira pl</w:t>
            </w:r>
            <w:r w:rsidR="00661FF5">
              <w:t>á</w:t>
            </w:r>
            <w:r w:rsidRPr="00D7584B">
              <w:t>stica com tampa, capacidade 12 litros.</w:t>
            </w:r>
          </w:p>
        </w:tc>
        <w:tc>
          <w:tcPr>
            <w:tcW w:w="771" w:type="dxa"/>
            <w:tcBorders>
              <w:bottom w:val="single" w:sz="4" w:space="0" w:color="000000"/>
              <w:right w:val="single" w:sz="4" w:space="0" w:color="000000"/>
            </w:tcBorders>
            <w:vAlign w:val="center"/>
          </w:tcPr>
          <w:p w14:paraId="39E5D3C6" w14:textId="5CD15F51"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40FA16D1" w14:textId="77777777" w:rsidR="00916E71" w:rsidRPr="00D7584B" w:rsidRDefault="003F67FE" w:rsidP="00D7584B">
            <w:r w:rsidRPr="00D7584B">
              <w:t>75</w:t>
            </w:r>
          </w:p>
        </w:tc>
        <w:tc>
          <w:tcPr>
            <w:tcW w:w="977" w:type="dxa"/>
            <w:tcBorders>
              <w:bottom w:val="single" w:sz="4" w:space="0" w:color="000000"/>
              <w:right w:val="single" w:sz="4" w:space="0" w:color="000000"/>
            </w:tcBorders>
            <w:vAlign w:val="center"/>
          </w:tcPr>
          <w:p w14:paraId="554A1921" w14:textId="77777777" w:rsidR="00916E71" w:rsidRPr="00D7584B" w:rsidRDefault="00916E71" w:rsidP="00D7584B"/>
        </w:tc>
        <w:tc>
          <w:tcPr>
            <w:tcW w:w="713" w:type="dxa"/>
            <w:tcBorders>
              <w:bottom w:val="single" w:sz="4" w:space="0" w:color="000000"/>
              <w:right w:val="single" w:sz="4" w:space="0" w:color="000000"/>
            </w:tcBorders>
            <w:vAlign w:val="center"/>
          </w:tcPr>
          <w:p w14:paraId="16B2F297" w14:textId="77777777" w:rsidR="00916E71" w:rsidRPr="00D7584B" w:rsidRDefault="00916E71" w:rsidP="00D7584B"/>
        </w:tc>
      </w:tr>
      <w:tr w:rsidR="00916E71" w:rsidRPr="00D7584B" w14:paraId="05F1C7D7"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319F9F6A" w14:textId="77777777" w:rsidR="00916E71" w:rsidRPr="00D7584B" w:rsidRDefault="003F67FE" w:rsidP="00D7584B">
            <w:r w:rsidRPr="00D7584B">
              <w:t>65</w:t>
            </w:r>
          </w:p>
        </w:tc>
        <w:tc>
          <w:tcPr>
            <w:tcW w:w="6554" w:type="dxa"/>
            <w:tcBorders>
              <w:bottom w:val="single" w:sz="4" w:space="0" w:color="000000"/>
              <w:right w:val="single" w:sz="4" w:space="0" w:color="000000"/>
            </w:tcBorders>
            <w:vAlign w:val="center"/>
          </w:tcPr>
          <w:p w14:paraId="53B37FCC" w14:textId="002AE0C1" w:rsidR="00916E71" w:rsidRPr="00D7584B" w:rsidRDefault="00D7584B" w:rsidP="00D7584B">
            <w:r w:rsidRPr="00D7584B">
              <w:t>Lixeira plástica com tampa, capacidade para 100l.</w:t>
            </w:r>
          </w:p>
        </w:tc>
        <w:tc>
          <w:tcPr>
            <w:tcW w:w="771" w:type="dxa"/>
            <w:tcBorders>
              <w:bottom w:val="single" w:sz="4" w:space="0" w:color="000000"/>
              <w:right w:val="single" w:sz="4" w:space="0" w:color="000000"/>
            </w:tcBorders>
            <w:vAlign w:val="center"/>
          </w:tcPr>
          <w:p w14:paraId="283A8A3B" w14:textId="103C51A7"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68D5BA18" w14:textId="77777777" w:rsidR="00916E71" w:rsidRPr="00D7584B" w:rsidRDefault="003F67FE" w:rsidP="00D7584B">
            <w:r w:rsidRPr="00D7584B">
              <w:t>30</w:t>
            </w:r>
          </w:p>
        </w:tc>
        <w:tc>
          <w:tcPr>
            <w:tcW w:w="977" w:type="dxa"/>
            <w:tcBorders>
              <w:bottom w:val="single" w:sz="4" w:space="0" w:color="000000"/>
              <w:right w:val="single" w:sz="4" w:space="0" w:color="000000"/>
            </w:tcBorders>
            <w:vAlign w:val="center"/>
          </w:tcPr>
          <w:p w14:paraId="6A51218E" w14:textId="77777777" w:rsidR="00916E71" w:rsidRPr="00D7584B" w:rsidRDefault="00916E71" w:rsidP="00D7584B"/>
        </w:tc>
        <w:tc>
          <w:tcPr>
            <w:tcW w:w="713" w:type="dxa"/>
            <w:tcBorders>
              <w:bottom w:val="single" w:sz="4" w:space="0" w:color="000000"/>
              <w:right w:val="single" w:sz="4" w:space="0" w:color="000000"/>
            </w:tcBorders>
            <w:vAlign w:val="center"/>
          </w:tcPr>
          <w:p w14:paraId="45812192" w14:textId="77777777" w:rsidR="00916E71" w:rsidRPr="00D7584B" w:rsidRDefault="00916E71" w:rsidP="00D7584B"/>
        </w:tc>
      </w:tr>
      <w:tr w:rsidR="00916E71" w:rsidRPr="00D7584B" w14:paraId="5C0D927C"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278C48DE" w14:textId="77777777" w:rsidR="00916E71" w:rsidRPr="00D7584B" w:rsidRDefault="003F67FE" w:rsidP="00D7584B">
            <w:r w:rsidRPr="00D7584B">
              <w:t>66</w:t>
            </w:r>
          </w:p>
        </w:tc>
        <w:tc>
          <w:tcPr>
            <w:tcW w:w="6554" w:type="dxa"/>
            <w:tcBorders>
              <w:bottom w:val="single" w:sz="4" w:space="0" w:color="000000"/>
              <w:right w:val="single" w:sz="4" w:space="0" w:color="000000"/>
            </w:tcBorders>
            <w:vAlign w:val="center"/>
          </w:tcPr>
          <w:p w14:paraId="4BD4243F" w14:textId="485A22D4" w:rsidR="00916E71" w:rsidRPr="00D7584B" w:rsidRDefault="00D7584B" w:rsidP="00D7584B">
            <w:r w:rsidRPr="00D7584B">
              <w:t>Lixeira plástica com tampa, capacidade para 60l.</w:t>
            </w:r>
          </w:p>
        </w:tc>
        <w:tc>
          <w:tcPr>
            <w:tcW w:w="771" w:type="dxa"/>
            <w:tcBorders>
              <w:bottom w:val="single" w:sz="4" w:space="0" w:color="000000"/>
              <w:right w:val="single" w:sz="4" w:space="0" w:color="000000"/>
            </w:tcBorders>
            <w:vAlign w:val="center"/>
          </w:tcPr>
          <w:p w14:paraId="247F5630" w14:textId="508508F0"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441A25FC" w14:textId="77777777" w:rsidR="00916E71" w:rsidRPr="00D7584B" w:rsidRDefault="003F67FE" w:rsidP="00D7584B">
            <w:r w:rsidRPr="00D7584B">
              <w:t>30</w:t>
            </w:r>
          </w:p>
        </w:tc>
        <w:tc>
          <w:tcPr>
            <w:tcW w:w="977" w:type="dxa"/>
            <w:tcBorders>
              <w:bottom w:val="single" w:sz="4" w:space="0" w:color="000000"/>
              <w:right w:val="single" w:sz="4" w:space="0" w:color="000000"/>
            </w:tcBorders>
            <w:vAlign w:val="center"/>
          </w:tcPr>
          <w:p w14:paraId="3A301761" w14:textId="77777777" w:rsidR="00916E71" w:rsidRPr="00D7584B" w:rsidRDefault="00916E71" w:rsidP="00D7584B"/>
        </w:tc>
        <w:tc>
          <w:tcPr>
            <w:tcW w:w="713" w:type="dxa"/>
            <w:tcBorders>
              <w:bottom w:val="single" w:sz="4" w:space="0" w:color="000000"/>
              <w:right w:val="single" w:sz="4" w:space="0" w:color="000000"/>
            </w:tcBorders>
            <w:vAlign w:val="center"/>
          </w:tcPr>
          <w:p w14:paraId="61FDAE1E" w14:textId="77777777" w:rsidR="00916E71" w:rsidRPr="00D7584B" w:rsidRDefault="00916E71" w:rsidP="00D7584B"/>
        </w:tc>
      </w:tr>
      <w:tr w:rsidR="00916E71" w:rsidRPr="00D7584B" w14:paraId="589ED6CD" w14:textId="77777777">
        <w:trPr>
          <w:trHeight w:val="255"/>
          <w:jc w:val="center"/>
        </w:trPr>
        <w:tc>
          <w:tcPr>
            <w:tcW w:w="10158"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0FB973DE" w14:textId="2452FA63" w:rsidR="00916E71" w:rsidRPr="00D7584B" w:rsidRDefault="00D7584B" w:rsidP="00D7584B">
            <w:r w:rsidRPr="00D7584B">
              <w:t>Lote 11</w:t>
            </w:r>
          </w:p>
        </w:tc>
      </w:tr>
      <w:tr w:rsidR="00916E71" w:rsidRPr="00D7584B" w14:paraId="734FEE78"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60A3576E" w14:textId="77777777" w:rsidR="00916E71" w:rsidRPr="00D7584B" w:rsidRDefault="003F67FE" w:rsidP="00D7584B">
            <w:r w:rsidRPr="00D7584B">
              <w:lastRenderedPageBreak/>
              <w:t>67</w:t>
            </w:r>
          </w:p>
        </w:tc>
        <w:tc>
          <w:tcPr>
            <w:tcW w:w="6554" w:type="dxa"/>
            <w:tcBorders>
              <w:bottom w:val="single" w:sz="4" w:space="0" w:color="000000"/>
              <w:right w:val="single" w:sz="4" w:space="0" w:color="000000"/>
            </w:tcBorders>
            <w:vAlign w:val="center"/>
          </w:tcPr>
          <w:p w14:paraId="755DF272" w14:textId="5A4377AB" w:rsidR="00916E71" w:rsidRPr="00D7584B" w:rsidRDefault="00D7584B" w:rsidP="00D7584B">
            <w:r w:rsidRPr="00D7584B">
              <w:t>Sacodelixode100l,12micras, embalagem com 100 unidades.</w:t>
            </w:r>
          </w:p>
        </w:tc>
        <w:tc>
          <w:tcPr>
            <w:tcW w:w="771" w:type="dxa"/>
            <w:tcBorders>
              <w:bottom w:val="single" w:sz="4" w:space="0" w:color="000000"/>
              <w:right w:val="single" w:sz="4" w:space="0" w:color="000000"/>
            </w:tcBorders>
            <w:vAlign w:val="center"/>
          </w:tcPr>
          <w:p w14:paraId="302AF74D" w14:textId="25009286"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7B5E106C" w14:textId="77777777" w:rsidR="00916E71" w:rsidRPr="00D7584B" w:rsidRDefault="003F67FE" w:rsidP="00D7584B">
            <w:r w:rsidRPr="00D7584B">
              <w:t>500</w:t>
            </w:r>
          </w:p>
        </w:tc>
        <w:tc>
          <w:tcPr>
            <w:tcW w:w="977" w:type="dxa"/>
            <w:tcBorders>
              <w:bottom w:val="single" w:sz="4" w:space="0" w:color="000000"/>
              <w:right w:val="single" w:sz="4" w:space="0" w:color="000000"/>
            </w:tcBorders>
            <w:vAlign w:val="center"/>
          </w:tcPr>
          <w:p w14:paraId="62A8FC10" w14:textId="77777777" w:rsidR="00916E71" w:rsidRPr="00D7584B" w:rsidRDefault="00916E71" w:rsidP="00D7584B"/>
        </w:tc>
        <w:tc>
          <w:tcPr>
            <w:tcW w:w="713" w:type="dxa"/>
            <w:tcBorders>
              <w:bottom w:val="single" w:sz="4" w:space="0" w:color="000000"/>
              <w:right w:val="single" w:sz="4" w:space="0" w:color="000000"/>
            </w:tcBorders>
            <w:vAlign w:val="center"/>
          </w:tcPr>
          <w:p w14:paraId="07DAE355" w14:textId="77777777" w:rsidR="00916E71" w:rsidRPr="00D7584B" w:rsidRDefault="00916E71" w:rsidP="00D7584B"/>
        </w:tc>
      </w:tr>
      <w:tr w:rsidR="00916E71" w:rsidRPr="00D7584B" w14:paraId="5BA06B36"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5C7C7371" w14:textId="77777777" w:rsidR="00916E71" w:rsidRPr="00D7584B" w:rsidRDefault="003F67FE" w:rsidP="00D7584B">
            <w:r w:rsidRPr="00D7584B">
              <w:t>68</w:t>
            </w:r>
          </w:p>
        </w:tc>
        <w:tc>
          <w:tcPr>
            <w:tcW w:w="6554" w:type="dxa"/>
            <w:tcBorders>
              <w:bottom w:val="single" w:sz="4" w:space="0" w:color="000000"/>
              <w:right w:val="single" w:sz="4" w:space="0" w:color="000000"/>
            </w:tcBorders>
            <w:vAlign w:val="center"/>
          </w:tcPr>
          <w:p w14:paraId="2D65AE03" w14:textId="3E1E3537" w:rsidR="00916E71" w:rsidRPr="00D7584B" w:rsidRDefault="00D7584B" w:rsidP="00D7584B">
            <w:r w:rsidRPr="00D7584B">
              <w:t>Sacodelixode200l,12micras, embalagem com 50 unidades.</w:t>
            </w:r>
          </w:p>
        </w:tc>
        <w:tc>
          <w:tcPr>
            <w:tcW w:w="771" w:type="dxa"/>
            <w:tcBorders>
              <w:bottom w:val="single" w:sz="4" w:space="0" w:color="000000"/>
              <w:right w:val="single" w:sz="4" w:space="0" w:color="000000"/>
            </w:tcBorders>
            <w:vAlign w:val="center"/>
          </w:tcPr>
          <w:p w14:paraId="30D17B83" w14:textId="329F3060"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6F7C22EF" w14:textId="77777777" w:rsidR="00916E71" w:rsidRPr="00D7584B" w:rsidRDefault="003F67FE" w:rsidP="00D7584B">
            <w:r w:rsidRPr="00D7584B">
              <w:t>150</w:t>
            </w:r>
          </w:p>
        </w:tc>
        <w:tc>
          <w:tcPr>
            <w:tcW w:w="977" w:type="dxa"/>
            <w:tcBorders>
              <w:bottom w:val="single" w:sz="4" w:space="0" w:color="000000"/>
              <w:right w:val="single" w:sz="4" w:space="0" w:color="000000"/>
            </w:tcBorders>
            <w:vAlign w:val="center"/>
          </w:tcPr>
          <w:p w14:paraId="08551C92" w14:textId="77777777" w:rsidR="00916E71" w:rsidRPr="00D7584B" w:rsidRDefault="00916E71" w:rsidP="00D7584B"/>
        </w:tc>
        <w:tc>
          <w:tcPr>
            <w:tcW w:w="713" w:type="dxa"/>
            <w:tcBorders>
              <w:bottom w:val="single" w:sz="4" w:space="0" w:color="000000"/>
              <w:right w:val="single" w:sz="4" w:space="0" w:color="000000"/>
            </w:tcBorders>
            <w:vAlign w:val="center"/>
          </w:tcPr>
          <w:p w14:paraId="4435B653" w14:textId="77777777" w:rsidR="00916E71" w:rsidRPr="00D7584B" w:rsidRDefault="00916E71" w:rsidP="00D7584B"/>
        </w:tc>
      </w:tr>
      <w:tr w:rsidR="00916E71" w:rsidRPr="00D7584B" w14:paraId="26D222F0"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343DE763" w14:textId="77777777" w:rsidR="00916E71" w:rsidRPr="00D7584B" w:rsidRDefault="003F67FE" w:rsidP="00D7584B">
            <w:r w:rsidRPr="00D7584B">
              <w:t>69</w:t>
            </w:r>
          </w:p>
        </w:tc>
        <w:tc>
          <w:tcPr>
            <w:tcW w:w="6554" w:type="dxa"/>
            <w:tcBorders>
              <w:bottom w:val="single" w:sz="4" w:space="0" w:color="000000"/>
              <w:right w:val="single" w:sz="4" w:space="0" w:color="000000"/>
            </w:tcBorders>
            <w:vAlign w:val="center"/>
          </w:tcPr>
          <w:p w14:paraId="45E2829A" w14:textId="7296ED15" w:rsidR="00916E71" w:rsidRPr="00D7584B" w:rsidRDefault="00D7584B" w:rsidP="00D7584B">
            <w:r w:rsidRPr="00D7584B">
              <w:t>Sacodelixode20l,12micras,</w:t>
            </w:r>
            <w:r w:rsidR="00661FF5">
              <w:t xml:space="preserve"> </w:t>
            </w:r>
            <w:r w:rsidRPr="00D7584B">
              <w:t>embalagem com 100 uni</w:t>
            </w:r>
            <w:r w:rsidR="00661FF5">
              <w:t>da</w:t>
            </w:r>
            <w:r w:rsidRPr="00D7584B">
              <w:t>des.</w:t>
            </w:r>
          </w:p>
        </w:tc>
        <w:tc>
          <w:tcPr>
            <w:tcW w:w="771" w:type="dxa"/>
            <w:tcBorders>
              <w:bottom w:val="single" w:sz="4" w:space="0" w:color="000000"/>
              <w:right w:val="single" w:sz="4" w:space="0" w:color="000000"/>
            </w:tcBorders>
            <w:vAlign w:val="center"/>
          </w:tcPr>
          <w:p w14:paraId="1DB92C48" w14:textId="0B73F2B3"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63E493EE" w14:textId="77777777" w:rsidR="00916E71" w:rsidRPr="00D7584B" w:rsidRDefault="003F67FE" w:rsidP="00D7584B">
            <w:r w:rsidRPr="00D7584B">
              <w:t>100</w:t>
            </w:r>
          </w:p>
        </w:tc>
        <w:tc>
          <w:tcPr>
            <w:tcW w:w="977" w:type="dxa"/>
            <w:tcBorders>
              <w:bottom w:val="single" w:sz="4" w:space="0" w:color="000000"/>
              <w:right w:val="single" w:sz="4" w:space="0" w:color="000000"/>
            </w:tcBorders>
            <w:vAlign w:val="center"/>
          </w:tcPr>
          <w:p w14:paraId="530C0021" w14:textId="77777777" w:rsidR="00916E71" w:rsidRPr="00D7584B" w:rsidRDefault="00916E71" w:rsidP="00D7584B"/>
        </w:tc>
        <w:tc>
          <w:tcPr>
            <w:tcW w:w="713" w:type="dxa"/>
            <w:tcBorders>
              <w:bottom w:val="single" w:sz="4" w:space="0" w:color="000000"/>
              <w:right w:val="single" w:sz="4" w:space="0" w:color="000000"/>
            </w:tcBorders>
            <w:vAlign w:val="center"/>
          </w:tcPr>
          <w:p w14:paraId="0E6DD6B2" w14:textId="77777777" w:rsidR="00916E71" w:rsidRPr="00D7584B" w:rsidRDefault="00916E71" w:rsidP="00D7584B"/>
        </w:tc>
      </w:tr>
      <w:tr w:rsidR="00916E71" w:rsidRPr="00D7584B" w14:paraId="7A64FD6F"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66931479" w14:textId="77777777" w:rsidR="00916E71" w:rsidRPr="00D7584B" w:rsidRDefault="003F67FE" w:rsidP="00D7584B">
            <w:r w:rsidRPr="00D7584B">
              <w:t>70</w:t>
            </w:r>
          </w:p>
        </w:tc>
        <w:tc>
          <w:tcPr>
            <w:tcW w:w="6554" w:type="dxa"/>
            <w:tcBorders>
              <w:bottom w:val="single" w:sz="4" w:space="0" w:color="000000"/>
              <w:right w:val="single" w:sz="4" w:space="0" w:color="000000"/>
            </w:tcBorders>
            <w:vAlign w:val="center"/>
          </w:tcPr>
          <w:p w14:paraId="33854425" w14:textId="2312316C" w:rsidR="00916E71" w:rsidRPr="00D7584B" w:rsidRDefault="00D7584B" w:rsidP="00D7584B">
            <w:r w:rsidRPr="00D7584B">
              <w:t>Sacodelixode40l,12micras,</w:t>
            </w:r>
            <w:r w:rsidR="00661FF5">
              <w:t xml:space="preserve"> </w:t>
            </w:r>
            <w:r w:rsidRPr="00D7584B">
              <w:t>embalagem com 100 unidades.</w:t>
            </w:r>
          </w:p>
        </w:tc>
        <w:tc>
          <w:tcPr>
            <w:tcW w:w="771" w:type="dxa"/>
            <w:tcBorders>
              <w:bottom w:val="single" w:sz="4" w:space="0" w:color="000000"/>
              <w:right w:val="single" w:sz="4" w:space="0" w:color="000000"/>
            </w:tcBorders>
            <w:vAlign w:val="center"/>
          </w:tcPr>
          <w:p w14:paraId="1A93FF48" w14:textId="3E8D03F2"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3AB53DB4" w14:textId="77777777" w:rsidR="00916E71" w:rsidRPr="00D7584B" w:rsidRDefault="003F67FE" w:rsidP="00D7584B">
            <w:r w:rsidRPr="00D7584B">
              <w:t>300</w:t>
            </w:r>
          </w:p>
        </w:tc>
        <w:tc>
          <w:tcPr>
            <w:tcW w:w="977" w:type="dxa"/>
            <w:tcBorders>
              <w:bottom w:val="single" w:sz="4" w:space="0" w:color="000000"/>
              <w:right w:val="single" w:sz="4" w:space="0" w:color="000000"/>
            </w:tcBorders>
            <w:vAlign w:val="center"/>
          </w:tcPr>
          <w:p w14:paraId="560D0658" w14:textId="77777777" w:rsidR="00916E71" w:rsidRPr="00D7584B" w:rsidRDefault="00916E71" w:rsidP="00D7584B"/>
        </w:tc>
        <w:tc>
          <w:tcPr>
            <w:tcW w:w="713" w:type="dxa"/>
            <w:tcBorders>
              <w:bottom w:val="single" w:sz="4" w:space="0" w:color="000000"/>
              <w:right w:val="single" w:sz="4" w:space="0" w:color="000000"/>
            </w:tcBorders>
            <w:vAlign w:val="center"/>
          </w:tcPr>
          <w:p w14:paraId="4CB943A5" w14:textId="77777777" w:rsidR="00916E71" w:rsidRPr="00D7584B" w:rsidRDefault="00916E71" w:rsidP="00D7584B"/>
        </w:tc>
      </w:tr>
      <w:tr w:rsidR="00916E71" w:rsidRPr="00D7584B" w14:paraId="3F509C92"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0F5B8C21" w14:textId="77777777" w:rsidR="00916E71" w:rsidRPr="00D7584B" w:rsidRDefault="003F67FE" w:rsidP="00D7584B">
            <w:r w:rsidRPr="00D7584B">
              <w:t>71</w:t>
            </w:r>
          </w:p>
        </w:tc>
        <w:tc>
          <w:tcPr>
            <w:tcW w:w="6554" w:type="dxa"/>
            <w:tcBorders>
              <w:bottom w:val="single" w:sz="4" w:space="0" w:color="000000"/>
              <w:right w:val="single" w:sz="4" w:space="0" w:color="000000"/>
            </w:tcBorders>
            <w:vAlign w:val="center"/>
          </w:tcPr>
          <w:p w14:paraId="461B8AC1" w14:textId="0BFEBA34" w:rsidR="00916E71" w:rsidRPr="00D7584B" w:rsidRDefault="00D7584B" w:rsidP="00D7584B">
            <w:r w:rsidRPr="00D7584B">
              <w:t>Sacodelixode60l,12micras,</w:t>
            </w:r>
            <w:r w:rsidR="00661FF5">
              <w:t xml:space="preserve"> </w:t>
            </w:r>
            <w:r w:rsidRPr="00D7584B">
              <w:t>embalagem com 100 unidades.</w:t>
            </w:r>
          </w:p>
        </w:tc>
        <w:tc>
          <w:tcPr>
            <w:tcW w:w="771" w:type="dxa"/>
            <w:tcBorders>
              <w:bottom w:val="single" w:sz="4" w:space="0" w:color="000000"/>
              <w:right w:val="single" w:sz="4" w:space="0" w:color="000000"/>
            </w:tcBorders>
            <w:vAlign w:val="center"/>
          </w:tcPr>
          <w:p w14:paraId="29A6F3DE" w14:textId="7D694346"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04E658C1" w14:textId="77777777" w:rsidR="00916E71" w:rsidRPr="00D7584B" w:rsidRDefault="003F67FE" w:rsidP="00D7584B">
            <w:r w:rsidRPr="00D7584B">
              <w:t>600</w:t>
            </w:r>
          </w:p>
        </w:tc>
        <w:tc>
          <w:tcPr>
            <w:tcW w:w="977" w:type="dxa"/>
            <w:tcBorders>
              <w:bottom w:val="single" w:sz="4" w:space="0" w:color="000000"/>
              <w:right w:val="single" w:sz="4" w:space="0" w:color="000000"/>
            </w:tcBorders>
            <w:vAlign w:val="center"/>
          </w:tcPr>
          <w:p w14:paraId="13E79412" w14:textId="77777777" w:rsidR="00916E71" w:rsidRPr="00D7584B" w:rsidRDefault="00916E71" w:rsidP="00D7584B"/>
        </w:tc>
        <w:tc>
          <w:tcPr>
            <w:tcW w:w="713" w:type="dxa"/>
            <w:tcBorders>
              <w:bottom w:val="single" w:sz="4" w:space="0" w:color="000000"/>
              <w:right w:val="single" w:sz="4" w:space="0" w:color="000000"/>
            </w:tcBorders>
            <w:vAlign w:val="center"/>
          </w:tcPr>
          <w:p w14:paraId="3628339B" w14:textId="77777777" w:rsidR="00916E71" w:rsidRPr="00D7584B" w:rsidRDefault="00916E71" w:rsidP="00D7584B"/>
        </w:tc>
      </w:tr>
      <w:tr w:rsidR="00916E71" w:rsidRPr="00D7584B" w14:paraId="03244AD9"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12937006" w14:textId="77777777" w:rsidR="00916E71" w:rsidRPr="00D7584B" w:rsidRDefault="003F67FE" w:rsidP="00D7584B">
            <w:r w:rsidRPr="00D7584B">
              <w:t>72</w:t>
            </w:r>
          </w:p>
        </w:tc>
        <w:tc>
          <w:tcPr>
            <w:tcW w:w="6554" w:type="dxa"/>
            <w:tcBorders>
              <w:bottom w:val="single" w:sz="4" w:space="0" w:color="000000"/>
              <w:right w:val="single" w:sz="4" w:space="0" w:color="000000"/>
            </w:tcBorders>
            <w:vAlign w:val="center"/>
          </w:tcPr>
          <w:p w14:paraId="3D3D47A2" w14:textId="3DD1C977" w:rsidR="00916E71" w:rsidRPr="00D7584B" w:rsidRDefault="00D7584B" w:rsidP="00D7584B">
            <w:r w:rsidRPr="00D7584B">
              <w:t>Saco para lixo hospitalar branco leitoso, capacidade 100 litros, pacotescom100unidades,12micras, para</w:t>
            </w:r>
            <w:r w:rsidR="00661FF5">
              <w:t xml:space="preserve"> </w:t>
            </w:r>
            <w:r w:rsidRPr="00D7584B">
              <w:t>acondicionamento</w:t>
            </w:r>
            <w:r w:rsidR="00661FF5">
              <w:t xml:space="preserve"> </w:t>
            </w:r>
            <w:r w:rsidRPr="00D7584B">
              <w:t>de</w:t>
            </w:r>
            <w:r w:rsidRPr="00D7584B">
              <w:br/>
              <w:t>resíduos sólidos hospitalares infectantes.</w:t>
            </w:r>
          </w:p>
        </w:tc>
        <w:tc>
          <w:tcPr>
            <w:tcW w:w="771" w:type="dxa"/>
            <w:tcBorders>
              <w:bottom w:val="single" w:sz="4" w:space="0" w:color="000000"/>
              <w:right w:val="single" w:sz="4" w:space="0" w:color="000000"/>
            </w:tcBorders>
            <w:vAlign w:val="center"/>
          </w:tcPr>
          <w:p w14:paraId="72F1E731" w14:textId="7D3C8431"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453F3EBB" w14:textId="77777777" w:rsidR="00916E71" w:rsidRPr="00D7584B" w:rsidRDefault="003F67FE" w:rsidP="00D7584B">
            <w:r w:rsidRPr="00D7584B">
              <w:t>75</w:t>
            </w:r>
          </w:p>
        </w:tc>
        <w:tc>
          <w:tcPr>
            <w:tcW w:w="977" w:type="dxa"/>
            <w:tcBorders>
              <w:bottom w:val="single" w:sz="4" w:space="0" w:color="000000"/>
              <w:right w:val="single" w:sz="4" w:space="0" w:color="000000"/>
            </w:tcBorders>
            <w:vAlign w:val="center"/>
          </w:tcPr>
          <w:p w14:paraId="2656768F" w14:textId="77777777" w:rsidR="00916E71" w:rsidRPr="00D7584B" w:rsidRDefault="00916E71" w:rsidP="00D7584B"/>
        </w:tc>
        <w:tc>
          <w:tcPr>
            <w:tcW w:w="713" w:type="dxa"/>
            <w:tcBorders>
              <w:bottom w:val="single" w:sz="4" w:space="0" w:color="000000"/>
              <w:right w:val="single" w:sz="4" w:space="0" w:color="000000"/>
            </w:tcBorders>
            <w:vAlign w:val="center"/>
          </w:tcPr>
          <w:p w14:paraId="5E0F11A2" w14:textId="77777777" w:rsidR="00916E71" w:rsidRPr="00D7584B" w:rsidRDefault="00916E71" w:rsidP="00D7584B"/>
        </w:tc>
      </w:tr>
      <w:tr w:rsidR="00916E71" w:rsidRPr="00D7584B" w14:paraId="4FF5A700"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225815E4" w14:textId="77777777" w:rsidR="00916E71" w:rsidRPr="00D7584B" w:rsidRDefault="003F67FE" w:rsidP="00D7584B">
            <w:r w:rsidRPr="00D7584B">
              <w:t>73</w:t>
            </w:r>
          </w:p>
        </w:tc>
        <w:tc>
          <w:tcPr>
            <w:tcW w:w="6554" w:type="dxa"/>
            <w:tcBorders>
              <w:bottom w:val="single" w:sz="4" w:space="0" w:color="000000"/>
              <w:right w:val="single" w:sz="4" w:space="0" w:color="000000"/>
            </w:tcBorders>
            <w:vAlign w:val="center"/>
          </w:tcPr>
          <w:p w14:paraId="284C8201" w14:textId="508C8195" w:rsidR="00916E71" w:rsidRPr="00D7584B" w:rsidRDefault="00D7584B" w:rsidP="00D7584B">
            <w:r w:rsidRPr="00D7584B">
              <w:t>Sacola pl</w:t>
            </w:r>
            <w:r w:rsidR="00661FF5">
              <w:t>á</w:t>
            </w:r>
            <w:r w:rsidRPr="00D7584B">
              <w:t>stica branca medindo aproximadamente 30cm x 40cm tratada</w:t>
            </w:r>
            <w:r w:rsidR="00661FF5">
              <w:t xml:space="preserve"> </w:t>
            </w:r>
            <w:r w:rsidRPr="00D7584B">
              <w:t>em</w:t>
            </w:r>
            <w:r w:rsidR="00661FF5">
              <w:t xml:space="preserve"> </w:t>
            </w:r>
            <w:r w:rsidRPr="00D7584B">
              <w:t>polietileno</w:t>
            </w:r>
            <w:r w:rsidR="00661FF5">
              <w:t xml:space="preserve"> </w:t>
            </w:r>
            <w:r w:rsidRPr="00D7584B">
              <w:t>pigmentado</w:t>
            </w:r>
            <w:r w:rsidRPr="00D7584B">
              <w:br/>
              <w:t>na cor branca, modelo: alça tipo camiseta, caixa c/ 1000.</w:t>
            </w:r>
          </w:p>
        </w:tc>
        <w:tc>
          <w:tcPr>
            <w:tcW w:w="771" w:type="dxa"/>
            <w:tcBorders>
              <w:bottom w:val="single" w:sz="4" w:space="0" w:color="000000"/>
              <w:right w:val="single" w:sz="4" w:space="0" w:color="000000"/>
            </w:tcBorders>
            <w:vAlign w:val="center"/>
          </w:tcPr>
          <w:p w14:paraId="1A24375C" w14:textId="786CFCDC" w:rsidR="00916E71" w:rsidRPr="00D7584B" w:rsidRDefault="00D7584B" w:rsidP="00D7584B">
            <w:r w:rsidRPr="00D7584B">
              <w:t>Caixa</w:t>
            </w:r>
          </w:p>
        </w:tc>
        <w:tc>
          <w:tcPr>
            <w:tcW w:w="691" w:type="dxa"/>
            <w:tcBorders>
              <w:bottom w:val="single" w:sz="4" w:space="0" w:color="000000"/>
              <w:right w:val="single" w:sz="4" w:space="0" w:color="000000"/>
            </w:tcBorders>
            <w:vAlign w:val="center"/>
          </w:tcPr>
          <w:p w14:paraId="7A6C7379" w14:textId="77777777" w:rsidR="00916E71" w:rsidRPr="00D7584B" w:rsidRDefault="003F67FE" w:rsidP="00D7584B">
            <w:r w:rsidRPr="00D7584B">
              <w:t>45</w:t>
            </w:r>
          </w:p>
        </w:tc>
        <w:tc>
          <w:tcPr>
            <w:tcW w:w="977" w:type="dxa"/>
            <w:tcBorders>
              <w:bottom w:val="single" w:sz="4" w:space="0" w:color="000000"/>
              <w:right w:val="single" w:sz="4" w:space="0" w:color="000000"/>
            </w:tcBorders>
            <w:vAlign w:val="center"/>
          </w:tcPr>
          <w:p w14:paraId="2D96EBDC" w14:textId="77777777" w:rsidR="00916E71" w:rsidRPr="00D7584B" w:rsidRDefault="00916E71" w:rsidP="00D7584B"/>
        </w:tc>
        <w:tc>
          <w:tcPr>
            <w:tcW w:w="713" w:type="dxa"/>
            <w:tcBorders>
              <w:bottom w:val="single" w:sz="4" w:space="0" w:color="000000"/>
              <w:right w:val="single" w:sz="4" w:space="0" w:color="000000"/>
            </w:tcBorders>
            <w:vAlign w:val="center"/>
          </w:tcPr>
          <w:p w14:paraId="11E316FD" w14:textId="77777777" w:rsidR="00916E71" w:rsidRPr="00D7584B" w:rsidRDefault="00916E71" w:rsidP="00D7584B"/>
        </w:tc>
      </w:tr>
      <w:tr w:rsidR="00916E71" w:rsidRPr="00D7584B" w14:paraId="0F940064" w14:textId="77777777">
        <w:trPr>
          <w:trHeight w:val="765"/>
          <w:jc w:val="center"/>
        </w:trPr>
        <w:tc>
          <w:tcPr>
            <w:tcW w:w="452" w:type="dxa"/>
            <w:tcBorders>
              <w:left w:val="single" w:sz="4" w:space="0" w:color="000000"/>
              <w:bottom w:val="single" w:sz="4" w:space="0" w:color="000000"/>
              <w:right w:val="single" w:sz="4" w:space="0" w:color="000000"/>
            </w:tcBorders>
            <w:vAlign w:val="center"/>
          </w:tcPr>
          <w:p w14:paraId="1E148298" w14:textId="77777777" w:rsidR="00916E71" w:rsidRPr="00D7584B" w:rsidRDefault="003F67FE" w:rsidP="00D7584B">
            <w:r w:rsidRPr="00D7584B">
              <w:t>74</w:t>
            </w:r>
          </w:p>
        </w:tc>
        <w:tc>
          <w:tcPr>
            <w:tcW w:w="6554" w:type="dxa"/>
            <w:tcBorders>
              <w:bottom w:val="single" w:sz="4" w:space="0" w:color="000000"/>
              <w:right w:val="single" w:sz="4" w:space="0" w:color="000000"/>
            </w:tcBorders>
            <w:vAlign w:val="center"/>
          </w:tcPr>
          <w:p w14:paraId="13E2C1A9" w14:textId="011CF450" w:rsidR="00916E71" w:rsidRPr="00D7584B" w:rsidRDefault="00D7584B" w:rsidP="00D7584B">
            <w:r w:rsidRPr="00D7584B">
              <w:t>Sacola pl</w:t>
            </w:r>
            <w:r w:rsidR="00661FF5">
              <w:t>á</w:t>
            </w:r>
            <w:r w:rsidRPr="00D7584B">
              <w:t>stica branca medindo aproximadamente 50cm x 60cm tratada</w:t>
            </w:r>
            <w:r w:rsidR="00661FF5">
              <w:t xml:space="preserve"> </w:t>
            </w:r>
            <w:r w:rsidRPr="00D7584B">
              <w:t>reforçada, em polietileno</w:t>
            </w:r>
            <w:r w:rsidR="00661FF5">
              <w:t xml:space="preserve"> </w:t>
            </w:r>
            <w:r w:rsidRPr="00D7584B">
              <w:t>pigmentado</w:t>
            </w:r>
            <w:r w:rsidR="00661FF5">
              <w:t xml:space="preserve"> </w:t>
            </w:r>
            <w:r w:rsidRPr="00D7584B">
              <w:t>na</w:t>
            </w:r>
            <w:r w:rsidR="00661FF5">
              <w:t xml:space="preserve"> </w:t>
            </w:r>
            <w:r w:rsidRPr="00D7584B">
              <w:t>cor</w:t>
            </w:r>
            <w:r w:rsidR="00661FF5">
              <w:t xml:space="preserve"> </w:t>
            </w:r>
            <w:r w:rsidRPr="00D7584B">
              <w:t>branca</w:t>
            </w:r>
            <w:r w:rsidR="00661FF5">
              <w:t xml:space="preserve"> </w:t>
            </w:r>
            <w:r w:rsidRPr="00D7584B">
              <w:t>modelo:</w:t>
            </w:r>
            <w:r w:rsidRPr="00D7584B">
              <w:br/>
              <w:t>alça</w:t>
            </w:r>
            <w:r w:rsidR="00661FF5">
              <w:t xml:space="preserve"> </w:t>
            </w:r>
            <w:r w:rsidRPr="00D7584B">
              <w:t>tipo</w:t>
            </w:r>
            <w:r w:rsidR="00661FF5">
              <w:t xml:space="preserve"> </w:t>
            </w:r>
            <w:r w:rsidRPr="00D7584B">
              <w:t>camiseta</w:t>
            </w:r>
            <w:r w:rsidR="00661FF5">
              <w:t xml:space="preserve">, </w:t>
            </w:r>
            <w:r w:rsidRPr="00D7584B">
              <w:t>caixa</w:t>
            </w:r>
            <w:r w:rsidR="00661FF5">
              <w:t xml:space="preserve"> </w:t>
            </w:r>
            <w:r w:rsidRPr="00D7584B">
              <w:t>c/ 1000.</w:t>
            </w:r>
          </w:p>
        </w:tc>
        <w:tc>
          <w:tcPr>
            <w:tcW w:w="771" w:type="dxa"/>
            <w:tcBorders>
              <w:bottom w:val="single" w:sz="4" w:space="0" w:color="000000"/>
              <w:right w:val="single" w:sz="4" w:space="0" w:color="000000"/>
            </w:tcBorders>
            <w:vAlign w:val="center"/>
          </w:tcPr>
          <w:p w14:paraId="7D2C2BF6" w14:textId="48894DC6" w:rsidR="00916E71" w:rsidRPr="00D7584B" w:rsidRDefault="00D7584B" w:rsidP="00D7584B">
            <w:r w:rsidRPr="00D7584B">
              <w:t>Caixa</w:t>
            </w:r>
          </w:p>
        </w:tc>
        <w:tc>
          <w:tcPr>
            <w:tcW w:w="691" w:type="dxa"/>
            <w:tcBorders>
              <w:bottom w:val="single" w:sz="4" w:space="0" w:color="000000"/>
              <w:right w:val="single" w:sz="4" w:space="0" w:color="000000"/>
            </w:tcBorders>
            <w:vAlign w:val="center"/>
          </w:tcPr>
          <w:p w14:paraId="229F65B8" w14:textId="77777777" w:rsidR="00916E71" w:rsidRPr="00D7584B" w:rsidRDefault="003F67FE" w:rsidP="00D7584B">
            <w:r w:rsidRPr="00D7584B">
              <w:t>45</w:t>
            </w:r>
          </w:p>
        </w:tc>
        <w:tc>
          <w:tcPr>
            <w:tcW w:w="977" w:type="dxa"/>
            <w:tcBorders>
              <w:bottom w:val="single" w:sz="4" w:space="0" w:color="000000"/>
              <w:right w:val="single" w:sz="4" w:space="0" w:color="000000"/>
            </w:tcBorders>
            <w:vAlign w:val="center"/>
          </w:tcPr>
          <w:p w14:paraId="580E064E" w14:textId="77777777" w:rsidR="00916E71" w:rsidRPr="00D7584B" w:rsidRDefault="00916E71" w:rsidP="00D7584B"/>
        </w:tc>
        <w:tc>
          <w:tcPr>
            <w:tcW w:w="713" w:type="dxa"/>
            <w:tcBorders>
              <w:bottom w:val="single" w:sz="4" w:space="0" w:color="000000"/>
              <w:right w:val="single" w:sz="4" w:space="0" w:color="000000"/>
            </w:tcBorders>
            <w:vAlign w:val="center"/>
          </w:tcPr>
          <w:p w14:paraId="2D14BC99" w14:textId="77777777" w:rsidR="00916E71" w:rsidRPr="00D7584B" w:rsidRDefault="00916E71" w:rsidP="00D7584B"/>
        </w:tc>
      </w:tr>
      <w:tr w:rsidR="00916E71" w:rsidRPr="00D7584B" w14:paraId="13257872" w14:textId="77777777">
        <w:trPr>
          <w:trHeight w:val="255"/>
          <w:jc w:val="center"/>
        </w:trPr>
        <w:tc>
          <w:tcPr>
            <w:tcW w:w="10158" w:type="dxa"/>
            <w:gridSpan w:val="6"/>
            <w:tcBorders>
              <w:top w:val="single" w:sz="4" w:space="0" w:color="000000"/>
              <w:left w:val="single" w:sz="4" w:space="0" w:color="000000"/>
              <w:bottom w:val="single" w:sz="4" w:space="0" w:color="000000"/>
              <w:right w:val="single" w:sz="4" w:space="0" w:color="000000"/>
            </w:tcBorders>
            <w:shd w:val="clear" w:color="000000" w:fill="D9D9D9"/>
            <w:vAlign w:val="center"/>
          </w:tcPr>
          <w:p w14:paraId="3BDFC8C1" w14:textId="0DECFE26" w:rsidR="00916E71" w:rsidRPr="00D7584B" w:rsidRDefault="00D7584B" w:rsidP="00D7584B">
            <w:r w:rsidRPr="00D7584B">
              <w:t>Lote 12</w:t>
            </w:r>
          </w:p>
        </w:tc>
      </w:tr>
      <w:tr w:rsidR="00916E71" w:rsidRPr="00D7584B" w14:paraId="13830FA9" w14:textId="77777777">
        <w:trPr>
          <w:trHeight w:val="2295"/>
          <w:jc w:val="center"/>
        </w:trPr>
        <w:tc>
          <w:tcPr>
            <w:tcW w:w="452" w:type="dxa"/>
            <w:tcBorders>
              <w:left w:val="single" w:sz="4" w:space="0" w:color="000000"/>
              <w:bottom w:val="single" w:sz="4" w:space="0" w:color="000000"/>
              <w:right w:val="single" w:sz="4" w:space="0" w:color="000000"/>
            </w:tcBorders>
            <w:vAlign w:val="center"/>
          </w:tcPr>
          <w:p w14:paraId="1F8A6936" w14:textId="77777777" w:rsidR="00916E71" w:rsidRPr="00D7584B" w:rsidRDefault="003F67FE" w:rsidP="00D7584B">
            <w:r w:rsidRPr="00D7584B">
              <w:t>75</w:t>
            </w:r>
          </w:p>
        </w:tc>
        <w:tc>
          <w:tcPr>
            <w:tcW w:w="6554" w:type="dxa"/>
            <w:tcBorders>
              <w:bottom w:val="single" w:sz="4" w:space="0" w:color="000000"/>
              <w:right w:val="single" w:sz="4" w:space="0" w:color="000000"/>
            </w:tcBorders>
            <w:vAlign w:val="center"/>
          </w:tcPr>
          <w:p w14:paraId="1BF2EE26" w14:textId="750FFF1F" w:rsidR="00916E71" w:rsidRPr="00D7584B" w:rsidRDefault="00D7584B" w:rsidP="00D7584B">
            <w:r w:rsidRPr="00D7584B">
              <w:t>Vassoura cerdas de nylon com cabo, cerdas com comprimento mínimo (saliente) de 11cm e espessura</w:t>
            </w:r>
            <w:r w:rsidR="00661FF5">
              <w:t xml:space="preserve"> </w:t>
            </w:r>
            <w:r w:rsidRPr="00D7584B">
              <w:t>média</w:t>
            </w:r>
            <w:r w:rsidR="00661FF5">
              <w:t xml:space="preserve"> </w:t>
            </w:r>
            <w:r w:rsidRPr="00D7584B">
              <w:t>de</w:t>
            </w:r>
            <w:r w:rsidR="00661FF5">
              <w:t xml:space="preserve"> </w:t>
            </w:r>
            <w:r w:rsidRPr="00D7584B">
              <w:t>0,8mm,</w:t>
            </w:r>
            <w:r w:rsidR="00661FF5">
              <w:t xml:space="preserve"> </w:t>
            </w:r>
            <w:r w:rsidRPr="00D7584B">
              <w:t>dispostas no mínimo 4 carreiras de tufos justapostos homogêneos de modo a preencher toda a base, a fixação das</w:t>
            </w:r>
            <w:r w:rsidR="00661FF5">
              <w:t xml:space="preserve"> </w:t>
            </w:r>
            <w:r w:rsidRPr="00D7584B">
              <w:t>cerdas</w:t>
            </w:r>
            <w:r w:rsidR="00661FF5">
              <w:t xml:space="preserve"> </w:t>
            </w:r>
            <w:r w:rsidRPr="00D7584B">
              <w:t>a</w:t>
            </w:r>
            <w:r w:rsidR="00661FF5">
              <w:t xml:space="preserve"> </w:t>
            </w:r>
            <w:r w:rsidRPr="00D7584B">
              <w:t>base</w:t>
            </w:r>
            <w:r w:rsidR="00661FF5">
              <w:t xml:space="preserve"> </w:t>
            </w:r>
            <w:r w:rsidRPr="00D7584B">
              <w:t>deverá</w:t>
            </w:r>
            <w:r w:rsidR="00661FF5">
              <w:t xml:space="preserve"> </w:t>
            </w:r>
            <w:r w:rsidRPr="00D7584B">
              <w:t>ser</w:t>
            </w:r>
            <w:r w:rsidR="00661FF5">
              <w:t xml:space="preserve"> </w:t>
            </w:r>
            <w:r w:rsidRPr="00D7584B">
              <w:t>firme e resistente, cabo de madeira plastificado medindo 1,20m, com emborrachado na ponta para rosquear</w:t>
            </w:r>
            <w:r w:rsidR="00661FF5">
              <w:t xml:space="preserve"> </w:t>
            </w:r>
            <w:r w:rsidRPr="00D7584B">
              <w:t>com</w:t>
            </w:r>
            <w:r w:rsidR="00661FF5">
              <w:t xml:space="preserve"> </w:t>
            </w:r>
            <w:r w:rsidRPr="00D7584B">
              <w:t>facilidade</w:t>
            </w:r>
            <w:r w:rsidR="00661FF5">
              <w:t xml:space="preserve"> </w:t>
            </w:r>
            <w:r w:rsidRPr="00D7584B">
              <w:t>na</w:t>
            </w:r>
            <w:r w:rsidR="00661FF5">
              <w:t xml:space="preserve"> </w:t>
            </w:r>
            <w:r w:rsidRPr="00D7584B">
              <w:t>base</w:t>
            </w:r>
            <w:r w:rsidR="00661FF5">
              <w:t xml:space="preserve"> </w:t>
            </w:r>
            <w:r w:rsidRPr="00D7584B">
              <w:t>da vassoura e com gancho na</w:t>
            </w:r>
            <w:r w:rsidR="00661FF5">
              <w:t xml:space="preserve"> </w:t>
            </w:r>
            <w:r w:rsidRPr="00D7584B">
              <w:t>outra ponta do cabo para pendurar, com perfeito acabamento, uso doméstico.</w:t>
            </w:r>
          </w:p>
        </w:tc>
        <w:tc>
          <w:tcPr>
            <w:tcW w:w="771" w:type="dxa"/>
            <w:tcBorders>
              <w:bottom w:val="single" w:sz="4" w:space="0" w:color="000000"/>
              <w:right w:val="single" w:sz="4" w:space="0" w:color="000000"/>
            </w:tcBorders>
            <w:vAlign w:val="center"/>
          </w:tcPr>
          <w:p w14:paraId="51A6DDC1" w14:textId="72EA9B89"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09960690" w14:textId="77777777" w:rsidR="00916E71" w:rsidRPr="00D7584B" w:rsidRDefault="003F67FE" w:rsidP="00D7584B">
            <w:r w:rsidRPr="00D7584B">
              <w:t>375</w:t>
            </w:r>
          </w:p>
        </w:tc>
        <w:tc>
          <w:tcPr>
            <w:tcW w:w="977" w:type="dxa"/>
            <w:tcBorders>
              <w:bottom w:val="single" w:sz="4" w:space="0" w:color="000000"/>
              <w:right w:val="single" w:sz="4" w:space="0" w:color="000000"/>
            </w:tcBorders>
            <w:vAlign w:val="center"/>
          </w:tcPr>
          <w:p w14:paraId="5B8686CC" w14:textId="77777777" w:rsidR="00916E71" w:rsidRPr="00D7584B" w:rsidRDefault="00916E71" w:rsidP="00D7584B"/>
        </w:tc>
        <w:tc>
          <w:tcPr>
            <w:tcW w:w="713" w:type="dxa"/>
            <w:tcBorders>
              <w:bottom w:val="single" w:sz="4" w:space="0" w:color="000000"/>
              <w:right w:val="single" w:sz="4" w:space="0" w:color="000000"/>
            </w:tcBorders>
            <w:vAlign w:val="center"/>
          </w:tcPr>
          <w:p w14:paraId="52EE1AB2" w14:textId="77777777" w:rsidR="00916E71" w:rsidRPr="00D7584B" w:rsidRDefault="00916E71" w:rsidP="00D7584B"/>
        </w:tc>
      </w:tr>
      <w:tr w:rsidR="00916E71" w:rsidRPr="00D7584B" w14:paraId="61CA183A"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25FC7693" w14:textId="77777777" w:rsidR="00916E71" w:rsidRPr="00D7584B" w:rsidRDefault="003F67FE" w:rsidP="00D7584B">
            <w:r w:rsidRPr="00D7584B">
              <w:t>76</w:t>
            </w:r>
          </w:p>
        </w:tc>
        <w:tc>
          <w:tcPr>
            <w:tcW w:w="6554" w:type="dxa"/>
            <w:tcBorders>
              <w:bottom w:val="single" w:sz="4" w:space="0" w:color="000000"/>
              <w:right w:val="single" w:sz="4" w:space="0" w:color="000000"/>
            </w:tcBorders>
            <w:vAlign w:val="center"/>
          </w:tcPr>
          <w:p w14:paraId="615DB75F" w14:textId="04717BC2" w:rsidR="00916E71" w:rsidRPr="00D7584B" w:rsidRDefault="00D7584B" w:rsidP="00D7584B">
            <w:r w:rsidRPr="00D7584B">
              <w:t>Vassoura de palha colonial reforçada c/ cabo de madeira</w:t>
            </w:r>
          </w:p>
        </w:tc>
        <w:tc>
          <w:tcPr>
            <w:tcW w:w="771" w:type="dxa"/>
            <w:tcBorders>
              <w:bottom w:val="single" w:sz="4" w:space="0" w:color="000000"/>
              <w:right w:val="single" w:sz="4" w:space="0" w:color="000000"/>
            </w:tcBorders>
            <w:vAlign w:val="center"/>
          </w:tcPr>
          <w:p w14:paraId="6350ACC6" w14:textId="342BC158"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29010C09" w14:textId="77777777" w:rsidR="00916E71" w:rsidRPr="00D7584B" w:rsidRDefault="003F67FE" w:rsidP="00D7584B">
            <w:r w:rsidRPr="00D7584B">
              <w:t>225</w:t>
            </w:r>
          </w:p>
        </w:tc>
        <w:tc>
          <w:tcPr>
            <w:tcW w:w="977" w:type="dxa"/>
            <w:tcBorders>
              <w:bottom w:val="single" w:sz="4" w:space="0" w:color="000000"/>
              <w:right w:val="single" w:sz="4" w:space="0" w:color="000000"/>
            </w:tcBorders>
            <w:vAlign w:val="center"/>
          </w:tcPr>
          <w:p w14:paraId="28378286" w14:textId="77777777" w:rsidR="00916E71" w:rsidRPr="00D7584B" w:rsidRDefault="00916E71" w:rsidP="00D7584B"/>
        </w:tc>
        <w:tc>
          <w:tcPr>
            <w:tcW w:w="713" w:type="dxa"/>
            <w:tcBorders>
              <w:bottom w:val="single" w:sz="4" w:space="0" w:color="000000"/>
              <w:right w:val="single" w:sz="4" w:space="0" w:color="000000"/>
            </w:tcBorders>
            <w:vAlign w:val="center"/>
          </w:tcPr>
          <w:p w14:paraId="74970C91" w14:textId="77777777" w:rsidR="00916E71" w:rsidRPr="00D7584B" w:rsidRDefault="00916E71" w:rsidP="00D7584B"/>
        </w:tc>
      </w:tr>
      <w:tr w:rsidR="00916E71" w:rsidRPr="00D7584B" w14:paraId="784265A1"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21104529" w14:textId="77777777" w:rsidR="00916E71" w:rsidRPr="00D7584B" w:rsidRDefault="003F67FE" w:rsidP="00D7584B">
            <w:r w:rsidRPr="00D7584B">
              <w:t>77</w:t>
            </w:r>
          </w:p>
        </w:tc>
        <w:tc>
          <w:tcPr>
            <w:tcW w:w="6554" w:type="dxa"/>
            <w:tcBorders>
              <w:bottom w:val="single" w:sz="4" w:space="0" w:color="000000"/>
              <w:right w:val="single" w:sz="4" w:space="0" w:color="000000"/>
            </w:tcBorders>
            <w:vAlign w:val="center"/>
          </w:tcPr>
          <w:p w14:paraId="0839F271" w14:textId="7D3B24E6" w:rsidR="00916E71" w:rsidRPr="00D7584B" w:rsidRDefault="00D7584B" w:rsidP="00D7584B">
            <w:r w:rsidRPr="00D7584B">
              <w:t>Des</w:t>
            </w:r>
            <w:r w:rsidR="00661FF5">
              <w:t>e</w:t>
            </w:r>
            <w:r w:rsidRPr="00D7584B">
              <w:t>ntupidor de pia e ralo, em borracha, medindo aproximadamente 20 cm de altura.</w:t>
            </w:r>
          </w:p>
        </w:tc>
        <w:tc>
          <w:tcPr>
            <w:tcW w:w="771" w:type="dxa"/>
            <w:tcBorders>
              <w:bottom w:val="single" w:sz="4" w:space="0" w:color="000000"/>
              <w:right w:val="single" w:sz="4" w:space="0" w:color="000000"/>
            </w:tcBorders>
            <w:vAlign w:val="center"/>
          </w:tcPr>
          <w:p w14:paraId="32168389" w14:textId="1EC7CB74"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24C0F83C" w14:textId="77777777" w:rsidR="00916E71" w:rsidRPr="00D7584B" w:rsidRDefault="003F67FE" w:rsidP="00D7584B">
            <w:r w:rsidRPr="00D7584B">
              <w:t>45</w:t>
            </w:r>
          </w:p>
        </w:tc>
        <w:tc>
          <w:tcPr>
            <w:tcW w:w="977" w:type="dxa"/>
            <w:tcBorders>
              <w:bottom w:val="single" w:sz="4" w:space="0" w:color="000000"/>
              <w:right w:val="single" w:sz="4" w:space="0" w:color="000000"/>
            </w:tcBorders>
            <w:vAlign w:val="center"/>
          </w:tcPr>
          <w:p w14:paraId="19FFEAFE" w14:textId="77777777" w:rsidR="00916E71" w:rsidRPr="00D7584B" w:rsidRDefault="00916E71" w:rsidP="00D7584B"/>
        </w:tc>
        <w:tc>
          <w:tcPr>
            <w:tcW w:w="713" w:type="dxa"/>
            <w:tcBorders>
              <w:bottom w:val="single" w:sz="4" w:space="0" w:color="000000"/>
              <w:right w:val="single" w:sz="4" w:space="0" w:color="000000"/>
            </w:tcBorders>
            <w:vAlign w:val="center"/>
          </w:tcPr>
          <w:p w14:paraId="09E6D9E9" w14:textId="77777777" w:rsidR="00916E71" w:rsidRPr="00D7584B" w:rsidRDefault="00916E71" w:rsidP="00D7584B"/>
        </w:tc>
      </w:tr>
      <w:tr w:rsidR="00916E71" w:rsidRPr="00D7584B" w14:paraId="09311F9B"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2641D537" w14:textId="77777777" w:rsidR="00916E71" w:rsidRPr="00D7584B" w:rsidRDefault="003F67FE" w:rsidP="00D7584B">
            <w:r w:rsidRPr="00D7584B">
              <w:t>78</w:t>
            </w:r>
          </w:p>
        </w:tc>
        <w:tc>
          <w:tcPr>
            <w:tcW w:w="6554" w:type="dxa"/>
            <w:tcBorders>
              <w:bottom w:val="single" w:sz="4" w:space="0" w:color="000000"/>
              <w:right w:val="single" w:sz="4" w:space="0" w:color="000000"/>
            </w:tcBorders>
            <w:vAlign w:val="center"/>
          </w:tcPr>
          <w:p w14:paraId="469D5F0B" w14:textId="00365B3D" w:rsidR="00916E71" w:rsidRPr="00D7584B" w:rsidRDefault="00D7584B" w:rsidP="00D7584B">
            <w:r w:rsidRPr="00D7584B">
              <w:t>P</w:t>
            </w:r>
            <w:r w:rsidR="00661FF5">
              <w:t xml:space="preserve">á </w:t>
            </w:r>
            <w:r w:rsidRPr="00D7584B">
              <w:t>de</w:t>
            </w:r>
            <w:r w:rsidR="00661FF5">
              <w:t xml:space="preserve"> </w:t>
            </w:r>
            <w:r w:rsidRPr="00D7584B">
              <w:t>lixo</w:t>
            </w:r>
            <w:r w:rsidR="00661FF5">
              <w:t xml:space="preserve"> </w:t>
            </w:r>
            <w:r w:rsidRPr="00D7584B">
              <w:t>metal</w:t>
            </w:r>
            <w:r w:rsidR="00661FF5">
              <w:t xml:space="preserve"> </w:t>
            </w:r>
            <w:r w:rsidRPr="00D7584B">
              <w:t>cabo</w:t>
            </w:r>
            <w:r w:rsidR="00661FF5">
              <w:t xml:space="preserve"> </w:t>
            </w:r>
            <w:r w:rsidRPr="00D7584B">
              <w:t>medindo aproximadamente 80 cm.</w:t>
            </w:r>
          </w:p>
        </w:tc>
        <w:tc>
          <w:tcPr>
            <w:tcW w:w="771" w:type="dxa"/>
            <w:tcBorders>
              <w:bottom w:val="single" w:sz="4" w:space="0" w:color="000000"/>
              <w:right w:val="single" w:sz="4" w:space="0" w:color="000000"/>
            </w:tcBorders>
            <w:vAlign w:val="center"/>
          </w:tcPr>
          <w:p w14:paraId="1E540E74" w14:textId="57664053"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9BB295F" w14:textId="77777777" w:rsidR="00916E71" w:rsidRPr="00D7584B" w:rsidRDefault="003F67FE" w:rsidP="00D7584B">
            <w:r w:rsidRPr="00D7584B">
              <w:t>75</w:t>
            </w:r>
          </w:p>
        </w:tc>
        <w:tc>
          <w:tcPr>
            <w:tcW w:w="977" w:type="dxa"/>
            <w:tcBorders>
              <w:bottom w:val="single" w:sz="4" w:space="0" w:color="000000"/>
              <w:right w:val="single" w:sz="4" w:space="0" w:color="000000"/>
            </w:tcBorders>
            <w:vAlign w:val="center"/>
          </w:tcPr>
          <w:p w14:paraId="3C2EE1F3" w14:textId="77777777" w:rsidR="00916E71" w:rsidRPr="00D7584B" w:rsidRDefault="00916E71" w:rsidP="00D7584B"/>
        </w:tc>
        <w:tc>
          <w:tcPr>
            <w:tcW w:w="713" w:type="dxa"/>
            <w:tcBorders>
              <w:bottom w:val="single" w:sz="4" w:space="0" w:color="000000"/>
              <w:right w:val="single" w:sz="4" w:space="0" w:color="000000"/>
            </w:tcBorders>
            <w:vAlign w:val="center"/>
          </w:tcPr>
          <w:p w14:paraId="6D9F0935" w14:textId="77777777" w:rsidR="00916E71" w:rsidRPr="00D7584B" w:rsidRDefault="00916E71" w:rsidP="00D7584B"/>
        </w:tc>
      </w:tr>
      <w:tr w:rsidR="00916E71" w:rsidRPr="00D7584B" w14:paraId="4E108AF8"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3C963FC5" w14:textId="77777777" w:rsidR="00916E71" w:rsidRPr="00D7584B" w:rsidRDefault="003F67FE" w:rsidP="00D7584B">
            <w:r w:rsidRPr="00D7584B">
              <w:t>79</w:t>
            </w:r>
          </w:p>
        </w:tc>
        <w:tc>
          <w:tcPr>
            <w:tcW w:w="6554" w:type="dxa"/>
            <w:tcBorders>
              <w:bottom w:val="single" w:sz="4" w:space="0" w:color="000000"/>
              <w:right w:val="single" w:sz="4" w:space="0" w:color="000000"/>
            </w:tcBorders>
            <w:vAlign w:val="center"/>
          </w:tcPr>
          <w:p w14:paraId="6B1946D3" w14:textId="09BC351F" w:rsidR="00916E71" w:rsidRPr="00D7584B" w:rsidRDefault="00D7584B" w:rsidP="00D7584B">
            <w:r w:rsidRPr="00D7584B">
              <w:t>Pá de mão para lixo, medidas aproximadas7.5x22.5x34cm,ponta</w:t>
            </w:r>
            <w:r w:rsidRPr="00D7584B">
              <w:br/>
              <w:t>emborrachada para facilitar o recolhimento das sujeiras.</w:t>
            </w:r>
          </w:p>
        </w:tc>
        <w:tc>
          <w:tcPr>
            <w:tcW w:w="771" w:type="dxa"/>
            <w:tcBorders>
              <w:bottom w:val="single" w:sz="4" w:space="0" w:color="000000"/>
              <w:right w:val="single" w:sz="4" w:space="0" w:color="000000"/>
            </w:tcBorders>
            <w:vAlign w:val="center"/>
          </w:tcPr>
          <w:p w14:paraId="43BEF9D3" w14:textId="292FD985"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1082E028" w14:textId="77777777" w:rsidR="00916E71" w:rsidRPr="00D7584B" w:rsidRDefault="003F67FE" w:rsidP="00D7584B">
            <w:r w:rsidRPr="00D7584B">
              <w:t>30</w:t>
            </w:r>
          </w:p>
        </w:tc>
        <w:tc>
          <w:tcPr>
            <w:tcW w:w="977" w:type="dxa"/>
            <w:tcBorders>
              <w:bottom w:val="single" w:sz="4" w:space="0" w:color="000000"/>
              <w:right w:val="single" w:sz="4" w:space="0" w:color="000000"/>
            </w:tcBorders>
            <w:vAlign w:val="center"/>
          </w:tcPr>
          <w:p w14:paraId="07DE2378" w14:textId="77777777" w:rsidR="00916E71" w:rsidRPr="00D7584B" w:rsidRDefault="00916E71" w:rsidP="00D7584B"/>
        </w:tc>
        <w:tc>
          <w:tcPr>
            <w:tcW w:w="713" w:type="dxa"/>
            <w:tcBorders>
              <w:bottom w:val="single" w:sz="4" w:space="0" w:color="000000"/>
              <w:right w:val="single" w:sz="4" w:space="0" w:color="000000"/>
            </w:tcBorders>
            <w:vAlign w:val="center"/>
          </w:tcPr>
          <w:p w14:paraId="70036A43" w14:textId="77777777" w:rsidR="00916E71" w:rsidRPr="00D7584B" w:rsidRDefault="00916E71" w:rsidP="00D7584B"/>
        </w:tc>
      </w:tr>
      <w:tr w:rsidR="00916E71" w:rsidRPr="00D7584B" w14:paraId="404C9978" w14:textId="77777777">
        <w:trPr>
          <w:trHeight w:val="510"/>
          <w:jc w:val="center"/>
        </w:trPr>
        <w:tc>
          <w:tcPr>
            <w:tcW w:w="452" w:type="dxa"/>
            <w:tcBorders>
              <w:left w:val="single" w:sz="4" w:space="0" w:color="000000"/>
              <w:bottom w:val="single" w:sz="4" w:space="0" w:color="000000"/>
              <w:right w:val="single" w:sz="4" w:space="0" w:color="000000"/>
            </w:tcBorders>
            <w:vAlign w:val="center"/>
          </w:tcPr>
          <w:p w14:paraId="6BB02508" w14:textId="77777777" w:rsidR="00916E71" w:rsidRPr="00D7584B" w:rsidRDefault="003F67FE" w:rsidP="00D7584B">
            <w:r w:rsidRPr="00D7584B">
              <w:t>80</w:t>
            </w:r>
          </w:p>
        </w:tc>
        <w:tc>
          <w:tcPr>
            <w:tcW w:w="6554" w:type="dxa"/>
            <w:tcBorders>
              <w:bottom w:val="single" w:sz="4" w:space="0" w:color="000000"/>
              <w:right w:val="single" w:sz="4" w:space="0" w:color="000000"/>
            </w:tcBorders>
            <w:vAlign w:val="center"/>
          </w:tcPr>
          <w:p w14:paraId="5F89950C" w14:textId="1C74ABD0" w:rsidR="00916E71" w:rsidRPr="00D7584B" w:rsidRDefault="00D7584B" w:rsidP="00D7584B">
            <w:r w:rsidRPr="00D7584B">
              <w:t>Rodo de borracha com cabo de madeira, largura 40cm, base do rodo em pl</w:t>
            </w:r>
            <w:r w:rsidR="00661FF5">
              <w:t>ás</w:t>
            </w:r>
            <w:r w:rsidRPr="00D7584B">
              <w:t>tico, com sali</w:t>
            </w:r>
            <w:r w:rsidR="00661FF5">
              <w:t>ê</w:t>
            </w:r>
            <w:r w:rsidRPr="00D7584B">
              <w:t>ncias que possibilitem melhor</w:t>
            </w:r>
            <w:r w:rsidR="00661FF5">
              <w:t xml:space="preserve"> </w:t>
            </w:r>
            <w:r w:rsidRPr="00D7584B">
              <w:t>fixação</w:t>
            </w:r>
            <w:r w:rsidR="00661FF5">
              <w:t xml:space="preserve"> </w:t>
            </w:r>
            <w:r w:rsidRPr="00D7584B">
              <w:t>do pano.</w:t>
            </w:r>
          </w:p>
        </w:tc>
        <w:tc>
          <w:tcPr>
            <w:tcW w:w="771" w:type="dxa"/>
            <w:tcBorders>
              <w:bottom w:val="single" w:sz="4" w:space="0" w:color="000000"/>
              <w:right w:val="single" w:sz="4" w:space="0" w:color="000000"/>
            </w:tcBorders>
            <w:vAlign w:val="center"/>
          </w:tcPr>
          <w:p w14:paraId="3C27D1FD" w14:textId="70C15FF6"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5EAFAE93" w14:textId="77777777" w:rsidR="00916E71" w:rsidRPr="00D7584B" w:rsidRDefault="003F67FE" w:rsidP="00D7584B">
            <w:r w:rsidRPr="00D7584B">
              <w:t>45</w:t>
            </w:r>
          </w:p>
        </w:tc>
        <w:tc>
          <w:tcPr>
            <w:tcW w:w="977" w:type="dxa"/>
            <w:tcBorders>
              <w:bottom w:val="single" w:sz="4" w:space="0" w:color="000000"/>
              <w:right w:val="single" w:sz="4" w:space="0" w:color="000000"/>
            </w:tcBorders>
            <w:vAlign w:val="center"/>
          </w:tcPr>
          <w:p w14:paraId="14C92B2D" w14:textId="77777777" w:rsidR="00916E71" w:rsidRPr="00D7584B" w:rsidRDefault="00916E71" w:rsidP="00D7584B"/>
        </w:tc>
        <w:tc>
          <w:tcPr>
            <w:tcW w:w="713" w:type="dxa"/>
            <w:tcBorders>
              <w:bottom w:val="single" w:sz="4" w:space="0" w:color="000000"/>
              <w:right w:val="single" w:sz="4" w:space="0" w:color="000000"/>
            </w:tcBorders>
            <w:vAlign w:val="center"/>
          </w:tcPr>
          <w:p w14:paraId="048A14CC" w14:textId="77777777" w:rsidR="00916E71" w:rsidRPr="00D7584B" w:rsidRDefault="00916E71" w:rsidP="00D7584B"/>
        </w:tc>
      </w:tr>
      <w:tr w:rsidR="00916E71" w:rsidRPr="00D7584B" w14:paraId="38ADB427" w14:textId="77777777">
        <w:trPr>
          <w:trHeight w:val="255"/>
          <w:jc w:val="center"/>
        </w:trPr>
        <w:tc>
          <w:tcPr>
            <w:tcW w:w="452" w:type="dxa"/>
            <w:tcBorders>
              <w:left w:val="single" w:sz="4" w:space="0" w:color="000000"/>
              <w:bottom w:val="single" w:sz="4" w:space="0" w:color="000000"/>
              <w:right w:val="single" w:sz="4" w:space="0" w:color="000000"/>
            </w:tcBorders>
            <w:vAlign w:val="center"/>
          </w:tcPr>
          <w:p w14:paraId="55A875BF" w14:textId="77777777" w:rsidR="00916E71" w:rsidRPr="00D7584B" w:rsidRDefault="003F67FE" w:rsidP="00D7584B">
            <w:r w:rsidRPr="00D7584B">
              <w:t>81</w:t>
            </w:r>
          </w:p>
        </w:tc>
        <w:tc>
          <w:tcPr>
            <w:tcW w:w="6554" w:type="dxa"/>
            <w:tcBorders>
              <w:bottom w:val="single" w:sz="4" w:space="0" w:color="000000"/>
              <w:right w:val="single" w:sz="4" w:space="0" w:color="000000"/>
            </w:tcBorders>
            <w:vAlign w:val="center"/>
          </w:tcPr>
          <w:p w14:paraId="3ABA0278" w14:textId="7B7F37F6" w:rsidR="00916E71" w:rsidRPr="00D7584B" w:rsidRDefault="00D7584B" w:rsidP="00D7584B">
            <w:r w:rsidRPr="00D7584B">
              <w:t>Rodo de espuma para limpeza de vidros (c/cabo de 1,5m).</w:t>
            </w:r>
          </w:p>
        </w:tc>
        <w:tc>
          <w:tcPr>
            <w:tcW w:w="771" w:type="dxa"/>
            <w:tcBorders>
              <w:bottom w:val="single" w:sz="4" w:space="0" w:color="000000"/>
              <w:right w:val="single" w:sz="4" w:space="0" w:color="000000"/>
            </w:tcBorders>
            <w:vAlign w:val="center"/>
          </w:tcPr>
          <w:p w14:paraId="0CFD8685" w14:textId="4E5A4D0F" w:rsidR="00916E71" w:rsidRPr="00D7584B" w:rsidRDefault="00D7584B" w:rsidP="00D7584B">
            <w:r w:rsidRPr="00D7584B">
              <w:t>Unidade</w:t>
            </w:r>
          </w:p>
        </w:tc>
        <w:tc>
          <w:tcPr>
            <w:tcW w:w="691" w:type="dxa"/>
            <w:tcBorders>
              <w:bottom w:val="single" w:sz="4" w:space="0" w:color="000000"/>
              <w:right w:val="single" w:sz="4" w:space="0" w:color="000000"/>
            </w:tcBorders>
            <w:vAlign w:val="center"/>
          </w:tcPr>
          <w:p w14:paraId="751E5662" w14:textId="77777777" w:rsidR="00916E71" w:rsidRPr="00D7584B" w:rsidRDefault="003F67FE" w:rsidP="00D7584B">
            <w:r w:rsidRPr="00D7584B">
              <w:t>45</w:t>
            </w:r>
          </w:p>
        </w:tc>
        <w:tc>
          <w:tcPr>
            <w:tcW w:w="977" w:type="dxa"/>
            <w:tcBorders>
              <w:bottom w:val="single" w:sz="4" w:space="0" w:color="000000"/>
              <w:right w:val="single" w:sz="4" w:space="0" w:color="000000"/>
            </w:tcBorders>
            <w:vAlign w:val="center"/>
          </w:tcPr>
          <w:p w14:paraId="27E4E50A" w14:textId="77777777" w:rsidR="00916E71" w:rsidRPr="00D7584B" w:rsidRDefault="00916E71" w:rsidP="00D7584B"/>
        </w:tc>
        <w:tc>
          <w:tcPr>
            <w:tcW w:w="713" w:type="dxa"/>
            <w:tcBorders>
              <w:bottom w:val="single" w:sz="4" w:space="0" w:color="000000"/>
              <w:right w:val="single" w:sz="4" w:space="0" w:color="000000"/>
            </w:tcBorders>
            <w:vAlign w:val="center"/>
          </w:tcPr>
          <w:p w14:paraId="133378CB" w14:textId="77777777" w:rsidR="00916E71" w:rsidRPr="00D7584B" w:rsidRDefault="00916E71" w:rsidP="00D7584B"/>
        </w:tc>
      </w:tr>
    </w:tbl>
    <w:p w14:paraId="7AE4FCAE" w14:textId="77777777" w:rsidR="00916E71" w:rsidRDefault="00916E71">
      <w:pPr>
        <w:tabs>
          <w:tab w:val="right" w:pos="6521"/>
        </w:tabs>
        <w:ind w:right="-87"/>
        <w:jc w:val="both"/>
        <w:rPr>
          <w:rFonts w:ascii="Arial" w:hAnsi="Arial" w:cs="Arial"/>
          <w:bCs/>
        </w:rPr>
      </w:pPr>
    </w:p>
    <w:p w14:paraId="3DBE881C" w14:textId="77777777" w:rsidR="00916E71" w:rsidRDefault="00916E71">
      <w:pPr>
        <w:tabs>
          <w:tab w:val="right" w:pos="6521"/>
        </w:tabs>
        <w:ind w:right="-87"/>
        <w:jc w:val="both"/>
        <w:rPr>
          <w:rFonts w:ascii="Arial" w:hAnsi="Arial" w:cs="Arial"/>
          <w:bCs/>
        </w:rPr>
      </w:pPr>
    </w:p>
    <w:p w14:paraId="51787F66" w14:textId="77777777" w:rsidR="00916E71" w:rsidRDefault="003F67FE">
      <w:pPr>
        <w:tabs>
          <w:tab w:val="right" w:pos="6521"/>
        </w:tabs>
        <w:ind w:right="-87"/>
        <w:jc w:val="both"/>
        <w:rPr>
          <w:rFonts w:ascii="Arial" w:hAnsi="Arial" w:cs="Arial"/>
          <w:bCs/>
        </w:rPr>
      </w:pPr>
      <w:r>
        <w:rPr>
          <w:rFonts w:ascii="Arial" w:hAnsi="Arial" w:cs="Arial"/>
          <w:bCs/>
        </w:rPr>
        <w:lastRenderedPageBreak/>
        <w:t>Valor Total por extenso: ____________________________________________</w:t>
      </w:r>
    </w:p>
    <w:p w14:paraId="16BC551B" w14:textId="77777777" w:rsidR="00916E71" w:rsidRDefault="00916E71">
      <w:pPr>
        <w:tabs>
          <w:tab w:val="right" w:pos="6521"/>
        </w:tabs>
        <w:ind w:right="-87"/>
        <w:jc w:val="both"/>
        <w:rPr>
          <w:rFonts w:ascii="Arial" w:hAnsi="Arial" w:cs="Arial"/>
          <w:bCs/>
        </w:rPr>
      </w:pPr>
    </w:p>
    <w:p w14:paraId="5219B99C" w14:textId="77777777" w:rsidR="00916E71" w:rsidRDefault="003F67FE">
      <w:pPr>
        <w:tabs>
          <w:tab w:val="right" w:pos="6521"/>
        </w:tabs>
        <w:ind w:right="-87"/>
        <w:jc w:val="both"/>
        <w:rPr>
          <w:rFonts w:ascii="Arial" w:hAnsi="Arial" w:cs="Arial"/>
          <w:bCs/>
        </w:rPr>
      </w:pPr>
      <w:r>
        <w:rPr>
          <w:rFonts w:ascii="Arial" w:hAnsi="Arial" w:cs="Arial"/>
          <w:bCs/>
        </w:rPr>
        <w:t>Validade da Proposta: 60 (sessenta) dias</w:t>
      </w:r>
    </w:p>
    <w:p w14:paraId="3FF2767B" w14:textId="77777777" w:rsidR="00916E71" w:rsidRDefault="00916E71">
      <w:pPr>
        <w:tabs>
          <w:tab w:val="right" w:pos="6521"/>
        </w:tabs>
        <w:ind w:right="-87"/>
        <w:jc w:val="both"/>
        <w:rPr>
          <w:rFonts w:ascii="Arial" w:hAnsi="Arial" w:cs="Arial"/>
          <w:bCs/>
        </w:rPr>
      </w:pPr>
    </w:p>
    <w:p w14:paraId="53B81A3C" w14:textId="77777777" w:rsidR="00916E71" w:rsidRDefault="00916E71">
      <w:pPr>
        <w:jc w:val="center"/>
        <w:rPr>
          <w:rFonts w:ascii="Arial" w:hAnsi="Arial" w:cs="Arial"/>
          <w:bCs/>
        </w:rPr>
      </w:pPr>
    </w:p>
    <w:p w14:paraId="58D3498F" w14:textId="77777777" w:rsidR="00916E71" w:rsidRDefault="00916E71">
      <w:pPr>
        <w:jc w:val="center"/>
        <w:rPr>
          <w:rFonts w:ascii="Arial" w:hAnsi="Arial" w:cs="Arial"/>
          <w:bCs/>
        </w:rPr>
      </w:pPr>
    </w:p>
    <w:p w14:paraId="3CB9E404" w14:textId="77777777" w:rsidR="00916E71" w:rsidRDefault="00916E71">
      <w:pPr>
        <w:jc w:val="center"/>
        <w:rPr>
          <w:rFonts w:ascii="Arial" w:hAnsi="Arial" w:cs="Arial"/>
          <w:bCs/>
        </w:rPr>
      </w:pPr>
    </w:p>
    <w:p w14:paraId="426D4AF7" w14:textId="77777777" w:rsidR="00916E71" w:rsidRDefault="00916E71">
      <w:pPr>
        <w:jc w:val="center"/>
        <w:rPr>
          <w:rFonts w:ascii="Arial" w:hAnsi="Arial" w:cs="Arial"/>
          <w:bCs/>
        </w:rPr>
      </w:pPr>
    </w:p>
    <w:p w14:paraId="75E1B394" w14:textId="77777777" w:rsidR="00916E71" w:rsidRDefault="003F67FE">
      <w:pPr>
        <w:jc w:val="center"/>
        <w:rPr>
          <w:rFonts w:ascii="Arial" w:hAnsi="Arial" w:cs="Arial"/>
          <w:bCs/>
        </w:rPr>
      </w:pPr>
      <w:r>
        <w:rPr>
          <w:rFonts w:ascii="Arial" w:hAnsi="Arial" w:cs="Arial"/>
          <w:bCs/>
        </w:rPr>
        <w:t>Assinatura do Representante Legal da Empresa</w:t>
      </w:r>
      <w:r>
        <w:br w:type="page"/>
      </w:r>
    </w:p>
    <w:p w14:paraId="6EB32A67" w14:textId="77777777" w:rsidR="00916E71" w:rsidRDefault="003F67FE">
      <w:pPr>
        <w:jc w:val="center"/>
        <w:rPr>
          <w:rFonts w:ascii="Arial" w:hAnsi="Arial" w:cs="Arial"/>
          <w:b/>
        </w:rPr>
      </w:pPr>
      <w:r>
        <w:rPr>
          <w:rFonts w:ascii="Arial" w:hAnsi="Arial" w:cs="Arial"/>
          <w:b/>
        </w:rPr>
        <w:lastRenderedPageBreak/>
        <w:t>PROCESSO LICITATÓRIO</w:t>
      </w:r>
    </w:p>
    <w:p w14:paraId="6A6E9226" w14:textId="77777777" w:rsidR="00916E71" w:rsidRDefault="003F67FE">
      <w:pPr>
        <w:jc w:val="center"/>
        <w:rPr>
          <w:rFonts w:ascii="Arial" w:hAnsi="Arial" w:cs="Arial"/>
          <w:b/>
          <w:bCs/>
        </w:rPr>
      </w:pPr>
      <w:r>
        <w:rPr>
          <w:rFonts w:ascii="Arial" w:hAnsi="Arial" w:cs="Arial"/>
          <w:b/>
          <w:bCs/>
        </w:rPr>
        <w:t>EDITAL DE LICITAÇÃO - MODALIDADE PREGÃO ELETRÔNICO – REGISTRO DE PREÇO Nº 004/2026</w:t>
      </w:r>
    </w:p>
    <w:p w14:paraId="2EE9A8D4" w14:textId="77777777" w:rsidR="00916E71" w:rsidRDefault="003F67FE">
      <w:pPr>
        <w:pBdr>
          <w:top w:val="double" w:sz="4" w:space="0" w:color="000000"/>
          <w:bottom w:val="double" w:sz="4" w:space="1" w:color="000000"/>
        </w:pBdr>
        <w:spacing w:before="120" w:after="120"/>
        <w:jc w:val="center"/>
        <w:rPr>
          <w:rFonts w:ascii="Arial" w:hAnsi="Arial" w:cs="Arial"/>
          <w:b/>
          <w:shadow/>
          <w:spacing w:val="26"/>
          <w:u w:val="single"/>
        </w:rPr>
      </w:pPr>
      <w:r>
        <w:rPr>
          <w:rFonts w:ascii="Arial" w:hAnsi="Arial" w:cs="Arial"/>
          <w:b/>
          <w:shadow/>
          <w:spacing w:val="26"/>
          <w:u w:val="single"/>
        </w:rPr>
        <w:t>ANEXO II</w:t>
      </w:r>
    </w:p>
    <w:p w14:paraId="54FE8B81" w14:textId="77777777" w:rsidR="00916E71" w:rsidRDefault="003F67FE">
      <w:pPr>
        <w:shd w:val="clear" w:color="auto" w:fill="D9D9D9"/>
        <w:jc w:val="center"/>
        <w:rPr>
          <w:rFonts w:ascii="Arial" w:hAnsi="Arial" w:cs="Arial"/>
        </w:rPr>
      </w:pPr>
      <w:r>
        <w:rPr>
          <w:rFonts w:ascii="Arial" w:hAnsi="Arial" w:cs="Arial"/>
          <w:b/>
          <w:bCs/>
          <w:smallCaps/>
          <w:shadow/>
        </w:rPr>
        <w:t xml:space="preserve">MODELO DE DECLARAÇÃO DE CUMPRIMENTO DO DISPOSTO NO INCISO XXXIII DO ART. 7º DA CONSTITUIÇÃO FEDERAL </w:t>
      </w:r>
    </w:p>
    <w:p w14:paraId="443AC06F" w14:textId="77777777" w:rsidR="00916E71" w:rsidRDefault="00916E71">
      <w:pPr>
        <w:spacing w:before="120"/>
        <w:ind w:right="-2"/>
        <w:jc w:val="both"/>
        <w:rPr>
          <w:rFonts w:ascii="Arial" w:hAnsi="Arial" w:cs="Arial"/>
          <w:b/>
        </w:rPr>
      </w:pPr>
    </w:p>
    <w:p w14:paraId="1CF543BC" w14:textId="77777777" w:rsidR="00916E71" w:rsidRDefault="003F67FE">
      <w:pPr>
        <w:spacing w:before="120"/>
        <w:ind w:right="-2"/>
        <w:jc w:val="both"/>
        <w:rPr>
          <w:rFonts w:ascii="Arial" w:hAnsi="Arial" w:cs="Arial"/>
          <w:b/>
        </w:rPr>
      </w:pPr>
      <w:r>
        <w:rPr>
          <w:rFonts w:ascii="Arial" w:hAnsi="Arial" w:cs="Arial"/>
          <w:b/>
        </w:rPr>
        <w:t>Pregão Eletrônico: 004/2026</w:t>
      </w:r>
    </w:p>
    <w:p w14:paraId="08343BDF" w14:textId="77777777" w:rsidR="00916E71" w:rsidRDefault="00916E71">
      <w:pPr>
        <w:spacing w:before="120"/>
        <w:ind w:right="-2" w:firstLine="1134"/>
        <w:jc w:val="both"/>
        <w:rPr>
          <w:rFonts w:ascii="Arial" w:hAnsi="Arial" w:cs="Arial"/>
          <w:b/>
        </w:rPr>
      </w:pPr>
    </w:p>
    <w:p w14:paraId="56E992CE" w14:textId="77777777" w:rsidR="00916E71" w:rsidRDefault="003F67FE">
      <w:pPr>
        <w:spacing w:before="120"/>
        <w:ind w:firstLine="1134"/>
        <w:jc w:val="both"/>
        <w:rPr>
          <w:rFonts w:ascii="Arial" w:hAnsi="Arial" w:cs="Arial"/>
        </w:rPr>
      </w:pPr>
      <w:r>
        <w:rPr>
          <w:rFonts w:ascii="Arial" w:hAnsi="Arial" w:cs="Arial"/>
        </w:rPr>
        <w:t>(nome da empresa)................................., inscrito no CNPJ n°..................., por intermédio de seu representante legal o(a) Sr(a)...................................., portador(a) da Carteira de Identidade no............................ e do CPF no ........................., DECLARA, que não emprega menor de dezoito anos em trabalho noturno, perigoso ou insalubre e não emprega menor de dezesseis anos.</w:t>
      </w:r>
    </w:p>
    <w:p w14:paraId="59B1DCE6" w14:textId="77777777" w:rsidR="00916E71" w:rsidRDefault="00916E71">
      <w:pPr>
        <w:spacing w:before="120"/>
        <w:ind w:firstLine="1134"/>
        <w:jc w:val="both"/>
        <w:rPr>
          <w:rFonts w:ascii="Arial" w:hAnsi="Arial" w:cs="Arial"/>
        </w:rPr>
      </w:pPr>
    </w:p>
    <w:p w14:paraId="17744B42" w14:textId="77777777" w:rsidR="00916E71" w:rsidRDefault="003F67FE">
      <w:pPr>
        <w:spacing w:before="120"/>
        <w:ind w:firstLine="1134"/>
        <w:jc w:val="both"/>
        <w:rPr>
          <w:rFonts w:ascii="Arial" w:hAnsi="Arial" w:cs="Arial"/>
        </w:rPr>
      </w:pPr>
      <w:r>
        <w:rPr>
          <w:rFonts w:ascii="Arial" w:hAnsi="Arial" w:cs="Arial"/>
        </w:rPr>
        <w:t xml:space="preserve">Ressalva: emprega menor, a partir de quatorze anos, na condição de aprendiz </w:t>
      </w:r>
    </w:p>
    <w:p w14:paraId="6377E570" w14:textId="77777777" w:rsidR="00916E71" w:rsidRDefault="003F67FE">
      <w:pPr>
        <w:spacing w:before="120"/>
        <w:ind w:firstLine="1134"/>
        <w:jc w:val="both"/>
        <w:rPr>
          <w:rFonts w:ascii="Arial" w:hAnsi="Arial" w:cs="Arial"/>
        </w:rPr>
      </w:pPr>
      <w:r>
        <w:rPr>
          <w:rFonts w:ascii="Arial" w:hAnsi="Arial" w:cs="Arial"/>
        </w:rPr>
        <w:t xml:space="preserve">Sim (  ) </w:t>
      </w:r>
    </w:p>
    <w:p w14:paraId="09A9D7F3" w14:textId="77777777" w:rsidR="00916E71" w:rsidRDefault="003F67FE">
      <w:pPr>
        <w:spacing w:before="120"/>
        <w:ind w:firstLine="1134"/>
        <w:jc w:val="both"/>
        <w:rPr>
          <w:rFonts w:ascii="Arial" w:hAnsi="Arial" w:cs="Arial"/>
        </w:rPr>
      </w:pPr>
      <w:r>
        <w:rPr>
          <w:rFonts w:ascii="Arial" w:hAnsi="Arial" w:cs="Arial"/>
        </w:rPr>
        <w:t>Não (  ).</w:t>
      </w:r>
    </w:p>
    <w:p w14:paraId="53CE4C15" w14:textId="77777777" w:rsidR="00916E71" w:rsidRDefault="00916E71">
      <w:pPr>
        <w:spacing w:before="120"/>
        <w:ind w:firstLine="1134"/>
        <w:jc w:val="both"/>
        <w:rPr>
          <w:rFonts w:ascii="Arial" w:hAnsi="Arial" w:cs="Arial"/>
        </w:rPr>
      </w:pPr>
    </w:p>
    <w:p w14:paraId="2C49B46C" w14:textId="77777777" w:rsidR="00916E71" w:rsidRDefault="00916E71">
      <w:pPr>
        <w:spacing w:before="120"/>
        <w:ind w:right="-2" w:firstLine="1134"/>
        <w:jc w:val="both"/>
        <w:rPr>
          <w:rFonts w:ascii="Arial" w:hAnsi="Arial" w:cs="Arial"/>
        </w:rPr>
      </w:pPr>
    </w:p>
    <w:p w14:paraId="229B5134" w14:textId="77777777" w:rsidR="00916E71" w:rsidRDefault="003F67FE">
      <w:pPr>
        <w:spacing w:before="120"/>
        <w:ind w:firstLine="1134"/>
        <w:jc w:val="both"/>
        <w:rPr>
          <w:rFonts w:ascii="Arial" w:hAnsi="Arial" w:cs="Arial"/>
        </w:rPr>
      </w:pPr>
      <w:r>
        <w:rPr>
          <w:rFonts w:ascii="Arial" w:hAnsi="Arial" w:cs="Arial"/>
        </w:rPr>
        <w:t>Por ser expressão da verdade, firmamos a presente.</w:t>
      </w:r>
    </w:p>
    <w:p w14:paraId="3B86F3AF" w14:textId="77777777" w:rsidR="00916E71" w:rsidRDefault="00916E71">
      <w:pPr>
        <w:spacing w:before="120"/>
        <w:ind w:right="-2" w:firstLine="1134"/>
        <w:jc w:val="both"/>
        <w:rPr>
          <w:rFonts w:ascii="Arial" w:hAnsi="Arial" w:cs="Arial"/>
        </w:rPr>
      </w:pPr>
    </w:p>
    <w:p w14:paraId="433F5877" w14:textId="77777777" w:rsidR="00916E71" w:rsidRDefault="00916E71">
      <w:pPr>
        <w:spacing w:before="120"/>
        <w:ind w:right="-2" w:firstLine="1134"/>
        <w:jc w:val="both"/>
        <w:rPr>
          <w:rFonts w:ascii="Arial" w:hAnsi="Arial" w:cs="Arial"/>
        </w:rPr>
      </w:pPr>
    </w:p>
    <w:p w14:paraId="7031A98A" w14:textId="77777777" w:rsidR="00916E71" w:rsidRDefault="003F67FE">
      <w:pPr>
        <w:spacing w:before="120"/>
        <w:ind w:right="-2" w:firstLine="1134"/>
        <w:jc w:val="right"/>
        <w:rPr>
          <w:rFonts w:ascii="Arial" w:hAnsi="Arial" w:cs="Arial"/>
        </w:rPr>
      </w:pPr>
      <w:r>
        <w:rPr>
          <w:rFonts w:ascii="Arial" w:hAnsi="Arial" w:cs="Arial"/>
        </w:rPr>
        <w:t>_______________________,em________de____________de 2026</w:t>
      </w:r>
    </w:p>
    <w:p w14:paraId="3C420AF2" w14:textId="77777777" w:rsidR="00916E71" w:rsidRDefault="00916E71">
      <w:pPr>
        <w:spacing w:before="120"/>
        <w:ind w:right="-2" w:firstLine="1134"/>
        <w:jc w:val="center"/>
        <w:rPr>
          <w:rFonts w:ascii="Arial" w:hAnsi="Arial" w:cs="Arial"/>
        </w:rPr>
      </w:pPr>
    </w:p>
    <w:p w14:paraId="4CAAAA79" w14:textId="77777777" w:rsidR="00916E71" w:rsidRDefault="00916E71">
      <w:pPr>
        <w:spacing w:before="120"/>
        <w:ind w:right="-2"/>
        <w:jc w:val="center"/>
        <w:rPr>
          <w:rFonts w:ascii="Arial" w:hAnsi="Arial" w:cs="Arial"/>
          <w:caps/>
        </w:rPr>
      </w:pPr>
    </w:p>
    <w:p w14:paraId="4A5AC583" w14:textId="77777777" w:rsidR="00916E71" w:rsidRDefault="00916E71">
      <w:pPr>
        <w:jc w:val="both"/>
        <w:rPr>
          <w:rFonts w:ascii="Arial" w:hAnsi="Arial" w:cs="Arial"/>
        </w:rPr>
      </w:pPr>
    </w:p>
    <w:p w14:paraId="17581F77" w14:textId="77777777" w:rsidR="00916E71" w:rsidRDefault="00916E71">
      <w:pPr>
        <w:jc w:val="both"/>
        <w:rPr>
          <w:rFonts w:ascii="Arial" w:hAnsi="Arial" w:cs="Arial"/>
        </w:rPr>
      </w:pPr>
    </w:p>
    <w:p w14:paraId="2ABBC8C9" w14:textId="77777777" w:rsidR="00916E71" w:rsidRDefault="00916E71">
      <w:pPr>
        <w:spacing w:before="120"/>
        <w:ind w:right="-2"/>
        <w:jc w:val="center"/>
        <w:rPr>
          <w:rFonts w:ascii="Arial" w:hAnsi="Arial" w:cs="Arial"/>
        </w:rPr>
      </w:pPr>
    </w:p>
    <w:p w14:paraId="01129579" w14:textId="77777777" w:rsidR="00916E71" w:rsidRDefault="003F67FE">
      <w:pPr>
        <w:spacing w:before="120"/>
        <w:ind w:right="-2"/>
        <w:jc w:val="center"/>
        <w:rPr>
          <w:rFonts w:ascii="Arial" w:hAnsi="Arial" w:cs="Arial"/>
        </w:rPr>
      </w:pPr>
      <w:r>
        <w:rPr>
          <w:rFonts w:ascii="Arial" w:hAnsi="Arial" w:cs="Arial"/>
        </w:rPr>
        <w:t>Assinatura do Representante Legal da Licitante</w:t>
      </w:r>
    </w:p>
    <w:p w14:paraId="40FCFD40" w14:textId="77777777" w:rsidR="00916E71" w:rsidRDefault="003F67FE">
      <w:pPr>
        <w:spacing w:after="160"/>
        <w:rPr>
          <w:rFonts w:ascii="Arial" w:hAnsi="Arial" w:cs="Arial"/>
        </w:rPr>
      </w:pPr>
      <w:r>
        <w:br w:type="page"/>
      </w:r>
    </w:p>
    <w:p w14:paraId="448C663B" w14:textId="77777777" w:rsidR="00916E71" w:rsidRDefault="003F67FE">
      <w:pPr>
        <w:jc w:val="center"/>
        <w:rPr>
          <w:rFonts w:ascii="Arial" w:hAnsi="Arial" w:cs="Arial"/>
          <w:b/>
        </w:rPr>
      </w:pPr>
      <w:r>
        <w:rPr>
          <w:rFonts w:ascii="Arial" w:hAnsi="Arial" w:cs="Arial"/>
          <w:b/>
        </w:rPr>
        <w:lastRenderedPageBreak/>
        <w:t>PROCESSO LICITATÓRIO</w:t>
      </w:r>
    </w:p>
    <w:p w14:paraId="593AAC8A" w14:textId="77777777" w:rsidR="00916E71" w:rsidRDefault="003F67FE">
      <w:pPr>
        <w:jc w:val="center"/>
        <w:rPr>
          <w:rFonts w:ascii="Arial" w:hAnsi="Arial" w:cs="Arial"/>
          <w:b/>
        </w:rPr>
      </w:pPr>
      <w:r>
        <w:rPr>
          <w:rFonts w:ascii="Arial" w:hAnsi="Arial" w:cs="Arial"/>
          <w:b/>
        </w:rPr>
        <w:t>EDITAL DE LICITAÇÃO - MODALIDADE PREGÃO ELETRÔNICO – REGISTRO DE PREÇO Nº 004/2026</w:t>
      </w:r>
    </w:p>
    <w:p w14:paraId="3AFA126F" w14:textId="77777777" w:rsidR="00916E71" w:rsidRDefault="003F67FE">
      <w:pPr>
        <w:pBdr>
          <w:top w:val="double" w:sz="4" w:space="0" w:color="000000"/>
          <w:bottom w:val="double" w:sz="4" w:space="1" w:color="000000"/>
        </w:pBdr>
        <w:spacing w:before="120" w:after="120"/>
        <w:jc w:val="center"/>
        <w:rPr>
          <w:rFonts w:ascii="Arial" w:hAnsi="Arial" w:cs="Arial"/>
          <w:b/>
          <w:shadow/>
          <w:spacing w:val="26"/>
          <w:u w:val="single"/>
        </w:rPr>
      </w:pPr>
      <w:r>
        <w:rPr>
          <w:rFonts w:ascii="Arial" w:hAnsi="Arial" w:cs="Arial"/>
          <w:b/>
          <w:shadow/>
          <w:spacing w:val="26"/>
          <w:u w:val="single"/>
        </w:rPr>
        <w:t>ANEXO III</w:t>
      </w:r>
    </w:p>
    <w:p w14:paraId="26A2002C" w14:textId="77777777" w:rsidR="00916E71" w:rsidRDefault="00916E71">
      <w:pPr>
        <w:jc w:val="center"/>
        <w:rPr>
          <w:rFonts w:ascii="Arial" w:hAnsi="Arial" w:cs="Arial"/>
          <w:b/>
        </w:rPr>
      </w:pPr>
    </w:p>
    <w:p w14:paraId="2FED5547" w14:textId="77777777" w:rsidR="00916E71" w:rsidRDefault="003F67FE">
      <w:pPr>
        <w:spacing w:line="360" w:lineRule="auto"/>
        <w:jc w:val="center"/>
        <w:rPr>
          <w:sz w:val="22"/>
          <w:szCs w:val="22"/>
          <w:highlight w:val="white"/>
        </w:rPr>
      </w:pPr>
      <w:r>
        <w:rPr>
          <w:b/>
          <w:sz w:val="22"/>
          <w:szCs w:val="22"/>
          <w:highlight w:val="white"/>
        </w:rPr>
        <w:t>TERMO DE REFERÊNCIA - TR</w:t>
      </w:r>
      <w:r>
        <w:rPr>
          <w:b/>
          <w:sz w:val="22"/>
          <w:szCs w:val="22"/>
          <w:highlight w:val="white"/>
        </w:rPr>
        <w:br/>
      </w:r>
    </w:p>
    <w:p w14:paraId="3EED4E99" w14:textId="77777777" w:rsidR="00916E71" w:rsidRDefault="003F67FE">
      <w:pPr>
        <w:spacing w:line="276" w:lineRule="auto"/>
        <w:jc w:val="both"/>
        <w:rPr>
          <w:sz w:val="22"/>
          <w:szCs w:val="22"/>
          <w:highlight w:val="white"/>
        </w:rPr>
      </w:pPr>
      <w:r>
        <w:rPr>
          <w:sz w:val="22"/>
          <w:szCs w:val="22"/>
          <w:highlight w:val="white"/>
        </w:rPr>
        <w:t>Município de Pareci Novo</w:t>
      </w:r>
    </w:p>
    <w:p w14:paraId="30ED1A33" w14:textId="77777777" w:rsidR="00916E71" w:rsidRDefault="003F67FE">
      <w:pPr>
        <w:spacing w:line="276" w:lineRule="auto"/>
        <w:jc w:val="both"/>
        <w:rPr>
          <w:b/>
          <w:bCs/>
          <w:sz w:val="22"/>
          <w:szCs w:val="22"/>
          <w:highlight w:val="white"/>
        </w:rPr>
      </w:pPr>
      <w:r>
        <w:rPr>
          <w:b/>
          <w:bCs/>
          <w:sz w:val="22"/>
          <w:szCs w:val="22"/>
          <w:highlight w:val="white"/>
        </w:rPr>
        <w:t>Secretaria Municipal da Administração</w:t>
      </w:r>
    </w:p>
    <w:p w14:paraId="1312EF78" w14:textId="77777777" w:rsidR="00916E71" w:rsidRDefault="003F67FE">
      <w:pPr>
        <w:spacing w:line="276" w:lineRule="auto"/>
        <w:jc w:val="both"/>
        <w:rPr>
          <w:sz w:val="22"/>
          <w:szCs w:val="22"/>
          <w:highlight w:val="yellow"/>
        </w:rPr>
      </w:pPr>
      <w:r>
        <w:rPr>
          <w:b/>
          <w:bCs/>
          <w:sz w:val="22"/>
          <w:szCs w:val="22"/>
          <w:highlight w:val="white"/>
        </w:rPr>
        <w:br/>
      </w:r>
      <w:r>
        <w:rPr>
          <w:sz w:val="22"/>
          <w:szCs w:val="22"/>
          <w:highlight w:val="white"/>
        </w:rPr>
        <w:t xml:space="preserve">ASSUNTO: </w:t>
      </w:r>
      <w:r>
        <w:rPr>
          <w:b/>
          <w:bCs/>
          <w:sz w:val="22"/>
          <w:szCs w:val="22"/>
          <w:highlight w:val="white"/>
        </w:rPr>
        <w:t xml:space="preserve">AQUISIÇÃO DE MATERIAL DE LIMPEZA </w:t>
      </w:r>
      <w:r>
        <w:rPr>
          <w:b/>
          <w:bCs/>
          <w:sz w:val="22"/>
          <w:szCs w:val="22"/>
        </w:rPr>
        <w:t>E HIGIENE.</w:t>
      </w:r>
    </w:p>
    <w:p w14:paraId="5879995F" w14:textId="77777777" w:rsidR="00916E71" w:rsidRDefault="003F67FE">
      <w:pPr>
        <w:spacing w:line="276" w:lineRule="auto"/>
        <w:jc w:val="both"/>
        <w:rPr>
          <w:b/>
          <w:bCs/>
          <w:sz w:val="22"/>
          <w:szCs w:val="22"/>
          <w:highlight w:val="white"/>
        </w:rPr>
      </w:pPr>
      <w:r>
        <w:rPr>
          <w:sz w:val="22"/>
          <w:szCs w:val="22"/>
          <w:highlight w:val="white"/>
        </w:rPr>
        <w:br/>
      </w:r>
      <w:r>
        <w:rPr>
          <w:b/>
          <w:sz w:val="22"/>
          <w:szCs w:val="22"/>
          <w:highlight w:val="white"/>
        </w:rPr>
        <w:t>1</w:t>
      </w:r>
      <w:r>
        <w:rPr>
          <w:sz w:val="22"/>
          <w:szCs w:val="22"/>
          <w:highlight w:val="white"/>
        </w:rPr>
        <w:t xml:space="preserve">. </w:t>
      </w:r>
      <w:r>
        <w:rPr>
          <w:b/>
          <w:bCs/>
          <w:sz w:val="22"/>
          <w:szCs w:val="22"/>
          <w:highlight w:val="white"/>
        </w:rPr>
        <w:t>DEFINIÇÃO DO OBJETO</w:t>
      </w:r>
    </w:p>
    <w:p w14:paraId="4BFDB5FD" w14:textId="77777777" w:rsidR="00916E71" w:rsidRDefault="003F67FE">
      <w:pPr>
        <w:pStyle w:val="NormalWeb"/>
        <w:spacing w:beforeAutospacing="0" w:afterAutospacing="0" w:line="276" w:lineRule="auto"/>
        <w:jc w:val="both"/>
        <w:rPr>
          <w:sz w:val="22"/>
          <w:szCs w:val="22"/>
        </w:rPr>
      </w:pPr>
      <w:r>
        <w:rPr>
          <w:rStyle w:val="Forte"/>
          <w:sz w:val="22"/>
          <w:szCs w:val="22"/>
        </w:rPr>
        <w:t xml:space="preserve">1.1 </w:t>
      </w:r>
      <w:r>
        <w:rPr>
          <w:sz w:val="22"/>
          <w:szCs w:val="22"/>
        </w:rPr>
        <w:t xml:space="preserve">O presente Termo de Referência tem por objeto a </w:t>
      </w:r>
      <w:r>
        <w:rPr>
          <w:rStyle w:val="Forte"/>
          <w:sz w:val="22"/>
          <w:szCs w:val="22"/>
        </w:rPr>
        <w:t>aquisição de materiais de limpeza e higiene</w:t>
      </w:r>
      <w:r>
        <w:rPr>
          <w:sz w:val="22"/>
          <w:szCs w:val="22"/>
        </w:rPr>
        <w:t>, destinados ao atendimento das demandas de higienização, conservação e manutenção das condições adequadas de limpeza em todas as áreas públicas do Município de Pareci Novo, compreendendo prédios públicos, unidades administrativas, espaços de atendimento ao público e demais dependências municipais.</w:t>
      </w:r>
    </w:p>
    <w:p w14:paraId="5F3B9B00" w14:textId="77777777" w:rsidR="00916E71" w:rsidRDefault="003F67FE">
      <w:pPr>
        <w:pStyle w:val="NormalWeb"/>
        <w:spacing w:beforeAutospacing="0" w:afterAutospacing="0" w:line="276" w:lineRule="auto"/>
        <w:jc w:val="both"/>
        <w:rPr>
          <w:sz w:val="22"/>
          <w:szCs w:val="22"/>
        </w:rPr>
      </w:pPr>
      <w:r>
        <w:rPr>
          <w:sz w:val="22"/>
          <w:szCs w:val="22"/>
        </w:rPr>
        <w:t xml:space="preserve">1.1.1 A aquisição caracteriza-se como </w:t>
      </w:r>
      <w:r>
        <w:rPr>
          <w:rStyle w:val="Forte"/>
          <w:sz w:val="22"/>
          <w:szCs w:val="22"/>
        </w:rPr>
        <w:t>fornecimento de bens de consumo</w:t>
      </w:r>
      <w:r>
        <w:rPr>
          <w:sz w:val="22"/>
          <w:szCs w:val="22"/>
        </w:rPr>
        <w:t>, de natureza comum, cujos padrões de desempenho e qualidade podem ser objetivamente definidos por meio de especificações usuais de mercado, nos termos da Lei Federal nº 14.133/2021. Os materiais serão utilizados de forma contínua pelas diversas Secretarias e setores da Administração Municipal, visando garantir ambientes limpos, salubres e adequados para servidores, usuários dos serviços públicos e para a comunidade em geral.</w:t>
      </w:r>
    </w:p>
    <w:p w14:paraId="0CB64504" w14:textId="77777777" w:rsidR="00916E71" w:rsidRDefault="003F67FE">
      <w:pPr>
        <w:pStyle w:val="NormalWeb"/>
        <w:spacing w:beforeAutospacing="0" w:afterAutospacing="0" w:line="276" w:lineRule="auto"/>
        <w:jc w:val="both"/>
        <w:rPr>
          <w:sz w:val="22"/>
          <w:szCs w:val="22"/>
        </w:rPr>
      </w:pPr>
      <w:r>
        <w:rPr>
          <w:sz w:val="22"/>
          <w:szCs w:val="22"/>
        </w:rPr>
        <w:t xml:space="preserve">1.1.2 Considerando a natureza recorrente da demanda e a necessidade de abastecimento contínuo das unidades administrativas, a contratação será realizada </w:t>
      </w:r>
      <w:r>
        <w:rPr>
          <w:rStyle w:val="Forte"/>
          <w:sz w:val="22"/>
          <w:szCs w:val="22"/>
        </w:rPr>
        <w:t>por meio do Sistema de Registro de Preços</w:t>
      </w:r>
      <w:r>
        <w:rPr>
          <w:sz w:val="22"/>
          <w:szCs w:val="22"/>
        </w:rPr>
        <w:t>, com aquisições parceladas conforme a necessidade da Administração, durante o período de vigência da ata.</w:t>
      </w:r>
    </w:p>
    <w:p w14:paraId="47826127" w14:textId="77777777" w:rsidR="00916E71" w:rsidRDefault="003F67FE">
      <w:pPr>
        <w:pStyle w:val="NormalWeb"/>
        <w:spacing w:beforeAutospacing="0" w:afterAutospacing="0" w:line="276" w:lineRule="auto"/>
        <w:jc w:val="both"/>
        <w:rPr>
          <w:sz w:val="22"/>
          <w:szCs w:val="22"/>
        </w:rPr>
      </w:pPr>
      <w:r>
        <w:rPr>
          <w:rStyle w:val="Forte"/>
          <w:sz w:val="22"/>
          <w:szCs w:val="22"/>
        </w:rPr>
        <w:t>1.2</w:t>
      </w:r>
      <w:r>
        <w:rPr>
          <w:sz w:val="22"/>
          <w:szCs w:val="22"/>
        </w:rPr>
        <w:t xml:space="preserve">A Ata de Registro de Preços decorrente do procedimento licitatório terá </w:t>
      </w:r>
      <w:r>
        <w:rPr>
          <w:rStyle w:val="Forte"/>
          <w:sz w:val="22"/>
          <w:szCs w:val="22"/>
        </w:rPr>
        <w:t>vigência pelo prazo de até 12 (doze) meses</w:t>
      </w:r>
      <w:r>
        <w:rPr>
          <w:sz w:val="22"/>
          <w:szCs w:val="22"/>
        </w:rPr>
        <w:t>, contado a partir de sua assinatura, conforme previsto na legislação vigente aplicável ao Sistema de Registro de Preços e nas disposições da Lei Federal nº 14.133/2021.</w:t>
      </w:r>
    </w:p>
    <w:p w14:paraId="6FD5DF92" w14:textId="77777777" w:rsidR="00916E71" w:rsidRDefault="003F67FE">
      <w:pPr>
        <w:pStyle w:val="NormalWeb"/>
        <w:spacing w:beforeAutospacing="0" w:afterAutospacing="0" w:line="276" w:lineRule="auto"/>
        <w:jc w:val="both"/>
        <w:rPr>
          <w:sz w:val="22"/>
          <w:szCs w:val="22"/>
        </w:rPr>
      </w:pPr>
      <w:r>
        <w:rPr>
          <w:sz w:val="22"/>
          <w:szCs w:val="22"/>
        </w:rPr>
        <w:t>1.2.1 Durante o período de vigência da ata, a Administração poderá realizar contratações decorrentes do registro de preços conforme a demanda efetiva dos órgãos e setores municipais, respeitados os quantitativos estimados e as condições estabelecidas no instrumento convocatório e na própria ata.</w:t>
      </w:r>
    </w:p>
    <w:p w14:paraId="7AEECC09" w14:textId="77777777" w:rsidR="00916E71" w:rsidRDefault="003F67FE">
      <w:pPr>
        <w:pStyle w:val="NormalWeb"/>
        <w:spacing w:beforeAutospacing="0" w:afterAutospacing="0" w:line="276" w:lineRule="auto"/>
        <w:jc w:val="both"/>
        <w:rPr>
          <w:sz w:val="22"/>
          <w:szCs w:val="22"/>
        </w:rPr>
      </w:pPr>
      <w:r>
        <w:rPr>
          <w:rStyle w:val="Forte"/>
          <w:sz w:val="22"/>
          <w:szCs w:val="22"/>
        </w:rPr>
        <w:t xml:space="preserve">1.3 </w:t>
      </w:r>
      <w:r>
        <w:rPr>
          <w:sz w:val="22"/>
          <w:szCs w:val="22"/>
        </w:rPr>
        <w:t xml:space="preserve">O fornecimento dos materiais ocorrerá </w:t>
      </w:r>
      <w:r>
        <w:rPr>
          <w:rStyle w:val="Forte"/>
          <w:sz w:val="22"/>
          <w:szCs w:val="22"/>
        </w:rPr>
        <w:t>de forma parcelada</w:t>
      </w:r>
      <w:r>
        <w:rPr>
          <w:sz w:val="22"/>
          <w:szCs w:val="22"/>
        </w:rPr>
        <w:t>, conforme as necessidades da Administração Municipal, mediante emissão de ordem de fornecimento ou instrumento equivalente, emitido pelo setor competente.</w:t>
      </w:r>
    </w:p>
    <w:p w14:paraId="361679F8" w14:textId="77777777" w:rsidR="00916E71" w:rsidRDefault="003F67FE">
      <w:pPr>
        <w:pStyle w:val="NormalWeb"/>
        <w:spacing w:beforeAutospacing="0" w:afterAutospacing="0" w:line="276" w:lineRule="auto"/>
        <w:jc w:val="both"/>
        <w:rPr>
          <w:sz w:val="22"/>
          <w:szCs w:val="22"/>
        </w:rPr>
      </w:pPr>
      <w:r>
        <w:rPr>
          <w:sz w:val="22"/>
          <w:szCs w:val="22"/>
        </w:rPr>
        <w:t xml:space="preserve">1.3.1 Os quantitativos indicados neste Termo de Referência representam </w:t>
      </w:r>
      <w:r>
        <w:rPr>
          <w:rStyle w:val="Forte"/>
          <w:sz w:val="22"/>
          <w:szCs w:val="22"/>
        </w:rPr>
        <w:t>estimativas de consumo</w:t>
      </w:r>
      <w:r>
        <w:rPr>
          <w:sz w:val="22"/>
          <w:szCs w:val="22"/>
        </w:rPr>
        <w:t>, não gerando para a Administração a obrigação de aquisição da totalidade dos itens registrados, sendo as solicitações realizadas conforme a demanda e a disponibilidade orçamentária.</w:t>
      </w:r>
    </w:p>
    <w:p w14:paraId="1751ECF2" w14:textId="77777777" w:rsidR="00916E71" w:rsidRDefault="003F67FE">
      <w:pPr>
        <w:spacing w:line="276" w:lineRule="auto"/>
        <w:jc w:val="both"/>
        <w:rPr>
          <w:color w:val="000000"/>
          <w:sz w:val="22"/>
          <w:szCs w:val="22"/>
        </w:rPr>
      </w:pPr>
      <w:r>
        <w:rPr>
          <w:color w:val="000000"/>
          <w:sz w:val="22"/>
          <w:szCs w:val="22"/>
        </w:rPr>
        <w:t>1.4 Seguem itens, especificações, quantidades e preços de referência:</w:t>
      </w:r>
    </w:p>
    <w:p w14:paraId="3CFBCF30" w14:textId="77777777" w:rsidR="00916E71" w:rsidRDefault="00916E71">
      <w:pPr>
        <w:spacing w:line="276" w:lineRule="auto"/>
        <w:jc w:val="both"/>
        <w:rPr>
          <w:color w:val="000000"/>
          <w:sz w:val="22"/>
          <w:szCs w:val="22"/>
        </w:rPr>
      </w:pPr>
    </w:p>
    <w:tbl>
      <w:tblPr>
        <w:tblW w:w="9774" w:type="dxa"/>
        <w:jc w:val="center"/>
        <w:tblLayout w:type="fixed"/>
        <w:tblCellMar>
          <w:left w:w="70" w:type="dxa"/>
          <w:right w:w="70" w:type="dxa"/>
        </w:tblCellMar>
        <w:tblLook w:val="04A0" w:firstRow="1" w:lastRow="0" w:firstColumn="1" w:lastColumn="0" w:noHBand="0" w:noVBand="1"/>
      </w:tblPr>
      <w:tblGrid>
        <w:gridCol w:w="415"/>
        <w:gridCol w:w="5827"/>
        <w:gridCol w:w="981"/>
        <w:gridCol w:w="708"/>
        <w:gridCol w:w="851"/>
        <w:gridCol w:w="992"/>
      </w:tblGrid>
      <w:tr w:rsidR="00916E71" w14:paraId="76B09DB6" w14:textId="77777777">
        <w:trPr>
          <w:trHeight w:val="600"/>
          <w:jc w:val="center"/>
        </w:trPr>
        <w:tc>
          <w:tcPr>
            <w:tcW w:w="415" w:type="dxa"/>
            <w:tcBorders>
              <w:top w:val="single" w:sz="4" w:space="0" w:color="000000"/>
              <w:left w:val="single" w:sz="4" w:space="0" w:color="000000"/>
              <w:bottom w:val="single" w:sz="4" w:space="0" w:color="000000"/>
              <w:right w:val="single" w:sz="4" w:space="0" w:color="000000"/>
            </w:tcBorders>
            <w:textDirection w:val="btLr"/>
            <w:vAlign w:val="center"/>
          </w:tcPr>
          <w:p w14:paraId="23484506" w14:textId="77777777" w:rsidR="00916E71" w:rsidRDefault="003F67FE">
            <w:pPr>
              <w:jc w:val="center"/>
              <w:rPr>
                <w:sz w:val="16"/>
                <w:szCs w:val="16"/>
              </w:rPr>
            </w:pPr>
            <w:r>
              <w:rPr>
                <w:sz w:val="16"/>
                <w:szCs w:val="16"/>
              </w:rPr>
              <w:t>ITEM</w:t>
            </w:r>
          </w:p>
        </w:tc>
        <w:tc>
          <w:tcPr>
            <w:tcW w:w="5826" w:type="dxa"/>
            <w:tcBorders>
              <w:top w:val="single" w:sz="4" w:space="0" w:color="000000"/>
              <w:bottom w:val="single" w:sz="4" w:space="0" w:color="000000"/>
              <w:right w:val="single" w:sz="4" w:space="0" w:color="000000"/>
            </w:tcBorders>
            <w:vAlign w:val="center"/>
          </w:tcPr>
          <w:p w14:paraId="268CAFD4" w14:textId="77777777" w:rsidR="00916E71" w:rsidRDefault="003F67FE">
            <w:pPr>
              <w:jc w:val="center"/>
              <w:rPr>
                <w:sz w:val="16"/>
                <w:szCs w:val="16"/>
              </w:rPr>
            </w:pPr>
            <w:r>
              <w:rPr>
                <w:sz w:val="16"/>
                <w:szCs w:val="16"/>
              </w:rPr>
              <w:t>PRODUTO / SERVIÇO</w:t>
            </w:r>
          </w:p>
        </w:tc>
        <w:tc>
          <w:tcPr>
            <w:tcW w:w="981" w:type="dxa"/>
            <w:tcBorders>
              <w:top w:val="single" w:sz="4" w:space="0" w:color="000000"/>
              <w:bottom w:val="single" w:sz="4" w:space="0" w:color="000000"/>
              <w:right w:val="single" w:sz="4" w:space="0" w:color="000000"/>
            </w:tcBorders>
            <w:vAlign w:val="center"/>
          </w:tcPr>
          <w:p w14:paraId="7E4217C7" w14:textId="77777777" w:rsidR="00916E71" w:rsidRDefault="003F67FE">
            <w:pPr>
              <w:jc w:val="center"/>
              <w:rPr>
                <w:sz w:val="16"/>
                <w:szCs w:val="16"/>
              </w:rPr>
            </w:pPr>
            <w:r>
              <w:rPr>
                <w:sz w:val="16"/>
                <w:szCs w:val="16"/>
              </w:rPr>
              <w:t>UNIDADE</w:t>
            </w:r>
          </w:p>
        </w:tc>
        <w:tc>
          <w:tcPr>
            <w:tcW w:w="708" w:type="dxa"/>
            <w:tcBorders>
              <w:top w:val="single" w:sz="4" w:space="0" w:color="000000"/>
              <w:bottom w:val="single" w:sz="4" w:space="0" w:color="000000"/>
              <w:right w:val="single" w:sz="4" w:space="0" w:color="000000"/>
            </w:tcBorders>
            <w:vAlign w:val="center"/>
          </w:tcPr>
          <w:p w14:paraId="48971D3C" w14:textId="77777777" w:rsidR="00916E71" w:rsidRDefault="003F67FE">
            <w:pPr>
              <w:jc w:val="center"/>
              <w:rPr>
                <w:sz w:val="16"/>
                <w:szCs w:val="16"/>
              </w:rPr>
            </w:pPr>
            <w:r>
              <w:rPr>
                <w:sz w:val="16"/>
                <w:szCs w:val="16"/>
              </w:rPr>
              <w:t>QTDE.</w:t>
            </w:r>
          </w:p>
        </w:tc>
        <w:tc>
          <w:tcPr>
            <w:tcW w:w="851" w:type="dxa"/>
            <w:tcBorders>
              <w:top w:val="single" w:sz="4" w:space="0" w:color="000000"/>
              <w:bottom w:val="single" w:sz="4" w:space="0" w:color="000000"/>
              <w:right w:val="single" w:sz="4" w:space="0" w:color="000000"/>
            </w:tcBorders>
            <w:vAlign w:val="center"/>
          </w:tcPr>
          <w:p w14:paraId="68496F05" w14:textId="77777777" w:rsidR="00916E71" w:rsidRDefault="003F67FE">
            <w:pPr>
              <w:jc w:val="center"/>
              <w:rPr>
                <w:sz w:val="16"/>
                <w:szCs w:val="16"/>
              </w:rPr>
            </w:pPr>
            <w:r>
              <w:rPr>
                <w:sz w:val="16"/>
                <w:szCs w:val="16"/>
              </w:rPr>
              <w:t>MÉDIA</w:t>
            </w:r>
          </w:p>
          <w:p w14:paraId="6435060E" w14:textId="77777777" w:rsidR="00916E71" w:rsidRDefault="003F67FE">
            <w:pPr>
              <w:jc w:val="center"/>
              <w:rPr>
                <w:sz w:val="16"/>
                <w:szCs w:val="16"/>
              </w:rPr>
            </w:pPr>
            <w:r>
              <w:rPr>
                <w:sz w:val="16"/>
                <w:szCs w:val="16"/>
              </w:rPr>
              <w:t>R$</w:t>
            </w:r>
          </w:p>
        </w:tc>
        <w:tc>
          <w:tcPr>
            <w:tcW w:w="992" w:type="dxa"/>
            <w:tcBorders>
              <w:top w:val="single" w:sz="4" w:space="0" w:color="000000"/>
              <w:bottom w:val="single" w:sz="4" w:space="0" w:color="000000"/>
              <w:right w:val="single" w:sz="4" w:space="0" w:color="000000"/>
            </w:tcBorders>
            <w:vAlign w:val="center"/>
          </w:tcPr>
          <w:p w14:paraId="61362EDC" w14:textId="77777777" w:rsidR="00916E71" w:rsidRDefault="003F67FE">
            <w:pPr>
              <w:jc w:val="center"/>
              <w:rPr>
                <w:sz w:val="16"/>
                <w:szCs w:val="16"/>
              </w:rPr>
            </w:pPr>
            <w:r>
              <w:rPr>
                <w:sz w:val="16"/>
                <w:szCs w:val="16"/>
              </w:rPr>
              <w:t>TOTAL</w:t>
            </w:r>
          </w:p>
        </w:tc>
      </w:tr>
      <w:tr w:rsidR="00916E71" w14:paraId="64C88225" w14:textId="77777777">
        <w:trPr>
          <w:trHeight w:val="284"/>
          <w:jc w:val="center"/>
        </w:trPr>
        <w:tc>
          <w:tcPr>
            <w:tcW w:w="415" w:type="dxa"/>
            <w:tcBorders>
              <w:left w:val="single" w:sz="4" w:space="0" w:color="000000"/>
              <w:bottom w:val="single" w:sz="4" w:space="0" w:color="000000"/>
              <w:right w:val="single" w:sz="4" w:space="0" w:color="000000"/>
            </w:tcBorders>
            <w:shd w:val="clear" w:color="auto" w:fill="D9D9D9" w:themeFill="background1" w:themeFillShade="D9"/>
            <w:vAlign w:val="center"/>
          </w:tcPr>
          <w:p w14:paraId="709F4F9E" w14:textId="77777777" w:rsidR="00916E71" w:rsidRDefault="00916E71">
            <w:pPr>
              <w:jc w:val="center"/>
              <w:rPr>
                <w:sz w:val="16"/>
                <w:szCs w:val="16"/>
              </w:rPr>
            </w:pPr>
          </w:p>
        </w:tc>
        <w:tc>
          <w:tcPr>
            <w:tcW w:w="5826" w:type="dxa"/>
            <w:tcBorders>
              <w:bottom w:val="single" w:sz="4" w:space="0" w:color="000000"/>
              <w:right w:val="single" w:sz="4" w:space="0" w:color="000000"/>
            </w:tcBorders>
            <w:shd w:val="clear" w:color="auto" w:fill="D9D9D9" w:themeFill="background1" w:themeFillShade="D9"/>
            <w:vAlign w:val="center"/>
          </w:tcPr>
          <w:p w14:paraId="2ABE4E05" w14:textId="77777777" w:rsidR="00916E71" w:rsidRDefault="003F67FE">
            <w:pPr>
              <w:jc w:val="center"/>
              <w:rPr>
                <w:b/>
                <w:bCs/>
                <w:sz w:val="16"/>
                <w:szCs w:val="16"/>
              </w:rPr>
            </w:pPr>
            <w:r>
              <w:rPr>
                <w:b/>
                <w:bCs/>
                <w:sz w:val="16"/>
                <w:szCs w:val="16"/>
              </w:rPr>
              <w:t>LOTE 01</w:t>
            </w:r>
          </w:p>
        </w:tc>
        <w:tc>
          <w:tcPr>
            <w:tcW w:w="981" w:type="dxa"/>
            <w:tcBorders>
              <w:bottom w:val="single" w:sz="4" w:space="0" w:color="000000"/>
              <w:right w:val="single" w:sz="4" w:space="0" w:color="000000"/>
            </w:tcBorders>
            <w:shd w:val="clear" w:color="auto" w:fill="D9D9D9" w:themeFill="background1" w:themeFillShade="D9"/>
            <w:vAlign w:val="center"/>
          </w:tcPr>
          <w:p w14:paraId="61C3E5C3" w14:textId="77777777" w:rsidR="00916E71" w:rsidRDefault="00916E71">
            <w:pPr>
              <w:jc w:val="center"/>
              <w:rPr>
                <w:sz w:val="16"/>
                <w:szCs w:val="16"/>
              </w:rPr>
            </w:pPr>
          </w:p>
        </w:tc>
        <w:tc>
          <w:tcPr>
            <w:tcW w:w="708" w:type="dxa"/>
            <w:tcBorders>
              <w:bottom w:val="single" w:sz="4" w:space="0" w:color="000000"/>
              <w:right w:val="single" w:sz="4" w:space="0" w:color="000000"/>
            </w:tcBorders>
            <w:shd w:val="clear" w:color="auto" w:fill="D9D9D9" w:themeFill="background1" w:themeFillShade="D9"/>
            <w:vAlign w:val="center"/>
          </w:tcPr>
          <w:p w14:paraId="335262C6" w14:textId="77777777" w:rsidR="00916E71" w:rsidRDefault="00916E71">
            <w:pPr>
              <w:jc w:val="center"/>
              <w:rPr>
                <w:sz w:val="16"/>
                <w:szCs w:val="16"/>
              </w:rPr>
            </w:pPr>
          </w:p>
        </w:tc>
        <w:tc>
          <w:tcPr>
            <w:tcW w:w="851" w:type="dxa"/>
            <w:tcBorders>
              <w:bottom w:val="single" w:sz="4" w:space="0" w:color="000000"/>
              <w:right w:val="single" w:sz="4" w:space="0" w:color="000000"/>
            </w:tcBorders>
            <w:shd w:val="clear" w:color="auto" w:fill="D9D9D9" w:themeFill="background1" w:themeFillShade="D9"/>
            <w:vAlign w:val="center"/>
          </w:tcPr>
          <w:p w14:paraId="7AA42636" w14:textId="77777777" w:rsidR="00916E71" w:rsidRDefault="00916E71">
            <w:pPr>
              <w:jc w:val="center"/>
              <w:rPr>
                <w:sz w:val="16"/>
                <w:szCs w:val="16"/>
              </w:rPr>
            </w:pPr>
          </w:p>
        </w:tc>
        <w:tc>
          <w:tcPr>
            <w:tcW w:w="992" w:type="dxa"/>
            <w:tcBorders>
              <w:bottom w:val="single" w:sz="4" w:space="0" w:color="000000"/>
              <w:right w:val="single" w:sz="4" w:space="0" w:color="000000"/>
            </w:tcBorders>
            <w:shd w:val="clear" w:color="auto" w:fill="D9D9D9" w:themeFill="background1" w:themeFillShade="D9"/>
            <w:vAlign w:val="center"/>
          </w:tcPr>
          <w:p w14:paraId="065ACF1F" w14:textId="77777777" w:rsidR="00916E71" w:rsidRDefault="00916E71">
            <w:pPr>
              <w:jc w:val="center"/>
              <w:rPr>
                <w:sz w:val="16"/>
                <w:szCs w:val="16"/>
              </w:rPr>
            </w:pPr>
          </w:p>
        </w:tc>
      </w:tr>
      <w:tr w:rsidR="00916E71" w14:paraId="23CD5820" w14:textId="77777777">
        <w:trPr>
          <w:trHeight w:val="2266"/>
          <w:jc w:val="center"/>
        </w:trPr>
        <w:tc>
          <w:tcPr>
            <w:tcW w:w="415" w:type="dxa"/>
            <w:tcBorders>
              <w:left w:val="single" w:sz="4" w:space="0" w:color="000000"/>
              <w:bottom w:val="single" w:sz="4" w:space="0" w:color="000000"/>
              <w:right w:val="single" w:sz="4" w:space="0" w:color="000000"/>
            </w:tcBorders>
            <w:vAlign w:val="center"/>
          </w:tcPr>
          <w:p w14:paraId="7B35B3E2" w14:textId="77777777" w:rsidR="00916E71" w:rsidRDefault="003F67FE">
            <w:pPr>
              <w:jc w:val="center"/>
              <w:rPr>
                <w:sz w:val="16"/>
                <w:szCs w:val="16"/>
              </w:rPr>
            </w:pPr>
            <w:r>
              <w:rPr>
                <w:sz w:val="16"/>
                <w:szCs w:val="16"/>
              </w:rPr>
              <w:t>1</w:t>
            </w:r>
          </w:p>
        </w:tc>
        <w:tc>
          <w:tcPr>
            <w:tcW w:w="5826" w:type="dxa"/>
            <w:tcBorders>
              <w:bottom w:val="single" w:sz="4" w:space="0" w:color="000000"/>
              <w:right w:val="single" w:sz="4" w:space="0" w:color="000000"/>
            </w:tcBorders>
            <w:vAlign w:val="center"/>
          </w:tcPr>
          <w:p w14:paraId="5642DB43" w14:textId="214450E3" w:rsidR="00916E71" w:rsidRDefault="003F67FE">
            <w:pPr>
              <w:rPr>
                <w:sz w:val="16"/>
                <w:szCs w:val="16"/>
              </w:rPr>
            </w:pPr>
            <w:r>
              <w:rPr>
                <w:sz w:val="16"/>
                <w:szCs w:val="16"/>
              </w:rPr>
              <w:t xml:space="preserve">ÁGUA SANITARIA, ALVEJANTE DESINFETANTE, EMBALAGEM DE 5 LITROS, EMBALAGEM PLÁSTICA DEVERÁ SER RESISTENTE E A TAMPA APRESENTAR LACRE, SEM VAZAMENTOS, DEVERÁ OBEDECER </w:t>
            </w:r>
            <w:r w:rsidR="004153A1">
              <w:rPr>
                <w:sz w:val="16"/>
                <w:szCs w:val="16"/>
              </w:rPr>
              <w:t>R</w:t>
            </w:r>
            <w:r>
              <w:rPr>
                <w:sz w:val="16"/>
                <w:szCs w:val="16"/>
              </w:rPr>
              <w:t>IGOROSAMENTE AS NORMAS DE COMERCIALIZAÇÃO EXIGIDAS PELA ABNT. COMPOSIÇÃO QUÍMICA: HIPOCLORITO DE SÓDIO, CLORETO DE SÓDIO E ÁGUA. TEOR DE CLORO ATIVO DE 2,0% A 2,5% P/P. APLICAÇÃO LAVAGEM E ALVEJANTE DE ROUPAS, BANHEIROS, PIAS, OBRIGATÓRIO APRESENTAR NO RÓTULO COMPOSIÇÃO, RESPONSÁVEL QUÍMICO E SEU CRQ, OBRIGATÓRIO. CONTER EXTERNAMENTE NA EMBALAGEM OS DADOS DE IDENTIFICAÇÃO, PROCEDÊNCIA, NÚMERO DO LOTE, VALIDADE E NÚMERO DE REGISTRO NA ANVISA. ESTE ITEM É OBRIGATÓRIO ENVIO DE AMOSTRA P/AVALIAÇÃO DO CORPO TÉCNICO.</w:t>
            </w:r>
          </w:p>
        </w:tc>
        <w:tc>
          <w:tcPr>
            <w:tcW w:w="981" w:type="dxa"/>
            <w:tcBorders>
              <w:bottom w:val="single" w:sz="4" w:space="0" w:color="000000"/>
              <w:right w:val="single" w:sz="4" w:space="0" w:color="000000"/>
            </w:tcBorders>
            <w:vAlign w:val="center"/>
          </w:tcPr>
          <w:p w14:paraId="5DE28469"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55FE9FA3" w14:textId="77777777" w:rsidR="00916E71" w:rsidRDefault="003F67FE">
            <w:pPr>
              <w:jc w:val="center"/>
              <w:rPr>
                <w:sz w:val="16"/>
                <w:szCs w:val="16"/>
              </w:rPr>
            </w:pPr>
            <w:r>
              <w:rPr>
                <w:sz w:val="16"/>
                <w:szCs w:val="16"/>
              </w:rPr>
              <w:t>1500</w:t>
            </w:r>
          </w:p>
        </w:tc>
        <w:tc>
          <w:tcPr>
            <w:tcW w:w="851" w:type="dxa"/>
            <w:tcBorders>
              <w:bottom w:val="single" w:sz="4" w:space="0" w:color="000000"/>
              <w:right w:val="single" w:sz="4" w:space="0" w:color="000000"/>
            </w:tcBorders>
            <w:vAlign w:val="center"/>
          </w:tcPr>
          <w:p w14:paraId="243F14D8" w14:textId="77777777" w:rsidR="00916E71" w:rsidRDefault="003F67FE">
            <w:pPr>
              <w:jc w:val="center"/>
              <w:rPr>
                <w:sz w:val="16"/>
                <w:szCs w:val="16"/>
              </w:rPr>
            </w:pPr>
            <w:r>
              <w:rPr>
                <w:sz w:val="16"/>
                <w:szCs w:val="16"/>
              </w:rPr>
              <w:t>11,77</w:t>
            </w:r>
          </w:p>
        </w:tc>
        <w:tc>
          <w:tcPr>
            <w:tcW w:w="992" w:type="dxa"/>
            <w:tcBorders>
              <w:bottom w:val="single" w:sz="4" w:space="0" w:color="000000"/>
              <w:right w:val="single" w:sz="4" w:space="0" w:color="000000"/>
            </w:tcBorders>
            <w:vAlign w:val="center"/>
          </w:tcPr>
          <w:p w14:paraId="230F7A23" w14:textId="77777777" w:rsidR="00916E71" w:rsidRDefault="003F67FE">
            <w:pPr>
              <w:jc w:val="center"/>
              <w:rPr>
                <w:sz w:val="16"/>
                <w:szCs w:val="16"/>
              </w:rPr>
            </w:pPr>
            <w:r>
              <w:rPr>
                <w:sz w:val="16"/>
                <w:szCs w:val="16"/>
              </w:rPr>
              <w:t>17.655,00</w:t>
            </w:r>
          </w:p>
        </w:tc>
      </w:tr>
      <w:tr w:rsidR="00916E71" w14:paraId="119B91F9"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17BA7B13" w14:textId="77777777" w:rsidR="00916E71" w:rsidRDefault="003F67FE">
            <w:pPr>
              <w:jc w:val="center"/>
              <w:rPr>
                <w:sz w:val="16"/>
                <w:szCs w:val="16"/>
              </w:rPr>
            </w:pPr>
            <w:r>
              <w:rPr>
                <w:sz w:val="16"/>
                <w:szCs w:val="16"/>
              </w:rPr>
              <w:t>2</w:t>
            </w:r>
          </w:p>
        </w:tc>
        <w:tc>
          <w:tcPr>
            <w:tcW w:w="5826" w:type="dxa"/>
            <w:tcBorders>
              <w:bottom w:val="single" w:sz="4" w:space="0" w:color="000000"/>
              <w:right w:val="single" w:sz="4" w:space="0" w:color="000000"/>
            </w:tcBorders>
            <w:vAlign w:val="center"/>
          </w:tcPr>
          <w:p w14:paraId="68104B43" w14:textId="77777777" w:rsidR="00916E71" w:rsidRDefault="003F67FE">
            <w:pPr>
              <w:rPr>
                <w:sz w:val="16"/>
                <w:szCs w:val="16"/>
              </w:rPr>
            </w:pPr>
            <w:r>
              <w:rPr>
                <w:sz w:val="16"/>
                <w:szCs w:val="16"/>
              </w:rPr>
              <w:t>ALVEJANTE SEM CLORO, EMBALAGEM DE 5 LITROS. PRODUTO COM REGISTRO NA ANVISA. ESTE ITEM É OBRIGATÓRIO ENVIO DE AMOSTRA P/AVALIAÇÃO DO CORPO TÉCNICO.</w:t>
            </w:r>
          </w:p>
        </w:tc>
        <w:tc>
          <w:tcPr>
            <w:tcW w:w="981" w:type="dxa"/>
            <w:tcBorders>
              <w:bottom w:val="single" w:sz="4" w:space="0" w:color="000000"/>
              <w:right w:val="single" w:sz="4" w:space="0" w:color="000000"/>
            </w:tcBorders>
            <w:vAlign w:val="center"/>
          </w:tcPr>
          <w:p w14:paraId="54242E7E"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0B1879DC" w14:textId="77777777" w:rsidR="00916E71" w:rsidRDefault="003F67FE">
            <w:pPr>
              <w:jc w:val="center"/>
              <w:rPr>
                <w:sz w:val="16"/>
                <w:szCs w:val="16"/>
              </w:rPr>
            </w:pPr>
            <w:r>
              <w:rPr>
                <w:sz w:val="16"/>
                <w:szCs w:val="16"/>
              </w:rPr>
              <w:t>200</w:t>
            </w:r>
          </w:p>
        </w:tc>
        <w:tc>
          <w:tcPr>
            <w:tcW w:w="851" w:type="dxa"/>
            <w:tcBorders>
              <w:bottom w:val="single" w:sz="4" w:space="0" w:color="000000"/>
              <w:right w:val="single" w:sz="4" w:space="0" w:color="000000"/>
            </w:tcBorders>
            <w:vAlign w:val="center"/>
          </w:tcPr>
          <w:p w14:paraId="4507977B" w14:textId="77777777" w:rsidR="00916E71" w:rsidRDefault="003F67FE">
            <w:pPr>
              <w:jc w:val="center"/>
              <w:rPr>
                <w:sz w:val="16"/>
                <w:szCs w:val="16"/>
              </w:rPr>
            </w:pPr>
            <w:r>
              <w:rPr>
                <w:sz w:val="16"/>
                <w:szCs w:val="16"/>
              </w:rPr>
              <w:t>12,18</w:t>
            </w:r>
          </w:p>
        </w:tc>
        <w:tc>
          <w:tcPr>
            <w:tcW w:w="992" w:type="dxa"/>
            <w:tcBorders>
              <w:bottom w:val="single" w:sz="4" w:space="0" w:color="000000"/>
              <w:right w:val="single" w:sz="4" w:space="0" w:color="000000"/>
            </w:tcBorders>
            <w:vAlign w:val="center"/>
          </w:tcPr>
          <w:p w14:paraId="4F4B2A1E" w14:textId="77777777" w:rsidR="00916E71" w:rsidRDefault="003F67FE">
            <w:pPr>
              <w:jc w:val="center"/>
              <w:rPr>
                <w:sz w:val="16"/>
                <w:szCs w:val="16"/>
              </w:rPr>
            </w:pPr>
            <w:r>
              <w:rPr>
                <w:sz w:val="16"/>
                <w:szCs w:val="16"/>
              </w:rPr>
              <w:t>2.436,00</w:t>
            </w:r>
          </w:p>
        </w:tc>
      </w:tr>
      <w:tr w:rsidR="00916E71" w14:paraId="25CA40E8" w14:textId="77777777">
        <w:trPr>
          <w:trHeight w:val="904"/>
          <w:jc w:val="center"/>
        </w:trPr>
        <w:tc>
          <w:tcPr>
            <w:tcW w:w="415" w:type="dxa"/>
            <w:tcBorders>
              <w:left w:val="single" w:sz="4" w:space="0" w:color="000000"/>
              <w:bottom w:val="single" w:sz="4" w:space="0" w:color="000000"/>
              <w:right w:val="single" w:sz="4" w:space="0" w:color="000000"/>
            </w:tcBorders>
            <w:vAlign w:val="center"/>
          </w:tcPr>
          <w:p w14:paraId="183BC577" w14:textId="77777777" w:rsidR="00916E71" w:rsidRDefault="003F67FE">
            <w:pPr>
              <w:jc w:val="center"/>
              <w:rPr>
                <w:sz w:val="16"/>
                <w:szCs w:val="16"/>
              </w:rPr>
            </w:pPr>
            <w:r>
              <w:rPr>
                <w:sz w:val="16"/>
                <w:szCs w:val="16"/>
              </w:rPr>
              <w:t>3</w:t>
            </w:r>
          </w:p>
        </w:tc>
        <w:tc>
          <w:tcPr>
            <w:tcW w:w="5826" w:type="dxa"/>
            <w:tcBorders>
              <w:bottom w:val="single" w:sz="4" w:space="0" w:color="000000"/>
              <w:right w:val="single" w:sz="4" w:space="0" w:color="000000"/>
            </w:tcBorders>
            <w:vAlign w:val="center"/>
          </w:tcPr>
          <w:p w14:paraId="48132F10" w14:textId="77777777" w:rsidR="00916E71" w:rsidRDefault="003F67FE">
            <w:pPr>
              <w:rPr>
                <w:sz w:val="16"/>
                <w:szCs w:val="16"/>
              </w:rPr>
            </w:pPr>
            <w:r>
              <w:rPr>
                <w:sz w:val="16"/>
                <w:szCs w:val="16"/>
              </w:rPr>
              <w:t>AMACIANTE PARA ROUPAS, EMBALAGEM CONTENDO 2 LITROS. EMBALAGEM DEVE APRESENTAR RESITENCIA A QUEDAS, TAMPA DEVE APRESENTAR LACRE EFICAZ CONTRA VAZAMENTOS. VALIDADE MINIMA DE 10 MESES NO ATODE ENTREGA. PRODUTO COM REGISTRO NA ANVISA.</w:t>
            </w:r>
          </w:p>
        </w:tc>
        <w:tc>
          <w:tcPr>
            <w:tcW w:w="981" w:type="dxa"/>
            <w:tcBorders>
              <w:bottom w:val="single" w:sz="4" w:space="0" w:color="000000"/>
              <w:right w:val="single" w:sz="4" w:space="0" w:color="000000"/>
            </w:tcBorders>
            <w:vAlign w:val="center"/>
          </w:tcPr>
          <w:p w14:paraId="23014192"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023D3FD5" w14:textId="77777777" w:rsidR="00916E71" w:rsidRDefault="003F67FE">
            <w:pPr>
              <w:jc w:val="center"/>
              <w:rPr>
                <w:sz w:val="16"/>
                <w:szCs w:val="16"/>
              </w:rPr>
            </w:pPr>
            <w:r>
              <w:rPr>
                <w:sz w:val="16"/>
                <w:szCs w:val="16"/>
              </w:rPr>
              <w:t>150</w:t>
            </w:r>
          </w:p>
        </w:tc>
        <w:tc>
          <w:tcPr>
            <w:tcW w:w="851" w:type="dxa"/>
            <w:tcBorders>
              <w:bottom w:val="single" w:sz="4" w:space="0" w:color="000000"/>
              <w:right w:val="single" w:sz="4" w:space="0" w:color="000000"/>
            </w:tcBorders>
            <w:vAlign w:val="center"/>
          </w:tcPr>
          <w:p w14:paraId="02C66DEE" w14:textId="77777777" w:rsidR="00916E71" w:rsidRDefault="003F67FE">
            <w:pPr>
              <w:jc w:val="center"/>
              <w:rPr>
                <w:sz w:val="16"/>
                <w:szCs w:val="16"/>
              </w:rPr>
            </w:pPr>
            <w:r>
              <w:rPr>
                <w:sz w:val="16"/>
                <w:szCs w:val="16"/>
              </w:rPr>
              <w:t>6,58</w:t>
            </w:r>
          </w:p>
        </w:tc>
        <w:tc>
          <w:tcPr>
            <w:tcW w:w="992" w:type="dxa"/>
            <w:tcBorders>
              <w:bottom w:val="single" w:sz="4" w:space="0" w:color="000000"/>
              <w:right w:val="single" w:sz="4" w:space="0" w:color="000000"/>
            </w:tcBorders>
            <w:vAlign w:val="center"/>
          </w:tcPr>
          <w:p w14:paraId="1173E2A3" w14:textId="77777777" w:rsidR="00916E71" w:rsidRDefault="003F67FE">
            <w:pPr>
              <w:jc w:val="center"/>
              <w:rPr>
                <w:sz w:val="16"/>
                <w:szCs w:val="16"/>
              </w:rPr>
            </w:pPr>
            <w:r>
              <w:rPr>
                <w:sz w:val="16"/>
                <w:szCs w:val="16"/>
              </w:rPr>
              <w:t>987,00</w:t>
            </w:r>
          </w:p>
        </w:tc>
      </w:tr>
      <w:tr w:rsidR="00916E71" w14:paraId="6A65D7E8" w14:textId="77777777">
        <w:trPr>
          <w:trHeight w:val="1131"/>
          <w:jc w:val="center"/>
        </w:trPr>
        <w:tc>
          <w:tcPr>
            <w:tcW w:w="415" w:type="dxa"/>
            <w:tcBorders>
              <w:left w:val="single" w:sz="4" w:space="0" w:color="000000"/>
              <w:bottom w:val="single" w:sz="4" w:space="0" w:color="000000"/>
              <w:right w:val="single" w:sz="4" w:space="0" w:color="000000"/>
            </w:tcBorders>
            <w:vAlign w:val="center"/>
          </w:tcPr>
          <w:p w14:paraId="5B28D140" w14:textId="77777777" w:rsidR="00916E71" w:rsidRDefault="003F67FE">
            <w:pPr>
              <w:jc w:val="center"/>
              <w:rPr>
                <w:sz w:val="16"/>
                <w:szCs w:val="16"/>
              </w:rPr>
            </w:pPr>
            <w:r>
              <w:rPr>
                <w:sz w:val="16"/>
                <w:szCs w:val="16"/>
              </w:rPr>
              <w:t>4</w:t>
            </w:r>
          </w:p>
        </w:tc>
        <w:tc>
          <w:tcPr>
            <w:tcW w:w="5826" w:type="dxa"/>
            <w:tcBorders>
              <w:bottom w:val="single" w:sz="4" w:space="0" w:color="000000"/>
              <w:right w:val="single" w:sz="4" w:space="0" w:color="000000"/>
            </w:tcBorders>
            <w:vAlign w:val="center"/>
          </w:tcPr>
          <w:p w14:paraId="47F06B20" w14:textId="77777777" w:rsidR="00916E71" w:rsidRDefault="003F67FE">
            <w:pPr>
              <w:rPr>
                <w:sz w:val="16"/>
                <w:szCs w:val="16"/>
              </w:rPr>
            </w:pPr>
            <w:r>
              <w:rPr>
                <w:sz w:val="16"/>
                <w:szCs w:val="16"/>
              </w:rPr>
              <w:t>HIPOCLORITO DE SÓDIO 12%, EMBALAGEM DE 5 LITROS, EMBALAGEM PLÁSTICA DEVERÁ SER RESISTENTE E A TAMPA APRESENTAR LACRE, SEM VAZAMENTOS, DEVERÁ OBEDECER ÀS NORMAS DE COMERCIALIZAÇÃO EXIGIDAS PELA ABNT. OBRIGATÓRIO APRESENTAR NO RÓTULO COMPOSIÇÃO, RESPONSÁVEL QUÍMICO E SEU CRQ, Nº DO REGISTRO NO MS, VALIDADE, NÚMERO DO LOTE. PRODUTO COM REGISTRO NA ANVISA.</w:t>
            </w:r>
          </w:p>
        </w:tc>
        <w:tc>
          <w:tcPr>
            <w:tcW w:w="981" w:type="dxa"/>
            <w:tcBorders>
              <w:bottom w:val="single" w:sz="4" w:space="0" w:color="000000"/>
              <w:right w:val="single" w:sz="4" w:space="0" w:color="000000"/>
            </w:tcBorders>
            <w:vAlign w:val="center"/>
          </w:tcPr>
          <w:p w14:paraId="6D4A9386"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610A60E8" w14:textId="77777777" w:rsidR="00916E71" w:rsidRDefault="003F67FE">
            <w:pPr>
              <w:jc w:val="center"/>
              <w:rPr>
                <w:sz w:val="16"/>
                <w:szCs w:val="16"/>
              </w:rPr>
            </w:pPr>
            <w:r>
              <w:rPr>
                <w:sz w:val="16"/>
                <w:szCs w:val="16"/>
              </w:rPr>
              <w:t>225</w:t>
            </w:r>
          </w:p>
        </w:tc>
        <w:tc>
          <w:tcPr>
            <w:tcW w:w="851" w:type="dxa"/>
            <w:tcBorders>
              <w:bottom w:val="single" w:sz="4" w:space="0" w:color="000000"/>
              <w:right w:val="single" w:sz="4" w:space="0" w:color="000000"/>
            </w:tcBorders>
            <w:vAlign w:val="center"/>
          </w:tcPr>
          <w:p w14:paraId="66348D67" w14:textId="77777777" w:rsidR="00916E71" w:rsidRDefault="003F67FE">
            <w:pPr>
              <w:jc w:val="center"/>
              <w:rPr>
                <w:sz w:val="16"/>
                <w:szCs w:val="16"/>
              </w:rPr>
            </w:pPr>
            <w:r>
              <w:rPr>
                <w:sz w:val="16"/>
                <w:szCs w:val="16"/>
              </w:rPr>
              <w:t>38,68</w:t>
            </w:r>
          </w:p>
        </w:tc>
        <w:tc>
          <w:tcPr>
            <w:tcW w:w="992" w:type="dxa"/>
            <w:tcBorders>
              <w:bottom w:val="single" w:sz="4" w:space="0" w:color="000000"/>
              <w:right w:val="single" w:sz="4" w:space="0" w:color="000000"/>
            </w:tcBorders>
            <w:vAlign w:val="center"/>
          </w:tcPr>
          <w:p w14:paraId="0921A28E" w14:textId="77777777" w:rsidR="00916E71" w:rsidRDefault="003F67FE">
            <w:pPr>
              <w:jc w:val="center"/>
              <w:rPr>
                <w:sz w:val="16"/>
                <w:szCs w:val="16"/>
              </w:rPr>
            </w:pPr>
            <w:r>
              <w:rPr>
                <w:sz w:val="16"/>
                <w:szCs w:val="16"/>
              </w:rPr>
              <w:t>8.703,00</w:t>
            </w:r>
          </w:p>
        </w:tc>
      </w:tr>
      <w:tr w:rsidR="00916E71" w14:paraId="3D5E42CC" w14:textId="77777777">
        <w:trPr>
          <w:trHeight w:val="1131"/>
          <w:jc w:val="center"/>
        </w:trPr>
        <w:tc>
          <w:tcPr>
            <w:tcW w:w="415" w:type="dxa"/>
            <w:tcBorders>
              <w:left w:val="single" w:sz="4" w:space="0" w:color="000000"/>
              <w:bottom w:val="single" w:sz="4" w:space="0" w:color="000000"/>
              <w:right w:val="single" w:sz="4" w:space="0" w:color="000000"/>
            </w:tcBorders>
            <w:vAlign w:val="center"/>
          </w:tcPr>
          <w:p w14:paraId="6018D391" w14:textId="77777777" w:rsidR="00916E71" w:rsidRDefault="003F67FE">
            <w:pPr>
              <w:jc w:val="center"/>
              <w:rPr>
                <w:sz w:val="16"/>
                <w:szCs w:val="16"/>
              </w:rPr>
            </w:pPr>
            <w:r>
              <w:rPr>
                <w:sz w:val="16"/>
                <w:szCs w:val="16"/>
              </w:rPr>
              <w:t>5</w:t>
            </w:r>
          </w:p>
        </w:tc>
        <w:tc>
          <w:tcPr>
            <w:tcW w:w="5826" w:type="dxa"/>
            <w:tcBorders>
              <w:bottom w:val="single" w:sz="4" w:space="0" w:color="000000"/>
              <w:right w:val="single" w:sz="4" w:space="0" w:color="000000"/>
            </w:tcBorders>
            <w:vAlign w:val="center"/>
          </w:tcPr>
          <w:p w14:paraId="33795E48" w14:textId="77777777" w:rsidR="00916E71" w:rsidRDefault="003F67FE">
            <w:pPr>
              <w:rPr>
                <w:sz w:val="16"/>
                <w:szCs w:val="16"/>
              </w:rPr>
            </w:pPr>
            <w:r>
              <w:rPr>
                <w:sz w:val="16"/>
                <w:szCs w:val="16"/>
              </w:rPr>
              <w:t>DETERGENTE PARA LOUÇAS LÍQUIDO EMBALAGEM CONTENDO 5 LITROS, BIODEGRADÁVEL, CONSISTENTE, PARA REMOÇAÕ DE GORDURAS DE LOUÇAS, TALHERES E PANELAS, AROMAS DIVERSOS. OBRIGATÓRIO CONTER EXTERNAMENTE NA EMBALAGEM OS DADOS DE IDENTIFICAÇÃO, PROCEDÊNCIA, NÚMERO DO LOTE, VALIDADE E NÚMERO DE REGISTRO NA ANVISA. ESTE ITEM É OBRIGATÓRIO ENVIO DE AMOSTRA P/AVALIAÇÃO DO CORPO TÉCNICO.</w:t>
            </w:r>
          </w:p>
        </w:tc>
        <w:tc>
          <w:tcPr>
            <w:tcW w:w="981" w:type="dxa"/>
            <w:tcBorders>
              <w:bottom w:val="single" w:sz="4" w:space="0" w:color="000000"/>
              <w:right w:val="single" w:sz="4" w:space="0" w:color="000000"/>
            </w:tcBorders>
            <w:vAlign w:val="center"/>
          </w:tcPr>
          <w:p w14:paraId="5222CC9E"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1C10A8C9" w14:textId="77777777" w:rsidR="00916E71" w:rsidRDefault="003F67FE">
            <w:pPr>
              <w:jc w:val="center"/>
              <w:rPr>
                <w:sz w:val="16"/>
                <w:szCs w:val="16"/>
              </w:rPr>
            </w:pPr>
            <w:r>
              <w:rPr>
                <w:sz w:val="16"/>
                <w:szCs w:val="16"/>
              </w:rPr>
              <w:t>750</w:t>
            </w:r>
          </w:p>
        </w:tc>
        <w:tc>
          <w:tcPr>
            <w:tcW w:w="851" w:type="dxa"/>
            <w:tcBorders>
              <w:bottom w:val="single" w:sz="4" w:space="0" w:color="000000"/>
              <w:right w:val="single" w:sz="4" w:space="0" w:color="000000"/>
            </w:tcBorders>
            <w:vAlign w:val="center"/>
          </w:tcPr>
          <w:p w14:paraId="4627E343" w14:textId="77777777" w:rsidR="00916E71" w:rsidRDefault="003F67FE">
            <w:pPr>
              <w:jc w:val="center"/>
              <w:rPr>
                <w:sz w:val="16"/>
                <w:szCs w:val="16"/>
              </w:rPr>
            </w:pPr>
            <w:r>
              <w:rPr>
                <w:sz w:val="16"/>
                <w:szCs w:val="16"/>
              </w:rPr>
              <w:t>25,15</w:t>
            </w:r>
          </w:p>
        </w:tc>
        <w:tc>
          <w:tcPr>
            <w:tcW w:w="992" w:type="dxa"/>
            <w:tcBorders>
              <w:bottom w:val="single" w:sz="4" w:space="0" w:color="000000"/>
              <w:right w:val="single" w:sz="4" w:space="0" w:color="000000"/>
            </w:tcBorders>
            <w:vAlign w:val="center"/>
          </w:tcPr>
          <w:p w14:paraId="03465CAE" w14:textId="77777777" w:rsidR="00916E71" w:rsidRDefault="003F67FE">
            <w:pPr>
              <w:jc w:val="center"/>
              <w:rPr>
                <w:sz w:val="16"/>
                <w:szCs w:val="16"/>
              </w:rPr>
            </w:pPr>
            <w:r>
              <w:rPr>
                <w:sz w:val="16"/>
                <w:szCs w:val="16"/>
              </w:rPr>
              <w:t>18.862,50</w:t>
            </w:r>
          </w:p>
        </w:tc>
      </w:tr>
      <w:tr w:rsidR="00916E71" w14:paraId="4DFA26E2" w14:textId="77777777">
        <w:trPr>
          <w:trHeight w:val="1131"/>
          <w:jc w:val="center"/>
        </w:trPr>
        <w:tc>
          <w:tcPr>
            <w:tcW w:w="415" w:type="dxa"/>
            <w:tcBorders>
              <w:left w:val="single" w:sz="4" w:space="0" w:color="000000"/>
              <w:bottom w:val="single" w:sz="4" w:space="0" w:color="000000"/>
              <w:right w:val="single" w:sz="4" w:space="0" w:color="000000"/>
            </w:tcBorders>
            <w:vAlign w:val="center"/>
          </w:tcPr>
          <w:p w14:paraId="64355FCE" w14:textId="77777777" w:rsidR="00916E71" w:rsidRDefault="003F67FE">
            <w:pPr>
              <w:jc w:val="center"/>
              <w:rPr>
                <w:sz w:val="16"/>
                <w:szCs w:val="16"/>
              </w:rPr>
            </w:pPr>
            <w:r>
              <w:rPr>
                <w:sz w:val="16"/>
                <w:szCs w:val="16"/>
              </w:rPr>
              <w:t>6</w:t>
            </w:r>
          </w:p>
        </w:tc>
        <w:tc>
          <w:tcPr>
            <w:tcW w:w="5826" w:type="dxa"/>
            <w:tcBorders>
              <w:bottom w:val="single" w:sz="4" w:space="0" w:color="000000"/>
              <w:right w:val="single" w:sz="4" w:space="0" w:color="000000"/>
            </w:tcBorders>
            <w:vAlign w:val="center"/>
          </w:tcPr>
          <w:p w14:paraId="6EA94E8E" w14:textId="77777777" w:rsidR="00916E71" w:rsidRDefault="003F67FE">
            <w:pPr>
              <w:rPr>
                <w:sz w:val="16"/>
                <w:szCs w:val="16"/>
              </w:rPr>
            </w:pPr>
            <w:r>
              <w:rPr>
                <w:sz w:val="16"/>
                <w:szCs w:val="16"/>
              </w:rPr>
              <w:t>LIMPA VIDROS LÍQUIDO, INCOLOR/AZUL, EMBALAGEM 5 LITROS. PARA LIMPEZA E BRILHO EM VIDROS E ESPELHOS EM GERAL. SECAGEM RÁPIDA, AROMA AGRADÁVEL. COMPOSTO DE LAURIL É TER SULFATO DE SÓDIO. OBRIGATÓRIO CONTER EXTERNAMENTE NA EMBALAGEM OS DADOS DE IDENTIFICAÇÃO DO PRODUTO, PROCEDÊNCIA, NÚMERO DO LOTE, VALIDADE E NÚMERO DE REGISTRO NA ANVISA.</w:t>
            </w:r>
          </w:p>
        </w:tc>
        <w:tc>
          <w:tcPr>
            <w:tcW w:w="981" w:type="dxa"/>
            <w:tcBorders>
              <w:bottom w:val="single" w:sz="4" w:space="0" w:color="000000"/>
              <w:right w:val="single" w:sz="4" w:space="0" w:color="000000"/>
            </w:tcBorders>
            <w:vAlign w:val="center"/>
          </w:tcPr>
          <w:p w14:paraId="70378CED"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1E265D4E" w14:textId="77777777" w:rsidR="00916E71" w:rsidRDefault="003F67FE">
            <w:pPr>
              <w:jc w:val="center"/>
              <w:rPr>
                <w:sz w:val="16"/>
                <w:szCs w:val="16"/>
              </w:rPr>
            </w:pPr>
            <w:r>
              <w:rPr>
                <w:sz w:val="16"/>
                <w:szCs w:val="16"/>
              </w:rPr>
              <w:t>75</w:t>
            </w:r>
          </w:p>
        </w:tc>
        <w:tc>
          <w:tcPr>
            <w:tcW w:w="851" w:type="dxa"/>
            <w:tcBorders>
              <w:bottom w:val="single" w:sz="4" w:space="0" w:color="000000"/>
              <w:right w:val="single" w:sz="4" w:space="0" w:color="000000"/>
            </w:tcBorders>
            <w:vAlign w:val="center"/>
          </w:tcPr>
          <w:p w14:paraId="40D640E5" w14:textId="77777777" w:rsidR="00916E71" w:rsidRDefault="003F67FE">
            <w:pPr>
              <w:jc w:val="center"/>
              <w:rPr>
                <w:sz w:val="16"/>
                <w:szCs w:val="16"/>
              </w:rPr>
            </w:pPr>
            <w:r>
              <w:rPr>
                <w:sz w:val="16"/>
                <w:szCs w:val="16"/>
              </w:rPr>
              <w:t>11,10</w:t>
            </w:r>
          </w:p>
        </w:tc>
        <w:tc>
          <w:tcPr>
            <w:tcW w:w="992" w:type="dxa"/>
            <w:tcBorders>
              <w:bottom w:val="single" w:sz="4" w:space="0" w:color="000000"/>
              <w:right w:val="single" w:sz="4" w:space="0" w:color="000000"/>
            </w:tcBorders>
            <w:vAlign w:val="center"/>
          </w:tcPr>
          <w:p w14:paraId="76845692" w14:textId="77777777" w:rsidR="00916E71" w:rsidRDefault="003F67FE">
            <w:pPr>
              <w:jc w:val="center"/>
              <w:rPr>
                <w:sz w:val="16"/>
                <w:szCs w:val="16"/>
              </w:rPr>
            </w:pPr>
            <w:r>
              <w:rPr>
                <w:sz w:val="16"/>
                <w:szCs w:val="16"/>
              </w:rPr>
              <w:t>832,50</w:t>
            </w:r>
          </w:p>
        </w:tc>
      </w:tr>
      <w:tr w:rsidR="00916E71" w14:paraId="5F6C85CD" w14:textId="77777777">
        <w:trPr>
          <w:trHeight w:val="904"/>
          <w:jc w:val="center"/>
        </w:trPr>
        <w:tc>
          <w:tcPr>
            <w:tcW w:w="415" w:type="dxa"/>
            <w:tcBorders>
              <w:left w:val="single" w:sz="4" w:space="0" w:color="000000"/>
              <w:bottom w:val="single" w:sz="4" w:space="0" w:color="000000"/>
              <w:right w:val="single" w:sz="4" w:space="0" w:color="000000"/>
            </w:tcBorders>
            <w:vAlign w:val="center"/>
          </w:tcPr>
          <w:p w14:paraId="10B29215" w14:textId="77777777" w:rsidR="00916E71" w:rsidRDefault="003F67FE">
            <w:pPr>
              <w:jc w:val="center"/>
              <w:rPr>
                <w:sz w:val="16"/>
                <w:szCs w:val="16"/>
              </w:rPr>
            </w:pPr>
            <w:r>
              <w:rPr>
                <w:sz w:val="16"/>
                <w:szCs w:val="16"/>
              </w:rPr>
              <w:t>7</w:t>
            </w:r>
          </w:p>
        </w:tc>
        <w:tc>
          <w:tcPr>
            <w:tcW w:w="5826" w:type="dxa"/>
            <w:tcBorders>
              <w:bottom w:val="single" w:sz="4" w:space="0" w:color="000000"/>
              <w:right w:val="single" w:sz="4" w:space="0" w:color="000000"/>
            </w:tcBorders>
            <w:vAlign w:val="center"/>
          </w:tcPr>
          <w:p w14:paraId="2D9AEB46" w14:textId="77777777" w:rsidR="00916E71" w:rsidRDefault="003F67FE">
            <w:pPr>
              <w:rPr>
                <w:sz w:val="16"/>
                <w:szCs w:val="16"/>
              </w:rPr>
            </w:pPr>
            <w:r>
              <w:rPr>
                <w:sz w:val="16"/>
                <w:szCs w:val="16"/>
              </w:rPr>
              <w:t>LIMPADOR CONCENTRADO LIMPEZA PESADA. EMBALAGEM CONTENDO ENTRE 450/500ML APRESENTAR NO ROTULO COMPOSIÇÃO, RESPONSÁVEL QUÍMICO E SEU CRQ, PRODUTO COM REGISTRO NA ANVISA. ESTE ITEM É OBRIGATÓRIO ENVIO DE AMOSTRA P/AVALIAÇÃO DO CORPO TÉCNICO.</w:t>
            </w:r>
          </w:p>
        </w:tc>
        <w:tc>
          <w:tcPr>
            <w:tcW w:w="981" w:type="dxa"/>
            <w:tcBorders>
              <w:bottom w:val="single" w:sz="4" w:space="0" w:color="000000"/>
              <w:right w:val="single" w:sz="4" w:space="0" w:color="000000"/>
            </w:tcBorders>
            <w:vAlign w:val="center"/>
          </w:tcPr>
          <w:p w14:paraId="2B40A663"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6A3BE227" w14:textId="77777777" w:rsidR="00916E71" w:rsidRDefault="003F67FE">
            <w:pPr>
              <w:jc w:val="center"/>
              <w:rPr>
                <w:sz w:val="16"/>
                <w:szCs w:val="16"/>
              </w:rPr>
            </w:pPr>
            <w:r>
              <w:rPr>
                <w:sz w:val="16"/>
                <w:szCs w:val="16"/>
              </w:rPr>
              <w:t>1000</w:t>
            </w:r>
          </w:p>
        </w:tc>
        <w:tc>
          <w:tcPr>
            <w:tcW w:w="851" w:type="dxa"/>
            <w:tcBorders>
              <w:bottom w:val="single" w:sz="4" w:space="0" w:color="000000"/>
              <w:right w:val="single" w:sz="4" w:space="0" w:color="000000"/>
            </w:tcBorders>
            <w:vAlign w:val="center"/>
          </w:tcPr>
          <w:p w14:paraId="165FE93B" w14:textId="77777777" w:rsidR="00916E71" w:rsidRDefault="003F67FE">
            <w:pPr>
              <w:jc w:val="center"/>
              <w:rPr>
                <w:sz w:val="16"/>
                <w:szCs w:val="16"/>
              </w:rPr>
            </w:pPr>
            <w:r>
              <w:rPr>
                <w:sz w:val="16"/>
                <w:szCs w:val="16"/>
              </w:rPr>
              <w:t>3,23</w:t>
            </w:r>
          </w:p>
        </w:tc>
        <w:tc>
          <w:tcPr>
            <w:tcW w:w="992" w:type="dxa"/>
            <w:tcBorders>
              <w:bottom w:val="single" w:sz="4" w:space="0" w:color="000000"/>
              <w:right w:val="single" w:sz="4" w:space="0" w:color="000000"/>
            </w:tcBorders>
            <w:vAlign w:val="center"/>
          </w:tcPr>
          <w:p w14:paraId="788347F5" w14:textId="77777777" w:rsidR="00916E71" w:rsidRDefault="003F67FE">
            <w:pPr>
              <w:jc w:val="center"/>
              <w:rPr>
                <w:sz w:val="16"/>
                <w:szCs w:val="16"/>
              </w:rPr>
            </w:pPr>
            <w:r>
              <w:rPr>
                <w:sz w:val="16"/>
                <w:szCs w:val="16"/>
              </w:rPr>
              <w:t>3.230,00</w:t>
            </w:r>
          </w:p>
        </w:tc>
      </w:tr>
      <w:tr w:rsidR="00916E71" w14:paraId="4F8A635E" w14:textId="77777777">
        <w:trPr>
          <w:trHeight w:val="904"/>
          <w:jc w:val="center"/>
        </w:trPr>
        <w:tc>
          <w:tcPr>
            <w:tcW w:w="415" w:type="dxa"/>
            <w:tcBorders>
              <w:left w:val="single" w:sz="4" w:space="0" w:color="000000"/>
              <w:bottom w:val="single" w:sz="4" w:space="0" w:color="000000"/>
              <w:right w:val="single" w:sz="4" w:space="0" w:color="000000"/>
            </w:tcBorders>
            <w:vAlign w:val="center"/>
          </w:tcPr>
          <w:p w14:paraId="6155F6CB" w14:textId="77777777" w:rsidR="00916E71" w:rsidRDefault="003F67FE">
            <w:pPr>
              <w:jc w:val="center"/>
              <w:rPr>
                <w:sz w:val="16"/>
                <w:szCs w:val="16"/>
              </w:rPr>
            </w:pPr>
            <w:r>
              <w:rPr>
                <w:sz w:val="16"/>
                <w:szCs w:val="16"/>
              </w:rPr>
              <w:t>8</w:t>
            </w:r>
          </w:p>
        </w:tc>
        <w:tc>
          <w:tcPr>
            <w:tcW w:w="5826" w:type="dxa"/>
            <w:tcBorders>
              <w:bottom w:val="single" w:sz="4" w:space="0" w:color="000000"/>
              <w:right w:val="single" w:sz="4" w:space="0" w:color="000000"/>
            </w:tcBorders>
            <w:vAlign w:val="center"/>
          </w:tcPr>
          <w:p w14:paraId="39E9A41C" w14:textId="77777777" w:rsidR="00916E71" w:rsidRDefault="003F67FE">
            <w:pPr>
              <w:rPr>
                <w:sz w:val="16"/>
                <w:szCs w:val="16"/>
              </w:rPr>
            </w:pPr>
            <w:r>
              <w:rPr>
                <w:sz w:val="16"/>
                <w:szCs w:val="16"/>
              </w:rPr>
              <w:t>LIMPADOR MULTIUSO PARA LIMPEZA, EMBALAGEM CONTENDO ENTRE 450/500ML. APRESENTAR NO ROTULO COMPOSIÇÃO, RESPONSÁVEL QUÍMICO E SEU CRQ, PRODUTO COM REGISTRO NA ANVISA. ESTE ITEM É OBRIGATÓRIO ENVIO DE AMOSTRA P/AVALIAÇÃO DO CORPO TÉCNICO.</w:t>
            </w:r>
          </w:p>
        </w:tc>
        <w:tc>
          <w:tcPr>
            <w:tcW w:w="981" w:type="dxa"/>
            <w:tcBorders>
              <w:bottom w:val="single" w:sz="4" w:space="0" w:color="000000"/>
              <w:right w:val="single" w:sz="4" w:space="0" w:color="000000"/>
            </w:tcBorders>
            <w:vAlign w:val="center"/>
          </w:tcPr>
          <w:p w14:paraId="5349A242"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4AE2A0E2" w14:textId="77777777" w:rsidR="00916E71" w:rsidRDefault="003F67FE">
            <w:pPr>
              <w:jc w:val="center"/>
              <w:rPr>
                <w:sz w:val="16"/>
                <w:szCs w:val="16"/>
              </w:rPr>
            </w:pPr>
            <w:r>
              <w:rPr>
                <w:sz w:val="16"/>
                <w:szCs w:val="16"/>
              </w:rPr>
              <w:t>1200</w:t>
            </w:r>
          </w:p>
        </w:tc>
        <w:tc>
          <w:tcPr>
            <w:tcW w:w="851" w:type="dxa"/>
            <w:tcBorders>
              <w:bottom w:val="single" w:sz="4" w:space="0" w:color="000000"/>
              <w:right w:val="single" w:sz="4" w:space="0" w:color="000000"/>
            </w:tcBorders>
            <w:vAlign w:val="center"/>
          </w:tcPr>
          <w:p w14:paraId="7342CEF2" w14:textId="77777777" w:rsidR="00916E71" w:rsidRDefault="003F67FE">
            <w:pPr>
              <w:jc w:val="center"/>
              <w:rPr>
                <w:sz w:val="16"/>
                <w:szCs w:val="16"/>
              </w:rPr>
            </w:pPr>
            <w:r>
              <w:rPr>
                <w:sz w:val="16"/>
                <w:szCs w:val="16"/>
              </w:rPr>
              <w:t>5,65</w:t>
            </w:r>
          </w:p>
        </w:tc>
        <w:tc>
          <w:tcPr>
            <w:tcW w:w="992" w:type="dxa"/>
            <w:tcBorders>
              <w:bottom w:val="single" w:sz="4" w:space="0" w:color="000000"/>
              <w:right w:val="single" w:sz="4" w:space="0" w:color="000000"/>
            </w:tcBorders>
            <w:vAlign w:val="center"/>
          </w:tcPr>
          <w:p w14:paraId="650A19BD" w14:textId="77777777" w:rsidR="00916E71" w:rsidRDefault="003F67FE">
            <w:pPr>
              <w:jc w:val="center"/>
              <w:rPr>
                <w:sz w:val="16"/>
                <w:szCs w:val="16"/>
              </w:rPr>
            </w:pPr>
            <w:r>
              <w:rPr>
                <w:sz w:val="16"/>
                <w:szCs w:val="16"/>
              </w:rPr>
              <w:t>6.780,00</w:t>
            </w:r>
          </w:p>
        </w:tc>
      </w:tr>
      <w:tr w:rsidR="00916E71" w14:paraId="522B5E26"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0B12E2B8" w14:textId="77777777" w:rsidR="00916E71" w:rsidRDefault="003F67FE">
            <w:pPr>
              <w:jc w:val="center"/>
              <w:rPr>
                <w:sz w:val="16"/>
                <w:szCs w:val="16"/>
              </w:rPr>
            </w:pPr>
            <w:r>
              <w:rPr>
                <w:sz w:val="16"/>
                <w:szCs w:val="16"/>
              </w:rPr>
              <w:t>9</w:t>
            </w:r>
          </w:p>
        </w:tc>
        <w:tc>
          <w:tcPr>
            <w:tcW w:w="5826" w:type="dxa"/>
            <w:tcBorders>
              <w:bottom w:val="single" w:sz="4" w:space="0" w:color="000000"/>
              <w:right w:val="single" w:sz="4" w:space="0" w:color="000000"/>
            </w:tcBorders>
            <w:vAlign w:val="center"/>
          </w:tcPr>
          <w:p w14:paraId="6E9070F3" w14:textId="77777777" w:rsidR="00916E71" w:rsidRDefault="003F67FE">
            <w:pPr>
              <w:rPr>
                <w:sz w:val="16"/>
                <w:szCs w:val="16"/>
              </w:rPr>
            </w:pPr>
            <w:r>
              <w:rPr>
                <w:sz w:val="16"/>
                <w:szCs w:val="16"/>
              </w:rPr>
              <w:t>SABÃO EM BARRA GLICERINADO, EMBALAGEM PLÁSTICA CONTENDO BARRA DE 200G.</w:t>
            </w:r>
          </w:p>
        </w:tc>
        <w:tc>
          <w:tcPr>
            <w:tcW w:w="981" w:type="dxa"/>
            <w:tcBorders>
              <w:bottom w:val="single" w:sz="4" w:space="0" w:color="000000"/>
              <w:right w:val="single" w:sz="4" w:space="0" w:color="000000"/>
            </w:tcBorders>
            <w:vAlign w:val="center"/>
          </w:tcPr>
          <w:p w14:paraId="364A1EC0"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548A8AFC" w14:textId="77777777" w:rsidR="00916E71" w:rsidRDefault="003F67FE">
            <w:pPr>
              <w:jc w:val="center"/>
              <w:rPr>
                <w:sz w:val="16"/>
                <w:szCs w:val="16"/>
              </w:rPr>
            </w:pPr>
            <w:r>
              <w:rPr>
                <w:sz w:val="16"/>
                <w:szCs w:val="16"/>
              </w:rPr>
              <w:t>75</w:t>
            </w:r>
          </w:p>
        </w:tc>
        <w:tc>
          <w:tcPr>
            <w:tcW w:w="851" w:type="dxa"/>
            <w:tcBorders>
              <w:bottom w:val="single" w:sz="4" w:space="0" w:color="000000"/>
              <w:right w:val="single" w:sz="4" w:space="0" w:color="000000"/>
            </w:tcBorders>
            <w:vAlign w:val="center"/>
          </w:tcPr>
          <w:p w14:paraId="6202BA37" w14:textId="77777777" w:rsidR="00916E71" w:rsidRDefault="003F67FE">
            <w:pPr>
              <w:jc w:val="center"/>
              <w:rPr>
                <w:sz w:val="16"/>
                <w:szCs w:val="16"/>
              </w:rPr>
            </w:pPr>
            <w:r>
              <w:rPr>
                <w:sz w:val="16"/>
                <w:szCs w:val="16"/>
              </w:rPr>
              <w:t>3,61</w:t>
            </w:r>
          </w:p>
        </w:tc>
        <w:tc>
          <w:tcPr>
            <w:tcW w:w="992" w:type="dxa"/>
            <w:tcBorders>
              <w:bottom w:val="single" w:sz="4" w:space="0" w:color="000000"/>
              <w:right w:val="single" w:sz="4" w:space="0" w:color="000000"/>
            </w:tcBorders>
            <w:vAlign w:val="center"/>
          </w:tcPr>
          <w:p w14:paraId="1DAEB390" w14:textId="77777777" w:rsidR="00916E71" w:rsidRDefault="003F67FE">
            <w:pPr>
              <w:jc w:val="center"/>
              <w:rPr>
                <w:sz w:val="16"/>
                <w:szCs w:val="16"/>
              </w:rPr>
            </w:pPr>
            <w:r>
              <w:rPr>
                <w:sz w:val="16"/>
                <w:szCs w:val="16"/>
              </w:rPr>
              <w:t>270,75</w:t>
            </w:r>
          </w:p>
        </w:tc>
      </w:tr>
      <w:tr w:rsidR="00916E71" w14:paraId="4F5B7336" w14:textId="77777777">
        <w:trPr>
          <w:trHeight w:val="1358"/>
          <w:jc w:val="center"/>
        </w:trPr>
        <w:tc>
          <w:tcPr>
            <w:tcW w:w="415" w:type="dxa"/>
            <w:tcBorders>
              <w:left w:val="single" w:sz="4" w:space="0" w:color="000000"/>
              <w:bottom w:val="single" w:sz="4" w:space="0" w:color="000000"/>
              <w:right w:val="single" w:sz="4" w:space="0" w:color="000000"/>
            </w:tcBorders>
            <w:vAlign w:val="center"/>
          </w:tcPr>
          <w:p w14:paraId="64C7B28A" w14:textId="77777777" w:rsidR="00916E71" w:rsidRDefault="003F67FE">
            <w:pPr>
              <w:jc w:val="center"/>
              <w:rPr>
                <w:sz w:val="16"/>
                <w:szCs w:val="16"/>
              </w:rPr>
            </w:pPr>
            <w:r>
              <w:rPr>
                <w:sz w:val="16"/>
                <w:szCs w:val="16"/>
              </w:rPr>
              <w:t>10</w:t>
            </w:r>
          </w:p>
        </w:tc>
        <w:tc>
          <w:tcPr>
            <w:tcW w:w="5826" w:type="dxa"/>
            <w:tcBorders>
              <w:bottom w:val="single" w:sz="4" w:space="0" w:color="000000"/>
              <w:right w:val="single" w:sz="4" w:space="0" w:color="000000"/>
            </w:tcBorders>
            <w:vAlign w:val="center"/>
          </w:tcPr>
          <w:p w14:paraId="5C19570F" w14:textId="77777777" w:rsidR="00916E71" w:rsidRDefault="003F67FE">
            <w:pPr>
              <w:rPr>
                <w:sz w:val="16"/>
                <w:szCs w:val="16"/>
              </w:rPr>
            </w:pPr>
            <w:r>
              <w:rPr>
                <w:sz w:val="16"/>
                <w:szCs w:val="16"/>
              </w:rPr>
              <w:t>SABÃO EM PÓ, EMBALAGEM DE 2KG. COMPOSIÇÃO:TENSO ATIVO A NIÔNICO, COADJUVANTES, SINERGISTA, BRANQUEADOR ÓPTICO, ENZIMA, TAMPONANTES, ESSÊNCIA, CARGA E ÁGUA. CONTÉM ALQUIL BENZENO SULFONATO DE SODIO E LAURIL SULFATO DE SODIO. APRESENTAR NO RÓTULO: COMPOSIÇÃO, RESPONSÁVEL QUÍMICO E SEUCRQ, Nº DE REGISTRO NO MS, VALIDADE, MODO DE UTILIZAÇÃO E PRECAUÇÕES. ESTE ITEM É OBRIGATÓRIO ENVIO DE AMOSTRA P/AVALIAÇÃO DO CORPO TÉCNICO.</w:t>
            </w:r>
          </w:p>
        </w:tc>
        <w:tc>
          <w:tcPr>
            <w:tcW w:w="981" w:type="dxa"/>
            <w:tcBorders>
              <w:bottom w:val="single" w:sz="4" w:space="0" w:color="000000"/>
              <w:right w:val="single" w:sz="4" w:space="0" w:color="000000"/>
            </w:tcBorders>
            <w:vAlign w:val="center"/>
          </w:tcPr>
          <w:p w14:paraId="532DCF1D"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1F6F5E42" w14:textId="77777777" w:rsidR="00916E71" w:rsidRDefault="003F67FE">
            <w:pPr>
              <w:jc w:val="center"/>
              <w:rPr>
                <w:sz w:val="16"/>
                <w:szCs w:val="16"/>
              </w:rPr>
            </w:pPr>
            <w:r>
              <w:rPr>
                <w:sz w:val="16"/>
                <w:szCs w:val="16"/>
              </w:rPr>
              <w:t>475</w:t>
            </w:r>
          </w:p>
        </w:tc>
        <w:tc>
          <w:tcPr>
            <w:tcW w:w="851" w:type="dxa"/>
            <w:tcBorders>
              <w:bottom w:val="single" w:sz="4" w:space="0" w:color="000000"/>
              <w:right w:val="single" w:sz="4" w:space="0" w:color="000000"/>
            </w:tcBorders>
            <w:vAlign w:val="center"/>
          </w:tcPr>
          <w:p w14:paraId="0E7FD1D6" w14:textId="77777777" w:rsidR="00916E71" w:rsidRDefault="003F67FE">
            <w:pPr>
              <w:jc w:val="center"/>
              <w:rPr>
                <w:sz w:val="16"/>
                <w:szCs w:val="16"/>
              </w:rPr>
            </w:pPr>
            <w:r>
              <w:rPr>
                <w:sz w:val="16"/>
                <w:szCs w:val="16"/>
              </w:rPr>
              <w:t>15,29</w:t>
            </w:r>
          </w:p>
        </w:tc>
        <w:tc>
          <w:tcPr>
            <w:tcW w:w="992" w:type="dxa"/>
            <w:tcBorders>
              <w:bottom w:val="single" w:sz="4" w:space="0" w:color="000000"/>
              <w:right w:val="single" w:sz="4" w:space="0" w:color="000000"/>
            </w:tcBorders>
            <w:vAlign w:val="center"/>
          </w:tcPr>
          <w:p w14:paraId="58A1B9A2" w14:textId="77777777" w:rsidR="00916E71" w:rsidRDefault="003F67FE">
            <w:pPr>
              <w:jc w:val="center"/>
              <w:rPr>
                <w:sz w:val="16"/>
                <w:szCs w:val="16"/>
              </w:rPr>
            </w:pPr>
            <w:r>
              <w:rPr>
                <w:sz w:val="16"/>
                <w:szCs w:val="16"/>
              </w:rPr>
              <w:t>7.262,75</w:t>
            </w:r>
          </w:p>
        </w:tc>
      </w:tr>
      <w:tr w:rsidR="00916E71" w14:paraId="380425E1" w14:textId="77777777">
        <w:trPr>
          <w:trHeight w:val="904"/>
          <w:jc w:val="center"/>
        </w:trPr>
        <w:tc>
          <w:tcPr>
            <w:tcW w:w="415" w:type="dxa"/>
            <w:tcBorders>
              <w:left w:val="single" w:sz="4" w:space="0" w:color="000000"/>
              <w:bottom w:val="single" w:sz="4" w:space="0" w:color="000000"/>
              <w:right w:val="single" w:sz="4" w:space="0" w:color="000000"/>
            </w:tcBorders>
            <w:vAlign w:val="center"/>
          </w:tcPr>
          <w:p w14:paraId="025FC606" w14:textId="77777777" w:rsidR="00916E71" w:rsidRDefault="003F67FE">
            <w:pPr>
              <w:jc w:val="center"/>
              <w:rPr>
                <w:sz w:val="16"/>
                <w:szCs w:val="16"/>
              </w:rPr>
            </w:pPr>
            <w:r>
              <w:rPr>
                <w:sz w:val="16"/>
                <w:szCs w:val="16"/>
              </w:rPr>
              <w:lastRenderedPageBreak/>
              <w:t>11</w:t>
            </w:r>
          </w:p>
        </w:tc>
        <w:tc>
          <w:tcPr>
            <w:tcW w:w="5826" w:type="dxa"/>
            <w:tcBorders>
              <w:bottom w:val="single" w:sz="4" w:space="0" w:color="000000"/>
              <w:right w:val="single" w:sz="4" w:space="0" w:color="000000"/>
            </w:tcBorders>
            <w:vAlign w:val="center"/>
          </w:tcPr>
          <w:p w14:paraId="2F3C7AC5" w14:textId="77777777" w:rsidR="00916E71" w:rsidRDefault="003F67FE">
            <w:pPr>
              <w:rPr>
                <w:sz w:val="16"/>
                <w:szCs w:val="16"/>
              </w:rPr>
            </w:pPr>
            <w:r>
              <w:rPr>
                <w:sz w:val="16"/>
                <w:szCs w:val="16"/>
              </w:rPr>
              <w:t>SABONETE LIQUIDO CREMOSO, EMBALAGEM 5 LITROS, PARA LIMPEZA E ASSEPSIA DAS MÃOS. SABONETE LIQUIDO COM PH NEUTRO, EMBALAGEM DE 5 LITROS. PRAZO MÍNIMO DE VALIDADE DE 01 ANO NO ATO DE ENTREGA. ESTE ITEM É OBRIGATÓRIO ENVIO DE AMOSTRA P/AVALIAÇÃO DO CORPO TÉCNICO.</w:t>
            </w:r>
          </w:p>
        </w:tc>
        <w:tc>
          <w:tcPr>
            <w:tcW w:w="981" w:type="dxa"/>
            <w:tcBorders>
              <w:bottom w:val="single" w:sz="4" w:space="0" w:color="000000"/>
              <w:right w:val="single" w:sz="4" w:space="0" w:color="000000"/>
            </w:tcBorders>
            <w:vAlign w:val="center"/>
          </w:tcPr>
          <w:p w14:paraId="3E3E9FF3"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038B0998" w14:textId="77777777" w:rsidR="00916E71" w:rsidRDefault="003F67FE">
            <w:pPr>
              <w:jc w:val="center"/>
              <w:rPr>
                <w:sz w:val="16"/>
                <w:szCs w:val="16"/>
              </w:rPr>
            </w:pPr>
            <w:r>
              <w:rPr>
                <w:sz w:val="16"/>
                <w:szCs w:val="16"/>
              </w:rPr>
              <w:t>450</w:t>
            </w:r>
          </w:p>
        </w:tc>
        <w:tc>
          <w:tcPr>
            <w:tcW w:w="851" w:type="dxa"/>
            <w:tcBorders>
              <w:bottom w:val="single" w:sz="4" w:space="0" w:color="000000"/>
              <w:right w:val="single" w:sz="4" w:space="0" w:color="000000"/>
            </w:tcBorders>
            <w:vAlign w:val="center"/>
          </w:tcPr>
          <w:p w14:paraId="07FBB74E" w14:textId="77777777" w:rsidR="00916E71" w:rsidRDefault="003F67FE">
            <w:pPr>
              <w:jc w:val="center"/>
              <w:rPr>
                <w:sz w:val="16"/>
                <w:szCs w:val="16"/>
              </w:rPr>
            </w:pPr>
            <w:r>
              <w:rPr>
                <w:sz w:val="16"/>
                <w:szCs w:val="16"/>
              </w:rPr>
              <w:t>19,34</w:t>
            </w:r>
          </w:p>
        </w:tc>
        <w:tc>
          <w:tcPr>
            <w:tcW w:w="992" w:type="dxa"/>
            <w:tcBorders>
              <w:bottom w:val="single" w:sz="4" w:space="0" w:color="000000"/>
              <w:right w:val="single" w:sz="4" w:space="0" w:color="000000"/>
            </w:tcBorders>
            <w:vAlign w:val="center"/>
          </w:tcPr>
          <w:p w14:paraId="5EB3EFD2" w14:textId="77777777" w:rsidR="00916E71" w:rsidRDefault="003F67FE">
            <w:pPr>
              <w:jc w:val="center"/>
              <w:rPr>
                <w:sz w:val="16"/>
                <w:szCs w:val="16"/>
              </w:rPr>
            </w:pPr>
            <w:r>
              <w:rPr>
                <w:sz w:val="16"/>
                <w:szCs w:val="16"/>
              </w:rPr>
              <w:t>8.703,00</w:t>
            </w:r>
          </w:p>
        </w:tc>
      </w:tr>
      <w:tr w:rsidR="00916E71" w14:paraId="701F933B" w14:textId="77777777">
        <w:trPr>
          <w:trHeight w:val="904"/>
          <w:jc w:val="center"/>
        </w:trPr>
        <w:tc>
          <w:tcPr>
            <w:tcW w:w="415" w:type="dxa"/>
            <w:tcBorders>
              <w:left w:val="single" w:sz="4" w:space="0" w:color="000000"/>
              <w:bottom w:val="single" w:sz="4" w:space="0" w:color="000000"/>
              <w:right w:val="single" w:sz="4" w:space="0" w:color="000000"/>
            </w:tcBorders>
            <w:vAlign w:val="center"/>
          </w:tcPr>
          <w:p w14:paraId="122DF35F" w14:textId="77777777" w:rsidR="00916E71" w:rsidRDefault="003F67FE">
            <w:pPr>
              <w:jc w:val="center"/>
              <w:rPr>
                <w:sz w:val="16"/>
                <w:szCs w:val="16"/>
              </w:rPr>
            </w:pPr>
            <w:r>
              <w:rPr>
                <w:sz w:val="16"/>
                <w:szCs w:val="16"/>
              </w:rPr>
              <w:t>12</w:t>
            </w:r>
          </w:p>
        </w:tc>
        <w:tc>
          <w:tcPr>
            <w:tcW w:w="5826" w:type="dxa"/>
            <w:tcBorders>
              <w:bottom w:val="single" w:sz="4" w:space="0" w:color="000000"/>
              <w:right w:val="single" w:sz="4" w:space="0" w:color="000000"/>
            </w:tcBorders>
            <w:vAlign w:val="center"/>
          </w:tcPr>
          <w:p w14:paraId="07DE33B2" w14:textId="77777777" w:rsidR="00916E71" w:rsidRDefault="003F67FE">
            <w:pPr>
              <w:rPr>
                <w:sz w:val="16"/>
                <w:szCs w:val="16"/>
              </w:rPr>
            </w:pPr>
            <w:r>
              <w:rPr>
                <w:sz w:val="16"/>
                <w:szCs w:val="16"/>
              </w:rPr>
              <w:t>DESINFETANTE LÍQUIDO, FRASCO DE 5 LITROS, DESINFETANTE E GERMICIDA. COMPOSIÇÃO AROMÁTICA: EUCALIPTO, LAVANDA, FLORAL, FRESH OU PINHO. APRESENTAR NO ROTULO COMPOSIÇÃO, RESPONSAVEL QUIMICO E SEU CRQ. PRODUTO COM REGISTRO NA ANVISA. ESTE ITEM É OBRIGATÓRIO ENVIO DE AMOSTRA P/AVALIAÇÃO DO CORPO TÉCNICO.</w:t>
            </w:r>
          </w:p>
        </w:tc>
        <w:tc>
          <w:tcPr>
            <w:tcW w:w="981" w:type="dxa"/>
            <w:tcBorders>
              <w:bottom w:val="single" w:sz="4" w:space="0" w:color="000000"/>
              <w:right w:val="single" w:sz="4" w:space="0" w:color="000000"/>
            </w:tcBorders>
            <w:vAlign w:val="center"/>
          </w:tcPr>
          <w:p w14:paraId="7271DF45"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158F4F55" w14:textId="77777777" w:rsidR="00916E71" w:rsidRDefault="003F67FE">
            <w:pPr>
              <w:jc w:val="center"/>
              <w:rPr>
                <w:sz w:val="16"/>
                <w:szCs w:val="16"/>
              </w:rPr>
            </w:pPr>
            <w:r>
              <w:rPr>
                <w:sz w:val="16"/>
                <w:szCs w:val="16"/>
              </w:rPr>
              <w:t>2250</w:t>
            </w:r>
          </w:p>
        </w:tc>
        <w:tc>
          <w:tcPr>
            <w:tcW w:w="851" w:type="dxa"/>
            <w:tcBorders>
              <w:bottom w:val="single" w:sz="4" w:space="0" w:color="000000"/>
              <w:right w:val="single" w:sz="4" w:space="0" w:color="000000"/>
            </w:tcBorders>
            <w:vAlign w:val="center"/>
          </w:tcPr>
          <w:p w14:paraId="35E32DB2" w14:textId="77777777" w:rsidR="00916E71" w:rsidRDefault="003F67FE">
            <w:pPr>
              <w:jc w:val="center"/>
              <w:rPr>
                <w:sz w:val="16"/>
                <w:szCs w:val="16"/>
              </w:rPr>
            </w:pPr>
            <w:r>
              <w:rPr>
                <w:sz w:val="16"/>
                <w:szCs w:val="16"/>
              </w:rPr>
              <w:t>14,05</w:t>
            </w:r>
          </w:p>
        </w:tc>
        <w:tc>
          <w:tcPr>
            <w:tcW w:w="992" w:type="dxa"/>
            <w:tcBorders>
              <w:bottom w:val="single" w:sz="4" w:space="0" w:color="000000"/>
              <w:right w:val="single" w:sz="4" w:space="0" w:color="000000"/>
            </w:tcBorders>
            <w:vAlign w:val="center"/>
          </w:tcPr>
          <w:p w14:paraId="675CD9E2" w14:textId="77777777" w:rsidR="00916E71" w:rsidRDefault="003F67FE">
            <w:pPr>
              <w:jc w:val="center"/>
              <w:rPr>
                <w:sz w:val="16"/>
                <w:szCs w:val="16"/>
              </w:rPr>
            </w:pPr>
            <w:r>
              <w:rPr>
                <w:sz w:val="16"/>
                <w:szCs w:val="16"/>
              </w:rPr>
              <w:t>31.612,50</w:t>
            </w:r>
          </w:p>
        </w:tc>
      </w:tr>
      <w:tr w:rsidR="00916E71" w14:paraId="0C765F88" w14:textId="77777777">
        <w:trPr>
          <w:trHeight w:val="1131"/>
          <w:jc w:val="center"/>
        </w:trPr>
        <w:tc>
          <w:tcPr>
            <w:tcW w:w="415" w:type="dxa"/>
            <w:tcBorders>
              <w:left w:val="single" w:sz="4" w:space="0" w:color="000000"/>
              <w:bottom w:val="single" w:sz="4" w:space="0" w:color="000000"/>
              <w:right w:val="single" w:sz="4" w:space="0" w:color="000000"/>
            </w:tcBorders>
            <w:vAlign w:val="center"/>
          </w:tcPr>
          <w:p w14:paraId="0660405D" w14:textId="77777777" w:rsidR="00916E71" w:rsidRDefault="003F67FE">
            <w:pPr>
              <w:jc w:val="center"/>
              <w:rPr>
                <w:sz w:val="16"/>
                <w:szCs w:val="16"/>
              </w:rPr>
            </w:pPr>
            <w:r>
              <w:rPr>
                <w:sz w:val="16"/>
                <w:szCs w:val="16"/>
              </w:rPr>
              <w:t>13</w:t>
            </w:r>
          </w:p>
        </w:tc>
        <w:tc>
          <w:tcPr>
            <w:tcW w:w="5826" w:type="dxa"/>
            <w:tcBorders>
              <w:bottom w:val="single" w:sz="4" w:space="0" w:color="000000"/>
              <w:right w:val="single" w:sz="4" w:space="0" w:color="000000"/>
            </w:tcBorders>
            <w:vAlign w:val="center"/>
          </w:tcPr>
          <w:p w14:paraId="3591E210" w14:textId="5F937CA5" w:rsidR="00916E71" w:rsidRDefault="003F67FE">
            <w:pPr>
              <w:rPr>
                <w:sz w:val="16"/>
                <w:szCs w:val="16"/>
              </w:rPr>
            </w:pPr>
            <w:r>
              <w:rPr>
                <w:sz w:val="16"/>
                <w:szCs w:val="16"/>
              </w:rPr>
              <w:t xml:space="preserve">CERA LÍQUIDA PERFUMADA AMARELA EMBALAGEM DE 5 LITROS, QUE CONTENHA NA SUA COMPOSIÇÃO: RESINA ACRILICA, CERAS DE POLIETILENO, COADJUVANTES, SURFACTANTE ANIONICO E NÃO ANIONICO, FRAGRÂNCIA, BENZISOTIAZOLONA E VEICULO. COM SECAGEM RÁPIDA E NÃO ATÓXICA, COM PERFUME AGRADÁVEL. PRODUTO INDICADO PARA TODOS OS TIPOS DE PISOS LAVÁVEIS. </w:t>
            </w:r>
          </w:p>
        </w:tc>
        <w:tc>
          <w:tcPr>
            <w:tcW w:w="981" w:type="dxa"/>
            <w:tcBorders>
              <w:bottom w:val="single" w:sz="4" w:space="0" w:color="000000"/>
              <w:right w:val="single" w:sz="4" w:space="0" w:color="000000"/>
            </w:tcBorders>
            <w:vAlign w:val="center"/>
          </w:tcPr>
          <w:p w14:paraId="389A5515"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13BED53B" w14:textId="77777777" w:rsidR="00916E71" w:rsidRDefault="003F67FE">
            <w:pPr>
              <w:jc w:val="center"/>
              <w:rPr>
                <w:sz w:val="16"/>
                <w:szCs w:val="16"/>
              </w:rPr>
            </w:pPr>
            <w:r>
              <w:rPr>
                <w:sz w:val="16"/>
                <w:szCs w:val="16"/>
              </w:rPr>
              <w:t>150</w:t>
            </w:r>
          </w:p>
        </w:tc>
        <w:tc>
          <w:tcPr>
            <w:tcW w:w="851" w:type="dxa"/>
            <w:tcBorders>
              <w:bottom w:val="single" w:sz="4" w:space="0" w:color="000000"/>
              <w:right w:val="single" w:sz="4" w:space="0" w:color="000000"/>
            </w:tcBorders>
            <w:vAlign w:val="center"/>
          </w:tcPr>
          <w:p w14:paraId="1B0700AB" w14:textId="77777777" w:rsidR="00916E71" w:rsidRDefault="003F67FE">
            <w:pPr>
              <w:jc w:val="center"/>
              <w:rPr>
                <w:sz w:val="16"/>
                <w:szCs w:val="16"/>
              </w:rPr>
            </w:pPr>
            <w:r>
              <w:rPr>
                <w:sz w:val="16"/>
                <w:szCs w:val="16"/>
              </w:rPr>
              <w:t>80,48</w:t>
            </w:r>
          </w:p>
        </w:tc>
        <w:tc>
          <w:tcPr>
            <w:tcW w:w="992" w:type="dxa"/>
            <w:tcBorders>
              <w:bottom w:val="single" w:sz="4" w:space="0" w:color="000000"/>
              <w:right w:val="single" w:sz="4" w:space="0" w:color="000000"/>
            </w:tcBorders>
            <w:vAlign w:val="center"/>
          </w:tcPr>
          <w:p w14:paraId="76B1577D" w14:textId="77777777" w:rsidR="00916E71" w:rsidRDefault="003F67FE">
            <w:pPr>
              <w:jc w:val="center"/>
              <w:rPr>
                <w:sz w:val="16"/>
                <w:szCs w:val="16"/>
              </w:rPr>
            </w:pPr>
            <w:r>
              <w:rPr>
                <w:sz w:val="16"/>
                <w:szCs w:val="16"/>
              </w:rPr>
              <w:t>12.072,00</w:t>
            </w:r>
          </w:p>
        </w:tc>
      </w:tr>
      <w:tr w:rsidR="00916E71" w14:paraId="359EEDA6" w14:textId="77777777">
        <w:trPr>
          <w:trHeight w:val="1584"/>
          <w:jc w:val="center"/>
        </w:trPr>
        <w:tc>
          <w:tcPr>
            <w:tcW w:w="415" w:type="dxa"/>
            <w:tcBorders>
              <w:left w:val="single" w:sz="4" w:space="0" w:color="000000"/>
              <w:bottom w:val="single" w:sz="4" w:space="0" w:color="000000"/>
              <w:right w:val="single" w:sz="4" w:space="0" w:color="000000"/>
            </w:tcBorders>
            <w:vAlign w:val="center"/>
          </w:tcPr>
          <w:p w14:paraId="343BA778" w14:textId="77777777" w:rsidR="00916E71" w:rsidRDefault="003F67FE">
            <w:pPr>
              <w:jc w:val="center"/>
              <w:rPr>
                <w:sz w:val="16"/>
                <w:szCs w:val="16"/>
              </w:rPr>
            </w:pPr>
            <w:r>
              <w:rPr>
                <w:sz w:val="16"/>
                <w:szCs w:val="16"/>
              </w:rPr>
              <w:t>14</w:t>
            </w:r>
          </w:p>
        </w:tc>
        <w:tc>
          <w:tcPr>
            <w:tcW w:w="5826" w:type="dxa"/>
            <w:tcBorders>
              <w:bottom w:val="single" w:sz="4" w:space="0" w:color="000000"/>
              <w:right w:val="single" w:sz="4" w:space="0" w:color="000000"/>
            </w:tcBorders>
            <w:vAlign w:val="center"/>
          </w:tcPr>
          <w:p w14:paraId="6F946FDF" w14:textId="3821AAB9" w:rsidR="00916E71" w:rsidRDefault="003F67FE">
            <w:pPr>
              <w:rPr>
                <w:sz w:val="16"/>
                <w:szCs w:val="16"/>
              </w:rPr>
            </w:pPr>
            <w:r>
              <w:rPr>
                <w:sz w:val="16"/>
                <w:szCs w:val="16"/>
              </w:rPr>
              <w:t>CERALIQUIDAPERFUMADAVERMELHA EMBALAGEM DE 5 LITROS, QUE CONTENHA NA SUA COMPOSIÇÃO: RESINA ACRILICA, CERAS DE POLIETILENO, COADJUVANTES, SURFACTANTE ANIONICO E NÃO ANIONICO, FRAGRANCIA, BENZISOTIAZOLONAEVEICULO.COM SECAGEM RÁPIDA E NÃO ATÓXICA, COM PERFUME AGRADÁVEL. PRODUTO INDICADOPARATODOSOSTIPOSDEPISOSLAVÁVEIS.OPRODUTODEVERÁ OBEDECER, RIGOROSAMENTE, AS NORMAS DE COMERCIALIZAÇÃO EXIGIDASPELAABNT.PRODUTO</w:t>
            </w:r>
            <w:r w:rsidR="00AD0BE7">
              <w:rPr>
                <w:sz w:val="16"/>
                <w:szCs w:val="16"/>
              </w:rPr>
              <w:t xml:space="preserve"> </w:t>
            </w:r>
            <w:r>
              <w:rPr>
                <w:sz w:val="16"/>
                <w:szCs w:val="16"/>
              </w:rPr>
              <w:t>COM REGISTRO NA ANVISA.</w:t>
            </w:r>
          </w:p>
        </w:tc>
        <w:tc>
          <w:tcPr>
            <w:tcW w:w="981" w:type="dxa"/>
            <w:tcBorders>
              <w:bottom w:val="single" w:sz="4" w:space="0" w:color="000000"/>
              <w:right w:val="single" w:sz="4" w:space="0" w:color="000000"/>
            </w:tcBorders>
            <w:vAlign w:val="center"/>
          </w:tcPr>
          <w:p w14:paraId="2C94B094"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5F46ED43" w14:textId="77777777" w:rsidR="00916E71" w:rsidRDefault="003F67FE">
            <w:pPr>
              <w:jc w:val="center"/>
              <w:rPr>
                <w:sz w:val="16"/>
                <w:szCs w:val="16"/>
              </w:rPr>
            </w:pPr>
            <w:r>
              <w:rPr>
                <w:sz w:val="16"/>
                <w:szCs w:val="16"/>
              </w:rPr>
              <w:t>75</w:t>
            </w:r>
          </w:p>
        </w:tc>
        <w:tc>
          <w:tcPr>
            <w:tcW w:w="851" w:type="dxa"/>
            <w:tcBorders>
              <w:bottom w:val="single" w:sz="4" w:space="0" w:color="000000"/>
              <w:right w:val="single" w:sz="4" w:space="0" w:color="000000"/>
            </w:tcBorders>
            <w:vAlign w:val="center"/>
          </w:tcPr>
          <w:p w14:paraId="3F0918D4" w14:textId="77777777" w:rsidR="00916E71" w:rsidRDefault="003F67FE">
            <w:pPr>
              <w:jc w:val="center"/>
              <w:rPr>
                <w:sz w:val="16"/>
                <w:szCs w:val="16"/>
              </w:rPr>
            </w:pPr>
            <w:r>
              <w:rPr>
                <w:sz w:val="16"/>
                <w:szCs w:val="16"/>
              </w:rPr>
              <w:t>84,27</w:t>
            </w:r>
          </w:p>
        </w:tc>
        <w:tc>
          <w:tcPr>
            <w:tcW w:w="992" w:type="dxa"/>
            <w:tcBorders>
              <w:bottom w:val="single" w:sz="4" w:space="0" w:color="000000"/>
              <w:right w:val="single" w:sz="4" w:space="0" w:color="000000"/>
            </w:tcBorders>
            <w:vAlign w:val="center"/>
          </w:tcPr>
          <w:p w14:paraId="5B0A4FA9" w14:textId="77777777" w:rsidR="00916E71" w:rsidRDefault="003F67FE">
            <w:pPr>
              <w:jc w:val="center"/>
              <w:rPr>
                <w:sz w:val="16"/>
                <w:szCs w:val="16"/>
              </w:rPr>
            </w:pPr>
            <w:r>
              <w:rPr>
                <w:sz w:val="16"/>
                <w:szCs w:val="16"/>
              </w:rPr>
              <w:t>6.320,25</w:t>
            </w:r>
          </w:p>
        </w:tc>
      </w:tr>
      <w:tr w:rsidR="00916E71" w14:paraId="59ADD37E"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2D0FB852" w14:textId="77777777" w:rsidR="00916E71" w:rsidRDefault="003F67FE">
            <w:pPr>
              <w:jc w:val="center"/>
              <w:rPr>
                <w:sz w:val="16"/>
                <w:szCs w:val="16"/>
              </w:rPr>
            </w:pPr>
            <w:r>
              <w:rPr>
                <w:sz w:val="16"/>
                <w:szCs w:val="16"/>
              </w:rPr>
              <w:t>15</w:t>
            </w:r>
          </w:p>
        </w:tc>
        <w:tc>
          <w:tcPr>
            <w:tcW w:w="5826" w:type="dxa"/>
            <w:tcBorders>
              <w:bottom w:val="single" w:sz="4" w:space="0" w:color="000000"/>
              <w:right w:val="single" w:sz="4" w:space="0" w:color="000000"/>
            </w:tcBorders>
            <w:vAlign w:val="center"/>
          </w:tcPr>
          <w:p w14:paraId="4F1EF269" w14:textId="77777777" w:rsidR="00916E71" w:rsidRDefault="003F67FE">
            <w:pPr>
              <w:rPr>
                <w:sz w:val="16"/>
                <w:szCs w:val="16"/>
              </w:rPr>
            </w:pPr>
            <w:r>
              <w:rPr>
                <w:sz w:val="16"/>
                <w:szCs w:val="16"/>
              </w:rPr>
              <w:t>CERA LÍQUIDA BRILHO FÁCIL 750ML, COR AMARELA.</w:t>
            </w:r>
          </w:p>
        </w:tc>
        <w:tc>
          <w:tcPr>
            <w:tcW w:w="981" w:type="dxa"/>
            <w:tcBorders>
              <w:bottom w:val="single" w:sz="4" w:space="0" w:color="000000"/>
              <w:right w:val="single" w:sz="4" w:space="0" w:color="000000"/>
            </w:tcBorders>
            <w:vAlign w:val="center"/>
          </w:tcPr>
          <w:p w14:paraId="71469111"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3B381ABC" w14:textId="77777777" w:rsidR="00916E71" w:rsidRDefault="003F67FE">
            <w:pPr>
              <w:jc w:val="center"/>
              <w:rPr>
                <w:sz w:val="16"/>
                <w:szCs w:val="16"/>
              </w:rPr>
            </w:pPr>
            <w:r>
              <w:rPr>
                <w:sz w:val="16"/>
                <w:szCs w:val="16"/>
              </w:rPr>
              <w:t>90</w:t>
            </w:r>
          </w:p>
        </w:tc>
        <w:tc>
          <w:tcPr>
            <w:tcW w:w="851" w:type="dxa"/>
            <w:tcBorders>
              <w:bottom w:val="single" w:sz="4" w:space="0" w:color="000000"/>
              <w:right w:val="single" w:sz="4" w:space="0" w:color="000000"/>
            </w:tcBorders>
            <w:vAlign w:val="center"/>
          </w:tcPr>
          <w:p w14:paraId="726664F4" w14:textId="77777777" w:rsidR="00916E71" w:rsidRDefault="003F67FE">
            <w:pPr>
              <w:jc w:val="center"/>
              <w:rPr>
                <w:sz w:val="16"/>
                <w:szCs w:val="16"/>
              </w:rPr>
            </w:pPr>
            <w:r>
              <w:rPr>
                <w:sz w:val="16"/>
                <w:szCs w:val="16"/>
              </w:rPr>
              <w:t>9,10</w:t>
            </w:r>
          </w:p>
        </w:tc>
        <w:tc>
          <w:tcPr>
            <w:tcW w:w="992" w:type="dxa"/>
            <w:tcBorders>
              <w:bottom w:val="single" w:sz="4" w:space="0" w:color="000000"/>
              <w:right w:val="single" w:sz="4" w:space="0" w:color="000000"/>
            </w:tcBorders>
            <w:vAlign w:val="center"/>
          </w:tcPr>
          <w:p w14:paraId="5D3BC97E" w14:textId="77777777" w:rsidR="00916E71" w:rsidRDefault="003F67FE">
            <w:pPr>
              <w:jc w:val="center"/>
              <w:rPr>
                <w:sz w:val="16"/>
                <w:szCs w:val="16"/>
              </w:rPr>
            </w:pPr>
            <w:r>
              <w:rPr>
                <w:sz w:val="16"/>
                <w:szCs w:val="16"/>
              </w:rPr>
              <w:t>819,00</w:t>
            </w:r>
          </w:p>
        </w:tc>
      </w:tr>
      <w:tr w:rsidR="00916E71" w14:paraId="31307D6D"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7C97781D" w14:textId="77777777" w:rsidR="00916E71" w:rsidRDefault="003F67FE">
            <w:pPr>
              <w:jc w:val="center"/>
              <w:rPr>
                <w:sz w:val="16"/>
                <w:szCs w:val="16"/>
              </w:rPr>
            </w:pPr>
            <w:r>
              <w:rPr>
                <w:sz w:val="16"/>
                <w:szCs w:val="16"/>
              </w:rPr>
              <w:t>16</w:t>
            </w:r>
          </w:p>
        </w:tc>
        <w:tc>
          <w:tcPr>
            <w:tcW w:w="5826" w:type="dxa"/>
            <w:tcBorders>
              <w:bottom w:val="single" w:sz="4" w:space="0" w:color="000000"/>
              <w:right w:val="single" w:sz="4" w:space="0" w:color="000000"/>
            </w:tcBorders>
            <w:vAlign w:val="center"/>
          </w:tcPr>
          <w:p w14:paraId="59E7ED97" w14:textId="77777777" w:rsidR="00916E71" w:rsidRDefault="003F67FE">
            <w:pPr>
              <w:rPr>
                <w:sz w:val="16"/>
                <w:szCs w:val="16"/>
              </w:rPr>
            </w:pPr>
            <w:r>
              <w:rPr>
                <w:sz w:val="16"/>
                <w:szCs w:val="16"/>
              </w:rPr>
              <w:t>GEL ADESIVO SANITÁRIO COM APLICADOR, MÍNIMO 6 DOSES, FRAGRÂNCIASSORTIDAS.</w:t>
            </w:r>
          </w:p>
        </w:tc>
        <w:tc>
          <w:tcPr>
            <w:tcW w:w="981" w:type="dxa"/>
            <w:tcBorders>
              <w:bottom w:val="single" w:sz="4" w:space="0" w:color="000000"/>
              <w:right w:val="single" w:sz="4" w:space="0" w:color="000000"/>
            </w:tcBorders>
            <w:vAlign w:val="center"/>
          </w:tcPr>
          <w:p w14:paraId="319299D7"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60249ABB" w14:textId="77777777" w:rsidR="00916E71" w:rsidRDefault="003F67FE">
            <w:pPr>
              <w:jc w:val="center"/>
              <w:rPr>
                <w:sz w:val="16"/>
                <w:szCs w:val="16"/>
              </w:rPr>
            </w:pPr>
            <w:r>
              <w:rPr>
                <w:sz w:val="16"/>
                <w:szCs w:val="16"/>
              </w:rPr>
              <w:t>75</w:t>
            </w:r>
          </w:p>
        </w:tc>
        <w:tc>
          <w:tcPr>
            <w:tcW w:w="851" w:type="dxa"/>
            <w:tcBorders>
              <w:bottom w:val="single" w:sz="4" w:space="0" w:color="000000"/>
              <w:right w:val="single" w:sz="4" w:space="0" w:color="000000"/>
            </w:tcBorders>
            <w:vAlign w:val="center"/>
          </w:tcPr>
          <w:p w14:paraId="7750D8AA" w14:textId="77777777" w:rsidR="00916E71" w:rsidRDefault="003F67FE">
            <w:pPr>
              <w:jc w:val="center"/>
              <w:rPr>
                <w:sz w:val="16"/>
                <w:szCs w:val="16"/>
              </w:rPr>
            </w:pPr>
            <w:r>
              <w:rPr>
                <w:sz w:val="16"/>
                <w:szCs w:val="16"/>
              </w:rPr>
              <w:t>19,51</w:t>
            </w:r>
          </w:p>
        </w:tc>
        <w:tc>
          <w:tcPr>
            <w:tcW w:w="992" w:type="dxa"/>
            <w:tcBorders>
              <w:bottom w:val="single" w:sz="4" w:space="0" w:color="000000"/>
              <w:right w:val="single" w:sz="4" w:space="0" w:color="000000"/>
            </w:tcBorders>
            <w:vAlign w:val="center"/>
          </w:tcPr>
          <w:p w14:paraId="7394DEB3" w14:textId="77777777" w:rsidR="00916E71" w:rsidRDefault="003F67FE">
            <w:pPr>
              <w:jc w:val="center"/>
              <w:rPr>
                <w:sz w:val="16"/>
                <w:szCs w:val="16"/>
              </w:rPr>
            </w:pPr>
            <w:r>
              <w:rPr>
                <w:sz w:val="16"/>
                <w:szCs w:val="16"/>
              </w:rPr>
              <w:t>1.463,25</w:t>
            </w:r>
          </w:p>
        </w:tc>
      </w:tr>
      <w:tr w:rsidR="00916E71" w14:paraId="545B747B"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2C4896F1" w14:textId="77777777" w:rsidR="00916E71" w:rsidRDefault="003F67FE">
            <w:pPr>
              <w:jc w:val="center"/>
              <w:rPr>
                <w:sz w:val="16"/>
                <w:szCs w:val="16"/>
              </w:rPr>
            </w:pPr>
            <w:r>
              <w:rPr>
                <w:sz w:val="16"/>
                <w:szCs w:val="16"/>
              </w:rPr>
              <w:t>17</w:t>
            </w:r>
          </w:p>
        </w:tc>
        <w:tc>
          <w:tcPr>
            <w:tcW w:w="5826" w:type="dxa"/>
            <w:tcBorders>
              <w:bottom w:val="single" w:sz="4" w:space="0" w:color="000000"/>
              <w:right w:val="single" w:sz="4" w:space="0" w:color="000000"/>
            </w:tcBorders>
            <w:vAlign w:val="center"/>
          </w:tcPr>
          <w:p w14:paraId="77D354F1" w14:textId="77777777" w:rsidR="00916E71" w:rsidRDefault="003F67FE">
            <w:pPr>
              <w:rPr>
                <w:sz w:val="16"/>
                <w:szCs w:val="16"/>
              </w:rPr>
            </w:pPr>
            <w:r>
              <w:rPr>
                <w:sz w:val="16"/>
                <w:szCs w:val="16"/>
              </w:rPr>
              <w:t>LAVA ROUPAS LÍQUIDO GLICERINA, TIRA MANCHAS, EMBALAGEM CONTENDO 1 LITRO.ESTEITEMÉOBRIGATÓRIO ENVIO DE AMOSTRA P/AVALIAÇÃO DO CORPO TÉCNICO.</w:t>
            </w:r>
          </w:p>
        </w:tc>
        <w:tc>
          <w:tcPr>
            <w:tcW w:w="981" w:type="dxa"/>
            <w:tcBorders>
              <w:bottom w:val="single" w:sz="4" w:space="0" w:color="000000"/>
              <w:right w:val="single" w:sz="4" w:space="0" w:color="000000"/>
            </w:tcBorders>
            <w:vAlign w:val="center"/>
          </w:tcPr>
          <w:p w14:paraId="016EA701"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0D0971D0" w14:textId="77777777" w:rsidR="00916E71" w:rsidRDefault="003F67FE">
            <w:pPr>
              <w:jc w:val="center"/>
              <w:rPr>
                <w:sz w:val="16"/>
                <w:szCs w:val="16"/>
              </w:rPr>
            </w:pPr>
            <w:r>
              <w:rPr>
                <w:sz w:val="16"/>
                <w:szCs w:val="16"/>
              </w:rPr>
              <w:t>75</w:t>
            </w:r>
          </w:p>
        </w:tc>
        <w:tc>
          <w:tcPr>
            <w:tcW w:w="851" w:type="dxa"/>
            <w:tcBorders>
              <w:bottom w:val="single" w:sz="4" w:space="0" w:color="000000"/>
              <w:right w:val="single" w:sz="4" w:space="0" w:color="000000"/>
            </w:tcBorders>
            <w:vAlign w:val="center"/>
          </w:tcPr>
          <w:p w14:paraId="3E5FDEA1" w14:textId="77777777" w:rsidR="00916E71" w:rsidRDefault="003F67FE">
            <w:pPr>
              <w:jc w:val="center"/>
              <w:rPr>
                <w:sz w:val="16"/>
                <w:szCs w:val="16"/>
              </w:rPr>
            </w:pPr>
            <w:r>
              <w:rPr>
                <w:sz w:val="16"/>
                <w:szCs w:val="16"/>
              </w:rPr>
              <w:t>6,65</w:t>
            </w:r>
          </w:p>
        </w:tc>
        <w:tc>
          <w:tcPr>
            <w:tcW w:w="992" w:type="dxa"/>
            <w:tcBorders>
              <w:bottom w:val="single" w:sz="4" w:space="0" w:color="000000"/>
              <w:right w:val="single" w:sz="4" w:space="0" w:color="000000"/>
            </w:tcBorders>
            <w:vAlign w:val="center"/>
          </w:tcPr>
          <w:p w14:paraId="7EEC8FF4" w14:textId="77777777" w:rsidR="00916E71" w:rsidRDefault="003F67FE">
            <w:pPr>
              <w:jc w:val="center"/>
              <w:rPr>
                <w:sz w:val="16"/>
                <w:szCs w:val="16"/>
              </w:rPr>
            </w:pPr>
            <w:r>
              <w:rPr>
                <w:sz w:val="16"/>
                <w:szCs w:val="16"/>
              </w:rPr>
              <w:t>498,75</w:t>
            </w:r>
          </w:p>
        </w:tc>
      </w:tr>
      <w:tr w:rsidR="00916E71" w14:paraId="61BDAD32" w14:textId="77777777">
        <w:trPr>
          <w:trHeight w:val="1584"/>
          <w:jc w:val="center"/>
        </w:trPr>
        <w:tc>
          <w:tcPr>
            <w:tcW w:w="415" w:type="dxa"/>
            <w:tcBorders>
              <w:left w:val="single" w:sz="4" w:space="0" w:color="000000"/>
              <w:bottom w:val="single" w:sz="4" w:space="0" w:color="000000"/>
              <w:right w:val="single" w:sz="4" w:space="0" w:color="000000"/>
            </w:tcBorders>
            <w:vAlign w:val="center"/>
          </w:tcPr>
          <w:p w14:paraId="539081CD" w14:textId="77777777" w:rsidR="00916E71" w:rsidRDefault="003F67FE">
            <w:pPr>
              <w:jc w:val="center"/>
              <w:rPr>
                <w:sz w:val="16"/>
                <w:szCs w:val="16"/>
              </w:rPr>
            </w:pPr>
            <w:r>
              <w:rPr>
                <w:sz w:val="16"/>
                <w:szCs w:val="16"/>
              </w:rPr>
              <w:t>18</w:t>
            </w:r>
          </w:p>
        </w:tc>
        <w:tc>
          <w:tcPr>
            <w:tcW w:w="5826" w:type="dxa"/>
            <w:tcBorders>
              <w:bottom w:val="single" w:sz="4" w:space="0" w:color="000000"/>
              <w:right w:val="single" w:sz="4" w:space="0" w:color="000000"/>
            </w:tcBorders>
            <w:vAlign w:val="center"/>
          </w:tcPr>
          <w:p w14:paraId="69D07D9F" w14:textId="56393BD4" w:rsidR="00916E71" w:rsidRDefault="003F67FE">
            <w:pPr>
              <w:rPr>
                <w:sz w:val="16"/>
                <w:szCs w:val="16"/>
              </w:rPr>
            </w:pPr>
            <w:r>
              <w:rPr>
                <w:sz w:val="16"/>
                <w:szCs w:val="16"/>
              </w:rPr>
              <w:t>PEDRA SANITÁRIA, DESODORIZANTE SANITÁRIO, EM PEDRA, A BASE DE NAFTALINA, HIGIENIZANTE, BACTERICIDA E GERMICIDA, DIVERSOS AROMAS, EMBALADOSINDIVIDUALMENTEEM CAIXAS DE PAPEL OU SIMILAR DE TAL FORMA A GARANTIR A INTEGRIDADE DO PRODUTO ANTES DO SEU USO. EMBALAGEM CONTENDO UM SUPORTE E UMA PEDRA COM 25G. OBRIGATÓRIO CONTER EXTERNAMENTE NA EMBALAGEM OS DADOS DE IDENTIFICAÇÃO, PROCEDÊNCIA,</w:t>
            </w:r>
            <w:r w:rsidR="004153A1">
              <w:rPr>
                <w:sz w:val="16"/>
                <w:szCs w:val="16"/>
              </w:rPr>
              <w:t xml:space="preserve"> </w:t>
            </w:r>
            <w:r>
              <w:rPr>
                <w:sz w:val="16"/>
                <w:szCs w:val="16"/>
              </w:rPr>
              <w:t>NÚMERO</w:t>
            </w:r>
            <w:r w:rsidR="004153A1">
              <w:rPr>
                <w:sz w:val="16"/>
                <w:szCs w:val="16"/>
              </w:rPr>
              <w:t xml:space="preserve"> </w:t>
            </w:r>
            <w:r>
              <w:rPr>
                <w:sz w:val="16"/>
                <w:szCs w:val="16"/>
              </w:rPr>
              <w:t>DO</w:t>
            </w:r>
            <w:r w:rsidR="004153A1">
              <w:rPr>
                <w:sz w:val="16"/>
                <w:szCs w:val="16"/>
              </w:rPr>
              <w:t xml:space="preserve"> </w:t>
            </w:r>
            <w:r>
              <w:rPr>
                <w:sz w:val="16"/>
                <w:szCs w:val="16"/>
              </w:rPr>
              <w:t>LOTE, VALIDADE E NÚMERO DE REGISTRO NA ANVISA.</w:t>
            </w:r>
          </w:p>
        </w:tc>
        <w:tc>
          <w:tcPr>
            <w:tcW w:w="981" w:type="dxa"/>
            <w:tcBorders>
              <w:bottom w:val="single" w:sz="4" w:space="0" w:color="000000"/>
              <w:right w:val="single" w:sz="4" w:space="0" w:color="000000"/>
            </w:tcBorders>
            <w:vAlign w:val="center"/>
          </w:tcPr>
          <w:p w14:paraId="7E702908"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2FE303CE" w14:textId="77777777" w:rsidR="00916E71" w:rsidRDefault="003F67FE">
            <w:pPr>
              <w:jc w:val="center"/>
              <w:rPr>
                <w:sz w:val="16"/>
                <w:szCs w:val="16"/>
              </w:rPr>
            </w:pPr>
            <w:r>
              <w:rPr>
                <w:sz w:val="16"/>
                <w:szCs w:val="16"/>
              </w:rPr>
              <w:t>1300</w:t>
            </w:r>
          </w:p>
        </w:tc>
        <w:tc>
          <w:tcPr>
            <w:tcW w:w="851" w:type="dxa"/>
            <w:tcBorders>
              <w:bottom w:val="single" w:sz="4" w:space="0" w:color="000000"/>
              <w:right w:val="single" w:sz="4" w:space="0" w:color="000000"/>
            </w:tcBorders>
            <w:vAlign w:val="center"/>
          </w:tcPr>
          <w:p w14:paraId="3315BEE4" w14:textId="77777777" w:rsidR="00916E71" w:rsidRDefault="003F67FE">
            <w:pPr>
              <w:jc w:val="center"/>
              <w:rPr>
                <w:sz w:val="16"/>
                <w:szCs w:val="16"/>
              </w:rPr>
            </w:pPr>
            <w:r>
              <w:rPr>
                <w:sz w:val="16"/>
                <w:szCs w:val="16"/>
              </w:rPr>
              <w:t>5,71</w:t>
            </w:r>
          </w:p>
        </w:tc>
        <w:tc>
          <w:tcPr>
            <w:tcW w:w="992" w:type="dxa"/>
            <w:tcBorders>
              <w:bottom w:val="single" w:sz="4" w:space="0" w:color="000000"/>
              <w:right w:val="single" w:sz="4" w:space="0" w:color="000000"/>
            </w:tcBorders>
            <w:vAlign w:val="center"/>
          </w:tcPr>
          <w:p w14:paraId="64490E7D" w14:textId="77777777" w:rsidR="00916E71" w:rsidRDefault="003F67FE">
            <w:pPr>
              <w:jc w:val="center"/>
              <w:rPr>
                <w:sz w:val="16"/>
                <w:szCs w:val="16"/>
              </w:rPr>
            </w:pPr>
            <w:r>
              <w:rPr>
                <w:sz w:val="16"/>
                <w:szCs w:val="16"/>
              </w:rPr>
              <w:t>7.423,00</w:t>
            </w:r>
          </w:p>
        </w:tc>
      </w:tr>
      <w:tr w:rsidR="00916E71" w14:paraId="65EF89A8"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44AA448F" w14:textId="77777777" w:rsidR="00916E71" w:rsidRDefault="003F67FE">
            <w:pPr>
              <w:jc w:val="center"/>
              <w:rPr>
                <w:sz w:val="16"/>
                <w:szCs w:val="16"/>
              </w:rPr>
            </w:pPr>
            <w:r>
              <w:rPr>
                <w:sz w:val="16"/>
                <w:szCs w:val="16"/>
              </w:rPr>
              <w:t>19</w:t>
            </w:r>
          </w:p>
        </w:tc>
        <w:tc>
          <w:tcPr>
            <w:tcW w:w="5826" w:type="dxa"/>
            <w:tcBorders>
              <w:bottom w:val="single" w:sz="4" w:space="0" w:color="000000"/>
              <w:right w:val="single" w:sz="4" w:space="0" w:color="000000"/>
            </w:tcBorders>
            <w:vAlign w:val="center"/>
          </w:tcPr>
          <w:p w14:paraId="53150348" w14:textId="77777777" w:rsidR="00916E71" w:rsidRDefault="003F67FE">
            <w:pPr>
              <w:rPr>
                <w:sz w:val="16"/>
                <w:szCs w:val="16"/>
              </w:rPr>
            </w:pPr>
            <w:r>
              <w:rPr>
                <w:sz w:val="16"/>
                <w:szCs w:val="16"/>
              </w:rPr>
              <w:t>FACILITADORDEPASSARROUPAS LÍQUIDO, PERFUMADO, FRASCO 500ML COM BORRIFADOR. PRODUTO COM REGISTRO NA ANVISA.</w:t>
            </w:r>
          </w:p>
        </w:tc>
        <w:tc>
          <w:tcPr>
            <w:tcW w:w="981" w:type="dxa"/>
            <w:tcBorders>
              <w:bottom w:val="single" w:sz="4" w:space="0" w:color="000000"/>
              <w:right w:val="single" w:sz="4" w:space="0" w:color="000000"/>
            </w:tcBorders>
            <w:vAlign w:val="center"/>
          </w:tcPr>
          <w:p w14:paraId="682BB91F"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7069BD8A" w14:textId="77777777" w:rsidR="00916E71" w:rsidRDefault="003F67FE">
            <w:pPr>
              <w:jc w:val="center"/>
              <w:rPr>
                <w:sz w:val="16"/>
                <w:szCs w:val="16"/>
              </w:rPr>
            </w:pPr>
            <w:r>
              <w:rPr>
                <w:sz w:val="16"/>
                <w:szCs w:val="16"/>
              </w:rPr>
              <w:t>50</w:t>
            </w:r>
          </w:p>
        </w:tc>
        <w:tc>
          <w:tcPr>
            <w:tcW w:w="851" w:type="dxa"/>
            <w:tcBorders>
              <w:bottom w:val="single" w:sz="4" w:space="0" w:color="000000"/>
              <w:right w:val="single" w:sz="4" w:space="0" w:color="000000"/>
            </w:tcBorders>
            <w:vAlign w:val="center"/>
          </w:tcPr>
          <w:p w14:paraId="23994AD3" w14:textId="77777777" w:rsidR="00916E71" w:rsidRDefault="003F67FE">
            <w:pPr>
              <w:jc w:val="center"/>
              <w:rPr>
                <w:sz w:val="16"/>
                <w:szCs w:val="16"/>
              </w:rPr>
            </w:pPr>
            <w:r>
              <w:rPr>
                <w:sz w:val="16"/>
                <w:szCs w:val="16"/>
              </w:rPr>
              <w:t>18,00</w:t>
            </w:r>
          </w:p>
        </w:tc>
        <w:tc>
          <w:tcPr>
            <w:tcW w:w="992" w:type="dxa"/>
            <w:tcBorders>
              <w:bottom w:val="single" w:sz="4" w:space="0" w:color="000000"/>
              <w:right w:val="single" w:sz="4" w:space="0" w:color="000000"/>
            </w:tcBorders>
            <w:vAlign w:val="center"/>
          </w:tcPr>
          <w:p w14:paraId="4AD84583" w14:textId="77777777" w:rsidR="00916E71" w:rsidRDefault="003F67FE">
            <w:pPr>
              <w:jc w:val="center"/>
              <w:rPr>
                <w:sz w:val="16"/>
                <w:szCs w:val="16"/>
              </w:rPr>
            </w:pPr>
            <w:r>
              <w:rPr>
                <w:sz w:val="16"/>
                <w:szCs w:val="16"/>
              </w:rPr>
              <w:t>900,00</w:t>
            </w:r>
          </w:p>
        </w:tc>
      </w:tr>
      <w:tr w:rsidR="00916E71" w14:paraId="1EA8A647" w14:textId="77777777">
        <w:trPr>
          <w:trHeight w:val="1358"/>
          <w:jc w:val="center"/>
        </w:trPr>
        <w:tc>
          <w:tcPr>
            <w:tcW w:w="415" w:type="dxa"/>
            <w:tcBorders>
              <w:left w:val="single" w:sz="4" w:space="0" w:color="000000"/>
              <w:bottom w:val="single" w:sz="4" w:space="0" w:color="000000"/>
              <w:right w:val="single" w:sz="4" w:space="0" w:color="000000"/>
            </w:tcBorders>
            <w:vAlign w:val="center"/>
          </w:tcPr>
          <w:p w14:paraId="3180CE6B" w14:textId="77777777" w:rsidR="00916E71" w:rsidRDefault="003F67FE">
            <w:pPr>
              <w:jc w:val="center"/>
              <w:rPr>
                <w:sz w:val="16"/>
                <w:szCs w:val="16"/>
              </w:rPr>
            </w:pPr>
            <w:r>
              <w:rPr>
                <w:sz w:val="16"/>
                <w:szCs w:val="16"/>
              </w:rPr>
              <w:t>20</w:t>
            </w:r>
          </w:p>
        </w:tc>
        <w:tc>
          <w:tcPr>
            <w:tcW w:w="5826" w:type="dxa"/>
            <w:tcBorders>
              <w:bottom w:val="single" w:sz="4" w:space="0" w:color="000000"/>
              <w:right w:val="single" w:sz="4" w:space="0" w:color="000000"/>
            </w:tcBorders>
            <w:vAlign w:val="center"/>
          </w:tcPr>
          <w:p w14:paraId="357BB74A" w14:textId="5F964B22" w:rsidR="00916E71" w:rsidRDefault="003F67FE">
            <w:pPr>
              <w:rPr>
                <w:sz w:val="16"/>
                <w:szCs w:val="16"/>
              </w:rPr>
            </w:pPr>
            <w:r>
              <w:rPr>
                <w:sz w:val="16"/>
                <w:szCs w:val="16"/>
              </w:rPr>
              <w:t>AROMATIZADOR/LIMPADORPERFUMADO</w:t>
            </w:r>
            <w:r w:rsidR="004153A1">
              <w:rPr>
                <w:sz w:val="16"/>
                <w:szCs w:val="16"/>
              </w:rPr>
              <w:t xml:space="preserve"> C</w:t>
            </w:r>
            <w:r>
              <w:rPr>
                <w:sz w:val="16"/>
                <w:szCs w:val="16"/>
              </w:rPr>
              <w:t>ONCENTRADO</w:t>
            </w:r>
            <w:r w:rsidR="004153A1">
              <w:rPr>
                <w:sz w:val="16"/>
                <w:szCs w:val="16"/>
              </w:rPr>
              <w:t xml:space="preserve"> </w:t>
            </w:r>
            <w:r>
              <w:rPr>
                <w:sz w:val="16"/>
                <w:szCs w:val="16"/>
              </w:rPr>
              <w:t>EMBALAGEM</w:t>
            </w:r>
            <w:r w:rsidR="004153A1">
              <w:rPr>
                <w:sz w:val="16"/>
                <w:szCs w:val="16"/>
              </w:rPr>
              <w:t xml:space="preserve"> </w:t>
            </w:r>
            <w:r>
              <w:rPr>
                <w:sz w:val="16"/>
                <w:szCs w:val="16"/>
              </w:rPr>
              <w:t>CONTENDO APROXIMADAMENTE 150ML, FRAGRANCIAS CITRONELA, CANELA, ALECRIN, BAMBOO, LIMA LIMÃO. OBRIGATÓRIO CONTER EXTERNAMENTE NA EMBALAGEM OS DADOS DE IDENTIFICAÇÃO,</w:t>
            </w:r>
            <w:r w:rsidR="004153A1">
              <w:rPr>
                <w:sz w:val="16"/>
                <w:szCs w:val="16"/>
              </w:rPr>
              <w:t xml:space="preserve"> </w:t>
            </w:r>
            <w:r>
              <w:rPr>
                <w:sz w:val="16"/>
                <w:szCs w:val="16"/>
              </w:rPr>
              <w:t>PROCEDÊNCIA,</w:t>
            </w:r>
            <w:r w:rsidR="004153A1">
              <w:rPr>
                <w:sz w:val="16"/>
                <w:szCs w:val="16"/>
              </w:rPr>
              <w:t xml:space="preserve"> </w:t>
            </w:r>
            <w:r>
              <w:rPr>
                <w:sz w:val="16"/>
                <w:szCs w:val="16"/>
              </w:rPr>
              <w:t>NÚMERO DO LOTE, VALIDADE E NÚMERO DE REGISTRO</w:t>
            </w:r>
            <w:r w:rsidR="004153A1">
              <w:rPr>
                <w:sz w:val="16"/>
                <w:szCs w:val="16"/>
              </w:rPr>
              <w:t xml:space="preserve"> </w:t>
            </w:r>
            <w:r>
              <w:rPr>
                <w:sz w:val="16"/>
                <w:szCs w:val="16"/>
              </w:rPr>
              <w:t>NA</w:t>
            </w:r>
            <w:r w:rsidR="004153A1">
              <w:rPr>
                <w:sz w:val="16"/>
                <w:szCs w:val="16"/>
              </w:rPr>
              <w:t xml:space="preserve"> </w:t>
            </w:r>
            <w:r>
              <w:rPr>
                <w:sz w:val="16"/>
                <w:szCs w:val="16"/>
              </w:rPr>
              <w:t>ANVISA.ESTEITEMÉ OBRIGATÓRIO ENVIO DE AMOSTRA P/AVALIAÇÃO DO CORPO TÉCNICO.</w:t>
            </w:r>
          </w:p>
        </w:tc>
        <w:tc>
          <w:tcPr>
            <w:tcW w:w="981" w:type="dxa"/>
            <w:tcBorders>
              <w:bottom w:val="single" w:sz="4" w:space="0" w:color="000000"/>
              <w:right w:val="single" w:sz="4" w:space="0" w:color="000000"/>
            </w:tcBorders>
            <w:vAlign w:val="center"/>
          </w:tcPr>
          <w:p w14:paraId="6633523F"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59E715D9" w14:textId="77777777" w:rsidR="00916E71" w:rsidRDefault="003F67FE">
            <w:pPr>
              <w:jc w:val="center"/>
              <w:rPr>
                <w:sz w:val="16"/>
                <w:szCs w:val="16"/>
              </w:rPr>
            </w:pPr>
            <w:r>
              <w:rPr>
                <w:sz w:val="16"/>
                <w:szCs w:val="16"/>
              </w:rPr>
              <w:t>300</w:t>
            </w:r>
          </w:p>
        </w:tc>
        <w:tc>
          <w:tcPr>
            <w:tcW w:w="851" w:type="dxa"/>
            <w:tcBorders>
              <w:bottom w:val="single" w:sz="4" w:space="0" w:color="000000"/>
              <w:right w:val="single" w:sz="4" w:space="0" w:color="000000"/>
            </w:tcBorders>
            <w:vAlign w:val="center"/>
          </w:tcPr>
          <w:p w14:paraId="113E134E" w14:textId="77777777" w:rsidR="00916E71" w:rsidRDefault="003F67FE">
            <w:pPr>
              <w:jc w:val="center"/>
              <w:rPr>
                <w:sz w:val="16"/>
                <w:szCs w:val="16"/>
              </w:rPr>
            </w:pPr>
            <w:r>
              <w:rPr>
                <w:sz w:val="16"/>
                <w:szCs w:val="16"/>
              </w:rPr>
              <w:t>12,76</w:t>
            </w:r>
          </w:p>
        </w:tc>
        <w:tc>
          <w:tcPr>
            <w:tcW w:w="992" w:type="dxa"/>
            <w:tcBorders>
              <w:bottom w:val="single" w:sz="4" w:space="0" w:color="000000"/>
              <w:right w:val="single" w:sz="4" w:space="0" w:color="000000"/>
            </w:tcBorders>
            <w:vAlign w:val="center"/>
          </w:tcPr>
          <w:p w14:paraId="15775947" w14:textId="77777777" w:rsidR="00916E71" w:rsidRDefault="003F67FE">
            <w:pPr>
              <w:jc w:val="center"/>
              <w:rPr>
                <w:sz w:val="16"/>
                <w:szCs w:val="16"/>
              </w:rPr>
            </w:pPr>
            <w:r>
              <w:rPr>
                <w:sz w:val="16"/>
                <w:szCs w:val="16"/>
              </w:rPr>
              <w:t>3.828,00</w:t>
            </w:r>
          </w:p>
        </w:tc>
      </w:tr>
      <w:tr w:rsidR="00916E71" w14:paraId="25899038" w14:textId="77777777">
        <w:trPr>
          <w:trHeight w:val="677"/>
          <w:jc w:val="center"/>
        </w:trPr>
        <w:tc>
          <w:tcPr>
            <w:tcW w:w="415" w:type="dxa"/>
            <w:tcBorders>
              <w:left w:val="single" w:sz="4" w:space="0" w:color="000000"/>
              <w:bottom w:val="single" w:sz="4" w:space="0" w:color="000000"/>
              <w:right w:val="single" w:sz="4" w:space="0" w:color="000000"/>
            </w:tcBorders>
            <w:vAlign w:val="center"/>
          </w:tcPr>
          <w:p w14:paraId="46FFAF16" w14:textId="77777777" w:rsidR="00916E71" w:rsidRDefault="003F67FE">
            <w:pPr>
              <w:jc w:val="center"/>
              <w:rPr>
                <w:sz w:val="16"/>
                <w:szCs w:val="16"/>
              </w:rPr>
            </w:pPr>
            <w:r>
              <w:rPr>
                <w:sz w:val="16"/>
                <w:szCs w:val="16"/>
              </w:rPr>
              <w:t>21</w:t>
            </w:r>
          </w:p>
        </w:tc>
        <w:tc>
          <w:tcPr>
            <w:tcW w:w="5826" w:type="dxa"/>
            <w:tcBorders>
              <w:bottom w:val="single" w:sz="4" w:space="0" w:color="000000"/>
              <w:right w:val="single" w:sz="4" w:space="0" w:color="000000"/>
            </w:tcBorders>
            <w:vAlign w:val="center"/>
          </w:tcPr>
          <w:p w14:paraId="59ECA8CC" w14:textId="37935358" w:rsidR="00916E71" w:rsidRDefault="003F67FE">
            <w:pPr>
              <w:rPr>
                <w:sz w:val="16"/>
                <w:szCs w:val="16"/>
              </w:rPr>
            </w:pPr>
            <w:r>
              <w:rPr>
                <w:sz w:val="16"/>
                <w:szCs w:val="16"/>
              </w:rPr>
              <w:t>AROMATIZADOR DE AR, EM AEROSOL, FRAGÂNCIAS DIVERSAS, EMBALAGEM 360ML, OBRIGATÓRIO CONTER EXTERNAMENTE NA EMBALAGEM OS DADOS DE IDENTIFICAÇÃO, PROCEDÊNCIA, NÚMERO DO LOTE, VALIDADE</w:t>
            </w:r>
            <w:r w:rsidR="004153A1">
              <w:rPr>
                <w:sz w:val="16"/>
                <w:szCs w:val="16"/>
              </w:rPr>
              <w:t xml:space="preserve"> </w:t>
            </w:r>
            <w:r>
              <w:rPr>
                <w:sz w:val="16"/>
                <w:szCs w:val="16"/>
              </w:rPr>
              <w:t>E</w:t>
            </w:r>
            <w:r w:rsidR="004153A1">
              <w:rPr>
                <w:sz w:val="16"/>
                <w:szCs w:val="16"/>
              </w:rPr>
              <w:t xml:space="preserve"> </w:t>
            </w:r>
            <w:r>
              <w:rPr>
                <w:sz w:val="16"/>
                <w:szCs w:val="16"/>
              </w:rPr>
              <w:t>NÚMERO</w:t>
            </w:r>
            <w:r w:rsidR="004153A1">
              <w:rPr>
                <w:sz w:val="16"/>
                <w:szCs w:val="16"/>
              </w:rPr>
              <w:t xml:space="preserve"> </w:t>
            </w:r>
            <w:r>
              <w:rPr>
                <w:sz w:val="16"/>
                <w:szCs w:val="16"/>
              </w:rPr>
              <w:t>DE</w:t>
            </w:r>
            <w:r w:rsidR="004153A1">
              <w:rPr>
                <w:sz w:val="16"/>
                <w:szCs w:val="16"/>
              </w:rPr>
              <w:t xml:space="preserve"> </w:t>
            </w:r>
            <w:r>
              <w:rPr>
                <w:sz w:val="16"/>
                <w:szCs w:val="16"/>
              </w:rPr>
              <w:t>REGISTRO</w:t>
            </w:r>
            <w:r w:rsidR="004153A1">
              <w:rPr>
                <w:sz w:val="16"/>
                <w:szCs w:val="16"/>
              </w:rPr>
              <w:t xml:space="preserve"> </w:t>
            </w:r>
            <w:r>
              <w:rPr>
                <w:sz w:val="16"/>
                <w:szCs w:val="16"/>
              </w:rPr>
              <w:t>NA ANVISA.</w:t>
            </w:r>
          </w:p>
        </w:tc>
        <w:tc>
          <w:tcPr>
            <w:tcW w:w="981" w:type="dxa"/>
            <w:tcBorders>
              <w:bottom w:val="single" w:sz="4" w:space="0" w:color="000000"/>
              <w:right w:val="single" w:sz="4" w:space="0" w:color="000000"/>
            </w:tcBorders>
            <w:vAlign w:val="center"/>
          </w:tcPr>
          <w:p w14:paraId="671470B9"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16356883" w14:textId="77777777" w:rsidR="00916E71" w:rsidRDefault="003F67FE">
            <w:pPr>
              <w:jc w:val="center"/>
              <w:rPr>
                <w:sz w:val="16"/>
                <w:szCs w:val="16"/>
              </w:rPr>
            </w:pPr>
            <w:r>
              <w:rPr>
                <w:sz w:val="16"/>
                <w:szCs w:val="16"/>
              </w:rPr>
              <w:t>500</w:t>
            </w:r>
          </w:p>
        </w:tc>
        <w:tc>
          <w:tcPr>
            <w:tcW w:w="851" w:type="dxa"/>
            <w:tcBorders>
              <w:bottom w:val="single" w:sz="4" w:space="0" w:color="000000"/>
              <w:right w:val="single" w:sz="4" w:space="0" w:color="000000"/>
            </w:tcBorders>
            <w:vAlign w:val="center"/>
          </w:tcPr>
          <w:p w14:paraId="19F7345F" w14:textId="77777777" w:rsidR="00916E71" w:rsidRDefault="003F67FE">
            <w:pPr>
              <w:jc w:val="center"/>
              <w:rPr>
                <w:sz w:val="16"/>
                <w:szCs w:val="16"/>
              </w:rPr>
            </w:pPr>
            <w:r>
              <w:rPr>
                <w:sz w:val="16"/>
                <w:szCs w:val="16"/>
              </w:rPr>
              <w:t>17,37</w:t>
            </w:r>
          </w:p>
        </w:tc>
        <w:tc>
          <w:tcPr>
            <w:tcW w:w="992" w:type="dxa"/>
            <w:tcBorders>
              <w:bottom w:val="single" w:sz="4" w:space="0" w:color="000000"/>
              <w:right w:val="single" w:sz="4" w:space="0" w:color="000000"/>
            </w:tcBorders>
            <w:vAlign w:val="center"/>
          </w:tcPr>
          <w:p w14:paraId="3BA0DEA1" w14:textId="77777777" w:rsidR="00916E71" w:rsidRDefault="003F67FE">
            <w:pPr>
              <w:jc w:val="center"/>
              <w:rPr>
                <w:sz w:val="16"/>
                <w:szCs w:val="16"/>
              </w:rPr>
            </w:pPr>
            <w:r>
              <w:rPr>
                <w:sz w:val="16"/>
                <w:szCs w:val="16"/>
              </w:rPr>
              <w:t>8.685,00</w:t>
            </w:r>
          </w:p>
        </w:tc>
      </w:tr>
      <w:tr w:rsidR="00916E71" w14:paraId="7A8A05D3" w14:textId="77777777">
        <w:trPr>
          <w:trHeight w:val="1358"/>
          <w:jc w:val="center"/>
        </w:trPr>
        <w:tc>
          <w:tcPr>
            <w:tcW w:w="415" w:type="dxa"/>
            <w:tcBorders>
              <w:left w:val="single" w:sz="4" w:space="0" w:color="000000"/>
              <w:bottom w:val="single" w:sz="4" w:space="0" w:color="000000"/>
              <w:right w:val="single" w:sz="4" w:space="0" w:color="000000"/>
            </w:tcBorders>
            <w:vAlign w:val="center"/>
          </w:tcPr>
          <w:p w14:paraId="296E83FF" w14:textId="77777777" w:rsidR="00916E71" w:rsidRDefault="003F67FE">
            <w:pPr>
              <w:jc w:val="center"/>
              <w:rPr>
                <w:sz w:val="16"/>
                <w:szCs w:val="16"/>
              </w:rPr>
            </w:pPr>
            <w:r>
              <w:rPr>
                <w:sz w:val="16"/>
                <w:szCs w:val="16"/>
              </w:rPr>
              <w:t>22</w:t>
            </w:r>
          </w:p>
        </w:tc>
        <w:tc>
          <w:tcPr>
            <w:tcW w:w="5826" w:type="dxa"/>
            <w:tcBorders>
              <w:bottom w:val="single" w:sz="4" w:space="0" w:color="000000"/>
              <w:right w:val="single" w:sz="4" w:space="0" w:color="000000"/>
            </w:tcBorders>
            <w:vAlign w:val="center"/>
          </w:tcPr>
          <w:p w14:paraId="0FCA8456" w14:textId="4F323D0B" w:rsidR="00916E71" w:rsidRDefault="003F67FE">
            <w:pPr>
              <w:rPr>
                <w:sz w:val="16"/>
                <w:szCs w:val="16"/>
              </w:rPr>
            </w:pPr>
            <w:r>
              <w:rPr>
                <w:sz w:val="16"/>
                <w:szCs w:val="16"/>
              </w:rPr>
              <w:t>SAPONACEO LÍQUIDO CREMOSO, EMBALAGEM DE 300ML, OBRIGATÓRIO CONTER EXTERNAMENTE NA EMBALAGEM OS DADOS DE IDENTIFICAÇÃO,</w:t>
            </w:r>
            <w:r w:rsidR="004153A1">
              <w:rPr>
                <w:sz w:val="16"/>
                <w:szCs w:val="16"/>
              </w:rPr>
              <w:t xml:space="preserve"> </w:t>
            </w:r>
            <w:r>
              <w:rPr>
                <w:sz w:val="16"/>
                <w:szCs w:val="16"/>
              </w:rPr>
              <w:t>PROCEDÊNCIA,</w:t>
            </w:r>
            <w:r w:rsidR="004153A1">
              <w:rPr>
                <w:sz w:val="16"/>
                <w:szCs w:val="16"/>
              </w:rPr>
              <w:t xml:space="preserve"> </w:t>
            </w:r>
            <w:r>
              <w:rPr>
                <w:sz w:val="16"/>
                <w:szCs w:val="16"/>
              </w:rPr>
              <w:t>NÚMERO DO LOTE, VALIDADE E NÚMERO DE REGISTRO NA ANVISA. COMPOSIÇÃO TENSOATIVOS ANIONICOS E NÃO ANIONICOS, ESPESSANTE, ALCANALIZANTES, ABRASIVO, PRESERVANTE, PIGMENTOS, FRAGRANCIA E VEICULO, COMPONENTE ATIVOLINEARAL</w:t>
            </w:r>
            <w:r w:rsidR="004153A1">
              <w:rPr>
                <w:sz w:val="16"/>
                <w:szCs w:val="16"/>
              </w:rPr>
              <w:t xml:space="preserve"> </w:t>
            </w:r>
            <w:r>
              <w:rPr>
                <w:sz w:val="16"/>
                <w:szCs w:val="16"/>
              </w:rPr>
              <w:t>QUILBENZENO SULFONATO</w:t>
            </w:r>
            <w:r w:rsidR="004153A1">
              <w:rPr>
                <w:sz w:val="16"/>
                <w:szCs w:val="16"/>
              </w:rPr>
              <w:t xml:space="preserve"> </w:t>
            </w:r>
            <w:r>
              <w:rPr>
                <w:sz w:val="16"/>
                <w:szCs w:val="16"/>
              </w:rPr>
              <w:t>DE</w:t>
            </w:r>
            <w:r w:rsidR="004153A1">
              <w:rPr>
                <w:sz w:val="16"/>
                <w:szCs w:val="16"/>
              </w:rPr>
              <w:t xml:space="preserve"> </w:t>
            </w:r>
            <w:r>
              <w:rPr>
                <w:sz w:val="16"/>
                <w:szCs w:val="16"/>
              </w:rPr>
              <w:t>SÓDIO.</w:t>
            </w:r>
          </w:p>
        </w:tc>
        <w:tc>
          <w:tcPr>
            <w:tcW w:w="981" w:type="dxa"/>
            <w:tcBorders>
              <w:bottom w:val="single" w:sz="4" w:space="0" w:color="000000"/>
              <w:right w:val="single" w:sz="4" w:space="0" w:color="000000"/>
            </w:tcBorders>
            <w:vAlign w:val="center"/>
          </w:tcPr>
          <w:p w14:paraId="6743A1A5"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289D1EF2" w14:textId="77777777" w:rsidR="00916E71" w:rsidRDefault="003F67FE">
            <w:pPr>
              <w:jc w:val="center"/>
              <w:rPr>
                <w:sz w:val="16"/>
                <w:szCs w:val="16"/>
              </w:rPr>
            </w:pPr>
            <w:r>
              <w:rPr>
                <w:sz w:val="16"/>
                <w:szCs w:val="16"/>
              </w:rPr>
              <w:t>500</w:t>
            </w:r>
          </w:p>
        </w:tc>
        <w:tc>
          <w:tcPr>
            <w:tcW w:w="851" w:type="dxa"/>
            <w:tcBorders>
              <w:bottom w:val="single" w:sz="4" w:space="0" w:color="000000"/>
              <w:right w:val="single" w:sz="4" w:space="0" w:color="000000"/>
            </w:tcBorders>
            <w:vAlign w:val="center"/>
          </w:tcPr>
          <w:p w14:paraId="2EB8E1E3" w14:textId="77777777" w:rsidR="00916E71" w:rsidRDefault="003F67FE">
            <w:pPr>
              <w:jc w:val="center"/>
              <w:rPr>
                <w:sz w:val="16"/>
                <w:szCs w:val="16"/>
              </w:rPr>
            </w:pPr>
            <w:r>
              <w:rPr>
                <w:sz w:val="16"/>
                <w:szCs w:val="16"/>
              </w:rPr>
              <w:t>7,50</w:t>
            </w:r>
          </w:p>
        </w:tc>
        <w:tc>
          <w:tcPr>
            <w:tcW w:w="992" w:type="dxa"/>
            <w:tcBorders>
              <w:bottom w:val="single" w:sz="4" w:space="0" w:color="000000"/>
              <w:right w:val="single" w:sz="4" w:space="0" w:color="000000"/>
            </w:tcBorders>
            <w:vAlign w:val="center"/>
          </w:tcPr>
          <w:p w14:paraId="05BE8F3F" w14:textId="77777777" w:rsidR="00916E71" w:rsidRDefault="003F67FE">
            <w:pPr>
              <w:jc w:val="center"/>
              <w:rPr>
                <w:sz w:val="16"/>
                <w:szCs w:val="16"/>
              </w:rPr>
            </w:pPr>
            <w:r>
              <w:rPr>
                <w:sz w:val="16"/>
                <w:szCs w:val="16"/>
              </w:rPr>
              <w:t>3.750,00</w:t>
            </w:r>
          </w:p>
        </w:tc>
      </w:tr>
      <w:tr w:rsidR="00916E71" w14:paraId="02441B2E" w14:textId="77777777">
        <w:trPr>
          <w:trHeight w:val="271"/>
          <w:jc w:val="center"/>
        </w:trPr>
        <w:tc>
          <w:tcPr>
            <w:tcW w:w="415" w:type="dxa"/>
            <w:tcBorders>
              <w:left w:val="single" w:sz="4" w:space="0" w:color="000000"/>
              <w:bottom w:val="single" w:sz="4" w:space="0" w:color="000000"/>
              <w:right w:val="single" w:sz="4" w:space="0" w:color="000000"/>
            </w:tcBorders>
            <w:shd w:val="clear" w:color="auto" w:fill="D9D9D9" w:themeFill="background1" w:themeFillShade="D9"/>
            <w:vAlign w:val="center"/>
          </w:tcPr>
          <w:p w14:paraId="1C0E7AB9" w14:textId="77777777" w:rsidR="00916E71" w:rsidRDefault="00916E71">
            <w:pPr>
              <w:jc w:val="center"/>
              <w:rPr>
                <w:sz w:val="16"/>
                <w:szCs w:val="16"/>
              </w:rPr>
            </w:pPr>
          </w:p>
        </w:tc>
        <w:tc>
          <w:tcPr>
            <w:tcW w:w="5826" w:type="dxa"/>
            <w:tcBorders>
              <w:bottom w:val="single" w:sz="4" w:space="0" w:color="000000"/>
              <w:right w:val="single" w:sz="4" w:space="0" w:color="000000"/>
            </w:tcBorders>
            <w:shd w:val="clear" w:color="auto" w:fill="D9D9D9" w:themeFill="background1" w:themeFillShade="D9"/>
            <w:vAlign w:val="center"/>
          </w:tcPr>
          <w:p w14:paraId="7286C37A" w14:textId="77777777" w:rsidR="00916E71" w:rsidRDefault="003F67FE">
            <w:pPr>
              <w:jc w:val="center"/>
              <w:rPr>
                <w:b/>
                <w:bCs/>
                <w:sz w:val="16"/>
                <w:szCs w:val="16"/>
              </w:rPr>
            </w:pPr>
            <w:r>
              <w:rPr>
                <w:b/>
                <w:bCs/>
                <w:sz w:val="16"/>
                <w:szCs w:val="16"/>
              </w:rPr>
              <w:t>LOTE 02</w:t>
            </w:r>
          </w:p>
        </w:tc>
        <w:tc>
          <w:tcPr>
            <w:tcW w:w="981" w:type="dxa"/>
            <w:tcBorders>
              <w:bottom w:val="single" w:sz="4" w:space="0" w:color="000000"/>
              <w:right w:val="single" w:sz="4" w:space="0" w:color="000000"/>
            </w:tcBorders>
            <w:shd w:val="clear" w:color="auto" w:fill="D9D9D9" w:themeFill="background1" w:themeFillShade="D9"/>
            <w:vAlign w:val="center"/>
          </w:tcPr>
          <w:p w14:paraId="370608F8" w14:textId="77777777" w:rsidR="00916E71" w:rsidRDefault="00916E71">
            <w:pPr>
              <w:jc w:val="center"/>
              <w:rPr>
                <w:sz w:val="16"/>
                <w:szCs w:val="16"/>
              </w:rPr>
            </w:pPr>
          </w:p>
        </w:tc>
        <w:tc>
          <w:tcPr>
            <w:tcW w:w="708" w:type="dxa"/>
            <w:tcBorders>
              <w:bottom w:val="single" w:sz="4" w:space="0" w:color="000000"/>
              <w:right w:val="single" w:sz="4" w:space="0" w:color="000000"/>
            </w:tcBorders>
            <w:shd w:val="clear" w:color="auto" w:fill="D9D9D9" w:themeFill="background1" w:themeFillShade="D9"/>
            <w:vAlign w:val="center"/>
          </w:tcPr>
          <w:p w14:paraId="7D92F06D" w14:textId="77777777" w:rsidR="00916E71" w:rsidRDefault="00916E71">
            <w:pPr>
              <w:jc w:val="center"/>
              <w:rPr>
                <w:sz w:val="16"/>
                <w:szCs w:val="16"/>
              </w:rPr>
            </w:pPr>
          </w:p>
        </w:tc>
        <w:tc>
          <w:tcPr>
            <w:tcW w:w="851" w:type="dxa"/>
            <w:tcBorders>
              <w:bottom w:val="single" w:sz="4" w:space="0" w:color="000000"/>
              <w:right w:val="single" w:sz="4" w:space="0" w:color="000000"/>
            </w:tcBorders>
            <w:shd w:val="clear" w:color="auto" w:fill="D9D9D9" w:themeFill="background1" w:themeFillShade="D9"/>
            <w:vAlign w:val="center"/>
          </w:tcPr>
          <w:p w14:paraId="091E79BD" w14:textId="77777777" w:rsidR="00916E71" w:rsidRDefault="00916E71">
            <w:pPr>
              <w:jc w:val="center"/>
              <w:rPr>
                <w:sz w:val="16"/>
                <w:szCs w:val="16"/>
              </w:rPr>
            </w:pPr>
          </w:p>
        </w:tc>
        <w:tc>
          <w:tcPr>
            <w:tcW w:w="992" w:type="dxa"/>
            <w:tcBorders>
              <w:bottom w:val="single" w:sz="4" w:space="0" w:color="000000"/>
              <w:right w:val="single" w:sz="4" w:space="0" w:color="000000"/>
            </w:tcBorders>
            <w:shd w:val="clear" w:color="auto" w:fill="D9D9D9" w:themeFill="background1" w:themeFillShade="D9"/>
            <w:vAlign w:val="center"/>
          </w:tcPr>
          <w:p w14:paraId="7131101D" w14:textId="77777777" w:rsidR="00916E71" w:rsidRDefault="00916E71">
            <w:pPr>
              <w:jc w:val="center"/>
              <w:rPr>
                <w:sz w:val="16"/>
                <w:szCs w:val="16"/>
              </w:rPr>
            </w:pPr>
          </w:p>
        </w:tc>
      </w:tr>
      <w:tr w:rsidR="00916E71" w14:paraId="7C2A1A53" w14:textId="77777777">
        <w:trPr>
          <w:trHeight w:val="677"/>
          <w:jc w:val="center"/>
        </w:trPr>
        <w:tc>
          <w:tcPr>
            <w:tcW w:w="415" w:type="dxa"/>
            <w:tcBorders>
              <w:left w:val="single" w:sz="4" w:space="0" w:color="000000"/>
              <w:bottom w:val="single" w:sz="4" w:space="0" w:color="000000"/>
              <w:right w:val="single" w:sz="4" w:space="0" w:color="000000"/>
            </w:tcBorders>
            <w:vAlign w:val="center"/>
          </w:tcPr>
          <w:p w14:paraId="09D363E5" w14:textId="77777777" w:rsidR="00916E71" w:rsidRDefault="003F67FE">
            <w:pPr>
              <w:jc w:val="center"/>
              <w:rPr>
                <w:sz w:val="16"/>
                <w:szCs w:val="16"/>
              </w:rPr>
            </w:pPr>
            <w:r>
              <w:rPr>
                <w:sz w:val="16"/>
                <w:szCs w:val="16"/>
              </w:rPr>
              <w:t>23</w:t>
            </w:r>
          </w:p>
        </w:tc>
        <w:tc>
          <w:tcPr>
            <w:tcW w:w="5826" w:type="dxa"/>
            <w:tcBorders>
              <w:bottom w:val="single" w:sz="4" w:space="0" w:color="000000"/>
              <w:right w:val="single" w:sz="4" w:space="0" w:color="000000"/>
            </w:tcBorders>
            <w:vAlign w:val="center"/>
          </w:tcPr>
          <w:p w14:paraId="0DABF3CE" w14:textId="201E4A30" w:rsidR="00916E71" w:rsidRDefault="003F67FE">
            <w:pPr>
              <w:rPr>
                <w:sz w:val="16"/>
                <w:szCs w:val="16"/>
              </w:rPr>
            </w:pPr>
            <w:r>
              <w:rPr>
                <w:sz w:val="16"/>
                <w:szCs w:val="16"/>
              </w:rPr>
              <w:t>ÁLCOOLEMGELA70%,</w:t>
            </w:r>
            <w:r w:rsidR="004153A1">
              <w:rPr>
                <w:sz w:val="16"/>
                <w:szCs w:val="16"/>
              </w:rPr>
              <w:t xml:space="preserve"> </w:t>
            </w:r>
            <w:r>
              <w:rPr>
                <w:sz w:val="16"/>
                <w:szCs w:val="16"/>
              </w:rPr>
              <w:t>ANTISSÉPTICO</w:t>
            </w:r>
            <w:r w:rsidR="004153A1">
              <w:rPr>
                <w:sz w:val="16"/>
                <w:szCs w:val="16"/>
              </w:rPr>
              <w:t xml:space="preserve"> </w:t>
            </w:r>
            <w:r>
              <w:rPr>
                <w:sz w:val="16"/>
                <w:szCs w:val="16"/>
              </w:rPr>
              <w:t>PARAAS</w:t>
            </w:r>
            <w:r w:rsidR="004153A1">
              <w:rPr>
                <w:sz w:val="16"/>
                <w:szCs w:val="16"/>
              </w:rPr>
              <w:t xml:space="preserve"> </w:t>
            </w:r>
            <w:r>
              <w:rPr>
                <w:sz w:val="16"/>
                <w:szCs w:val="16"/>
              </w:rPr>
              <w:t>MÃOS.EM</w:t>
            </w:r>
            <w:r w:rsidR="004153A1">
              <w:rPr>
                <w:sz w:val="16"/>
                <w:szCs w:val="16"/>
              </w:rPr>
              <w:t xml:space="preserve"> </w:t>
            </w:r>
            <w:r>
              <w:rPr>
                <w:sz w:val="16"/>
                <w:szCs w:val="16"/>
              </w:rPr>
              <w:t>GALÃO</w:t>
            </w:r>
            <w:r w:rsidR="004153A1">
              <w:rPr>
                <w:sz w:val="16"/>
                <w:szCs w:val="16"/>
              </w:rPr>
              <w:t xml:space="preserve"> </w:t>
            </w:r>
            <w:r>
              <w:rPr>
                <w:sz w:val="16"/>
                <w:szCs w:val="16"/>
              </w:rPr>
              <w:t>COM</w:t>
            </w:r>
            <w:r w:rsidR="004153A1">
              <w:rPr>
                <w:sz w:val="16"/>
                <w:szCs w:val="16"/>
              </w:rPr>
              <w:t xml:space="preserve"> </w:t>
            </w:r>
            <w:r>
              <w:rPr>
                <w:sz w:val="16"/>
                <w:szCs w:val="16"/>
              </w:rPr>
              <w:t>5 LITROS. PH NEUTRO. TRANSPARENTE COM ODOR CARACTERÍSTICO DE ÁLCOOL.</w:t>
            </w:r>
            <w:r w:rsidR="004153A1">
              <w:rPr>
                <w:sz w:val="16"/>
                <w:szCs w:val="16"/>
              </w:rPr>
              <w:t xml:space="preserve"> </w:t>
            </w:r>
            <w:r>
              <w:rPr>
                <w:sz w:val="16"/>
                <w:szCs w:val="16"/>
              </w:rPr>
              <w:t>PRODUTO</w:t>
            </w:r>
            <w:r w:rsidR="004153A1">
              <w:rPr>
                <w:sz w:val="16"/>
                <w:szCs w:val="16"/>
              </w:rPr>
              <w:t xml:space="preserve"> </w:t>
            </w:r>
            <w:r>
              <w:rPr>
                <w:sz w:val="16"/>
                <w:szCs w:val="16"/>
              </w:rPr>
              <w:t>COM</w:t>
            </w:r>
            <w:r w:rsidR="004153A1">
              <w:rPr>
                <w:sz w:val="16"/>
                <w:szCs w:val="16"/>
              </w:rPr>
              <w:t xml:space="preserve"> </w:t>
            </w:r>
            <w:r>
              <w:rPr>
                <w:sz w:val="16"/>
                <w:szCs w:val="16"/>
              </w:rPr>
              <w:t>REGISTRO</w:t>
            </w:r>
            <w:r w:rsidR="004153A1">
              <w:rPr>
                <w:sz w:val="16"/>
                <w:szCs w:val="16"/>
              </w:rPr>
              <w:t xml:space="preserve"> </w:t>
            </w:r>
            <w:r>
              <w:rPr>
                <w:sz w:val="16"/>
                <w:szCs w:val="16"/>
              </w:rPr>
              <w:t>NA ANVISA.</w:t>
            </w:r>
          </w:p>
        </w:tc>
        <w:tc>
          <w:tcPr>
            <w:tcW w:w="981" w:type="dxa"/>
            <w:tcBorders>
              <w:bottom w:val="single" w:sz="4" w:space="0" w:color="000000"/>
              <w:right w:val="single" w:sz="4" w:space="0" w:color="000000"/>
            </w:tcBorders>
            <w:vAlign w:val="center"/>
          </w:tcPr>
          <w:p w14:paraId="18B4E55E"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6ED012F0" w14:textId="77777777" w:rsidR="00916E71" w:rsidRDefault="003F67FE">
            <w:pPr>
              <w:jc w:val="center"/>
              <w:rPr>
                <w:sz w:val="16"/>
                <w:szCs w:val="16"/>
              </w:rPr>
            </w:pPr>
            <w:r>
              <w:rPr>
                <w:sz w:val="16"/>
                <w:szCs w:val="16"/>
              </w:rPr>
              <w:t>300</w:t>
            </w:r>
          </w:p>
        </w:tc>
        <w:tc>
          <w:tcPr>
            <w:tcW w:w="851" w:type="dxa"/>
            <w:tcBorders>
              <w:bottom w:val="single" w:sz="4" w:space="0" w:color="000000"/>
              <w:right w:val="single" w:sz="4" w:space="0" w:color="000000"/>
            </w:tcBorders>
            <w:vAlign w:val="center"/>
          </w:tcPr>
          <w:p w14:paraId="3F7363D5" w14:textId="77777777" w:rsidR="00916E71" w:rsidRDefault="003F67FE">
            <w:pPr>
              <w:jc w:val="center"/>
              <w:rPr>
                <w:sz w:val="16"/>
                <w:szCs w:val="16"/>
              </w:rPr>
            </w:pPr>
            <w:r>
              <w:rPr>
                <w:sz w:val="16"/>
                <w:szCs w:val="16"/>
              </w:rPr>
              <w:t>50,49</w:t>
            </w:r>
          </w:p>
        </w:tc>
        <w:tc>
          <w:tcPr>
            <w:tcW w:w="992" w:type="dxa"/>
            <w:tcBorders>
              <w:bottom w:val="single" w:sz="4" w:space="0" w:color="000000"/>
              <w:right w:val="single" w:sz="4" w:space="0" w:color="000000"/>
            </w:tcBorders>
            <w:vAlign w:val="center"/>
          </w:tcPr>
          <w:p w14:paraId="48C9AE22" w14:textId="77777777" w:rsidR="00916E71" w:rsidRDefault="003F67FE">
            <w:pPr>
              <w:jc w:val="center"/>
              <w:rPr>
                <w:sz w:val="16"/>
                <w:szCs w:val="16"/>
              </w:rPr>
            </w:pPr>
            <w:r>
              <w:rPr>
                <w:sz w:val="16"/>
                <w:szCs w:val="16"/>
              </w:rPr>
              <w:t>15.147,00</w:t>
            </w:r>
          </w:p>
        </w:tc>
      </w:tr>
      <w:tr w:rsidR="00916E71" w14:paraId="0DFFBBEE" w14:textId="77777777">
        <w:trPr>
          <w:trHeight w:val="677"/>
          <w:jc w:val="center"/>
        </w:trPr>
        <w:tc>
          <w:tcPr>
            <w:tcW w:w="415" w:type="dxa"/>
            <w:tcBorders>
              <w:left w:val="single" w:sz="4" w:space="0" w:color="000000"/>
              <w:bottom w:val="single" w:sz="4" w:space="0" w:color="000000"/>
              <w:right w:val="single" w:sz="4" w:space="0" w:color="000000"/>
            </w:tcBorders>
            <w:vAlign w:val="center"/>
          </w:tcPr>
          <w:p w14:paraId="7640E965" w14:textId="77777777" w:rsidR="00916E71" w:rsidRDefault="003F67FE">
            <w:pPr>
              <w:jc w:val="center"/>
              <w:rPr>
                <w:sz w:val="16"/>
                <w:szCs w:val="16"/>
              </w:rPr>
            </w:pPr>
            <w:r>
              <w:rPr>
                <w:sz w:val="16"/>
                <w:szCs w:val="16"/>
              </w:rPr>
              <w:lastRenderedPageBreak/>
              <w:t>24</w:t>
            </w:r>
          </w:p>
        </w:tc>
        <w:tc>
          <w:tcPr>
            <w:tcW w:w="5826" w:type="dxa"/>
            <w:tcBorders>
              <w:bottom w:val="single" w:sz="4" w:space="0" w:color="000000"/>
              <w:right w:val="single" w:sz="4" w:space="0" w:color="000000"/>
            </w:tcBorders>
            <w:vAlign w:val="center"/>
          </w:tcPr>
          <w:p w14:paraId="3346C2A6" w14:textId="3346872B" w:rsidR="00916E71" w:rsidRDefault="003F67FE">
            <w:pPr>
              <w:rPr>
                <w:sz w:val="16"/>
                <w:szCs w:val="16"/>
              </w:rPr>
            </w:pPr>
            <w:r>
              <w:rPr>
                <w:sz w:val="16"/>
                <w:szCs w:val="16"/>
              </w:rPr>
              <w:t>ÁLCOOL ETÍLICOLÍQUIDO HIDRATADO À 70°INPM.EMGALÃOCOM5 LITROS.TRANSPARENTE</w:t>
            </w:r>
            <w:r w:rsidR="004153A1">
              <w:rPr>
                <w:sz w:val="16"/>
                <w:szCs w:val="16"/>
              </w:rPr>
              <w:t xml:space="preserve"> </w:t>
            </w:r>
            <w:r>
              <w:rPr>
                <w:sz w:val="16"/>
                <w:szCs w:val="16"/>
              </w:rPr>
              <w:t>COM</w:t>
            </w:r>
            <w:r w:rsidR="004153A1">
              <w:rPr>
                <w:sz w:val="16"/>
                <w:szCs w:val="16"/>
              </w:rPr>
              <w:t xml:space="preserve"> </w:t>
            </w:r>
            <w:r>
              <w:rPr>
                <w:sz w:val="16"/>
                <w:szCs w:val="16"/>
              </w:rPr>
              <w:t>ODOR CARACTERÍSTICO DE ÁLCOOL. PRODUTO COM REGISTRO NA ANVISA.</w:t>
            </w:r>
          </w:p>
        </w:tc>
        <w:tc>
          <w:tcPr>
            <w:tcW w:w="981" w:type="dxa"/>
            <w:tcBorders>
              <w:bottom w:val="single" w:sz="4" w:space="0" w:color="000000"/>
              <w:right w:val="single" w:sz="4" w:space="0" w:color="000000"/>
            </w:tcBorders>
            <w:vAlign w:val="center"/>
          </w:tcPr>
          <w:p w14:paraId="3CA636FE"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4F987C33" w14:textId="77777777" w:rsidR="00916E71" w:rsidRDefault="003F67FE">
            <w:pPr>
              <w:jc w:val="center"/>
              <w:rPr>
                <w:sz w:val="16"/>
                <w:szCs w:val="16"/>
              </w:rPr>
            </w:pPr>
            <w:r>
              <w:rPr>
                <w:sz w:val="16"/>
                <w:szCs w:val="16"/>
              </w:rPr>
              <w:t>800</w:t>
            </w:r>
          </w:p>
        </w:tc>
        <w:tc>
          <w:tcPr>
            <w:tcW w:w="851" w:type="dxa"/>
            <w:tcBorders>
              <w:bottom w:val="single" w:sz="4" w:space="0" w:color="000000"/>
              <w:right w:val="single" w:sz="4" w:space="0" w:color="000000"/>
            </w:tcBorders>
            <w:vAlign w:val="center"/>
          </w:tcPr>
          <w:p w14:paraId="27E186C6" w14:textId="77777777" w:rsidR="00916E71" w:rsidRDefault="003F67FE">
            <w:pPr>
              <w:jc w:val="center"/>
              <w:rPr>
                <w:sz w:val="16"/>
                <w:szCs w:val="16"/>
              </w:rPr>
            </w:pPr>
            <w:r>
              <w:rPr>
                <w:sz w:val="16"/>
                <w:szCs w:val="16"/>
              </w:rPr>
              <w:t>46,41</w:t>
            </w:r>
          </w:p>
        </w:tc>
        <w:tc>
          <w:tcPr>
            <w:tcW w:w="992" w:type="dxa"/>
            <w:tcBorders>
              <w:bottom w:val="single" w:sz="4" w:space="0" w:color="000000"/>
              <w:right w:val="single" w:sz="4" w:space="0" w:color="000000"/>
            </w:tcBorders>
            <w:vAlign w:val="center"/>
          </w:tcPr>
          <w:p w14:paraId="11FC1008" w14:textId="77777777" w:rsidR="00916E71" w:rsidRDefault="003F67FE">
            <w:pPr>
              <w:jc w:val="center"/>
              <w:rPr>
                <w:sz w:val="16"/>
                <w:szCs w:val="16"/>
              </w:rPr>
            </w:pPr>
            <w:r>
              <w:rPr>
                <w:sz w:val="16"/>
                <w:szCs w:val="16"/>
              </w:rPr>
              <w:t>37.128,00</w:t>
            </w:r>
          </w:p>
        </w:tc>
      </w:tr>
      <w:tr w:rsidR="00916E71" w14:paraId="0552FE2A" w14:textId="77777777">
        <w:trPr>
          <w:trHeight w:val="677"/>
          <w:jc w:val="center"/>
        </w:trPr>
        <w:tc>
          <w:tcPr>
            <w:tcW w:w="415" w:type="dxa"/>
            <w:tcBorders>
              <w:left w:val="single" w:sz="4" w:space="0" w:color="000000"/>
              <w:bottom w:val="single" w:sz="4" w:space="0" w:color="000000"/>
              <w:right w:val="single" w:sz="4" w:space="0" w:color="000000"/>
            </w:tcBorders>
            <w:vAlign w:val="center"/>
          </w:tcPr>
          <w:p w14:paraId="26D955B5" w14:textId="77777777" w:rsidR="00916E71" w:rsidRDefault="003F67FE">
            <w:pPr>
              <w:jc w:val="center"/>
              <w:rPr>
                <w:sz w:val="16"/>
                <w:szCs w:val="16"/>
              </w:rPr>
            </w:pPr>
            <w:r>
              <w:rPr>
                <w:sz w:val="16"/>
                <w:szCs w:val="16"/>
              </w:rPr>
              <w:t>25</w:t>
            </w:r>
          </w:p>
        </w:tc>
        <w:tc>
          <w:tcPr>
            <w:tcW w:w="5826" w:type="dxa"/>
            <w:tcBorders>
              <w:bottom w:val="single" w:sz="4" w:space="0" w:color="000000"/>
              <w:right w:val="single" w:sz="4" w:space="0" w:color="000000"/>
            </w:tcBorders>
            <w:vAlign w:val="center"/>
          </w:tcPr>
          <w:p w14:paraId="7AB9B5BA" w14:textId="29C38804" w:rsidR="00916E71" w:rsidRDefault="003F67FE">
            <w:pPr>
              <w:rPr>
                <w:sz w:val="16"/>
                <w:szCs w:val="16"/>
              </w:rPr>
            </w:pPr>
            <w:r>
              <w:rPr>
                <w:sz w:val="16"/>
                <w:szCs w:val="16"/>
              </w:rPr>
              <w:t>ÁLCOOL ETÍLICOLÍQUIDO HIDRATADO À 70° INPM. EMBALAGEM CONTENDO 1 LITRO.TRANSPARENTE</w:t>
            </w:r>
            <w:r w:rsidR="004153A1">
              <w:rPr>
                <w:sz w:val="16"/>
                <w:szCs w:val="16"/>
              </w:rPr>
              <w:t xml:space="preserve"> </w:t>
            </w:r>
            <w:r>
              <w:rPr>
                <w:sz w:val="16"/>
                <w:szCs w:val="16"/>
              </w:rPr>
              <w:t>COM</w:t>
            </w:r>
            <w:r w:rsidR="004153A1">
              <w:rPr>
                <w:sz w:val="16"/>
                <w:szCs w:val="16"/>
              </w:rPr>
              <w:t xml:space="preserve"> </w:t>
            </w:r>
            <w:r>
              <w:rPr>
                <w:sz w:val="16"/>
                <w:szCs w:val="16"/>
              </w:rPr>
              <w:t>ODOR CARACTERÍSTICO</w:t>
            </w:r>
            <w:r w:rsidR="004153A1">
              <w:rPr>
                <w:sz w:val="16"/>
                <w:szCs w:val="16"/>
              </w:rPr>
              <w:t xml:space="preserve"> </w:t>
            </w:r>
            <w:r>
              <w:rPr>
                <w:sz w:val="16"/>
                <w:szCs w:val="16"/>
              </w:rPr>
              <w:t>DE</w:t>
            </w:r>
            <w:r w:rsidR="004153A1">
              <w:rPr>
                <w:sz w:val="16"/>
                <w:szCs w:val="16"/>
              </w:rPr>
              <w:t xml:space="preserve"> </w:t>
            </w:r>
            <w:r>
              <w:rPr>
                <w:sz w:val="16"/>
                <w:szCs w:val="16"/>
              </w:rPr>
              <w:t>ÁLCOOL.</w:t>
            </w:r>
            <w:r w:rsidR="004153A1">
              <w:rPr>
                <w:sz w:val="16"/>
                <w:szCs w:val="16"/>
              </w:rPr>
              <w:t xml:space="preserve"> </w:t>
            </w:r>
            <w:r>
              <w:rPr>
                <w:sz w:val="16"/>
                <w:szCs w:val="16"/>
              </w:rPr>
              <w:t>PRODUTO COM</w:t>
            </w:r>
            <w:r w:rsidR="004153A1">
              <w:rPr>
                <w:sz w:val="16"/>
                <w:szCs w:val="16"/>
              </w:rPr>
              <w:t xml:space="preserve"> </w:t>
            </w:r>
            <w:r>
              <w:rPr>
                <w:sz w:val="16"/>
                <w:szCs w:val="16"/>
              </w:rPr>
              <w:t>REGISTRO</w:t>
            </w:r>
            <w:r w:rsidR="004153A1">
              <w:rPr>
                <w:sz w:val="16"/>
                <w:szCs w:val="16"/>
              </w:rPr>
              <w:t xml:space="preserve"> </w:t>
            </w:r>
            <w:r>
              <w:rPr>
                <w:sz w:val="16"/>
                <w:szCs w:val="16"/>
              </w:rPr>
              <w:t>NA</w:t>
            </w:r>
            <w:r w:rsidR="004153A1">
              <w:rPr>
                <w:sz w:val="16"/>
                <w:szCs w:val="16"/>
              </w:rPr>
              <w:t xml:space="preserve"> </w:t>
            </w:r>
            <w:r>
              <w:rPr>
                <w:sz w:val="16"/>
                <w:szCs w:val="16"/>
              </w:rPr>
              <w:t>ANVISA.</w:t>
            </w:r>
          </w:p>
        </w:tc>
        <w:tc>
          <w:tcPr>
            <w:tcW w:w="981" w:type="dxa"/>
            <w:tcBorders>
              <w:bottom w:val="single" w:sz="4" w:space="0" w:color="000000"/>
              <w:right w:val="single" w:sz="4" w:space="0" w:color="000000"/>
            </w:tcBorders>
            <w:vAlign w:val="center"/>
          </w:tcPr>
          <w:p w14:paraId="417D8A85"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0837E42A" w14:textId="77777777" w:rsidR="00916E71" w:rsidRDefault="003F67FE">
            <w:pPr>
              <w:jc w:val="center"/>
              <w:rPr>
                <w:sz w:val="16"/>
                <w:szCs w:val="16"/>
              </w:rPr>
            </w:pPr>
            <w:r>
              <w:rPr>
                <w:sz w:val="16"/>
                <w:szCs w:val="16"/>
              </w:rPr>
              <w:t>700</w:t>
            </w:r>
          </w:p>
        </w:tc>
        <w:tc>
          <w:tcPr>
            <w:tcW w:w="851" w:type="dxa"/>
            <w:tcBorders>
              <w:bottom w:val="single" w:sz="4" w:space="0" w:color="000000"/>
              <w:right w:val="single" w:sz="4" w:space="0" w:color="000000"/>
            </w:tcBorders>
            <w:vAlign w:val="center"/>
          </w:tcPr>
          <w:p w14:paraId="6338DC8C" w14:textId="77777777" w:rsidR="00916E71" w:rsidRDefault="003F67FE">
            <w:pPr>
              <w:jc w:val="center"/>
              <w:rPr>
                <w:sz w:val="16"/>
                <w:szCs w:val="16"/>
              </w:rPr>
            </w:pPr>
            <w:r>
              <w:rPr>
                <w:sz w:val="16"/>
                <w:szCs w:val="16"/>
              </w:rPr>
              <w:t>9,97</w:t>
            </w:r>
          </w:p>
        </w:tc>
        <w:tc>
          <w:tcPr>
            <w:tcW w:w="992" w:type="dxa"/>
            <w:tcBorders>
              <w:bottom w:val="single" w:sz="4" w:space="0" w:color="000000"/>
              <w:right w:val="single" w:sz="4" w:space="0" w:color="000000"/>
            </w:tcBorders>
            <w:vAlign w:val="center"/>
          </w:tcPr>
          <w:p w14:paraId="1771D708" w14:textId="77777777" w:rsidR="00916E71" w:rsidRDefault="003F67FE">
            <w:pPr>
              <w:jc w:val="center"/>
              <w:rPr>
                <w:sz w:val="16"/>
                <w:szCs w:val="16"/>
              </w:rPr>
            </w:pPr>
            <w:r>
              <w:rPr>
                <w:sz w:val="16"/>
                <w:szCs w:val="16"/>
              </w:rPr>
              <w:t>6.979,00</w:t>
            </w:r>
          </w:p>
        </w:tc>
      </w:tr>
      <w:tr w:rsidR="00916E71" w14:paraId="2E8A7CC1" w14:textId="77777777">
        <w:trPr>
          <w:trHeight w:val="319"/>
          <w:jc w:val="center"/>
        </w:trPr>
        <w:tc>
          <w:tcPr>
            <w:tcW w:w="415" w:type="dxa"/>
            <w:tcBorders>
              <w:left w:val="single" w:sz="4" w:space="0" w:color="000000"/>
              <w:bottom w:val="single" w:sz="4" w:space="0" w:color="000000"/>
              <w:right w:val="single" w:sz="4" w:space="0" w:color="000000"/>
            </w:tcBorders>
            <w:shd w:val="clear" w:color="auto" w:fill="D9D9D9" w:themeFill="background1" w:themeFillShade="D9"/>
            <w:vAlign w:val="center"/>
          </w:tcPr>
          <w:p w14:paraId="5BED43D5" w14:textId="77777777" w:rsidR="00916E71" w:rsidRDefault="00916E71">
            <w:pPr>
              <w:jc w:val="center"/>
              <w:rPr>
                <w:sz w:val="16"/>
                <w:szCs w:val="16"/>
              </w:rPr>
            </w:pPr>
          </w:p>
        </w:tc>
        <w:tc>
          <w:tcPr>
            <w:tcW w:w="5826" w:type="dxa"/>
            <w:tcBorders>
              <w:bottom w:val="single" w:sz="4" w:space="0" w:color="000000"/>
              <w:right w:val="single" w:sz="4" w:space="0" w:color="000000"/>
            </w:tcBorders>
            <w:shd w:val="clear" w:color="auto" w:fill="D9D9D9" w:themeFill="background1" w:themeFillShade="D9"/>
            <w:vAlign w:val="center"/>
          </w:tcPr>
          <w:p w14:paraId="38503385" w14:textId="77777777" w:rsidR="00916E71" w:rsidRDefault="003F67FE">
            <w:pPr>
              <w:jc w:val="center"/>
              <w:rPr>
                <w:b/>
                <w:bCs/>
                <w:sz w:val="16"/>
                <w:szCs w:val="16"/>
              </w:rPr>
            </w:pPr>
            <w:r>
              <w:rPr>
                <w:b/>
                <w:bCs/>
                <w:sz w:val="16"/>
                <w:szCs w:val="16"/>
              </w:rPr>
              <w:t>LOTE 03</w:t>
            </w:r>
          </w:p>
        </w:tc>
        <w:tc>
          <w:tcPr>
            <w:tcW w:w="981" w:type="dxa"/>
            <w:tcBorders>
              <w:bottom w:val="single" w:sz="4" w:space="0" w:color="000000"/>
              <w:right w:val="single" w:sz="4" w:space="0" w:color="000000"/>
            </w:tcBorders>
            <w:shd w:val="clear" w:color="auto" w:fill="D9D9D9" w:themeFill="background1" w:themeFillShade="D9"/>
            <w:vAlign w:val="center"/>
          </w:tcPr>
          <w:p w14:paraId="77D559CB" w14:textId="77777777" w:rsidR="00916E71" w:rsidRDefault="00916E71">
            <w:pPr>
              <w:jc w:val="center"/>
              <w:rPr>
                <w:sz w:val="16"/>
                <w:szCs w:val="16"/>
              </w:rPr>
            </w:pPr>
          </w:p>
        </w:tc>
        <w:tc>
          <w:tcPr>
            <w:tcW w:w="708" w:type="dxa"/>
            <w:tcBorders>
              <w:bottom w:val="single" w:sz="4" w:space="0" w:color="000000"/>
              <w:right w:val="single" w:sz="4" w:space="0" w:color="000000"/>
            </w:tcBorders>
            <w:shd w:val="clear" w:color="auto" w:fill="D9D9D9" w:themeFill="background1" w:themeFillShade="D9"/>
            <w:vAlign w:val="center"/>
          </w:tcPr>
          <w:p w14:paraId="4EE2B0D7" w14:textId="77777777" w:rsidR="00916E71" w:rsidRDefault="00916E71">
            <w:pPr>
              <w:jc w:val="center"/>
              <w:rPr>
                <w:sz w:val="16"/>
                <w:szCs w:val="16"/>
              </w:rPr>
            </w:pPr>
          </w:p>
        </w:tc>
        <w:tc>
          <w:tcPr>
            <w:tcW w:w="851" w:type="dxa"/>
            <w:tcBorders>
              <w:bottom w:val="single" w:sz="4" w:space="0" w:color="000000"/>
              <w:right w:val="single" w:sz="4" w:space="0" w:color="000000"/>
            </w:tcBorders>
            <w:shd w:val="clear" w:color="auto" w:fill="D9D9D9" w:themeFill="background1" w:themeFillShade="D9"/>
            <w:vAlign w:val="center"/>
          </w:tcPr>
          <w:p w14:paraId="69A6F7C1" w14:textId="77777777" w:rsidR="00916E71" w:rsidRDefault="00916E71">
            <w:pPr>
              <w:jc w:val="center"/>
              <w:rPr>
                <w:sz w:val="16"/>
                <w:szCs w:val="16"/>
              </w:rPr>
            </w:pPr>
          </w:p>
        </w:tc>
        <w:tc>
          <w:tcPr>
            <w:tcW w:w="992" w:type="dxa"/>
            <w:tcBorders>
              <w:bottom w:val="single" w:sz="4" w:space="0" w:color="000000"/>
              <w:right w:val="single" w:sz="4" w:space="0" w:color="000000"/>
            </w:tcBorders>
            <w:shd w:val="clear" w:color="auto" w:fill="D9D9D9" w:themeFill="background1" w:themeFillShade="D9"/>
            <w:vAlign w:val="center"/>
          </w:tcPr>
          <w:p w14:paraId="457B842D" w14:textId="77777777" w:rsidR="00916E71" w:rsidRDefault="00916E71">
            <w:pPr>
              <w:jc w:val="center"/>
              <w:rPr>
                <w:sz w:val="16"/>
                <w:szCs w:val="16"/>
              </w:rPr>
            </w:pPr>
          </w:p>
        </w:tc>
      </w:tr>
      <w:tr w:rsidR="00916E71" w14:paraId="548BF797"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11E0B9C1" w14:textId="77777777" w:rsidR="00916E71" w:rsidRDefault="003F67FE">
            <w:pPr>
              <w:jc w:val="center"/>
              <w:rPr>
                <w:sz w:val="16"/>
                <w:szCs w:val="16"/>
              </w:rPr>
            </w:pPr>
            <w:r>
              <w:rPr>
                <w:sz w:val="16"/>
                <w:szCs w:val="16"/>
              </w:rPr>
              <w:t>26</w:t>
            </w:r>
          </w:p>
        </w:tc>
        <w:tc>
          <w:tcPr>
            <w:tcW w:w="5826" w:type="dxa"/>
            <w:tcBorders>
              <w:bottom w:val="single" w:sz="4" w:space="0" w:color="000000"/>
              <w:right w:val="single" w:sz="4" w:space="0" w:color="000000"/>
            </w:tcBorders>
            <w:vAlign w:val="center"/>
          </w:tcPr>
          <w:p w14:paraId="7542D915" w14:textId="77777777" w:rsidR="00916E71" w:rsidRDefault="003F67FE">
            <w:pPr>
              <w:rPr>
                <w:sz w:val="16"/>
                <w:szCs w:val="16"/>
              </w:rPr>
            </w:pPr>
            <w:r>
              <w:rPr>
                <w:sz w:val="16"/>
                <w:szCs w:val="16"/>
              </w:rPr>
              <w:t>BALDE MOP GIRATÓRIO, COM CESTO INOX, CABO MEDINDO APROXIMADAMENTE 1,60METROS COM 2 REFIS MICROFIBRA, CAPACIDADE DO BALDE 7 LITROS.</w:t>
            </w:r>
          </w:p>
        </w:tc>
        <w:tc>
          <w:tcPr>
            <w:tcW w:w="981" w:type="dxa"/>
            <w:tcBorders>
              <w:bottom w:val="single" w:sz="4" w:space="0" w:color="000000"/>
              <w:right w:val="single" w:sz="4" w:space="0" w:color="000000"/>
            </w:tcBorders>
            <w:vAlign w:val="center"/>
          </w:tcPr>
          <w:p w14:paraId="208EEEC5"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266AC406" w14:textId="77777777" w:rsidR="00916E71" w:rsidRDefault="003F67FE">
            <w:pPr>
              <w:jc w:val="center"/>
              <w:rPr>
                <w:sz w:val="16"/>
                <w:szCs w:val="16"/>
              </w:rPr>
            </w:pPr>
            <w:r>
              <w:rPr>
                <w:sz w:val="16"/>
                <w:szCs w:val="16"/>
              </w:rPr>
              <w:t>60</w:t>
            </w:r>
          </w:p>
        </w:tc>
        <w:tc>
          <w:tcPr>
            <w:tcW w:w="851" w:type="dxa"/>
            <w:tcBorders>
              <w:bottom w:val="single" w:sz="4" w:space="0" w:color="000000"/>
              <w:right w:val="single" w:sz="4" w:space="0" w:color="000000"/>
            </w:tcBorders>
            <w:vAlign w:val="center"/>
          </w:tcPr>
          <w:p w14:paraId="68EEE674" w14:textId="77777777" w:rsidR="00916E71" w:rsidRDefault="003F67FE">
            <w:pPr>
              <w:jc w:val="center"/>
              <w:rPr>
                <w:sz w:val="16"/>
                <w:szCs w:val="16"/>
              </w:rPr>
            </w:pPr>
            <w:r>
              <w:rPr>
                <w:sz w:val="16"/>
                <w:szCs w:val="16"/>
              </w:rPr>
              <w:t>75,26</w:t>
            </w:r>
          </w:p>
        </w:tc>
        <w:tc>
          <w:tcPr>
            <w:tcW w:w="992" w:type="dxa"/>
            <w:tcBorders>
              <w:bottom w:val="single" w:sz="4" w:space="0" w:color="000000"/>
              <w:right w:val="single" w:sz="4" w:space="0" w:color="000000"/>
            </w:tcBorders>
            <w:vAlign w:val="center"/>
          </w:tcPr>
          <w:p w14:paraId="300BECE6" w14:textId="77777777" w:rsidR="00916E71" w:rsidRDefault="003F67FE">
            <w:pPr>
              <w:jc w:val="center"/>
              <w:rPr>
                <w:sz w:val="16"/>
                <w:szCs w:val="16"/>
              </w:rPr>
            </w:pPr>
            <w:r>
              <w:rPr>
                <w:sz w:val="16"/>
                <w:szCs w:val="16"/>
              </w:rPr>
              <w:t>4.515,60</w:t>
            </w:r>
          </w:p>
        </w:tc>
      </w:tr>
      <w:tr w:rsidR="00916E71" w14:paraId="0E3DE139"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18A63300" w14:textId="77777777" w:rsidR="00916E71" w:rsidRDefault="003F67FE">
            <w:pPr>
              <w:jc w:val="center"/>
              <w:rPr>
                <w:sz w:val="16"/>
                <w:szCs w:val="16"/>
              </w:rPr>
            </w:pPr>
            <w:r>
              <w:rPr>
                <w:sz w:val="16"/>
                <w:szCs w:val="16"/>
              </w:rPr>
              <w:t>27</w:t>
            </w:r>
          </w:p>
        </w:tc>
        <w:tc>
          <w:tcPr>
            <w:tcW w:w="5826" w:type="dxa"/>
            <w:tcBorders>
              <w:bottom w:val="single" w:sz="4" w:space="0" w:color="000000"/>
              <w:right w:val="single" w:sz="4" w:space="0" w:color="000000"/>
            </w:tcBorders>
            <w:vAlign w:val="center"/>
          </w:tcPr>
          <w:p w14:paraId="3AFF43FE" w14:textId="6AFB0473" w:rsidR="00916E71" w:rsidRDefault="003F67FE">
            <w:pPr>
              <w:rPr>
                <w:sz w:val="16"/>
                <w:szCs w:val="16"/>
              </w:rPr>
            </w:pPr>
            <w:r>
              <w:rPr>
                <w:sz w:val="16"/>
                <w:szCs w:val="16"/>
              </w:rPr>
              <w:t>BALDE PLÁSTICO, 08 LITROS, PLÁSTICO FIRME E RESISTENTE (POLIPROPILENO), ALÇA</w:t>
            </w:r>
            <w:r w:rsidR="004153A1">
              <w:rPr>
                <w:sz w:val="16"/>
                <w:szCs w:val="16"/>
              </w:rPr>
              <w:t xml:space="preserve"> </w:t>
            </w:r>
            <w:r>
              <w:rPr>
                <w:sz w:val="16"/>
                <w:szCs w:val="16"/>
              </w:rPr>
              <w:t>RESISTENTE</w:t>
            </w:r>
            <w:r w:rsidR="004153A1">
              <w:rPr>
                <w:sz w:val="16"/>
                <w:szCs w:val="16"/>
              </w:rPr>
              <w:t xml:space="preserve"> </w:t>
            </w:r>
            <w:r>
              <w:rPr>
                <w:sz w:val="16"/>
                <w:szCs w:val="16"/>
              </w:rPr>
              <w:t>COM</w:t>
            </w:r>
            <w:r w:rsidR="004153A1">
              <w:rPr>
                <w:sz w:val="16"/>
                <w:szCs w:val="16"/>
              </w:rPr>
              <w:t xml:space="preserve"> </w:t>
            </w:r>
            <w:r>
              <w:rPr>
                <w:sz w:val="16"/>
                <w:szCs w:val="16"/>
              </w:rPr>
              <w:t>PATIVELÀ CAPACIDADE</w:t>
            </w:r>
            <w:r w:rsidR="004153A1">
              <w:rPr>
                <w:sz w:val="16"/>
                <w:szCs w:val="16"/>
              </w:rPr>
              <w:t xml:space="preserve"> </w:t>
            </w:r>
            <w:r>
              <w:rPr>
                <w:sz w:val="16"/>
                <w:szCs w:val="16"/>
              </w:rPr>
              <w:t>DO</w:t>
            </w:r>
            <w:r w:rsidR="004153A1">
              <w:rPr>
                <w:sz w:val="16"/>
                <w:szCs w:val="16"/>
              </w:rPr>
              <w:t xml:space="preserve"> </w:t>
            </w:r>
            <w:r>
              <w:rPr>
                <w:sz w:val="16"/>
                <w:szCs w:val="16"/>
              </w:rPr>
              <w:t>BALDE.</w:t>
            </w:r>
          </w:p>
        </w:tc>
        <w:tc>
          <w:tcPr>
            <w:tcW w:w="981" w:type="dxa"/>
            <w:tcBorders>
              <w:bottom w:val="single" w:sz="4" w:space="0" w:color="000000"/>
              <w:right w:val="single" w:sz="4" w:space="0" w:color="000000"/>
            </w:tcBorders>
            <w:vAlign w:val="center"/>
          </w:tcPr>
          <w:p w14:paraId="6DE03B91"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4E5A10C7" w14:textId="77777777" w:rsidR="00916E71" w:rsidRDefault="003F67FE">
            <w:pPr>
              <w:jc w:val="center"/>
              <w:rPr>
                <w:sz w:val="16"/>
                <w:szCs w:val="16"/>
              </w:rPr>
            </w:pPr>
            <w:r>
              <w:rPr>
                <w:sz w:val="16"/>
                <w:szCs w:val="16"/>
              </w:rPr>
              <w:t>75</w:t>
            </w:r>
          </w:p>
        </w:tc>
        <w:tc>
          <w:tcPr>
            <w:tcW w:w="851" w:type="dxa"/>
            <w:tcBorders>
              <w:bottom w:val="single" w:sz="4" w:space="0" w:color="000000"/>
              <w:right w:val="single" w:sz="4" w:space="0" w:color="000000"/>
            </w:tcBorders>
            <w:vAlign w:val="center"/>
          </w:tcPr>
          <w:p w14:paraId="704279BB" w14:textId="77777777" w:rsidR="00916E71" w:rsidRDefault="003F67FE">
            <w:pPr>
              <w:jc w:val="center"/>
              <w:rPr>
                <w:sz w:val="16"/>
                <w:szCs w:val="16"/>
              </w:rPr>
            </w:pPr>
            <w:r>
              <w:rPr>
                <w:sz w:val="16"/>
                <w:szCs w:val="16"/>
              </w:rPr>
              <w:t>20,87</w:t>
            </w:r>
          </w:p>
        </w:tc>
        <w:tc>
          <w:tcPr>
            <w:tcW w:w="992" w:type="dxa"/>
            <w:tcBorders>
              <w:bottom w:val="single" w:sz="4" w:space="0" w:color="000000"/>
              <w:right w:val="single" w:sz="4" w:space="0" w:color="000000"/>
            </w:tcBorders>
            <w:vAlign w:val="center"/>
          </w:tcPr>
          <w:p w14:paraId="4144FA29" w14:textId="77777777" w:rsidR="00916E71" w:rsidRDefault="003F67FE">
            <w:pPr>
              <w:jc w:val="center"/>
              <w:rPr>
                <w:sz w:val="16"/>
                <w:szCs w:val="16"/>
              </w:rPr>
            </w:pPr>
            <w:r>
              <w:rPr>
                <w:sz w:val="16"/>
                <w:szCs w:val="16"/>
              </w:rPr>
              <w:t>1.565,25</w:t>
            </w:r>
          </w:p>
        </w:tc>
      </w:tr>
      <w:tr w:rsidR="00916E71" w14:paraId="1A85C348"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76F5F184" w14:textId="77777777" w:rsidR="00916E71" w:rsidRDefault="003F67FE">
            <w:pPr>
              <w:jc w:val="center"/>
              <w:rPr>
                <w:sz w:val="16"/>
                <w:szCs w:val="16"/>
              </w:rPr>
            </w:pPr>
            <w:r>
              <w:rPr>
                <w:sz w:val="16"/>
                <w:szCs w:val="16"/>
              </w:rPr>
              <w:t>28</w:t>
            </w:r>
          </w:p>
        </w:tc>
        <w:tc>
          <w:tcPr>
            <w:tcW w:w="5826" w:type="dxa"/>
            <w:tcBorders>
              <w:bottom w:val="single" w:sz="4" w:space="0" w:color="000000"/>
              <w:right w:val="single" w:sz="4" w:space="0" w:color="000000"/>
            </w:tcBorders>
            <w:vAlign w:val="center"/>
          </w:tcPr>
          <w:p w14:paraId="543F3C6E" w14:textId="75A1441C" w:rsidR="00916E71" w:rsidRDefault="003F67FE">
            <w:pPr>
              <w:rPr>
                <w:sz w:val="16"/>
                <w:szCs w:val="16"/>
              </w:rPr>
            </w:pPr>
            <w:r>
              <w:rPr>
                <w:sz w:val="16"/>
                <w:szCs w:val="16"/>
              </w:rPr>
              <w:t>BALDE</w:t>
            </w:r>
            <w:r w:rsidR="004153A1">
              <w:rPr>
                <w:sz w:val="16"/>
                <w:szCs w:val="16"/>
              </w:rPr>
              <w:t xml:space="preserve"> </w:t>
            </w:r>
            <w:r>
              <w:rPr>
                <w:sz w:val="16"/>
                <w:szCs w:val="16"/>
              </w:rPr>
              <w:t>PL</w:t>
            </w:r>
            <w:r w:rsidR="004153A1">
              <w:rPr>
                <w:sz w:val="16"/>
                <w:szCs w:val="16"/>
              </w:rPr>
              <w:t>Á</w:t>
            </w:r>
            <w:r>
              <w:rPr>
                <w:sz w:val="16"/>
                <w:szCs w:val="16"/>
              </w:rPr>
              <w:t>STICO,</w:t>
            </w:r>
            <w:r w:rsidR="004153A1">
              <w:rPr>
                <w:sz w:val="16"/>
                <w:szCs w:val="16"/>
              </w:rPr>
              <w:t xml:space="preserve"> </w:t>
            </w:r>
            <w:r>
              <w:rPr>
                <w:sz w:val="16"/>
                <w:szCs w:val="16"/>
              </w:rPr>
              <w:t>15</w:t>
            </w:r>
            <w:r w:rsidR="004153A1">
              <w:rPr>
                <w:sz w:val="16"/>
                <w:szCs w:val="16"/>
              </w:rPr>
              <w:t xml:space="preserve"> </w:t>
            </w:r>
            <w:r>
              <w:rPr>
                <w:sz w:val="16"/>
                <w:szCs w:val="16"/>
              </w:rPr>
              <w:t>LITROS,</w:t>
            </w:r>
            <w:r w:rsidR="004153A1">
              <w:rPr>
                <w:sz w:val="16"/>
                <w:szCs w:val="16"/>
              </w:rPr>
              <w:t xml:space="preserve"> </w:t>
            </w:r>
            <w:r>
              <w:rPr>
                <w:sz w:val="16"/>
                <w:szCs w:val="16"/>
              </w:rPr>
              <w:t>PLÁSTICO FIRME</w:t>
            </w:r>
            <w:r w:rsidR="004153A1">
              <w:rPr>
                <w:sz w:val="16"/>
                <w:szCs w:val="16"/>
              </w:rPr>
              <w:t xml:space="preserve"> </w:t>
            </w:r>
            <w:r>
              <w:rPr>
                <w:sz w:val="16"/>
                <w:szCs w:val="16"/>
              </w:rPr>
              <w:t>E</w:t>
            </w:r>
            <w:r w:rsidR="004153A1">
              <w:rPr>
                <w:sz w:val="16"/>
                <w:szCs w:val="16"/>
              </w:rPr>
              <w:t xml:space="preserve"> </w:t>
            </w:r>
            <w:r>
              <w:rPr>
                <w:sz w:val="16"/>
                <w:szCs w:val="16"/>
              </w:rPr>
              <w:t>RESISTENTE</w:t>
            </w:r>
            <w:r w:rsidR="004153A1">
              <w:rPr>
                <w:sz w:val="16"/>
                <w:szCs w:val="16"/>
              </w:rPr>
              <w:t xml:space="preserve"> </w:t>
            </w:r>
            <w:r>
              <w:rPr>
                <w:sz w:val="16"/>
                <w:szCs w:val="16"/>
              </w:rPr>
              <w:t>(POLIPROPILENO), ALÇA RESISTENTE COMPATIVEL À CAPACIDADE DO BALDE.</w:t>
            </w:r>
          </w:p>
        </w:tc>
        <w:tc>
          <w:tcPr>
            <w:tcW w:w="981" w:type="dxa"/>
            <w:tcBorders>
              <w:bottom w:val="single" w:sz="4" w:space="0" w:color="000000"/>
              <w:right w:val="single" w:sz="4" w:space="0" w:color="000000"/>
            </w:tcBorders>
            <w:vAlign w:val="center"/>
          </w:tcPr>
          <w:p w14:paraId="18FE1BF5"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6783513B" w14:textId="77777777" w:rsidR="00916E71" w:rsidRDefault="003F67FE">
            <w:pPr>
              <w:jc w:val="center"/>
              <w:rPr>
                <w:sz w:val="16"/>
                <w:szCs w:val="16"/>
              </w:rPr>
            </w:pPr>
            <w:r>
              <w:rPr>
                <w:sz w:val="16"/>
                <w:szCs w:val="16"/>
              </w:rPr>
              <w:t>75</w:t>
            </w:r>
          </w:p>
        </w:tc>
        <w:tc>
          <w:tcPr>
            <w:tcW w:w="851" w:type="dxa"/>
            <w:tcBorders>
              <w:bottom w:val="single" w:sz="4" w:space="0" w:color="000000"/>
              <w:right w:val="single" w:sz="4" w:space="0" w:color="000000"/>
            </w:tcBorders>
            <w:vAlign w:val="center"/>
          </w:tcPr>
          <w:p w14:paraId="33D02C5C" w14:textId="77777777" w:rsidR="00916E71" w:rsidRDefault="003F67FE">
            <w:pPr>
              <w:jc w:val="center"/>
              <w:rPr>
                <w:sz w:val="16"/>
                <w:szCs w:val="16"/>
              </w:rPr>
            </w:pPr>
            <w:r>
              <w:rPr>
                <w:sz w:val="16"/>
                <w:szCs w:val="16"/>
              </w:rPr>
              <w:t>13,65</w:t>
            </w:r>
          </w:p>
        </w:tc>
        <w:tc>
          <w:tcPr>
            <w:tcW w:w="992" w:type="dxa"/>
            <w:tcBorders>
              <w:bottom w:val="single" w:sz="4" w:space="0" w:color="000000"/>
              <w:right w:val="single" w:sz="4" w:space="0" w:color="000000"/>
            </w:tcBorders>
            <w:vAlign w:val="center"/>
          </w:tcPr>
          <w:p w14:paraId="54429CCA" w14:textId="77777777" w:rsidR="00916E71" w:rsidRDefault="003F67FE">
            <w:pPr>
              <w:jc w:val="center"/>
              <w:rPr>
                <w:sz w:val="16"/>
                <w:szCs w:val="16"/>
              </w:rPr>
            </w:pPr>
            <w:r>
              <w:rPr>
                <w:sz w:val="16"/>
                <w:szCs w:val="16"/>
              </w:rPr>
              <w:t>1.023,75</w:t>
            </w:r>
          </w:p>
        </w:tc>
      </w:tr>
      <w:tr w:rsidR="00916E71" w14:paraId="3813D2AB"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18A16917" w14:textId="77777777" w:rsidR="00916E71" w:rsidRDefault="003F67FE">
            <w:pPr>
              <w:jc w:val="center"/>
              <w:rPr>
                <w:sz w:val="16"/>
                <w:szCs w:val="16"/>
              </w:rPr>
            </w:pPr>
            <w:r>
              <w:rPr>
                <w:sz w:val="16"/>
                <w:szCs w:val="16"/>
              </w:rPr>
              <w:t>29</w:t>
            </w:r>
          </w:p>
        </w:tc>
        <w:tc>
          <w:tcPr>
            <w:tcW w:w="5826" w:type="dxa"/>
            <w:tcBorders>
              <w:bottom w:val="single" w:sz="4" w:space="0" w:color="000000"/>
              <w:right w:val="single" w:sz="4" w:space="0" w:color="000000"/>
            </w:tcBorders>
            <w:vAlign w:val="center"/>
          </w:tcPr>
          <w:p w14:paraId="03495939" w14:textId="20D2EE14" w:rsidR="00916E71" w:rsidRDefault="003F67FE">
            <w:pPr>
              <w:rPr>
                <w:sz w:val="16"/>
                <w:szCs w:val="16"/>
              </w:rPr>
            </w:pPr>
            <w:r>
              <w:rPr>
                <w:sz w:val="16"/>
                <w:szCs w:val="16"/>
              </w:rPr>
              <w:t>BORRIFADOR/</w:t>
            </w:r>
            <w:r w:rsidR="004153A1">
              <w:rPr>
                <w:sz w:val="16"/>
                <w:szCs w:val="16"/>
              </w:rPr>
              <w:t xml:space="preserve"> </w:t>
            </w:r>
            <w:r>
              <w:rPr>
                <w:sz w:val="16"/>
                <w:szCs w:val="16"/>
              </w:rPr>
              <w:t>PULVERIZADOR</w:t>
            </w:r>
            <w:r w:rsidR="004153A1">
              <w:rPr>
                <w:sz w:val="16"/>
                <w:szCs w:val="16"/>
              </w:rPr>
              <w:t xml:space="preserve"> </w:t>
            </w:r>
            <w:r>
              <w:rPr>
                <w:sz w:val="16"/>
                <w:szCs w:val="16"/>
              </w:rPr>
              <w:t>PLÁSTICO 500ML, COM VÁLVULA GATILHO, EMBALAGEM TRANSPARENTE.</w:t>
            </w:r>
          </w:p>
        </w:tc>
        <w:tc>
          <w:tcPr>
            <w:tcW w:w="981" w:type="dxa"/>
            <w:tcBorders>
              <w:bottom w:val="single" w:sz="4" w:space="0" w:color="000000"/>
              <w:right w:val="single" w:sz="4" w:space="0" w:color="000000"/>
            </w:tcBorders>
            <w:vAlign w:val="center"/>
          </w:tcPr>
          <w:p w14:paraId="2FF08639"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3959FA1F" w14:textId="77777777" w:rsidR="00916E71" w:rsidRDefault="003F67FE">
            <w:pPr>
              <w:jc w:val="center"/>
              <w:rPr>
                <w:sz w:val="16"/>
                <w:szCs w:val="16"/>
              </w:rPr>
            </w:pPr>
            <w:r>
              <w:rPr>
                <w:sz w:val="16"/>
                <w:szCs w:val="16"/>
              </w:rPr>
              <w:t>300</w:t>
            </w:r>
          </w:p>
        </w:tc>
        <w:tc>
          <w:tcPr>
            <w:tcW w:w="851" w:type="dxa"/>
            <w:tcBorders>
              <w:bottom w:val="single" w:sz="4" w:space="0" w:color="000000"/>
              <w:right w:val="single" w:sz="4" w:space="0" w:color="000000"/>
            </w:tcBorders>
            <w:vAlign w:val="center"/>
          </w:tcPr>
          <w:p w14:paraId="4BDD57B2" w14:textId="77777777" w:rsidR="00916E71" w:rsidRDefault="003F67FE">
            <w:pPr>
              <w:jc w:val="center"/>
              <w:rPr>
                <w:sz w:val="16"/>
                <w:szCs w:val="16"/>
              </w:rPr>
            </w:pPr>
            <w:r>
              <w:rPr>
                <w:sz w:val="16"/>
                <w:szCs w:val="16"/>
              </w:rPr>
              <w:t>16,59</w:t>
            </w:r>
          </w:p>
        </w:tc>
        <w:tc>
          <w:tcPr>
            <w:tcW w:w="992" w:type="dxa"/>
            <w:tcBorders>
              <w:bottom w:val="single" w:sz="4" w:space="0" w:color="000000"/>
              <w:right w:val="single" w:sz="4" w:space="0" w:color="000000"/>
            </w:tcBorders>
            <w:vAlign w:val="center"/>
          </w:tcPr>
          <w:p w14:paraId="057A18BE" w14:textId="77777777" w:rsidR="00916E71" w:rsidRDefault="003F67FE">
            <w:pPr>
              <w:jc w:val="center"/>
              <w:rPr>
                <w:sz w:val="16"/>
                <w:szCs w:val="16"/>
              </w:rPr>
            </w:pPr>
            <w:r>
              <w:rPr>
                <w:sz w:val="16"/>
                <w:szCs w:val="16"/>
              </w:rPr>
              <w:t>4.977,00</w:t>
            </w:r>
          </w:p>
        </w:tc>
      </w:tr>
      <w:tr w:rsidR="00916E71" w14:paraId="53947C02"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6B85B2F3" w14:textId="77777777" w:rsidR="00916E71" w:rsidRDefault="003F67FE">
            <w:pPr>
              <w:jc w:val="center"/>
              <w:rPr>
                <w:sz w:val="16"/>
                <w:szCs w:val="16"/>
              </w:rPr>
            </w:pPr>
            <w:r>
              <w:rPr>
                <w:sz w:val="16"/>
                <w:szCs w:val="16"/>
              </w:rPr>
              <w:t>30</w:t>
            </w:r>
          </w:p>
        </w:tc>
        <w:tc>
          <w:tcPr>
            <w:tcW w:w="5826" w:type="dxa"/>
            <w:tcBorders>
              <w:bottom w:val="single" w:sz="4" w:space="0" w:color="000000"/>
              <w:right w:val="single" w:sz="4" w:space="0" w:color="000000"/>
            </w:tcBorders>
            <w:vAlign w:val="center"/>
          </w:tcPr>
          <w:p w14:paraId="032F0366" w14:textId="77777777" w:rsidR="00916E71" w:rsidRDefault="003F67FE">
            <w:pPr>
              <w:rPr>
                <w:sz w:val="16"/>
                <w:szCs w:val="16"/>
              </w:rPr>
            </w:pPr>
            <w:r>
              <w:rPr>
                <w:sz w:val="16"/>
                <w:szCs w:val="16"/>
              </w:rPr>
              <w:t>CABO DE ALUMINIO LEVE E RESISTENTE, PONTA ROSQUEAVEL PARA UTILIZAÇÃO EM MOP GIRATÓRIO. MEDINDO APROXIMADAMENTE 1,6 METROS.</w:t>
            </w:r>
          </w:p>
        </w:tc>
        <w:tc>
          <w:tcPr>
            <w:tcW w:w="981" w:type="dxa"/>
            <w:tcBorders>
              <w:bottom w:val="single" w:sz="4" w:space="0" w:color="000000"/>
              <w:right w:val="single" w:sz="4" w:space="0" w:color="000000"/>
            </w:tcBorders>
            <w:vAlign w:val="center"/>
          </w:tcPr>
          <w:p w14:paraId="3DA221EB"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0FFC0141" w14:textId="77777777" w:rsidR="00916E71" w:rsidRDefault="003F67FE">
            <w:pPr>
              <w:jc w:val="center"/>
              <w:rPr>
                <w:sz w:val="16"/>
                <w:szCs w:val="16"/>
              </w:rPr>
            </w:pPr>
            <w:r>
              <w:rPr>
                <w:sz w:val="16"/>
                <w:szCs w:val="16"/>
              </w:rPr>
              <w:t>120</w:t>
            </w:r>
          </w:p>
        </w:tc>
        <w:tc>
          <w:tcPr>
            <w:tcW w:w="851" w:type="dxa"/>
            <w:tcBorders>
              <w:bottom w:val="single" w:sz="4" w:space="0" w:color="000000"/>
              <w:right w:val="single" w:sz="4" w:space="0" w:color="000000"/>
            </w:tcBorders>
            <w:vAlign w:val="center"/>
          </w:tcPr>
          <w:p w14:paraId="51C8CCAA" w14:textId="77777777" w:rsidR="00916E71" w:rsidRDefault="003F67FE">
            <w:pPr>
              <w:jc w:val="center"/>
              <w:rPr>
                <w:sz w:val="16"/>
                <w:szCs w:val="16"/>
              </w:rPr>
            </w:pPr>
            <w:r>
              <w:rPr>
                <w:sz w:val="16"/>
                <w:szCs w:val="16"/>
              </w:rPr>
              <w:t>17,13</w:t>
            </w:r>
          </w:p>
        </w:tc>
        <w:tc>
          <w:tcPr>
            <w:tcW w:w="992" w:type="dxa"/>
            <w:tcBorders>
              <w:bottom w:val="single" w:sz="4" w:space="0" w:color="000000"/>
              <w:right w:val="single" w:sz="4" w:space="0" w:color="000000"/>
            </w:tcBorders>
            <w:vAlign w:val="center"/>
          </w:tcPr>
          <w:p w14:paraId="1F607C7D" w14:textId="77777777" w:rsidR="00916E71" w:rsidRDefault="003F67FE">
            <w:pPr>
              <w:jc w:val="center"/>
              <w:rPr>
                <w:sz w:val="16"/>
                <w:szCs w:val="16"/>
              </w:rPr>
            </w:pPr>
            <w:r>
              <w:rPr>
                <w:sz w:val="16"/>
                <w:szCs w:val="16"/>
              </w:rPr>
              <w:t>2.055,60</w:t>
            </w:r>
          </w:p>
        </w:tc>
      </w:tr>
      <w:tr w:rsidR="00916E71" w14:paraId="2DF99F20"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02664633" w14:textId="77777777" w:rsidR="00916E71" w:rsidRDefault="003F67FE">
            <w:pPr>
              <w:jc w:val="center"/>
              <w:rPr>
                <w:sz w:val="16"/>
                <w:szCs w:val="16"/>
              </w:rPr>
            </w:pPr>
            <w:r>
              <w:rPr>
                <w:sz w:val="16"/>
                <w:szCs w:val="16"/>
              </w:rPr>
              <w:t>31</w:t>
            </w:r>
          </w:p>
        </w:tc>
        <w:tc>
          <w:tcPr>
            <w:tcW w:w="5826" w:type="dxa"/>
            <w:tcBorders>
              <w:bottom w:val="single" w:sz="4" w:space="0" w:color="000000"/>
              <w:right w:val="single" w:sz="4" w:space="0" w:color="000000"/>
            </w:tcBorders>
            <w:vAlign w:val="center"/>
          </w:tcPr>
          <w:p w14:paraId="289FD477" w14:textId="1CAF96B5" w:rsidR="00916E71" w:rsidRDefault="003F67FE">
            <w:pPr>
              <w:rPr>
                <w:sz w:val="16"/>
                <w:szCs w:val="16"/>
              </w:rPr>
            </w:pPr>
            <w:r>
              <w:rPr>
                <w:sz w:val="16"/>
                <w:szCs w:val="16"/>
              </w:rPr>
              <w:t>CABO EXTENSOR EM ALUMÍNIO, DE PREFERÊNCIA</w:t>
            </w:r>
            <w:r w:rsidR="004153A1">
              <w:rPr>
                <w:sz w:val="16"/>
                <w:szCs w:val="16"/>
              </w:rPr>
              <w:t xml:space="preserve"> </w:t>
            </w:r>
            <w:r>
              <w:rPr>
                <w:sz w:val="16"/>
                <w:szCs w:val="16"/>
              </w:rPr>
              <w:t>REGULÁVEL,</w:t>
            </w:r>
            <w:r w:rsidR="004153A1">
              <w:rPr>
                <w:sz w:val="16"/>
                <w:szCs w:val="16"/>
              </w:rPr>
              <w:t xml:space="preserve"> </w:t>
            </w:r>
            <w:r>
              <w:rPr>
                <w:sz w:val="16"/>
                <w:szCs w:val="16"/>
              </w:rPr>
              <w:t>PARA</w:t>
            </w:r>
            <w:r w:rsidR="004153A1">
              <w:rPr>
                <w:sz w:val="16"/>
                <w:szCs w:val="16"/>
              </w:rPr>
              <w:t xml:space="preserve"> </w:t>
            </w:r>
            <w:r>
              <w:rPr>
                <w:sz w:val="16"/>
                <w:szCs w:val="16"/>
              </w:rPr>
              <w:t>RODO E VASSOURA COM DIMENSÃO MÍNIMA DE 1,8 METROS FECHADO, 5 METROS ABERTO.</w:t>
            </w:r>
          </w:p>
        </w:tc>
        <w:tc>
          <w:tcPr>
            <w:tcW w:w="981" w:type="dxa"/>
            <w:tcBorders>
              <w:bottom w:val="single" w:sz="4" w:space="0" w:color="000000"/>
              <w:right w:val="single" w:sz="4" w:space="0" w:color="000000"/>
            </w:tcBorders>
            <w:vAlign w:val="center"/>
          </w:tcPr>
          <w:p w14:paraId="16A6AD15"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134AAC90" w14:textId="77777777" w:rsidR="00916E71" w:rsidRDefault="003F67FE">
            <w:pPr>
              <w:jc w:val="center"/>
              <w:rPr>
                <w:sz w:val="16"/>
                <w:szCs w:val="16"/>
              </w:rPr>
            </w:pPr>
            <w:r>
              <w:rPr>
                <w:sz w:val="16"/>
                <w:szCs w:val="16"/>
              </w:rPr>
              <w:t>30</w:t>
            </w:r>
          </w:p>
        </w:tc>
        <w:tc>
          <w:tcPr>
            <w:tcW w:w="851" w:type="dxa"/>
            <w:tcBorders>
              <w:bottom w:val="single" w:sz="4" w:space="0" w:color="000000"/>
              <w:right w:val="single" w:sz="4" w:space="0" w:color="000000"/>
            </w:tcBorders>
            <w:vAlign w:val="center"/>
          </w:tcPr>
          <w:p w14:paraId="32CAD10D" w14:textId="77777777" w:rsidR="00916E71" w:rsidRDefault="003F67FE">
            <w:pPr>
              <w:jc w:val="center"/>
              <w:rPr>
                <w:sz w:val="16"/>
                <w:szCs w:val="16"/>
              </w:rPr>
            </w:pPr>
            <w:r>
              <w:rPr>
                <w:sz w:val="16"/>
                <w:szCs w:val="16"/>
              </w:rPr>
              <w:t>141,33</w:t>
            </w:r>
          </w:p>
        </w:tc>
        <w:tc>
          <w:tcPr>
            <w:tcW w:w="992" w:type="dxa"/>
            <w:tcBorders>
              <w:bottom w:val="single" w:sz="4" w:space="0" w:color="000000"/>
              <w:right w:val="single" w:sz="4" w:space="0" w:color="000000"/>
            </w:tcBorders>
            <w:vAlign w:val="center"/>
          </w:tcPr>
          <w:p w14:paraId="29C2B72A" w14:textId="77777777" w:rsidR="00916E71" w:rsidRDefault="003F67FE">
            <w:pPr>
              <w:jc w:val="center"/>
              <w:rPr>
                <w:sz w:val="16"/>
                <w:szCs w:val="16"/>
              </w:rPr>
            </w:pPr>
            <w:r>
              <w:rPr>
                <w:sz w:val="16"/>
                <w:szCs w:val="16"/>
              </w:rPr>
              <w:t>4.239,90</w:t>
            </w:r>
          </w:p>
        </w:tc>
      </w:tr>
      <w:tr w:rsidR="00916E71" w14:paraId="65863E74"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5C5A526F" w14:textId="77777777" w:rsidR="00916E71" w:rsidRDefault="003F67FE">
            <w:pPr>
              <w:jc w:val="center"/>
              <w:rPr>
                <w:sz w:val="16"/>
                <w:szCs w:val="16"/>
              </w:rPr>
            </w:pPr>
            <w:r>
              <w:rPr>
                <w:sz w:val="16"/>
                <w:szCs w:val="16"/>
              </w:rPr>
              <w:t>32</w:t>
            </w:r>
          </w:p>
        </w:tc>
        <w:tc>
          <w:tcPr>
            <w:tcW w:w="5826" w:type="dxa"/>
            <w:tcBorders>
              <w:bottom w:val="single" w:sz="4" w:space="0" w:color="000000"/>
              <w:right w:val="single" w:sz="4" w:space="0" w:color="000000"/>
            </w:tcBorders>
            <w:vAlign w:val="center"/>
          </w:tcPr>
          <w:p w14:paraId="101954ED" w14:textId="77777777" w:rsidR="00916E71" w:rsidRDefault="003F67FE">
            <w:pPr>
              <w:rPr>
                <w:sz w:val="16"/>
                <w:szCs w:val="16"/>
              </w:rPr>
            </w:pPr>
            <w:r>
              <w:rPr>
                <w:sz w:val="16"/>
                <w:szCs w:val="16"/>
              </w:rPr>
              <w:t>KIT MOP ESFREGÃO COM CABO, BALDE COM CAPACIDADE MÍNIMA DE 09 LITROS E ESPREMEDOR TIPO CESTO.</w:t>
            </w:r>
          </w:p>
        </w:tc>
        <w:tc>
          <w:tcPr>
            <w:tcW w:w="981" w:type="dxa"/>
            <w:tcBorders>
              <w:bottom w:val="single" w:sz="4" w:space="0" w:color="000000"/>
              <w:right w:val="single" w:sz="4" w:space="0" w:color="000000"/>
            </w:tcBorders>
            <w:vAlign w:val="center"/>
          </w:tcPr>
          <w:p w14:paraId="36DBD174"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29FF2250" w14:textId="77777777" w:rsidR="00916E71" w:rsidRDefault="003F67FE">
            <w:pPr>
              <w:jc w:val="center"/>
              <w:rPr>
                <w:sz w:val="16"/>
                <w:szCs w:val="16"/>
              </w:rPr>
            </w:pPr>
            <w:r>
              <w:rPr>
                <w:sz w:val="16"/>
                <w:szCs w:val="16"/>
              </w:rPr>
              <w:t>90</w:t>
            </w:r>
          </w:p>
        </w:tc>
        <w:tc>
          <w:tcPr>
            <w:tcW w:w="851" w:type="dxa"/>
            <w:tcBorders>
              <w:bottom w:val="single" w:sz="4" w:space="0" w:color="000000"/>
              <w:right w:val="single" w:sz="4" w:space="0" w:color="000000"/>
            </w:tcBorders>
            <w:vAlign w:val="center"/>
          </w:tcPr>
          <w:p w14:paraId="3BD4225E" w14:textId="77777777" w:rsidR="00916E71" w:rsidRDefault="003F67FE">
            <w:pPr>
              <w:jc w:val="center"/>
              <w:rPr>
                <w:sz w:val="16"/>
                <w:szCs w:val="16"/>
              </w:rPr>
            </w:pPr>
            <w:r>
              <w:rPr>
                <w:sz w:val="16"/>
                <w:szCs w:val="16"/>
              </w:rPr>
              <w:t>20,81</w:t>
            </w:r>
          </w:p>
        </w:tc>
        <w:tc>
          <w:tcPr>
            <w:tcW w:w="992" w:type="dxa"/>
            <w:tcBorders>
              <w:bottom w:val="single" w:sz="4" w:space="0" w:color="000000"/>
              <w:right w:val="single" w:sz="4" w:space="0" w:color="000000"/>
            </w:tcBorders>
            <w:vAlign w:val="center"/>
          </w:tcPr>
          <w:p w14:paraId="543738AE" w14:textId="77777777" w:rsidR="00916E71" w:rsidRDefault="003F67FE">
            <w:pPr>
              <w:jc w:val="center"/>
              <w:rPr>
                <w:sz w:val="16"/>
                <w:szCs w:val="16"/>
              </w:rPr>
            </w:pPr>
            <w:r>
              <w:rPr>
                <w:sz w:val="16"/>
                <w:szCs w:val="16"/>
              </w:rPr>
              <w:t>1.872,90</w:t>
            </w:r>
          </w:p>
        </w:tc>
      </w:tr>
      <w:tr w:rsidR="00916E71" w14:paraId="6B5F693D"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6A16E0C6" w14:textId="77777777" w:rsidR="00916E71" w:rsidRDefault="003F67FE">
            <w:pPr>
              <w:jc w:val="center"/>
              <w:rPr>
                <w:sz w:val="16"/>
                <w:szCs w:val="16"/>
              </w:rPr>
            </w:pPr>
            <w:r>
              <w:rPr>
                <w:sz w:val="16"/>
                <w:szCs w:val="16"/>
              </w:rPr>
              <w:t>33</w:t>
            </w:r>
          </w:p>
        </w:tc>
        <w:tc>
          <w:tcPr>
            <w:tcW w:w="5826" w:type="dxa"/>
            <w:tcBorders>
              <w:bottom w:val="single" w:sz="4" w:space="0" w:color="000000"/>
              <w:right w:val="single" w:sz="4" w:space="0" w:color="000000"/>
            </w:tcBorders>
            <w:vAlign w:val="center"/>
          </w:tcPr>
          <w:p w14:paraId="0AB9F6B5" w14:textId="77777777" w:rsidR="00916E71" w:rsidRDefault="003F67FE">
            <w:pPr>
              <w:rPr>
                <w:sz w:val="16"/>
                <w:szCs w:val="16"/>
              </w:rPr>
            </w:pPr>
            <w:r>
              <w:rPr>
                <w:sz w:val="16"/>
                <w:szCs w:val="16"/>
              </w:rPr>
              <w:t>REFIL MOP ESFREGÃO ALGODÃO (FREGONA), FIBRAS 100% ALGODÃO</w:t>
            </w:r>
          </w:p>
        </w:tc>
        <w:tc>
          <w:tcPr>
            <w:tcW w:w="981" w:type="dxa"/>
            <w:tcBorders>
              <w:bottom w:val="single" w:sz="4" w:space="0" w:color="000000"/>
              <w:right w:val="single" w:sz="4" w:space="0" w:color="000000"/>
            </w:tcBorders>
            <w:vAlign w:val="center"/>
          </w:tcPr>
          <w:p w14:paraId="1B3A2B03"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2190E0D7" w14:textId="77777777" w:rsidR="00916E71" w:rsidRDefault="003F67FE">
            <w:pPr>
              <w:jc w:val="center"/>
              <w:rPr>
                <w:sz w:val="16"/>
                <w:szCs w:val="16"/>
              </w:rPr>
            </w:pPr>
            <w:r>
              <w:rPr>
                <w:sz w:val="16"/>
                <w:szCs w:val="16"/>
              </w:rPr>
              <w:t>120</w:t>
            </w:r>
          </w:p>
        </w:tc>
        <w:tc>
          <w:tcPr>
            <w:tcW w:w="851" w:type="dxa"/>
            <w:tcBorders>
              <w:bottom w:val="single" w:sz="4" w:space="0" w:color="000000"/>
              <w:right w:val="single" w:sz="4" w:space="0" w:color="000000"/>
            </w:tcBorders>
            <w:vAlign w:val="center"/>
          </w:tcPr>
          <w:p w14:paraId="4E0E6E46" w14:textId="77777777" w:rsidR="00916E71" w:rsidRDefault="003F67FE">
            <w:pPr>
              <w:jc w:val="center"/>
              <w:rPr>
                <w:sz w:val="16"/>
                <w:szCs w:val="16"/>
              </w:rPr>
            </w:pPr>
            <w:r>
              <w:rPr>
                <w:sz w:val="16"/>
                <w:szCs w:val="16"/>
              </w:rPr>
              <w:t>7,34</w:t>
            </w:r>
          </w:p>
        </w:tc>
        <w:tc>
          <w:tcPr>
            <w:tcW w:w="992" w:type="dxa"/>
            <w:tcBorders>
              <w:bottom w:val="single" w:sz="4" w:space="0" w:color="000000"/>
              <w:right w:val="single" w:sz="4" w:space="0" w:color="000000"/>
            </w:tcBorders>
            <w:vAlign w:val="center"/>
          </w:tcPr>
          <w:p w14:paraId="1AA948ED" w14:textId="77777777" w:rsidR="00916E71" w:rsidRDefault="003F67FE">
            <w:pPr>
              <w:jc w:val="center"/>
              <w:rPr>
                <w:sz w:val="16"/>
                <w:szCs w:val="16"/>
              </w:rPr>
            </w:pPr>
            <w:r>
              <w:rPr>
                <w:sz w:val="16"/>
                <w:szCs w:val="16"/>
              </w:rPr>
              <w:t>880,80</w:t>
            </w:r>
          </w:p>
        </w:tc>
      </w:tr>
      <w:tr w:rsidR="00916E71" w14:paraId="070DC774"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46552B64" w14:textId="77777777" w:rsidR="00916E71" w:rsidRDefault="003F67FE">
            <w:pPr>
              <w:jc w:val="center"/>
              <w:rPr>
                <w:sz w:val="16"/>
                <w:szCs w:val="16"/>
              </w:rPr>
            </w:pPr>
            <w:r>
              <w:rPr>
                <w:sz w:val="16"/>
                <w:szCs w:val="16"/>
              </w:rPr>
              <w:t>34</w:t>
            </w:r>
          </w:p>
        </w:tc>
        <w:tc>
          <w:tcPr>
            <w:tcW w:w="5826" w:type="dxa"/>
            <w:tcBorders>
              <w:bottom w:val="single" w:sz="4" w:space="0" w:color="000000"/>
              <w:right w:val="single" w:sz="4" w:space="0" w:color="000000"/>
            </w:tcBorders>
            <w:vAlign w:val="center"/>
          </w:tcPr>
          <w:p w14:paraId="4C6E7A43" w14:textId="16E9CA28" w:rsidR="00916E71" w:rsidRDefault="003F67FE">
            <w:pPr>
              <w:rPr>
                <w:sz w:val="16"/>
                <w:szCs w:val="16"/>
              </w:rPr>
            </w:pPr>
            <w:r>
              <w:rPr>
                <w:sz w:val="16"/>
                <w:szCs w:val="16"/>
              </w:rPr>
              <w:t>REFIL</w:t>
            </w:r>
            <w:r w:rsidR="00254186">
              <w:rPr>
                <w:sz w:val="16"/>
                <w:szCs w:val="16"/>
              </w:rPr>
              <w:t xml:space="preserve"> </w:t>
            </w:r>
            <w:r>
              <w:rPr>
                <w:sz w:val="16"/>
                <w:szCs w:val="16"/>
              </w:rPr>
              <w:t>PARA</w:t>
            </w:r>
            <w:r w:rsidR="00254186">
              <w:rPr>
                <w:sz w:val="16"/>
                <w:szCs w:val="16"/>
              </w:rPr>
              <w:t xml:space="preserve"> </w:t>
            </w:r>
            <w:r>
              <w:rPr>
                <w:sz w:val="16"/>
                <w:szCs w:val="16"/>
              </w:rPr>
              <w:t>MOP</w:t>
            </w:r>
            <w:r w:rsidR="00254186">
              <w:rPr>
                <w:sz w:val="16"/>
                <w:szCs w:val="16"/>
              </w:rPr>
              <w:t xml:space="preserve"> </w:t>
            </w:r>
            <w:r>
              <w:rPr>
                <w:sz w:val="16"/>
                <w:szCs w:val="16"/>
              </w:rPr>
              <w:t>GIRATÓRIO</w:t>
            </w:r>
            <w:r w:rsidR="00254186">
              <w:rPr>
                <w:sz w:val="16"/>
                <w:szCs w:val="16"/>
              </w:rPr>
              <w:t xml:space="preserve"> </w:t>
            </w:r>
            <w:r>
              <w:rPr>
                <w:sz w:val="16"/>
                <w:szCs w:val="16"/>
              </w:rPr>
              <w:t>UNIVERSAL, EM MICROFIBRA, MEDINDO APROXIMADAMENTE 1CM</w:t>
            </w:r>
            <w:r w:rsidR="00254186">
              <w:rPr>
                <w:sz w:val="16"/>
                <w:szCs w:val="16"/>
              </w:rPr>
              <w:t xml:space="preserve"> </w:t>
            </w:r>
            <w:r>
              <w:rPr>
                <w:sz w:val="16"/>
                <w:szCs w:val="16"/>
              </w:rPr>
              <w:t>X</w:t>
            </w:r>
            <w:r w:rsidR="00254186">
              <w:rPr>
                <w:sz w:val="16"/>
                <w:szCs w:val="16"/>
              </w:rPr>
              <w:t xml:space="preserve"> </w:t>
            </w:r>
            <w:r>
              <w:rPr>
                <w:sz w:val="16"/>
                <w:szCs w:val="16"/>
              </w:rPr>
              <w:t>16CM EM SUA BASE DE ENCAIXE.</w:t>
            </w:r>
          </w:p>
        </w:tc>
        <w:tc>
          <w:tcPr>
            <w:tcW w:w="981" w:type="dxa"/>
            <w:tcBorders>
              <w:bottom w:val="single" w:sz="4" w:space="0" w:color="000000"/>
              <w:right w:val="single" w:sz="4" w:space="0" w:color="000000"/>
            </w:tcBorders>
            <w:vAlign w:val="center"/>
          </w:tcPr>
          <w:p w14:paraId="45553B80"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71D86B33" w14:textId="77777777" w:rsidR="00916E71" w:rsidRDefault="003F67FE">
            <w:pPr>
              <w:jc w:val="center"/>
              <w:rPr>
                <w:sz w:val="16"/>
                <w:szCs w:val="16"/>
              </w:rPr>
            </w:pPr>
            <w:r>
              <w:rPr>
                <w:sz w:val="16"/>
                <w:szCs w:val="16"/>
              </w:rPr>
              <w:t>450</w:t>
            </w:r>
          </w:p>
        </w:tc>
        <w:tc>
          <w:tcPr>
            <w:tcW w:w="851" w:type="dxa"/>
            <w:tcBorders>
              <w:bottom w:val="single" w:sz="4" w:space="0" w:color="000000"/>
              <w:right w:val="single" w:sz="4" w:space="0" w:color="000000"/>
            </w:tcBorders>
            <w:vAlign w:val="center"/>
          </w:tcPr>
          <w:p w14:paraId="16956B3B" w14:textId="77777777" w:rsidR="00916E71" w:rsidRDefault="003F67FE">
            <w:pPr>
              <w:jc w:val="center"/>
              <w:rPr>
                <w:sz w:val="16"/>
                <w:szCs w:val="16"/>
              </w:rPr>
            </w:pPr>
            <w:r>
              <w:rPr>
                <w:sz w:val="16"/>
                <w:szCs w:val="16"/>
              </w:rPr>
              <w:t>10,64</w:t>
            </w:r>
          </w:p>
        </w:tc>
        <w:tc>
          <w:tcPr>
            <w:tcW w:w="992" w:type="dxa"/>
            <w:tcBorders>
              <w:bottom w:val="single" w:sz="4" w:space="0" w:color="000000"/>
              <w:right w:val="single" w:sz="4" w:space="0" w:color="000000"/>
            </w:tcBorders>
            <w:vAlign w:val="center"/>
          </w:tcPr>
          <w:p w14:paraId="7D3F78E4" w14:textId="77777777" w:rsidR="00916E71" w:rsidRDefault="003F67FE">
            <w:pPr>
              <w:jc w:val="center"/>
              <w:rPr>
                <w:sz w:val="16"/>
                <w:szCs w:val="16"/>
              </w:rPr>
            </w:pPr>
            <w:r>
              <w:rPr>
                <w:sz w:val="16"/>
                <w:szCs w:val="16"/>
              </w:rPr>
              <w:t>4.788,00</w:t>
            </w:r>
          </w:p>
        </w:tc>
      </w:tr>
      <w:tr w:rsidR="00916E71" w14:paraId="3C06FFD6"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36A97419" w14:textId="77777777" w:rsidR="00916E71" w:rsidRDefault="003F67FE">
            <w:pPr>
              <w:jc w:val="center"/>
              <w:rPr>
                <w:sz w:val="16"/>
                <w:szCs w:val="16"/>
              </w:rPr>
            </w:pPr>
            <w:r>
              <w:rPr>
                <w:sz w:val="16"/>
                <w:szCs w:val="16"/>
              </w:rPr>
              <w:t>35</w:t>
            </w:r>
          </w:p>
        </w:tc>
        <w:tc>
          <w:tcPr>
            <w:tcW w:w="5826" w:type="dxa"/>
            <w:tcBorders>
              <w:bottom w:val="single" w:sz="4" w:space="0" w:color="000000"/>
              <w:right w:val="single" w:sz="4" w:space="0" w:color="000000"/>
            </w:tcBorders>
            <w:vAlign w:val="center"/>
          </w:tcPr>
          <w:p w14:paraId="1DD7BD73" w14:textId="2B81ACAB" w:rsidR="00916E71" w:rsidRDefault="003F67FE">
            <w:pPr>
              <w:rPr>
                <w:sz w:val="16"/>
                <w:szCs w:val="16"/>
              </w:rPr>
            </w:pPr>
            <w:r>
              <w:rPr>
                <w:sz w:val="16"/>
                <w:szCs w:val="16"/>
              </w:rPr>
              <w:t>MOP</w:t>
            </w:r>
            <w:r w:rsidR="00254186">
              <w:rPr>
                <w:sz w:val="16"/>
                <w:szCs w:val="16"/>
              </w:rPr>
              <w:t xml:space="preserve"> </w:t>
            </w:r>
            <w:r>
              <w:rPr>
                <w:sz w:val="16"/>
                <w:szCs w:val="16"/>
              </w:rPr>
              <w:t>PARA</w:t>
            </w:r>
            <w:r w:rsidR="00254186">
              <w:rPr>
                <w:sz w:val="16"/>
                <w:szCs w:val="16"/>
              </w:rPr>
              <w:t xml:space="preserve"> </w:t>
            </w:r>
            <w:r>
              <w:rPr>
                <w:sz w:val="16"/>
                <w:szCs w:val="16"/>
              </w:rPr>
              <w:t>PÓ</w:t>
            </w:r>
            <w:r w:rsidR="00254186">
              <w:rPr>
                <w:sz w:val="16"/>
                <w:szCs w:val="16"/>
              </w:rPr>
              <w:t xml:space="preserve"> </w:t>
            </w:r>
            <w:r>
              <w:rPr>
                <w:sz w:val="16"/>
                <w:szCs w:val="16"/>
              </w:rPr>
              <w:t>COMPLETO,</w:t>
            </w:r>
            <w:r w:rsidR="00254186">
              <w:rPr>
                <w:sz w:val="16"/>
                <w:szCs w:val="16"/>
              </w:rPr>
              <w:t xml:space="preserve"> </w:t>
            </w:r>
            <w:r>
              <w:rPr>
                <w:sz w:val="16"/>
                <w:szCs w:val="16"/>
              </w:rPr>
              <w:t>40</w:t>
            </w:r>
            <w:r w:rsidR="00254186">
              <w:rPr>
                <w:sz w:val="16"/>
                <w:szCs w:val="16"/>
              </w:rPr>
              <w:t xml:space="preserve"> </w:t>
            </w:r>
            <w:r>
              <w:rPr>
                <w:sz w:val="16"/>
                <w:szCs w:val="16"/>
              </w:rPr>
              <w:t>CM,</w:t>
            </w:r>
            <w:r w:rsidR="00254186">
              <w:rPr>
                <w:sz w:val="16"/>
                <w:szCs w:val="16"/>
              </w:rPr>
              <w:t xml:space="preserve"> </w:t>
            </w:r>
            <w:r>
              <w:rPr>
                <w:sz w:val="16"/>
                <w:szCs w:val="16"/>
              </w:rPr>
              <w:t>COM CABEÇA GIRATÓRIA E ROTAÇÃO 360º</w:t>
            </w:r>
          </w:p>
        </w:tc>
        <w:tc>
          <w:tcPr>
            <w:tcW w:w="981" w:type="dxa"/>
            <w:tcBorders>
              <w:bottom w:val="single" w:sz="4" w:space="0" w:color="000000"/>
              <w:right w:val="single" w:sz="4" w:space="0" w:color="000000"/>
            </w:tcBorders>
            <w:vAlign w:val="center"/>
          </w:tcPr>
          <w:p w14:paraId="788B9A7F"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1EB30368" w14:textId="77777777" w:rsidR="00916E71" w:rsidRDefault="003F67FE">
            <w:pPr>
              <w:jc w:val="center"/>
              <w:rPr>
                <w:sz w:val="16"/>
                <w:szCs w:val="16"/>
              </w:rPr>
            </w:pPr>
            <w:r>
              <w:rPr>
                <w:sz w:val="16"/>
                <w:szCs w:val="16"/>
              </w:rPr>
              <w:t>15</w:t>
            </w:r>
          </w:p>
        </w:tc>
        <w:tc>
          <w:tcPr>
            <w:tcW w:w="851" w:type="dxa"/>
            <w:tcBorders>
              <w:bottom w:val="single" w:sz="4" w:space="0" w:color="000000"/>
              <w:right w:val="single" w:sz="4" w:space="0" w:color="000000"/>
            </w:tcBorders>
            <w:vAlign w:val="center"/>
          </w:tcPr>
          <w:p w14:paraId="54967DA1" w14:textId="77777777" w:rsidR="00916E71" w:rsidRDefault="003F67FE">
            <w:pPr>
              <w:jc w:val="center"/>
              <w:rPr>
                <w:sz w:val="16"/>
                <w:szCs w:val="16"/>
              </w:rPr>
            </w:pPr>
            <w:r>
              <w:rPr>
                <w:sz w:val="16"/>
                <w:szCs w:val="16"/>
              </w:rPr>
              <w:t>87,97</w:t>
            </w:r>
          </w:p>
        </w:tc>
        <w:tc>
          <w:tcPr>
            <w:tcW w:w="992" w:type="dxa"/>
            <w:tcBorders>
              <w:bottom w:val="single" w:sz="4" w:space="0" w:color="000000"/>
              <w:right w:val="single" w:sz="4" w:space="0" w:color="000000"/>
            </w:tcBorders>
            <w:vAlign w:val="center"/>
          </w:tcPr>
          <w:p w14:paraId="2C5E62F4" w14:textId="77777777" w:rsidR="00916E71" w:rsidRDefault="003F67FE">
            <w:pPr>
              <w:jc w:val="center"/>
              <w:rPr>
                <w:sz w:val="16"/>
                <w:szCs w:val="16"/>
              </w:rPr>
            </w:pPr>
            <w:r>
              <w:rPr>
                <w:sz w:val="16"/>
                <w:szCs w:val="16"/>
              </w:rPr>
              <w:t>1.319,55</w:t>
            </w:r>
          </w:p>
        </w:tc>
      </w:tr>
      <w:tr w:rsidR="00916E71" w14:paraId="3A3A76A2"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73917C5F" w14:textId="77777777" w:rsidR="00916E71" w:rsidRDefault="003F67FE">
            <w:pPr>
              <w:jc w:val="center"/>
              <w:rPr>
                <w:sz w:val="16"/>
                <w:szCs w:val="16"/>
              </w:rPr>
            </w:pPr>
            <w:r>
              <w:rPr>
                <w:sz w:val="16"/>
                <w:szCs w:val="16"/>
              </w:rPr>
              <w:t>36</w:t>
            </w:r>
          </w:p>
        </w:tc>
        <w:tc>
          <w:tcPr>
            <w:tcW w:w="5826" w:type="dxa"/>
            <w:tcBorders>
              <w:bottom w:val="single" w:sz="4" w:space="0" w:color="000000"/>
              <w:right w:val="single" w:sz="4" w:space="0" w:color="000000"/>
            </w:tcBorders>
            <w:vAlign w:val="center"/>
          </w:tcPr>
          <w:p w14:paraId="2F5D3B3A" w14:textId="48762EF6" w:rsidR="00916E71" w:rsidRDefault="003F67FE">
            <w:pPr>
              <w:rPr>
                <w:sz w:val="16"/>
                <w:szCs w:val="16"/>
              </w:rPr>
            </w:pPr>
            <w:r>
              <w:rPr>
                <w:sz w:val="16"/>
                <w:szCs w:val="16"/>
              </w:rPr>
              <w:t>MOP</w:t>
            </w:r>
            <w:r w:rsidR="00254186">
              <w:rPr>
                <w:sz w:val="16"/>
                <w:szCs w:val="16"/>
              </w:rPr>
              <w:t xml:space="preserve"> </w:t>
            </w:r>
            <w:r>
              <w:rPr>
                <w:sz w:val="16"/>
                <w:szCs w:val="16"/>
              </w:rPr>
              <w:t>PARA</w:t>
            </w:r>
            <w:r w:rsidR="00254186">
              <w:rPr>
                <w:sz w:val="16"/>
                <w:szCs w:val="16"/>
              </w:rPr>
              <w:t xml:space="preserve"> </w:t>
            </w:r>
            <w:r>
              <w:rPr>
                <w:sz w:val="16"/>
                <w:szCs w:val="16"/>
              </w:rPr>
              <w:t>PÓ</w:t>
            </w:r>
            <w:r w:rsidR="00254186">
              <w:rPr>
                <w:sz w:val="16"/>
                <w:szCs w:val="16"/>
              </w:rPr>
              <w:t xml:space="preserve"> </w:t>
            </w:r>
            <w:r>
              <w:rPr>
                <w:sz w:val="16"/>
                <w:szCs w:val="16"/>
              </w:rPr>
              <w:t>COMPLETO,</w:t>
            </w:r>
            <w:r w:rsidR="00254186">
              <w:rPr>
                <w:sz w:val="16"/>
                <w:szCs w:val="16"/>
              </w:rPr>
              <w:t xml:space="preserve"> </w:t>
            </w:r>
            <w:r>
              <w:rPr>
                <w:sz w:val="16"/>
                <w:szCs w:val="16"/>
              </w:rPr>
              <w:t>60CM,</w:t>
            </w:r>
            <w:r w:rsidR="00254186">
              <w:rPr>
                <w:sz w:val="16"/>
                <w:szCs w:val="16"/>
              </w:rPr>
              <w:t xml:space="preserve"> </w:t>
            </w:r>
            <w:r>
              <w:rPr>
                <w:sz w:val="16"/>
                <w:szCs w:val="16"/>
              </w:rPr>
              <w:t>COM CABEÇA GIRATÓRIA E ROTAÇÃO 360º</w:t>
            </w:r>
          </w:p>
        </w:tc>
        <w:tc>
          <w:tcPr>
            <w:tcW w:w="981" w:type="dxa"/>
            <w:tcBorders>
              <w:bottom w:val="single" w:sz="4" w:space="0" w:color="000000"/>
              <w:right w:val="single" w:sz="4" w:space="0" w:color="000000"/>
            </w:tcBorders>
            <w:vAlign w:val="center"/>
          </w:tcPr>
          <w:p w14:paraId="26B5FD82"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2ECB2B1C" w14:textId="77777777" w:rsidR="00916E71" w:rsidRDefault="003F67FE">
            <w:pPr>
              <w:jc w:val="center"/>
              <w:rPr>
                <w:sz w:val="16"/>
                <w:szCs w:val="16"/>
              </w:rPr>
            </w:pPr>
            <w:r>
              <w:rPr>
                <w:sz w:val="16"/>
                <w:szCs w:val="16"/>
              </w:rPr>
              <w:t>15</w:t>
            </w:r>
          </w:p>
        </w:tc>
        <w:tc>
          <w:tcPr>
            <w:tcW w:w="851" w:type="dxa"/>
            <w:tcBorders>
              <w:bottom w:val="single" w:sz="4" w:space="0" w:color="000000"/>
              <w:right w:val="single" w:sz="4" w:space="0" w:color="000000"/>
            </w:tcBorders>
            <w:vAlign w:val="center"/>
          </w:tcPr>
          <w:p w14:paraId="4341A491" w14:textId="77777777" w:rsidR="00916E71" w:rsidRDefault="003F67FE">
            <w:pPr>
              <w:jc w:val="center"/>
              <w:rPr>
                <w:sz w:val="16"/>
                <w:szCs w:val="16"/>
              </w:rPr>
            </w:pPr>
            <w:r>
              <w:rPr>
                <w:sz w:val="16"/>
                <w:szCs w:val="16"/>
              </w:rPr>
              <w:t>107,00</w:t>
            </w:r>
          </w:p>
        </w:tc>
        <w:tc>
          <w:tcPr>
            <w:tcW w:w="992" w:type="dxa"/>
            <w:tcBorders>
              <w:bottom w:val="single" w:sz="4" w:space="0" w:color="000000"/>
              <w:right w:val="single" w:sz="4" w:space="0" w:color="000000"/>
            </w:tcBorders>
            <w:vAlign w:val="center"/>
          </w:tcPr>
          <w:p w14:paraId="48532EE2" w14:textId="77777777" w:rsidR="00916E71" w:rsidRDefault="003F67FE">
            <w:pPr>
              <w:jc w:val="center"/>
              <w:rPr>
                <w:sz w:val="16"/>
                <w:szCs w:val="16"/>
              </w:rPr>
            </w:pPr>
            <w:r>
              <w:rPr>
                <w:sz w:val="16"/>
                <w:szCs w:val="16"/>
              </w:rPr>
              <w:t>1.605,00</w:t>
            </w:r>
          </w:p>
        </w:tc>
      </w:tr>
      <w:tr w:rsidR="00916E71" w14:paraId="43E6A37F" w14:textId="77777777">
        <w:trPr>
          <w:trHeight w:val="251"/>
          <w:jc w:val="center"/>
        </w:trPr>
        <w:tc>
          <w:tcPr>
            <w:tcW w:w="415" w:type="dxa"/>
            <w:tcBorders>
              <w:left w:val="single" w:sz="4" w:space="0" w:color="000000"/>
              <w:bottom w:val="single" w:sz="4" w:space="0" w:color="000000"/>
              <w:right w:val="single" w:sz="4" w:space="0" w:color="000000"/>
            </w:tcBorders>
            <w:shd w:val="clear" w:color="auto" w:fill="D9D9D9" w:themeFill="background1" w:themeFillShade="D9"/>
            <w:vAlign w:val="center"/>
          </w:tcPr>
          <w:p w14:paraId="6FE5F938" w14:textId="77777777" w:rsidR="00916E71" w:rsidRDefault="00916E71">
            <w:pPr>
              <w:jc w:val="center"/>
              <w:rPr>
                <w:sz w:val="16"/>
                <w:szCs w:val="16"/>
              </w:rPr>
            </w:pPr>
          </w:p>
        </w:tc>
        <w:tc>
          <w:tcPr>
            <w:tcW w:w="5826" w:type="dxa"/>
            <w:tcBorders>
              <w:bottom w:val="single" w:sz="4" w:space="0" w:color="000000"/>
              <w:right w:val="single" w:sz="4" w:space="0" w:color="000000"/>
            </w:tcBorders>
            <w:shd w:val="clear" w:color="auto" w:fill="D9D9D9" w:themeFill="background1" w:themeFillShade="D9"/>
            <w:vAlign w:val="center"/>
          </w:tcPr>
          <w:p w14:paraId="6496C769" w14:textId="77777777" w:rsidR="00916E71" w:rsidRDefault="003F67FE">
            <w:pPr>
              <w:jc w:val="center"/>
              <w:rPr>
                <w:b/>
                <w:bCs/>
                <w:sz w:val="16"/>
                <w:szCs w:val="16"/>
              </w:rPr>
            </w:pPr>
            <w:r>
              <w:rPr>
                <w:b/>
                <w:bCs/>
                <w:sz w:val="16"/>
                <w:szCs w:val="16"/>
              </w:rPr>
              <w:t>LOTE 04</w:t>
            </w:r>
          </w:p>
        </w:tc>
        <w:tc>
          <w:tcPr>
            <w:tcW w:w="981" w:type="dxa"/>
            <w:tcBorders>
              <w:bottom w:val="single" w:sz="4" w:space="0" w:color="000000"/>
              <w:right w:val="single" w:sz="4" w:space="0" w:color="000000"/>
            </w:tcBorders>
            <w:shd w:val="clear" w:color="auto" w:fill="D9D9D9" w:themeFill="background1" w:themeFillShade="D9"/>
            <w:vAlign w:val="center"/>
          </w:tcPr>
          <w:p w14:paraId="076D00E8" w14:textId="77777777" w:rsidR="00916E71" w:rsidRDefault="00916E71">
            <w:pPr>
              <w:jc w:val="center"/>
              <w:rPr>
                <w:sz w:val="16"/>
                <w:szCs w:val="16"/>
              </w:rPr>
            </w:pPr>
          </w:p>
        </w:tc>
        <w:tc>
          <w:tcPr>
            <w:tcW w:w="708" w:type="dxa"/>
            <w:tcBorders>
              <w:bottom w:val="single" w:sz="4" w:space="0" w:color="000000"/>
              <w:right w:val="single" w:sz="4" w:space="0" w:color="000000"/>
            </w:tcBorders>
            <w:shd w:val="clear" w:color="auto" w:fill="D9D9D9" w:themeFill="background1" w:themeFillShade="D9"/>
            <w:vAlign w:val="center"/>
          </w:tcPr>
          <w:p w14:paraId="7BC87E1F" w14:textId="77777777" w:rsidR="00916E71" w:rsidRDefault="00916E71">
            <w:pPr>
              <w:jc w:val="center"/>
              <w:rPr>
                <w:sz w:val="16"/>
                <w:szCs w:val="16"/>
              </w:rPr>
            </w:pPr>
          </w:p>
        </w:tc>
        <w:tc>
          <w:tcPr>
            <w:tcW w:w="851" w:type="dxa"/>
            <w:tcBorders>
              <w:bottom w:val="single" w:sz="4" w:space="0" w:color="000000"/>
              <w:right w:val="single" w:sz="4" w:space="0" w:color="000000"/>
            </w:tcBorders>
            <w:shd w:val="clear" w:color="auto" w:fill="D9D9D9" w:themeFill="background1" w:themeFillShade="D9"/>
            <w:vAlign w:val="center"/>
          </w:tcPr>
          <w:p w14:paraId="559B7428" w14:textId="77777777" w:rsidR="00916E71" w:rsidRDefault="00916E71">
            <w:pPr>
              <w:jc w:val="center"/>
              <w:rPr>
                <w:sz w:val="16"/>
                <w:szCs w:val="16"/>
              </w:rPr>
            </w:pPr>
          </w:p>
        </w:tc>
        <w:tc>
          <w:tcPr>
            <w:tcW w:w="992" w:type="dxa"/>
            <w:tcBorders>
              <w:bottom w:val="single" w:sz="4" w:space="0" w:color="000000"/>
              <w:right w:val="single" w:sz="4" w:space="0" w:color="000000"/>
            </w:tcBorders>
            <w:shd w:val="clear" w:color="auto" w:fill="D9D9D9" w:themeFill="background1" w:themeFillShade="D9"/>
            <w:vAlign w:val="center"/>
          </w:tcPr>
          <w:p w14:paraId="47C3F6FA" w14:textId="77777777" w:rsidR="00916E71" w:rsidRDefault="00916E71">
            <w:pPr>
              <w:jc w:val="center"/>
              <w:rPr>
                <w:sz w:val="16"/>
                <w:szCs w:val="16"/>
              </w:rPr>
            </w:pPr>
          </w:p>
        </w:tc>
      </w:tr>
      <w:tr w:rsidR="00916E71" w14:paraId="45A730FA" w14:textId="77777777">
        <w:trPr>
          <w:trHeight w:val="1131"/>
          <w:jc w:val="center"/>
        </w:trPr>
        <w:tc>
          <w:tcPr>
            <w:tcW w:w="415" w:type="dxa"/>
            <w:tcBorders>
              <w:left w:val="single" w:sz="4" w:space="0" w:color="000000"/>
              <w:bottom w:val="single" w:sz="4" w:space="0" w:color="000000"/>
              <w:right w:val="single" w:sz="4" w:space="0" w:color="000000"/>
            </w:tcBorders>
            <w:vAlign w:val="center"/>
          </w:tcPr>
          <w:p w14:paraId="021B0E57" w14:textId="77777777" w:rsidR="00916E71" w:rsidRDefault="003F67FE">
            <w:pPr>
              <w:jc w:val="center"/>
              <w:rPr>
                <w:sz w:val="16"/>
                <w:szCs w:val="16"/>
              </w:rPr>
            </w:pPr>
            <w:r>
              <w:rPr>
                <w:sz w:val="16"/>
                <w:szCs w:val="16"/>
              </w:rPr>
              <w:t>37</w:t>
            </w:r>
          </w:p>
        </w:tc>
        <w:tc>
          <w:tcPr>
            <w:tcW w:w="5826" w:type="dxa"/>
            <w:tcBorders>
              <w:bottom w:val="single" w:sz="4" w:space="0" w:color="000000"/>
              <w:right w:val="single" w:sz="4" w:space="0" w:color="000000"/>
            </w:tcBorders>
            <w:vAlign w:val="center"/>
          </w:tcPr>
          <w:p w14:paraId="6301D2DB" w14:textId="2C9FC907" w:rsidR="00916E71" w:rsidRDefault="003F67FE">
            <w:pPr>
              <w:rPr>
                <w:sz w:val="16"/>
                <w:szCs w:val="16"/>
              </w:rPr>
            </w:pPr>
            <w:r>
              <w:rPr>
                <w:sz w:val="16"/>
                <w:szCs w:val="16"/>
              </w:rPr>
              <w:t>DISPENSER ACRÍLICO PARA COPOS DE ÁGUA DE ALTURA MÍNIMA 409MM, DIÂMETRO EXTERNO DE 84MM E DIÂMETRO INTERNO DE 70MM, COMPATÍVEL COM COPOS DE DIFERENTES TAMANHOS: 150ML, 160ML, 180ML E 200ML, DOTADO DE SISTEMA DENOMINADO POUPA COPO O QUAL DISPENSA</w:t>
            </w:r>
            <w:r w:rsidR="00254186">
              <w:rPr>
                <w:sz w:val="16"/>
                <w:szCs w:val="16"/>
              </w:rPr>
              <w:t xml:space="preserve"> </w:t>
            </w:r>
            <w:r>
              <w:rPr>
                <w:sz w:val="16"/>
                <w:szCs w:val="16"/>
              </w:rPr>
              <w:t>UM</w:t>
            </w:r>
            <w:r w:rsidR="00254186">
              <w:rPr>
                <w:sz w:val="16"/>
                <w:szCs w:val="16"/>
              </w:rPr>
              <w:t xml:space="preserve"> </w:t>
            </w:r>
            <w:r>
              <w:rPr>
                <w:sz w:val="16"/>
                <w:szCs w:val="16"/>
              </w:rPr>
              <w:t>COPO</w:t>
            </w:r>
            <w:r w:rsidR="00254186">
              <w:rPr>
                <w:sz w:val="16"/>
                <w:szCs w:val="16"/>
              </w:rPr>
              <w:t xml:space="preserve"> </w:t>
            </w:r>
            <w:r>
              <w:rPr>
                <w:sz w:val="16"/>
                <w:szCs w:val="16"/>
              </w:rPr>
              <w:t>POR</w:t>
            </w:r>
            <w:r w:rsidR="00254186">
              <w:rPr>
                <w:sz w:val="16"/>
                <w:szCs w:val="16"/>
              </w:rPr>
              <w:t xml:space="preserve"> </w:t>
            </w:r>
            <w:r>
              <w:rPr>
                <w:sz w:val="16"/>
                <w:szCs w:val="16"/>
              </w:rPr>
              <w:t>VEZ.</w:t>
            </w:r>
            <w:r w:rsidR="00254186">
              <w:rPr>
                <w:sz w:val="16"/>
                <w:szCs w:val="16"/>
              </w:rPr>
              <w:t xml:space="preserve"> </w:t>
            </w:r>
            <w:r>
              <w:rPr>
                <w:sz w:val="16"/>
                <w:szCs w:val="16"/>
              </w:rPr>
              <w:t>DEVE ACOMPANHAR FITA DUPLA FACE PARA FIXAÇÃO.</w:t>
            </w:r>
          </w:p>
        </w:tc>
        <w:tc>
          <w:tcPr>
            <w:tcW w:w="981" w:type="dxa"/>
            <w:tcBorders>
              <w:bottom w:val="single" w:sz="4" w:space="0" w:color="000000"/>
              <w:right w:val="single" w:sz="4" w:space="0" w:color="000000"/>
            </w:tcBorders>
            <w:vAlign w:val="center"/>
          </w:tcPr>
          <w:p w14:paraId="5802FEB1"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05F1A2B2" w14:textId="77777777" w:rsidR="00916E71" w:rsidRDefault="003F67FE">
            <w:pPr>
              <w:jc w:val="center"/>
              <w:rPr>
                <w:sz w:val="16"/>
                <w:szCs w:val="16"/>
              </w:rPr>
            </w:pPr>
            <w:r>
              <w:rPr>
                <w:sz w:val="16"/>
                <w:szCs w:val="16"/>
              </w:rPr>
              <w:t>45</w:t>
            </w:r>
          </w:p>
        </w:tc>
        <w:tc>
          <w:tcPr>
            <w:tcW w:w="851" w:type="dxa"/>
            <w:tcBorders>
              <w:bottom w:val="single" w:sz="4" w:space="0" w:color="000000"/>
              <w:right w:val="single" w:sz="4" w:space="0" w:color="000000"/>
            </w:tcBorders>
            <w:vAlign w:val="center"/>
          </w:tcPr>
          <w:p w14:paraId="21FB4AB3" w14:textId="77777777" w:rsidR="00916E71" w:rsidRDefault="003F67FE">
            <w:pPr>
              <w:jc w:val="center"/>
              <w:rPr>
                <w:sz w:val="16"/>
                <w:szCs w:val="16"/>
              </w:rPr>
            </w:pPr>
            <w:r>
              <w:rPr>
                <w:sz w:val="16"/>
                <w:szCs w:val="16"/>
              </w:rPr>
              <w:t>47,73</w:t>
            </w:r>
          </w:p>
        </w:tc>
        <w:tc>
          <w:tcPr>
            <w:tcW w:w="992" w:type="dxa"/>
            <w:tcBorders>
              <w:bottom w:val="single" w:sz="4" w:space="0" w:color="000000"/>
              <w:right w:val="single" w:sz="4" w:space="0" w:color="000000"/>
            </w:tcBorders>
            <w:vAlign w:val="center"/>
          </w:tcPr>
          <w:p w14:paraId="406D8C2B" w14:textId="77777777" w:rsidR="00916E71" w:rsidRDefault="003F67FE">
            <w:pPr>
              <w:jc w:val="center"/>
              <w:rPr>
                <w:sz w:val="16"/>
                <w:szCs w:val="16"/>
              </w:rPr>
            </w:pPr>
            <w:r>
              <w:rPr>
                <w:sz w:val="16"/>
                <w:szCs w:val="16"/>
              </w:rPr>
              <w:t>2.147,85</w:t>
            </w:r>
          </w:p>
        </w:tc>
      </w:tr>
      <w:tr w:rsidR="00916E71" w14:paraId="60277119" w14:textId="77777777">
        <w:trPr>
          <w:trHeight w:val="904"/>
          <w:jc w:val="center"/>
        </w:trPr>
        <w:tc>
          <w:tcPr>
            <w:tcW w:w="415" w:type="dxa"/>
            <w:tcBorders>
              <w:left w:val="single" w:sz="4" w:space="0" w:color="000000"/>
              <w:bottom w:val="single" w:sz="4" w:space="0" w:color="000000"/>
              <w:right w:val="single" w:sz="4" w:space="0" w:color="000000"/>
            </w:tcBorders>
            <w:vAlign w:val="center"/>
          </w:tcPr>
          <w:p w14:paraId="3A0EBB1E" w14:textId="77777777" w:rsidR="00916E71" w:rsidRDefault="003F67FE">
            <w:pPr>
              <w:jc w:val="center"/>
              <w:rPr>
                <w:sz w:val="16"/>
                <w:szCs w:val="16"/>
              </w:rPr>
            </w:pPr>
            <w:r>
              <w:rPr>
                <w:sz w:val="16"/>
                <w:szCs w:val="16"/>
              </w:rPr>
              <w:t>38</w:t>
            </w:r>
          </w:p>
        </w:tc>
        <w:tc>
          <w:tcPr>
            <w:tcW w:w="5826" w:type="dxa"/>
            <w:tcBorders>
              <w:bottom w:val="single" w:sz="4" w:space="0" w:color="000000"/>
              <w:right w:val="single" w:sz="4" w:space="0" w:color="000000"/>
            </w:tcBorders>
            <w:vAlign w:val="center"/>
          </w:tcPr>
          <w:p w14:paraId="622D2EA2" w14:textId="77777777" w:rsidR="00916E71" w:rsidRDefault="003F67FE">
            <w:pPr>
              <w:rPr>
                <w:sz w:val="16"/>
                <w:szCs w:val="16"/>
              </w:rPr>
            </w:pPr>
            <w:r>
              <w:rPr>
                <w:sz w:val="16"/>
                <w:szCs w:val="16"/>
              </w:rPr>
              <w:t>DISPENSER PARA SABONETE LÍQUIDO COM RESERVATÓRIO CONFECCIONADO EM POLIPROPILENO. POSSUI VISOR FRONTAL PARA INDICAR O NÍVEL DO PRODUTO. DISPENSER SABONETEIRA: MEDIDAS APROXIMADAS (LARGURA X ALTURAXPROFUNDIDADE):12,5X26X 11,5 CM. DISPENSER DEVE SER DE COR BRANCA.</w:t>
            </w:r>
          </w:p>
        </w:tc>
        <w:tc>
          <w:tcPr>
            <w:tcW w:w="981" w:type="dxa"/>
            <w:tcBorders>
              <w:bottom w:val="single" w:sz="4" w:space="0" w:color="000000"/>
              <w:right w:val="single" w:sz="4" w:space="0" w:color="000000"/>
            </w:tcBorders>
            <w:vAlign w:val="center"/>
          </w:tcPr>
          <w:p w14:paraId="7A62FAA7"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4236D7E5" w14:textId="77777777" w:rsidR="00916E71" w:rsidRDefault="003F67FE">
            <w:pPr>
              <w:jc w:val="center"/>
              <w:rPr>
                <w:sz w:val="16"/>
                <w:szCs w:val="16"/>
              </w:rPr>
            </w:pPr>
            <w:r>
              <w:rPr>
                <w:sz w:val="16"/>
                <w:szCs w:val="16"/>
              </w:rPr>
              <w:t>150</w:t>
            </w:r>
          </w:p>
        </w:tc>
        <w:tc>
          <w:tcPr>
            <w:tcW w:w="851" w:type="dxa"/>
            <w:tcBorders>
              <w:bottom w:val="single" w:sz="4" w:space="0" w:color="000000"/>
              <w:right w:val="single" w:sz="4" w:space="0" w:color="000000"/>
            </w:tcBorders>
            <w:vAlign w:val="center"/>
          </w:tcPr>
          <w:p w14:paraId="4D055684" w14:textId="77777777" w:rsidR="00916E71" w:rsidRDefault="003F67FE">
            <w:pPr>
              <w:jc w:val="center"/>
              <w:rPr>
                <w:sz w:val="16"/>
                <w:szCs w:val="16"/>
              </w:rPr>
            </w:pPr>
            <w:r>
              <w:rPr>
                <w:sz w:val="16"/>
                <w:szCs w:val="16"/>
              </w:rPr>
              <w:t>30,12</w:t>
            </w:r>
          </w:p>
        </w:tc>
        <w:tc>
          <w:tcPr>
            <w:tcW w:w="992" w:type="dxa"/>
            <w:tcBorders>
              <w:bottom w:val="single" w:sz="4" w:space="0" w:color="000000"/>
              <w:right w:val="single" w:sz="4" w:space="0" w:color="000000"/>
            </w:tcBorders>
            <w:vAlign w:val="center"/>
          </w:tcPr>
          <w:p w14:paraId="60D4D620" w14:textId="77777777" w:rsidR="00916E71" w:rsidRDefault="003F67FE">
            <w:pPr>
              <w:jc w:val="center"/>
              <w:rPr>
                <w:sz w:val="16"/>
                <w:szCs w:val="16"/>
              </w:rPr>
            </w:pPr>
            <w:r>
              <w:rPr>
                <w:sz w:val="16"/>
                <w:szCs w:val="16"/>
              </w:rPr>
              <w:t>4.518,00</w:t>
            </w:r>
          </w:p>
        </w:tc>
      </w:tr>
      <w:tr w:rsidR="00916E71" w14:paraId="0C82162E" w14:textId="77777777">
        <w:trPr>
          <w:trHeight w:val="677"/>
          <w:jc w:val="center"/>
        </w:trPr>
        <w:tc>
          <w:tcPr>
            <w:tcW w:w="415" w:type="dxa"/>
            <w:tcBorders>
              <w:left w:val="single" w:sz="4" w:space="0" w:color="000000"/>
              <w:bottom w:val="single" w:sz="4" w:space="0" w:color="000000"/>
              <w:right w:val="single" w:sz="4" w:space="0" w:color="000000"/>
            </w:tcBorders>
            <w:vAlign w:val="center"/>
          </w:tcPr>
          <w:p w14:paraId="642AC65D" w14:textId="77777777" w:rsidR="00916E71" w:rsidRDefault="003F67FE">
            <w:pPr>
              <w:jc w:val="center"/>
              <w:rPr>
                <w:sz w:val="16"/>
                <w:szCs w:val="16"/>
              </w:rPr>
            </w:pPr>
            <w:r>
              <w:rPr>
                <w:sz w:val="16"/>
                <w:szCs w:val="16"/>
              </w:rPr>
              <w:t>39</w:t>
            </w:r>
          </w:p>
        </w:tc>
        <w:tc>
          <w:tcPr>
            <w:tcW w:w="5826" w:type="dxa"/>
            <w:tcBorders>
              <w:bottom w:val="single" w:sz="4" w:space="0" w:color="000000"/>
              <w:right w:val="single" w:sz="4" w:space="0" w:color="000000"/>
            </w:tcBorders>
            <w:vAlign w:val="center"/>
          </w:tcPr>
          <w:p w14:paraId="5808C868" w14:textId="76E982FC" w:rsidR="00916E71" w:rsidRDefault="003F67FE">
            <w:pPr>
              <w:rPr>
                <w:sz w:val="16"/>
                <w:szCs w:val="16"/>
              </w:rPr>
            </w:pPr>
            <w:r>
              <w:rPr>
                <w:sz w:val="16"/>
                <w:szCs w:val="16"/>
              </w:rPr>
              <w:t>PAPELEIRO (PORTA PAPEL HIGIÊNICO ROLÃO) CONFECCIONADO EM POLIPROPILENO.POSSUI</w:t>
            </w:r>
            <w:r w:rsidR="00254186">
              <w:rPr>
                <w:sz w:val="16"/>
                <w:szCs w:val="16"/>
              </w:rPr>
              <w:t xml:space="preserve"> </w:t>
            </w:r>
            <w:r>
              <w:rPr>
                <w:sz w:val="16"/>
                <w:szCs w:val="16"/>
              </w:rPr>
              <w:t>VISOR</w:t>
            </w:r>
            <w:r w:rsidR="00254186">
              <w:rPr>
                <w:sz w:val="16"/>
                <w:szCs w:val="16"/>
              </w:rPr>
              <w:t xml:space="preserve"> </w:t>
            </w:r>
            <w:r>
              <w:rPr>
                <w:sz w:val="16"/>
                <w:szCs w:val="16"/>
              </w:rPr>
              <w:t>FRONTAL PARA INDICAR O NÍVEL DO PRODUTO. PAPELEIRO DEVE SER DE COR BRANCA.</w:t>
            </w:r>
          </w:p>
        </w:tc>
        <w:tc>
          <w:tcPr>
            <w:tcW w:w="981" w:type="dxa"/>
            <w:tcBorders>
              <w:bottom w:val="single" w:sz="4" w:space="0" w:color="000000"/>
              <w:right w:val="single" w:sz="4" w:space="0" w:color="000000"/>
            </w:tcBorders>
            <w:vAlign w:val="center"/>
          </w:tcPr>
          <w:p w14:paraId="63FD29D3"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023A8103" w14:textId="77777777" w:rsidR="00916E71" w:rsidRDefault="003F67FE">
            <w:pPr>
              <w:jc w:val="center"/>
              <w:rPr>
                <w:sz w:val="16"/>
                <w:szCs w:val="16"/>
              </w:rPr>
            </w:pPr>
            <w:r>
              <w:rPr>
                <w:sz w:val="16"/>
                <w:szCs w:val="16"/>
              </w:rPr>
              <w:t>75</w:t>
            </w:r>
          </w:p>
        </w:tc>
        <w:tc>
          <w:tcPr>
            <w:tcW w:w="851" w:type="dxa"/>
            <w:tcBorders>
              <w:bottom w:val="single" w:sz="4" w:space="0" w:color="000000"/>
              <w:right w:val="single" w:sz="4" w:space="0" w:color="000000"/>
            </w:tcBorders>
            <w:vAlign w:val="center"/>
          </w:tcPr>
          <w:p w14:paraId="1973FF26" w14:textId="77777777" w:rsidR="00916E71" w:rsidRDefault="003F67FE">
            <w:pPr>
              <w:jc w:val="center"/>
              <w:rPr>
                <w:sz w:val="16"/>
                <w:szCs w:val="16"/>
              </w:rPr>
            </w:pPr>
            <w:r>
              <w:rPr>
                <w:sz w:val="16"/>
                <w:szCs w:val="16"/>
              </w:rPr>
              <w:t>28,34</w:t>
            </w:r>
          </w:p>
        </w:tc>
        <w:tc>
          <w:tcPr>
            <w:tcW w:w="992" w:type="dxa"/>
            <w:tcBorders>
              <w:bottom w:val="single" w:sz="4" w:space="0" w:color="000000"/>
              <w:right w:val="single" w:sz="4" w:space="0" w:color="000000"/>
            </w:tcBorders>
            <w:vAlign w:val="center"/>
          </w:tcPr>
          <w:p w14:paraId="12100AFC" w14:textId="77777777" w:rsidR="00916E71" w:rsidRDefault="003F67FE">
            <w:pPr>
              <w:jc w:val="center"/>
              <w:rPr>
                <w:sz w:val="16"/>
                <w:szCs w:val="16"/>
              </w:rPr>
            </w:pPr>
            <w:r>
              <w:rPr>
                <w:sz w:val="16"/>
                <w:szCs w:val="16"/>
              </w:rPr>
              <w:t>2.125,50</w:t>
            </w:r>
          </w:p>
        </w:tc>
      </w:tr>
      <w:tr w:rsidR="00916E71" w14:paraId="61A24130" w14:textId="77777777">
        <w:trPr>
          <w:trHeight w:val="904"/>
          <w:jc w:val="center"/>
        </w:trPr>
        <w:tc>
          <w:tcPr>
            <w:tcW w:w="415" w:type="dxa"/>
            <w:tcBorders>
              <w:left w:val="single" w:sz="4" w:space="0" w:color="000000"/>
              <w:bottom w:val="single" w:sz="4" w:space="0" w:color="000000"/>
              <w:right w:val="single" w:sz="4" w:space="0" w:color="000000"/>
            </w:tcBorders>
            <w:vAlign w:val="center"/>
          </w:tcPr>
          <w:p w14:paraId="759991C3" w14:textId="77777777" w:rsidR="00916E71" w:rsidRDefault="003F67FE">
            <w:pPr>
              <w:jc w:val="center"/>
              <w:rPr>
                <w:sz w:val="16"/>
                <w:szCs w:val="16"/>
              </w:rPr>
            </w:pPr>
            <w:r>
              <w:rPr>
                <w:sz w:val="16"/>
                <w:szCs w:val="16"/>
              </w:rPr>
              <w:t>40</w:t>
            </w:r>
          </w:p>
        </w:tc>
        <w:tc>
          <w:tcPr>
            <w:tcW w:w="5826" w:type="dxa"/>
            <w:tcBorders>
              <w:bottom w:val="single" w:sz="4" w:space="0" w:color="000000"/>
              <w:right w:val="single" w:sz="4" w:space="0" w:color="000000"/>
            </w:tcBorders>
            <w:vAlign w:val="center"/>
          </w:tcPr>
          <w:p w14:paraId="1F79E8BE" w14:textId="18B3970F" w:rsidR="00916E71" w:rsidRDefault="003F67FE">
            <w:pPr>
              <w:rPr>
                <w:sz w:val="16"/>
                <w:szCs w:val="16"/>
              </w:rPr>
            </w:pPr>
            <w:r>
              <w:rPr>
                <w:sz w:val="16"/>
                <w:szCs w:val="16"/>
              </w:rPr>
              <w:t>TOALHEIRO (PORTA PAPEL TOALHA INTERFOLHADO) CONFECCIONADO EM POLIPROPILENO.POSSUI</w:t>
            </w:r>
            <w:r w:rsidR="00254186">
              <w:rPr>
                <w:sz w:val="16"/>
                <w:szCs w:val="16"/>
              </w:rPr>
              <w:t xml:space="preserve"> </w:t>
            </w:r>
            <w:r>
              <w:rPr>
                <w:sz w:val="16"/>
                <w:szCs w:val="16"/>
              </w:rPr>
              <w:t>VISOR</w:t>
            </w:r>
            <w:r w:rsidR="00254186">
              <w:rPr>
                <w:sz w:val="16"/>
                <w:szCs w:val="16"/>
              </w:rPr>
              <w:t xml:space="preserve"> </w:t>
            </w:r>
            <w:r>
              <w:rPr>
                <w:sz w:val="16"/>
                <w:szCs w:val="16"/>
              </w:rPr>
              <w:t>FRONTAL PARA INDICAR O NÍVEL DO PRODUTO. DISPENSER TOALHEIRO: MEDIDAS APROXIMADAS (LARGURA X ALTURA X PROFUNDIDADE):</w:t>
            </w:r>
            <w:r w:rsidR="00254186">
              <w:rPr>
                <w:sz w:val="16"/>
                <w:szCs w:val="16"/>
              </w:rPr>
              <w:t xml:space="preserve"> </w:t>
            </w:r>
            <w:r>
              <w:rPr>
                <w:sz w:val="16"/>
                <w:szCs w:val="16"/>
              </w:rPr>
              <w:t>27X30,</w:t>
            </w:r>
            <w:r w:rsidR="00254186">
              <w:rPr>
                <w:sz w:val="16"/>
                <w:szCs w:val="16"/>
              </w:rPr>
              <w:t xml:space="preserve"> </w:t>
            </w:r>
            <w:r>
              <w:rPr>
                <w:sz w:val="16"/>
                <w:szCs w:val="16"/>
              </w:rPr>
              <w:t>5X13CM.</w:t>
            </w:r>
            <w:r w:rsidR="00254186">
              <w:rPr>
                <w:sz w:val="16"/>
                <w:szCs w:val="16"/>
              </w:rPr>
              <w:t xml:space="preserve"> </w:t>
            </w:r>
            <w:r>
              <w:rPr>
                <w:sz w:val="16"/>
                <w:szCs w:val="16"/>
              </w:rPr>
              <w:t>TOALHEIRO</w:t>
            </w:r>
            <w:r w:rsidR="00254186">
              <w:rPr>
                <w:sz w:val="16"/>
                <w:szCs w:val="16"/>
              </w:rPr>
              <w:t xml:space="preserve"> </w:t>
            </w:r>
            <w:r>
              <w:rPr>
                <w:sz w:val="16"/>
                <w:szCs w:val="16"/>
              </w:rPr>
              <w:t>DEVE</w:t>
            </w:r>
            <w:r w:rsidR="00254186">
              <w:rPr>
                <w:sz w:val="16"/>
                <w:szCs w:val="16"/>
              </w:rPr>
              <w:t xml:space="preserve"> </w:t>
            </w:r>
            <w:r>
              <w:rPr>
                <w:sz w:val="16"/>
                <w:szCs w:val="16"/>
              </w:rPr>
              <w:t>SER</w:t>
            </w:r>
            <w:r w:rsidR="00254186">
              <w:rPr>
                <w:sz w:val="16"/>
                <w:szCs w:val="16"/>
              </w:rPr>
              <w:t xml:space="preserve"> </w:t>
            </w:r>
            <w:r>
              <w:rPr>
                <w:sz w:val="16"/>
                <w:szCs w:val="16"/>
              </w:rPr>
              <w:t>DE</w:t>
            </w:r>
            <w:r w:rsidR="00254186">
              <w:rPr>
                <w:sz w:val="16"/>
                <w:szCs w:val="16"/>
              </w:rPr>
              <w:t xml:space="preserve"> </w:t>
            </w:r>
            <w:r>
              <w:rPr>
                <w:sz w:val="16"/>
                <w:szCs w:val="16"/>
              </w:rPr>
              <w:t>COR</w:t>
            </w:r>
            <w:r w:rsidR="00254186">
              <w:rPr>
                <w:sz w:val="16"/>
                <w:szCs w:val="16"/>
              </w:rPr>
              <w:t xml:space="preserve"> </w:t>
            </w:r>
            <w:r>
              <w:rPr>
                <w:sz w:val="16"/>
                <w:szCs w:val="16"/>
              </w:rPr>
              <w:t>BRANCA.</w:t>
            </w:r>
          </w:p>
        </w:tc>
        <w:tc>
          <w:tcPr>
            <w:tcW w:w="981" w:type="dxa"/>
            <w:tcBorders>
              <w:bottom w:val="single" w:sz="4" w:space="0" w:color="000000"/>
              <w:right w:val="single" w:sz="4" w:space="0" w:color="000000"/>
            </w:tcBorders>
            <w:vAlign w:val="center"/>
          </w:tcPr>
          <w:p w14:paraId="22E28117"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667F0E71" w14:textId="77777777" w:rsidR="00916E71" w:rsidRDefault="003F67FE">
            <w:pPr>
              <w:jc w:val="center"/>
              <w:rPr>
                <w:sz w:val="16"/>
                <w:szCs w:val="16"/>
              </w:rPr>
            </w:pPr>
            <w:r>
              <w:rPr>
                <w:sz w:val="16"/>
                <w:szCs w:val="16"/>
              </w:rPr>
              <w:t>75</w:t>
            </w:r>
          </w:p>
        </w:tc>
        <w:tc>
          <w:tcPr>
            <w:tcW w:w="851" w:type="dxa"/>
            <w:tcBorders>
              <w:bottom w:val="single" w:sz="4" w:space="0" w:color="000000"/>
              <w:right w:val="single" w:sz="4" w:space="0" w:color="000000"/>
            </w:tcBorders>
            <w:vAlign w:val="center"/>
          </w:tcPr>
          <w:p w14:paraId="335A0302" w14:textId="77777777" w:rsidR="00916E71" w:rsidRDefault="003F67FE">
            <w:pPr>
              <w:jc w:val="center"/>
              <w:rPr>
                <w:sz w:val="16"/>
                <w:szCs w:val="16"/>
              </w:rPr>
            </w:pPr>
            <w:r>
              <w:rPr>
                <w:sz w:val="16"/>
                <w:szCs w:val="16"/>
              </w:rPr>
              <w:t>31,24</w:t>
            </w:r>
          </w:p>
        </w:tc>
        <w:tc>
          <w:tcPr>
            <w:tcW w:w="992" w:type="dxa"/>
            <w:tcBorders>
              <w:bottom w:val="single" w:sz="4" w:space="0" w:color="000000"/>
              <w:right w:val="single" w:sz="4" w:space="0" w:color="000000"/>
            </w:tcBorders>
            <w:vAlign w:val="center"/>
          </w:tcPr>
          <w:p w14:paraId="1F32242B" w14:textId="77777777" w:rsidR="00916E71" w:rsidRDefault="003F67FE">
            <w:pPr>
              <w:jc w:val="center"/>
              <w:rPr>
                <w:sz w:val="16"/>
                <w:szCs w:val="16"/>
              </w:rPr>
            </w:pPr>
            <w:r>
              <w:rPr>
                <w:sz w:val="16"/>
                <w:szCs w:val="16"/>
              </w:rPr>
              <w:t>2.343,00</w:t>
            </w:r>
          </w:p>
        </w:tc>
      </w:tr>
      <w:tr w:rsidR="00916E71" w14:paraId="240046E5" w14:textId="77777777">
        <w:trPr>
          <w:trHeight w:val="165"/>
          <w:jc w:val="center"/>
        </w:trPr>
        <w:tc>
          <w:tcPr>
            <w:tcW w:w="415" w:type="dxa"/>
            <w:tcBorders>
              <w:left w:val="single" w:sz="4" w:space="0" w:color="000000"/>
              <w:bottom w:val="single" w:sz="4" w:space="0" w:color="000000"/>
              <w:right w:val="single" w:sz="4" w:space="0" w:color="000000"/>
            </w:tcBorders>
            <w:shd w:val="clear" w:color="auto" w:fill="D9D9D9" w:themeFill="background1" w:themeFillShade="D9"/>
            <w:vAlign w:val="center"/>
          </w:tcPr>
          <w:p w14:paraId="28ABB7CA" w14:textId="77777777" w:rsidR="00916E71" w:rsidRDefault="00916E71">
            <w:pPr>
              <w:jc w:val="center"/>
              <w:rPr>
                <w:sz w:val="16"/>
                <w:szCs w:val="16"/>
              </w:rPr>
            </w:pPr>
          </w:p>
        </w:tc>
        <w:tc>
          <w:tcPr>
            <w:tcW w:w="5826" w:type="dxa"/>
            <w:tcBorders>
              <w:bottom w:val="single" w:sz="4" w:space="0" w:color="000000"/>
              <w:right w:val="single" w:sz="4" w:space="0" w:color="000000"/>
            </w:tcBorders>
            <w:shd w:val="clear" w:color="auto" w:fill="D9D9D9" w:themeFill="background1" w:themeFillShade="D9"/>
            <w:vAlign w:val="center"/>
          </w:tcPr>
          <w:p w14:paraId="5EB682B1" w14:textId="77777777" w:rsidR="00916E71" w:rsidRDefault="003F67FE">
            <w:pPr>
              <w:jc w:val="center"/>
              <w:rPr>
                <w:b/>
                <w:bCs/>
                <w:sz w:val="16"/>
                <w:szCs w:val="16"/>
              </w:rPr>
            </w:pPr>
            <w:r>
              <w:rPr>
                <w:b/>
                <w:bCs/>
                <w:sz w:val="16"/>
                <w:szCs w:val="16"/>
              </w:rPr>
              <w:t>LOTE 05</w:t>
            </w:r>
          </w:p>
        </w:tc>
        <w:tc>
          <w:tcPr>
            <w:tcW w:w="981" w:type="dxa"/>
            <w:tcBorders>
              <w:bottom w:val="single" w:sz="4" w:space="0" w:color="000000"/>
              <w:right w:val="single" w:sz="4" w:space="0" w:color="000000"/>
            </w:tcBorders>
            <w:shd w:val="clear" w:color="auto" w:fill="D9D9D9" w:themeFill="background1" w:themeFillShade="D9"/>
            <w:vAlign w:val="center"/>
          </w:tcPr>
          <w:p w14:paraId="1AC0B6FD" w14:textId="77777777" w:rsidR="00916E71" w:rsidRDefault="00916E71">
            <w:pPr>
              <w:jc w:val="center"/>
              <w:rPr>
                <w:sz w:val="16"/>
                <w:szCs w:val="16"/>
              </w:rPr>
            </w:pPr>
          </w:p>
        </w:tc>
        <w:tc>
          <w:tcPr>
            <w:tcW w:w="708" w:type="dxa"/>
            <w:tcBorders>
              <w:bottom w:val="single" w:sz="4" w:space="0" w:color="000000"/>
              <w:right w:val="single" w:sz="4" w:space="0" w:color="000000"/>
            </w:tcBorders>
            <w:shd w:val="clear" w:color="auto" w:fill="D9D9D9" w:themeFill="background1" w:themeFillShade="D9"/>
            <w:vAlign w:val="center"/>
          </w:tcPr>
          <w:p w14:paraId="6E38D6F5" w14:textId="77777777" w:rsidR="00916E71" w:rsidRDefault="00916E71">
            <w:pPr>
              <w:jc w:val="center"/>
              <w:rPr>
                <w:sz w:val="16"/>
                <w:szCs w:val="16"/>
              </w:rPr>
            </w:pPr>
          </w:p>
        </w:tc>
        <w:tc>
          <w:tcPr>
            <w:tcW w:w="851" w:type="dxa"/>
            <w:tcBorders>
              <w:bottom w:val="single" w:sz="4" w:space="0" w:color="000000"/>
              <w:right w:val="single" w:sz="4" w:space="0" w:color="000000"/>
            </w:tcBorders>
            <w:shd w:val="clear" w:color="auto" w:fill="D9D9D9" w:themeFill="background1" w:themeFillShade="D9"/>
            <w:vAlign w:val="center"/>
          </w:tcPr>
          <w:p w14:paraId="159B670C" w14:textId="77777777" w:rsidR="00916E71" w:rsidRDefault="00916E71">
            <w:pPr>
              <w:jc w:val="center"/>
              <w:rPr>
                <w:sz w:val="16"/>
                <w:szCs w:val="16"/>
              </w:rPr>
            </w:pPr>
          </w:p>
        </w:tc>
        <w:tc>
          <w:tcPr>
            <w:tcW w:w="992" w:type="dxa"/>
            <w:tcBorders>
              <w:bottom w:val="single" w:sz="4" w:space="0" w:color="000000"/>
              <w:right w:val="single" w:sz="4" w:space="0" w:color="000000"/>
            </w:tcBorders>
            <w:shd w:val="clear" w:color="auto" w:fill="D9D9D9" w:themeFill="background1" w:themeFillShade="D9"/>
            <w:vAlign w:val="center"/>
          </w:tcPr>
          <w:p w14:paraId="05CCFC86" w14:textId="77777777" w:rsidR="00916E71" w:rsidRDefault="00916E71">
            <w:pPr>
              <w:jc w:val="center"/>
              <w:rPr>
                <w:sz w:val="16"/>
                <w:szCs w:val="16"/>
              </w:rPr>
            </w:pPr>
          </w:p>
        </w:tc>
      </w:tr>
      <w:tr w:rsidR="00916E71" w14:paraId="7E18DD4B"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39AC8B18" w14:textId="77777777" w:rsidR="00916E71" w:rsidRDefault="003F67FE">
            <w:pPr>
              <w:jc w:val="center"/>
              <w:rPr>
                <w:sz w:val="16"/>
                <w:szCs w:val="16"/>
              </w:rPr>
            </w:pPr>
            <w:r>
              <w:rPr>
                <w:sz w:val="16"/>
                <w:szCs w:val="16"/>
              </w:rPr>
              <w:t>41</w:t>
            </w:r>
          </w:p>
        </w:tc>
        <w:tc>
          <w:tcPr>
            <w:tcW w:w="5826" w:type="dxa"/>
            <w:tcBorders>
              <w:bottom w:val="single" w:sz="4" w:space="0" w:color="000000"/>
              <w:right w:val="single" w:sz="4" w:space="0" w:color="000000"/>
            </w:tcBorders>
            <w:vAlign w:val="center"/>
          </w:tcPr>
          <w:p w14:paraId="2B60F1A2" w14:textId="77777777" w:rsidR="00916E71" w:rsidRDefault="003F67FE">
            <w:pPr>
              <w:rPr>
                <w:sz w:val="16"/>
                <w:szCs w:val="16"/>
              </w:rPr>
            </w:pPr>
            <w:r>
              <w:rPr>
                <w:sz w:val="16"/>
                <w:szCs w:val="16"/>
              </w:rPr>
              <w:t>ESCOVA OVAL PLÁSTICA, MULTIUSO, PARA LIMPEZA GERAL.</w:t>
            </w:r>
          </w:p>
        </w:tc>
        <w:tc>
          <w:tcPr>
            <w:tcW w:w="981" w:type="dxa"/>
            <w:tcBorders>
              <w:bottom w:val="single" w:sz="4" w:space="0" w:color="000000"/>
              <w:right w:val="single" w:sz="4" w:space="0" w:color="000000"/>
            </w:tcBorders>
            <w:vAlign w:val="center"/>
          </w:tcPr>
          <w:p w14:paraId="4122AC7E"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6A40330A" w14:textId="77777777" w:rsidR="00916E71" w:rsidRDefault="003F67FE">
            <w:pPr>
              <w:jc w:val="center"/>
              <w:rPr>
                <w:sz w:val="16"/>
                <w:szCs w:val="16"/>
              </w:rPr>
            </w:pPr>
            <w:r>
              <w:rPr>
                <w:sz w:val="16"/>
                <w:szCs w:val="16"/>
              </w:rPr>
              <w:t>60</w:t>
            </w:r>
          </w:p>
        </w:tc>
        <w:tc>
          <w:tcPr>
            <w:tcW w:w="851" w:type="dxa"/>
            <w:tcBorders>
              <w:bottom w:val="single" w:sz="4" w:space="0" w:color="000000"/>
              <w:right w:val="single" w:sz="4" w:space="0" w:color="000000"/>
            </w:tcBorders>
            <w:vAlign w:val="center"/>
          </w:tcPr>
          <w:p w14:paraId="3BF2FB99" w14:textId="77777777" w:rsidR="00916E71" w:rsidRDefault="003F67FE">
            <w:pPr>
              <w:jc w:val="center"/>
              <w:rPr>
                <w:sz w:val="16"/>
                <w:szCs w:val="16"/>
              </w:rPr>
            </w:pPr>
            <w:r>
              <w:rPr>
                <w:sz w:val="16"/>
                <w:szCs w:val="16"/>
              </w:rPr>
              <w:t>2,48</w:t>
            </w:r>
          </w:p>
        </w:tc>
        <w:tc>
          <w:tcPr>
            <w:tcW w:w="992" w:type="dxa"/>
            <w:tcBorders>
              <w:bottom w:val="single" w:sz="4" w:space="0" w:color="000000"/>
              <w:right w:val="single" w:sz="4" w:space="0" w:color="000000"/>
            </w:tcBorders>
            <w:vAlign w:val="center"/>
          </w:tcPr>
          <w:p w14:paraId="73AAE4CF" w14:textId="77777777" w:rsidR="00916E71" w:rsidRDefault="003F67FE">
            <w:pPr>
              <w:jc w:val="center"/>
              <w:rPr>
                <w:sz w:val="16"/>
                <w:szCs w:val="16"/>
              </w:rPr>
            </w:pPr>
            <w:r>
              <w:rPr>
                <w:sz w:val="16"/>
                <w:szCs w:val="16"/>
              </w:rPr>
              <w:t>148,80</w:t>
            </w:r>
          </w:p>
        </w:tc>
      </w:tr>
      <w:tr w:rsidR="00916E71" w14:paraId="123AEEEC"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1AEE8F71" w14:textId="77777777" w:rsidR="00916E71" w:rsidRDefault="003F67FE">
            <w:pPr>
              <w:jc w:val="center"/>
              <w:rPr>
                <w:sz w:val="16"/>
                <w:szCs w:val="16"/>
              </w:rPr>
            </w:pPr>
            <w:r>
              <w:rPr>
                <w:sz w:val="16"/>
                <w:szCs w:val="16"/>
              </w:rPr>
              <w:t>42</w:t>
            </w:r>
          </w:p>
        </w:tc>
        <w:tc>
          <w:tcPr>
            <w:tcW w:w="5826" w:type="dxa"/>
            <w:tcBorders>
              <w:bottom w:val="single" w:sz="4" w:space="0" w:color="000000"/>
              <w:right w:val="single" w:sz="4" w:space="0" w:color="000000"/>
            </w:tcBorders>
            <w:vAlign w:val="center"/>
          </w:tcPr>
          <w:p w14:paraId="4D01AC01" w14:textId="38E83A3A" w:rsidR="00916E71" w:rsidRDefault="003F67FE">
            <w:pPr>
              <w:rPr>
                <w:sz w:val="16"/>
                <w:szCs w:val="16"/>
              </w:rPr>
            </w:pPr>
            <w:r>
              <w:rPr>
                <w:sz w:val="16"/>
                <w:szCs w:val="16"/>
              </w:rPr>
              <w:t>ESCOVA PARA LIMPEZA DE VASO SANITÁRIO COM SUPORTE, MATERIAL: CABO: POLIPROPILENO CERDAS: SINTÉTICO</w:t>
            </w:r>
            <w:r w:rsidR="00254186">
              <w:rPr>
                <w:sz w:val="16"/>
                <w:szCs w:val="16"/>
              </w:rPr>
              <w:t xml:space="preserve"> </w:t>
            </w:r>
            <w:r>
              <w:rPr>
                <w:sz w:val="16"/>
                <w:szCs w:val="16"/>
              </w:rPr>
              <w:t>CERDA</w:t>
            </w:r>
            <w:r w:rsidR="00254186">
              <w:rPr>
                <w:sz w:val="16"/>
                <w:szCs w:val="16"/>
              </w:rPr>
              <w:t xml:space="preserve"> </w:t>
            </w:r>
            <w:r>
              <w:rPr>
                <w:sz w:val="16"/>
                <w:szCs w:val="16"/>
              </w:rPr>
              <w:t>SEM</w:t>
            </w:r>
            <w:r w:rsidR="00254186">
              <w:rPr>
                <w:sz w:val="16"/>
                <w:szCs w:val="16"/>
              </w:rPr>
              <w:t xml:space="preserve"> </w:t>
            </w:r>
            <w:r>
              <w:rPr>
                <w:sz w:val="16"/>
                <w:szCs w:val="16"/>
              </w:rPr>
              <w:t>FORMATO CIRCULAR.</w:t>
            </w:r>
          </w:p>
        </w:tc>
        <w:tc>
          <w:tcPr>
            <w:tcW w:w="981" w:type="dxa"/>
            <w:tcBorders>
              <w:bottom w:val="single" w:sz="4" w:space="0" w:color="000000"/>
              <w:right w:val="single" w:sz="4" w:space="0" w:color="000000"/>
            </w:tcBorders>
            <w:vAlign w:val="center"/>
          </w:tcPr>
          <w:p w14:paraId="543086EB"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64B4B611" w14:textId="77777777" w:rsidR="00916E71" w:rsidRDefault="003F67FE">
            <w:pPr>
              <w:jc w:val="center"/>
              <w:rPr>
                <w:sz w:val="16"/>
                <w:szCs w:val="16"/>
              </w:rPr>
            </w:pPr>
            <w:r>
              <w:rPr>
                <w:sz w:val="16"/>
                <w:szCs w:val="16"/>
              </w:rPr>
              <w:t>300</w:t>
            </w:r>
          </w:p>
        </w:tc>
        <w:tc>
          <w:tcPr>
            <w:tcW w:w="851" w:type="dxa"/>
            <w:tcBorders>
              <w:bottom w:val="single" w:sz="4" w:space="0" w:color="000000"/>
              <w:right w:val="single" w:sz="4" w:space="0" w:color="000000"/>
            </w:tcBorders>
            <w:vAlign w:val="center"/>
          </w:tcPr>
          <w:p w14:paraId="03B99C12" w14:textId="77777777" w:rsidR="00916E71" w:rsidRDefault="003F67FE">
            <w:pPr>
              <w:jc w:val="center"/>
              <w:rPr>
                <w:sz w:val="16"/>
                <w:szCs w:val="16"/>
              </w:rPr>
            </w:pPr>
            <w:r>
              <w:rPr>
                <w:sz w:val="16"/>
                <w:szCs w:val="16"/>
              </w:rPr>
              <w:t>7,31</w:t>
            </w:r>
          </w:p>
        </w:tc>
        <w:tc>
          <w:tcPr>
            <w:tcW w:w="992" w:type="dxa"/>
            <w:tcBorders>
              <w:bottom w:val="single" w:sz="4" w:space="0" w:color="000000"/>
              <w:right w:val="single" w:sz="4" w:space="0" w:color="000000"/>
            </w:tcBorders>
            <w:vAlign w:val="center"/>
          </w:tcPr>
          <w:p w14:paraId="02A5159E" w14:textId="77777777" w:rsidR="00916E71" w:rsidRDefault="003F67FE">
            <w:pPr>
              <w:jc w:val="center"/>
              <w:rPr>
                <w:sz w:val="16"/>
                <w:szCs w:val="16"/>
              </w:rPr>
            </w:pPr>
            <w:r>
              <w:rPr>
                <w:sz w:val="16"/>
                <w:szCs w:val="16"/>
              </w:rPr>
              <w:t>2.193,00</w:t>
            </w:r>
          </w:p>
        </w:tc>
      </w:tr>
      <w:tr w:rsidR="00916E71" w14:paraId="2859211A"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79EC80C4" w14:textId="77777777" w:rsidR="00916E71" w:rsidRDefault="003F67FE">
            <w:pPr>
              <w:jc w:val="center"/>
              <w:rPr>
                <w:sz w:val="16"/>
                <w:szCs w:val="16"/>
              </w:rPr>
            </w:pPr>
            <w:r>
              <w:rPr>
                <w:sz w:val="16"/>
                <w:szCs w:val="16"/>
              </w:rPr>
              <w:t>43</w:t>
            </w:r>
          </w:p>
        </w:tc>
        <w:tc>
          <w:tcPr>
            <w:tcW w:w="5826" w:type="dxa"/>
            <w:tcBorders>
              <w:bottom w:val="single" w:sz="4" w:space="0" w:color="000000"/>
              <w:right w:val="single" w:sz="4" w:space="0" w:color="000000"/>
            </w:tcBorders>
            <w:vAlign w:val="center"/>
          </w:tcPr>
          <w:p w14:paraId="0114D66B" w14:textId="651F28F5" w:rsidR="00916E71" w:rsidRDefault="003F67FE">
            <w:pPr>
              <w:rPr>
                <w:sz w:val="16"/>
                <w:szCs w:val="16"/>
              </w:rPr>
            </w:pPr>
            <w:r>
              <w:rPr>
                <w:sz w:val="16"/>
                <w:szCs w:val="16"/>
              </w:rPr>
              <w:t>ESFREGÃO</w:t>
            </w:r>
            <w:r w:rsidR="00254186">
              <w:rPr>
                <w:sz w:val="16"/>
                <w:szCs w:val="16"/>
              </w:rPr>
              <w:t xml:space="preserve"> </w:t>
            </w:r>
            <w:r>
              <w:rPr>
                <w:sz w:val="16"/>
                <w:szCs w:val="16"/>
              </w:rPr>
              <w:t>DE</w:t>
            </w:r>
            <w:r w:rsidR="00254186">
              <w:rPr>
                <w:sz w:val="16"/>
                <w:szCs w:val="16"/>
              </w:rPr>
              <w:t xml:space="preserve"> </w:t>
            </w:r>
            <w:r>
              <w:rPr>
                <w:sz w:val="16"/>
                <w:szCs w:val="16"/>
              </w:rPr>
              <w:t>AÇO</w:t>
            </w:r>
            <w:r w:rsidR="00254186">
              <w:rPr>
                <w:sz w:val="16"/>
                <w:szCs w:val="16"/>
              </w:rPr>
              <w:t xml:space="preserve"> </w:t>
            </w:r>
            <w:r>
              <w:rPr>
                <w:sz w:val="16"/>
                <w:szCs w:val="16"/>
              </w:rPr>
              <w:t>ZINCADO.</w:t>
            </w:r>
          </w:p>
        </w:tc>
        <w:tc>
          <w:tcPr>
            <w:tcW w:w="981" w:type="dxa"/>
            <w:tcBorders>
              <w:bottom w:val="single" w:sz="4" w:space="0" w:color="000000"/>
              <w:right w:val="single" w:sz="4" w:space="0" w:color="000000"/>
            </w:tcBorders>
            <w:vAlign w:val="center"/>
          </w:tcPr>
          <w:p w14:paraId="17727A0D"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1DC0FA86" w14:textId="77777777" w:rsidR="00916E71" w:rsidRDefault="003F67FE">
            <w:pPr>
              <w:jc w:val="center"/>
              <w:rPr>
                <w:sz w:val="16"/>
                <w:szCs w:val="16"/>
              </w:rPr>
            </w:pPr>
            <w:r>
              <w:rPr>
                <w:sz w:val="16"/>
                <w:szCs w:val="16"/>
              </w:rPr>
              <w:t>375</w:t>
            </w:r>
          </w:p>
        </w:tc>
        <w:tc>
          <w:tcPr>
            <w:tcW w:w="851" w:type="dxa"/>
            <w:tcBorders>
              <w:bottom w:val="single" w:sz="4" w:space="0" w:color="000000"/>
              <w:right w:val="single" w:sz="4" w:space="0" w:color="000000"/>
            </w:tcBorders>
            <w:vAlign w:val="center"/>
          </w:tcPr>
          <w:p w14:paraId="0F57B5B2" w14:textId="77777777" w:rsidR="00916E71" w:rsidRDefault="003F67FE">
            <w:pPr>
              <w:jc w:val="center"/>
              <w:rPr>
                <w:sz w:val="16"/>
                <w:szCs w:val="16"/>
              </w:rPr>
            </w:pPr>
            <w:r>
              <w:rPr>
                <w:sz w:val="16"/>
                <w:szCs w:val="16"/>
              </w:rPr>
              <w:t>1,09</w:t>
            </w:r>
          </w:p>
        </w:tc>
        <w:tc>
          <w:tcPr>
            <w:tcW w:w="992" w:type="dxa"/>
            <w:tcBorders>
              <w:bottom w:val="single" w:sz="4" w:space="0" w:color="000000"/>
              <w:right w:val="single" w:sz="4" w:space="0" w:color="000000"/>
            </w:tcBorders>
            <w:vAlign w:val="center"/>
          </w:tcPr>
          <w:p w14:paraId="32E222AD" w14:textId="77777777" w:rsidR="00916E71" w:rsidRDefault="003F67FE">
            <w:pPr>
              <w:jc w:val="center"/>
              <w:rPr>
                <w:sz w:val="16"/>
                <w:szCs w:val="16"/>
              </w:rPr>
            </w:pPr>
            <w:r>
              <w:rPr>
                <w:sz w:val="16"/>
                <w:szCs w:val="16"/>
              </w:rPr>
              <w:t>408,75</w:t>
            </w:r>
          </w:p>
        </w:tc>
      </w:tr>
      <w:tr w:rsidR="00916E71" w14:paraId="57946226" w14:textId="77777777">
        <w:trPr>
          <w:trHeight w:val="677"/>
          <w:jc w:val="center"/>
        </w:trPr>
        <w:tc>
          <w:tcPr>
            <w:tcW w:w="415" w:type="dxa"/>
            <w:tcBorders>
              <w:left w:val="single" w:sz="4" w:space="0" w:color="000000"/>
              <w:bottom w:val="single" w:sz="4" w:space="0" w:color="000000"/>
              <w:right w:val="single" w:sz="4" w:space="0" w:color="000000"/>
            </w:tcBorders>
            <w:vAlign w:val="center"/>
          </w:tcPr>
          <w:p w14:paraId="7E57A0E5" w14:textId="77777777" w:rsidR="00916E71" w:rsidRDefault="003F67FE">
            <w:pPr>
              <w:jc w:val="center"/>
              <w:rPr>
                <w:sz w:val="16"/>
                <w:szCs w:val="16"/>
              </w:rPr>
            </w:pPr>
            <w:r>
              <w:rPr>
                <w:sz w:val="16"/>
                <w:szCs w:val="16"/>
              </w:rPr>
              <w:lastRenderedPageBreak/>
              <w:t>44</w:t>
            </w:r>
          </w:p>
        </w:tc>
        <w:tc>
          <w:tcPr>
            <w:tcW w:w="5826" w:type="dxa"/>
            <w:tcBorders>
              <w:bottom w:val="single" w:sz="4" w:space="0" w:color="000000"/>
              <w:right w:val="single" w:sz="4" w:space="0" w:color="000000"/>
            </w:tcBorders>
            <w:vAlign w:val="center"/>
          </w:tcPr>
          <w:p w14:paraId="02C46D77" w14:textId="2E98403E" w:rsidR="00916E71" w:rsidRDefault="003F67FE">
            <w:pPr>
              <w:rPr>
                <w:sz w:val="16"/>
                <w:szCs w:val="16"/>
              </w:rPr>
            </w:pPr>
            <w:r>
              <w:rPr>
                <w:sz w:val="16"/>
                <w:szCs w:val="16"/>
              </w:rPr>
              <w:t>ESPONJA</w:t>
            </w:r>
            <w:r w:rsidR="00254186">
              <w:rPr>
                <w:sz w:val="16"/>
                <w:szCs w:val="16"/>
              </w:rPr>
              <w:t xml:space="preserve"> </w:t>
            </w:r>
            <w:r>
              <w:rPr>
                <w:sz w:val="16"/>
                <w:szCs w:val="16"/>
              </w:rPr>
              <w:t>DE</w:t>
            </w:r>
            <w:r w:rsidR="00254186">
              <w:rPr>
                <w:sz w:val="16"/>
                <w:szCs w:val="16"/>
              </w:rPr>
              <w:t xml:space="preserve"> </w:t>
            </w:r>
            <w:r>
              <w:rPr>
                <w:sz w:val="16"/>
                <w:szCs w:val="16"/>
              </w:rPr>
              <w:t>LA</w:t>
            </w:r>
            <w:r w:rsidR="00254186">
              <w:rPr>
                <w:sz w:val="16"/>
                <w:szCs w:val="16"/>
              </w:rPr>
              <w:t xml:space="preserve"> </w:t>
            </w:r>
            <w:r>
              <w:rPr>
                <w:sz w:val="16"/>
                <w:szCs w:val="16"/>
              </w:rPr>
              <w:t>DE</w:t>
            </w:r>
            <w:r w:rsidR="00254186">
              <w:rPr>
                <w:sz w:val="16"/>
                <w:szCs w:val="16"/>
              </w:rPr>
              <w:t xml:space="preserve"> </w:t>
            </w:r>
            <w:r>
              <w:rPr>
                <w:sz w:val="16"/>
                <w:szCs w:val="16"/>
              </w:rPr>
              <w:t>AÇO,</w:t>
            </w:r>
            <w:r w:rsidR="00254186">
              <w:rPr>
                <w:sz w:val="16"/>
                <w:szCs w:val="16"/>
              </w:rPr>
              <w:t xml:space="preserve"> </w:t>
            </w:r>
            <w:r>
              <w:rPr>
                <w:sz w:val="16"/>
                <w:szCs w:val="16"/>
              </w:rPr>
              <w:t>LÃ</w:t>
            </w:r>
            <w:r w:rsidR="00254186">
              <w:rPr>
                <w:sz w:val="16"/>
                <w:szCs w:val="16"/>
              </w:rPr>
              <w:t xml:space="preserve"> </w:t>
            </w:r>
            <w:r>
              <w:rPr>
                <w:sz w:val="16"/>
                <w:szCs w:val="16"/>
              </w:rPr>
              <w:t>DE</w:t>
            </w:r>
            <w:r w:rsidR="00254186">
              <w:rPr>
                <w:sz w:val="16"/>
                <w:szCs w:val="16"/>
              </w:rPr>
              <w:t xml:space="preserve"> </w:t>
            </w:r>
            <w:r>
              <w:rPr>
                <w:sz w:val="16"/>
                <w:szCs w:val="16"/>
              </w:rPr>
              <w:t>AÇO</w:t>
            </w:r>
            <w:r w:rsidR="00254186">
              <w:rPr>
                <w:sz w:val="16"/>
                <w:szCs w:val="16"/>
              </w:rPr>
              <w:t xml:space="preserve"> </w:t>
            </w:r>
            <w:r>
              <w:rPr>
                <w:sz w:val="16"/>
                <w:szCs w:val="16"/>
              </w:rPr>
              <w:t>CARBONO, FORMATO RETANGULAR, MEDIDAS MÍNIMAS DE 100MM</w:t>
            </w:r>
            <w:r w:rsidR="00254186">
              <w:rPr>
                <w:sz w:val="16"/>
                <w:szCs w:val="16"/>
              </w:rPr>
              <w:t xml:space="preserve"> </w:t>
            </w:r>
            <w:r>
              <w:rPr>
                <w:sz w:val="16"/>
                <w:szCs w:val="16"/>
              </w:rPr>
              <w:t>X</w:t>
            </w:r>
            <w:r w:rsidR="00254186">
              <w:rPr>
                <w:sz w:val="16"/>
                <w:szCs w:val="16"/>
              </w:rPr>
              <w:t xml:space="preserve"> </w:t>
            </w:r>
            <w:r>
              <w:rPr>
                <w:sz w:val="16"/>
                <w:szCs w:val="16"/>
              </w:rPr>
              <w:t>75MM, TEXTURA MACIA E ISENTA DE SINAIS DE OXIDAÇÃO. PACOTE COM 08 UNIDADES.</w:t>
            </w:r>
          </w:p>
        </w:tc>
        <w:tc>
          <w:tcPr>
            <w:tcW w:w="981" w:type="dxa"/>
            <w:tcBorders>
              <w:bottom w:val="single" w:sz="4" w:space="0" w:color="000000"/>
              <w:right w:val="single" w:sz="4" w:space="0" w:color="000000"/>
            </w:tcBorders>
            <w:vAlign w:val="center"/>
          </w:tcPr>
          <w:p w14:paraId="44A81844"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7FB7BEB8" w14:textId="77777777" w:rsidR="00916E71" w:rsidRDefault="003F67FE">
            <w:pPr>
              <w:jc w:val="center"/>
              <w:rPr>
                <w:sz w:val="16"/>
                <w:szCs w:val="16"/>
              </w:rPr>
            </w:pPr>
            <w:r>
              <w:rPr>
                <w:sz w:val="16"/>
                <w:szCs w:val="16"/>
              </w:rPr>
              <w:t>450</w:t>
            </w:r>
          </w:p>
        </w:tc>
        <w:tc>
          <w:tcPr>
            <w:tcW w:w="851" w:type="dxa"/>
            <w:tcBorders>
              <w:bottom w:val="single" w:sz="4" w:space="0" w:color="000000"/>
              <w:right w:val="single" w:sz="4" w:space="0" w:color="000000"/>
            </w:tcBorders>
            <w:vAlign w:val="center"/>
          </w:tcPr>
          <w:p w14:paraId="471C9DC4" w14:textId="77777777" w:rsidR="00916E71" w:rsidRDefault="003F67FE">
            <w:pPr>
              <w:jc w:val="center"/>
              <w:rPr>
                <w:sz w:val="16"/>
                <w:szCs w:val="16"/>
              </w:rPr>
            </w:pPr>
            <w:r>
              <w:rPr>
                <w:sz w:val="16"/>
                <w:szCs w:val="16"/>
              </w:rPr>
              <w:t>3,95</w:t>
            </w:r>
          </w:p>
        </w:tc>
        <w:tc>
          <w:tcPr>
            <w:tcW w:w="992" w:type="dxa"/>
            <w:tcBorders>
              <w:bottom w:val="single" w:sz="4" w:space="0" w:color="000000"/>
              <w:right w:val="single" w:sz="4" w:space="0" w:color="000000"/>
            </w:tcBorders>
            <w:vAlign w:val="center"/>
          </w:tcPr>
          <w:p w14:paraId="2FDD4B09" w14:textId="77777777" w:rsidR="00916E71" w:rsidRDefault="003F67FE">
            <w:pPr>
              <w:jc w:val="center"/>
              <w:rPr>
                <w:sz w:val="16"/>
                <w:szCs w:val="16"/>
              </w:rPr>
            </w:pPr>
            <w:r>
              <w:rPr>
                <w:sz w:val="16"/>
                <w:szCs w:val="16"/>
              </w:rPr>
              <w:t>1.777,50</w:t>
            </w:r>
          </w:p>
        </w:tc>
      </w:tr>
      <w:tr w:rsidR="00916E71" w14:paraId="6E494D14" w14:textId="77777777">
        <w:trPr>
          <w:trHeight w:val="1358"/>
          <w:jc w:val="center"/>
        </w:trPr>
        <w:tc>
          <w:tcPr>
            <w:tcW w:w="415" w:type="dxa"/>
            <w:tcBorders>
              <w:left w:val="single" w:sz="4" w:space="0" w:color="000000"/>
              <w:bottom w:val="single" w:sz="4" w:space="0" w:color="000000"/>
              <w:right w:val="single" w:sz="4" w:space="0" w:color="000000"/>
            </w:tcBorders>
            <w:vAlign w:val="center"/>
          </w:tcPr>
          <w:p w14:paraId="72862963" w14:textId="77777777" w:rsidR="00916E71" w:rsidRDefault="003F67FE">
            <w:pPr>
              <w:jc w:val="center"/>
              <w:rPr>
                <w:sz w:val="16"/>
                <w:szCs w:val="16"/>
              </w:rPr>
            </w:pPr>
            <w:r>
              <w:rPr>
                <w:sz w:val="16"/>
                <w:szCs w:val="16"/>
              </w:rPr>
              <w:t>45</w:t>
            </w:r>
          </w:p>
        </w:tc>
        <w:tc>
          <w:tcPr>
            <w:tcW w:w="5826" w:type="dxa"/>
            <w:tcBorders>
              <w:bottom w:val="single" w:sz="4" w:space="0" w:color="000000"/>
              <w:right w:val="single" w:sz="4" w:space="0" w:color="000000"/>
            </w:tcBorders>
            <w:vAlign w:val="center"/>
          </w:tcPr>
          <w:p w14:paraId="1FEEB626" w14:textId="21436F43" w:rsidR="00916E71" w:rsidRDefault="003F67FE">
            <w:pPr>
              <w:rPr>
                <w:sz w:val="16"/>
                <w:szCs w:val="16"/>
              </w:rPr>
            </w:pPr>
            <w:r>
              <w:rPr>
                <w:sz w:val="16"/>
                <w:szCs w:val="16"/>
              </w:rPr>
              <w:t>ESPONJA DE LOUÇA, ANTIBACTERIANA, FIBRA SINTETICA, DUPLA FACE, UMA FACE MACIA E OUTRA ÁSPERA, CONFECCIONADA EM MANTA ABRASIVA, VERDE, FIBRAS SINTETICAS, UNIDAS COM RESINA A PROVA D</w:t>
            </w:r>
            <w:r w:rsidR="00254186">
              <w:rPr>
                <w:sz w:val="16"/>
                <w:szCs w:val="16"/>
              </w:rPr>
              <w:t>’</w:t>
            </w:r>
            <w:r>
              <w:rPr>
                <w:sz w:val="16"/>
                <w:szCs w:val="16"/>
              </w:rPr>
              <w:t>AGUA, IMPREGNADACOM MINERAL ABRASIVO E ADERIDA À ESPUMA DE POLIURETANO COM BACTERICIDA, MEDIDAS APROXIMADAS: 100X75X20MM, EMBALADAS INDIVIDUALMENTE, APRESENTAR ESTAMPADO NA EMBALAGEM IDENTIFICAÇÃO DO FABRICANTE.</w:t>
            </w:r>
          </w:p>
        </w:tc>
        <w:tc>
          <w:tcPr>
            <w:tcW w:w="981" w:type="dxa"/>
            <w:tcBorders>
              <w:bottom w:val="single" w:sz="4" w:space="0" w:color="000000"/>
              <w:right w:val="single" w:sz="4" w:space="0" w:color="000000"/>
            </w:tcBorders>
            <w:vAlign w:val="center"/>
          </w:tcPr>
          <w:p w14:paraId="23CE9AF6"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481B89F6" w14:textId="77777777" w:rsidR="00916E71" w:rsidRDefault="003F67FE">
            <w:pPr>
              <w:jc w:val="center"/>
              <w:rPr>
                <w:sz w:val="16"/>
                <w:szCs w:val="16"/>
              </w:rPr>
            </w:pPr>
            <w:r>
              <w:rPr>
                <w:sz w:val="16"/>
                <w:szCs w:val="16"/>
              </w:rPr>
              <w:t>1250</w:t>
            </w:r>
          </w:p>
        </w:tc>
        <w:tc>
          <w:tcPr>
            <w:tcW w:w="851" w:type="dxa"/>
            <w:tcBorders>
              <w:bottom w:val="single" w:sz="4" w:space="0" w:color="000000"/>
              <w:right w:val="single" w:sz="4" w:space="0" w:color="000000"/>
            </w:tcBorders>
            <w:vAlign w:val="center"/>
          </w:tcPr>
          <w:p w14:paraId="63887DDA" w14:textId="77777777" w:rsidR="00916E71" w:rsidRDefault="003F67FE">
            <w:pPr>
              <w:jc w:val="center"/>
              <w:rPr>
                <w:sz w:val="16"/>
                <w:szCs w:val="16"/>
              </w:rPr>
            </w:pPr>
            <w:r>
              <w:rPr>
                <w:sz w:val="16"/>
                <w:szCs w:val="16"/>
              </w:rPr>
              <w:t>2,06</w:t>
            </w:r>
          </w:p>
        </w:tc>
        <w:tc>
          <w:tcPr>
            <w:tcW w:w="992" w:type="dxa"/>
            <w:tcBorders>
              <w:bottom w:val="single" w:sz="4" w:space="0" w:color="000000"/>
              <w:right w:val="single" w:sz="4" w:space="0" w:color="000000"/>
            </w:tcBorders>
            <w:vAlign w:val="center"/>
          </w:tcPr>
          <w:p w14:paraId="06510C16" w14:textId="77777777" w:rsidR="00916E71" w:rsidRDefault="003F67FE">
            <w:pPr>
              <w:jc w:val="center"/>
              <w:rPr>
                <w:sz w:val="16"/>
                <w:szCs w:val="16"/>
              </w:rPr>
            </w:pPr>
            <w:r>
              <w:rPr>
                <w:sz w:val="16"/>
                <w:szCs w:val="16"/>
              </w:rPr>
              <w:t>2.575,00</w:t>
            </w:r>
          </w:p>
        </w:tc>
      </w:tr>
      <w:tr w:rsidR="00916E71" w14:paraId="48D7EAF9"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0D1EF519" w14:textId="77777777" w:rsidR="00916E71" w:rsidRDefault="003F67FE">
            <w:pPr>
              <w:jc w:val="center"/>
              <w:rPr>
                <w:sz w:val="16"/>
                <w:szCs w:val="16"/>
              </w:rPr>
            </w:pPr>
            <w:r>
              <w:rPr>
                <w:sz w:val="16"/>
                <w:szCs w:val="16"/>
              </w:rPr>
              <w:t>46</w:t>
            </w:r>
          </w:p>
        </w:tc>
        <w:tc>
          <w:tcPr>
            <w:tcW w:w="5826" w:type="dxa"/>
            <w:tcBorders>
              <w:bottom w:val="single" w:sz="4" w:space="0" w:color="000000"/>
              <w:right w:val="single" w:sz="4" w:space="0" w:color="000000"/>
            </w:tcBorders>
            <w:vAlign w:val="center"/>
          </w:tcPr>
          <w:p w14:paraId="77AD8B3B" w14:textId="5185B956" w:rsidR="00916E71" w:rsidRDefault="003F67FE">
            <w:pPr>
              <w:rPr>
                <w:sz w:val="16"/>
                <w:szCs w:val="16"/>
              </w:rPr>
            </w:pPr>
            <w:r>
              <w:rPr>
                <w:sz w:val="16"/>
                <w:szCs w:val="16"/>
              </w:rPr>
              <w:t>COPO PL</w:t>
            </w:r>
            <w:r w:rsidR="00254186">
              <w:rPr>
                <w:sz w:val="16"/>
                <w:szCs w:val="16"/>
              </w:rPr>
              <w:t>Á</w:t>
            </w:r>
            <w:r>
              <w:rPr>
                <w:sz w:val="16"/>
                <w:szCs w:val="16"/>
              </w:rPr>
              <w:t>STICO DESCARTÁVEL, 200ML (PACOTE C/ 100). MATERIAL: POLIESTIRENO. ALTA RESISTÊNCIA. PRODUTO</w:t>
            </w:r>
            <w:r w:rsidR="00254186">
              <w:rPr>
                <w:sz w:val="16"/>
                <w:szCs w:val="16"/>
              </w:rPr>
              <w:t xml:space="preserve"> </w:t>
            </w:r>
            <w:r>
              <w:rPr>
                <w:sz w:val="16"/>
                <w:szCs w:val="16"/>
              </w:rPr>
              <w:t>DE</w:t>
            </w:r>
            <w:r w:rsidR="00254186">
              <w:rPr>
                <w:sz w:val="16"/>
                <w:szCs w:val="16"/>
              </w:rPr>
              <w:t xml:space="preserve"> </w:t>
            </w:r>
            <w:r>
              <w:rPr>
                <w:sz w:val="16"/>
                <w:szCs w:val="16"/>
              </w:rPr>
              <w:t>1ªLINHA</w:t>
            </w:r>
            <w:r w:rsidR="00254186">
              <w:rPr>
                <w:sz w:val="16"/>
                <w:szCs w:val="16"/>
              </w:rPr>
              <w:t xml:space="preserve"> </w:t>
            </w:r>
            <w:r>
              <w:rPr>
                <w:sz w:val="16"/>
                <w:szCs w:val="16"/>
              </w:rPr>
              <w:t>E</w:t>
            </w:r>
            <w:r w:rsidR="00254186">
              <w:rPr>
                <w:sz w:val="16"/>
                <w:szCs w:val="16"/>
              </w:rPr>
              <w:t xml:space="preserve"> </w:t>
            </w:r>
            <w:r>
              <w:rPr>
                <w:sz w:val="16"/>
                <w:szCs w:val="16"/>
              </w:rPr>
              <w:t>APROVADO</w:t>
            </w:r>
            <w:r w:rsidR="00254186">
              <w:rPr>
                <w:sz w:val="16"/>
                <w:szCs w:val="16"/>
              </w:rPr>
              <w:t xml:space="preserve"> </w:t>
            </w:r>
            <w:r>
              <w:rPr>
                <w:sz w:val="16"/>
                <w:szCs w:val="16"/>
              </w:rPr>
              <w:t>PELO INMETRO.</w:t>
            </w:r>
          </w:p>
        </w:tc>
        <w:tc>
          <w:tcPr>
            <w:tcW w:w="981" w:type="dxa"/>
            <w:tcBorders>
              <w:bottom w:val="single" w:sz="4" w:space="0" w:color="000000"/>
              <w:right w:val="single" w:sz="4" w:space="0" w:color="000000"/>
            </w:tcBorders>
            <w:vAlign w:val="center"/>
          </w:tcPr>
          <w:p w14:paraId="57C35DC1"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7CF090BF" w14:textId="77777777" w:rsidR="00916E71" w:rsidRDefault="003F67FE">
            <w:pPr>
              <w:jc w:val="center"/>
              <w:rPr>
                <w:sz w:val="16"/>
                <w:szCs w:val="16"/>
              </w:rPr>
            </w:pPr>
            <w:r>
              <w:rPr>
                <w:sz w:val="16"/>
                <w:szCs w:val="16"/>
              </w:rPr>
              <w:t>1000</w:t>
            </w:r>
          </w:p>
        </w:tc>
        <w:tc>
          <w:tcPr>
            <w:tcW w:w="851" w:type="dxa"/>
            <w:tcBorders>
              <w:bottom w:val="single" w:sz="4" w:space="0" w:color="000000"/>
              <w:right w:val="single" w:sz="4" w:space="0" w:color="000000"/>
            </w:tcBorders>
            <w:vAlign w:val="center"/>
          </w:tcPr>
          <w:p w14:paraId="33EDF536" w14:textId="77777777" w:rsidR="00916E71" w:rsidRDefault="003F67FE">
            <w:pPr>
              <w:jc w:val="center"/>
              <w:rPr>
                <w:sz w:val="16"/>
                <w:szCs w:val="16"/>
              </w:rPr>
            </w:pPr>
            <w:r>
              <w:rPr>
                <w:sz w:val="16"/>
                <w:szCs w:val="16"/>
              </w:rPr>
              <w:t>5,89</w:t>
            </w:r>
          </w:p>
        </w:tc>
        <w:tc>
          <w:tcPr>
            <w:tcW w:w="992" w:type="dxa"/>
            <w:tcBorders>
              <w:bottom w:val="single" w:sz="4" w:space="0" w:color="000000"/>
              <w:right w:val="single" w:sz="4" w:space="0" w:color="000000"/>
            </w:tcBorders>
            <w:vAlign w:val="center"/>
          </w:tcPr>
          <w:p w14:paraId="4AE4DBFA" w14:textId="77777777" w:rsidR="00916E71" w:rsidRDefault="003F67FE">
            <w:pPr>
              <w:jc w:val="center"/>
              <w:rPr>
                <w:sz w:val="16"/>
                <w:szCs w:val="16"/>
              </w:rPr>
            </w:pPr>
            <w:r>
              <w:rPr>
                <w:sz w:val="16"/>
                <w:szCs w:val="16"/>
              </w:rPr>
              <w:t>5.890,00</w:t>
            </w:r>
          </w:p>
        </w:tc>
      </w:tr>
      <w:tr w:rsidR="00916E71" w14:paraId="1D6C8C9B"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1E5E348A" w14:textId="77777777" w:rsidR="00916E71" w:rsidRDefault="003F67FE">
            <w:pPr>
              <w:jc w:val="center"/>
              <w:rPr>
                <w:sz w:val="16"/>
                <w:szCs w:val="16"/>
              </w:rPr>
            </w:pPr>
            <w:r>
              <w:rPr>
                <w:sz w:val="16"/>
                <w:szCs w:val="16"/>
              </w:rPr>
              <w:t>47</w:t>
            </w:r>
          </w:p>
        </w:tc>
        <w:tc>
          <w:tcPr>
            <w:tcW w:w="5826" w:type="dxa"/>
            <w:tcBorders>
              <w:bottom w:val="single" w:sz="4" w:space="0" w:color="000000"/>
              <w:right w:val="single" w:sz="4" w:space="0" w:color="000000"/>
            </w:tcBorders>
            <w:vAlign w:val="center"/>
          </w:tcPr>
          <w:p w14:paraId="1F12630F" w14:textId="23AC4FC8" w:rsidR="00916E71" w:rsidRDefault="003F67FE">
            <w:pPr>
              <w:rPr>
                <w:sz w:val="16"/>
                <w:szCs w:val="16"/>
              </w:rPr>
            </w:pPr>
            <w:r>
              <w:rPr>
                <w:sz w:val="16"/>
                <w:szCs w:val="16"/>
              </w:rPr>
              <w:t>COPO PLASTICO DESCARTÁVEL, 80ML (PACOTE C/ 100). MATERIAL: POLIESTIRENO. ALTA RESISTÊNCIA. PRODUTO</w:t>
            </w:r>
            <w:r w:rsidR="00254186">
              <w:rPr>
                <w:sz w:val="16"/>
                <w:szCs w:val="16"/>
              </w:rPr>
              <w:t xml:space="preserve"> </w:t>
            </w:r>
            <w:r>
              <w:rPr>
                <w:sz w:val="16"/>
                <w:szCs w:val="16"/>
              </w:rPr>
              <w:t>DE</w:t>
            </w:r>
            <w:r w:rsidR="00254186">
              <w:rPr>
                <w:sz w:val="16"/>
                <w:szCs w:val="16"/>
              </w:rPr>
              <w:t xml:space="preserve"> </w:t>
            </w:r>
            <w:r>
              <w:rPr>
                <w:sz w:val="16"/>
                <w:szCs w:val="16"/>
              </w:rPr>
              <w:t>1ª</w:t>
            </w:r>
            <w:r w:rsidR="00254186">
              <w:rPr>
                <w:sz w:val="16"/>
                <w:szCs w:val="16"/>
              </w:rPr>
              <w:t xml:space="preserve"> </w:t>
            </w:r>
            <w:r>
              <w:rPr>
                <w:sz w:val="16"/>
                <w:szCs w:val="16"/>
              </w:rPr>
              <w:t>LINHA</w:t>
            </w:r>
            <w:r w:rsidR="00254186">
              <w:rPr>
                <w:sz w:val="16"/>
                <w:szCs w:val="16"/>
              </w:rPr>
              <w:t xml:space="preserve"> </w:t>
            </w:r>
            <w:r>
              <w:rPr>
                <w:sz w:val="16"/>
                <w:szCs w:val="16"/>
              </w:rPr>
              <w:t>E</w:t>
            </w:r>
            <w:r w:rsidR="00254186">
              <w:rPr>
                <w:sz w:val="16"/>
                <w:szCs w:val="16"/>
              </w:rPr>
              <w:t xml:space="preserve"> </w:t>
            </w:r>
            <w:r>
              <w:rPr>
                <w:sz w:val="16"/>
                <w:szCs w:val="16"/>
              </w:rPr>
              <w:t>APROVADO</w:t>
            </w:r>
            <w:r w:rsidR="00254186">
              <w:rPr>
                <w:sz w:val="16"/>
                <w:szCs w:val="16"/>
              </w:rPr>
              <w:t xml:space="preserve"> </w:t>
            </w:r>
            <w:r>
              <w:rPr>
                <w:sz w:val="16"/>
                <w:szCs w:val="16"/>
              </w:rPr>
              <w:t>PELO INMETRO.</w:t>
            </w:r>
          </w:p>
        </w:tc>
        <w:tc>
          <w:tcPr>
            <w:tcW w:w="981" w:type="dxa"/>
            <w:tcBorders>
              <w:bottom w:val="single" w:sz="4" w:space="0" w:color="000000"/>
              <w:right w:val="single" w:sz="4" w:space="0" w:color="000000"/>
            </w:tcBorders>
            <w:vAlign w:val="center"/>
          </w:tcPr>
          <w:p w14:paraId="1F6EF085"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7E0DEF63" w14:textId="77777777" w:rsidR="00916E71" w:rsidRDefault="003F67FE">
            <w:pPr>
              <w:jc w:val="center"/>
              <w:rPr>
                <w:sz w:val="16"/>
                <w:szCs w:val="16"/>
              </w:rPr>
            </w:pPr>
            <w:r>
              <w:rPr>
                <w:sz w:val="16"/>
                <w:szCs w:val="16"/>
              </w:rPr>
              <w:t>200</w:t>
            </w:r>
          </w:p>
        </w:tc>
        <w:tc>
          <w:tcPr>
            <w:tcW w:w="851" w:type="dxa"/>
            <w:tcBorders>
              <w:bottom w:val="single" w:sz="4" w:space="0" w:color="000000"/>
              <w:right w:val="single" w:sz="4" w:space="0" w:color="000000"/>
            </w:tcBorders>
            <w:vAlign w:val="center"/>
          </w:tcPr>
          <w:p w14:paraId="77A59755" w14:textId="77777777" w:rsidR="00916E71" w:rsidRDefault="003F67FE">
            <w:pPr>
              <w:jc w:val="center"/>
              <w:rPr>
                <w:sz w:val="16"/>
                <w:szCs w:val="16"/>
              </w:rPr>
            </w:pPr>
            <w:r>
              <w:rPr>
                <w:sz w:val="16"/>
                <w:szCs w:val="16"/>
              </w:rPr>
              <w:t>3,08</w:t>
            </w:r>
          </w:p>
        </w:tc>
        <w:tc>
          <w:tcPr>
            <w:tcW w:w="992" w:type="dxa"/>
            <w:tcBorders>
              <w:bottom w:val="single" w:sz="4" w:space="0" w:color="000000"/>
              <w:right w:val="single" w:sz="4" w:space="0" w:color="000000"/>
            </w:tcBorders>
            <w:vAlign w:val="center"/>
          </w:tcPr>
          <w:p w14:paraId="26AB8726" w14:textId="77777777" w:rsidR="00916E71" w:rsidRDefault="003F67FE">
            <w:pPr>
              <w:jc w:val="center"/>
              <w:rPr>
                <w:sz w:val="16"/>
                <w:szCs w:val="16"/>
              </w:rPr>
            </w:pPr>
            <w:r>
              <w:rPr>
                <w:sz w:val="16"/>
                <w:szCs w:val="16"/>
              </w:rPr>
              <w:t>616,00</w:t>
            </w:r>
          </w:p>
        </w:tc>
      </w:tr>
      <w:tr w:rsidR="00916E71" w14:paraId="0045ED2C"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685ADAF1" w14:textId="77777777" w:rsidR="00916E71" w:rsidRDefault="003F67FE">
            <w:pPr>
              <w:jc w:val="center"/>
              <w:rPr>
                <w:sz w:val="16"/>
                <w:szCs w:val="16"/>
              </w:rPr>
            </w:pPr>
            <w:r>
              <w:rPr>
                <w:sz w:val="16"/>
                <w:szCs w:val="16"/>
              </w:rPr>
              <w:t>48</w:t>
            </w:r>
          </w:p>
        </w:tc>
        <w:tc>
          <w:tcPr>
            <w:tcW w:w="5826" w:type="dxa"/>
            <w:tcBorders>
              <w:bottom w:val="single" w:sz="4" w:space="0" w:color="000000"/>
              <w:right w:val="single" w:sz="4" w:space="0" w:color="000000"/>
            </w:tcBorders>
            <w:vAlign w:val="center"/>
          </w:tcPr>
          <w:p w14:paraId="008E3814" w14:textId="77777777" w:rsidR="00916E71" w:rsidRDefault="003F67FE">
            <w:pPr>
              <w:rPr>
                <w:sz w:val="16"/>
                <w:szCs w:val="16"/>
              </w:rPr>
            </w:pPr>
            <w:r>
              <w:rPr>
                <w:sz w:val="16"/>
                <w:szCs w:val="16"/>
              </w:rPr>
              <w:t>CAIXA DE FÓSFORO PALITOS LONGOS, A CAIXA DEVE CONTER NO MÍNIMO 200 PALITOS.</w:t>
            </w:r>
          </w:p>
        </w:tc>
        <w:tc>
          <w:tcPr>
            <w:tcW w:w="981" w:type="dxa"/>
            <w:tcBorders>
              <w:bottom w:val="single" w:sz="4" w:space="0" w:color="000000"/>
              <w:right w:val="single" w:sz="4" w:space="0" w:color="000000"/>
            </w:tcBorders>
            <w:vAlign w:val="center"/>
          </w:tcPr>
          <w:p w14:paraId="6B0A19A6"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7D86F2F5" w14:textId="77777777" w:rsidR="00916E71" w:rsidRDefault="003F67FE">
            <w:pPr>
              <w:jc w:val="center"/>
              <w:rPr>
                <w:sz w:val="16"/>
                <w:szCs w:val="16"/>
              </w:rPr>
            </w:pPr>
            <w:r>
              <w:rPr>
                <w:sz w:val="16"/>
                <w:szCs w:val="16"/>
              </w:rPr>
              <w:t>300</w:t>
            </w:r>
          </w:p>
        </w:tc>
        <w:tc>
          <w:tcPr>
            <w:tcW w:w="851" w:type="dxa"/>
            <w:tcBorders>
              <w:bottom w:val="single" w:sz="4" w:space="0" w:color="000000"/>
              <w:right w:val="single" w:sz="4" w:space="0" w:color="000000"/>
            </w:tcBorders>
            <w:vAlign w:val="center"/>
          </w:tcPr>
          <w:p w14:paraId="3D239DE9" w14:textId="77777777" w:rsidR="00916E71" w:rsidRDefault="003F67FE">
            <w:pPr>
              <w:jc w:val="center"/>
              <w:rPr>
                <w:sz w:val="16"/>
                <w:szCs w:val="16"/>
              </w:rPr>
            </w:pPr>
            <w:r>
              <w:rPr>
                <w:sz w:val="16"/>
                <w:szCs w:val="16"/>
              </w:rPr>
              <w:t>3,89</w:t>
            </w:r>
          </w:p>
        </w:tc>
        <w:tc>
          <w:tcPr>
            <w:tcW w:w="992" w:type="dxa"/>
            <w:tcBorders>
              <w:bottom w:val="single" w:sz="4" w:space="0" w:color="000000"/>
              <w:right w:val="single" w:sz="4" w:space="0" w:color="000000"/>
            </w:tcBorders>
            <w:vAlign w:val="center"/>
          </w:tcPr>
          <w:p w14:paraId="1A6DC5B2" w14:textId="77777777" w:rsidR="00916E71" w:rsidRDefault="003F67FE">
            <w:pPr>
              <w:jc w:val="center"/>
              <w:rPr>
                <w:sz w:val="16"/>
                <w:szCs w:val="16"/>
              </w:rPr>
            </w:pPr>
            <w:r>
              <w:rPr>
                <w:sz w:val="16"/>
                <w:szCs w:val="16"/>
              </w:rPr>
              <w:t>1.167,00</w:t>
            </w:r>
          </w:p>
        </w:tc>
      </w:tr>
      <w:tr w:rsidR="00916E71" w14:paraId="18A4A97E" w14:textId="77777777">
        <w:trPr>
          <w:trHeight w:val="419"/>
          <w:jc w:val="center"/>
        </w:trPr>
        <w:tc>
          <w:tcPr>
            <w:tcW w:w="415" w:type="dxa"/>
            <w:tcBorders>
              <w:left w:val="single" w:sz="4" w:space="0" w:color="000000"/>
              <w:bottom w:val="single" w:sz="4" w:space="0" w:color="000000"/>
              <w:right w:val="single" w:sz="4" w:space="0" w:color="000000"/>
            </w:tcBorders>
            <w:shd w:val="clear" w:color="auto" w:fill="D9D9D9" w:themeFill="background1" w:themeFillShade="D9"/>
            <w:vAlign w:val="center"/>
          </w:tcPr>
          <w:p w14:paraId="15A86A9B" w14:textId="77777777" w:rsidR="00916E71" w:rsidRDefault="00916E71">
            <w:pPr>
              <w:jc w:val="center"/>
              <w:rPr>
                <w:sz w:val="16"/>
                <w:szCs w:val="16"/>
              </w:rPr>
            </w:pPr>
          </w:p>
        </w:tc>
        <w:tc>
          <w:tcPr>
            <w:tcW w:w="5826" w:type="dxa"/>
            <w:tcBorders>
              <w:bottom w:val="single" w:sz="4" w:space="0" w:color="000000"/>
              <w:right w:val="single" w:sz="4" w:space="0" w:color="000000"/>
            </w:tcBorders>
            <w:shd w:val="clear" w:color="auto" w:fill="D9D9D9" w:themeFill="background1" w:themeFillShade="D9"/>
            <w:vAlign w:val="center"/>
          </w:tcPr>
          <w:p w14:paraId="790E89EF" w14:textId="77777777" w:rsidR="00916E71" w:rsidRDefault="003F67FE">
            <w:pPr>
              <w:jc w:val="center"/>
              <w:rPr>
                <w:b/>
                <w:bCs/>
                <w:sz w:val="16"/>
                <w:szCs w:val="16"/>
              </w:rPr>
            </w:pPr>
            <w:r>
              <w:rPr>
                <w:b/>
                <w:bCs/>
                <w:sz w:val="16"/>
                <w:szCs w:val="16"/>
              </w:rPr>
              <w:t>LOTE 06</w:t>
            </w:r>
          </w:p>
        </w:tc>
        <w:tc>
          <w:tcPr>
            <w:tcW w:w="981" w:type="dxa"/>
            <w:tcBorders>
              <w:bottom w:val="single" w:sz="4" w:space="0" w:color="000000"/>
              <w:right w:val="single" w:sz="4" w:space="0" w:color="000000"/>
            </w:tcBorders>
            <w:shd w:val="clear" w:color="auto" w:fill="D9D9D9" w:themeFill="background1" w:themeFillShade="D9"/>
            <w:vAlign w:val="center"/>
          </w:tcPr>
          <w:p w14:paraId="3DCE84ED" w14:textId="77777777" w:rsidR="00916E71" w:rsidRDefault="00916E71">
            <w:pPr>
              <w:jc w:val="center"/>
              <w:rPr>
                <w:sz w:val="16"/>
                <w:szCs w:val="16"/>
              </w:rPr>
            </w:pPr>
          </w:p>
        </w:tc>
        <w:tc>
          <w:tcPr>
            <w:tcW w:w="708" w:type="dxa"/>
            <w:tcBorders>
              <w:bottom w:val="single" w:sz="4" w:space="0" w:color="000000"/>
              <w:right w:val="single" w:sz="4" w:space="0" w:color="000000"/>
            </w:tcBorders>
            <w:shd w:val="clear" w:color="auto" w:fill="D9D9D9" w:themeFill="background1" w:themeFillShade="D9"/>
            <w:vAlign w:val="center"/>
          </w:tcPr>
          <w:p w14:paraId="36CE41C1" w14:textId="77777777" w:rsidR="00916E71" w:rsidRDefault="00916E71">
            <w:pPr>
              <w:jc w:val="center"/>
              <w:rPr>
                <w:sz w:val="16"/>
                <w:szCs w:val="16"/>
              </w:rPr>
            </w:pPr>
          </w:p>
        </w:tc>
        <w:tc>
          <w:tcPr>
            <w:tcW w:w="851" w:type="dxa"/>
            <w:tcBorders>
              <w:bottom w:val="single" w:sz="4" w:space="0" w:color="000000"/>
              <w:right w:val="single" w:sz="4" w:space="0" w:color="000000"/>
            </w:tcBorders>
            <w:shd w:val="clear" w:color="auto" w:fill="D9D9D9" w:themeFill="background1" w:themeFillShade="D9"/>
            <w:vAlign w:val="center"/>
          </w:tcPr>
          <w:p w14:paraId="21BD51CC" w14:textId="77777777" w:rsidR="00916E71" w:rsidRDefault="00916E71">
            <w:pPr>
              <w:jc w:val="center"/>
              <w:rPr>
                <w:sz w:val="16"/>
                <w:szCs w:val="16"/>
              </w:rPr>
            </w:pPr>
          </w:p>
        </w:tc>
        <w:tc>
          <w:tcPr>
            <w:tcW w:w="992" w:type="dxa"/>
            <w:tcBorders>
              <w:bottom w:val="single" w:sz="4" w:space="0" w:color="000000"/>
              <w:right w:val="single" w:sz="4" w:space="0" w:color="000000"/>
            </w:tcBorders>
            <w:shd w:val="clear" w:color="auto" w:fill="D9D9D9" w:themeFill="background1" w:themeFillShade="D9"/>
            <w:vAlign w:val="center"/>
          </w:tcPr>
          <w:p w14:paraId="76F7B9ED" w14:textId="77777777" w:rsidR="00916E71" w:rsidRDefault="00916E71">
            <w:pPr>
              <w:jc w:val="center"/>
              <w:rPr>
                <w:sz w:val="16"/>
                <w:szCs w:val="16"/>
              </w:rPr>
            </w:pPr>
          </w:p>
        </w:tc>
      </w:tr>
      <w:tr w:rsidR="00916E71" w14:paraId="2A77A1DA" w14:textId="77777777">
        <w:trPr>
          <w:trHeight w:val="1358"/>
          <w:jc w:val="center"/>
        </w:trPr>
        <w:tc>
          <w:tcPr>
            <w:tcW w:w="415" w:type="dxa"/>
            <w:tcBorders>
              <w:left w:val="single" w:sz="4" w:space="0" w:color="000000"/>
              <w:bottom w:val="single" w:sz="4" w:space="0" w:color="000000"/>
              <w:right w:val="single" w:sz="4" w:space="0" w:color="000000"/>
            </w:tcBorders>
            <w:vAlign w:val="center"/>
          </w:tcPr>
          <w:p w14:paraId="00070BF0" w14:textId="77777777" w:rsidR="00916E71" w:rsidRDefault="003F67FE">
            <w:pPr>
              <w:jc w:val="center"/>
              <w:rPr>
                <w:sz w:val="16"/>
                <w:szCs w:val="16"/>
              </w:rPr>
            </w:pPr>
            <w:r>
              <w:rPr>
                <w:sz w:val="16"/>
                <w:szCs w:val="16"/>
              </w:rPr>
              <w:t>49</w:t>
            </w:r>
          </w:p>
        </w:tc>
        <w:tc>
          <w:tcPr>
            <w:tcW w:w="5826" w:type="dxa"/>
            <w:tcBorders>
              <w:bottom w:val="single" w:sz="4" w:space="0" w:color="000000"/>
              <w:right w:val="single" w:sz="4" w:space="0" w:color="000000"/>
            </w:tcBorders>
            <w:vAlign w:val="center"/>
          </w:tcPr>
          <w:p w14:paraId="29619C67" w14:textId="0E66DF80" w:rsidR="00916E71" w:rsidRDefault="003F67FE">
            <w:pPr>
              <w:rPr>
                <w:sz w:val="16"/>
                <w:szCs w:val="16"/>
              </w:rPr>
            </w:pPr>
            <w:r>
              <w:rPr>
                <w:sz w:val="16"/>
                <w:szCs w:val="16"/>
              </w:rPr>
              <w:t>LUVAS DE LÁTEX NATURAL, TAMAMNHO GRANDE, EMBALAGEM COM 01 PAR, (CERTIFICADO DE AVALIAÇÃO DO MINISTÉRIO DO TRABALHO), COR AMARELA OU VERDE, AVELUDADA INTERNAMENTE E FRISOS ANTIDERRAPANTE EXTERNOS, ANATÔMICAS,</w:t>
            </w:r>
            <w:r w:rsidR="00254186">
              <w:rPr>
                <w:sz w:val="16"/>
                <w:szCs w:val="16"/>
              </w:rPr>
              <w:t xml:space="preserve"> </w:t>
            </w:r>
            <w:r>
              <w:rPr>
                <w:sz w:val="16"/>
                <w:szCs w:val="16"/>
              </w:rPr>
              <w:t>USO</w:t>
            </w:r>
            <w:r w:rsidR="00254186">
              <w:rPr>
                <w:sz w:val="16"/>
                <w:szCs w:val="16"/>
              </w:rPr>
              <w:t xml:space="preserve"> </w:t>
            </w:r>
            <w:r>
              <w:rPr>
                <w:sz w:val="16"/>
                <w:szCs w:val="16"/>
              </w:rPr>
              <w:t>GERAL</w:t>
            </w:r>
            <w:r w:rsidR="00254186">
              <w:rPr>
                <w:sz w:val="16"/>
                <w:szCs w:val="16"/>
              </w:rPr>
              <w:t xml:space="preserve"> </w:t>
            </w:r>
            <w:r>
              <w:rPr>
                <w:sz w:val="16"/>
                <w:szCs w:val="16"/>
              </w:rPr>
              <w:t>OBRIGATÓRIO CONTER EXTERNAMENTE NA EMBALAGEM OS DADOS DE IDENTIFICAÇÃO</w:t>
            </w:r>
            <w:r w:rsidR="00254186">
              <w:rPr>
                <w:sz w:val="16"/>
                <w:szCs w:val="16"/>
              </w:rPr>
              <w:t xml:space="preserve"> </w:t>
            </w:r>
            <w:r>
              <w:rPr>
                <w:sz w:val="16"/>
                <w:szCs w:val="16"/>
              </w:rPr>
              <w:t>PROCEDÊNCIA,</w:t>
            </w:r>
            <w:r w:rsidR="00254186">
              <w:rPr>
                <w:sz w:val="16"/>
                <w:szCs w:val="16"/>
              </w:rPr>
              <w:t xml:space="preserve"> </w:t>
            </w:r>
            <w:r>
              <w:rPr>
                <w:sz w:val="16"/>
                <w:szCs w:val="16"/>
              </w:rPr>
              <w:t>NÚMERO DO LOTE, VALIDADE. PRODUTO COM REGISTRO NA ANVISA.</w:t>
            </w:r>
          </w:p>
        </w:tc>
        <w:tc>
          <w:tcPr>
            <w:tcW w:w="981" w:type="dxa"/>
            <w:tcBorders>
              <w:bottom w:val="single" w:sz="4" w:space="0" w:color="000000"/>
              <w:right w:val="single" w:sz="4" w:space="0" w:color="000000"/>
            </w:tcBorders>
            <w:vAlign w:val="center"/>
          </w:tcPr>
          <w:p w14:paraId="20B9E753"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16EC1C58" w14:textId="77777777" w:rsidR="00916E71" w:rsidRDefault="003F67FE">
            <w:pPr>
              <w:jc w:val="center"/>
              <w:rPr>
                <w:sz w:val="16"/>
                <w:szCs w:val="16"/>
              </w:rPr>
            </w:pPr>
            <w:r>
              <w:rPr>
                <w:sz w:val="16"/>
                <w:szCs w:val="16"/>
              </w:rPr>
              <w:t>200</w:t>
            </w:r>
          </w:p>
        </w:tc>
        <w:tc>
          <w:tcPr>
            <w:tcW w:w="851" w:type="dxa"/>
            <w:tcBorders>
              <w:bottom w:val="single" w:sz="4" w:space="0" w:color="000000"/>
              <w:right w:val="single" w:sz="4" w:space="0" w:color="000000"/>
            </w:tcBorders>
            <w:vAlign w:val="center"/>
          </w:tcPr>
          <w:p w14:paraId="7B08107D" w14:textId="77777777" w:rsidR="00916E71" w:rsidRDefault="003F67FE">
            <w:pPr>
              <w:jc w:val="center"/>
              <w:rPr>
                <w:sz w:val="16"/>
                <w:szCs w:val="16"/>
              </w:rPr>
            </w:pPr>
            <w:r>
              <w:rPr>
                <w:sz w:val="16"/>
                <w:szCs w:val="16"/>
              </w:rPr>
              <w:t>5,22</w:t>
            </w:r>
          </w:p>
        </w:tc>
        <w:tc>
          <w:tcPr>
            <w:tcW w:w="992" w:type="dxa"/>
            <w:tcBorders>
              <w:bottom w:val="single" w:sz="4" w:space="0" w:color="000000"/>
              <w:right w:val="single" w:sz="4" w:space="0" w:color="000000"/>
            </w:tcBorders>
            <w:vAlign w:val="center"/>
          </w:tcPr>
          <w:p w14:paraId="7F6D9846" w14:textId="77777777" w:rsidR="00916E71" w:rsidRDefault="003F67FE">
            <w:pPr>
              <w:jc w:val="center"/>
              <w:rPr>
                <w:sz w:val="16"/>
                <w:szCs w:val="16"/>
              </w:rPr>
            </w:pPr>
            <w:r>
              <w:rPr>
                <w:sz w:val="16"/>
                <w:szCs w:val="16"/>
              </w:rPr>
              <w:t>1.044,00</w:t>
            </w:r>
          </w:p>
        </w:tc>
      </w:tr>
      <w:tr w:rsidR="00916E71" w14:paraId="1CB97E27" w14:textId="77777777">
        <w:trPr>
          <w:trHeight w:val="1358"/>
          <w:jc w:val="center"/>
        </w:trPr>
        <w:tc>
          <w:tcPr>
            <w:tcW w:w="415" w:type="dxa"/>
            <w:tcBorders>
              <w:left w:val="single" w:sz="4" w:space="0" w:color="000000"/>
              <w:bottom w:val="single" w:sz="4" w:space="0" w:color="000000"/>
              <w:right w:val="single" w:sz="4" w:space="0" w:color="000000"/>
            </w:tcBorders>
            <w:vAlign w:val="center"/>
          </w:tcPr>
          <w:p w14:paraId="4A88FBBD" w14:textId="77777777" w:rsidR="00916E71" w:rsidRDefault="003F67FE">
            <w:pPr>
              <w:jc w:val="center"/>
              <w:rPr>
                <w:sz w:val="16"/>
                <w:szCs w:val="16"/>
              </w:rPr>
            </w:pPr>
            <w:r>
              <w:rPr>
                <w:sz w:val="16"/>
                <w:szCs w:val="16"/>
              </w:rPr>
              <w:t>50</w:t>
            </w:r>
          </w:p>
        </w:tc>
        <w:tc>
          <w:tcPr>
            <w:tcW w:w="5826" w:type="dxa"/>
            <w:tcBorders>
              <w:bottom w:val="single" w:sz="4" w:space="0" w:color="000000"/>
              <w:right w:val="single" w:sz="4" w:space="0" w:color="000000"/>
            </w:tcBorders>
            <w:vAlign w:val="center"/>
          </w:tcPr>
          <w:p w14:paraId="042E6FCF" w14:textId="3C1A0571" w:rsidR="00916E71" w:rsidRDefault="003F67FE">
            <w:pPr>
              <w:rPr>
                <w:sz w:val="16"/>
                <w:szCs w:val="16"/>
              </w:rPr>
            </w:pPr>
            <w:r>
              <w:rPr>
                <w:sz w:val="16"/>
                <w:szCs w:val="16"/>
              </w:rPr>
              <w:t>LUVAS DE LÁTEX NATURAL, TAMANHO MÉDIO, EMBALAGEM COM 01 PAR, (CERTIFICADO DE AVALIAÇÃO DO MINISTÉRIO DO TRABALHO), COR AMARELA OU VERDE, AVELUDADA INTERNAMENTE E FRISOS ANTIDERRAPANTE EXTERNOS, ANATÔMICAS,</w:t>
            </w:r>
            <w:r w:rsidR="00254186">
              <w:rPr>
                <w:sz w:val="16"/>
                <w:szCs w:val="16"/>
              </w:rPr>
              <w:t xml:space="preserve"> </w:t>
            </w:r>
            <w:r>
              <w:rPr>
                <w:sz w:val="16"/>
                <w:szCs w:val="16"/>
              </w:rPr>
              <w:t>USO</w:t>
            </w:r>
            <w:r w:rsidR="00254186">
              <w:rPr>
                <w:sz w:val="16"/>
                <w:szCs w:val="16"/>
              </w:rPr>
              <w:t xml:space="preserve"> </w:t>
            </w:r>
            <w:r>
              <w:rPr>
                <w:sz w:val="16"/>
                <w:szCs w:val="16"/>
              </w:rPr>
              <w:t>GERAL</w:t>
            </w:r>
            <w:r w:rsidR="00254186">
              <w:rPr>
                <w:sz w:val="16"/>
                <w:szCs w:val="16"/>
              </w:rPr>
              <w:t xml:space="preserve"> </w:t>
            </w:r>
            <w:r>
              <w:rPr>
                <w:sz w:val="16"/>
                <w:szCs w:val="16"/>
              </w:rPr>
              <w:t>OBRIGATÓRIO CONTER EXTERNAMENTE NA EMBALAGEM OS DADOS DE IDENTIFICAÇÃO,</w:t>
            </w:r>
            <w:r w:rsidR="00254186">
              <w:rPr>
                <w:sz w:val="16"/>
                <w:szCs w:val="16"/>
              </w:rPr>
              <w:t xml:space="preserve"> </w:t>
            </w:r>
            <w:r>
              <w:rPr>
                <w:sz w:val="16"/>
                <w:szCs w:val="16"/>
              </w:rPr>
              <w:t>PROCEDÊNCIA,</w:t>
            </w:r>
            <w:r w:rsidR="00254186">
              <w:rPr>
                <w:sz w:val="16"/>
                <w:szCs w:val="16"/>
              </w:rPr>
              <w:t xml:space="preserve"> </w:t>
            </w:r>
            <w:r>
              <w:rPr>
                <w:sz w:val="16"/>
                <w:szCs w:val="16"/>
              </w:rPr>
              <w:t>NÚMERO DO LOTE, VALIDADE</w:t>
            </w:r>
            <w:r w:rsidR="002C128B">
              <w:rPr>
                <w:sz w:val="16"/>
                <w:szCs w:val="16"/>
              </w:rPr>
              <w:t xml:space="preserve"> </w:t>
            </w:r>
            <w:r>
              <w:rPr>
                <w:sz w:val="16"/>
                <w:szCs w:val="16"/>
              </w:rPr>
              <w:t>PRODUTO COM REGISTRO NA ANVISA.</w:t>
            </w:r>
          </w:p>
        </w:tc>
        <w:tc>
          <w:tcPr>
            <w:tcW w:w="981" w:type="dxa"/>
            <w:tcBorders>
              <w:bottom w:val="single" w:sz="4" w:space="0" w:color="000000"/>
              <w:right w:val="single" w:sz="4" w:space="0" w:color="000000"/>
            </w:tcBorders>
            <w:vAlign w:val="center"/>
          </w:tcPr>
          <w:p w14:paraId="04840C21"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58D1FCBE" w14:textId="77777777" w:rsidR="00916E71" w:rsidRDefault="003F67FE">
            <w:pPr>
              <w:jc w:val="center"/>
              <w:rPr>
                <w:sz w:val="16"/>
                <w:szCs w:val="16"/>
              </w:rPr>
            </w:pPr>
            <w:r>
              <w:rPr>
                <w:sz w:val="16"/>
                <w:szCs w:val="16"/>
              </w:rPr>
              <w:t>400</w:t>
            </w:r>
          </w:p>
        </w:tc>
        <w:tc>
          <w:tcPr>
            <w:tcW w:w="851" w:type="dxa"/>
            <w:tcBorders>
              <w:bottom w:val="single" w:sz="4" w:space="0" w:color="000000"/>
              <w:right w:val="single" w:sz="4" w:space="0" w:color="000000"/>
            </w:tcBorders>
            <w:vAlign w:val="center"/>
          </w:tcPr>
          <w:p w14:paraId="0AD9EC0E" w14:textId="77777777" w:rsidR="00916E71" w:rsidRDefault="003F67FE">
            <w:pPr>
              <w:jc w:val="center"/>
              <w:rPr>
                <w:sz w:val="16"/>
                <w:szCs w:val="16"/>
              </w:rPr>
            </w:pPr>
            <w:r>
              <w:rPr>
                <w:sz w:val="16"/>
                <w:szCs w:val="16"/>
              </w:rPr>
              <w:t>4,87</w:t>
            </w:r>
          </w:p>
        </w:tc>
        <w:tc>
          <w:tcPr>
            <w:tcW w:w="992" w:type="dxa"/>
            <w:tcBorders>
              <w:bottom w:val="single" w:sz="4" w:space="0" w:color="000000"/>
              <w:right w:val="single" w:sz="4" w:space="0" w:color="000000"/>
            </w:tcBorders>
            <w:vAlign w:val="center"/>
          </w:tcPr>
          <w:p w14:paraId="65417F32" w14:textId="77777777" w:rsidR="00916E71" w:rsidRDefault="003F67FE">
            <w:pPr>
              <w:jc w:val="center"/>
              <w:rPr>
                <w:sz w:val="16"/>
                <w:szCs w:val="16"/>
              </w:rPr>
            </w:pPr>
            <w:r>
              <w:rPr>
                <w:sz w:val="16"/>
                <w:szCs w:val="16"/>
              </w:rPr>
              <w:t>1.948,00</w:t>
            </w:r>
          </w:p>
        </w:tc>
      </w:tr>
      <w:tr w:rsidR="00916E71" w14:paraId="6C2EF241" w14:textId="77777777">
        <w:trPr>
          <w:trHeight w:val="1358"/>
          <w:jc w:val="center"/>
        </w:trPr>
        <w:tc>
          <w:tcPr>
            <w:tcW w:w="415" w:type="dxa"/>
            <w:tcBorders>
              <w:left w:val="single" w:sz="4" w:space="0" w:color="000000"/>
              <w:bottom w:val="single" w:sz="4" w:space="0" w:color="000000"/>
              <w:right w:val="single" w:sz="4" w:space="0" w:color="000000"/>
            </w:tcBorders>
            <w:vAlign w:val="center"/>
          </w:tcPr>
          <w:p w14:paraId="1329619B" w14:textId="77777777" w:rsidR="00916E71" w:rsidRDefault="003F67FE">
            <w:pPr>
              <w:jc w:val="center"/>
              <w:rPr>
                <w:sz w:val="16"/>
                <w:szCs w:val="16"/>
              </w:rPr>
            </w:pPr>
            <w:r>
              <w:rPr>
                <w:sz w:val="16"/>
                <w:szCs w:val="16"/>
              </w:rPr>
              <w:t>51</w:t>
            </w:r>
          </w:p>
        </w:tc>
        <w:tc>
          <w:tcPr>
            <w:tcW w:w="5826" w:type="dxa"/>
            <w:tcBorders>
              <w:bottom w:val="single" w:sz="4" w:space="0" w:color="000000"/>
              <w:right w:val="single" w:sz="4" w:space="0" w:color="000000"/>
            </w:tcBorders>
            <w:vAlign w:val="center"/>
          </w:tcPr>
          <w:p w14:paraId="35923D11" w14:textId="22C149D5" w:rsidR="00916E71" w:rsidRDefault="003F67FE">
            <w:pPr>
              <w:rPr>
                <w:sz w:val="16"/>
                <w:szCs w:val="16"/>
              </w:rPr>
            </w:pPr>
            <w:r>
              <w:rPr>
                <w:sz w:val="16"/>
                <w:szCs w:val="16"/>
              </w:rPr>
              <w:t>LUVAS DE LÁTEX NATURAL, TAMANHO PEQUENO, EMBALAGEM COM 01 PAR, (CERTIFICADO DE AVALIAÇÃO DO MINISTÉRIO DO TRABALHO), COR AMARELA OU VERDE, AVELUDADA INTERNAMENTE E FRISOS ANTIDERRAPANTE</w:t>
            </w:r>
            <w:r w:rsidR="002C128B">
              <w:rPr>
                <w:sz w:val="16"/>
                <w:szCs w:val="16"/>
              </w:rPr>
              <w:t xml:space="preserve"> </w:t>
            </w:r>
            <w:r>
              <w:rPr>
                <w:sz w:val="16"/>
                <w:szCs w:val="16"/>
              </w:rPr>
              <w:t>EXTERNOS, ANATÔMICAS,</w:t>
            </w:r>
            <w:r w:rsidR="002C128B">
              <w:rPr>
                <w:sz w:val="16"/>
                <w:szCs w:val="16"/>
              </w:rPr>
              <w:t xml:space="preserve"> </w:t>
            </w:r>
            <w:r>
              <w:rPr>
                <w:sz w:val="16"/>
                <w:szCs w:val="16"/>
              </w:rPr>
              <w:t>USO</w:t>
            </w:r>
            <w:r w:rsidR="002C128B">
              <w:rPr>
                <w:sz w:val="16"/>
                <w:szCs w:val="16"/>
              </w:rPr>
              <w:t xml:space="preserve"> </w:t>
            </w:r>
            <w:r>
              <w:rPr>
                <w:sz w:val="16"/>
                <w:szCs w:val="16"/>
              </w:rPr>
              <w:t>GERAL.</w:t>
            </w:r>
            <w:r w:rsidR="002C128B">
              <w:rPr>
                <w:sz w:val="16"/>
                <w:szCs w:val="16"/>
              </w:rPr>
              <w:t xml:space="preserve"> </w:t>
            </w:r>
            <w:r>
              <w:rPr>
                <w:sz w:val="16"/>
                <w:szCs w:val="16"/>
              </w:rPr>
              <w:t>OBRIGATÓRIO CONTER</w:t>
            </w:r>
            <w:r w:rsidR="002C128B">
              <w:rPr>
                <w:sz w:val="16"/>
                <w:szCs w:val="16"/>
              </w:rPr>
              <w:t xml:space="preserve"> </w:t>
            </w:r>
            <w:r>
              <w:rPr>
                <w:sz w:val="16"/>
                <w:szCs w:val="16"/>
              </w:rPr>
              <w:t>EXTERNAMENTE NA EMBALAGEM OS DADOS DE IDENTIFICAÇÃO,</w:t>
            </w:r>
            <w:r w:rsidR="002C128B">
              <w:rPr>
                <w:sz w:val="16"/>
                <w:szCs w:val="16"/>
              </w:rPr>
              <w:t xml:space="preserve"> </w:t>
            </w:r>
            <w:r>
              <w:rPr>
                <w:sz w:val="16"/>
                <w:szCs w:val="16"/>
              </w:rPr>
              <w:t>PROCEDÊNCIA,</w:t>
            </w:r>
            <w:r w:rsidR="002C128B">
              <w:rPr>
                <w:sz w:val="16"/>
                <w:szCs w:val="16"/>
              </w:rPr>
              <w:t xml:space="preserve"> </w:t>
            </w:r>
            <w:r>
              <w:rPr>
                <w:sz w:val="16"/>
                <w:szCs w:val="16"/>
              </w:rPr>
              <w:t>NÚMERO DO LOTE, VALIDADE. PRODUTO COM REGISTRO NA ANVISA.</w:t>
            </w:r>
          </w:p>
        </w:tc>
        <w:tc>
          <w:tcPr>
            <w:tcW w:w="981" w:type="dxa"/>
            <w:tcBorders>
              <w:bottom w:val="single" w:sz="4" w:space="0" w:color="000000"/>
              <w:right w:val="single" w:sz="4" w:space="0" w:color="000000"/>
            </w:tcBorders>
            <w:vAlign w:val="center"/>
          </w:tcPr>
          <w:p w14:paraId="463D9323"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43427703" w14:textId="77777777" w:rsidR="00916E71" w:rsidRDefault="003F67FE">
            <w:pPr>
              <w:jc w:val="center"/>
              <w:rPr>
                <w:sz w:val="16"/>
                <w:szCs w:val="16"/>
              </w:rPr>
            </w:pPr>
            <w:r>
              <w:rPr>
                <w:sz w:val="16"/>
                <w:szCs w:val="16"/>
              </w:rPr>
              <w:t>100</w:t>
            </w:r>
          </w:p>
        </w:tc>
        <w:tc>
          <w:tcPr>
            <w:tcW w:w="851" w:type="dxa"/>
            <w:tcBorders>
              <w:bottom w:val="single" w:sz="4" w:space="0" w:color="000000"/>
              <w:right w:val="single" w:sz="4" w:space="0" w:color="000000"/>
            </w:tcBorders>
            <w:vAlign w:val="center"/>
          </w:tcPr>
          <w:p w14:paraId="67DC8B00" w14:textId="77777777" w:rsidR="00916E71" w:rsidRDefault="003F67FE">
            <w:pPr>
              <w:jc w:val="center"/>
              <w:rPr>
                <w:sz w:val="16"/>
                <w:szCs w:val="16"/>
              </w:rPr>
            </w:pPr>
            <w:r>
              <w:rPr>
                <w:sz w:val="16"/>
                <w:szCs w:val="16"/>
              </w:rPr>
              <w:t>3,35</w:t>
            </w:r>
          </w:p>
        </w:tc>
        <w:tc>
          <w:tcPr>
            <w:tcW w:w="992" w:type="dxa"/>
            <w:tcBorders>
              <w:bottom w:val="single" w:sz="4" w:space="0" w:color="000000"/>
              <w:right w:val="single" w:sz="4" w:space="0" w:color="000000"/>
            </w:tcBorders>
            <w:vAlign w:val="center"/>
          </w:tcPr>
          <w:p w14:paraId="12CD61D5" w14:textId="77777777" w:rsidR="00916E71" w:rsidRDefault="003F67FE">
            <w:pPr>
              <w:jc w:val="center"/>
              <w:rPr>
                <w:sz w:val="16"/>
                <w:szCs w:val="16"/>
              </w:rPr>
            </w:pPr>
            <w:r>
              <w:rPr>
                <w:sz w:val="16"/>
                <w:szCs w:val="16"/>
              </w:rPr>
              <w:t>335,00</w:t>
            </w:r>
          </w:p>
        </w:tc>
      </w:tr>
      <w:tr w:rsidR="00916E71" w14:paraId="23D60649" w14:textId="77777777">
        <w:trPr>
          <w:trHeight w:val="285"/>
          <w:jc w:val="center"/>
        </w:trPr>
        <w:tc>
          <w:tcPr>
            <w:tcW w:w="415" w:type="dxa"/>
            <w:tcBorders>
              <w:left w:val="single" w:sz="4" w:space="0" w:color="000000"/>
              <w:bottom w:val="single" w:sz="4" w:space="0" w:color="000000"/>
              <w:right w:val="single" w:sz="4" w:space="0" w:color="000000"/>
            </w:tcBorders>
            <w:shd w:val="clear" w:color="auto" w:fill="D9D9D9" w:themeFill="background1" w:themeFillShade="D9"/>
            <w:vAlign w:val="center"/>
          </w:tcPr>
          <w:p w14:paraId="6010AB8F" w14:textId="77777777" w:rsidR="00916E71" w:rsidRDefault="00916E71">
            <w:pPr>
              <w:jc w:val="center"/>
              <w:rPr>
                <w:sz w:val="16"/>
                <w:szCs w:val="16"/>
              </w:rPr>
            </w:pPr>
          </w:p>
        </w:tc>
        <w:tc>
          <w:tcPr>
            <w:tcW w:w="5826" w:type="dxa"/>
            <w:tcBorders>
              <w:bottom w:val="single" w:sz="4" w:space="0" w:color="000000"/>
              <w:right w:val="single" w:sz="4" w:space="0" w:color="000000"/>
            </w:tcBorders>
            <w:shd w:val="clear" w:color="auto" w:fill="D9D9D9" w:themeFill="background1" w:themeFillShade="D9"/>
            <w:vAlign w:val="center"/>
          </w:tcPr>
          <w:p w14:paraId="7A928834" w14:textId="77777777" w:rsidR="00916E71" w:rsidRDefault="003F67FE">
            <w:pPr>
              <w:jc w:val="center"/>
              <w:rPr>
                <w:b/>
                <w:bCs/>
                <w:sz w:val="16"/>
                <w:szCs w:val="16"/>
              </w:rPr>
            </w:pPr>
            <w:r>
              <w:rPr>
                <w:b/>
                <w:bCs/>
                <w:sz w:val="16"/>
                <w:szCs w:val="16"/>
              </w:rPr>
              <w:t>LOTE 07</w:t>
            </w:r>
          </w:p>
        </w:tc>
        <w:tc>
          <w:tcPr>
            <w:tcW w:w="981" w:type="dxa"/>
            <w:tcBorders>
              <w:bottom w:val="single" w:sz="4" w:space="0" w:color="000000"/>
              <w:right w:val="single" w:sz="4" w:space="0" w:color="000000"/>
            </w:tcBorders>
            <w:shd w:val="clear" w:color="auto" w:fill="D9D9D9" w:themeFill="background1" w:themeFillShade="D9"/>
            <w:vAlign w:val="center"/>
          </w:tcPr>
          <w:p w14:paraId="62802B60" w14:textId="77777777" w:rsidR="00916E71" w:rsidRDefault="00916E71">
            <w:pPr>
              <w:jc w:val="center"/>
              <w:rPr>
                <w:sz w:val="16"/>
                <w:szCs w:val="16"/>
              </w:rPr>
            </w:pPr>
          </w:p>
        </w:tc>
        <w:tc>
          <w:tcPr>
            <w:tcW w:w="708" w:type="dxa"/>
            <w:tcBorders>
              <w:bottom w:val="single" w:sz="4" w:space="0" w:color="000000"/>
              <w:right w:val="single" w:sz="4" w:space="0" w:color="000000"/>
            </w:tcBorders>
            <w:shd w:val="clear" w:color="auto" w:fill="D9D9D9" w:themeFill="background1" w:themeFillShade="D9"/>
            <w:vAlign w:val="center"/>
          </w:tcPr>
          <w:p w14:paraId="6A0CDEB5" w14:textId="77777777" w:rsidR="00916E71" w:rsidRDefault="00916E71">
            <w:pPr>
              <w:jc w:val="center"/>
              <w:rPr>
                <w:sz w:val="16"/>
                <w:szCs w:val="16"/>
              </w:rPr>
            </w:pPr>
          </w:p>
        </w:tc>
        <w:tc>
          <w:tcPr>
            <w:tcW w:w="851" w:type="dxa"/>
            <w:tcBorders>
              <w:bottom w:val="single" w:sz="4" w:space="0" w:color="000000"/>
              <w:right w:val="single" w:sz="4" w:space="0" w:color="000000"/>
            </w:tcBorders>
            <w:shd w:val="clear" w:color="auto" w:fill="D9D9D9" w:themeFill="background1" w:themeFillShade="D9"/>
            <w:vAlign w:val="center"/>
          </w:tcPr>
          <w:p w14:paraId="0AC8C7FC" w14:textId="77777777" w:rsidR="00916E71" w:rsidRDefault="00916E71">
            <w:pPr>
              <w:jc w:val="center"/>
              <w:rPr>
                <w:sz w:val="16"/>
                <w:szCs w:val="16"/>
              </w:rPr>
            </w:pPr>
          </w:p>
        </w:tc>
        <w:tc>
          <w:tcPr>
            <w:tcW w:w="992" w:type="dxa"/>
            <w:tcBorders>
              <w:bottom w:val="single" w:sz="4" w:space="0" w:color="000000"/>
              <w:right w:val="single" w:sz="4" w:space="0" w:color="000000"/>
            </w:tcBorders>
            <w:shd w:val="clear" w:color="auto" w:fill="D9D9D9" w:themeFill="background1" w:themeFillShade="D9"/>
            <w:vAlign w:val="center"/>
          </w:tcPr>
          <w:p w14:paraId="53ACB62F" w14:textId="77777777" w:rsidR="00916E71" w:rsidRDefault="00916E71">
            <w:pPr>
              <w:jc w:val="center"/>
              <w:rPr>
                <w:sz w:val="16"/>
                <w:szCs w:val="16"/>
              </w:rPr>
            </w:pPr>
          </w:p>
        </w:tc>
      </w:tr>
      <w:tr w:rsidR="00916E71" w14:paraId="76260623" w14:textId="77777777">
        <w:trPr>
          <w:trHeight w:val="677"/>
          <w:jc w:val="center"/>
        </w:trPr>
        <w:tc>
          <w:tcPr>
            <w:tcW w:w="415" w:type="dxa"/>
            <w:tcBorders>
              <w:left w:val="single" w:sz="4" w:space="0" w:color="000000"/>
              <w:bottom w:val="single" w:sz="4" w:space="0" w:color="000000"/>
              <w:right w:val="single" w:sz="4" w:space="0" w:color="000000"/>
            </w:tcBorders>
            <w:vAlign w:val="center"/>
          </w:tcPr>
          <w:p w14:paraId="64BBF6DC" w14:textId="77777777" w:rsidR="00916E71" w:rsidRDefault="003F67FE">
            <w:pPr>
              <w:jc w:val="center"/>
              <w:rPr>
                <w:sz w:val="16"/>
                <w:szCs w:val="16"/>
              </w:rPr>
            </w:pPr>
            <w:r>
              <w:rPr>
                <w:sz w:val="16"/>
                <w:szCs w:val="16"/>
              </w:rPr>
              <w:t>52</w:t>
            </w:r>
          </w:p>
        </w:tc>
        <w:tc>
          <w:tcPr>
            <w:tcW w:w="5826" w:type="dxa"/>
            <w:tcBorders>
              <w:bottom w:val="single" w:sz="4" w:space="0" w:color="000000"/>
              <w:right w:val="single" w:sz="4" w:space="0" w:color="000000"/>
            </w:tcBorders>
            <w:vAlign w:val="center"/>
          </w:tcPr>
          <w:p w14:paraId="19FA35AF" w14:textId="49162155" w:rsidR="00916E71" w:rsidRDefault="003F67FE">
            <w:pPr>
              <w:rPr>
                <w:sz w:val="16"/>
                <w:szCs w:val="16"/>
              </w:rPr>
            </w:pPr>
            <w:r>
              <w:rPr>
                <w:sz w:val="16"/>
                <w:szCs w:val="16"/>
              </w:rPr>
              <w:t>PANO DE CHÃO, SACO BRANCO DUPLO ALVEJADO, TIPO SACARIA, 100% ALGODÃO, COM COSTURAS LATERAIS, (MEDINDO APROXIMADAMENTE 50CM X 70CM).</w:t>
            </w:r>
            <w:r w:rsidR="002C128B">
              <w:rPr>
                <w:sz w:val="16"/>
                <w:szCs w:val="16"/>
              </w:rPr>
              <w:t xml:space="preserve"> </w:t>
            </w:r>
          </w:p>
        </w:tc>
        <w:tc>
          <w:tcPr>
            <w:tcW w:w="981" w:type="dxa"/>
            <w:tcBorders>
              <w:bottom w:val="single" w:sz="4" w:space="0" w:color="000000"/>
              <w:right w:val="single" w:sz="4" w:space="0" w:color="000000"/>
            </w:tcBorders>
            <w:vAlign w:val="center"/>
          </w:tcPr>
          <w:p w14:paraId="2EEA334C"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69BEB157" w14:textId="77777777" w:rsidR="00916E71" w:rsidRDefault="003F67FE">
            <w:pPr>
              <w:jc w:val="center"/>
              <w:rPr>
                <w:sz w:val="16"/>
                <w:szCs w:val="16"/>
              </w:rPr>
            </w:pPr>
            <w:r>
              <w:rPr>
                <w:sz w:val="16"/>
                <w:szCs w:val="16"/>
              </w:rPr>
              <w:t>1750</w:t>
            </w:r>
          </w:p>
        </w:tc>
        <w:tc>
          <w:tcPr>
            <w:tcW w:w="851" w:type="dxa"/>
            <w:tcBorders>
              <w:bottom w:val="single" w:sz="4" w:space="0" w:color="000000"/>
              <w:right w:val="single" w:sz="4" w:space="0" w:color="000000"/>
            </w:tcBorders>
            <w:vAlign w:val="center"/>
          </w:tcPr>
          <w:p w14:paraId="53A6426D" w14:textId="77777777" w:rsidR="00916E71" w:rsidRDefault="003F67FE">
            <w:pPr>
              <w:jc w:val="center"/>
              <w:rPr>
                <w:sz w:val="16"/>
                <w:szCs w:val="16"/>
              </w:rPr>
            </w:pPr>
            <w:r>
              <w:rPr>
                <w:sz w:val="16"/>
                <w:szCs w:val="16"/>
              </w:rPr>
              <w:t>8,84</w:t>
            </w:r>
          </w:p>
        </w:tc>
        <w:tc>
          <w:tcPr>
            <w:tcW w:w="992" w:type="dxa"/>
            <w:tcBorders>
              <w:bottom w:val="single" w:sz="4" w:space="0" w:color="000000"/>
              <w:right w:val="single" w:sz="4" w:space="0" w:color="000000"/>
            </w:tcBorders>
            <w:vAlign w:val="center"/>
          </w:tcPr>
          <w:p w14:paraId="2C4F380D" w14:textId="77777777" w:rsidR="00916E71" w:rsidRDefault="003F67FE">
            <w:pPr>
              <w:jc w:val="center"/>
              <w:rPr>
                <w:sz w:val="16"/>
                <w:szCs w:val="16"/>
              </w:rPr>
            </w:pPr>
            <w:r>
              <w:rPr>
                <w:sz w:val="16"/>
                <w:szCs w:val="16"/>
              </w:rPr>
              <w:t>15.470,00</w:t>
            </w:r>
          </w:p>
        </w:tc>
      </w:tr>
      <w:tr w:rsidR="00916E71" w14:paraId="2415FED9" w14:textId="77777777">
        <w:trPr>
          <w:trHeight w:val="904"/>
          <w:jc w:val="center"/>
        </w:trPr>
        <w:tc>
          <w:tcPr>
            <w:tcW w:w="415" w:type="dxa"/>
            <w:tcBorders>
              <w:left w:val="single" w:sz="4" w:space="0" w:color="000000"/>
              <w:bottom w:val="single" w:sz="4" w:space="0" w:color="000000"/>
              <w:right w:val="single" w:sz="4" w:space="0" w:color="000000"/>
            </w:tcBorders>
            <w:vAlign w:val="center"/>
          </w:tcPr>
          <w:p w14:paraId="2BC66E7E" w14:textId="77777777" w:rsidR="00916E71" w:rsidRDefault="003F67FE">
            <w:pPr>
              <w:jc w:val="center"/>
              <w:rPr>
                <w:sz w:val="16"/>
                <w:szCs w:val="16"/>
              </w:rPr>
            </w:pPr>
            <w:r>
              <w:rPr>
                <w:sz w:val="16"/>
                <w:szCs w:val="16"/>
              </w:rPr>
              <w:t>53</w:t>
            </w:r>
          </w:p>
        </w:tc>
        <w:tc>
          <w:tcPr>
            <w:tcW w:w="5826" w:type="dxa"/>
            <w:tcBorders>
              <w:bottom w:val="single" w:sz="4" w:space="0" w:color="000000"/>
              <w:right w:val="single" w:sz="4" w:space="0" w:color="000000"/>
            </w:tcBorders>
            <w:vAlign w:val="center"/>
          </w:tcPr>
          <w:p w14:paraId="7689A253" w14:textId="0A936A8B" w:rsidR="00916E71" w:rsidRDefault="003F67FE">
            <w:pPr>
              <w:rPr>
                <w:sz w:val="16"/>
                <w:szCs w:val="16"/>
              </w:rPr>
            </w:pPr>
            <w:r>
              <w:rPr>
                <w:sz w:val="16"/>
                <w:szCs w:val="16"/>
              </w:rPr>
              <w:t>PANO MULTIUSO PARA LIMPEZA, TIPO PERFLEX, 80% VISCOSE, 20%</w:t>
            </w:r>
            <w:r w:rsidR="002C128B">
              <w:rPr>
                <w:sz w:val="16"/>
                <w:szCs w:val="16"/>
              </w:rPr>
              <w:t xml:space="preserve"> </w:t>
            </w:r>
            <w:r>
              <w:rPr>
                <w:sz w:val="16"/>
                <w:szCs w:val="16"/>
              </w:rPr>
              <w:t>POLIESTER, MEDINDO APROXIMADAMENTE 33CM</w:t>
            </w:r>
            <w:r w:rsidR="002C128B">
              <w:rPr>
                <w:sz w:val="16"/>
                <w:szCs w:val="16"/>
              </w:rPr>
              <w:t xml:space="preserve"> </w:t>
            </w:r>
            <w:r>
              <w:rPr>
                <w:sz w:val="16"/>
                <w:szCs w:val="16"/>
              </w:rPr>
              <w:t>X</w:t>
            </w:r>
            <w:r w:rsidR="002C128B">
              <w:rPr>
                <w:sz w:val="16"/>
                <w:szCs w:val="16"/>
              </w:rPr>
              <w:t xml:space="preserve"> </w:t>
            </w:r>
            <w:r>
              <w:rPr>
                <w:sz w:val="16"/>
                <w:szCs w:val="16"/>
              </w:rPr>
              <w:t>50CM.</w:t>
            </w:r>
            <w:r w:rsidR="002C128B">
              <w:rPr>
                <w:sz w:val="16"/>
                <w:szCs w:val="16"/>
              </w:rPr>
              <w:t xml:space="preserve"> </w:t>
            </w:r>
            <w:r>
              <w:rPr>
                <w:sz w:val="16"/>
                <w:szCs w:val="16"/>
              </w:rPr>
              <w:t>PACOTE</w:t>
            </w:r>
            <w:r w:rsidR="002C128B">
              <w:rPr>
                <w:sz w:val="16"/>
                <w:szCs w:val="16"/>
              </w:rPr>
              <w:t xml:space="preserve"> </w:t>
            </w:r>
            <w:r>
              <w:rPr>
                <w:sz w:val="16"/>
                <w:szCs w:val="16"/>
              </w:rPr>
              <w:t>/EMBALAGEM</w:t>
            </w:r>
            <w:r w:rsidR="002C128B">
              <w:rPr>
                <w:sz w:val="16"/>
                <w:szCs w:val="16"/>
              </w:rPr>
              <w:t xml:space="preserve"> </w:t>
            </w:r>
            <w:r>
              <w:rPr>
                <w:sz w:val="16"/>
                <w:szCs w:val="16"/>
              </w:rPr>
              <w:t>COM 05</w:t>
            </w:r>
            <w:r w:rsidR="002C128B">
              <w:rPr>
                <w:sz w:val="16"/>
                <w:szCs w:val="16"/>
              </w:rPr>
              <w:t xml:space="preserve"> </w:t>
            </w:r>
            <w:r>
              <w:rPr>
                <w:sz w:val="16"/>
                <w:szCs w:val="16"/>
              </w:rPr>
              <w:t>UNIDADES.</w:t>
            </w:r>
          </w:p>
        </w:tc>
        <w:tc>
          <w:tcPr>
            <w:tcW w:w="981" w:type="dxa"/>
            <w:tcBorders>
              <w:bottom w:val="single" w:sz="4" w:space="0" w:color="000000"/>
              <w:right w:val="single" w:sz="4" w:space="0" w:color="000000"/>
            </w:tcBorders>
            <w:vAlign w:val="center"/>
          </w:tcPr>
          <w:p w14:paraId="19254018"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45188899" w14:textId="77777777" w:rsidR="00916E71" w:rsidRDefault="003F67FE">
            <w:pPr>
              <w:jc w:val="center"/>
              <w:rPr>
                <w:sz w:val="16"/>
                <w:szCs w:val="16"/>
              </w:rPr>
            </w:pPr>
            <w:r>
              <w:rPr>
                <w:sz w:val="16"/>
                <w:szCs w:val="16"/>
              </w:rPr>
              <w:t>2000</w:t>
            </w:r>
          </w:p>
        </w:tc>
        <w:tc>
          <w:tcPr>
            <w:tcW w:w="851" w:type="dxa"/>
            <w:tcBorders>
              <w:bottom w:val="single" w:sz="4" w:space="0" w:color="000000"/>
              <w:right w:val="single" w:sz="4" w:space="0" w:color="000000"/>
            </w:tcBorders>
            <w:vAlign w:val="center"/>
          </w:tcPr>
          <w:p w14:paraId="593D320B" w14:textId="77777777" w:rsidR="00916E71" w:rsidRDefault="003F67FE">
            <w:pPr>
              <w:jc w:val="center"/>
              <w:rPr>
                <w:sz w:val="16"/>
                <w:szCs w:val="16"/>
              </w:rPr>
            </w:pPr>
            <w:r>
              <w:rPr>
                <w:sz w:val="16"/>
                <w:szCs w:val="16"/>
              </w:rPr>
              <w:t>2,12</w:t>
            </w:r>
          </w:p>
        </w:tc>
        <w:tc>
          <w:tcPr>
            <w:tcW w:w="992" w:type="dxa"/>
            <w:tcBorders>
              <w:bottom w:val="single" w:sz="4" w:space="0" w:color="000000"/>
              <w:right w:val="single" w:sz="4" w:space="0" w:color="000000"/>
            </w:tcBorders>
            <w:vAlign w:val="center"/>
          </w:tcPr>
          <w:p w14:paraId="1BB5AF62" w14:textId="77777777" w:rsidR="00916E71" w:rsidRDefault="003F67FE">
            <w:pPr>
              <w:jc w:val="center"/>
              <w:rPr>
                <w:sz w:val="16"/>
                <w:szCs w:val="16"/>
              </w:rPr>
            </w:pPr>
            <w:r>
              <w:rPr>
                <w:sz w:val="16"/>
                <w:szCs w:val="16"/>
              </w:rPr>
              <w:t>4.240,00</w:t>
            </w:r>
          </w:p>
        </w:tc>
      </w:tr>
      <w:tr w:rsidR="00916E71" w14:paraId="0CA61393" w14:textId="77777777">
        <w:trPr>
          <w:trHeight w:val="276"/>
          <w:jc w:val="center"/>
        </w:trPr>
        <w:tc>
          <w:tcPr>
            <w:tcW w:w="415" w:type="dxa"/>
            <w:tcBorders>
              <w:left w:val="single" w:sz="4" w:space="0" w:color="000000"/>
              <w:bottom w:val="single" w:sz="4" w:space="0" w:color="000000"/>
              <w:right w:val="single" w:sz="4" w:space="0" w:color="000000"/>
            </w:tcBorders>
            <w:shd w:val="clear" w:color="auto" w:fill="D9D9D9" w:themeFill="background1" w:themeFillShade="D9"/>
            <w:vAlign w:val="center"/>
          </w:tcPr>
          <w:p w14:paraId="7ADE7FCE" w14:textId="77777777" w:rsidR="00916E71" w:rsidRDefault="00916E71">
            <w:pPr>
              <w:jc w:val="center"/>
              <w:rPr>
                <w:sz w:val="16"/>
                <w:szCs w:val="16"/>
              </w:rPr>
            </w:pPr>
          </w:p>
        </w:tc>
        <w:tc>
          <w:tcPr>
            <w:tcW w:w="5826" w:type="dxa"/>
            <w:tcBorders>
              <w:bottom w:val="single" w:sz="4" w:space="0" w:color="000000"/>
              <w:right w:val="single" w:sz="4" w:space="0" w:color="000000"/>
            </w:tcBorders>
            <w:shd w:val="clear" w:color="auto" w:fill="D9D9D9" w:themeFill="background1" w:themeFillShade="D9"/>
            <w:vAlign w:val="center"/>
          </w:tcPr>
          <w:p w14:paraId="44D9EBC9" w14:textId="77777777" w:rsidR="00916E71" w:rsidRDefault="003F67FE">
            <w:pPr>
              <w:jc w:val="center"/>
              <w:rPr>
                <w:b/>
                <w:bCs/>
                <w:sz w:val="16"/>
                <w:szCs w:val="16"/>
              </w:rPr>
            </w:pPr>
            <w:r>
              <w:rPr>
                <w:b/>
                <w:bCs/>
                <w:sz w:val="16"/>
                <w:szCs w:val="16"/>
              </w:rPr>
              <w:t>LOTE 08</w:t>
            </w:r>
          </w:p>
        </w:tc>
        <w:tc>
          <w:tcPr>
            <w:tcW w:w="981" w:type="dxa"/>
            <w:tcBorders>
              <w:bottom w:val="single" w:sz="4" w:space="0" w:color="000000"/>
              <w:right w:val="single" w:sz="4" w:space="0" w:color="000000"/>
            </w:tcBorders>
            <w:shd w:val="clear" w:color="auto" w:fill="D9D9D9" w:themeFill="background1" w:themeFillShade="D9"/>
            <w:vAlign w:val="center"/>
          </w:tcPr>
          <w:p w14:paraId="773751DC" w14:textId="77777777" w:rsidR="00916E71" w:rsidRDefault="00916E71">
            <w:pPr>
              <w:jc w:val="center"/>
              <w:rPr>
                <w:sz w:val="16"/>
                <w:szCs w:val="16"/>
              </w:rPr>
            </w:pPr>
          </w:p>
        </w:tc>
        <w:tc>
          <w:tcPr>
            <w:tcW w:w="708" w:type="dxa"/>
            <w:tcBorders>
              <w:bottom w:val="single" w:sz="4" w:space="0" w:color="000000"/>
              <w:right w:val="single" w:sz="4" w:space="0" w:color="000000"/>
            </w:tcBorders>
            <w:shd w:val="clear" w:color="auto" w:fill="D9D9D9" w:themeFill="background1" w:themeFillShade="D9"/>
            <w:vAlign w:val="center"/>
          </w:tcPr>
          <w:p w14:paraId="204C6EF1" w14:textId="77777777" w:rsidR="00916E71" w:rsidRDefault="00916E71">
            <w:pPr>
              <w:jc w:val="center"/>
              <w:rPr>
                <w:sz w:val="16"/>
                <w:szCs w:val="16"/>
              </w:rPr>
            </w:pPr>
          </w:p>
        </w:tc>
        <w:tc>
          <w:tcPr>
            <w:tcW w:w="851" w:type="dxa"/>
            <w:tcBorders>
              <w:bottom w:val="single" w:sz="4" w:space="0" w:color="000000"/>
              <w:right w:val="single" w:sz="4" w:space="0" w:color="000000"/>
            </w:tcBorders>
            <w:shd w:val="clear" w:color="auto" w:fill="D9D9D9" w:themeFill="background1" w:themeFillShade="D9"/>
            <w:vAlign w:val="center"/>
          </w:tcPr>
          <w:p w14:paraId="2F48DD82" w14:textId="77777777" w:rsidR="00916E71" w:rsidRDefault="00916E71">
            <w:pPr>
              <w:jc w:val="center"/>
              <w:rPr>
                <w:sz w:val="16"/>
                <w:szCs w:val="16"/>
              </w:rPr>
            </w:pPr>
          </w:p>
        </w:tc>
        <w:tc>
          <w:tcPr>
            <w:tcW w:w="992" w:type="dxa"/>
            <w:tcBorders>
              <w:bottom w:val="single" w:sz="4" w:space="0" w:color="000000"/>
              <w:right w:val="single" w:sz="4" w:space="0" w:color="000000"/>
            </w:tcBorders>
            <w:shd w:val="clear" w:color="auto" w:fill="D9D9D9" w:themeFill="background1" w:themeFillShade="D9"/>
            <w:vAlign w:val="center"/>
          </w:tcPr>
          <w:p w14:paraId="1966826B" w14:textId="77777777" w:rsidR="00916E71" w:rsidRDefault="00916E71">
            <w:pPr>
              <w:jc w:val="center"/>
              <w:rPr>
                <w:sz w:val="16"/>
                <w:szCs w:val="16"/>
              </w:rPr>
            </w:pPr>
          </w:p>
        </w:tc>
      </w:tr>
      <w:tr w:rsidR="00916E71" w14:paraId="503AB39B" w14:textId="77777777">
        <w:trPr>
          <w:trHeight w:val="1358"/>
          <w:jc w:val="center"/>
        </w:trPr>
        <w:tc>
          <w:tcPr>
            <w:tcW w:w="415" w:type="dxa"/>
            <w:tcBorders>
              <w:left w:val="single" w:sz="4" w:space="0" w:color="000000"/>
              <w:bottom w:val="single" w:sz="4" w:space="0" w:color="000000"/>
              <w:right w:val="single" w:sz="4" w:space="0" w:color="000000"/>
            </w:tcBorders>
            <w:vAlign w:val="center"/>
          </w:tcPr>
          <w:p w14:paraId="5A499391" w14:textId="77777777" w:rsidR="00916E71" w:rsidRDefault="003F67FE">
            <w:pPr>
              <w:jc w:val="center"/>
              <w:rPr>
                <w:sz w:val="16"/>
                <w:szCs w:val="16"/>
              </w:rPr>
            </w:pPr>
            <w:r>
              <w:rPr>
                <w:sz w:val="16"/>
                <w:szCs w:val="16"/>
              </w:rPr>
              <w:t>54</w:t>
            </w:r>
          </w:p>
        </w:tc>
        <w:tc>
          <w:tcPr>
            <w:tcW w:w="5826" w:type="dxa"/>
            <w:tcBorders>
              <w:bottom w:val="single" w:sz="4" w:space="0" w:color="000000"/>
              <w:right w:val="single" w:sz="4" w:space="0" w:color="000000"/>
            </w:tcBorders>
            <w:vAlign w:val="center"/>
          </w:tcPr>
          <w:p w14:paraId="53AEFF1C" w14:textId="2C090215" w:rsidR="00916E71" w:rsidRDefault="003F67FE">
            <w:pPr>
              <w:rPr>
                <w:sz w:val="16"/>
                <w:szCs w:val="16"/>
              </w:rPr>
            </w:pPr>
            <w:r>
              <w:rPr>
                <w:sz w:val="16"/>
                <w:szCs w:val="16"/>
              </w:rPr>
              <w:t>PAPEL HIGIÊNICO ROLÃO BRANCO, 100% FIBRAS CELULÓSICA, NÃO RECICLADO, PICOTADO, GOFRADO, COM RELEVO, FOLHA SIMPLES, NEUTRO, DE 1ª QUALIDADE</w:t>
            </w:r>
            <w:r w:rsidR="002C128B">
              <w:rPr>
                <w:sz w:val="16"/>
                <w:szCs w:val="16"/>
              </w:rPr>
              <w:t xml:space="preserve"> </w:t>
            </w:r>
            <w:r>
              <w:rPr>
                <w:sz w:val="16"/>
                <w:szCs w:val="16"/>
              </w:rPr>
              <w:t>ROLO</w:t>
            </w:r>
            <w:r w:rsidR="002C128B">
              <w:rPr>
                <w:sz w:val="16"/>
                <w:szCs w:val="16"/>
              </w:rPr>
              <w:t xml:space="preserve"> </w:t>
            </w:r>
            <w:r>
              <w:rPr>
                <w:sz w:val="16"/>
                <w:szCs w:val="16"/>
              </w:rPr>
              <w:t>DE</w:t>
            </w:r>
            <w:r w:rsidR="002C128B">
              <w:rPr>
                <w:sz w:val="16"/>
                <w:szCs w:val="16"/>
              </w:rPr>
              <w:t xml:space="preserve"> </w:t>
            </w:r>
            <w:r>
              <w:rPr>
                <w:sz w:val="16"/>
                <w:szCs w:val="16"/>
              </w:rPr>
              <w:t>300</w:t>
            </w:r>
            <w:r w:rsidR="002C128B">
              <w:rPr>
                <w:sz w:val="16"/>
                <w:szCs w:val="16"/>
              </w:rPr>
              <w:t xml:space="preserve"> </w:t>
            </w:r>
            <w:r>
              <w:rPr>
                <w:sz w:val="16"/>
                <w:szCs w:val="16"/>
              </w:rPr>
              <w:t>METROS</w:t>
            </w:r>
            <w:r w:rsidR="002C128B">
              <w:rPr>
                <w:sz w:val="16"/>
                <w:szCs w:val="16"/>
              </w:rPr>
              <w:t xml:space="preserve"> </w:t>
            </w:r>
            <w:r>
              <w:rPr>
                <w:sz w:val="16"/>
                <w:szCs w:val="16"/>
              </w:rPr>
              <w:t>POR</w:t>
            </w:r>
            <w:r w:rsidR="002C128B">
              <w:rPr>
                <w:sz w:val="16"/>
                <w:szCs w:val="16"/>
              </w:rPr>
              <w:t xml:space="preserve"> </w:t>
            </w:r>
            <w:r>
              <w:rPr>
                <w:sz w:val="16"/>
                <w:szCs w:val="16"/>
              </w:rPr>
              <w:t>10 CM DE LARGURA. A EMBALAGEM DEVE OFERECER</w:t>
            </w:r>
            <w:r w:rsidR="002C128B">
              <w:rPr>
                <w:sz w:val="16"/>
                <w:szCs w:val="16"/>
              </w:rPr>
              <w:t xml:space="preserve"> </w:t>
            </w:r>
            <w:r>
              <w:rPr>
                <w:sz w:val="16"/>
                <w:szCs w:val="16"/>
              </w:rPr>
              <w:t>BOAVISIBILIDADE</w:t>
            </w:r>
            <w:r w:rsidR="002C128B">
              <w:rPr>
                <w:sz w:val="16"/>
                <w:szCs w:val="16"/>
              </w:rPr>
              <w:t xml:space="preserve"> </w:t>
            </w:r>
            <w:r>
              <w:rPr>
                <w:sz w:val="16"/>
                <w:szCs w:val="16"/>
              </w:rPr>
              <w:t>DO PRODUTO.</w:t>
            </w:r>
            <w:r w:rsidR="002C128B">
              <w:rPr>
                <w:sz w:val="16"/>
                <w:szCs w:val="16"/>
              </w:rPr>
              <w:t xml:space="preserve"> </w:t>
            </w:r>
            <w:r>
              <w:rPr>
                <w:sz w:val="16"/>
                <w:szCs w:val="16"/>
              </w:rPr>
              <w:t>OBRIGATORIO</w:t>
            </w:r>
            <w:r w:rsidR="002C128B">
              <w:rPr>
                <w:sz w:val="16"/>
                <w:szCs w:val="16"/>
              </w:rPr>
              <w:t xml:space="preserve"> </w:t>
            </w:r>
            <w:r>
              <w:rPr>
                <w:sz w:val="16"/>
                <w:szCs w:val="16"/>
              </w:rPr>
              <w:t>TRAZER</w:t>
            </w:r>
            <w:r w:rsidR="002C128B">
              <w:rPr>
                <w:sz w:val="16"/>
                <w:szCs w:val="16"/>
              </w:rPr>
              <w:t xml:space="preserve"> </w:t>
            </w:r>
            <w:r>
              <w:rPr>
                <w:sz w:val="16"/>
                <w:szCs w:val="16"/>
              </w:rPr>
              <w:t>NA EMBALAGEM DADOS DO FABRICANTE. EMBALAGEM CONTENDO 8 ROLOS. ESTE ITEM É OBRIGATÓRIO ENVIO DE AMOSTRAP/</w:t>
            </w:r>
            <w:r w:rsidR="002C128B">
              <w:rPr>
                <w:sz w:val="16"/>
                <w:szCs w:val="16"/>
              </w:rPr>
              <w:t xml:space="preserve"> </w:t>
            </w:r>
            <w:r>
              <w:rPr>
                <w:sz w:val="16"/>
                <w:szCs w:val="16"/>
              </w:rPr>
              <w:t>AVALIAÇÃO</w:t>
            </w:r>
            <w:r w:rsidR="002C128B">
              <w:rPr>
                <w:sz w:val="16"/>
                <w:szCs w:val="16"/>
              </w:rPr>
              <w:t xml:space="preserve"> </w:t>
            </w:r>
            <w:r>
              <w:rPr>
                <w:sz w:val="16"/>
                <w:szCs w:val="16"/>
              </w:rPr>
              <w:t>DO</w:t>
            </w:r>
            <w:r w:rsidR="002C128B">
              <w:rPr>
                <w:sz w:val="16"/>
                <w:szCs w:val="16"/>
              </w:rPr>
              <w:t xml:space="preserve"> </w:t>
            </w:r>
            <w:r>
              <w:rPr>
                <w:sz w:val="16"/>
                <w:szCs w:val="16"/>
              </w:rPr>
              <w:t>CORPO TÉCNICO.</w:t>
            </w:r>
          </w:p>
        </w:tc>
        <w:tc>
          <w:tcPr>
            <w:tcW w:w="981" w:type="dxa"/>
            <w:tcBorders>
              <w:bottom w:val="single" w:sz="4" w:space="0" w:color="000000"/>
              <w:right w:val="single" w:sz="4" w:space="0" w:color="000000"/>
            </w:tcBorders>
            <w:vAlign w:val="center"/>
          </w:tcPr>
          <w:p w14:paraId="7B7DC26A"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22985645" w14:textId="77777777" w:rsidR="00916E71" w:rsidRDefault="003F67FE">
            <w:pPr>
              <w:jc w:val="center"/>
              <w:rPr>
                <w:sz w:val="16"/>
                <w:szCs w:val="16"/>
              </w:rPr>
            </w:pPr>
            <w:r>
              <w:rPr>
                <w:sz w:val="16"/>
                <w:szCs w:val="16"/>
              </w:rPr>
              <w:t>1200</w:t>
            </w:r>
          </w:p>
        </w:tc>
        <w:tc>
          <w:tcPr>
            <w:tcW w:w="851" w:type="dxa"/>
            <w:tcBorders>
              <w:bottom w:val="single" w:sz="4" w:space="0" w:color="000000"/>
              <w:right w:val="single" w:sz="4" w:space="0" w:color="000000"/>
            </w:tcBorders>
            <w:vAlign w:val="center"/>
          </w:tcPr>
          <w:p w14:paraId="49324EFC" w14:textId="77777777" w:rsidR="00916E71" w:rsidRDefault="003F67FE">
            <w:pPr>
              <w:jc w:val="center"/>
              <w:rPr>
                <w:sz w:val="16"/>
                <w:szCs w:val="16"/>
              </w:rPr>
            </w:pPr>
            <w:r>
              <w:rPr>
                <w:sz w:val="16"/>
                <w:szCs w:val="16"/>
              </w:rPr>
              <w:t>42,12</w:t>
            </w:r>
          </w:p>
        </w:tc>
        <w:tc>
          <w:tcPr>
            <w:tcW w:w="992" w:type="dxa"/>
            <w:tcBorders>
              <w:bottom w:val="single" w:sz="4" w:space="0" w:color="000000"/>
              <w:right w:val="single" w:sz="4" w:space="0" w:color="000000"/>
            </w:tcBorders>
            <w:vAlign w:val="center"/>
          </w:tcPr>
          <w:p w14:paraId="2A0D030C" w14:textId="77777777" w:rsidR="00916E71" w:rsidRDefault="003F67FE">
            <w:pPr>
              <w:jc w:val="center"/>
              <w:rPr>
                <w:sz w:val="16"/>
                <w:szCs w:val="16"/>
              </w:rPr>
            </w:pPr>
            <w:r>
              <w:rPr>
                <w:sz w:val="16"/>
                <w:szCs w:val="16"/>
              </w:rPr>
              <w:t>50.544,00</w:t>
            </w:r>
          </w:p>
        </w:tc>
      </w:tr>
      <w:tr w:rsidR="00916E71" w14:paraId="5271B0AC" w14:textId="77777777">
        <w:trPr>
          <w:trHeight w:val="904"/>
          <w:jc w:val="center"/>
        </w:trPr>
        <w:tc>
          <w:tcPr>
            <w:tcW w:w="415" w:type="dxa"/>
            <w:tcBorders>
              <w:left w:val="single" w:sz="4" w:space="0" w:color="000000"/>
              <w:bottom w:val="single" w:sz="4" w:space="0" w:color="000000"/>
              <w:right w:val="single" w:sz="4" w:space="0" w:color="000000"/>
            </w:tcBorders>
            <w:vAlign w:val="center"/>
          </w:tcPr>
          <w:p w14:paraId="77092FC0" w14:textId="77777777" w:rsidR="00916E71" w:rsidRDefault="003F67FE">
            <w:pPr>
              <w:jc w:val="center"/>
              <w:rPr>
                <w:sz w:val="16"/>
                <w:szCs w:val="16"/>
              </w:rPr>
            </w:pPr>
            <w:r>
              <w:rPr>
                <w:sz w:val="16"/>
                <w:szCs w:val="16"/>
              </w:rPr>
              <w:t>55</w:t>
            </w:r>
          </w:p>
        </w:tc>
        <w:tc>
          <w:tcPr>
            <w:tcW w:w="5826" w:type="dxa"/>
            <w:tcBorders>
              <w:bottom w:val="single" w:sz="4" w:space="0" w:color="000000"/>
              <w:right w:val="single" w:sz="4" w:space="0" w:color="000000"/>
            </w:tcBorders>
            <w:vAlign w:val="center"/>
          </w:tcPr>
          <w:p w14:paraId="3679CEEA" w14:textId="450D10D7" w:rsidR="00916E71" w:rsidRDefault="003F67FE">
            <w:pPr>
              <w:rPr>
                <w:sz w:val="16"/>
                <w:szCs w:val="16"/>
              </w:rPr>
            </w:pPr>
            <w:r>
              <w:rPr>
                <w:sz w:val="16"/>
                <w:szCs w:val="16"/>
              </w:rPr>
              <w:t>PAPEL TOALHA INTERFOLHA, COM 1.000 UNIDADES, MEDINDO 21 X 22CM (COM VARIAÇÃO</w:t>
            </w:r>
            <w:r w:rsidR="002C128B">
              <w:rPr>
                <w:sz w:val="16"/>
                <w:szCs w:val="16"/>
              </w:rPr>
              <w:t xml:space="preserve"> </w:t>
            </w:r>
            <w:r>
              <w:rPr>
                <w:sz w:val="16"/>
                <w:szCs w:val="16"/>
              </w:rPr>
              <w:t>DE</w:t>
            </w:r>
            <w:r w:rsidR="002C128B">
              <w:rPr>
                <w:sz w:val="16"/>
                <w:szCs w:val="16"/>
              </w:rPr>
              <w:t xml:space="preserve"> </w:t>
            </w:r>
            <w:r>
              <w:rPr>
                <w:sz w:val="16"/>
                <w:szCs w:val="16"/>
              </w:rPr>
              <w:t>ATÉ</w:t>
            </w:r>
            <w:r w:rsidR="002C128B">
              <w:rPr>
                <w:sz w:val="16"/>
                <w:szCs w:val="16"/>
              </w:rPr>
              <w:t xml:space="preserve"> </w:t>
            </w:r>
            <w:r>
              <w:rPr>
                <w:sz w:val="16"/>
                <w:szCs w:val="16"/>
              </w:rPr>
              <w:t>2CM),</w:t>
            </w:r>
            <w:r w:rsidR="002C128B">
              <w:rPr>
                <w:sz w:val="16"/>
                <w:szCs w:val="16"/>
              </w:rPr>
              <w:t xml:space="preserve"> </w:t>
            </w:r>
            <w:r>
              <w:rPr>
                <w:sz w:val="16"/>
                <w:szCs w:val="16"/>
              </w:rPr>
              <w:t>NA</w:t>
            </w:r>
            <w:r w:rsidR="002C128B">
              <w:rPr>
                <w:sz w:val="16"/>
                <w:szCs w:val="16"/>
              </w:rPr>
              <w:t xml:space="preserve"> </w:t>
            </w:r>
            <w:r>
              <w:rPr>
                <w:sz w:val="16"/>
                <w:szCs w:val="16"/>
              </w:rPr>
              <w:t>COR</w:t>
            </w:r>
            <w:r w:rsidR="002C128B">
              <w:rPr>
                <w:sz w:val="16"/>
                <w:szCs w:val="16"/>
              </w:rPr>
              <w:t xml:space="preserve"> </w:t>
            </w:r>
            <w:r>
              <w:rPr>
                <w:sz w:val="16"/>
                <w:szCs w:val="16"/>
              </w:rPr>
              <w:t>BRANCA; MATÉRIA PRIMA 100% FIBRAS VEGETAIS (PAPEL NÃO RECICLADO); ESTE ITEM É OBRIGATÓRIO</w:t>
            </w:r>
            <w:r w:rsidR="002C128B">
              <w:rPr>
                <w:sz w:val="16"/>
                <w:szCs w:val="16"/>
              </w:rPr>
              <w:t xml:space="preserve"> </w:t>
            </w:r>
            <w:r>
              <w:rPr>
                <w:sz w:val="16"/>
                <w:szCs w:val="16"/>
              </w:rPr>
              <w:t>ENVIO</w:t>
            </w:r>
            <w:r w:rsidR="002C128B">
              <w:rPr>
                <w:sz w:val="16"/>
                <w:szCs w:val="16"/>
              </w:rPr>
              <w:t xml:space="preserve"> </w:t>
            </w:r>
            <w:r>
              <w:rPr>
                <w:sz w:val="16"/>
                <w:szCs w:val="16"/>
              </w:rPr>
              <w:t>DE</w:t>
            </w:r>
            <w:r w:rsidR="002C128B">
              <w:rPr>
                <w:sz w:val="16"/>
                <w:szCs w:val="16"/>
              </w:rPr>
              <w:t xml:space="preserve"> </w:t>
            </w:r>
            <w:r>
              <w:rPr>
                <w:sz w:val="16"/>
                <w:szCs w:val="16"/>
              </w:rPr>
              <w:t>AMOSTRA P/AVALIAÇÃO</w:t>
            </w:r>
            <w:r w:rsidR="002C128B">
              <w:rPr>
                <w:sz w:val="16"/>
                <w:szCs w:val="16"/>
              </w:rPr>
              <w:t xml:space="preserve"> </w:t>
            </w:r>
            <w:r>
              <w:rPr>
                <w:sz w:val="16"/>
                <w:szCs w:val="16"/>
              </w:rPr>
              <w:t>DO</w:t>
            </w:r>
            <w:r w:rsidR="002C128B">
              <w:rPr>
                <w:sz w:val="16"/>
                <w:szCs w:val="16"/>
              </w:rPr>
              <w:t xml:space="preserve"> </w:t>
            </w:r>
            <w:r>
              <w:rPr>
                <w:sz w:val="16"/>
                <w:szCs w:val="16"/>
              </w:rPr>
              <w:t>CORPO</w:t>
            </w:r>
            <w:r w:rsidR="002C128B">
              <w:rPr>
                <w:sz w:val="16"/>
                <w:szCs w:val="16"/>
              </w:rPr>
              <w:t xml:space="preserve"> </w:t>
            </w:r>
            <w:r>
              <w:rPr>
                <w:sz w:val="16"/>
                <w:szCs w:val="16"/>
              </w:rPr>
              <w:t>TÉCNICO.</w:t>
            </w:r>
          </w:p>
        </w:tc>
        <w:tc>
          <w:tcPr>
            <w:tcW w:w="981" w:type="dxa"/>
            <w:tcBorders>
              <w:bottom w:val="single" w:sz="4" w:space="0" w:color="000000"/>
              <w:right w:val="single" w:sz="4" w:space="0" w:color="000000"/>
            </w:tcBorders>
            <w:vAlign w:val="center"/>
          </w:tcPr>
          <w:p w14:paraId="7A03ABB7"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79DF7AF8" w14:textId="77777777" w:rsidR="00916E71" w:rsidRDefault="003F67FE">
            <w:pPr>
              <w:jc w:val="center"/>
              <w:rPr>
                <w:sz w:val="16"/>
                <w:szCs w:val="16"/>
              </w:rPr>
            </w:pPr>
            <w:r>
              <w:rPr>
                <w:sz w:val="16"/>
                <w:szCs w:val="16"/>
              </w:rPr>
              <w:t>10000</w:t>
            </w:r>
          </w:p>
        </w:tc>
        <w:tc>
          <w:tcPr>
            <w:tcW w:w="851" w:type="dxa"/>
            <w:tcBorders>
              <w:bottom w:val="single" w:sz="4" w:space="0" w:color="000000"/>
              <w:right w:val="single" w:sz="4" w:space="0" w:color="000000"/>
            </w:tcBorders>
            <w:vAlign w:val="center"/>
          </w:tcPr>
          <w:p w14:paraId="0D7D8717" w14:textId="77777777" w:rsidR="00916E71" w:rsidRDefault="003F67FE">
            <w:pPr>
              <w:jc w:val="center"/>
              <w:rPr>
                <w:sz w:val="16"/>
                <w:szCs w:val="16"/>
              </w:rPr>
            </w:pPr>
            <w:r>
              <w:rPr>
                <w:sz w:val="16"/>
                <w:szCs w:val="16"/>
              </w:rPr>
              <w:t>20,11</w:t>
            </w:r>
          </w:p>
        </w:tc>
        <w:tc>
          <w:tcPr>
            <w:tcW w:w="992" w:type="dxa"/>
            <w:tcBorders>
              <w:bottom w:val="single" w:sz="4" w:space="0" w:color="000000"/>
              <w:right w:val="single" w:sz="4" w:space="0" w:color="000000"/>
            </w:tcBorders>
            <w:vAlign w:val="center"/>
          </w:tcPr>
          <w:p w14:paraId="23B42EBC" w14:textId="77777777" w:rsidR="00916E71" w:rsidRDefault="003F67FE">
            <w:pPr>
              <w:jc w:val="center"/>
              <w:rPr>
                <w:sz w:val="16"/>
                <w:szCs w:val="16"/>
              </w:rPr>
            </w:pPr>
            <w:r>
              <w:rPr>
                <w:sz w:val="16"/>
                <w:szCs w:val="16"/>
              </w:rPr>
              <w:t>201.100,00</w:t>
            </w:r>
          </w:p>
        </w:tc>
      </w:tr>
      <w:tr w:rsidR="00916E71" w14:paraId="0675100C"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6E93902C" w14:textId="77777777" w:rsidR="00916E71" w:rsidRDefault="003F67FE">
            <w:pPr>
              <w:jc w:val="center"/>
              <w:rPr>
                <w:sz w:val="16"/>
                <w:szCs w:val="16"/>
              </w:rPr>
            </w:pPr>
            <w:r>
              <w:rPr>
                <w:sz w:val="16"/>
                <w:szCs w:val="16"/>
              </w:rPr>
              <w:lastRenderedPageBreak/>
              <w:t>56</w:t>
            </w:r>
          </w:p>
        </w:tc>
        <w:tc>
          <w:tcPr>
            <w:tcW w:w="5826" w:type="dxa"/>
            <w:tcBorders>
              <w:bottom w:val="single" w:sz="4" w:space="0" w:color="000000"/>
              <w:right w:val="single" w:sz="4" w:space="0" w:color="000000"/>
            </w:tcBorders>
            <w:vAlign w:val="center"/>
          </w:tcPr>
          <w:p w14:paraId="2E0ED216" w14:textId="77777777" w:rsidR="00916E71" w:rsidRDefault="003F67FE">
            <w:pPr>
              <w:rPr>
                <w:sz w:val="16"/>
                <w:szCs w:val="16"/>
              </w:rPr>
            </w:pPr>
            <w:r>
              <w:rPr>
                <w:sz w:val="16"/>
                <w:szCs w:val="16"/>
              </w:rPr>
              <w:t>TOALHA DE PAPEL COZINHA ARADO (PACOTE COM 2 ROLOS CONTENDO NO MÍNIMO 50 TOALHAS CADA ROLO).</w:t>
            </w:r>
          </w:p>
        </w:tc>
        <w:tc>
          <w:tcPr>
            <w:tcW w:w="981" w:type="dxa"/>
            <w:tcBorders>
              <w:bottom w:val="single" w:sz="4" w:space="0" w:color="000000"/>
              <w:right w:val="single" w:sz="4" w:space="0" w:color="000000"/>
            </w:tcBorders>
            <w:vAlign w:val="center"/>
          </w:tcPr>
          <w:p w14:paraId="099E5144"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19A044D2" w14:textId="77777777" w:rsidR="00916E71" w:rsidRDefault="003F67FE">
            <w:pPr>
              <w:jc w:val="center"/>
              <w:rPr>
                <w:sz w:val="16"/>
                <w:szCs w:val="16"/>
              </w:rPr>
            </w:pPr>
            <w:r>
              <w:rPr>
                <w:sz w:val="16"/>
                <w:szCs w:val="16"/>
              </w:rPr>
              <w:t>900</w:t>
            </w:r>
          </w:p>
        </w:tc>
        <w:tc>
          <w:tcPr>
            <w:tcW w:w="851" w:type="dxa"/>
            <w:tcBorders>
              <w:bottom w:val="single" w:sz="4" w:space="0" w:color="000000"/>
              <w:right w:val="single" w:sz="4" w:space="0" w:color="000000"/>
            </w:tcBorders>
            <w:vAlign w:val="center"/>
          </w:tcPr>
          <w:p w14:paraId="347CD8B9" w14:textId="77777777" w:rsidR="00916E71" w:rsidRDefault="003F67FE">
            <w:pPr>
              <w:jc w:val="center"/>
              <w:rPr>
                <w:sz w:val="16"/>
                <w:szCs w:val="16"/>
              </w:rPr>
            </w:pPr>
            <w:r>
              <w:rPr>
                <w:sz w:val="16"/>
                <w:szCs w:val="16"/>
              </w:rPr>
              <w:t>2,99</w:t>
            </w:r>
          </w:p>
        </w:tc>
        <w:tc>
          <w:tcPr>
            <w:tcW w:w="992" w:type="dxa"/>
            <w:tcBorders>
              <w:bottom w:val="single" w:sz="4" w:space="0" w:color="000000"/>
              <w:right w:val="single" w:sz="4" w:space="0" w:color="000000"/>
            </w:tcBorders>
            <w:vAlign w:val="center"/>
          </w:tcPr>
          <w:p w14:paraId="34930008" w14:textId="77777777" w:rsidR="00916E71" w:rsidRDefault="003F67FE">
            <w:pPr>
              <w:jc w:val="center"/>
              <w:rPr>
                <w:sz w:val="16"/>
                <w:szCs w:val="16"/>
              </w:rPr>
            </w:pPr>
            <w:r>
              <w:rPr>
                <w:sz w:val="16"/>
                <w:szCs w:val="16"/>
              </w:rPr>
              <w:t>2.691,00</w:t>
            </w:r>
          </w:p>
        </w:tc>
      </w:tr>
      <w:tr w:rsidR="00916E71" w14:paraId="4BF1580B" w14:textId="77777777">
        <w:trPr>
          <w:trHeight w:val="219"/>
          <w:jc w:val="center"/>
        </w:trPr>
        <w:tc>
          <w:tcPr>
            <w:tcW w:w="415" w:type="dxa"/>
            <w:tcBorders>
              <w:left w:val="single" w:sz="4" w:space="0" w:color="000000"/>
              <w:bottom w:val="single" w:sz="4" w:space="0" w:color="000000"/>
              <w:right w:val="single" w:sz="4" w:space="0" w:color="000000"/>
            </w:tcBorders>
            <w:shd w:val="clear" w:color="auto" w:fill="D9D9D9" w:themeFill="background1" w:themeFillShade="D9"/>
            <w:vAlign w:val="center"/>
          </w:tcPr>
          <w:p w14:paraId="53F5475E" w14:textId="77777777" w:rsidR="00916E71" w:rsidRDefault="00916E71">
            <w:pPr>
              <w:jc w:val="center"/>
              <w:rPr>
                <w:sz w:val="16"/>
                <w:szCs w:val="16"/>
              </w:rPr>
            </w:pPr>
          </w:p>
        </w:tc>
        <w:tc>
          <w:tcPr>
            <w:tcW w:w="5826" w:type="dxa"/>
            <w:tcBorders>
              <w:bottom w:val="single" w:sz="4" w:space="0" w:color="000000"/>
              <w:right w:val="single" w:sz="4" w:space="0" w:color="000000"/>
            </w:tcBorders>
            <w:shd w:val="clear" w:color="auto" w:fill="D9D9D9" w:themeFill="background1" w:themeFillShade="D9"/>
            <w:vAlign w:val="center"/>
          </w:tcPr>
          <w:p w14:paraId="03BFC508" w14:textId="77777777" w:rsidR="00916E71" w:rsidRDefault="003F67FE">
            <w:pPr>
              <w:jc w:val="center"/>
              <w:rPr>
                <w:b/>
                <w:bCs/>
                <w:sz w:val="16"/>
                <w:szCs w:val="16"/>
              </w:rPr>
            </w:pPr>
            <w:r>
              <w:rPr>
                <w:b/>
                <w:bCs/>
                <w:sz w:val="16"/>
                <w:szCs w:val="16"/>
              </w:rPr>
              <w:t>LOTE 9</w:t>
            </w:r>
          </w:p>
        </w:tc>
        <w:tc>
          <w:tcPr>
            <w:tcW w:w="981" w:type="dxa"/>
            <w:tcBorders>
              <w:bottom w:val="single" w:sz="4" w:space="0" w:color="000000"/>
              <w:right w:val="single" w:sz="4" w:space="0" w:color="000000"/>
            </w:tcBorders>
            <w:shd w:val="clear" w:color="auto" w:fill="D9D9D9" w:themeFill="background1" w:themeFillShade="D9"/>
            <w:vAlign w:val="center"/>
          </w:tcPr>
          <w:p w14:paraId="6EF67C40" w14:textId="77777777" w:rsidR="00916E71" w:rsidRDefault="00916E71">
            <w:pPr>
              <w:jc w:val="center"/>
              <w:rPr>
                <w:sz w:val="16"/>
                <w:szCs w:val="16"/>
              </w:rPr>
            </w:pPr>
          </w:p>
        </w:tc>
        <w:tc>
          <w:tcPr>
            <w:tcW w:w="708" w:type="dxa"/>
            <w:tcBorders>
              <w:bottom w:val="single" w:sz="4" w:space="0" w:color="000000"/>
              <w:right w:val="single" w:sz="4" w:space="0" w:color="000000"/>
            </w:tcBorders>
            <w:shd w:val="clear" w:color="auto" w:fill="D9D9D9" w:themeFill="background1" w:themeFillShade="D9"/>
            <w:vAlign w:val="center"/>
          </w:tcPr>
          <w:p w14:paraId="010993DF" w14:textId="77777777" w:rsidR="00916E71" w:rsidRDefault="00916E71">
            <w:pPr>
              <w:jc w:val="center"/>
              <w:rPr>
                <w:sz w:val="16"/>
                <w:szCs w:val="16"/>
              </w:rPr>
            </w:pPr>
          </w:p>
        </w:tc>
        <w:tc>
          <w:tcPr>
            <w:tcW w:w="851" w:type="dxa"/>
            <w:tcBorders>
              <w:bottom w:val="single" w:sz="4" w:space="0" w:color="000000"/>
              <w:right w:val="single" w:sz="4" w:space="0" w:color="000000"/>
            </w:tcBorders>
            <w:shd w:val="clear" w:color="auto" w:fill="D9D9D9" w:themeFill="background1" w:themeFillShade="D9"/>
            <w:vAlign w:val="center"/>
          </w:tcPr>
          <w:p w14:paraId="677A85C9" w14:textId="77777777" w:rsidR="00916E71" w:rsidRDefault="00916E71">
            <w:pPr>
              <w:jc w:val="center"/>
              <w:rPr>
                <w:sz w:val="16"/>
                <w:szCs w:val="16"/>
              </w:rPr>
            </w:pPr>
          </w:p>
        </w:tc>
        <w:tc>
          <w:tcPr>
            <w:tcW w:w="992" w:type="dxa"/>
            <w:tcBorders>
              <w:bottom w:val="single" w:sz="4" w:space="0" w:color="000000"/>
              <w:right w:val="single" w:sz="4" w:space="0" w:color="000000"/>
            </w:tcBorders>
            <w:shd w:val="clear" w:color="auto" w:fill="D9D9D9" w:themeFill="background1" w:themeFillShade="D9"/>
            <w:vAlign w:val="center"/>
          </w:tcPr>
          <w:p w14:paraId="626B5D90" w14:textId="77777777" w:rsidR="00916E71" w:rsidRDefault="00916E71">
            <w:pPr>
              <w:jc w:val="center"/>
              <w:rPr>
                <w:sz w:val="16"/>
                <w:szCs w:val="16"/>
              </w:rPr>
            </w:pPr>
          </w:p>
        </w:tc>
      </w:tr>
      <w:tr w:rsidR="00916E71" w14:paraId="0F2045DA"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04CB8C12" w14:textId="77777777" w:rsidR="00916E71" w:rsidRDefault="003F67FE">
            <w:pPr>
              <w:jc w:val="center"/>
              <w:rPr>
                <w:sz w:val="16"/>
                <w:szCs w:val="16"/>
              </w:rPr>
            </w:pPr>
            <w:r>
              <w:rPr>
                <w:sz w:val="16"/>
                <w:szCs w:val="16"/>
              </w:rPr>
              <w:t>57</w:t>
            </w:r>
          </w:p>
        </w:tc>
        <w:tc>
          <w:tcPr>
            <w:tcW w:w="5826" w:type="dxa"/>
            <w:tcBorders>
              <w:bottom w:val="single" w:sz="4" w:space="0" w:color="000000"/>
              <w:right w:val="single" w:sz="4" w:space="0" w:color="000000"/>
            </w:tcBorders>
            <w:vAlign w:val="center"/>
          </w:tcPr>
          <w:p w14:paraId="0FC93B80" w14:textId="4E9FB123" w:rsidR="00916E71" w:rsidRDefault="003F67FE">
            <w:pPr>
              <w:rPr>
                <w:sz w:val="16"/>
                <w:szCs w:val="16"/>
              </w:rPr>
            </w:pPr>
            <w:r>
              <w:rPr>
                <w:sz w:val="16"/>
                <w:szCs w:val="16"/>
              </w:rPr>
              <w:t>CLORO GRANULADO PARA PISCINA, BALDE</w:t>
            </w:r>
            <w:r w:rsidR="002C128B">
              <w:rPr>
                <w:sz w:val="16"/>
                <w:szCs w:val="16"/>
              </w:rPr>
              <w:t xml:space="preserve"> </w:t>
            </w:r>
            <w:r>
              <w:rPr>
                <w:sz w:val="16"/>
                <w:szCs w:val="16"/>
              </w:rPr>
              <w:t>/POTE CONTENDO 10KG.</w:t>
            </w:r>
          </w:p>
        </w:tc>
        <w:tc>
          <w:tcPr>
            <w:tcW w:w="981" w:type="dxa"/>
            <w:tcBorders>
              <w:bottom w:val="single" w:sz="4" w:space="0" w:color="000000"/>
              <w:right w:val="single" w:sz="4" w:space="0" w:color="000000"/>
            </w:tcBorders>
            <w:vAlign w:val="center"/>
          </w:tcPr>
          <w:p w14:paraId="35FC5061" w14:textId="77777777" w:rsidR="00916E71" w:rsidRDefault="003F67FE">
            <w:pPr>
              <w:jc w:val="center"/>
              <w:rPr>
                <w:sz w:val="16"/>
                <w:szCs w:val="16"/>
              </w:rPr>
            </w:pPr>
            <w:r>
              <w:rPr>
                <w:sz w:val="16"/>
                <w:szCs w:val="16"/>
              </w:rPr>
              <w:t>balde</w:t>
            </w:r>
          </w:p>
        </w:tc>
        <w:tc>
          <w:tcPr>
            <w:tcW w:w="708" w:type="dxa"/>
            <w:tcBorders>
              <w:bottom w:val="single" w:sz="4" w:space="0" w:color="000000"/>
              <w:right w:val="single" w:sz="4" w:space="0" w:color="000000"/>
            </w:tcBorders>
            <w:vAlign w:val="center"/>
          </w:tcPr>
          <w:p w14:paraId="2BA45987" w14:textId="77777777" w:rsidR="00916E71" w:rsidRDefault="003F67FE">
            <w:pPr>
              <w:jc w:val="center"/>
              <w:rPr>
                <w:sz w:val="16"/>
                <w:szCs w:val="16"/>
              </w:rPr>
            </w:pPr>
            <w:r>
              <w:rPr>
                <w:sz w:val="16"/>
                <w:szCs w:val="16"/>
              </w:rPr>
              <w:t>5</w:t>
            </w:r>
          </w:p>
        </w:tc>
        <w:tc>
          <w:tcPr>
            <w:tcW w:w="851" w:type="dxa"/>
            <w:tcBorders>
              <w:bottom w:val="single" w:sz="4" w:space="0" w:color="000000"/>
              <w:right w:val="single" w:sz="4" w:space="0" w:color="000000"/>
            </w:tcBorders>
            <w:vAlign w:val="center"/>
          </w:tcPr>
          <w:p w14:paraId="5B0B6409" w14:textId="77777777" w:rsidR="00916E71" w:rsidRDefault="003F67FE">
            <w:pPr>
              <w:jc w:val="center"/>
              <w:rPr>
                <w:sz w:val="16"/>
                <w:szCs w:val="16"/>
              </w:rPr>
            </w:pPr>
            <w:r>
              <w:rPr>
                <w:sz w:val="16"/>
                <w:szCs w:val="16"/>
              </w:rPr>
              <w:t>347,24</w:t>
            </w:r>
          </w:p>
        </w:tc>
        <w:tc>
          <w:tcPr>
            <w:tcW w:w="992" w:type="dxa"/>
            <w:tcBorders>
              <w:bottom w:val="single" w:sz="4" w:space="0" w:color="000000"/>
              <w:right w:val="single" w:sz="4" w:space="0" w:color="000000"/>
            </w:tcBorders>
            <w:vAlign w:val="center"/>
          </w:tcPr>
          <w:p w14:paraId="5F099EDC" w14:textId="77777777" w:rsidR="00916E71" w:rsidRDefault="003F67FE">
            <w:pPr>
              <w:jc w:val="center"/>
              <w:rPr>
                <w:sz w:val="16"/>
                <w:szCs w:val="16"/>
              </w:rPr>
            </w:pPr>
            <w:r>
              <w:rPr>
                <w:sz w:val="16"/>
                <w:szCs w:val="16"/>
              </w:rPr>
              <w:t>1.736,20</w:t>
            </w:r>
          </w:p>
        </w:tc>
      </w:tr>
      <w:tr w:rsidR="00916E71" w14:paraId="44D2AAB0"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64246D32" w14:textId="77777777" w:rsidR="00916E71" w:rsidRDefault="003F67FE">
            <w:pPr>
              <w:jc w:val="center"/>
              <w:rPr>
                <w:sz w:val="16"/>
                <w:szCs w:val="16"/>
              </w:rPr>
            </w:pPr>
            <w:r>
              <w:rPr>
                <w:sz w:val="16"/>
                <w:szCs w:val="16"/>
              </w:rPr>
              <w:t>58</w:t>
            </w:r>
          </w:p>
        </w:tc>
        <w:tc>
          <w:tcPr>
            <w:tcW w:w="5826" w:type="dxa"/>
            <w:tcBorders>
              <w:bottom w:val="single" w:sz="4" w:space="0" w:color="000000"/>
              <w:right w:val="single" w:sz="4" w:space="0" w:color="000000"/>
            </w:tcBorders>
            <w:vAlign w:val="center"/>
          </w:tcPr>
          <w:p w14:paraId="647E0F6C" w14:textId="775E7020" w:rsidR="00916E71" w:rsidRDefault="003F67FE">
            <w:pPr>
              <w:rPr>
                <w:sz w:val="16"/>
                <w:szCs w:val="16"/>
              </w:rPr>
            </w:pPr>
            <w:r>
              <w:rPr>
                <w:sz w:val="16"/>
                <w:szCs w:val="16"/>
              </w:rPr>
              <w:t>CLARIDFICANTE/</w:t>
            </w:r>
            <w:r w:rsidR="002C128B">
              <w:rPr>
                <w:sz w:val="16"/>
                <w:szCs w:val="16"/>
              </w:rPr>
              <w:t xml:space="preserve"> </w:t>
            </w:r>
            <w:r>
              <w:rPr>
                <w:sz w:val="16"/>
                <w:szCs w:val="16"/>
              </w:rPr>
              <w:t>DE</w:t>
            </w:r>
            <w:r w:rsidR="002C128B">
              <w:rPr>
                <w:sz w:val="16"/>
                <w:szCs w:val="16"/>
              </w:rPr>
              <w:t xml:space="preserve"> </w:t>
            </w:r>
            <w:r>
              <w:rPr>
                <w:sz w:val="16"/>
                <w:szCs w:val="16"/>
              </w:rPr>
              <w:t>CANTADOR PARA PISCINA. EMBALAGEM CONTENDO 1 LITRO.</w:t>
            </w:r>
          </w:p>
        </w:tc>
        <w:tc>
          <w:tcPr>
            <w:tcW w:w="981" w:type="dxa"/>
            <w:tcBorders>
              <w:bottom w:val="single" w:sz="4" w:space="0" w:color="000000"/>
              <w:right w:val="single" w:sz="4" w:space="0" w:color="000000"/>
            </w:tcBorders>
            <w:vAlign w:val="center"/>
          </w:tcPr>
          <w:p w14:paraId="53229087" w14:textId="77777777" w:rsidR="00916E71" w:rsidRDefault="003F67FE">
            <w:pPr>
              <w:jc w:val="center"/>
              <w:rPr>
                <w:sz w:val="16"/>
                <w:szCs w:val="16"/>
              </w:rPr>
            </w:pPr>
            <w:r>
              <w:rPr>
                <w:sz w:val="16"/>
                <w:szCs w:val="16"/>
              </w:rPr>
              <w:t>frasco</w:t>
            </w:r>
          </w:p>
        </w:tc>
        <w:tc>
          <w:tcPr>
            <w:tcW w:w="708" w:type="dxa"/>
            <w:tcBorders>
              <w:bottom w:val="single" w:sz="4" w:space="0" w:color="000000"/>
              <w:right w:val="single" w:sz="4" w:space="0" w:color="000000"/>
            </w:tcBorders>
            <w:vAlign w:val="center"/>
          </w:tcPr>
          <w:p w14:paraId="700F7344" w14:textId="77777777" w:rsidR="00916E71" w:rsidRDefault="003F67FE">
            <w:pPr>
              <w:jc w:val="center"/>
              <w:rPr>
                <w:sz w:val="16"/>
                <w:szCs w:val="16"/>
              </w:rPr>
            </w:pPr>
            <w:r>
              <w:rPr>
                <w:sz w:val="16"/>
                <w:szCs w:val="16"/>
              </w:rPr>
              <w:t>5</w:t>
            </w:r>
          </w:p>
        </w:tc>
        <w:tc>
          <w:tcPr>
            <w:tcW w:w="851" w:type="dxa"/>
            <w:tcBorders>
              <w:bottom w:val="single" w:sz="4" w:space="0" w:color="000000"/>
              <w:right w:val="single" w:sz="4" w:space="0" w:color="000000"/>
            </w:tcBorders>
            <w:vAlign w:val="center"/>
          </w:tcPr>
          <w:p w14:paraId="1BC5EAF2" w14:textId="77777777" w:rsidR="00916E71" w:rsidRDefault="003F67FE">
            <w:pPr>
              <w:jc w:val="center"/>
              <w:rPr>
                <w:sz w:val="16"/>
                <w:szCs w:val="16"/>
              </w:rPr>
            </w:pPr>
            <w:r>
              <w:rPr>
                <w:sz w:val="16"/>
                <w:szCs w:val="16"/>
              </w:rPr>
              <w:t>17,45</w:t>
            </w:r>
          </w:p>
        </w:tc>
        <w:tc>
          <w:tcPr>
            <w:tcW w:w="992" w:type="dxa"/>
            <w:tcBorders>
              <w:bottom w:val="single" w:sz="4" w:space="0" w:color="000000"/>
              <w:right w:val="single" w:sz="4" w:space="0" w:color="000000"/>
            </w:tcBorders>
            <w:vAlign w:val="center"/>
          </w:tcPr>
          <w:p w14:paraId="12D3077B" w14:textId="77777777" w:rsidR="00916E71" w:rsidRDefault="003F67FE">
            <w:pPr>
              <w:jc w:val="center"/>
              <w:rPr>
                <w:sz w:val="16"/>
                <w:szCs w:val="16"/>
              </w:rPr>
            </w:pPr>
            <w:r>
              <w:rPr>
                <w:sz w:val="16"/>
                <w:szCs w:val="16"/>
              </w:rPr>
              <w:t>87,25</w:t>
            </w:r>
          </w:p>
        </w:tc>
      </w:tr>
      <w:tr w:rsidR="00916E71" w14:paraId="57AF9216"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60EAF3D5" w14:textId="77777777" w:rsidR="00916E71" w:rsidRDefault="003F67FE">
            <w:pPr>
              <w:jc w:val="center"/>
              <w:rPr>
                <w:sz w:val="16"/>
                <w:szCs w:val="16"/>
              </w:rPr>
            </w:pPr>
            <w:r>
              <w:rPr>
                <w:sz w:val="16"/>
                <w:szCs w:val="16"/>
              </w:rPr>
              <w:t>59</w:t>
            </w:r>
          </w:p>
        </w:tc>
        <w:tc>
          <w:tcPr>
            <w:tcW w:w="5826" w:type="dxa"/>
            <w:tcBorders>
              <w:bottom w:val="single" w:sz="4" w:space="0" w:color="000000"/>
              <w:right w:val="single" w:sz="4" w:space="0" w:color="000000"/>
            </w:tcBorders>
            <w:vAlign w:val="center"/>
          </w:tcPr>
          <w:p w14:paraId="309920AD" w14:textId="38998E87" w:rsidR="00916E71" w:rsidRDefault="003F67FE">
            <w:pPr>
              <w:rPr>
                <w:sz w:val="16"/>
                <w:szCs w:val="16"/>
              </w:rPr>
            </w:pPr>
            <w:r>
              <w:rPr>
                <w:sz w:val="16"/>
                <w:szCs w:val="16"/>
              </w:rPr>
              <w:t>ALGICIDA</w:t>
            </w:r>
            <w:r w:rsidR="002C128B">
              <w:rPr>
                <w:sz w:val="16"/>
                <w:szCs w:val="16"/>
              </w:rPr>
              <w:t xml:space="preserve"> </w:t>
            </w:r>
            <w:r>
              <w:rPr>
                <w:sz w:val="16"/>
                <w:szCs w:val="16"/>
              </w:rPr>
              <w:t>MANUTENÇÃOS</w:t>
            </w:r>
            <w:r w:rsidR="002C128B">
              <w:rPr>
                <w:sz w:val="16"/>
                <w:szCs w:val="16"/>
              </w:rPr>
              <w:t xml:space="preserve"> </w:t>
            </w:r>
            <w:r>
              <w:rPr>
                <w:sz w:val="16"/>
                <w:szCs w:val="16"/>
              </w:rPr>
              <w:t>EM</w:t>
            </w:r>
            <w:r w:rsidR="002C128B">
              <w:rPr>
                <w:sz w:val="16"/>
                <w:szCs w:val="16"/>
              </w:rPr>
              <w:t xml:space="preserve"> </w:t>
            </w:r>
            <w:r>
              <w:rPr>
                <w:sz w:val="16"/>
                <w:szCs w:val="16"/>
              </w:rPr>
              <w:t>COBRE, PARA</w:t>
            </w:r>
            <w:r w:rsidR="002C128B">
              <w:rPr>
                <w:sz w:val="16"/>
                <w:szCs w:val="16"/>
              </w:rPr>
              <w:t xml:space="preserve"> </w:t>
            </w:r>
            <w:r>
              <w:rPr>
                <w:sz w:val="16"/>
                <w:szCs w:val="16"/>
              </w:rPr>
              <w:t>USO</w:t>
            </w:r>
            <w:r w:rsidR="002C128B">
              <w:rPr>
                <w:sz w:val="16"/>
                <w:szCs w:val="16"/>
              </w:rPr>
              <w:t xml:space="preserve"> </w:t>
            </w:r>
            <w:r>
              <w:rPr>
                <w:sz w:val="16"/>
                <w:szCs w:val="16"/>
              </w:rPr>
              <w:t>EM</w:t>
            </w:r>
            <w:r w:rsidR="002C128B">
              <w:rPr>
                <w:sz w:val="16"/>
                <w:szCs w:val="16"/>
              </w:rPr>
              <w:t xml:space="preserve"> </w:t>
            </w:r>
            <w:r>
              <w:rPr>
                <w:sz w:val="16"/>
                <w:szCs w:val="16"/>
              </w:rPr>
              <w:t>P</w:t>
            </w:r>
            <w:r w:rsidR="002C128B">
              <w:rPr>
                <w:sz w:val="16"/>
                <w:szCs w:val="16"/>
              </w:rPr>
              <w:t>I</w:t>
            </w:r>
            <w:r>
              <w:rPr>
                <w:sz w:val="16"/>
                <w:szCs w:val="16"/>
              </w:rPr>
              <w:t>SCINAS.</w:t>
            </w:r>
            <w:r w:rsidR="002C128B">
              <w:rPr>
                <w:sz w:val="16"/>
                <w:szCs w:val="16"/>
              </w:rPr>
              <w:t xml:space="preserve"> </w:t>
            </w:r>
            <w:r>
              <w:rPr>
                <w:sz w:val="16"/>
                <w:szCs w:val="16"/>
              </w:rPr>
              <w:t>EMBALAGEM CONTENDO 1 LITRO.</w:t>
            </w:r>
          </w:p>
        </w:tc>
        <w:tc>
          <w:tcPr>
            <w:tcW w:w="981" w:type="dxa"/>
            <w:tcBorders>
              <w:bottom w:val="single" w:sz="4" w:space="0" w:color="000000"/>
              <w:right w:val="single" w:sz="4" w:space="0" w:color="000000"/>
            </w:tcBorders>
            <w:vAlign w:val="center"/>
          </w:tcPr>
          <w:p w14:paraId="7D874EB5" w14:textId="77777777" w:rsidR="00916E71" w:rsidRDefault="003F67FE">
            <w:pPr>
              <w:jc w:val="center"/>
              <w:rPr>
                <w:sz w:val="16"/>
                <w:szCs w:val="16"/>
              </w:rPr>
            </w:pPr>
            <w:r>
              <w:rPr>
                <w:sz w:val="16"/>
                <w:szCs w:val="16"/>
              </w:rPr>
              <w:t>frasco</w:t>
            </w:r>
          </w:p>
        </w:tc>
        <w:tc>
          <w:tcPr>
            <w:tcW w:w="708" w:type="dxa"/>
            <w:tcBorders>
              <w:bottom w:val="single" w:sz="4" w:space="0" w:color="000000"/>
              <w:right w:val="single" w:sz="4" w:space="0" w:color="000000"/>
            </w:tcBorders>
            <w:vAlign w:val="center"/>
          </w:tcPr>
          <w:p w14:paraId="4AE368FE" w14:textId="77777777" w:rsidR="00916E71" w:rsidRDefault="003F67FE">
            <w:pPr>
              <w:jc w:val="center"/>
              <w:rPr>
                <w:sz w:val="16"/>
                <w:szCs w:val="16"/>
              </w:rPr>
            </w:pPr>
            <w:r>
              <w:rPr>
                <w:sz w:val="16"/>
                <w:szCs w:val="16"/>
              </w:rPr>
              <w:t>5</w:t>
            </w:r>
          </w:p>
        </w:tc>
        <w:tc>
          <w:tcPr>
            <w:tcW w:w="851" w:type="dxa"/>
            <w:tcBorders>
              <w:bottom w:val="single" w:sz="4" w:space="0" w:color="000000"/>
              <w:right w:val="single" w:sz="4" w:space="0" w:color="000000"/>
            </w:tcBorders>
            <w:vAlign w:val="center"/>
          </w:tcPr>
          <w:p w14:paraId="113FC034" w14:textId="77777777" w:rsidR="00916E71" w:rsidRDefault="003F67FE">
            <w:pPr>
              <w:jc w:val="center"/>
              <w:rPr>
                <w:sz w:val="16"/>
                <w:szCs w:val="16"/>
              </w:rPr>
            </w:pPr>
            <w:r>
              <w:rPr>
                <w:sz w:val="16"/>
                <w:szCs w:val="16"/>
              </w:rPr>
              <w:t>21,56</w:t>
            </w:r>
          </w:p>
        </w:tc>
        <w:tc>
          <w:tcPr>
            <w:tcW w:w="992" w:type="dxa"/>
            <w:tcBorders>
              <w:bottom w:val="single" w:sz="4" w:space="0" w:color="000000"/>
              <w:right w:val="single" w:sz="4" w:space="0" w:color="000000"/>
            </w:tcBorders>
            <w:vAlign w:val="center"/>
          </w:tcPr>
          <w:p w14:paraId="55BD3BE5" w14:textId="77777777" w:rsidR="00916E71" w:rsidRDefault="003F67FE">
            <w:pPr>
              <w:jc w:val="center"/>
              <w:rPr>
                <w:sz w:val="16"/>
                <w:szCs w:val="16"/>
              </w:rPr>
            </w:pPr>
            <w:r>
              <w:rPr>
                <w:sz w:val="16"/>
                <w:szCs w:val="16"/>
              </w:rPr>
              <w:t>107,80</w:t>
            </w:r>
          </w:p>
        </w:tc>
      </w:tr>
      <w:tr w:rsidR="00916E71" w14:paraId="7362AE36" w14:textId="77777777">
        <w:trPr>
          <w:trHeight w:val="1584"/>
          <w:jc w:val="center"/>
        </w:trPr>
        <w:tc>
          <w:tcPr>
            <w:tcW w:w="415" w:type="dxa"/>
            <w:tcBorders>
              <w:left w:val="single" w:sz="4" w:space="0" w:color="000000"/>
              <w:bottom w:val="single" w:sz="4" w:space="0" w:color="000000"/>
              <w:right w:val="single" w:sz="4" w:space="0" w:color="000000"/>
            </w:tcBorders>
            <w:vAlign w:val="center"/>
          </w:tcPr>
          <w:p w14:paraId="0584444A" w14:textId="77777777" w:rsidR="00916E71" w:rsidRDefault="003F67FE">
            <w:pPr>
              <w:jc w:val="center"/>
              <w:rPr>
                <w:sz w:val="16"/>
                <w:szCs w:val="16"/>
              </w:rPr>
            </w:pPr>
            <w:r>
              <w:rPr>
                <w:sz w:val="16"/>
                <w:szCs w:val="16"/>
              </w:rPr>
              <w:t>60</w:t>
            </w:r>
          </w:p>
        </w:tc>
        <w:tc>
          <w:tcPr>
            <w:tcW w:w="5826" w:type="dxa"/>
            <w:tcBorders>
              <w:bottom w:val="single" w:sz="4" w:space="0" w:color="000000"/>
              <w:right w:val="single" w:sz="4" w:space="0" w:color="000000"/>
            </w:tcBorders>
            <w:vAlign w:val="center"/>
          </w:tcPr>
          <w:p w14:paraId="3E3C8CBF" w14:textId="5B5B852B" w:rsidR="00916E71" w:rsidRDefault="003F67FE">
            <w:pPr>
              <w:rPr>
                <w:sz w:val="16"/>
                <w:szCs w:val="16"/>
              </w:rPr>
            </w:pPr>
            <w:r>
              <w:rPr>
                <w:sz w:val="16"/>
                <w:szCs w:val="16"/>
              </w:rPr>
              <w:t>INSETICIDA AEROSOL - TUBO 300 ML, EFICAZ</w:t>
            </w:r>
            <w:r w:rsidR="002C128B">
              <w:rPr>
                <w:sz w:val="16"/>
                <w:szCs w:val="16"/>
              </w:rPr>
              <w:t xml:space="preserve"> </w:t>
            </w:r>
            <w:r>
              <w:rPr>
                <w:sz w:val="16"/>
                <w:szCs w:val="16"/>
              </w:rPr>
              <w:t>COM</w:t>
            </w:r>
            <w:r w:rsidR="002C128B">
              <w:rPr>
                <w:sz w:val="16"/>
                <w:szCs w:val="16"/>
              </w:rPr>
              <w:t xml:space="preserve"> </w:t>
            </w:r>
            <w:r>
              <w:rPr>
                <w:sz w:val="16"/>
                <w:szCs w:val="16"/>
              </w:rPr>
              <w:t>TODOS</w:t>
            </w:r>
            <w:r w:rsidR="002C128B">
              <w:rPr>
                <w:sz w:val="16"/>
                <w:szCs w:val="16"/>
              </w:rPr>
              <w:t xml:space="preserve"> </w:t>
            </w:r>
            <w:r>
              <w:rPr>
                <w:sz w:val="16"/>
                <w:szCs w:val="16"/>
              </w:rPr>
              <w:t>OS</w:t>
            </w:r>
            <w:r w:rsidR="002C128B">
              <w:rPr>
                <w:sz w:val="16"/>
                <w:szCs w:val="16"/>
              </w:rPr>
              <w:t xml:space="preserve"> </w:t>
            </w:r>
            <w:r>
              <w:rPr>
                <w:sz w:val="16"/>
                <w:szCs w:val="16"/>
              </w:rPr>
              <w:t>TIPO</w:t>
            </w:r>
            <w:r w:rsidR="00CD7A46">
              <w:rPr>
                <w:sz w:val="16"/>
                <w:szCs w:val="16"/>
              </w:rPr>
              <w:t xml:space="preserve">S </w:t>
            </w:r>
            <w:r>
              <w:rPr>
                <w:sz w:val="16"/>
                <w:szCs w:val="16"/>
              </w:rPr>
              <w:t>DE</w:t>
            </w:r>
            <w:r w:rsidR="00CD7A46">
              <w:rPr>
                <w:sz w:val="16"/>
                <w:szCs w:val="16"/>
              </w:rPr>
              <w:t xml:space="preserve"> </w:t>
            </w:r>
            <w:r>
              <w:rPr>
                <w:sz w:val="16"/>
                <w:szCs w:val="16"/>
              </w:rPr>
              <w:t>INSETOS. APRESENTAR NO ROTULO COMPOSIÇÃO,</w:t>
            </w:r>
            <w:r w:rsidR="00CD7A46">
              <w:rPr>
                <w:sz w:val="16"/>
                <w:szCs w:val="16"/>
              </w:rPr>
              <w:t xml:space="preserve"> </w:t>
            </w:r>
            <w:r>
              <w:rPr>
                <w:sz w:val="16"/>
                <w:szCs w:val="16"/>
              </w:rPr>
              <w:t>RESPONSAVEL</w:t>
            </w:r>
            <w:r w:rsidR="00CD7A46">
              <w:rPr>
                <w:sz w:val="16"/>
                <w:szCs w:val="16"/>
              </w:rPr>
              <w:t xml:space="preserve"> </w:t>
            </w:r>
            <w:r>
              <w:rPr>
                <w:sz w:val="16"/>
                <w:szCs w:val="16"/>
              </w:rPr>
              <w:t>QUIMICO</w:t>
            </w:r>
            <w:r w:rsidR="00CD7A46">
              <w:rPr>
                <w:sz w:val="16"/>
                <w:szCs w:val="16"/>
              </w:rPr>
              <w:t xml:space="preserve"> </w:t>
            </w:r>
            <w:r>
              <w:rPr>
                <w:sz w:val="16"/>
                <w:szCs w:val="16"/>
              </w:rPr>
              <w:t>E SEU CRQ, TELEFONE PARA EMERGENCIA/CONTATO, NUMERO DO REGISTRO OU NOTIFICAÇÃO</w:t>
            </w:r>
            <w:r w:rsidR="00CD7A46">
              <w:rPr>
                <w:sz w:val="16"/>
                <w:szCs w:val="16"/>
              </w:rPr>
              <w:t xml:space="preserve"> </w:t>
            </w:r>
            <w:r>
              <w:rPr>
                <w:sz w:val="16"/>
                <w:szCs w:val="16"/>
              </w:rPr>
              <w:t>NA ANVISA/MS, LOTE, DATA DE FABRICAÇÃO E PRAZO DE VALIDADE, IDENTIFICAÇÃO DA EMPRESA FABRICANTE</w:t>
            </w:r>
            <w:r w:rsidR="00CD7A46">
              <w:rPr>
                <w:sz w:val="16"/>
                <w:szCs w:val="16"/>
              </w:rPr>
              <w:t xml:space="preserve"> </w:t>
            </w:r>
            <w:r>
              <w:rPr>
                <w:sz w:val="16"/>
                <w:szCs w:val="16"/>
              </w:rPr>
              <w:t>COMO</w:t>
            </w:r>
            <w:r w:rsidR="00CD7A46">
              <w:rPr>
                <w:sz w:val="16"/>
                <w:szCs w:val="16"/>
              </w:rPr>
              <w:t xml:space="preserve"> </w:t>
            </w:r>
            <w:r>
              <w:rPr>
                <w:sz w:val="16"/>
                <w:szCs w:val="16"/>
              </w:rPr>
              <w:t>RAZÃO</w:t>
            </w:r>
            <w:r w:rsidR="00CD7A46">
              <w:rPr>
                <w:sz w:val="16"/>
                <w:szCs w:val="16"/>
              </w:rPr>
              <w:t xml:space="preserve"> </w:t>
            </w:r>
            <w:r>
              <w:rPr>
                <w:sz w:val="16"/>
                <w:szCs w:val="16"/>
              </w:rPr>
              <w:t>SOCIAL,</w:t>
            </w:r>
            <w:r w:rsidR="00CD7A46">
              <w:rPr>
                <w:sz w:val="16"/>
                <w:szCs w:val="16"/>
              </w:rPr>
              <w:t xml:space="preserve"> </w:t>
            </w:r>
            <w:r>
              <w:rPr>
                <w:sz w:val="16"/>
                <w:szCs w:val="16"/>
              </w:rPr>
              <w:t>CNPJ, ENDEREÇO, TELEFONE E NUMERO DE AUTORIZAÇÃO DE FUNCIONAMENTO NA ANVISA.</w:t>
            </w:r>
            <w:r w:rsidR="00CD7A46">
              <w:rPr>
                <w:sz w:val="16"/>
                <w:szCs w:val="16"/>
              </w:rPr>
              <w:t xml:space="preserve"> </w:t>
            </w:r>
            <w:r>
              <w:rPr>
                <w:sz w:val="16"/>
                <w:szCs w:val="16"/>
              </w:rPr>
              <w:t>VALIDADE</w:t>
            </w:r>
            <w:r w:rsidR="00CD7A46">
              <w:rPr>
                <w:sz w:val="16"/>
                <w:szCs w:val="16"/>
              </w:rPr>
              <w:t xml:space="preserve"> </w:t>
            </w:r>
            <w:r>
              <w:rPr>
                <w:sz w:val="16"/>
                <w:szCs w:val="16"/>
              </w:rPr>
              <w:t>MINIMA</w:t>
            </w:r>
            <w:r w:rsidR="00CD7A46">
              <w:rPr>
                <w:sz w:val="16"/>
                <w:szCs w:val="16"/>
              </w:rPr>
              <w:t xml:space="preserve"> </w:t>
            </w:r>
            <w:r>
              <w:rPr>
                <w:sz w:val="16"/>
                <w:szCs w:val="16"/>
              </w:rPr>
              <w:t>DE</w:t>
            </w:r>
            <w:r w:rsidR="00CD7A46">
              <w:rPr>
                <w:sz w:val="16"/>
                <w:szCs w:val="16"/>
              </w:rPr>
              <w:t xml:space="preserve"> </w:t>
            </w:r>
            <w:r>
              <w:rPr>
                <w:sz w:val="16"/>
                <w:szCs w:val="16"/>
              </w:rPr>
              <w:t>01</w:t>
            </w:r>
            <w:r w:rsidR="00CD7A46">
              <w:rPr>
                <w:sz w:val="16"/>
                <w:szCs w:val="16"/>
              </w:rPr>
              <w:t xml:space="preserve"> </w:t>
            </w:r>
            <w:r>
              <w:rPr>
                <w:sz w:val="16"/>
                <w:szCs w:val="16"/>
              </w:rPr>
              <w:t>ANO</w:t>
            </w:r>
            <w:r w:rsidR="00CD7A46">
              <w:rPr>
                <w:sz w:val="16"/>
                <w:szCs w:val="16"/>
              </w:rPr>
              <w:t xml:space="preserve"> </w:t>
            </w:r>
            <w:r>
              <w:rPr>
                <w:sz w:val="16"/>
                <w:szCs w:val="16"/>
              </w:rPr>
              <w:t>NO ATO</w:t>
            </w:r>
            <w:r w:rsidR="00CD7A46">
              <w:rPr>
                <w:sz w:val="16"/>
                <w:szCs w:val="16"/>
              </w:rPr>
              <w:t xml:space="preserve"> </w:t>
            </w:r>
            <w:r>
              <w:rPr>
                <w:sz w:val="16"/>
                <w:szCs w:val="16"/>
              </w:rPr>
              <w:t>DE</w:t>
            </w:r>
            <w:r w:rsidR="00CD7A46">
              <w:rPr>
                <w:sz w:val="16"/>
                <w:szCs w:val="16"/>
              </w:rPr>
              <w:t xml:space="preserve"> </w:t>
            </w:r>
            <w:r>
              <w:rPr>
                <w:sz w:val="16"/>
                <w:szCs w:val="16"/>
              </w:rPr>
              <w:t>ENTREGA.</w:t>
            </w:r>
          </w:p>
        </w:tc>
        <w:tc>
          <w:tcPr>
            <w:tcW w:w="981" w:type="dxa"/>
            <w:tcBorders>
              <w:bottom w:val="single" w:sz="4" w:space="0" w:color="000000"/>
              <w:right w:val="single" w:sz="4" w:space="0" w:color="000000"/>
            </w:tcBorders>
            <w:vAlign w:val="center"/>
          </w:tcPr>
          <w:p w14:paraId="33F04844"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24111A1E" w14:textId="77777777" w:rsidR="00916E71" w:rsidRDefault="003F67FE">
            <w:pPr>
              <w:jc w:val="center"/>
              <w:rPr>
                <w:sz w:val="16"/>
                <w:szCs w:val="16"/>
              </w:rPr>
            </w:pPr>
            <w:r>
              <w:rPr>
                <w:sz w:val="16"/>
                <w:szCs w:val="16"/>
              </w:rPr>
              <w:t>120</w:t>
            </w:r>
          </w:p>
        </w:tc>
        <w:tc>
          <w:tcPr>
            <w:tcW w:w="851" w:type="dxa"/>
            <w:tcBorders>
              <w:bottom w:val="single" w:sz="4" w:space="0" w:color="000000"/>
              <w:right w:val="single" w:sz="4" w:space="0" w:color="000000"/>
            </w:tcBorders>
            <w:vAlign w:val="center"/>
          </w:tcPr>
          <w:p w14:paraId="3F23BA54" w14:textId="77777777" w:rsidR="00916E71" w:rsidRDefault="003F67FE">
            <w:pPr>
              <w:jc w:val="center"/>
              <w:rPr>
                <w:sz w:val="16"/>
                <w:szCs w:val="16"/>
              </w:rPr>
            </w:pPr>
            <w:r>
              <w:rPr>
                <w:sz w:val="16"/>
                <w:szCs w:val="16"/>
              </w:rPr>
              <w:t>13,32</w:t>
            </w:r>
          </w:p>
        </w:tc>
        <w:tc>
          <w:tcPr>
            <w:tcW w:w="992" w:type="dxa"/>
            <w:tcBorders>
              <w:bottom w:val="single" w:sz="4" w:space="0" w:color="000000"/>
              <w:right w:val="single" w:sz="4" w:space="0" w:color="000000"/>
            </w:tcBorders>
            <w:vAlign w:val="center"/>
          </w:tcPr>
          <w:p w14:paraId="58B002A7" w14:textId="77777777" w:rsidR="00916E71" w:rsidRDefault="003F67FE">
            <w:pPr>
              <w:jc w:val="center"/>
              <w:rPr>
                <w:sz w:val="16"/>
                <w:szCs w:val="16"/>
              </w:rPr>
            </w:pPr>
            <w:r>
              <w:rPr>
                <w:sz w:val="16"/>
                <w:szCs w:val="16"/>
              </w:rPr>
              <w:t>1.598,40</w:t>
            </w:r>
          </w:p>
        </w:tc>
      </w:tr>
      <w:tr w:rsidR="00916E71" w14:paraId="257F2B84"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2BC23CE3" w14:textId="77777777" w:rsidR="00916E71" w:rsidRDefault="003F67FE">
            <w:pPr>
              <w:jc w:val="center"/>
              <w:rPr>
                <w:sz w:val="16"/>
                <w:szCs w:val="16"/>
              </w:rPr>
            </w:pPr>
            <w:r>
              <w:rPr>
                <w:sz w:val="16"/>
                <w:szCs w:val="16"/>
              </w:rPr>
              <w:t>61</w:t>
            </w:r>
          </w:p>
        </w:tc>
        <w:tc>
          <w:tcPr>
            <w:tcW w:w="5826" w:type="dxa"/>
            <w:tcBorders>
              <w:bottom w:val="single" w:sz="4" w:space="0" w:color="000000"/>
              <w:right w:val="single" w:sz="4" w:space="0" w:color="000000"/>
            </w:tcBorders>
            <w:vAlign w:val="center"/>
          </w:tcPr>
          <w:p w14:paraId="55A6A043" w14:textId="0C550A78" w:rsidR="00916E71" w:rsidRDefault="003F67FE">
            <w:pPr>
              <w:rPr>
                <w:sz w:val="16"/>
                <w:szCs w:val="16"/>
              </w:rPr>
            </w:pPr>
            <w:r>
              <w:rPr>
                <w:sz w:val="16"/>
                <w:szCs w:val="16"/>
              </w:rPr>
              <w:t>SODA</w:t>
            </w:r>
            <w:r w:rsidR="00CD7A46">
              <w:rPr>
                <w:sz w:val="16"/>
                <w:szCs w:val="16"/>
              </w:rPr>
              <w:t xml:space="preserve"> </w:t>
            </w:r>
            <w:r>
              <w:rPr>
                <w:sz w:val="16"/>
                <w:szCs w:val="16"/>
              </w:rPr>
              <w:t>CÁUSTICA</w:t>
            </w:r>
            <w:r w:rsidR="00CD7A46">
              <w:rPr>
                <w:sz w:val="16"/>
                <w:szCs w:val="16"/>
              </w:rPr>
              <w:t xml:space="preserve"> </w:t>
            </w:r>
            <w:r>
              <w:rPr>
                <w:sz w:val="16"/>
                <w:szCs w:val="16"/>
              </w:rPr>
              <w:t>-</w:t>
            </w:r>
            <w:r w:rsidR="00CD7A46">
              <w:rPr>
                <w:sz w:val="16"/>
                <w:szCs w:val="16"/>
              </w:rPr>
              <w:t xml:space="preserve"> </w:t>
            </w:r>
            <w:r>
              <w:rPr>
                <w:sz w:val="16"/>
                <w:szCs w:val="16"/>
              </w:rPr>
              <w:t>EMBALAGEM1 KG</w:t>
            </w:r>
          </w:p>
        </w:tc>
        <w:tc>
          <w:tcPr>
            <w:tcW w:w="981" w:type="dxa"/>
            <w:tcBorders>
              <w:bottom w:val="single" w:sz="4" w:space="0" w:color="000000"/>
              <w:right w:val="single" w:sz="4" w:space="0" w:color="000000"/>
            </w:tcBorders>
            <w:vAlign w:val="center"/>
          </w:tcPr>
          <w:p w14:paraId="745F1556" w14:textId="77777777" w:rsidR="00916E71" w:rsidRDefault="003F67FE">
            <w:pPr>
              <w:jc w:val="center"/>
              <w:rPr>
                <w:sz w:val="16"/>
                <w:szCs w:val="16"/>
              </w:rPr>
            </w:pPr>
            <w:r>
              <w:rPr>
                <w:sz w:val="16"/>
                <w:szCs w:val="16"/>
              </w:rPr>
              <w:t>pote</w:t>
            </w:r>
          </w:p>
        </w:tc>
        <w:tc>
          <w:tcPr>
            <w:tcW w:w="708" w:type="dxa"/>
            <w:tcBorders>
              <w:bottom w:val="single" w:sz="4" w:space="0" w:color="000000"/>
              <w:right w:val="single" w:sz="4" w:space="0" w:color="000000"/>
            </w:tcBorders>
            <w:vAlign w:val="center"/>
          </w:tcPr>
          <w:p w14:paraId="7EC26CC3" w14:textId="77777777" w:rsidR="00916E71" w:rsidRDefault="003F67FE">
            <w:pPr>
              <w:jc w:val="center"/>
              <w:rPr>
                <w:sz w:val="16"/>
                <w:szCs w:val="16"/>
              </w:rPr>
            </w:pPr>
            <w:r>
              <w:rPr>
                <w:sz w:val="16"/>
                <w:szCs w:val="16"/>
              </w:rPr>
              <w:t>30</w:t>
            </w:r>
          </w:p>
        </w:tc>
        <w:tc>
          <w:tcPr>
            <w:tcW w:w="851" w:type="dxa"/>
            <w:tcBorders>
              <w:bottom w:val="single" w:sz="4" w:space="0" w:color="000000"/>
              <w:right w:val="single" w:sz="4" w:space="0" w:color="000000"/>
            </w:tcBorders>
            <w:vAlign w:val="center"/>
          </w:tcPr>
          <w:p w14:paraId="03D38408" w14:textId="77777777" w:rsidR="00916E71" w:rsidRDefault="003F67FE">
            <w:pPr>
              <w:jc w:val="center"/>
              <w:rPr>
                <w:sz w:val="16"/>
                <w:szCs w:val="16"/>
              </w:rPr>
            </w:pPr>
            <w:r>
              <w:rPr>
                <w:sz w:val="16"/>
                <w:szCs w:val="16"/>
              </w:rPr>
              <w:t>14,15</w:t>
            </w:r>
          </w:p>
        </w:tc>
        <w:tc>
          <w:tcPr>
            <w:tcW w:w="992" w:type="dxa"/>
            <w:tcBorders>
              <w:bottom w:val="single" w:sz="4" w:space="0" w:color="000000"/>
              <w:right w:val="single" w:sz="4" w:space="0" w:color="000000"/>
            </w:tcBorders>
            <w:vAlign w:val="center"/>
          </w:tcPr>
          <w:p w14:paraId="647CDEE0" w14:textId="77777777" w:rsidR="00916E71" w:rsidRDefault="003F67FE">
            <w:pPr>
              <w:jc w:val="center"/>
              <w:rPr>
                <w:sz w:val="16"/>
                <w:szCs w:val="16"/>
              </w:rPr>
            </w:pPr>
            <w:r>
              <w:rPr>
                <w:sz w:val="16"/>
                <w:szCs w:val="16"/>
              </w:rPr>
              <w:t>424,50</w:t>
            </w:r>
          </w:p>
        </w:tc>
      </w:tr>
      <w:tr w:rsidR="00916E71" w14:paraId="78AAA7EC" w14:textId="77777777">
        <w:trPr>
          <w:trHeight w:val="239"/>
          <w:jc w:val="center"/>
        </w:trPr>
        <w:tc>
          <w:tcPr>
            <w:tcW w:w="415" w:type="dxa"/>
            <w:tcBorders>
              <w:left w:val="single" w:sz="4" w:space="0" w:color="000000"/>
              <w:bottom w:val="single" w:sz="4" w:space="0" w:color="000000"/>
              <w:right w:val="single" w:sz="4" w:space="0" w:color="000000"/>
            </w:tcBorders>
            <w:shd w:val="clear" w:color="auto" w:fill="D9D9D9" w:themeFill="background1" w:themeFillShade="D9"/>
            <w:vAlign w:val="center"/>
          </w:tcPr>
          <w:p w14:paraId="1AB52F43" w14:textId="77777777" w:rsidR="00916E71" w:rsidRDefault="00916E71">
            <w:pPr>
              <w:jc w:val="center"/>
              <w:rPr>
                <w:sz w:val="16"/>
                <w:szCs w:val="16"/>
              </w:rPr>
            </w:pPr>
          </w:p>
        </w:tc>
        <w:tc>
          <w:tcPr>
            <w:tcW w:w="5826" w:type="dxa"/>
            <w:tcBorders>
              <w:bottom w:val="single" w:sz="4" w:space="0" w:color="000000"/>
              <w:right w:val="single" w:sz="4" w:space="0" w:color="000000"/>
            </w:tcBorders>
            <w:shd w:val="clear" w:color="auto" w:fill="D9D9D9" w:themeFill="background1" w:themeFillShade="D9"/>
            <w:vAlign w:val="center"/>
          </w:tcPr>
          <w:p w14:paraId="33E2DBAE" w14:textId="77777777" w:rsidR="00916E71" w:rsidRDefault="003F67FE">
            <w:pPr>
              <w:jc w:val="center"/>
              <w:rPr>
                <w:b/>
                <w:bCs/>
                <w:sz w:val="16"/>
                <w:szCs w:val="16"/>
              </w:rPr>
            </w:pPr>
            <w:r>
              <w:rPr>
                <w:b/>
                <w:bCs/>
                <w:sz w:val="16"/>
                <w:szCs w:val="16"/>
              </w:rPr>
              <w:t>LOTE 10</w:t>
            </w:r>
          </w:p>
        </w:tc>
        <w:tc>
          <w:tcPr>
            <w:tcW w:w="981" w:type="dxa"/>
            <w:tcBorders>
              <w:bottom w:val="single" w:sz="4" w:space="0" w:color="000000"/>
              <w:right w:val="single" w:sz="4" w:space="0" w:color="000000"/>
            </w:tcBorders>
            <w:shd w:val="clear" w:color="auto" w:fill="D9D9D9" w:themeFill="background1" w:themeFillShade="D9"/>
            <w:vAlign w:val="center"/>
          </w:tcPr>
          <w:p w14:paraId="211280D9" w14:textId="77777777" w:rsidR="00916E71" w:rsidRDefault="00916E71">
            <w:pPr>
              <w:jc w:val="center"/>
              <w:rPr>
                <w:sz w:val="16"/>
                <w:szCs w:val="16"/>
              </w:rPr>
            </w:pPr>
          </w:p>
        </w:tc>
        <w:tc>
          <w:tcPr>
            <w:tcW w:w="708" w:type="dxa"/>
            <w:tcBorders>
              <w:bottom w:val="single" w:sz="4" w:space="0" w:color="000000"/>
              <w:right w:val="single" w:sz="4" w:space="0" w:color="000000"/>
            </w:tcBorders>
            <w:shd w:val="clear" w:color="auto" w:fill="D9D9D9" w:themeFill="background1" w:themeFillShade="D9"/>
            <w:vAlign w:val="center"/>
          </w:tcPr>
          <w:p w14:paraId="5DE5C81E" w14:textId="77777777" w:rsidR="00916E71" w:rsidRDefault="00916E71">
            <w:pPr>
              <w:jc w:val="center"/>
              <w:rPr>
                <w:sz w:val="16"/>
                <w:szCs w:val="16"/>
              </w:rPr>
            </w:pPr>
          </w:p>
        </w:tc>
        <w:tc>
          <w:tcPr>
            <w:tcW w:w="851" w:type="dxa"/>
            <w:tcBorders>
              <w:bottom w:val="single" w:sz="4" w:space="0" w:color="000000"/>
              <w:right w:val="single" w:sz="4" w:space="0" w:color="000000"/>
            </w:tcBorders>
            <w:shd w:val="clear" w:color="auto" w:fill="D9D9D9" w:themeFill="background1" w:themeFillShade="D9"/>
            <w:vAlign w:val="center"/>
          </w:tcPr>
          <w:p w14:paraId="533B0515" w14:textId="77777777" w:rsidR="00916E71" w:rsidRDefault="00916E71">
            <w:pPr>
              <w:jc w:val="center"/>
              <w:rPr>
                <w:sz w:val="16"/>
                <w:szCs w:val="16"/>
              </w:rPr>
            </w:pPr>
          </w:p>
        </w:tc>
        <w:tc>
          <w:tcPr>
            <w:tcW w:w="992" w:type="dxa"/>
            <w:tcBorders>
              <w:bottom w:val="single" w:sz="4" w:space="0" w:color="000000"/>
              <w:right w:val="single" w:sz="4" w:space="0" w:color="000000"/>
            </w:tcBorders>
            <w:shd w:val="clear" w:color="auto" w:fill="D9D9D9" w:themeFill="background1" w:themeFillShade="D9"/>
            <w:vAlign w:val="center"/>
          </w:tcPr>
          <w:p w14:paraId="1A3EDCD5" w14:textId="77777777" w:rsidR="00916E71" w:rsidRDefault="00916E71">
            <w:pPr>
              <w:jc w:val="center"/>
              <w:rPr>
                <w:sz w:val="16"/>
                <w:szCs w:val="16"/>
              </w:rPr>
            </w:pPr>
          </w:p>
        </w:tc>
      </w:tr>
      <w:tr w:rsidR="00916E71" w14:paraId="3C74227F"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45F9130D" w14:textId="77777777" w:rsidR="00916E71" w:rsidRDefault="003F67FE">
            <w:pPr>
              <w:jc w:val="center"/>
              <w:rPr>
                <w:sz w:val="16"/>
                <w:szCs w:val="16"/>
              </w:rPr>
            </w:pPr>
            <w:r>
              <w:rPr>
                <w:sz w:val="16"/>
                <w:szCs w:val="16"/>
              </w:rPr>
              <w:t>62</w:t>
            </w:r>
          </w:p>
        </w:tc>
        <w:tc>
          <w:tcPr>
            <w:tcW w:w="5826" w:type="dxa"/>
            <w:tcBorders>
              <w:bottom w:val="single" w:sz="4" w:space="0" w:color="000000"/>
              <w:right w:val="single" w:sz="4" w:space="0" w:color="000000"/>
            </w:tcBorders>
            <w:vAlign w:val="center"/>
          </w:tcPr>
          <w:p w14:paraId="7F5CBF8C" w14:textId="77777777" w:rsidR="00916E71" w:rsidRDefault="003F67FE">
            <w:pPr>
              <w:rPr>
                <w:sz w:val="16"/>
                <w:szCs w:val="16"/>
              </w:rPr>
            </w:pPr>
            <w:r>
              <w:rPr>
                <w:sz w:val="16"/>
                <w:szCs w:val="16"/>
              </w:rPr>
              <w:t>LIXEIRA BASCULANTE FABRICADA EM POLIETILENO DE ALTA DENSIDADE CAPACIDADE: 60 LITROS.</w:t>
            </w:r>
          </w:p>
        </w:tc>
        <w:tc>
          <w:tcPr>
            <w:tcW w:w="981" w:type="dxa"/>
            <w:tcBorders>
              <w:bottom w:val="single" w:sz="4" w:space="0" w:color="000000"/>
              <w:right w:val="single" w:sz="4" w:space="0" w:color="000000"/>
            </w:tcBorders>
            <w:vAlign w:val="center"/>
          </w:tcPr>
          <w:p w14:paraId="242D584B"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7AA10797" w14:textId="77777777" w:rsidR="00916E71" w:rsidRDefault="003F67FE">
            <w:pPr>
              <w:jc w:val="center"/>
              <w:rPr>
                <w:sz w:val="16"/>
                <w:szCs w:val="16"/>
              </w:rPr>
            </w:pPr>
            <w:r>
              <w:rPr>
                <w:sz w:val="16"/>
                <w:szCs w:val="16"/>
              </w:rPr>
              <w:t>75</w:t>
            </w:r>
          </w:p>
        </w:tc>
        <w:tc>
          <w:tcPr>
            <w:tcW w:w="851" w:type="dxa"/>
            <w:tcBorders>
              <w:bottom w:val="single" w:sz="4" w:space="0" w:color="000000"/>
              <w:right w:val="single" w:sz="4" w:space="0" w:color="000000"/>
            </w:tcBorders>
            <w:vAlign w:val="center"/>
          </w:tcPr>
          <w:p w14:paraId="0EAD1D9A" w14:textId="77777777" w:rsidR="00916E71" w:rsidRDefault="003F67FE">
            <w:pPr>
              <w:jc w:val="center"/>
              <w:rPr>
                <w:sz w:val="16"/>
                <w:szCs w:val="16"/>
              </w:rPr>
            </w:pPr>
            <w:r>
              <w:rPr>
                <w:sz w:val="16"/>
                <w:szCs w:val="16"/>
              </w:rPr>
              <w:t>91,04</w:t>
            </w:r>
          </w:p>
        </w:tc>
        <w:tc>
          <w:tcPr>
            <w:tcW w:w="992" w:type="dxa"/>
            <w:tcBorders>
              <w:bottom w:val="single" w:sz="4" w:space="0" w:color="000000"/>
              <w:right w:val="single" w:sz="4" w:space="0" w:color="000000"/>
            </w:tcBorders>
            <w:vAlign w:val="center"/>
          </w:tcPr>
          <w:p w14:paraId="2255463C" w14:textId="77777777" w:rsidR="00916E71" w:rsidRDefault="003F67FE">
            <w:pPr>
              <w:jc w:val="center"/>
              <w:rPr>
                <w:sz w:val="16"/>
                <w:szCs w:val="16"/>
              </w:rPr>
            </w:pPr>
            <w:r>
              <w:rPr>
                <w:sz w:val="16"/>
                <w:szCs w:val="16"/>
              </w:rPr>
              <w:t>6.828,00</w:t>
            </w:r>
          </w:p>
        </w:tc>
      </w:tr>
      <w:tr w:rsidR="00916E71" w14:paraId="19C243B7"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4E5C2C8A" w14:textId="77777777" w:rsidR="00916E71" w:rsidRDefault="003F67FE">
            <w:pPr>
              <w:jc w:val="center"/>
              <w:rPr>
                <w:sz w:val="16"/>
                <w:szCs w:val="16"/>
              </w:rPr>
            </w:pPr>
            <w:r>
              <w:rPr>
                <w:sz w:val="16"/>
                <w:szCs w:val="16"/>
              </w:rPr>
              <w:t>63</w:t>
            </w:r>
          </w:p>
        </w:tc>
        <w:tc>
          <w:tcPr>
            <w:tcW w:w="5826" w:type="dxa"/>
            <w:tcBorders>
              <w:bottom w:val="single" w:sz="4" w:space="0" w:color="000000"/>
              <w:right w:val="single" w:sz="4" w:space="0" w:color="000000"/>
            </w:tcBorders>
            <w:vAlign w:val="center"/>
          </w:tcPr>
          <w:p w14:paraId="41259222" w14:textId="4F288CD5" w:rsidR="00916E71" w:rsidRDefault="003F67FE">
            <w:pPr>
              <w:rPr>
                <w:sz w:val="16"/>
                <w:szCs w:val="16"/>
              </w:rPr>
            </w:pPr>
            <w:r>
              <w:rPr>
                <w:sz w:val="16"/>
                <w:szCs w:val="16"/>
              </w:rPr>
              <w:t>LIXEIRA</w:t>
            </w:r>
            <w:r w:rsidR="00CD7A46">
              <w:rPr>
                <w:sz w:val="16"/>
                <w:szCs w:val="16"/>
              </w:rPr>
              <w:t xml:space="preserve"> </w:t>
            </w:r>
            <w:r>
              <w:rPr>
                <w:sz w:val="16"/>
                <w:szCs w:val="16"/>
              </w:rPr>
              <w:t>PLÁSTICA</w:t>
            </w:r>
            <w:r w:rsidR="00CD7A46">
              <w:rPr>
                <w:sz w:val="16"/>
                <w:szCs w:val="16"/>
              </w:rPr>
              <w:t xml:space="preserve"> </w:t>
            </w:r>
            <w:r>
              <w:rPr>
                <w:sz w:val="16"/>
                <w:szCs w:val="16"/>
              </w:rPr>
              <w:t>COM</w:t>
            </w:r>
            <w:r w:rsidR="00CD7A46">
              <w:rPr>
                <w:sz w:val="16"/>
                <w:szCs w:val="16"/>
              </w:rPr>
              <w:t xml:space="preserve"> </w:t>
            </w:r>
            <w:r>
              <w:rPr>
                <w:sz w:val="16"/>
                <w:szCs w:val="16"/>
              </w:rPr>
              <w:t>PEDAL</w:t>
            </w:r>
            <w:r w:rsidR="00CD7A46">
              <w:rPr>
                <w:sz w:val="16"/>
                <w:szCs w:val="16"/>
              </w:rPr>
              <w:t xml:space="preserve"> </w:t>
            </w:r>
            <w:r>
              <w:rPr>
                <w:sz w:val="16"/>
                <w:szCs w:val="16"/>
              </w:rPr>
              <w:t>E</w:t>
            </w:r>
            <w:r w:rsidR="00CD7A46">
              <w:rPr>
                <w:sz w:val="16"/>
                <w:szCs w:val="16"/>
              </w:rPr>
              <w:t xml:space="preserve"> </w:t>
            </w:r>
            <w:r>
              <w:rPr>
                <w:sz w:val="16"/>
                <w:szCs w:val="16"/>
              </w:rPr>
              <w:t>TAMPA CAPACIDADE 30 LITROS.</w:t>
            </w:r>
          </w:p>
        </w:tc>
        <w:tc>
          <w:tcPr>
            <w:tcW w:w="981" w:type="dxa"/>
            <w:tcBorders>
              <w:bottom w:val="single" w:sz="4" w:space="0" w:color="000000"/>
              <w:right w:val="single" w:sz="4" w:space="0" w:color="000000"/>
            </w:tcBorders>
            <w:vAlign w:val="center"/>
          </w:tcPr>
          <w:p w14:paraId="596400AF"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6C7B2DB6" w14:textId="77777777" w:rsidR="00916E71" w:rsidRDefault="003F67FE">
            <w:pPr>
              <w:jc w:val="center"/>
              <w:rPr>
                <w:sz w:val="16"/>
                <w:szCs w:val="16"/>
              </w:rPr>
            </w:pPr>
            <w:r>
              <w:rPr>
                <w:sz w:val="16"/>
                <w:szCs w:val="16"/>
              </w:rPr>
              <w:t>75</w:t>
            </w:r>
          </w:p>
        </w:tc>
        <w:tc>
          <w:tcPr>
            <w:tcW w:w="851" w:type="dxa"/>
            <w:tcBorders>
              <w:bottom w:val="single" w:sz="4" w:space="0" w:color="000000"/>
              <w:right w:val="single" w:sz="4" w:space="0" w:color="000000"/>
            </w:tcBorders>
            <w:vAlign w:val="center"/>
          </w:tcPr>
          <w:p w14:paraId="4C958DC9" w14:textId="77777777" w:rsidR="00916E71" w:rsidRDefault="003F67FE">
            <w:pPr>
              <w:jc w:val="center"/>
              <w:rPr>
                <w:sz w:val="16"/>
                <w:szCs w:val="16"/>
              </w:rPr>
            </w:pPr>
            <w:r>
              <w:rPr>
                <w:sz w:val="16"/>
                <w:szCs w:val="16"/>
              </w:rPr>
              <w:t>55,08</w:t>
            </w:r>
          </w:p>
        </w:tc>
        <w:tc>
          <w:tcPr>
            <w:tcW w:w="992" w:type="dxa"/>
            <w:tcBorders>
              <w:bottom w:val="single" w:sz="4" w:space="0" w:color="000000"/>
              <w:right w:val="single" w:sz="4" w:space="0" w:color="000000"/>
            </w:tcBorders>
            <w:vAlign w:val="center"/>
          </w:tcPr>
          <w:p w14:paraId="206D3CCD" w14:textId="77777777" w:rsidR="00916E71" w:rsidRDefault="003F67FE">
            <w:pPr>
              <w:jc w:val="center"/>
              <w:rPr>
                <w:sz w:val="16"/>
                <w:szCs w:val="16"/>
              </w:rPr>
            </w:pPr>
            <w:r>
              <w:rPr>
                <w:sz w:val="16"/>
                <w:szCs w:val="16"/>
              </w:rPr>
              <w:t>4.131,00</w:t>
            </w:r>
          </w:p>
        </w:tc>
      </w:tr>
      <w:tr w:rsidR="00916E71" w14:paraId="533FCE6A"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4CAC82A5" w14:textId="77777777" w:rsidR="00916E71" w:rsidRDefault="003F67FE">
            <w:pPr>
              <w:jc w:val="center"/>
              <w:rPr>
                <w:sz w:val="16"/>
                <w:szCs w:val="16"/>
              </w:rPr>
            </w:pPr>
            <w:r>
              <w:rPr>
                <w:sz w:val="16"/>
                <w:szCs w:val="16"/>
              </w:rPr>
              <w:t>64</w:t>
            </w:r>
          </w:p>
        </w:tc>
        <w:tc>
          <w:tcPr>
            <w:tcW w:w="5826" w:type="dxa"/>
            <w:tcBorders>
              <w:bottom w:val="single" w:sz="4" w:space="0" w:color="000000"/>
              <w:right w:val="single" w:sz="4" w:space="0" w:color="000000"/>
            </w:tcBorders>
            <w:vAlign w:val="center"/>
          </w:tcPr>
          <w:p w14:paraId="111CD281" w14:textId="77777777" w:rsidR="00916E71" w:rsidRDefault="003F67FE">
            <w:pPr>
              <w:rPr>
                <w:sz w:val="16"/>
                <w:szCs w:val="16"/>
              </w:rPr>
            </w:pPr>
            <w:r>
              <w:rPr>
                <w:sz w:val="16"/>
                <w:szCs w:val="16"/>
              </w:rPr>
              <w:t>LIXEIRA PLASTICA COM TAMPA, CAPACIDADE 12 LITROS.</w:t>
            </w:r>
          </w:p>
        </w:tc>
        <w:tc>
          <w:tcPr>
            <w:tcW w:w="981" w:type="dxa"/>
            <w:tcBorders>
              <w:bottom w:val="single" w:sz="4" w:space="0" w:color="000000"/>
              <w:right w:val="single" w:sz="4" w:space="0" w:color="000000"/>
            </w:tcBorders>
            <w:vAlign w:val="center"/>
          </w:tcPr>
          <w:p w14:paraId="19C45B2F"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1CEAD605" w14:textId="77777777" w:rsidR="00916E71" w:rsidRDefault="003F67FE">
            <w:pPr>
              <w:jc w:val="center"/>
              <w:rPr>
                <w:sz w:val="16"/>
                <w:szCs w:val="16"/>
              </w:rPr>
            </w:pPr>
            <w:r>
              <w:rPr>
                <w:sz w:val="16"/>
                <w:szCs w:val="16"/>
              </w:rPr>
              <w:t>75</w:t>
            </w:r>
          </w:p>
        </w:tc>
        <w:tc>
          <w:tcPr>
            <w:tcW w:w="851" w:type="dxa"/>
            <w:tcBorders>
              <w:bottom w:val="single" w:sz="4" w:space="0" w:color="000000"/>
              <w:right w:val="single" w:sz="4" w:space="0" w:color="000000"/>
            </w:tcBorders>
            <w:vAlign w:val="center"/>
          </w:tcPr>
          <w:p w14:paraId="78213D47" w14:textId="77777777" w:rsidR="00916E71" w:rsidRDefault="003F67FE">
            <w:pPr>
              <w:jc w:val="center"/>
              <w:rPr>
                <w:sz w:val="16"/>
                <w:szCs w:val="16"/>
              </w:rPr>
            </w:pPr>
            <w:r>
              <w:rPr>
                <w:sz w:val="16"/>
                <w:szCs w:val="16"/>
              </w:rPr>
              <w:t>26,54</w:t>
            </w:r>
          </w:p>
        </w:tc>
        <w:tc>
          <w:tcPr>
            <w:tcW w:w="992" w:type="dxa"/>
            <w:tcBorders>
              <w:bottom w:val="single" w:sz="4" w:space="0" w:color="000000"/>
              <w:right w:val="single" w:sz="4" w:space="0" w:color="000000"/>
            </w:tcBorders>
            <w:vAlign w:val="center"/>
          </w:tcPr>
          <w:p w14:paraId="2E38C73A" w14:textId="77777777" w:rsidR="00916E71" w:rsidRDefault="003F67FE">
            <w:pPr>
              <w:jc w:val="center"/>
              <w:rPr>
                <w:sz w:val="16"/>
                <w:szCs w:val="16"/>
              </w:rPr>
            </w:pPr>
            <w:r>
              <w:rPr>
                <w:sz w:val="16"/>
                <w:szCs w:val="16"/>
              </w:rPr>
              <w:t>1.990,50</w:t>
            </w:r>
          </w:p>
        </w:tc>
      </w:tr>
      <w:tr w:rsidR="00916E71" w14:paraId="54901435"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51DEAA40" w14:textId="77777777" w:rsidR="00916E71" w:rsidRDefault="003F67FE">
            <w:pPr>
              <w:jc w:val="center"/>
              <w:rPr>
                <w:sz w:val="16"/>
                <w:szCs w:val="16"/>
              </w:rPr>
            </w:pPr>
            <w:r>
              <w:rPr>
                <w:sz w:val="16"/>
                <w:szCs w:val="16"/>
              </w:rPr>
              <w:t>65</w:t>
            </w:r>
          </w:p>
        </w:tc>
        <w:tc>
          <w:tcPr>
            <w:tcW w:w="5826" w:type="dxa"/>
            <w:tcBorders>
              <w:bottom w:val="single" w:sz="4" w:space="0" w:color="000000"/>
              <w:right w:val="single" w:sz="4" w:space="0" w:color="000000"/>
            </w:tcBorders>
            <w:vAlign w:val="center"/>
          </w:tcPr>
          <w:p w14:paraId="663628BF" w14:textId="77777777" w:rsidR="00916E71" w:rsidRDefault="003F67FE">
            <w:pPr>
              <w:rPr>
                <w:sz w:val="16"/>
                <w:szCs w:val="16"/>
              </w:rPr>
            </w:pPr>
            <w:r>
              <w:rPr>
                <w:sz w:val="16"/>
                <w:szCs w:val="16"/>
              </w:rPr>
              <w:t>LIXEIRA PLÁSTICA COM TAMPA, CAPACIDADE PARA 100L.</w:t>
            </w:r>
          </w:p>
        </w:tc>
        <w:tc>
          <w:tcPr>
            <w:tcW w:w="981" w:type="dxa"/>
            <w:tcBorders>
              <w:bottom w:val="single" w:sz="4" w:space="0" w:color="000000"/>
              <w:right w:val="single" w:sz="4" w:space="0" w:color="000000"/>
            </w:tcBorders>
            <w:vAlign w:val="center"/>
          </w:tcPr>
          <w:p w14:paraId="46C61CE0"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394E9006" w14:textId="77777777" w:rsidR="00916E71" w:rsidRDefault="003F67FE">
            <w:pPr>
              <w:jc w:val="center"/>
              <w:rPr>
                <w:sz w:val="16"/>
                <w:szCs w:val="16"/>
              </w:rPr>
            </w:pPr>
            <w:r>
              <w:rPr>
                <w:sz w:val="16"/>
                <w:szCs w:val="16"/>
              </w:rPr>
              <w:t>30</w:t>
            </w:r>
          </w:p>
        </w:tc>
        <w:tc>
          <w:tcPr>
            <w:tcW w:w="851" w:type="dxa"/>
            <w:tcBorders>
              <w:bottom w:val="single" w:sz="4" w:space="0" w:color="000000"/>
              <w:right w:val="single" w:sz="4" w:space="0" w:color="000000"/>
            </w:tcBorders>
            <w:vAlign w:val="center"/>
          </w:tcPr>
          <w:p w14:paraId="15F7F712" w14:textId="77777777" w:rsidR="00916E71" w:rsidRDefault="003F67FE">
            <w:pPr>
              <w:jc w:val="center"/>
              <w:rPr>
                <w:sz w:val="16"/>
                <w:szCs w:val="16"/>
              </w:rPr>
            </w:pPr>
            <w:r>
              <w:rPr>
                <w:sz w:val="16"/>
                <w:szCs w:val="16"/>
              </w:rPr>
              <w:t>157,96</w:t>
            </w:r>
          </w:p>
        </w:tc>
        <w:tc>
          <w:tcPr>
            <w:tcW w:w="992" w:type="dxa"/>
            <w:tcBorders>
              <w:bottom w:val="single" w:sz="4" w:space="0" w:color="000000"/>
              <w:right w:val="single" w:sz="4" w:space="0" w:color="000000"/>
            </w:tcBorders>
            <w:vAlign w:val="center"/>
          </w:tcPr>
          <w:p w14:paraId="64CE2C8D" w14:textId="77777777" w:rsidR="00916E71" w:rsidRDefault="003F67FE">
            <w:pPr>
              <w:jc w:val="center"/>
              <w:rPr>
                <w:sz w:val="16"/>
                <w:szCs w:val="16"/>
              </w:rPr>
            </w:pPr>
            <w:r>
              <w:rPr>
                <w:sz w:val="16"/>
                <w:szCs w:val="16"/>
              </w:rPr>
              <w:t>4.738,80</w:t>
            </w:r>
          </w:p>
        </w:tc>
      </w:tr>
      <w:tr w:rsidR="00916E71" w14:paraId="5DCF24CE"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3664202D" w14:textId="77777777" w:rsidR="00916E71" w:rsidRDefault="003F67FE">
            <w:pPr>
              <w:jc w:val="center"/>
              <w:rPr>
                <w:sz w:val="16"/>
                <w:szCs w:val="16"/>
              </w:rPr>
            </w:pPr>
            <w:r>
              <w:rPr>
                <w:sz w:val="16"/>
                <w:szCs w:val="16"/>
              </w:rPr>
              <w:t>66</w:t>
            </w:r>
          </w:p>
        </w:tc>
        <w:tc>
          <w:tcPr>
            <w:tcW w:w="5826" w:type="dxa"/>
            <w:tcBorders>
              <w:bottom w:val="single" w:sz="4" w:space="0" w:color="000000"/>
              <w:right w:val="single" w:sz="4" w:space="0" w:color="000000"/>
            </w:tcBorders>
            <w:vAlign w:val="center"/>
          </w:tcPr>
          <w:p w14:paraId="3A333FE8" w14:textId="77777777" w:rsidR="00916E71" w:rsidRDefault="003F67FE">
            <w:pPr>
              <w:rPr>
                <w:sz w:val="16"/>
                <w:szCs w:val="16"/>
              </w:rPr>
            </w:pPr>
            <w:r>
              <w:rPr>
                <w:sz w:val="16"/>
                <w:szCs w:val="16"/>
              </w:rPr>
              <w:t>LIXEIRA PLÁSTICA COM TAMPA, CAPACIDADE PARA 60L.</w:t>
            </w:r>
          </w:p>
        </w:tc>
        <w:tc>
          <w:tcPr>
            <w:tcW w:w="981" w:type="dxa"/>
            <w:tcBorders>
              <w:bottom w:val="single" w:sz="4" w:space="0" w:color="000000"/>
              <w:right w:val="single" w:sz="4" w:space="0" w:color="000000"/>
            </w:tcBorders>
            <w:vAlign w:val="center"/>
          </w:tcPr>
          <w:p w14:paraId="5B276DCA"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12ABB54D" w14:textId="77777777" w:rsidR="00916E71" w:rsidRDefault="003F67FE">
            <w:pPr>
              <w:jc w:val="center"/>
              <w:rPr>
                <w:sz w:val="16"/>
                <w:szCs w:val="16"/>
              </w:rPr>
            </w:pPr>
            <w:r>
              <w:rPr>
                <w:sz w:val="16"/>
                <w:szCs w:val="16"/>
              </w:rPr>
              <w:t>30</w:t>
            </w:r>
          </w:p>
        </w:tc>
        <w:tc>
          <w:tcPr>
            <w:tcW w:w="851" w:type="dxa"/>
            <w:tcBorders>
              <w:bottom w:val="single" w:sz="4" w:space="0" w:color="000000"/>
              <w:right w:val="single" w:sz="4" w:space="0" w:color="000000"/>
            </w:tcBorders>
            <w:vAlign w:val="center"/>
          </w:tcPr>
          <w:p w14:paraId="6057196C" w14:textId="77777777" w:rsidR="00916E71" w:rsidRDefault="003F67FE">
            <w:pPr>
              <w:jc w:val="center"/>
              <w:rPr>
                <w:sz w:val="16"/>
                <w:szCs w:val="16"/>
              </w:rPr>
            </w:pPr>
            <w:r>
              <w:rPr>
                <w:sz w:val="16"/>
                <w:szCs w:val="16"/>
              </w:rPr>
              <w:t>91,04</w:t>
            </w:r>
          </w:p>
        </w:tc>
        <w:tc>
          <w:tcPr>
            <w:tcW w:w="992" w:type="dxa"/>
            <w:tcBorders>
              <w:bottom w:val="single" w:sz="4" w:space="0" w:color="000000"/>
              <w:right w:val="single" w:sz="4" w:space="0" w:color="000000"/>
            </w:tcBorders>
            <w:vAlign w:val="center"/>
          </w:tcPr>
          <w:p w14:paraId="087724E5" w14:textId="77777777" w:rsidR="00916E71" w:rsidRDefault="003F67FE">
            <w:pPr>
              <w:jc w:val="center"/>
              <w:rPr>
                <w:sz w:val="16"/>
                <w:szCs w:val="16"/>
              </w:rPr>
            </w:pPr>
            <w:r>
              <w:rPr>
                <w:sz w:val="16"/>
                <w:szCs w:val="16"/>
              </w:rPr>
              <w:t>2.731,20</w:t>
            </w:r>
          </w:p>
        </w:tc>
      </w:tr>
      <w:tr w:rsidR="00916E71" w14:paraId="33963D59" w14:textId="77777777">
        <w:trPr>
          <w:trHeight w:val="299"/>
          <w:jc w:val="center"/>
        </w:trPr>
        <w:tc>
          <w:tcPr>
            <w:tcW w:w="415" w:type="dxa"/>
            <w:tcBorders>
              <w:left w:val="single" w:sz="4" w:space="0" w:color="000000"/>
              <w:bottom w:val="single" w:sz="4" w:space="0" w:color="000000"/>
              <w:right w:val="single" w:sz="4" w:space="0" w:color="000000"/>
            </w:tcBorders>
            <w:shd w:val="clear" w:color="auto" w:fill="D9D9D9" w:themeFill="background1" w:themeFillShade="D9"/>
            <w:vAlign w:val="center"/>
          </w:tcPr>
          <w:p w14:paraId="6EC3D4D7" w14:textId="77777777" w:rsidR="00916E71" w:rsidRDefault="00916E71">
            <w:pPr>
              <w:jc w:val="center"/>
              <w:rPr>
                <w:sz w:val="16"/>
                <w:szCs w:val="16"/>
              </w:rPr>
            </w:pPr>
          </w:p>
        </w:tc>
        <w:tc>
          <w:tcPr>
            <w:tcW w:w="5826" w:type="dxa"/>
            <w:tcBorders>
              <w:bottom w:val="single" w:sz="4" w:space="0" w:color="000000"/>
              <w:right w:val="single" w:sz="4" w:space="0" w:color="000000"/>
            </w:tcBorders>
            <w:shd w:val="clear" w:color="auto" w:fill="D9D9D9" w:themeFill="background1" w:themeFillShade="D9"/>
            <w:vAlign w:val="center"/>
          </w:tcPr>
          <w:p w14:paraId="69C92C6C" w14:textId="77777777" w:rsidR="00916E71" w:rsidRDefault="003F67FE">
            <w:pPr>
              <w:jc w:val="center"/>
              <w:rPr>
                <w:b/>
                <w:bCs/>
                <w:sz w:val="16"/>
                <w:szCs w:val="16"/>
              </w:rPr>
            </w:pPr>
            <w:r>
              <w:rPr>
                <w:b/>
                <w:bCs/>
                <w:sz w:val="16"/>
                <w:szCs w:val="16"/>
              </w:rPr>
              <w:t>LOTE 11</w:t>
            </w:r>
          </w:p>
        </w:tc>
        <w:tc>
          <w:tcPr>
            <w:tcW w:w="981" w:type="dxa"/>
            <w:tcBorders>
              <w:bottom w:val="single" w:sz="4" w:space="0" w:color="000000"/>
              <w:right w:val="single" w:sz="4" w:space="0" w:color="000000"/>
            </w:tcBorders>
            <w:shd w:val="clear" w:color="auto" w:fill="D9D9D9" w:themeFill="background1" w:themeFillShade="D9"/>
            <w:vAlign w:val="center"/>
          </w:tcPr>
          <w:p w14:paraId="65BA0FDC" w14:textId="77777777" w:rsidR="00916E71" w:rsidRDefault="00916E71">
            <w:pPr>
              <w:jc w:val="center"/>
              <w:rPr>
                <w:sz w:val="16"/>
                <w:szCs w:val="16"/>
              </w:rPr>
            </w:pPr>
          </w:p>
        </w:tc>
        <w:tc>
          <w:tcPr>
            <w:tcW w:w="708" w:type="dxa"/>
            <w:tcBorders>
              <w:bottom w:val="single" w:sz="4" w:space="0" w:color="000000"/>
              <w:right w:val="single" w:sz="4" w:space="0" w:color="000000"/>
            </w:tcBorders>
            <w:shd w:val="clear" w:color="auto" w:fill="D9D9D9" w:themeFill="background1" w:themeFillShade="D9"/>
            <w:vAlign w:val="center"/>
          </w:tcPr>
          <w:p w14:paraId="2DFF68F4" w14:textId="77777777" w:rsidR="00916E71" w:rsidRDefault="00916E71">
            <w:pPr>
              <w:jc w:val="center"/>
              <w:rPr>
                <w:sz w:val="16"/>
                <w:szCs w:val="16"/>
              </w:rPr>
            </w:pPr>
          </w:p>
        </w:tc>
        <w:tc>
          <w:tcPr>
            <w:tcW w:w="851" w:type="dxa"/>
            <w:tcBorders>
              <w:bottom w:val="single" w:sz="4" w:space="0" w:color="000000"/>
              <w:right w:val="single" w:sz="4" w:space="0" w:color="000000"/>
            </w:tcBorders>
            <w:shd w:val="clear" w:color="auto" w:fill="D9D9D9" w:themeFill="background1" w:themeFillShade="D9"/>
            <w:vAlign w:val="center"/>
          </w:tcPr>
          <w:p w14:paraId="3A6A200C" w14:textId="77777777" w:rsidR="00916E71" w:rsidRDefault="00916E71">
            <w:pPr>
              <w:jc w:val="center"/>
              <w:rPr>
                <w:sz w:val="16"/>
                <w:szCs w:val="16"/>
              </w:rPr>
            </w:pPr>
          </w:p>
        </w:tc>
        <w:tc>
          <w:tcPr>
            <w:tcW w:w="992" w:type="dxa"/>
            <w:tcBorders>
              <w:bottom w:val="single" w:sz="4" w:space="0" w:color="000000"/>
              <w:right w:val="single" w:sz="4" w:space="0" w:color="000000"/>
            </w:tcBorders>
            <w:shd w:val="clear" w:color="auto" w:fill="D9D9D9" w:themeFill="background1" w:themeFillShade="D9"/>
            <w:vAlign w:val="center"/>
          </w:tcPr>
          <w:p w14:paraId="145C4A2C" w14:textId="77777777" w:rsidR="00916E71" w:rsidRDefault="00916E71">
            <w:pPr>
              <w:jc w:val="center"/>
              <w:rPr>
                <w:sz w:val="16"/>
                <w:szCs w:val="16"/>
              </w:rPr>
            </w:pPr>
          </w:p>
        </w:tc>
      </w:tr>
      <w:tr w:rsidR="00916E71" w14:paraId="374485C9"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25BC3E20" w14:textId="77777777" w:rsidR="00916E71" w:rsidRDefault="003F67FE">
            <w:pPr>
              <w:jc w:val="center"/>
              <w:rPr>
                <w:sz w:val="16"/>
                <w:szCs w:val="16"/>
              </w:rPr>
            </w:pPr>
            <w:r>
              <w:rPr>
                <w:sz w:val="16"/>
                <w:szCs w:val="16"/>
              </w:rPr>
              <w:t>67</w:t>
            </w:r>
          </w:p>
        </w:tc>
        <w:tc>
          <w:tcPr>
            <w:tcW w:w="5826" w:type="dxa"/>
            <w:tcBorders>
              <w:bottom w:val="single" w:sz="4" w:space="0" w:color="000000"/>
              <w:right w:val="single" w:sz="4" w:space="0" w:color="000000"/>
            </w:tcBorders>
            <w:vAlign w:val="center"/>
          </w:tcPr>
          <w:p w14:paraId="41A80D58" w14:textId="1D15CA93" w:rsidR="00916E71" w:rsidRDefault="003F67FE">
            <w:pPr>
              <w:rPr>
                <w:sz w:val="16"/>
                <w:szCs w:val="16"/>
              </w:rPr>
            </w:pPr>
            <w:r>
              <w:rPr>
                <w:sz w:val="16"/>
                <w:szCs w:val="16"/>
              </w:rPr>
              <w:t>SACO</w:t>
            </w:r>
            <w:r w:rsidR="00CD7A46">
              <w:rPr>
                <w:sz w:val="16"/>
                <w:szCs w:val="16"/>
              </w:rPr>
              <w:t xml:space="preserve"> </w:t>
            </w:r>
            <w:r>
              <w:rPr>
                <w:sz w:val="16"/>
                <w:szCs w:val="16"/>
              </w:rPr>
              <w:t>DE</w:t>
            </w:r>
            <w:r w:rsidR="00CD7A46">
              <w:rPr>
                <w:sz w:val="16"/>
                <w:szCs w:val="16"/>
              </w:rPr>
              <w:t xml:space="preserve"> </w:t>
            </w:r>
            <w:r>
              <w:rPr>
                <w:sz w:val="16"/>
                <w:szCs w:val="16"/>
              </w:rPr>
              <w:t>LIXO</w:t>
            </w:r>
            <w:r w:rsidR="00CD7A46">
              <w:rPr>
                <w:sz w:val="16"/>
                <w:szCs w:val="16"/>
              </w:rPr>
              <w:t xml:space="preserve"> </w:t>
            </w:r>
            <w:r>
              <w:rPr>
                <w:sz w:val="16"/>
                <w:szCs w:val="16"/>
              </w:rPr>
              <w:t>DE</w:t>
            </w:r>
            <w:r w:rsidR="00CD7A46">
              <w:rPr>
                <w:sz w:val="16"/>
                <w:szCs w:val="16"/>
              </w:rPr>
              <w:t xml:space="preserve"> </w:t>
            </w:r>
            <w:r>
              <w:rPr>
                <w:sz w:val="16"/>
                <w:szCs w:val="16"/>
              </w:rPr>
              <w:t>100L,</w:t>
            </w:r>
            <w:r w:rsidR="00CD7A46">
              <w:rPr>
                <w:sz w:val="16"/>
                <w:szCs w:val="16"/>
              </w:rPr>
              <w:t xml:space="preserve"> </w:t>
            </w:r>
            <w:r>
              <w:rPr>
                <w:sz w:val="16"/>
                <w:szCs w:val="16"/>
              </w:rPr>
              <w:t>12</w:t>
            </w:r>
            <w:r w:rsidR="00CD7A46">
              <w:rPr>
                <w:sz w:val="16"/>
                <w:szCs w:val="16"/>
              </w:rPr>
              <w:t xml:space="preserve"> </w:t>
            </w:r>
            <w:r>
              <w:rPr>
                <w:sz w:val="16"/>
                <w:szCs w:val="16"/>
              </w:rPr>
              <w:t>MICRAS, EMBALAGEM COM 100 UNIDADES.</w:t>
            </w:r>
          </w:p>
        </w:tc>
        <w:tc>
          <w:tcPr>
            <w:tcW w:w="981" w:type="dxa"/>
            <w:tcBorders>
              <w:bottom w:val="single" w:sz="4" w:space="0" w:color="000000"/>
              <w:right w:val="single" w:sz="4" w:space="0" w:color="000000"/>
            </w:tcBorders>
            <w:vAlign w:val="center"/>
          </w:tcPr>
          <w:p w14:paraId="6714B9E4"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212C4043" w14:textId="77777777" w:rsidR="00916E71" w:rsidRDefault="003F67FE">
            <w:pPr>
              <w:jc w:val="center"/>
              <w:rPr>
                <w:sz w:val="16"/>
                <w:szCs w:val="16"/>
              </w:rPr>
            </w:pPr>
            <w:r>
              <w:rPr>
                <w:sz w:val="16"/>
                <w:szCs w:val="16"/>
              </w:rPr>
              <w:t>500</w:t>
            </w:r>
          </w:p>
        </w:tc>
        <w:tc>
          <w:tcPr>
            <w:tcW w:w="851" w:type="dxa"/>
            <w:tcBorders>
              <w:bottom w:val="single" w:sz="4" w:space="0" w:color="000000"/>
              <w:right w:val="single" w:sz="4" w:space="0" w:color="000000"/>
            </w:tcBorders>
            <w:vAlign w:val="center"/>
          </w:tcPr>
          <w:p w14:paraId="39AA1B6A" w14:textId="77777777" w:rsidR="00916E71" w:rsidRDefault="003F67FE">
            <w:pPr>
              <w:jc w:val="center"/>
              <w:rPr>
                <w:sz w:val="16"/>
                <w:szCs w:val="16"/>
              </w:rPr>
            </w:pPr>
            <w:r>
              <w:rPr>
                <w:sz w:val="16"/>
                <w:szCs w:val="16"/>
              </w:rPr>
              <w:t>62,61</w:t>
            </w:r>
          </w:p>
        </w:tc>
        <w:tc>
          <w:tcPr>
            <w:tcW w:w="992" w:type="dxa"/>
            <w:tcBorders>
              <w:bottom w:val="single" w:sz="4" w:space="0" w:color="000000"/>
              <w:right w:val="single" w:sz="4" w:space="0" w:color="000000"/>
            </w:tcBorders>
            <w:vAlign w:val="center"/>
          </w:tcPr>
          <w:p w14:paraId="4DEA7983" w14:textId="77777777" w:rsidR="00916E71" w:rsidRDefault="003F67FE">
            <w:pPr>
              <w:jc w:val="center"/>
              <w:rPr>
                <w:sz w:val="16"/>
                <w:szCs w:val="16"/>
              </w:rPr>
            </w:pPr>
            <w:r>
              <w:rPr>
                <w:sz w:val="16"/>
                <w:szCs w:val="16"/>
              </w:rPr>
              <w:t>31.305,00</w:t>
            </w:r>
          </w:p>
        </w:tc>
      </w:tr>
      <w:tr w:rsidR="00916E71" w14:paraId="66B2DB83"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5ACD38C6" w14:textId="77777777" w:rsidR="00916E71" w:rsidRDefault="003F67FE">
            <w:pPr>
              <w:jc w:val="center"/>
              <w:rPr>
                <w:sz w:val="16"/>
                <w:szCs w:val="16"/>
              </w:rPr>
            </w:pPr>
            <w:r>
              <w:rPr>
                <w:sz w:val="16"/>
                <w:szCs w:val="16"/>
              </w:rPr>
              <w:t>68</w:t>
            </w:r>
          </w:p>
        </w:tc>
        <w:tc>
          <w:tcPr>
            <w:tcW w:w="5826" w:type="dxa"/>
            <w:tcBorders>
              <w:bottom w:val="single" w:sz="4" w:space="0" w:color="000000"/>
              <w:right w:val="single" w:sz="4" w:space="0" w:color="000000"/>
            </w:tcBorders>
            <w:vAlign w:val="center"/>
          </w:tcPr>
          <w:p w14:paraId="0E07EC15" w14:textId="4001551D" w:rsidR="00916E71" w:rsidRDefault="003F67FE">
            <w:pPr>
              <w:rPr>
                <w:sz w:val="16"/>
                <w:szCs w:val="16"/>
              </w:rPr>
            </w:pPr>
            <w:r>
              <w:rPr>
                <w:sz w:val="16"/>
                <w:szCs w:val="16"/>
              </w:rPr>
              <w:t>SACO</w:t>
            </w:r>
            <w:r w:rsidR="00CD7A46">
              <w:rPr>
                <w:sz w:val="16"/>
                <w:szCs w:val="16"/>
              </w:rPr>
              <w:t xml:space="preserve"> </w:t>
            </w:r>
            <w:r>
              <w:rPr>
                <w:sz w:val="16"/>
                <w:szCs w:val="16"/>
              </w:rPr>
              <w:t>DE</w:t>
            </w:r>
            <w:r w:rsidR="00CD7A46">
              <w:rPr>
                <w:sz w:val="16"/>
                <w:szCs w:val="16"/>
              </w:rPr>
              <w:t xml:space="preserve"> </w:t>
            </w:r>
            <w:r>
              <w:rPr>
                <w:sz w:val="16"/>
                <w:szCs w:val="16"/>
              </w:rPr>
              <w:t>LIXO</w:t>
            </w:r>
            <w:r w:rsidR="00CD7A46">
              <w:rPr>
                <w:sz w:val="16"/>
                <w:szCs w:val="16"/>
              </w:rPr>
              <w:t xml:space="preserve"> </w:t>
            </w:r>
            <w:r>
              <w:rPr>
                <w:sz w:val="16"/>
                <w:szCs w:val="16"/>
              </w:rPr>
              <w:t>DE</w:t>
            </w:r>
            <w:r w:rsidR="00CD7A46">
              <w:rPr>
                <w:sz w:val="16"/>
                <w:szCs w:val="16"/>
              </w:rPr>
              <w:t xml:space="preserve"> </w:t>
            </w:r>
            <w:r>
              <w:rPr>
                <w:sz w:val="16"/>
                <w:szCs w:val="16"/>
              </w:rPr>
              <w:t>200L,</w:t>
            </w:r>
            <w:r w:rsidR="00CD7A46">
              <w:rPr>
                <w:sz w:val="16"/>
                <w:szCs w:val="16"/>
              </w:rPr>
              <w:t xml:space="preserve"> </w:t>
            </w:r>
            <w:r>
              <w:rPr>
                <w:sz w:val="16"/>
                <w:szCs w:val="16"/>
              </w:rPr>
              <w:t>12</w:t>
            </w:r>
            <w:r w:rsidR="00CD7A46">
              <w:rPr>
                <w:sz w:val="16"/>
                <w:szCs w:val="16"/>
              </w:rPr>
              <w:t xml:space="preserve"> </w:t>
            </w:r>
            <w:r>
              <w:rPr>
                <w:sz w:val="16"/>
                <w:szCs w:val="16"/>
              </w:rPr>
              <w:t>MICRAS, EMBALAGEM COM 50 UNIDADES.</w:t>
            </w:r>
          </w:p>
        </w:tc>
        <w:tc>
          <w:tcPr>
            <w:tcW w:w="981" w:type="dxa"/>
            <w:tcBorders>
              <w:bottom w:val="single" w:sz="4" w:space="0" w:color="000000"/>
              <w:right w:val="single" w:sz="4" w:space="0" w:color="000000"/>
            </w:tcBorders>
            <w:vAlign w:val="center"/>
          </w:tcPr>
          <w:p w14:paraId="60F8A789"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3E401EAB" w14:textId="77777777" w:rsidR="00916E71" w:rsidRDefault="003F67FE">
            <w:pPr>
              <w:jc w:val="center"/>
              <w:rPr>
                <w:sz w:val="16"/>
                <w:szCs w:val="16"/>
              </w:rPr>
            </w:pPr>
            <w:r>
              <w:rPr>
                <w:sz w:val="16"/>
                <w:szCs w:val="16"/>
              </w:rPr>
              <w:t>150</w:t>
            </w:r>
          </w:p>
        </w:tc>
        <w:tc>
          <w:tcPr>
            <w:tcW w:w="851" w:type="dxa"/>
            <w:tcBorders>
              <w:bottom w:val="single" w:sz="4" w:space="0" w:color="000000"/>
              <w:right w:val="single" w:sz="4" w:space="0" w:color="000000"/>
            </w:tcBorders>
            <w:vAlign w:val="center"/>
          </w:tcPr>
          <w:p w14:paraId="3CE54F2D" w14:textId="77777777" w:rsidR="00916E71" w:rsidRDefault="003F67FE">
            <w:pPr>
              <w:jc w:val="center"/>
              <w:rPr>
                <w:sz w:val="16"/>
                <w:szCs w:val="16"/>
              </w:rPr>
            </w:pPr>
            <w:r>
              <w:rPr>
                <w:sz w:val="16"/>
                <w:szCs w:val="16"/>
              </w:rPr>
              <w:t>68,63</w:t>
            </w:r>
          </w:p>
        </w:tc>
        <w:tc>
          <w:tcPr>
            <w:tcW w:w="992" w:type="dxa"/>
            <w:tcBorders>
              <w:bottom w:val="single" w:sz="4" w:space="0" w:color="000000"/>
              <w:right w:val="single" w:sz="4" w:space="0" w:color="000000"/>
            </w:tcBorders>
            <w:vAlign w:val="center"/>
          </w:tcPr>
          <w:p w14:paraId="441B4F02" w14:textId="77777777" w:rsidR="00916E71" w:rsidRDefault="003F67FE">
            <w:pPr>
              <w:jc w:val="center"/>
              <w:rPr>
                <w:sz w:val="16"/>
                <w:szCs w:val="16"/>
              </w:rPr>
            </w:pPr>
            <w:r>
              <w:rPr>
                <w:sz w:val="16"/>
                <w:szCs w:val="16"/>
              </w:rPr>
              <w:t>10.294,50</w:t>
            </w:r>
          </w:p>
        </w:tc>
      </w:tr>
      <w:tr w:rsidR="00916E71" w14:paraId="1F782CAC"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769C1DFB" w14:textId="77777777" w:rsidR="00916E71" w:rsidRDefault="003F67FE">
            <w:pPr>
              <w:jc w:val="center"/>
              <w:rPr>
                <w:sz w:val="16"/>
                <w:szCs w:val="16"/>
              </w:rPr>
            </w:pPr>
            <w:r>
              <w:rPr>
                <w:sz w:val="16"/>
                <w:szCs w:val="16"/>
              </w:rPr>
              <w:t>69</w:t>
            </w:r>
          </w:p>
        </w:tc>
        <w:tc>
          <w:tcPr>
            <w:tcW w:w="5826" w:type="dxa"/>
            <w:tcBorders>
              <w:bottom w:val="single" w:sz="4" w:space="0" w:color="000000"/>
              <w:right w:val="single" w:sz="4" w:space="0" w:color="000000"/>
            </w:tcBorders>
            <w:vAlign w:val="center"/>
          </w:tcPr>
          <w:p w14:paraId="5E372DE1" w14:textId="543DD6A8" w:rsidR="00916E71" w:rsidRDefault="003F67FE">
            <w:pPr>
              <w:rPr>
                <w:sz w:val="16"/>
                <w:szCs w:val="16"/>
              </w:rPr>
            </w:pPr>
            <w:r>
              <w:rPr>
                <w:sz w:val="16"/>
                <w:szCs w:val="16"/>
              </w:rPr>
              <w:t>SACO</w:t>
            </w:r>
            <w:r w:rsidR="00CD7A46">
              <w:rPr>
                <w:sz w:val="16"/>
                <w:szCs w:val="16"/>
              </w:rPr>
              <w:t xml:space="preserve"> </w:t>
            </w:r>
            <w:r>
              <w:rPr>
                <w:sz w:val="16"/>
                <w:szCs w:val="16"/>
              </w:rPr>
              <w:t>DE</w:t>
            </w:r>
            <w:r w:rsidR="00CD7A46">
              <w:rPr>
                <w:sz w:val="16"/>
                <w:szCs w:val="16"/>
              </w:rPr>
              <w:t xml:space="preserve"> </w:t>
            </w:r>
            <w:r>
              <w:rPr>
                <w:sz w:val="16"/>
                <w:szCs w:val="16"/>
              </w:rPr>
              <w:t>LIXO</w:t>
            </w:r>
            <w:r w:rsidR="00CD7A46">
              <w:rPr>
                <w:sz w:val="16"/>
                <w:szCs w:val="16"/>
              </w:rPr>
              <w:t xml:space="preserve"> </w:t>
            </w:r>
            <w:r>
              <w:rPr>
                <w:sz w:val="16"/>
                <w:szCs w:val="16"/>
              </w:rPr>
              <w:t>DE</w:t>
            </w:r>
            <w:r w:rsidR="00CD7A46">
              <w:rPr>
                <w:sz w:val="16"/>
                <w:szCs w:val="16"/>
              </w:rPr>
              <w:t xml:space="preserve"> </w:t>
            </w:r>
            <w:r>
              <w:rPr>
                <w:sz w:val="16"/>
                <w:szCs w:val="16"/>
              </w:rPr>
              <w:t>20L,</w:t>
            </w:r>
            <w:r w:rsidR="00CD7A46">
              <w:rPr>
                <w:sz w:val="16"/>
                <w:szCs w:val="16"/>
              </w:rPr>
              <w:t xml:space="preserve"> </w:t>
            </w:r>
            <w:r>
              <w:rPr>
                <w:sz w:val="16"/>
                <w:szCs w:val="16"/>
              </w:rPr>
              <w:t>12</w:t>
            </w:r>
            <w:r w:rsidR="00CD7A46">
              <w:rPr>
                <w:sz w:val="16"/>
                <w:szCs w:val="16"/>
              </w:rPr>
              <w:t xml:space="preserve"> </w:t>
            </w:r>
            <w:r>
              <w:rPr>
                <w:sz w:val="16"/>
                <w:szCs w:val="16"/>
              </w:rPr>
              <w:t>MICRAS,</w:t>
            </w:r>
            <w:r w:rsidR="00CD7A46">
              <w:rPr>
                <w:sz w:val="16"/>
                <w:szCs w:val="16"/>
              </w:rPr>
              <w:t xml:space="preserve"> </w:t>
            </w:r>
            <w:r>
              <w:rPr>
                <w:sz w:val="16"/>
                <w:szCs w:val="16"/>
              </w:rPr>
              <w:t>EMBALAGEM COM 100 UNIDES.</w:t>
            </w:r>
          </w:p>
        </w:tc>
        <w:tc>
          <w:tcPr>
            <w:tcW w:w="981" w:type="dxa"/>
            <w:tcBorders>
              <w:bottom w:val="single" w:sz="4" w:space="0" w:color="000000"/>
              <w:right w:val="single" w:sz="4" w:space="0" w:color="000000"/>
            </w:tcBorders>
            <w:vAlign w:val="center"/>
          </w:tcPr>
          <w:p w14:paraId="05E7E8C8"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2CDA048B" w14:textId="77777777" w:rsidR="00916E71" w:rsidRDefault="003F67FE">
            <w:pPr>
              <w:jc w:val="center"/>
              <w:rPr>
                <w:sz w:val="16"/>
                <w:szCs w:val="16"/>
              </w:rPr>
            </w:pPr>
            <w:r>
              <w:rPr>
                <w:sz w:val="16"/>
                <w:szCs w:val="16"/>
              </w:rPr>
              <w:t>100</w:t>
            </w:r>
          </w:p>
        </w:tc>
        <w:tc>
          <w:tcPr>
            <w:tcW w:w="851" w:type="dxa"/>
            <w:tcBorders>
              <w:bottom w:val="single" w:sz="4" w:space="0" w:color="000000"/>
              <w:right w:val="single" w:sz="4" w:space="0" w:color="000000"/>
            </w:tcBorders>
            <w:vAlign w:val="center"/>
          </w:tcPr>
          <w:p w14:paraId="42ED11B4" w14:textId="77777777" w:rsidR="00916E71" w:rsidRDefault="003F67FE">
            <w:pPr>
              <w:jc w:val="center"/>
              <w:rPr>
                <w:sz w:val="16"/>
                <w:szCs w:val="16"/>
              </w:rPr>
            </w:pPr>
            <w:r>
              <w:rPr>
                <w:sz w:val="16"/>
                <w:szCs w:val="16"/>
              </w:rPr>
              <w:t>19,24</w:t>
            </w:r>
          </w:p>
        </w:tc>
        <w:tc>
          <w:tcPr>
            <w:tcW w:w="992" w:type="dxa"/>
            <w:tcBorders>
              <w:bottom w:val="single" w:sz="4" w:space="0" w:color="000000"/>
              <w:right w:val="single" w:sz="4" w:space="0" w:color="000000"/>
            </w:tcBorders>
            <w:vAlign w:val="center"/>
          </w:tcPr>
          <w:p w14:paraId="1BCCEBA0" w14:textId="77777777" w:rsidR="00916E71" w:rsidRDefault="003F67FE">
            <w:pPr>
              <w:jc w:val="center"/>
              <w:rPr>
                <w:sz w:val="16"/>
                <w:szCs w:val="16"/>
              </w:rPr>
            </w:pPr>
            <w:r>
              <w:rPr>
                <w:sz w:val="16"/>
                <w:szCs w:val="16"/>
              </w:rPr>
              <w:t>1.924,00</w:t>
            </w:r>
          </w:p>
        </w:tc>
      </w:tr>
      <w:tr w:rsidR="00916E71" w14:paraId="6FE1D720"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60568A44" w14:textId="77777777" w:rsidR="00916E71" w:rsidRDefault="003F67FE">
            <w:pPr>
              <w:jc w:val="center"/>
              <w:rPr>
                <w:sz w:val="16"/>
                <w:szCs w:val="16"/>
              </w:rPr>
            </w:pPr>
            <w:r>
              <w:rPr>
                <w:sz w:val="16"/>
                <w:szCs w:val="16"/>
              </w:rPr>
              <w:t>70</w:t>
            </w:r>
          </w:p>
        </w:tc>
        <w:tc>
          <w:tcPr>
            <w:tcW w:w="5826" w:type="dxa"/>
            <w:tcBorders>
              <w:bottom w:val="single" w:sz="4" w:space="0" w:color="000000"/>
              <w:right w:val="single" w:sz="4" w:space="0" w:color="000000"/>
            </w:tcBorders>
            <w:vAlign w:val="center"/>
          </w:tcPr>
          <w:p w14:paraId="73032CFD" w14:textId="1FB3DD1E" w:rsidR="00916E71" w:rsidRDefault="003F67FE">
            <w:pPr>
              <w:rPr>
                <w:sz w:val="16"/>
                <w:szCs w:val="16"/>
              </w:rPr>
            </w:pPr>
            <w:r>
              <w:rPr>
                <w:sz w:val="16"/>
                <w:szCs w:val="16"/>
              </w:rPr>
              <w:t>SACO</w:t>
            </w:r>
            <w:r w:rsidR="00CD7A46">
              <w:rPr>
                <w:sz w:val="16"/>
                <w:szCs w:val="16"/>
              </w:rPr>
              <w:t xml:space="preserve"> </w:t>
            </w:r>
            <w:r>
              <w:rPr>
                <w:sz w:val="16"/>
                <w:szCs w:val="16"/>
              </w:rPr>
              <w:t>DE</w:t>
            </w:r>
            <w:r w:rsidR="00CD7A46">
              <w:rPr>
                <w:sz w:val="16"/>
                <w:szCs w:val="16"/>
              </w:rPr>
              <w:t xml:space="preserve"> </w:t>
            </w:r>
            <w:r>
              <w:rPr>
                <w:sz w:val="16"/>
                <w:szCs w:val="16"/>
              </w:rPr>
              <w:t>LIXO</w:t>
            </w:r>
            <w:r w:rsidR="00CD7A46">
              <w:rPr>
                <w:sz w:val="16"/>
                <w:szCs w:val="16"/>
              </w:rPr>
              <w:t xml:space="preserve"> </w:t>
            </w:r>
            <w:r>
              <w:rPr>
                <w:sz w:val="16"/>
                <w:szCs w:val="16"/>
              </w:rPr>
              <w:t>DE</w:t>
            </w:r>
            <w:r w:rsidR="00CD7A46">
              <w:rPr>
                <w:sz w:val="16"/>
                <w:szCs w:val="16"/>
              </w:rPr>
              <w:t xml:space="preserve"> </w:t>
            </w:r>
            <w:r>
              <w:rPr>
                <w:sz w:val="16"/>
                <w:szCs w:val="16"/>
              </w:rPr>
              <w:t>40L,</w:t>
            </w:r>
            <w:r w:rsidR="00CD7A46">
              <w:rPr>
                <w:sz w:val="16"/>
                <w:szCs w:val="16"/>
              </w:rPr>
              <w:t xml:space="preserve"> </w:t>
            </w:r>
            <w:r>
              <w:rPr>
                <w:sz w:val="16"/>
                <w:szCs w:val="16"/>
              </w:rPr>
              <w:t>12</w:t>
            </w:r>
            <w:r w:rsidR="00CD7A46">
              <w:rPr>
                <w:sz w:val="16"/>
                <w:szCs w:val="16"/>
              </w:rPr>
              <w:t xml:space="preserve"> </w:t>
            </w:r>
            <w:r>
              <w:rPr>
                <w:sz w:val="16"/>
                <w:szCs w:val="16"/>
              </w:rPr>
              <w:t>MICRAS,</w:t>
            </w:r>
            <w:r w:rsidR="00CD7A46">
              <w:rPr>
                <w:sz w:val="16"/>
                <w:szCs w:val="16"/>
              </w:rPr>
              <w:t xml:space="preserve"> </w:t>
            </w:r>
            <w:r>
              <w:rPr>
                <w:sz w:val="16"/>
                <w:szCs w:val="16"/>
              </w:rPr>
              <w:t>EMBALAGEM COM 100 UNIDADES.</w:t>
            </w:r>
          </w:p>
        </w:tc>
        <w:tc>
          <w:tcPr>
            <w:tcW w:w="981" w:type="dxa"/>
            <w:tcBorders>
              <w:bottom w:val="single" w:sz="4" w:space="0" w:color="000000"/>
              <w:right w:val="single" w:sz="4" w:space="0" w:color="000000"/>
            </w:tcBorders>
            <w:vAlign w:val="center"/>
          </w:tcPr>
          <w:p w14:paraId="5BE1E164"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0390A05C" w14:textId="77777777" w:rsidR="00916E71" w:rsidRDefault="003F67FE">
            <w:pPr>
              <w:jc w:val="center"/>
              <w:rPr>
                <w:sz w:val="16"/>
                <w:szCs w:val="16"/>
              </w:rPr>
            </w:pPr>
            <w:r>
              <w:rPr>
                <w:sz w:val="16"/>
                <w:szCs w:val="16"/>
              </w:rPr>
              <w:t>300</w:t>
            </w:r>
          </w:p>
        </w:tc>
        <w:tc>
          <w:tcPr>
            <w:tcW w:w="851" w:type="dxa"/>
            <w:tcBorders>
              <w:bottom w:val="single" w:sz="4" w:space="0" w:color="000000"/>
              <w:right w:val="single" w:sz="4" w:space="0" w:color="000000"/>
            </w:tcBorders>
            <w:vAlign w:val="center"/>
          </w:tcPr>
          <w:p w14:paraId="5E649388" w14:textId="77777777" w:rsidR="00916E71" w:rsidRDefault="003F67FE">
            <w:pPr>
              <w:jc w:val="center"/>
              <w:rPr>
                <w:sz w:val="16"/>
                <w:szCs w:val="16"/>
              </w:rPr>
            </w:pPr>
            <w:r>
              <w:rPr>
                <w:sz w:val="16"/>
                <w:szCs w:val="16"/>
              </w:rPr>
              <w:t>24,69</w:t>
            </w:r>
          </w:p>
        </w:tc>
        <w:tc>
          <w:tcPr>
            <w:tcW w:w="992" w:type="dxa"/>
            <w:tcBorders>
              <w:bottom w:val="single" w:sz="4" w:space="0" w:color="000000"/>
              <w:right w:val="single" w:sz="4" w:space="0" w:color="000000"/>
            </w:tcBorders>
            <w:vAlign w:val="center"/>
          </w:tcPr>
          <w:p w14:paraId="537CA564" w14:textId="77777777" w:rsidR="00916E71" w:rsidRDefault="003F67FE">
            <w:pPr>
              <w:jc w:val="center"/>
              <w:rPr>
                <w:sz w:val="16"/>
                <w:szCs w:val="16"/>
              </w:rPr>
            </w:pPr>
            <w:r>
              <w:rPr>
                <w:sz w:val="16"/>
                <w:szCs w:val="16"/>
              </w:rPr>
              <w:t>7.407,00</w:t>
            </w:r>
          </w:p>
        </w:tc>
      </w:tr>
      <w:tr w:rsidR="00916E71" w14:paraId="68DCEC75"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4606D2BF" w14:textId="77777777" w:rsidR="00916E71" w:rsidRDefault="003F67FE">
            <w:pPr>
              <w:jc w:val="center"/>
              <w:rPr>
                <w:sz w:val="16"/>
                <w:szCs w:val="16"/>
              </w:rPr>
            </w:pPr>
            <w:r>
              <w:rPr>
                <w:sz w:val="16"/>
                <w:szCs w:val="16"/>
              </w:rPr>
              <w:t>71</w:t>
            </w:r>
          </w:p>
        </w:tc>
        <w:tc>
          <w:tcPr>
            <w:tcW w:w="5826" w:type="dxa"/>
            <w:tcBorders>
              <w:bottom w:val="single" w:sz="4" w:space="0" w:color="000000"/>
              <w:right w:val="single" w:sz="4" w:space="0" w:color="000000"/>
            </w:tcBorders>
            <w:vAlign w:val="center"/>
          </w:tcPr>
          <w:p w14:paraId="0ECFC76D" w14:textId="7583EA07" w:rsidR="00916E71" w:rsidRDefault="003F67FE">
            <w:pPr>
              <w:rPr>
                <w:sz w:val="16"/>
                <w:szCs w:val="16"/>
              </w:rPr>
            </w:pPr>
            <w:r>
              <w:rPr>
                <w:sz w:val="16"/>
                <w:szCs w:val="16"/>
              </w:rPr>
              <w:t>SACO</w:t>
            </w:r>
            <w:r w:rsidR="00CD7A46">
              <w:rPr>
                <w:sz w:val="16"/>
                <w:szCs w:val="16"/>
              </w:rPr>
              <w:t xml:space="preserve"> </w:t>
            </w:r>
            <w:r>
              <w:rPr>
                <w:sz w:val="16"/>
                <w:szCs w:val="16"/>
              </w:rPr>
              <w:t>DE</w:t>
            </w:r>
            <w:r w:rsidR="00CD7A46">
              <w:rPr>
                <w:sz w:val="16"/>
                <w:szCs w:val="16"/>
              </w:rPr>
              <w:t xml:space="preserve"> </w:t>
            </w:r>
            <w:r>
              <w:rPr>
                <w:sz w:val="16"/>
                <w:szCs w:val="16"/>
              </w:rPr>
              <w:t>LIXO</w:t>
            </w:r>
            <w:r w:rsidR="00CD7A46">
              <w:rPr>
                <w:sz w:val="16"/>
                <w:szCs w:val="16"/>
              </w:rPr>
              <w:t xml:space="preserve"> </w:t>
            </w:r>
            <w:r>
              <w:rPr>
                <w:sz w:val="16"/>
                <w:szCs w:val="16"/>
              </w:rPr>
              <w:t>DE</w:t>
            </w:r>
            <w:r w:rsidR="00CD7A46">
              <w:rPr>
                <w:sz w:val="16"/>
                <w:szCs w:val="16"/>
              </w:rPr>
              <w:t xml:space="preserve"> </w:t>
            </w:r>
            <w:r>
              <w:rPr>
                <w:sz w:val="16"/>
                <w:szCs w:val="16"/>
              </w:rPr>
              <w:t>60L,</w:t>
            </w:r>
            <w:r w:rsidR="00CD7A46">
              <w:rPr>
                <w:sz w:val="16"/>
                <w:szCs w:val="16"/>
              </w:rPr>
              <w:t xml:space="preserve"> </w:t>
            </w:r>
            <w:r>
              <w:rPr>
                <w:sz w:val="16"/>
                <w:szCs w:val="16"/>
              </w:rPr>
              <w:t>12</w:t>
            </w:r>
            <w:r w:rsidR="00CD7A46">
              <w:rPr>
                <w:sz w:val="16"/>
                <w:szCs w:val="16"/>
              </w:rPr>
              <w:t xml:space="preserve"> </w:t>
            </w:r>
            <w:r>
              <w:rPr>
                <w:sz w:val="16"/>
                <w:szCs w:val="16"/>
              </w:rPr>
              <w:t>MICRAS,</w:t>
            </w:r>
            <w:r w:rsidR="00CD7A46">
              <w:rPr>
                <w:sz w:val="16"/>
                <w:szCs w:val="16"/>
              </w:rPr>
              <w:t xml:space="preserve"> </w:t>
            </w:r>
            <w:r>
              <w:rPr>
                <w:sz w:val="16"/>
                <w:szCs w:val="16"/>
              </w:rPr>
              <w:t>EMBALAGEM COM 100 UNIDADES.</w:t>
            </w:r>
          </w:p>
        </w:tc>
        <w:tc>
          <w:tcPr>
            <w:tcW w:w="981" w:type="dxa"/>
            <w:tcBorders>
              <w:bottom w:val="single" w:sz="4" w:space="0" w:color="000000"/>
              <w:right w:val="single" w:sz="4" w:space="0" w:color="000000"/>
            </w:tcBorders>
            <w:vAlign w:val="center"/>
          </w:tcPr>
          <w:p w14:paraId="54225280"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43C3D14A" w14:textId="77777777" w:rsidR="00916E71" w:rsidRDefault="003F67FE">
            <w:pPr>
              <w:jc w:val="center"/>
              <w:rPr>
                <w:sz w:val="16"/>
                <w:szCs w:val="16"/>
              </w:rPr>
            </w:pPr>
            <w:r>
              <w:rPr>
                <w:sz w:val="16"/>
                <w:szCs w:val="16"/>
              </w:rPr>
              <w:t>600</w:t>
            </w:r>
          </w:p>
        </w:tc>
        <w:tc>
          <w:tcPr>
            <w:tcW w:w="851" w:type="dxa"/>
            <w:tcBorders>
              <w:bottom w:val="single" w:sz="4" w:space="0" w:color="000000"/>
              <w:right w:val="single" w:sz="4" w:space="0" w:color="000000"/>
            </w:tcBorders>
            <w:vAlign w:val="center"/>
          </w:tcPr>
          <w:p w14:paraId="4A40E716" w14:textId="77777777" w:rsidR="00916E71" w:rsidRDefault="003F67FE">
            <w:pPr>
              <w:jc w:val="center"/>
              <w:rPr>
                <w:sz w:val="16"/>
                <w:szCs w:val="16"/>
              </w:rPr>
            </w:pPr>
            <w:r>
              <w:rPr>
                <w:sz w:val="16"/>
                <w:szCs w:val="16"/>
              </w:rPr>
              <w:t>75,60</w:t>
            </w:r>
          </w:p>
        </w:tc>
        <w:tc>
          <w:tcPr>
            <w:tcW w:w="992" w:type="dxa"/>
            <w:tcBorders>
              <w:bottom w:val="single" w:sz="4" w:space="0" w:color="000000"/>
              <w:right w:val="single" w:sz="4" w:space="0" w:color="000000"/>
            </w:tcBorders>
            <w:vAlign w:val="center"/>
          </w:tcPr>
          <w:p w14:paraId="36EE23B7" w14:textId="77777777" w:rsidR="00916E71" w:rsidRDefault="003F67FE">
            <w:pPr>
              <w:jc w:val="center"/>
              <w:rPr>
                <w:sz w:val="16"/>
                <w:szCs w:val="16"/>
              </w:rPr>
            </w:pPr>
            <w:r>
              <w:rPr>
                <w:sz w:val="16"/>
                <w:szCs w:val="16"/>
              </w:rPr>
              <w:t>45.360,00</w:t>
            </w:r>
          </w:p>
        </w:tc>
      </w:tr>
      <w:tr w:rsidR="00916E71" w14:paraId="608B90B4" w14:textId="77777777">
        <w:trPr>
          <w:trHeight w:val="677"/>
          <w:jc w:val="center"/>
        </w:trPr>
        <w:tc>
          <w:tcPr>
            <w:tcW w:w="415" w:type="dxa"/>
            <w:tcBorders>
              <w:left w:val="single" w:sz="4" w:space="0" w:color="000000"/>
              <w:bottom w:val="single" w:sz="4" w:space="0" w:color="000000"/>
              <w:right w:val="single" w:sz="4" w:space="0" w:color="000000"/>
            </w:tcBorders>
            <w:vAlign w:val="center"/>
          </w:tcPr>
          <w:p w14:paraId="7E68418E" w14:textId="77777777" w:rsidR="00916E71" w:rsidRDefault="003F67FE">
            <w:pPr>
              <w:jc w:val="center"/>
              <w:rPr>
                <w:sz w:val="16"/>
                <w:szCs w:val="16"/>
              </w:rPr>
            </w:pPr>
            <w:r>
              <w:rPr>
                <w:sz w:val="16"/>
                <w:szCs w:val="16"/>
              </w:rPr>
              <w:t>72</w:t>
            </w:r>
          </w:p>
        </w:tc>
        <w:tc>
          <w:tcPr>
            <w:tcW w:w="5826" w:type="dxa"/>
            <w:tcBorders>
              <w:bottom w:val="single" w:sz="4" w:space="0" w:color="000000"/>
              <w:right w:val="single" w:sz="4" w:space="0" w:color="000000"/>
            </w:tcBorders>
            <w:vAlign w:val="center"/>
          </w:tcPr>
          <w:p w14:paraId="00A7EADD" w14:textId="670E1A82" w:rsidR="00916E71" w:rsidRDefault="003F67FE">
            <w:pPr>
              <w:rPr>
                <w:sz w:val="16"/>
                <w:szCs w:val="16"/>
              </w:rPr>
            </w:pPr>
            <w:r>
              <w:rPr>
                <w:sz w:val="16"/>
                <w:szCs w:val="16"/>
              </w:rPr>
              <w:t>SACO PARA LIXO HOSPITALAR BRANCO LEITOSO, CAPACIDADE 100 LITROS, PACOTESCOM100UNIDADES,12MICRAS, PARA</w:t>
            </w:r>
            <w:r w:rsidR="00CD7A46">
              <w:rPr>
                <w:sz w:val="16"/>
                <w:szCs w:val="16"/>
              </w:rPr>
              <w:t xml:space="preserve"> </w:t>
            </w:r>
            <w:r>
              <w:rPr>
                <w:sz w:val="16"/>
                <w:szCs w:val="16"/>
              </w:rPr>
              <w:t>ACONDICIONAMENTO</w:t>
            </w:r>
            <w:r w:rsidR="00CD7A46">
              <w:rPr>
                <w:sz w:val="16"/>
                <w:szCs w:val="16"/>
              </w:rPr>
              <w:t xml:space="preserve"> </w:t>
            </w:r>
            <w:r>
              <w:rPr>
                <w:sz w:val="16"/>
                <w:szCs w:val="16"/>
              </w:rPr>
              <w:t>DE RESÍDUOS SÓLIDOS HOSPITALARES INFECTANTES.</w:t>
            </w:r>
          </w:p>
        </w:tc>
        <w:tc>
          <w:tcPr>
            <w:tcW w:w="981" w:type="dxa"/>
            <w:tcBorders>
              <w:bottom w:val="single" w:sz="4" w:space="0" w:color="000000"/>
              <w:right w:val="single" w:sz="4" w:space="0" w:color="000000"/>
            </w:tcBorders>
            <w:vAlign w:val="center"/>
          </w:tcPr>
          <w:p w14:paraId="44E9C094"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568DD29F" w14:textId="77777777" w:rsidR="00916E71" w:rsidRDefault="003F67FE">
            <w:pPr>
              <w:jc w:val="center"/>
              <w:rPr>
                <w:sz w:val="16"/>
                <w:szCs w:val="16"/>
              </w:rPr>
            </w:pPr>
            <w:r>
              <w:rPr>
                <w:sz w:val="16"/>
                <w:szCs w:val="16"/>
              </w:rPr>
              <w:t>75</w:t>
            </w:r>
          </w:p>
        </w:tc>
        <w:tc>
          <w:tcPr>
            <w:tcW w:w="851" w:type="dxa"/>
            <w:tcBorders>
              <w:bottom w:val="single" w:sz="4" w:space="0" w:color="000000"/>
              <w:right w:val="single" w:sz="4" w:space="0" w:color="000000"/>
            </w:tcBorders>
            <w:vAlign w:val="center"/>
          </w:tcPr>
          <w:p w14:paraId="19D5EF70" w14:textId="77777777" w:rsidR="00916E71" w:rsidRDefault="003F67FE">
            <w:pPr>
              <w:jc w:val="center"/>
              <w:rPr>
                <w:sz w:val="16"/>
                <w:szCs w:val="16"/>
              </w:rPr>
            </w:pPr>
            <w:r>
              <w:rPr>
                <w:sz w:val="16"/>
                <w:szCs w:val="16"/>
              </w:rPr>
              <w:t>40,56</w:t>
            </w:r>
          </w:p>
        </w:tc>
        <w:tc>
          <w:tcPr>
            <w:tcW w:w="992" w:type="dxa"/>
            <w:tcBorders>
              <w:bottom w:val="single" w:sz="4" w:space="0" w:color="000000"/>
              <w:right w:val="single" w:sz="4" w:space="0" w:color="000000"/>
            </w:tcBorders>
            <w:vAlign w:val="center"/>
          </w:tcPr>
          <w:p w14:paraId="3F4F4EB7" w14:textId="77777777" w:rsidR="00916E71" w:rsidRDefault="003F67FE">
            <w:pPr>
              <w:jc w:val="center"/>
              <w:rPr>
                <w:sz w:val="16"/>
                <w:szCs w:val="16"/>
              </w:rPr>
            </w:pPr>
            <w:r>
              <w:rPr>
                <w:sz w:val="16"/>
                <w:szCs w:val="16"/>
              </w:rPr>
              <w:t>3.042,00</w:t>
            </w:r>
          </w:p>
        </w:tc>
      </w:tr>
      <w:tr w:rsidR="00916E71" w14:paraId="33267AED" w14:textId="77777777">
        <w:trPr>
          <w:trHeight w:val="677"/>
          <w:jc w:val="center"/>
        </w:trPr>
        <w:tc>
          <w:tcPr>
            <w:tcW w:w="415" w:type="dxa"/>
            <w:tcBorders>
              <w:left w:val="single" w:sz="4" w:space="0" w:color="000000"/>
              <w:bottom w:val="single" w:sz="4" w:space="0" w:color="000000"/>
              <w:right w:val="single" w:sz="4" w:space="0" w:color="000000"/>
            </w:tcBorders>
            <w:vAlign w:val="center"/>
          </w:tcPr>
          <w:p w14:paraId="653B3B81" w14:textId="77777777" w:rsidR="00916E71" w:rsidRDefault="003F67FE">
            <w:pPr>
              <w:jc w:val="center"/>
              <w:rPr>
                <w:sz w:val="16"/>
                <w:szCs w:val="16"/>
              </w:rPr>
            </w:pPr>
            <w:r>
              <w:rPr>
                <w:sz w:val="16"/>
                <w:szCs w:val="16"/>
              </w:rPr>
              <w:t>73</w:t>
            </w:r>
          </w:p>
        </w:tc>
        <w:tc>
          <w:tcPr>
            <w:tcW w:w="5826" w:type="dxa"/>
            <w:tcBorders>
              <w:bottom w:val="single" w:sz="4" w:space="0" w:color="000000"/>
              <w:right w:val="single" w:sz="4" w:space="0" w:color="000000"/>
            </w:tcBorders>
            <w:vAlign w:val="center"/>
          </w:tcPr>
          <w:p w14:paraId="2C66B635" w14:textId="271572F1" w:rsidR="00916E71" w:rsidRDefault="003F67FE">
            <w:pPr>
              <w:rPr>
                <w:sz w:val="16"/>
                <w:szCs w:val="16"/>
              </w:rPr>
            </w:pPr>
            <w:r>
              <w:rPr>
                <w:sz w:val="16"/>
                <w:szCs w:val="16"/>
              </w:rPr>
              <w:t>SACOLA PLASTICA BRANCA MEDINDO APROXIMADAMENTE 30CM X 40CM TRATADA,</w:t>
            </w:r>
            <w:r w:rsidR="00CD7A46">
              <w:rPr>
                <w:sz w:val="16"/>
                <w:szCs w:val="16"/>
              </w:rPr>
              <w:t xml:space="preserve"> </w:t>
            </w:r>
            <w:r>
              <w:rPr>
                <w:sz w:val="16"/>
                <w:szCs w:val="16"/>
              </w:rPr>
              <w:t>EM</w:t>
            </w:r>
            <w:r w:rsidR="00CD7A46">
              <w:rPr>
                <w:sz w:val="16"/>
                <w:szCs w:val="16"/>
              </w:rPr>
              <w:t xml:space="preserve"> </w:t>
            </w:r>
            <w:r>
              <w:rPr>
                <w:sz w:val="16"/>
                <w:szCs w:val="16"/>
              </w:rPr>
              <w:t>POLIETILENO</w:t>
            </w:r>
            <w:r w:rsidR="00CD7A46">
              <w:rPr>
                <w:sz w:val="16"/>
                <w:szCs w:val="16"/>
              </w:rPr>
              <w:t xml:space="preserve"> </w:t>
            </w:r>
            <w:r>
              <w:rPr>
                <w:sz w:val="16"/>
                <w:szCs w:val="16"/>
              </w:rPr>
              <w:t>PIGMENTADO NA COR BRANCA, MODELO: ALÇA TIPO CAMISETA, CAIXA C/ 1000.</w:t>
            </w:r>
          </w:p>
        </w:tc>
        <w:tc>
          <w:tcPr>
            <w:tcW w:w="981" w:type="dxa"/>
            <w:tcBorders>
              <w:bottom w:val="single" w:sz="4" w:space="0" w:color="000000"/>
              <w:right w:val="single" w:sz="4" w:space="0" w:color="000000"/>
            </w:tcBorders>
            <w:vAlign w:val="center"/>
          </w:tcPr>
          <w:p w14:paraId="7B68C9C5" w14:textId="77777777" w:rsidR="00916E71" w:rsidRDefault="003F67FE">
            <w:pPr>
              <w:jc w:val="center"/>
              <w:rPr>
                <w:sz w:val="16"/>
                <w:szCs w:val="16"/>
              </w:rPr>
            </w:pPr>
            <w:r>
              <w:rPr>
                <w:sz w:val="16"/>
                <w:szCs w:val="16"/>
              </w:rPr>
              <w:t>caixa</w:t>
            </w:r>
          </w:p>
        </w:tc>
        <w:tc>
          <w:tcPr>
            <w:tcW w:w="708" w:type="dxa"/>
            <w:tcBorders>
              <w:bottom w:val="single" w:sz="4" w:space="0" w:color="000000"/>
              <w:right w:val="single" w:sz="4" w:space="0" w:color="000000"/>
            </w:tcBorders>
            <w:vAlign w:val="center"/>
          </w:tcPr>
          <w:p w14:paraId="7E118572" w14:textId="77777777" w:rsidR="00916E71" w:rsidRDefault="003F67FE">
            <w:pPr>
              <w:jc w:val="center"/>
              <w:rPr>
                <w:sz w:val="16"/>
                <w:szCs w:val="16"/>
              </w:rPr>
            </w:pPr>
            <w:r>
              <w:rPr>
                <w:sz w:val="16"/>
                <w:szCs w:val="16"/>
              </w:rPr>
              <w:t>45</w:t>
            </w:r>
          </w:p>
        </w:tc>
        <w:tc>
          <w:tcPr>
            <w:tcW w:w="851" w:type="dxa"/>
            <w:tcBorders>
              <w:bottom w:val="single" w:sz="4" w:space="0" w:color="000000"/>
              <w:right w:val="single" w:sz="4" w:space="0" w:color="000000"/>
            </w:tcBorders>
            <w:vAlign w:val="center"/>
          </w:tcPr>
          <w:p w14:paraId="0139626D" w14:textId="77777777" w:rsidR="00916E71" w:rsidRDefault="003F67FE">
            <w:pPr>
              <w:jc w:val="center"/>
              <w:rPr>
                <w:sz w:val="16"/>
                <w:szCs w:val="16"/>
              </w:rPr>
            </w:pPr>
            <w:r>
              <w:rPr>
                <w:sz w:val="16"/>
                <w:szCs w:val="16"/>
              </w:rPr>
              <w:t>76,24</w:t>
            </w:r>
          </w:p>
        </w:tc>
        <w:tc>
          <w:tcPr>
            <w:tcW w:w="992" w:type="dxa"/>
            <w:tcBorders>
              <w:bottom w:val="single" w:sz="4" w:space="0" w:color="000000"/>
              <w:right w:val="single" w:sz="4" w:space="0" w:color="000000"/>
            </w:tcBorders>
            <w:vAlign w:val="center"/>
          </w:tcPr>
          <w:p w14:paraId="11819464" w14:textId="77777777" w:rsidR="00916E71" w:rsidRDefault="003F67FE">
            <w:pPr>
              <w:jc w:val="center"/>
              <w:rPr>
                <w:sz w:val="16"/>
                <w:szCs w:val="16"/>
              </w:rPr>
            </w:pPr>
            <w:r>
              <w:rPr>
                <w:sz w:val="16"/>
                <w:szCs w:val="16"/>
              </w:rPr>
              <w:t>3.430,80</w:t>
            </w:r>
          </w:p>
        </w:tc>
      </w:tr>
      <w:tr w:rsidR="00916E71" w14:paraId="73463705" w14:textId="77777777">
        <w:trPr>
          <w:trHeight w:val="677"/>
          <w:jc w:val="center"/>
        </w:trPr>
        <w:tc>
          <w:tcPr>
            <w:tcW w:w="415" w:type="dxa"/>
            <w:tcBorders>
              <w:left w:val="single" w:sz="4" w:space="0" w:color="000000"/>
              <w:bottom w:val="single" w:sz="4" w:space="0" w:color="000000"/>
              <w:right w:val="single" w:sz="4" w:space="0" w:color="000000"/>
            </w:tcBorders>
            <w:vAlign w:val="center"/>
          </w:tcPr>
          <w:p w14:paraId="664696B9" w14:textId="77777777" w:rsidR="00916E71" w:rsidRDefault="003F67FE">
            <w:pPr>
              <w:jc w:val="center"/>
              <w:rPr>
                <w:sz w:val="16"/>
                <w:szCs w:val="16"/>
              </w:rPr>
            </w:pPr>
            <w:r>
              <w:rPr>
                <w:sz w:val="16"/>
                <w:szCs w:val="16"/>
              </w:rPr>
              <w:t>74</w:t>
            </w:r>
          </w:p>
        </w:tc>
        <w:tc>
          <w:tcPr>
            <w:tcW w:w="5826" w:type="dxa"/>
            <w:tcBorders>
              <w:bottom w:val="single" w:sz="4" w:space="0" w:color="000000"/>
              <w:right w:val="single" w:sz="4" w:space="0" w:color="000000"/>
            </w:tcBorders>
            <w:vAlign w:val="center"/>
          </w:tcPr>
          <w:p w14:paraId="3D111761" w14:textId="45998167" w:rsidR="00916E71" w:rsidRDefault="003F67FE">
            <w:pPr>
              <w:rPr>
                <w:sz w:val="16"/>
                <w:szCs w:val="16"/>
              </w:rPr>
            </w:pPr>
            <w:r>
              <w:rPr>
                <w:sz w:val="16"/>
                <w:szCs w:val="16"/>
              </w:rPr>
              <w:t>SACOLA PLASTICA BRANCA MEDINDO APROXIMADAMENTE 50CM X 60CM TRATADA,</w:t>
            </w:r>
            <w:r w:rsidR="00CD7A46">
              <w:rPr>
                <w:sz w:val="16"/>
                <w:szCs w:val="16"/>
              </w:rPr>
              <w:t xml:space="preserve"> </w:t>
            </w:r>
            <w:r>
              <w:rPr>
                <w:sz w:val="16"/>
                <w:szCs w:val="16"/>
              </w:rPr>
              <w:t>REFORÇADA, EM</w:t>
            </w:r>
            <w:r w:rsidR="00CD7A46">
              <w:rPr>
                <w:sz w:val="16"/>
                <w:szCs w:val="16"/>
              </w:rPr>
              <w:t xml:space="preserve"> </w:t>
            </w:r>
            <w:r>
              <w:rPr>
                <w:sz w:val="16"/>
                <w:szCs w:val="16"/>
              </w:rPr>
              <w:t>POLIETILENO</w:t>
            </w:r>
            <w:r w:rsidR="00CD7A46">
              <w:rPr>
                <w:sz w:val="16"/>
                <w:szCs w:val="16"/>
              </w:rPr>
              <w:t xml:space="preserve"> </w:t>
            </w:r>
            <w:r>
              <w:rPr>
                <w:sz w:val="16"/>
                <w:szCs w:val="16"/>
              </w:rPr>
              <w:t>PIGMENTADO</w:t>
            </w:r>
            <w:r w:rsidR="00CD7A46">
              <w:rPr>
                <w:sz w:val="16"/>
                <w:szCs w:val="16"/>
              </w:rPr>
              <w:t xml:space="preserve"> </w:t>
            </w:r>
            <w:r>
              <w:rPr>
                <w:sz w:val="16"/>
                <w:szCs w:val="16"/>
              </w:rPr>
              <w:t>NA</w:t>
            </w:r>
            <w:r w:rsidR="00CD7A46">
              <w:rPr>
                <w:sz w:val="16"/>
                <w:szCs w:val="16"/>
              </w:rPr>
              <w:t xml:space="preserve"> </w:t>
            </w:r>
            <w:r>
              <w:rPr>
                <w:sz w:val="16"/>
                <w:szCs w:val="16"/>
              </w:rPr>
              <w:t>COR</w:t>
            </w:r>
            <w:r w:rsidR="00CD7A46">
              <w:rPr>
                <w:sz w:val="16"/>
                <w:szCs w:val="16"/>
              </w:rPr>
              <w:t xml:space="preserve"> </w:t>
            </w:r>
            <w:r>
              <w:rPr>
                <w:sz w:val="16"/>
                <w:szCs w:val="16"/>
              </w:rPr>
              <w:t>BRANCA,</w:t>
            </w:r>
            <w:r w:rsidR="00CD7A46">
              <w:rPr>
                <w:sz w:val="16"/>
                <w:szCs w:val="16"/>
              </w:rPr>
              <w:t xml:space="preserve"> </w:t>
            </w:r>
            <w:r>
              <w:rPr>
                <w:sz w:val="16"/>
                <w:szCs w:val="16"/>
              </w:rPr>
              <w:t>MODELO: ALÇA</w:t>
            </w:r>
            <w:r w:rsidR="00CD7A46">
              <w:rPr>
                <w:sz w:val="16"/>
                <w:szCs w:val="16"/>
              </w:rPr>
              <w:t xml:space="preserve"> </w:t>
            </w:r>
            <w:r>
              <w:rPr>
                <w:sz w:val="16"/>
                <w:szCs w:val="16"/>
              </w:rPr>
              <w:t>TIPO</w:t>
            </w:r>
            <w:r w:rsidR="00CD7A46">
              <w:rPr>
                <w:sz w:val="16"/>
                <w:szCs w:val="16"/>
              </w:rPr>
              <w:t xml:space="preserve"> </w:t>
            </w:r>
            <w:r>
              <w:rPr>
                <w:sz w:val="16"/>
                <w:szCs w:val="16"/>
              </w:rPr>
              <w:t>CAMISETA,</w:t>
            </w:r>
            <w:r w:rsidR="00CD7A46">
              <w:rPr>
                <w:sz w:val="16"/>
                <w:szCs w:val="16"/>
              </w:rPr>
              <w:t xml:space="preserve"> </w:t>
            </w:r>
            <w:r>
              <w:rPr>
                <w:sz w:val="16"/>
                <w:szCs w:val="16"/>
              </w:rPr>
              <w:t>CAIXAC/ 1000.</w:t>
            </w:r>
          </w:p>
        </w:tc>
        <w:tc>
          <w:tcPr>
            <w:tcW w:w="981" w:type="dxa"/>
            <w:tcBorders>
              <w:bottom w:val="single" w:sz="4" w:space="0" w:color="000000"/>
              <w:right w:val="single" w:sz="4" w:space="0" w:color="000000"/>
            </w:tcBorders>
            <w:vAlign w:val="center"/>
          </w:tcPr>
          <w:p w14:paraId="53BAB011" w14:textId="77777777" w:rsidR="00916E71" w:rsidRDefault="003F67FE">
            <w:pPr>
              <w:jc w:val="center"/>
              <w:rPr>
                <w:sz w:val="16"/>
                <w:szCs w:val="16"/>
              </w:rPr>
            </w:pPr>
            <w:r>
              <w:rPr>
                <w:sz w:val="16"/>
                <w:szCs w:val="16"/>
              </w:rPr>
              <w:t>caixa</w:t>
            </w:r>
          </w:p>
        </w:tc>
        <w:tc>
          <w:tcPr>
            <w:tcW w:w="708" w:type="dxa"/>
            <w:tcBorders>
              <w:bottom w:val="single" w:sz="4" w:space="0" w:color="000000"/>
              <w:right w:val="single" w:sz="4" w:space="0" w:color="000000"/>
            </w:tcBorders>
            <w:vAlign w:val="center"/>
          </w:tcPr>
          <w:p w14:paraId="3C014F1F" w14:textId="77777777" w:rsidR="00916E71" w:rsidRDefault="003F67FE">
            <w:pPr>
              <w:jc w:val="center"/>
              <w:rPr>
                <w:sz w:val="16"/>
                <w:szCs w:val="16"/>
              </w:rPr>
            </w:pPr>
            <w:r>
              <w:rPr>
                <w:sz w:val="16"/>
                <w:szCs w:val="16"/>
              </w:rPr>
              <w:t>45</w:t>
            </w:r>
          </w:p>
        </w:tc>
        <w:tc>
          <w:tcPr>
            <w:tcW w:w="851" w:type="dxa"/>
            <w:tcBorders>
              <w:bottom w:val="single" w:sz="4" w:space="0" w:color="000000"/>
              <w:right w:val="single" w:sz="4" w:space="0" w:color="000000"/>
            </w:tcBorders>
            <w:vAlign w:val="center"/>
          </w:tcPr>
          <w:p w14:paraId="19453507" w14:textId="77777777" w:rsidR="00916E71" w:rsidRDefault="003F67FE">
            <w:pPr>
              <w:jc w:val="center"/>
              <w:rPr>
                <w:sz w:val="16"/>
                <w:szCs w:val="16"/>
              </w:rPr>
            </w:pPr>
            <w:r>
              <w:rPr>
                <w:sz w:val="16"/>
                <w:szCs w:val="16"/>
              </w:rPr>
              <w:t>125,68</w:t>
            </w:r>
          </w:p>
        </w:tc>
        <w:tc>
          <w:tcPr>
            <w:tcW w:w="992" w:type="dxa"/>
            <w:tcBorders>
              <w:bottom w:val="single" w:sz="4" w:space="0" w:color="000000"/>
              <w:right w:val="single" w:sz="4" w:space="0" w:color="000000"/>
            </w:tcBorders>
            <w:vAlign w:val="center"/>
          </w:tcPr>
          <w:p w14:paraId="0F0FFC14" w14:textId="77777777" w:rsidR="00916E71" w:rsidRDefault="003F67FE">
            <w:pPr>
              <w:jc w:val="center"/>
              <w:rPr>
                <w:sz w:val="16"/>
                <w:szCs w:val="16"/>
              </w:rPr>
            </w:pPr>
            <w:r>
              <w:rPr>
                <w:sz w:val="16"/>
                <w:szCs w:val="16"/>
              </w:rPr>
              <w:t>5.655,60</w:t>
            </w:r>
          </w:p>
        </w:tc>
      </w:tr>
      <w:tr w:rsidR="00916E71" w14:paraId="5E27A4E4" w14:textId="77777777">
        <w:trPr>
          <w:trHeight w:val="250"/>
          <w:jc w:val="center"/>
        </w:trPr>
        <w:tc>
          <w:tcPr>
            <w:tcW w:w="415" w:type="dxa"/>
            <w:tcBorders>
              <w:left w:val="single" w:sz="4" w:space="0" w:color="000000"/>
              <w:bottom w:val="single" w:sz="4" w:space="0" w:color="000000"/>
              <w:right w:val="single" w:sz="4" w:space="0" w:color="000000"/>
            </w:tcBorders>
            <w:shd w:val="clear" w:color="auto" w:fill="D9D9D9" w:themeFill="background1" w:themeFillShade="D9"/>
            <w:vAlign w:val="center"/>
          </w:tcPr>
          <w:p w14:paraId="67B9BE04" w14:textId="77777777" w:rsidR="00916E71" w:rsidRDefault="00916E71">
            <w:pPr>
              <w:jc w:val="center"/>
              <w:rPr>
                <w:sz w:val="16"/>
                <w:szCs w:val="16"/>
              </w:rPr>
            </w:pPr>
          </w:p>
        </w:tc>
        <w:tc>
          <w:tcPr>
            <w:tcW w:w="5826" w:type="dxa"/>
            <w:tcBorders>
              <w:bottom w:val="single" w:sz="4" w:space="0" w:color="000000"/>
              <w:right w:val="single" w:sz="4" w:space="0" w:color="000000"/>
            </w:tcBorders>
            <w:shd w:val="clear" w:color="auto" w:fill="D9D9D9" w:themeFill="background1" w:themeFillShade="D9"/>
            <w:vAlign w:val="center"/>
          </w:tcPr>
          <w:p w14:paraId="5BBB7B64" w14:textId="77777777" w:rsidR="00916E71" w:rsidRDefault="003F67FE">
            <w:pPr>
              <w:jc w:val="center"/>
              <w:rPr>
                <w:b/>
                <w:bCs/>
                <w:sz w:val="16"/>
                <w:szCs w:val="16"/>
              </w:rPr>
            </w:pPr>
            <w:r>
              <w:rPr>
                <w:b/>
                <w:bCs/>
                <w:sz w:val="16"/>
                <w:szCs w:val="16"/>
              </w:rPr>
              <w:t>LOTE 12</w:t>
            </w:r>
          </w:p>
        </w:tc>
        <w:tc>
          <w:tcPr>
            <w:tcW w:w="981" w:type="dxa"/>
            <w:tcBorders>
              <w:bottom w:val="single" w:sz="4" w:space="0" w:color="000000"/>
              <w:right w:val="single" w:sz="4" w:space="0" w:color="000000"/>
            </w:tcBorders>
            <w:shd w:val="clear" w:color="auto" w:fill="D9D9D9" w:themeFill="background1" w:themeFillShade="D9"/>
            <w:vAlign w:val="center"/>
          </w:tcPr>
          <w:p w14:paraId="4279804C" w14:textId="77777777" w:rsidR="00916E71" w:rsidRDefault="00916E71">
            <w:pPr>
              <w:jc w:val="center"/>
              <w:rPr>
                <w:sz w:val="16"/>
                <w:szCs w:val="16"/>
              </w:rPr>
            </w:pPr>
          </w:p>
        </w:tc>
        <w:tc>
          <w:tcPr>
            <w:tcW w:w="708" w:type="dxa"/>
            <w:tcBorders>
              <w:bottom w:val="single" w:sz="4" w:space="0" w:color="000000"/>
              <w:right w:val="single" w:sz="4" w:space="0" w:color="000000"/>
            </w:tcBorders>
            <w:shd w:val="clear" w:color="auto" w:fill="D9D9D9" w:themeFill="background1" w:themeFillShade="D9"/>
            <w:vAlign w:val="center"/>
          </w:tcPr>
          <w:p w14:paraId="4A3BBCB3" w14:textId="77777777" w:rsidR="00916E71" w:rsidRDefault="00916E71">
            <w:pPr>
              <w:jc w:val="center"/>
              <w:rPr>
                <w:sz w:val="16"/>
                <w:szCs w:val="16"/>
              </w:rPr>
            </w:pPr>
          </w:p>
        </w:tc>
        <w:tc>
          <w:tcPr>
            <w:tcW w:w="851" w:type="dxa"/>
            <w:tcBorders>
              <w:bottom w:val="single" w:sz="4" w:space="0" w:color="000000"/>
              <w:right w:val="single" w:sz="4" w:space="0" w:color="000000"/>
            </w:tcBorders>
            <w:shd w:val="clear" w:color="auto" w:fill="D9D9D9" w:themeFill="background1" w:themeFillShade="D9"/>
            <w:vAlign w:val="center"/>
          </w:tcPr>
          <w:p w14:paraId="70C2F7BD" w14:textId="77777777" w:rsidR="00916E71" w:rsidRDefault="00916E71">
            <w:pPr>
              <w:jc w:val="center"/>
              <w:rPr>
                <w:sz w:val="16"/>
                <w:szCs w:val="16"/>
              </w:rPr>
            </w:pPr>
          </w:p>
        </w:tc>
        <w:tc>
          <w:tcPr>
            <w:tcW w:w="992" w:type="dxa"/>
            <w:tcBorders>
              <w:bottom w:val="single" w:sz="4" w:space="0" w:color="000000"/>
              <w:right w:val="single" w:sz="4" w:space="0" w:color="000000"/>
            </w:tcBorders>
            <w:shd w:val="clear" w:color="auto" w:fill="D9D9D9" w:themeFill="background1" w:themeFillShade="D9"/>
            <w:vAlign w:val="center"/>
          </w:tcPr>
          <w:p w14:paraId="02A71044" w14:textId="77777777" w:rsidR="00916E71" w:rsidRDefault="00916E71">
            <w:pPr>
              <w:jc w:val="center"/>
              <w:rPr>
                <w:sz w:val="16"/>
                <w:szCs w:val="16"/>
              </w:rPr>
            </w:pPr>
          </w:p>
        </w:tc>
      </w:tr>
      <w:tr w:rsidR="00916E71" w14:paraId="4AF09725" w14:textId="77777777">
        <w:trPr>
          <w:trHeight w:val="1584"/>
          <w:jc w:val="center"/>
        </w:trPr>
        <w:tc>
          <w:tcPr>
            <w:tcW w:w="415" w:type="dxa"/>
            <w:tcBorders>
              <w:left w:val="single" w:sz="4" w:space="0" w:color="000000"/>
              <w:bottom w:val="single" w:sz="4" w:space="0" w:color="000000"/>
              <w:right w:val="single" w:sz="4" w:space="0" w:color="000000"/>
            </w:tcBorders>
            <w:vAlign w:val="center"/>
          </w:tcPr>
          <w:p w14:paraId="31EDB4C5" w14:textId="77777777" w:rsidR="00916E71" w:rsidRDefault="003F67FE">
            <w:pPr>
              <w:jc w:val="center"/>
              <w:rPr>
                <w:sz w:val="16"/>
                <w:szCs w:val="16"/>
              </w:rPr>
            </w:pPr>
            <w:r>
              <w:rPr>
                <w:sz w:val="16"/>
                <w:szCs w:val="16"/>
              </w:rPr>
              <w:t>75</w:t>
            </w:r>
          </w:p>
        </w:tc>
        <w:tc>
          <w:tcPr>
            <w:tcW w:w="5826" w:type="dxa"/>
            <w:tcBorders>
              <w:bottom w:val="single" w:sz="4" w:space="0" w:color="000000"/>
              <w:right w:val="single" w:sz="4" w:space="0" w:color="000000"/>
            </w:tcBorders>
            <w:vAlign w:val="center"/>
          </w:tcPr>
          <w:p w14:paraId="073CB04D" w14:textId="62D48693" w:rsidR="00916E71" w:rsidRDefault="003F67FE">
            <w:pPr>
              <w:rPr>
                <w:sz w:val="16"/>
                <w:szCs w:val="16"/>
              </w:rPr>
            </w:pPr>
            <w:r>
              <w:rPr>
                <w:sz w:val="16"/>
                <w:szCs w:val="16"/>
              </w:rPr>
              <w:t>VASSOURA CERDAS DE NYLON COM CABO, CERDAS COM COMPRIMENTO MÍNIMO (SALIENTE) DE 11CM E ESPESSURAMÉDIADE0,8MM,</w:t>
            </w:r>
            <w:r w:rsidR="00CD7A46">
              <w:rPr>
                <w:sz w:val="16"/>
                <w:szCs w:val="16"/>
              </w:rPr>
              <w:t xml:space="preserve"> </w:t>
            </w:r>
            <w:r>
              <w:rPr>
                <w:sz w:val="16"/>
                <w:szCs w:val="16"/>
              </w:rPr>
              <w:t>DISPOSTAS NO MÍNIMO 4 CARREIRAS DE TUFOS JUSTAPOSTOS HOMOGÊNEOS DE MODO A PREENCHER TODA A BASE, A FIXAÇÃO DAS</w:t>
            </w:r>
            <w:r w:rsidR="00CD7A46">
              <w:rPr>
                <w:sz w:val="16"/>
                <w:szCs w:val="16"/>
              </w:rPr>
              <w:t xml:space="preserve"> </w:t>
            </w:r>
            <w:r>
              <w:rPr>
                <w:sz w:val="16"/>
                <w:szCs w:val="16"/>
              </w:rPr>
              <w:t>CERDAS</w:t>
            </w:r>
            <w:r w:rsidR="00CD7A46">
              <w:rPr>
                <w:sz w:val="16"/>
                <w:szCs w:val="16"/>
              </w:rPr>
              <w:t xml:space="preserve"> </w:t>
            </w:r>
            <w:r>
              <w:rPr>
                <w:sz w:val="16"/>
                <w:szCs w:val="16"/>
              </w:rPr>
              <w:t>A</w:t>
            </w:r>
            <w:r w:rsidR="00CD7A46">
              <w:rPr>
                <w:sz w:val="16"/>
                <w:szCs w:val="16"/>
              </w:rPr>
              <w:t xml:space="preserve"> </w:t>
            </w:r>
            <w:r>
              <w:rPr>
                <w:sz w:val="16"/>
                <w:szCs w:val="16"/>
              </w:rPr>
              <w:t>BASE</w:t>
            </w:r>
            <w:r w:rsidR="00CD7A46">
              <w:rPr>
                <w:sz w:val="16"/>
                <w:szCs w:val="16"/>
              </w:rPr>
              <w:t xml:space="preserve"> </w:t>
            </w:r>
            <w:r>
              <w:rPr>
                <w:sz w:val="16"/>
                <w:szCs w:val="16"/>
              </w:rPr>
              <w:t>DEVERÁ</w:t>
            </w:r>
            <w:r w:rsidR="00CD7A46">
              <w:rPr>
                <w:sz w:val="16"/>
                <w:szCs w:val="16"/>
              </w:rPr>
              <w:t xml:space="preserve"> </w:t>
            </w:r>
            <w:r>
              <w:rPr>
                <w:sz w:val="16"/>
                <w:szCs w:val="16"/>
              </w:rPr>
              <w:t>SER</w:t>
            </w:r>
            <w:r w:rsidR="00CD7A46">
              <w:rPr>
                <w:sz w:val="16"/>
                <w:szCs w:val="16"/>
              </w:rPr>
              <w:t xml:space="preserve"> </w:t>
            </w:r>
            <w:r>
              <w:rPr>
                <w:sz w:val="16"/>
                <w:szCs w:val="16"/>
              </w:rPr>
              <w:t>FIRME E RESISTENTE, CABO DE MADEIRA PLASTIFICADO MEDINDO 1,20M, COM EMBORRACHADO NA PONTA PARA ROSQUEAR</w:t>
            </w:r>
            <w:r w:rsidR="00CD7A46">
              <w:rPr>
                <w:sz w:val="16"/>
                <w:szCs w:val="16"/>
              </w:rPr>
              <w:t xml:space="preserve"> </w:t>
            </w:r>
            <w:r>
              <w:rPr>
                <w:sz w:val="16"/>
                <w:szCs w:val="16"/>
              </w:rPr>
              <w:t>COM</w:t>
            </w:r>
            <w:r w:rsidR="00CD7A46">
              <w:rPr>
                <w:sz w:val="16"/>
                <w:szCs w:val="16"/>
              </w:rPr>
              <w:t xml:space="preserve"> </w:t>
            </w:r>
            <w:r>
              <w:rPr>
                <w:sz w:val="16"/>
                <w:szCs w:val="16"/>
              </w:rPr>
              <w:t>FACILIDADE</w:t>
            </w:r>
            <w:r w:rsidR="00CD7A46">
              <w:rPr>
                <w:sz w:val="16"/>
                <w:szCs w:val="16"/>
              </w:rPr>
              <w:t xml:space="preserve"> </w:t>
            </w:r>
            <w:r>
              <w:rPr>
                <w:sz w:val="16"/>
                <w:szCs w:val="16"/>
              </w:rPr>
              <w:t>NA</w:t>
            </w:r>
            <w:r w:rsidR="00CD7A46">
              <w:rPr>
                <w:sz w:val="16"/>
                <w:szCs w:val="16"/>
              </w:rPr>
              <w:t xml:space="preserve"> </w:t>
            </w:r>
            <w:r>
              <w:rPr>
                <w:sz w:val="16"/>
                <w:szCs w:val="16"/>
              </w:rPr>
              <w:t>BASE</w:t>
            </w:r>
            <w:r w:rsidR="00CD7A46">
              <w:rPr>
                <w:sz w:val="16"/>
                <w:szCs w:val="16"/>
              </w:rPr>
              <w:t xml:space="preserve"> </w:t>
            </w:r>
            <w:r>
              <w:rPr>
                <w:sz w:val="16"/>
                <w:szCs w:val="16"/>
              </w:rPr>
              <w:t>DA VASSOURA E COM GANCHO NA OUTRA PONTA DO CABO PARA PENDURAR, COM PERFEITO ACABAMENTO, USO DOMÉSTICO.</w:t>
            </w:r>
          </w:p>
        </w:tc>
        <w:tc>
          <w:tcPr>
            <w:tcW w:w="981" w:type="dxa"/>
            <w:tcBorders>
              <w:bottom w:val="single" w:sz="4" w:space="0" w:color="000000"/>
              <w:right w:val="single" w:sz="4" w:space="0" w:color="000000"/>
            </w:tcBorders>
            <w:vAlign w:val="center"/>
          </w:tcPr>
          <w:p w14:paraId="3E443F6E"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5B424769" w14:textId="77777777" w:rsidR="00916E71" w:rsidRDefault="003F67FE">
            <w:pPr>
              <w:jc w:val="center"/>
              <w:rPr>
                <w:sz w:val="16"/>
                <w:szCs w:val="16"/>
              </w:rPr>
            </w:pPr>
            <w:r>
              <w:rPr>
                <w:sz w:val="16"/>
                <w:szCs w:val="16"/>
              </w:rPr>
              <w:t>375</w:t>
            </w:r>
          </w:p>
        </w:tc>
        <w:tc>
          <w:tcPr>
            <w:tcW w:w="851" w:type="dxa"/>
            <w:tcBorders>
              <w:bottom w:val="single" w:sz="4" w:space="0" w:color="000000"/>
              <w:right w:val="single" w:sz="4" w:space="0" w:color="000000"/>
            </w:tcBorders>
            <w:vAlign w:val="center"/>
          </w:tcPr>
          <w:p w14:paraId="18BA68EE" w14:textId="77777777" w:rsidR="00916E71" w:rsidRDefault="003F67FE">
            <w:pPr>
              <w:jc w:val="center"/>
              <w:rPr>
                <w:sz w:val="16"/>
                <w:szCs w:val="16"/>
              </w:rPr>
            </w:pPr>
            <w:r>
              <w:rPr>
                <w:sz w:val="16"/>
                <w:szCs w:val="16"/>
              </w:rPr>
              <w:t>11,55</w:t>
            </w:r>
          </w:p>
        </w:tc>
        <w:tc>
          <w:tcPr>
            <w:tcW w:w="992" w:type="dxa"/>
            <w:tcBorders>
              <w:bottom w:val="single" w:sz="4" w:space="0" w:color="000000"/>
              <w:right w:val="single" w:sz="4" w:space="0" w:color="000000"/>
            </w:tcBorders>
            <w:vAlign w:val="center"/>
          </w:tcPr>
          <w:p w14:paraId="42582783" w14:textId="77777777" w:rsidR="00916E71" w:rsidRDefault="003F67FE">
            <w:pPr>
              <w:jc w:val="center"/>
              <w:rPr>
                <w:sz w:val="16"/>
                <w:szCs w:val="16"/>
              </w:rPr>
            </w:pPr>
            <w:r>
              <w:rPr>
                <w:sz w:val="16"/>
                <w:szCs w:val="16"/>
              </w:rPr>
              <w:t>4.331,25</w:t>
            </w:r>
          </w:p>
        </w:tc>
      </w:tr>
      <w:tr w:rsidR="00916E71" w14:paraId="4AFE726A"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0AE33605" w14:textId="77777777" w:rsidR="00916E71" w:rsidRDefault="003F67FE">
            <w:pPr>
              <w:jc w:val="center"/>
              <w:rPr>
                <w:sz w:val="16"/>
                <w:szCs w:val="16"/>
              </w:rPr>
            </w:pPr>
            <w:r>
              <w:rPr>
                <w:sz w:val="16"/>
                <w:szCs w:val="16"/>
              </w:rPr>
              <w:t>76</w:t>
            </w:r>
          </w:p>
        </w:tc>
        <w:tc>
          <w:tcPr>
            <w:tcW w:w="5826" w:type="dxa"/>
            <w:tcBorders>
              <w:bottom w:val="single" w:sz="4" w:space="0" w:color="000000"/>
              <w:right w:val="single" w:sz="4" w:space="0" w:color="000000"/>
            </w:tcBorders>
            <w:vAlign w:val="center"/>
          </w:tcPr>
          <w:p w14:paraId="499C0D8C" w14:textId="77777777" w:rsidR="00916E71" w:rsidRDefault="003F67FE">
            <w:pPr>
              <w:rPr>
                <w:sz w:val="16"/>
                <w:szCs w:val="16"/>
              </w:rPr>
            </w:pPr>
            <w:r>
              <w:rPr>
                <w:sz w:val="16"/>
                <w:szCs w:val="16"/>
              </w:rPr>
              <w:t>VASSOURA DE PALHA COLONIAL REFORÇADA C/ CABO DE MADEIRA</w:t>
            </w:r>
          </w:p>
        </w:tc>
        <w:tc>
          <w:tcPr>
            <w:tcW w:w="981" w:type="dxa"/>
            <w:tcBorders>
              <w:bottom w:val="single" w:sz="4" w:space="0" w:color="000000"/>
              <w:right w:val="single" w:sz="4" w:space="0" w:color="000000"/>
            </w:tcBorders>
            <w:vAlign w:val="center"/>
          </w:tcPr>
          <w:p w14:paraId="02C08263"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2E56D13B" w14:textId="77777777" w:rsidR="00916E71" w:rsidRDefault="003F67FE">
            <w:pPr>
              <w:jc w:val="center"/>
              <w:rPr>
                <w:sz w:val="16"/>
                <w:szCs w:val="16"/>
              </w:rPr>
            </w:pPr>
            <w:r>
              <w:rPr>
                <w:sz w:val="16"/>
                <w:szCs w:val="16"/>
              </w:rPr>
              <w:t>225</w:t>
            </w:r>
          </w:p>
        </w:tc>
        <w:tc>
          <w:tcPr>
            <w:tcW w:w="851" w:type="dxa"/>
            <w:tcBorders>
              <w:bottom w:val="single" w:sz="4" w:space="0" w:color="000000"/>
              <w:right w:val="single" w:sz="4" w:space="0" w:color="000000"/>
            </w:tcBorders>
            <w:vAlign w:val="center"/>
          </w:tcPr>
          <w:p w14:paraId="53A57FEE" w14:textId="77777777" w:rsidR="00916E71" w:rsidRDefault="003F67FE">
            <w:pPr>
              <w:jc w:val="center"/>
              <w:rPr>
                <w:sz w:val="16"/>
                <w:szCs w:val="16"/>
              </w:rPr>
            </w:pPr>
            <w:r>
              <w:rPr>
                <w:sz w:val="16"/>
                <w:szCs w:val="16"/>
              </w:rPr>
              <w:t>40,64</w:t>
            </w:r>
          </w:p>
        </w:tc>
        <w:tc>
          <w:tcPr>
            <w:tcW w:w="992" w:type="dxa"/>
            <w:tcBorders>
              <w:bottom w:val="single" w:sz="4" w:space="0" w:color="000000"/>
              <w:right w:val="single" w:sz="4" w:space="0" w:color="000000"/>
            </w:tcBorders>
            <w:vAlign w:val="center"/>
          </w:tcPr>
          <w:p w14:paraId="0F29A07C" w14:textId="77777777" w:rsidR="00916E71" w:rsidRDefault="003F67FE">
            <w:pPr>
              <w:jc w:val="center"/>
              <w:rPr>
                <w:sz w:val="16"/>
                <w:szCs w:val="16"/>
              </w:rPr>
            </w:pPr>
            <w:r>
              <w:rPr>
                <w:sz w:val="16"/>
                <w:szCs w:val="16"/>
              </w:rPr>
              <w:t>9.144,00</w:t>
            </w:r>
          </w:p>
        </w:tc>
      </w:tr>
      <w:tr w:rsidR="00916E71" w14:paraId="0F5DC278"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1E781D48" w14:textId="77777777" w:rsidR="00916E71" w:rsidRDefault="003F67FE">
            <w:pPr>
              <w:jc w:val="center"/>
              <w:rPr>
                <w:sz w:val="16"/>
                <w:szCs w:val="16"/>
              </w:rPr>
            </w:pPr>
            <w:r>
              <w:rPr>
                <w:sz w:val="16"/>
                <w:szCs w:val="16"/>
              </w:rPr>
              <w:t>77</w:t>
            </w:r>
          </w:p>
        </w:tc>
        <w:tc>
          <w:tcPr>
            <w:tcW w:w="5826" w:type="dxa"/>
            <w:tcBorders>
              <w:bottom w:val="single" w:sz="4" w:space="0" w:color="000000"/>
              <w:right w:val="single" w:sz="4" w:space="0" w:color="000000"/>
            </w:tcBorders>
            <w:vAlign w:val="center"/>
          </w:tcPr>
          <w:p w14:paraId="010825A8" w14:textId="2168675D" w:rsidR="00916E71" w:rsidRDefault="003F67FE">
            <w:pPr>
              <w:rPr>
                <w:sz w:val="16"/>
                <w:szCs w:val="16"/>
              </w:rPr>
            </w:pPr>
            <w:r>
              <w:rPr>
                <w:sz w:val="16"/>
                <w:szCs w:val="16"/>
              </w:rPr>
              <w:t>DES</w:t>
            </w:r>
            <w:r w:rsidR="00CD7A46">
              <w:rPr>
                <w:sz w:val="16"/>
                <w:szCs w:val="16"/>
              </w:rPr>
              <w:t>E</w:t>
            </w:r>
            <w:r>
              <w:rPr>
                <w:sz w:val="16"/>
                <w:szCs w:val="16"/>
              </w:rPr>
              <w:t>NTUPIDOR DE PIA E RALO, EM BORRACHA, MEDINDO APROXIMADAMENTE 20 CM DE ALTURA.</w:t>
            </w:r>
          </w:p>
        </w:tc>
        <w:tc>
          <w:tcPr>
            <w:tcW w:w="981" w:type="dxa"/>
            <w:tcBorders>
              <w:bottom w:val="single" w:sz="4" w:space="0" w:color="000000"/>
              <w:right w:val="single" w:sz="4" w:space="0" w:color="000000"/>
            </w:tcBorders>
            <w:vAlign w:val="center"/>
          </w:tcPr>
          <w:p w14:paraId="309950FC"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04C49ACF" w14:textId="77777777" w:rsidR="00916E71" w:rsidRDefault="003F67FE">
            <w:pPr>
              <w:jc w:val="center"/>
              <w:rPr>
                <w:sz w:val="16"/>
                <w:szCs w:val="16"/>
              </w:rPr>
            </w:pPr>
            <w:r>
              <w:rPr>
                <w:sz w:val="16"/>
                <w:szCs w:val="16"/>
              </w:rPr>
              <w:t>45</w:t>
            </w:r>
          </w:p>
        </w:tc>
        <w:tc>
          <w:tcPr>
            <w:tcW w:w="851" w:type="dxa"/>
            <w:tcBorders>
              <w:bottom w:val="single" w:sz="4" w:space="0" w:color="000000"/>
              <w:right w:val="single" w:sz="4" w:space="0" w:color="000000"/>
            </w:tcBorders>
            <w:vAlign w:val="center"/>
          </w:tcPr>
          <w:p w14:paraId="0573AC37" w14:textId="77777777" w:rsidR="00916E71" w:rsidRDefault="003F67FE">
            <w:pPr>
              <w:jc w:val="center"/>
              <w:rPr>
                <w:sz w:val="16"/>
                <w:szCs w:val="16"/>
              </w:rPr>
            </w:pPr>
            <w:r>
              <w:rPr>
                <w:sz w:val="16"/>
                <w:szCs w:val="16"/>
              </w:rPr>
              <w:t>7,72</w:t>
            </w:r>
          </w:p>
        </w:tc>
        <w:tc>
          <w:tcPr>
            <w:tcW w:w="992" w:type="dxa"/>
            <w:tcBorders>
              <w:bottom w:val="single" w:sz="4" w:space="0" w:color="000000"/>
              <w:right w:val="single" w:sz="4" w:space="0" w:color="000000"/>
            </w:tcBorders>
            <w:vAlign w:val="center"/>
          </w:tcPr>
          <w:p w14:paraId="41A26DDE" w14:textId="77777777" w:rsidR="00916E71" w:rsidRDefault="003F67FE">
            <w:pPr>
              <w:jc w:val="center"/>
              <w:rPr>
                <w:sz w:val="16"/>
                <w:szCs w:val="16"/>
              </w:rPr>
            </w:pPr>
            <w:r>
              <w:rPr>
                <w:sz w:val="16"/>
                <w:szCs w:val="16"/>
              </w:rPr>
              <w:t>347,40</w:t>
            </w:r>
          </w:p>
        </w:tc>
      </w:tr>
      <w:tr w:rsidR="00916E71" w14:paraId="42ADE2D1"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1AFA251A" w14:textId="77777777" w:rsidR="00916E71" w:rsidRDefault="003F67FE">
            <w:pPr>
              <w:jc w:val="center"/>
              <w:rPr>
                <w:sz w:val="16"/>
                <w:szCs w:val="16"/>
              </w:rPr>
            </w:pPr>
            <w:r>
              <w:rPr>
                <w:sz w:val="16"/>
                <w:szCs w:val="16"/>
              </w:rPr>
              <w:lastRenderedPageBreak/>
              <w:t>78</w:t>
            </w:r>
          </w:p>
        </w:tc>
        <w:tc>
          <w:tcPr>
            <w:tcW w:w="5826" w:type="dxa"/>
            <w:tcBorders>
              <w:bottom w:val="single" w:sz="4" w:space="0" w:color="000000"/>
              <w:right w:val="single" w:sz="4" w:space="0" w:color="000000"/>
            </w:tcBorders>
            <w:vAlign w:val="center"/>
          </w:tcPr>
          <w:p w14:paraId="096E1012" w14:textId="47EC4B5C" w:rsidR="00916E71" w:rsidRDefault="003F67FE">
            <w:pPr>
              <w:rPr>
                <w:sz w:val="16"/>
                <w:szCs w:val="16"/>
              </w:rPr>
            </w:pPr>
            <w:r>
              <w:rPr>
                <w:sz w:val="16"/>
                <w:szCs w:val="16"/>
              </w:rPr>
              <w:t>P</w:t>
            </w:r>
            <w:r w:rsidR="00CD7A46">
              <w:rPr>
                <w:sz w:val="16"/>
                <w:szCs w:val="16"/>
              </w:rPr>
              <w:t xml:space="preserve">Á </w:t>
            </w:r>
            <w:r>
              <w:rPr>
                <w:sz w:val="16"/>
                <w:szCs w:val="16"/>
              </w:rPr>
              <w:t>DE</w:t>
            </w:r>
            <w:r w:rsidR="00CD7A46">
              <w:rPr>
                <w:sz w:val="16"/>
                <w:szCs w:val="16"/>
              </w:rPr>
              <w:t xml:space="preserve"> </w:t>
            </w:r>
            <w:r>
              <w:rPr>
                <w:sz w:val="16"/>
                <w:szCs w:val="16"/>
              </w:rPr>
              <w:t>LIXO</w:t>
            </w:r>
            <w:r w:rsidR="00CD7A46">
              <w:rPr>
                <w:sz w:val="16"/>
                <w:szCs w:val="16"/>
              </w:rPr>
              <w:t xml:space="preserve"> </w:t>
            </w:r>
            <w:r>
              <w:rPr>
                <w:sz w:val="16"/>
                <w:szCs w:val="16"/>
              </w:rPr>
              <w:t>METAL,</w:t>
            </w:r>
            <w:r w:rsidR="00CD7A46">
              <w:rPr>
                <w:sz w:val="16"/>
                <w:szCs w:val="16"/>
              </w:rPr>
              <w:t xml:space="preserve"> </w:t>
            </w:r>
            <w:r>
              <w:rPr>
                <w:sz w:val="16"/>
                <w:szCs w:val="16"/>
              </w:rPr>
              <w:t>CABO</w:t>
            </w:r>
            <w:r w:rsidR="00CD7A46">
              <w:rPr>
                <w:sz w:val="16"/>
                <w:szCs w:val="16"/>
              </w:rPr>
              <w:t xml:space="preserve"> </w:t>
            </w:r>
            <w:r>
              <w:rPr>
                <w:sz w:val="16"/>
                <w:szCs w:val="16"/>
              </w:rPr>
              <w:t>MEDINDO APROXIMADAMENTE 80 CM.</w:t>
            </w:r>
          </w:p>
        </w:tc>
        <w:tc>
          <w:tcPr>
            <w:tcW w:w="981" w:type="dxa"/>
            <w:tcBorders>
              <w:bottom w:val="single" w:sz="4" w:space="0" w:color="000000"/>
              <w:right w:val="single" w:sz="4" w:space="0" w:color="000000"/>
            </w:tcBorders>
            <w:vAlign w:val="center"/>
          </w:tcPr>
          <w:p w14:paraId="5E6B29CD"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502F7E34" w14:textId="77777777" w:rsidR="00916E71" w:rsidRDefault="003F67FE">
            <w:pPr>
              <w:jc w:val="center"/>
              <w:rPr>
                <w:sz w:val="16"/>
                <w:szCs w:val="16"/>
              </w:rPr>
            </w:pPr>
            <w:r>
              <w:rPr>
                <w:sz w:val="16"/>
                <w:szCs w:val="16"/>
              </w:rPr>
              <w:t>75</w:t>
            </w:r>
          </w:p>
        </w:tc>
        <w:tc>
          <w:tcPr>
            <w:tcW w:w="851" w:type="dxa"/>
            <w:tcBorders>
              <w:bottom w:val="single" w:sz="4" w:space="0" w:color="000000"/>
              <w:right w:val="single" w:sz="4" w:space="0" w:color="000000"/>
            </w:tcBorders>
            <w:vAlign w:val="center"/>
          </w:tcPr>
          <w:p w14:paraId="49097DD6" w14:textId="77777777" w:rsidR="00916E71" w:rsidRDefault="003F67FE">
            <w:pPr>
              <w:jc w:val="center"/>
              <w:rPr>
                <w:sz w:val="16"/>
                <w:szCs w:val="16"/>
              </w:rPr>
            </w:pPr>
            <w:r>
              <w:rPr>
                <w:sz w:val="16"/>
                <w:szCs w:val="16"/>
              </w:rPr>
              <w:t>18,93</w:t>
            </w:r>
          </w:p>
        </w:tc>
        <w:tc>
          <w:tcPr>
            <w:tcW w:w="992" w:type="dxa"/>
            <w:tcBorders>
              <w:bottom w:val="single" w:sz="4" w:space="0" w:color="000000"/>
              <w:right w:val="single" w:sz="4" w:space="0" w:color="000000"/>
            </w:tcBorders>
            <w:vAlign w:val="center"/>
          </w:tcPr>
          <w:p w14:paraId="0C2D58A1" w14:textId="77777777" w:rsidR="00916E71" w:rsidRDefault="003F67FE">
            <w:pPr>
              <w:jc w:val="center"/>
              <w:rPr>
                <w:sz w:val="16"/>
                <w:szCs w:val="16"/>
              </w:rPr>
            </w:pPr>
            <w:r>
              <w:rPr>
                <w:sz w:val="16"/>
                <w:szCs w:val="16"/>
              </w:rPr>
              <w:t>1.419,75</w:t>
            </w:r>
          </w:p>
        </w:tc>
      </w:tr>
      <w:tr w:rsidR="00916E71" w14:paraId="6C502736"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23E34CF6" w14:textId="77777777" w:rsidR="00916E71" w:rsidRDefault="003F67FE">
            <w:pPr>
              <w:jc w:val="center"/>
              <w:rPr>
                <w:sz w:val="16"/>
                <w:szCs w:val="16"/>
              </w:rPr>
            </w:pPr>
            <w:r>
              <w:rPr>
                <w:sz w:val="16"/>
                <w:szCs w:val="16"/>
              </w:rPr>
              <w:t>79</w:t>
            </w:r>
          </w:p>
        </w:tc>
        <w:tc>
          <w:tcPr>
            <w:tcW w:w="5826" w:type="dxa"/>
            <w:tcBorders>
              <w:bottom w:val="single" w:sz="4" w:space="0" w:color="000000"/>
              <w:right w:val="single" w:sz="4" w:space="0" w:color="000000"/>
            </w:tcBorders>
            <w:vAlign w:val="center"/>
          </w:tcPr>
          <w:p w14:paraId="620C3575" w14:textId="2871602A" w:rsidR="00916E71" w:rsidRDefault="003F67FE">
            <w:pPr>
              <w:rPr>
                <w:sz w:val="16"/>
                <w:szCs w:val="16"/>
              </w:rPr>
            </w:pPr>
            <w:r>
              <w:rPr>
                <w:sz w:val="16"/>
                <w:szCs w:val="16"/>
              </w:rPr>
              <w:t>PÁ DE MÃO PARA LIXO, MEDIDAS APROXIMADAS</w:t>
            </w:r>
            <w:r w:rsidR="00CD7A46">
              <w:rPr>
                <w:sz w:val="16"/>
                <w:szCs w:val="16"/>
              </w:rPr>
              <w:t xml:space="preserve"> </w:t>
            </w:r>
            <w:r>
              <w:rPr>
                <w:sz w:val="16"/>
                <w:szCs w:val="16"/>
              </w:rPr>
              <w:t>7.5X22.</w:t>
            </w:r>
            <w:r w:rsidR="00CD7A46">
              <w:rPr>
                <w:sz w:val="16"/>
                <w:szCs w:val="16"/>
              </w:rPr>
              <w:t xml:space="preserve"> </w:t>
            </w:r>
            <w:r>
              <w:rPr>
                <w:sz w:val="16"/>
                <w:szCs w:val="16"/>
              </w:rPr>
              <w:t>5X34</w:t>
            </w:r>
            <w:r w:rsidR="00CD7A46">
              <w:rPr>
                <w:sz w:val="16"/>
                <w:szCs w:val="16"/>
              </w:rPr>
              <w:t xml:space="preserve"> </w:t>
            </w:r>
            <w:r>
              <w:rPr>
                <w:sz w:val="16"/>
                <w:szCs w:val="16"/>
              </w:rPr>
              <w:t>CM,</w:t>
            </w:r>
            <w:r w:rsidR="00CD7A46">
              <w:rPr>
                <w:sz w:val="16"/>
                <w:szCs w:val="16"/>
              </w:rPr>
              <w:t xml:space="preserve"> </w:t>
            </w:r>
            <w:r>
              <w:rPr>
                <w:sz w:val="16"/>
                <w:szCs w:val="16"/>
              </w:rPr>
              <w:t>PONTA EMBORRACHADA PARA FACILITAR O RECOLHIMENTO DAS SUJEIRAS.</w:t>
            </w:r>
          </w:p>
        </w:tc>
        <w:tc>
          <w:tcPr>
            <w:tcW w:w="981" w:type="dxa"/>
            <w:tcBorders>
              <w:bottom w:val="single" w:sz="4" w:space="0" w:color="000000"/>
              <w:right w:val="single" w:sz="4" w:space="0" w:color="000000"/>
            </w:tcBorders>
            <w:vAlign w:val="center"/>
          </w:tcPr>
          <w:p w14:paraId="096BBD46"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0548CBE6" w14:textId="77777777" w:rsidR="00916E71" w:rsidRDefault="003F67FE">
            <w:pPr>
              <w:jc w:val="center"/>
              <w:rPr>
                <w:sz w:val="16"/>
                <w:szCs w:val="16"/>
              </w:rPr>
            </w:pPr>
            <w:r>
              <w:rPr>
                <w:sz w:val="16"/>
                <w:szCs w:val="16"/>
              </w:rPr>
              <w:t>30</w:t>
            </w:r>
          </w:p>
        </w:tc>
        <w:tc>
          <w:tcPr>
            <w:tcW w:w="851" w:type="dxa"/>
            <w:tcBorders>
              <w:bottom w:val="single" w:sz="4" w:space="0" w:color="000000"/>
              <w:right w:val="single" w:sz="4" w:space="0" w:color="000000"/>
            </w:tcBorders>
            <w:vAlign w:val="center"/>
          </w:tcPr>
          <w:p w14:paraId="54C2E323" w14:textId="77777777" w:rsidR="00916E71" w:rsidRDefault="003F67FE">
            <w:pPr>
              <w:jc w:val="center"/>
              <w:rPr>
                <w:sz w:val="16"/>
                <w:szCs w:val="16"/>
              </w:rPr>
            </w:pPr>
            <w:r>
              <w:rPr>
                <w:sz w:val="16"/>
                <w:szCs w:val="16"/>
              </w:rPr>
              <w:t>8,20</w:t>
            </w:r>
          </w:p>
        </w:tc>
        <w:tc>
          <w:tcPr>
            <w:tcW w:w="992" w:type="dxa"/>
            <w:tcBorders>
              <w:bottom w:val="single" w:sz="4" w:space="0" w:color="000000"/>
              <w:right w:val="single" w:sz="4" w:space="0" w:color="000000"/>
            </w:tcBorders>
            <w:vAlign w:val="center"/>
          </w:tcPr>
          <w:p w14:paraId="5390927A" w14:textId="77777777" w:rsidR="00916E71" w:rsidRDefault="003F67FE">
            <w:pPr>
              <w:jc w:val="center"/>
              <w:rPr>
                <w:sz w:val="16"/>
                <w:szCs w:val="16"/>
              </w:rPr>
            </w:pPr>
            <w:r>
              <w:rPr>
                <w:sz w:val="16"/>
                <w:szCs w:val="16"/>
              </w:rPr>
              <w:t>246,00</w:t>
            </w:r>
          </w:p>
        </w:tc>
      </w:tr>
      <w:tr w:rsidR="00916E71" w14:paraId="4599DED8" w14:textId="77777777">
        <w:trPr>
          <w:trHeight w:val="450"/>
          <w:jc w:val="center"/>
        </w:trPr>
        <w:tc>
          <w:tcPr>
            <w:tcW w:w="415" w:type="dxa"/>
            <w:tcBorders>
              <w:left w:val="single" w:sz="4" w:space="0" w:color="000000"/>
              <w:bottom w:val="single" w:sz="4" w:space="0" w:color="000000"/>
              <w:right w:val="single" w:sz="4" w:space="0" w:color="000000"/>
            </w:tcBorders>
            <w:vAlign w:val="center"/>
          </w:tcPr>
          <w:p w14:paraId="59FD3B1A" w14:textId="77777777" w:rsidR="00916E71" w:rsidRDefault="003F67FE">
            <w:pPr>
              <w:jc w:val="center"/>
              <w:rPr>
                <w:sz w:val="16"/>
                <w:szCs w:val="16"/>
              </w:rPr>
            </w:pPr>
            <w:r>
              <w:rPr>
                <w:sz w:val="16"/>
                <w:szCs w:val="16"/>
              </w:rPr>
              <w:t>80</w:t>
            </w:r>
          </w:p>
        </w:tc>
        <w:tc>
          <w:tcPr>
            <w:tcW w:w="5826" w:type="dxa"/>
            <w:tcBorders>
              <w:bottom w:val="single" w:sz="4" w:space="0" w:color="000000"/>
              <w:right w:val="single" w:sz="4" w:space="0" w:color="000000"/>
            </w:tcBorders>
            <w:vAlign w:val="center"/>
          </w:tcPr>
          <w:p w14:paraId="62D13148" w14:textId="5AFA7DB0" w:rsidR="00916E71" w:rsidRDefault="003F67FE">
            <w:pPr>
              <w:rPr>
                <w:sz w:val="16"/>
                <w:szCs w:val="16"/>
              </w:rPr>
            </w:pPr>
            <w:r>
              <w:rPr>
                <w:sz w:val="16"/>
                <w:szCs w:val="16"/>
              </w:rPr>
              <w:t>RODO DE BORRACHA COM CABO DE MADEIRA, LARGURA 40CM, BASE DO RODO EM PLASTICO, COM SALIENCIAS QUE POSSIBILITEM MELHOR</w:t>
            </w:r>
            <w:r w:rsidR="00CD7A46">
              <w:rPr>
                <w:sz w:val="16"/>
                <w:szCs w:val="16"/>
              </w:rPr>
              <w:t xml:space="preserve"> </w:t>
            </w:r>
            <w:r>
              <w:rPr>
                <w:sz w:val="16"/>
                <w:szCs w:val="16"/>
              </w:rPr>
              <w:t>FIXAÇÃO</w:t>
            </w:r>
            <w:r w:rsidR="00CD7A46">
              <w:rPr>
                <w:sz w:val="16"/>
                <w:szCs w:val="16"/>
              </w:rPr>
              <w:t xml:space="preserve"> </w:t>
            </w:r>
            <w:r>
              <w:rPr>
                <w:sz w:val="16"/>
                <w:szCs w:val="16"/>
              </w:rPr>
              <w:t>DO PANO.</w:t>
            </w:r>
          </w:p>
        </w:tc>
        <w:tc>
          <w:tcPr>
            <w:tcW w:w="981" w:type="dxa"/>
            <w:tcBorders>
              <w:bottom w:val="single" w:sz="4" w:space="0" w:color="000000"/>
              <w:right w:val="single" w:sz="4" w:space="0" w:color="000000"/>
            </w:tcBorders>
            <w:vAlign w:val="center"/>
          </w:tcPr>
          <w:p w14:paraId="0E5C7306"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0BB554D2" w14:textId="77777777" w:rsidR="00916E71" w:rsidRDefault="003F67FE">
            <w:pPr>
              <w:jc w:val="center"/>
              <w:rPr>
                <w:sz w:val="16"/>
                <w:szCs w:val="16"/>
              </w:rPr>
            </w:pPr>
            <w:r>
              <w:rPr>
                <w:sz w:val="16"/>
                <w:szCs w:val="16"/>
              </w:rPr>
              <w:t>45</w:t>
            </w:r>
          </w:p>
        </w:tc>
        <w:tc>
          <w:tcPr>
            <w:tcW w:w="851" w:type="dxa"/>
            <w:tcBorders>
              <w:bottom w:val="single" w:sz="4" w:space="0" w:color="000000"/>
              <w:right w:val="single" w:sz="4" w:space="0" w:color="000000"/>
            </w:tcBorders>
            <w:vAlign w:val="center"/>
          </w:tcPr>
          <w:p w14:paraId="4683B323" w14:textId="77777777" w:rsidR="00916E71" w:rsidRDefault="003F67FE">
            <w:pPr>
              <w:jc w:val="center"/>
              <w:rPr>
                <w:sz w:val="16"/>
                <w:szCs w:val="16"/>
              </w:rPr>
            </w:pPr>
            <w:r>
              <w:rPr>
                <w:sz w:val="16"/>
                <w:szCs w:val="16"/>
              </w:rPr>
              <w:t>17,28</w:t>
            </w:r>
          </w:p>
        </w:tc>
        <w:tc>
          <w:tcPr>
            <w:tcW w:w="992" w:type="dxa"/>
            <w:tcBorders>
              <w:bottom w:val="single" w:sz="4" w:space="0" w:color="000000"/>
              <w:right w:val="single" w:sz="4" w:space="0" w:color="000000"/>
            </w:tcBorders>
            <w:vAlign w:val="center"/>
          </w:tcPr>
          <w:p w14:paraId="457C1E0E" w14:textId="77777777" w:rsidR="00916E71" w:rsidRDefault="003F67FE">
            <w:pPr>
              <w:jc w:val="center"/>
              <w:rPr>
                <w:sz w:val="16"/>
                <w:szCs w:val="16"/>
              </w:rPr>
            </w:pPr>
            <w:r>
              <w:rPr>
                <w:sz w:val="16"/>
                <w:szCs w:val="16"/>
              </w:rPr>
              <w:t>777,60</w:t>
            </w:r>
          </w:p>
        </w:tc>
      </w:tr>
      <w:tr w:rsidR="00916E71" w14:paraId="1ED678C6" w14:textId="77777777">
        <w:trPr>
          <w:trHeight w:val="299"/>
          <w:jc w:val="center"/>
        </w:trPr>
        <w:tc>
          <w:tcPr>
            <w:tcW w:w="415" w:type="dxa"/>
            <w:tcBorders>
              <w:left w:val="single" w:sz="4" w:space="0" w:color="000000"/>
              <w:bottom w:val="single" w:sz="4" w:space="0" w:color="000000"/>
              <w:right w:val="single" w:sz="4" w:space="0" w:color="000000"/>
            </w:tcBorders>
            <w:vAlign w:val="center"/>
          </w:tcPr>
          <w:p w14:paraId="3B06E38E" w14:textId="77777777" w:rsidR="00916E71" w:rsidRDefault="003F67FE">
            <w:pPr>
              <w:jc w:val="center"/>
              <w:rPr>
                <w:sz w:val="16"/>
                <w:szCs w:val="16"/>
              </w:rPr>
            </w:pPr>
            <w:r>
              <w:rPr>
                <w:sz w:val="16"/>
                <w:szCs w:val="16"/>
              </w:rPr>
              <w:t>81</w:t>
            </w:r>
          </w:p>
        </w:tc>
        <w:tc>
          <w:tcPr>
            <w:tcW w:w="5826" w:type="dxa"/>
            <w:tcBorders>
              <w:bottom w:val="single" w:sz="4" w:space="0" w:color="000000"/>
              <w:right w:val="single" w:sz="4" w:space="0" w:color="000000"/>
            </w:tcBorders>
            <w:vAlign w:val="center"/>
          </w:tcPr>
          <w:p w14:paraId="12548552" w14:textId="19CED1F6" w:rsidR="00916E71" w:rsidRDefault="003F67FE">
            <w:pPr>
              <w:rPr>
                <w:sz w:val="16"/>
                <w:szCs w:val="16"/>
              </w:rPr>
            </w:pPr>
            <w:r>
              <w:rPr>
                <w:sz w:val="16"/>
                <w:szCs w:val="16"/>
              </w:rPr>
              <w:t>RODO</w:t>
            </w:r>
            <w:r w:rsidR="00CD7A46">
              <w:rPr>
                <w:sz w:val="16"/>
                <w:szCs w:val="16"/>
              </w:rPr>
              <w:t xml:space="preserve"> </w:t>
            </w:r>
            <w:r>
              <w:rPr>
                <w:sz w:val="16"/>
                <w:szCs w:val="16"/>
              </w:rPr>
              <w:t>DE</w:t>
            </w:r>
            <w:r w:rsidR="00CD7A46">
              <w:rPr>
                <w:sz w:val="16"/>
                <w:szCs w:val="16"/>
              </w:rPr>
              <w:t xml:space="preserve"> </w:t>
            </w:r>
            <w:r>
              <w:rPr>
                <w:sz w:val="16"/>
                <w:szCs w:val="16"/>
              </w:rPr>
              <w:t>ESPUMA</w:t>
            </w:r>
            <w:r w:rsidR="00CD7A46">
              <w:rPr>
                <w:sz w:val="16"/>
                <w:szCs w:val="16"/>
              </w:rPr>
              <w:t xml:space="preserve"> </w:t>
            </w:r>
            <w:r>
              <w:rPr>
                <w:sz w:val="16"/>
                <w:szCs w:val="16"/>
              </w:rPr>
              <w:t>PARA</w:t>
            </w:r>
            <w:r w:rsidR="00CD7A46">
              <w:rPr>
                <w:sz w:val="16"/>
                <w:szCs w:val="16"/>
              </w:rPr>
              <w:t xml:space="preserve"> </w:t>
            </w:r>
            <w:r>
              <w:rPr>
                <w:sz w:val="16"/>
                <w:szCs w:val="16"/>
              </w:rPr>
              <w:t>LIMPEZA</w:t>
            </w:r>
            <w:r w:rsidR="00CD7A46">
              <w:rPr>
                <w:sz w:val="16"/>
                <w:szCs w:val="16"/>
              </w:rPr>
              <w:t xml:space="preserve"> </w:t>
            </w:r>
            <w:r>
              <w:rPr>
                <w:sz w:val="16"/>
                <w:szCs w:val="16"/>
              </w:rPr>
              <w:t>DE</w:t>
            </w:r>
            <w:r w:rsidR="00CD7A46">
              <w:rPr>
                <w:sz w:val="16"/>
                <w:szCs w:val="16"/>
              </w:rPr>
              <w:t xml:space="preserve"> </w:t>
            </w:r>
            <w:r>
              <w:rPr>
                <w:sz w:val="16"/>
                <w:szCs w:val="16"/>
              </w:rPr>
              <w:t>VIDROS (C/CABO DE 1,5M).</w:t>
            </w:r>
          </w:p>
        </w:tc>
        <w:tc>
          <w:tcPr>
            <w:tcW w:w="981" w:type="dxa"/>
            <w:tcBorders>
              <w:bottom w:val="single" w:sz="4" w:space="0" w:color="000000"/>
              <w:right w:val="single" w:sz="4" w:space="0" w:color="000000"/>
            </w:tcBorders>
            <w:vAlign w:val="center"/>
          </w:tcPr>
          <w:p w14:paraId="4F8B603F" w14:textId="77777777" w:rsidR="00916E71" w:rsidRDefault="003F67FE">
            <w:pPr>
              <w:jc w:val="center"/>
              <w:rPr>
                <w:sz w:val="16"/>
                <w:szCs w:val="16"/>
              </w:rPr>
            </w:pPr>
            <w:r>
              <w:rPr>
                <w:sz w:val="16"/>
                <w:szCs w:val="16"/>
              </w:rPr>
              <w:t>UNIDADE</w:t>
            </w:r>
          </w:p>
        </w:tc>
        <w:tc>
          <w:tcPr>
            <w:tcW w:w="708" w:type="dxa"/>
            <w:tcBorders>
              <w:bottom w:val="single" w:sz="4" w:space="0" w:color="000000"/>
              <w:right w:val="single" w:sz="4" w:space="0" w:color="000000"/>
            </w:tcBorders>
            <w:vAlign w:val="center"/>
          </w:tcPr>
          <w:p w14:paraId="30F83957" w14:textId="77777777" w:rsidR="00916E71" w:rsidRDefault="003F67FE">
            <w:pPr>
              <w:jc w:val="center"/>
              <w:rPr>
                <w:sz w:val="16"/>
                <w:szCs w:val="16"/>
              </w:rPr>
            </w:pPr>
            <w:r>
              <w:rPr>
                <w:sz w:val="16"/>
                <w:szCs w:val="16"/>
              </w:rPr>
              <w:t>45</w:t>
            </w:r>
          </w:p>
        </w:tc>
        <w:tc>
          <w:tcPr>
            <w:tcW w:w="851" w:type="dxa"/>
            <w:tcBorders>
              <w:bottom w:val="single" w:sz="4" w:space="0" w:color="000000"/>
              <w:right w:val="single" w:sz="4" w:space="0" w:color="000000"/>
            </w:tcBorders>
            <w:vAlign w:val="center"/>
          </w:tcPr>
          <w:p w14:paraId="3DBC7A06" w14:textId="77777777" w:rsidR="00916E71" w:rsidRDefault="003F67FE">
            <w:pPr>
              <w:jc w:val="center"/>
              <w:rPr>
                <w:sz w:val="16"/>
                <w:szCs w:val="16"/>
              </w:rPr>
            </w:pPr>
            <w:r>
              <w:rPr>
                <w:sz w:val="16"/>
                <w:szCs w:val="16"/>
              </w:rPr>
              <w:t>16,15</w:t>
            </w:r>
          </w:p>
        </w:tc>
        <w:tc>
          <w:tcPr>
            <w:tcW w:w="992" w:type="dxa"/>
            <w:tcBorders>
              <w:bottom w:val="single" w:sz="4" w:space="0" w:color="000000"/>
              <w:right w:val="single" w:sz="4" w:space="0" w:color="000000"/>
            </w:tcBorders>
            <w:vAlign w:val="center"/>
          </w:tcPr>
          <w:p w14:paraId="02A21399" w14:textId="77777777" w:rsidR="00916E71" w:rsidRDefault="003F67FE">
            <w:pPr>
              <w:jc w:val="center"/>
              <w:rPr>
                <w:sz w:val="16"/>
                <w:szCs w:val="16"/>
              </w:rPr>
            </w:pPr>
            <w:r>
              <w:rPr>
                <w:sz w:val="16"/>
                <w:szCs w:val="16"/>
              </w:rPr>
              <w:t>726,75</w:t>
            </w:r>
          </w:p>
        </w:tc>
      </w:tr>
    </w:tbl>
    <w:p w14:paraId="24E41382" w14:textId="77777777" w:rsidR="00916E71" w:rsidRDefault="003F67FE">
      <w:pPr>
        <w:spacing w:line="276" w:lineRule="auto"/>
        <w:jc w:val="center"/>
        <w:rPr>
          <w:b/>
          <w:bCs/>
          <w:sz w:val="22"/>
          <w:szCs w:val="22"/>
        </w:rPr>
      </w:pPr>
      <w:r>
        <w:rPr>
          <w:b/>
          <w:bCs/>
          <w:sz w:val="22"/>
          <w:szCs w:val="22"/>
        </w:rPr>
        <w:t>Total máximo a ser registrado: R$ 694.259,30</w:t>
      </w:r>
    </w:p>
    <w:p w14:paraId="5CCD28F5" w14:textId="77777777" w:rsidR="00916E71" w:rsidRDefault="00916E71">
      <w:pPr>
        <w:pStyle w:val="Default"/>
        <w:spacing w:line="276" w:lineRule="auto"/>
        <w:jc w:val="both"/>
        <w:rPr>
          <w:rFonts w:ascii="Times New Roman" w:hAnsi="Times New Roman" w:cs="Times New Roman"/>
          <w:b/>
          <w:bCs/>
          <w:sz w:val="22"/>
          <w:szCs w:val="22"/>
        </w:rPr>
      </w:pPr>
    </w:p>
    <w:p w14:paraId="45A92AD3" w14:textId="77777777" w:rsidR="00916E71" w:rsidRDefault="003F67FE">
      <w:pPr>
        <w:pStyle w:val="Default"/>
        <w:spacing w:line="276" w:lineRule="auto"/>
        <w:jc w:val="both"/>
        <w:rPr>
          <w:rFonts w:ascii="Times New Roman" w:hAnsi="Times New Roman" w:cs="Times New Roman"/>
          <w:sz w:val="22"/>
          <w:szCs w:val="22"/>
        </w:rPr>
      </w:pPr>
      <w:r>
        <w:rPr>
          <w:rFonts w:ascii="Times New Roman" w:hAnsi="Times New Roman" w:cs="Times New Roman"/>
          <w:b/>
          <w:bCs/>
          <w:sz w:val="22"/>
          <w:szCs w:val="22"/>
        </w:rPr>
        <w:t xml:space="preserve">OBS. 1: </w:t>
      </w:r>
      <w:r>
        <w:rPr>
          <w:rFonts w:ascii="Times New Roman" w:hAnsi="Times New Roman" w:cs="Times New Roman"/>
          <w:bCs/>
          <w:sz w:val="22"/>
          <w:szCs w:val="22"/>
        </w:rPr>
        <w:t>O</w:t>
      </w:r>
      <w:r>
        <w:rPr>
          <w:rFonts w:ascii="Times New Roman" w:hAnsi="Times New Roman" w:cs="Times New Roman"/>
          <w:sz w:val="22"/>
          <w:szCs w:val="22"/>
        </w:rPr>
        <w:t>s quantitativos previstos acima são os máximos que o Município irá executar. Os licitantes, no entanto, deverão ter condições de promover a entrega da totalidade máxima prevista de cada item que disputarem, não podendo ser apresentada proposta em quantitativo inferior ao máximo previsto.</w:t>
      </w:r>
    </w:p>
    <w:p w14:paraId="05DCC91B" w14:textId="77777777" w:rsidR="00916E71" w:rsidRDefault="00916E71">
      <w:pPr>
        <w:spacing w:line="276" w:lineRule="auto"/>
        <w:jc w:val="both"/>
        <w:rPr>
          <w:sz w:val="22"/>
          <w:szCs w:val="22"/>
        </w:rPr>
      </w:pPr>
    </w:p>
    <w:p w14:paraId="021BCC3B" w14:textId="77777777" w:rsidR="00916E71" w:rsidRDefault="003F67FE">
      <w:pPr>
        <w:spacing w:line="276" w:lineRule="auto"/>
        <w:jc w:val="both"/>
        <w:rPr>
          <w:b/>
          <w:bCs/>
          <w:sz w:val="22"/>
          <w:szCs w:val="22"/>
          <w:highlight w:val="white"/>
        </w:rPr>
      </w:pPr>
      <w:r>
        <w:rPr>
          <w:b/>
          <w:bCs/>
          <w:sz w:val="22"/>
          <w:szCs w:val="22"/>
          <w:highlight w:val="white"/>
        </w:rPr>
        <w:t>2. FUNDAMENTAÇÃO E NECESSIDADE DA CONTRATAÇÃO</w:t>
      </w:r>
    </w:p>
    <w:p w14:paraId="7F76A87B" w14:textId="77777777" w:rsidR="00916E71" w:rsidRDefault="003F67FE">
      <w:pPr>
        <w:pStyle w:val="NormalWeb"/>
        <w:spacing w:beforeAutospacing="0" w:afterAutospacing="0" w:line="276" w:lineRule="auto"/>
        <w:jc w:val="both"/>
        <w:rPr>
          <w:sz w:val="22"/>
          <w:szCs w:val="22"/>
        </w:rPr>
      </w:pPr>
      <w:r>
        <w:rPr>
          <w:rStyle w:val="Forte"/>
          <w:sz w:val="22"/>
          <w:szCs w:val="22"/>
        </w:rPr>
        <w:t>2.1</w:t>
      </w:r>
      <w:r>
        <w:rPr>
          <w:sz w:val="22"/>
          <w:szCs w:val="22"/>
        </w:rPr>
        <w:t xml:space="preserve"> A presente contratação tem por objetivo atender à necessidade de </w:t>
      </w:r>
      <w:r>
        <w:rPr>
          <w:rStyle w:val="Forte"/>
          <w:sz w:val="22"/>
          <w:szCs w:val="22"/>
        </w:rPr>
        <w:t>fornecimento contínuo de materiais de limpeza</w:t>
      </w:r>
      <w:r>
        <w:rPr>
          <w:sz w:val="22"/>
          <w:szCs w:val="22"/>
        </w:rPr>
        <w:t>, destinados à manutenção das condições adequadas de higiene, salubridade e conservação dos prédios e espaços públicos do Município de Pareci Novo.</w:t>
      </w:r>
    </w:p>
    <w:p w14:paraId="062A679B" w14:textId="77777777" w:rsidR="00916E71" w:rsidRDefault="003F67FE">
      <w:pPr>
        <w:pStyle w:val="NormalWeb"/>
        <w:spacing w:beforeAutospacing="0" w:afterAutospacing="0" w:line="276" w:lineRule="auto"/>
        <w:jc w:val="both"/>
        <w:rPr>
          <w:sz w:val="22"/>
          <w:szCs w:val="22"/>
        </w:rPr>
      </w:pPr>
      <w:r>
        <w:rPr>
          <w:rStyle w:val="Forte"/>
          <w:sz w:val="22"/>
          <w:szCs w:val="22"/>
        </w:rPr>
        <w:t>2.2</w:t>
      </w:r>
      <w:r>
        <w:rPr>
          <w:sz w:val="22"/>
          <w:szCs w:val="22"/>
        </w:rPr>
        <w:t xml:space="preserve"> A Administração Pública Municipal é responsável pela gestão, funcionamento e manutenção de diversas unidades administrativas e de atendimento à população, tais como escolas, unidades de saúde, prédios administrativos, espaços de atendimento ao público, centros comunitários e demais instalações municipais. Tais ambientes demandam a realização permanente de atividades de limpeza, higienização e desinfecção, mediante a utilização de insumos adequados, a fim de garantir condições apropriadas de funcionamento, preservação do patrimônio público e segurança sanitária para servidores, usuários dos serviços públicos e munícipes.</w:t>
      </w:r>
    </w:p>
    <w:p w14:paraId="23D56586" w14:textId="77777777" w:rsidR="00916E71" w:rsidRDefault="003F67FE">
      <w:pPr>
        <w:pStyle w:val="NormalWeb"/>
        <w:spacing w:beforeAutospacing="0" w:afterAutospacing="0" w:line="276" w:lineRule="auto"/>
        <w:jc w:val="both"/>
        <w:rPr>
          <w:sz w:val="22"/>
          <w:szCs w:val="22"/>
        </w:rPr>
      </w:pPr>
      <w:r>
        <w:rPr>
          <w:rStyle w:val="Forte"/>
          <w:sz w:val="22"/>
          <w:szCs w:val="22"/>
        </w:rPr>
        <w:t>2.3</w:t>
      </w:r>
      <w:r>
        <w:rPr>
          <w:sz w:val="22"/>
          <w:szCs w:val="22"/>
        </w:rPr>
        <w:t xml:space="preserve"> Nesse contexto, a disponibilização de materiais de limpeza em quantidade e qualidade adequada mostra-se indispensável para assegurar a continuidade das atividades administrativas e dos serviços públicos prestados pelo Município, bem como para o cumprimento das normas relacionadas à higiene e à saúde, contribuindo para a prevenção de doenças, para a manutenção de ambientes de trabalho e atendimento adequados e para a promoção do bem-estar coletivo.</w:t>
      </w:r>
    </w:p>
    <w:p w14:paraId="4CA492B5" w14:textId="77777777" w:rsidR="00916E71" w:rsidRDefault="003F67FE">
      <w:pPr>
        <w:pStyle w:val="NormalWeb"/>
        <w:spacing w:beforeAutospacing="0" w:afterAutospacing="0" w:line="276" w:lineRule="auto"/>
        <w:jc w:val="both"/>
        <w:rPr>
          <w:sz w:val="22"/>
          <w:szCs w:val="22"/>
        </w:rPr>
      </w:pPr>
      <w:r>
        <w:rPr>
          <w:rStyle w:val="Forte"/>
          <w:sz w:val="22"/>
          <w:szCs w:val="22"/>
        </w:rPr>
        <w:t>2.4</w:t>
      </w:r>
      <w:r>
        <w:rPr>
          <w:sz w:val="22"/>
          <w:szCs w:val="22"/>
        </w:rPr>
        <w:t xml:space="preserve"> A eventual ausência ou insuficiência desses materiais comprometeria diretamente a execução das rotinas de limpeza e conservação das instalações públicas, podendo ocasionar riscos à saúde pública, deterioração do patrimônio público e impactos negativos na qualidade dos serviços prestados à população.</w:t>
      </w:r>
    </w:p>
    <w:p w14:paraId="609CF91A" w14:textId="77777777" w:rsidR="00916E71" w:rsidRDefault="00916E71">
      <w:pPr>
        <w:pStyle w:val="NormalWeb"/>
        <w:spacing w:beforeAutospacing="0" w:afterAutospacing="0" w:line="276" w:lineRule="auto"/>
        <w:jc w:val="both"/>
        <w:rPr>
          <w:sz w:val="22"/>
          <w:szCs w:val="22"/>
        </w:rPr>
      </w:pPr>
    </w:p>
    <w:p w14:paraId="010D4200" w14:textId="77777777" w:rsidR="00916E71" w:rsidRDefault="003F67FE">
      <w:pPr>
        <w:pStyle w:val="Default"/>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2.5 Nesse sentido, as Secretarias planejam a reposição do estoque através do levantamento do consumo necessário para atender as demandas da Administração Municipal, visando a manutenção do fluxo de materiais para o período de 12 (doze) meses. Assim, considerando a necessidade da Administração Pública Municipal, faz-se necessário o Registro de Preços para aquisição dos materiais de limpeza, higiene, copa e cozinha para que, na medida da necessidade de cada Secretaria, possa ser feita a aquisição </w:t>
      </w:r>
    </w:p>
    <w:p w14:paraId="74A9AE86" w14:textId="77777777" w:rsidR="00916E71" w:rsidRDefault="003F67FE">
      <w:pPr>
        <w:pStyle w:val="Default"/>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2.6 A opção pela escolha do Sistema de Registro de Preços, mostra-se como a opção correta pois decorre da necessidade de contratações constantes, com base nas necessidades das Secretarias. Tal forma de contratar encontra amparo nos artigos 82 a 86 da Lei Federal nº 14.133/2021. </w:t>
      </w:r>
    </w:p>
    <w:p w14:paraId="2C99312F" w14:textId="77777777" w:rsidR="00916E71" w:rsidRDefault="003F67FE">
      <w:pPr>
        <w:pStyle w:val="Default"/>
        <w:spacing w:line="276" w:lineRule="auto"/>
        <w:jc w:val="both"/>
        <w:rPr>
          <w:rFonts w:ascii="Times New Roman" w:hAnsi="Times New Roman" w:cs="Times New Roman"/>
          <w:sz w:val="22"/>
          <w:szCs w:val="22"/>
        </w:rPr>
      </w:pPr>
      <w:r>
        <w:rPr>
          <w:rFonts w:ascii="Times New Roman" w:hAnsi="Times New Roman" w:cs="Times New Roman"/>
          <w:sz w:val="22"/>
          <w:szCs w:val="22"/>
        </w:rPr>
        <w:lastRenderedPageBreak/>
        <w:t xml:space="preserve">2.7 O objeto a ser adquirido enquadra-se como bem comum, nos termos do art. 6º, Inciso XIII da Lei Federal nº 14.133/21, por possuir padrões de desempenho e características gerais e específicas, usualmente encontradas no mercado, podendo, portanto, ser licitado por meio da modalidade Pregão Eletrônico. </w:t>
      </w:r>
    </w:p>
    <w:p w14:paraId="0C00A9AD" w14:textId="77777777" w:rsidR="00916E71" w:rsidRDefault="003F67FE">
      <w:pPr>
        <w:pStyle w:val="Default"/>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2.8 O Sistema de Registro de Preços encontra-se amparado pelas hipóteses abaixo: </w:t>
      </w:r>
    </w:p>
    <w:p w14:paraId="1079FDE9" w14:textId="77777777" w:rsidR="00916E71" w:rsidRDefault="003F67FE">
      <w:pPr>
        <w:pStyle w:val="Default"/>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a) há a necessidade de contratações permanentes ou frequentes em razão das características do objeto; </w:t>
      </w:r>
    </w:p>
    <w:p w14:paraId="330E7FA1" w14:textId="77777777" w:rsidR="00916E71" w:rsidRDefault="003F67FE">
      <w:pPr>
        <w:pStyle w:val="Default"/>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b) é conveniente a aquisição com a previsão de entregas parceladas, </w:t>
      </w:r>
    </w:p>
    <w:p w14:paraId="4E430EDE" w14:textId="77777777" w:rsidR="00916E71" w:rsidRDefault="003F67FE">
      <w:pPr>
        <w:pStyle w:val="Default"/>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c) não é possível definir previamente o quantitativo a ser demandado em razão da natureza do objeto; </w:t>
      </w:r>
    </w:p>
    <w:p w14:paraId="7D9E2A25" w14:textId="77777777" w:rsidR="00916E71" w:rsidRDefault="003F67FE">
      <w:pPr>
        <w:pStyle w:val="Default"/>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d) é conveniente para atendimento a mais de uma Secretaria; </w:t>
      </w:r>
    </w:p>
    <w:p w14:paraId="37C3C2EE" w14:textId="77777777" w:rsidR="00916E71" w:rsidRDefault="003F67FE">
      <w:pPr>
        <w:pStyle w:val="Default"/>
        <w:spacing w:line="276" w:lineRule="auto"/>
        <w:jc w:val="both"/>
        <w:rPr>
          <w:rFonts w:ascii="Times New Roman" w:hAnsi="Times New Roman" w:cs="Times New Roman"/>
          <w:sz w:val="22"/>
          <w:szCs w:val="22"/>
        </w:rPr>
      </w:pPr>
      <w:r>
        <w:rPr>
          <w:rFonts w:ascii="Times New Roman" w:hAnsi="Times New Roman" w:cs="Times New Roman"/>
          <w:sz w:val="22"/>
          <w:szCs w:val="22"/>
        </w:rPr>
        <w:t>e) não haver obrigatoriedade de adquirir toda a quantidade levantada para os itens na fase prévia, evitando gastos desnecessários.</w:t>
      </w:r>
    </w:p>
    <w:p w14:paraId="6C19F71B" w14:textId="77777777" w:rsidR="00916E71" w:rsidRDefault="003F67FE">
      <w:pPr>
        <w:pStyle w:val="NormalWeb"/>
        <w:spacing w:beforeAutospacing="0" w:afterAutospacing="0" w:line="276" w:lineRule="auto"/>
        <w:jc w:val="both"/>
        <w:rPr>
          <w:sz w:val="22"/>
          <w:szCs w:val="22"/>
        </w:rPr>
      </w:pPr>
      <w:r>
        <w:rPr>
          <w:rStyle w:val="Forte"/>
          <w:sz w:val="22"/>
          <w:szCs w:val="22"/>
        </w:rPr>
        <w:t>2.5</w:t>
      </w:r>
      <w:r>
        <w:rPr>
          <w:sz w:val="22"/>
          <w:szCs w:val="22"/>
        </w:rPr>
        <w:t xml:space="preserve"> Diante do exposto, justifica-se a necessidade de realização de processo de contratação para aquisição de materiais de limpeza, com o objetivo de garantir o adequado abastecimento das unidades municipais ao longo do período de vigência da contratação, assegurando a continuidade das atividades administrativas e a adequada manutenção das condições de higiene e conservação dos espaços públicos.</w:t>
      </w:r>
    </w:p>
    <w:p w14:paraId="3B29AE0F" w14:textId="77777777" w:rsidR="00916E71" w:rsidRDefault="00916E71">
      <w:pPr>
        <w:pStyle w:val="NormalWeb"/>
        <w:spacing w:beforeAutospacing="0" w:afterAutospacing="0" w:line="276" w:lineRule="auto"/>
        <w:jc w:val="both"/>
        <w:rPr>
          <w:sz w:val="22"/>
          <w:szCs w:val="22"/>
        </w:rPr>
      </w:pPr>
    </w:p>
    <w:p w14:paraId="49075AFA" w14:textId="77777777" w:rsidR="00916E71" w:rsidRDefault="003F67FE">
      <w:pPr>
        <w:spacing w:line="276" w:lineRule="auto"/>
        <w:jc w:val="both"/>
        <w:rPr>
          <w:b/>
          <w:bCs/>
          <w:sz w:val="22"/>
          <w:szCs w:val="22"/>
          <w:highlight w:val="white"/>
        </w:rPr>
      </w:pPr>
      <w:r>
        <w:rPr>
          <w:b/>
          <w:bCs/>
          <w:sz w:val="22"/>
          <w:szCs w:val="22"/>
          <w:highlight w:val="white"/>
        </w:rPr>
        <w:t>3. DESCRIÇÃO DA SOLUÇÃO COMO UM TODO</w:t>
      </w:r>
    </w:p>
    <w:p w14:paraId="3A3A0761" w14:textId="77777777" w:rsidR="00916E71" w:rsidRDefault="003F67FE">
      <w:pPr>
        <w:pStyle w:val="NormalWeb"/>
        <w:spacing w:beforeAutospacing="0" w:afterAutospacing="0" w:line="276" w:lineRule="auto"/>
        <w:jc w:val="both"/>
        <w:rPr>
          <w:sz w:val="22"/>
          <w:szCs w:val="22"/>
        </w:rPr>
      </w:pPr>
      <w:r>
        <w:rPr>
          <w:sz w:val="22"/>
          <w:szCs w:val="22"/>
        </w:rPr>
        <w:t xml:space="preserve">3.1 A solução proposta para atender à necessidade de fornecimento de materiais de limpeza para o Município de Pareci Novo consiste na </w:t>
      </w:r>
      <w:r>
        <w:rPr>
          <w:rStyle w:val="Forte"/>
          <w:sz w:val="22"/>
          <w:szCs w:val="22"/>
        </w:rPr>
        <w:t>contratação de empresa especializada para fornecimento contínuo de produtos de limpeza</w:t>
      </w:r>
      <w:r>
        <w:rPr>
          <w:sz w:val="22"/>
          <w:szCs w:val="22"/>
        </w:rPr>
        <w:t xml:space="preserve">, por meio de </w:t>
      </w:r>
      <w:r>
        <w:rPr>
          <w:rStyle w:val="Forte"/>
          <w:sz w:val="22"/>
          <w:szCs w:val="22"/>
        </w:rPr>
        <w:t>Ata de Registro de Preços</w:t>
      </w:r>
      <w:r>
        <w:rPr>
          <w:sz w:val="22"/>
          <w:szCs w:val="22"/>
        </w:rPr>
        <w:t>, permitindo a aquisição por item conforme a demanda das secretarias e órgãos municipais ao longo do período de vigência.</w:t>
      </w:r>
    </w:p>
    <w:p w14:paraId="5F39F6EB" w14:textId="77777777" w:rsidR="00916E71" w:rsidRDefault="00916E71">
      <w:pPr>
        <w:pStyle w:val="NormalWeb"/>
        <w:spacing w:beforeAutospacing="0" w:afterAutospacing="0" w:line="276" w:lineRule="auto"/>
        <w:jc w:val="both"/>
        <w:rPr>
          <w:sz w:val="22"/>
          <w:szCs w:val="22"/>
        </w:rPr>
      </w:pPr>
    </w:p>
    <w:p w14:paraId="4DC277AD" w14:textId="77777777" w:rsidR="00916E71" w:rsidRDefault="003F67FE">
      <w:pPr>
        <w:pStyle w:val="NormalWeb"/>
        <w:spacing w:beforeAutospacing="0" w:afterAutospacing="0" w:line="276" w:lineRule="auto"/>
        <w:jc w:val="both"/>
        <w:rPr>
          <w:sz w:val="22"/>
          <w:szCs w:val="22"/>
        </w:rPr>
      </w:pPr>
      <w:r>
        <w:rPr>
          <w:sz w:val="22"/>
          <w:szCs w:val="22"/>
        </w:rPr>
        <w:t xml:space="preserve">3.2 A estratégia adotada garante a </w:t>
      </w:r>
      <w:r>
        <w:rPr>
          <w:rStyle w:val="Forte"/>
          <w:sz w:val="22"/>
          <w:szCs w:val="22"/>
        </w:rPr>
        <w:t>flexibilidade na contratação</w:t>
      </w:r>
      <w:r>
        <w:rPr>
          <w:sz w:val="22"/>
          <w:szCs w:val="22"/>
        </w:rPr>
        <w:t xml:space="preserve">, o </w:t>
      </w:r>
      <w:r>
        <w:rPr>
          <w:rStyle w:val="Forte"/>
          <w:sz w:val="22"/>
          <w:szCs w:val="22"/>
        </w:rPr>
        <w:t>abastecimento contínuo</w:t>
      </w:r>
      <w:r>
        <w:rPr>
          <w:sz w:val="22"/>
          <w:szCs w:val="22"/>
        </w:rPr>
        <w:t xml:space="preserve"> das unidades municipais e a </w:t>
      </w:r>
      <w:r>
        <w:rPr>
          <w:rStyle w:val="Forte"/>
          <w:sz w:val="22"/>
          <w:szCs w:val="22"/>
        </w:rPr>
        <w:t>adequação dos produtos às necessidades reais de consumo</w:t>
      </w:r>
      <w:r>
        <w:rPr>
          <w:sz w:val="22"/>
          <w:szCs w:val="22"/>
        </w:rPr>
        <w:t>, conforme levantamento realizado junto aos setores usuários, considerando o consumo histórico do ano anterior e projeções para o exercício de 2026.</w:t>
      </w:r>
    </w:p>
    <w:p w14:paraId="38760DAD" w14:textId="77777777" w:rsidR="00916E71" w:rsidRDefault="00916E71">
      <w:pPr>
        <w:pStyle w:val="NormalWeb"/>
        <w:spacing w:beforeAutospacing="0" w:afterAutospacing="0" w:line="276" w:lineRule="auto"/>
        <w:jc w:val="both"/>
        <w:rPr>
          <w:sz w:val="22"/>
          <w:szCs w:val="22"/>
        </w:rPr>
      </w:pPr>
    </w:p>
    <w:p w14:paraId="23F779EB" w14:textId="77777777" w:rsidR="00916E71" w:rsidRDefault="003F67FE">
      <w:pPr>
        <w:pStyle w:val="NormalWeb"/>
        <w:spacing w:beforeAutospacing="0" w:afterAutospacing="0" w:line="276" w:lineRule="auto"/>
        <w:jc w:val="both"/>
        <w:rPr>
          <w:sz w:val="22"/>
          <w:szCs w:val="22"/>
        </w:rPr>
      </w:pPr>
      <w:r>
        <w:rPr>
          <w:sz w:val="22"/>
          <w:szCs w:val="22"/>
        </w:rPr>
        <w:t>3.3 Os materiais a serem fornecidos contemplam itens essenciais para a manutenção da higiene, conservação e salubridade de prédios públicos, garantindo:</w:t>
      </w:r>
    </w:p>
    <w:p w14:paraId="680CFE91" w14:textId="77777777" w:rsidR="00916E71" w:rsidRDefault="003F67FE">
      <w:pPr>
        <w:pStyle w:val="NormalWeb"/>
        <w:spacing w:beforeAutospacing="0" w:afterAutospacing="0" w:line="276" w:lineRule="auto"/>
        <w:jc w:val="both"/>
        <w:rPr>
          <w:sz w:val="22"/>
          <w:szCs w:val="22"/>
        </w:rPr>
      </w:pPr>
      <w:r>
        <w:rPr>
          <w:rStyle w:val="Forte"/>
          <w:sz w:val="22"/>
          <w:szCs w:val="22"/>
        </w:rPr>
        <w:t>a) qualidade dos produtos</w:t>
      </w:r>
      <w:r>
        <w:rPr>
          <w:sz w:val="22"/>
          <w:szCs w:val="22"/>
        </w:rPr>
        <w:t>, em conformidade com normas técnicas e sanitárias;</w:t>
      </w:r>
    </w:p>
    <w:p w14:paraId="558EE47B" w14:textId="77777777" w:rsidR="00916E71" w:rsidRDefault="003F67FE">
      <w:pPr>
        <w:pStyle w:val="NormalWeb"/>
        <w:spacing w:beforeAutospacing="0" w:afterAutospacing="0" w:line="276" w:lineRule="auto"/>
        <w:jc w:val="both"/>
        <w:rPr>
          <w:sz w:val="22"/>
          <w:szCs w:val="22"/>
        </w:rPr>
      </w:pPr>
      <w:r>
        <w:rPr>
          <w:rStyle w:val="Forte"/>
          <w:sz w:val="22"/>
          <w:szCs w:val="22"/>
        </w:rPr>
        <w:t>b) embalagens originais e identificação completa</w:t>
      </w:r>
      <w:r>
        <w:rPr>
          <w:sz w:val="22"/>
          <w:szCs w:val="22"/>
        </w:rPr>
        <w:t>, incluindo composição, lote e prazo de validade;</w:t>
      </w:r>
    </w:p>
    <w:p w14:paraId="65E01A6C" w14:textId="77777777" w:rsidR="00916E71" w:rsidRDefault="003F67FE">
      <w:pPr>
        <w:pStyle w:val="NormalWeb"/>
        <w:spacing w:beforeAutospacing="0" w:afterAutospacing="0" w:line="276" w:lineRule="auto"/>
        <w:jc w:val="both"/>
        <w:rPr>
          <w:sz w:val="22"/>
          <w:szCs w:val="22"/>
        </w:rPr>
      </w:pPr>
      <w:r>
        <w:rPr>
          <w:rStyle w:val="Forte"/>
          <w:sz w:val="22"/>
          <w:szCs w:val="22"/>
        </w:rPr>
        <w:t>c) atendimento às demandas das unidades municipais</w:t>
      </w:r>
      <w:r>
        <w:rPr>
          <w:sz w:val="22"/>
          <w:szCs w:val="22"/>
        </w:rPr>
        <w:t>, com entregas nos locais e prazos estabelecidos pela Administração;</w:t>
      </w:r>
    </w:p>
    <w:p w14:paraId="616295F9" w14:textId="77777777" w:rsidR="00916E71" w:rsidRDefault="003F67FE">
      <w:pPr>
        <w:pStyle w:val="NormalWeb"/>
        <w:spacing w:beforeAutospacing="0" w:afterAutospacing="0" w:line="276" w:lineRule="auto"/>
        <w:jc w:val="both"/>
        <w:rPr>
          <w:sz w:val="22"/>
          <w:szCs w:val="22"/>
        </w:rPr>
      </w:pPr>
      <w:r>
        <w:rPr>
          <w:rStyle w:val="Forte"/>
          <w:sz w:val="22"/>
          <w:szCs w:val="22"/>
        </w:rPr>
        <w:t>d) substituição de produtos irregulares</w:t>
      </w:r>
      <w:r>
        <w:rPr>
          <w:sz w:val="22"/>
          <w:szCs w:val="22"/>
        </w:rPr>
        <w:t>, sem ônus para o Município, assegurando a continuidade da execução das atividades.</w:t>
      </w:r>
    </w:p>
    <w:p w14:paraId="1E204B26" w14:textId="77777777" w:rsidR="00916E71" w:rsidRDefault="003F67FE">
      <w:pPr>
        <w:pStyle w:val="NormalWeb"/>
        <w:spacing w:beforeAutospacing="0" w:afterAutospacing="0" w:line="276" w:lineRule="auto"/>
        <w:jc w:val="both"/>
        <w:rPr>
          <w:sz w:val="22"/>
          <w:szCs w:val="22"/>
        </w:rPr>
      </w:pPr>
      <w:r>
        <w:rPr>
          <w:sz w:val="22"/>
          <w:szCs w:val="22"/>
        </w:rPr>
        <w:t xml:space="preserve">3.4 O modelo de contratação via </w:t>
      </w:r>
      <w:r>
        <w:rPr>
          <w:rStyle w:val="Forte"/>
          <w:sz w:val="22"/>
          <w:szCs w:val="22"/>
        </w:rPr>
        <w:t>Ata de Registro de Preços</w:t>
      </w:r>
      <w:r>
        <w:rPr>
          <w:sz w:val="22"/>
          <w:szCs w:val="22"/>
        </w:rPr>
        <w:t xml:space="preserve"> é fundamentado no </w:t>
      </w:r>
      <w:r>
        <w:rPr>
          <w:rStyle w:val="Forte"/>
          <w:sz w:val="22"/>
          <w:szCs w:val="22"/>
        </w:rPr>
        <w:t>art. 15, §§ 1º e 2º, da Lei Federal nº 14.133/2021</w:t>
      </w:r>
      <w:r>
        <w:rPr>
          <w:sz w:val="22"/>
          <w:szCs w:val="22"/>
        </w:rPr>
        <w:t>, permitindo que a Administração registre preços e realize contratações conforme a necessidade, promovendo eficiência, planejamento orçamentário e economicidade.</w:t>
      </w:r>
    </w:p>
    <w:p w14:paraId="57EFB48A" w14:textId="77777777" w:rsidR="00916E71" w:rsidRDefault="00916E71">
      <w:pPr>
        <w:pStyle w:val="NormalWeb"/>
        <w:spacing w:beforeAutospacing="0" w:afterAutospacing="0" w:line="276" w:lineRule="auto"/>
        <w:jc w:val="both"/>
        <w:rPr>
          <w:sz w:val="22"/>
          <w:szCs w:val="22"/>
        </w:rPr>
      </w:pPr>
    </w:p>
    <w:p w14:paraId="21EDF3C4" w14:textId="77777777" w:rsidR="00916E71" w:rsidRDefault="00916E71">
      <w:pPr>
        <w:pStyle w:val="NormalWeb"/>
        <w:spacing w:beforeAutospacing="0" w:afterAutospacing="0" w:line="276" w:lineRule="auto"/>
        <w:jc w:val="both"/>
        <w:rPr>
          <w:sz w:val="22"/>
          <w:szCs w:val="22"/>
        </w:rPr>
      </w:pPr>
    </w:p>
    <w:p w14:paraId="40AD73AE" w14:textId="77777777" w:rsidR="00916E71" w:rsidRDefault="003F67FE">
      <w:pPr>
        <w:pStyle w:val="NormalWeb"/>
        <w:spacing w:beforeAutospacing="0" w:afterAutospacing="0" w:line="276" w:lineRule="auto"/>
        <w:jc w:val="both"/>
        <w:rPr>
          <w:b/>
          <w:sz w:val="22"/>
          <w:szCs w:val="22"/>
        </w:rPr>
      </w:pPr>
      <w:r>
        <w:rPr>
          <w:sz w:val="22"/>
          <w:szCs w:val="22"/>
        </w:rPr>
        <w:lastRenderedPageBreak/>
        <w:t xml:space="preserve">3.5 Dessa forma, a solução proposta atende integralmente à necessidade identificada, garantindo a </w:t>
      </w:r>
      <w:r>
        <w:rPr>
          <w:rStyle w:val="Forte"/>
          <w:sz w:val="22"/>
          <w:szCs w:val="22"/>
        </w:rPr>
        <w:t>regularidade do fornecimento, a segurança sanitária, a preservação do patrimônio público e a adequada execução das atividades administrativas e de manutenção do município.</w:t>
      </w:r>
    </w:p>
    <w:p w14:paraId="593BAD01" w14:textId="77777777" w:rsidR="00916E71" w:rsidRDefault="003F67FE">
      <w:pPr>
        <w:spacing w:line="276" w:lineRule="auto"/>
        <w:jc w:val="both"/>
        <w:rPr>
          <w:sz w:val="22"/>
          <w:szCs w:val="22"/>
        </w:rPr>
      </w:pPr>
      <w:r>
        <w:rPr>
          <w:bCs/>
          <w:sz w:val="22"/>
          <w:szCs w:val="22"/>
        </w:rPr>
        <w:t>3.6</w:t>
      </w:r>
      <w:r>
        <w:rPr>
          <w:sz w:val="22"/>
          <w:szCs w:val="22"/>
        </w:rPr>
        <w:t xml:space="preserve"> A solução traz agilidade, compras mais rápidas, sem a necessidade de um novo processo licitatório a cada demanda. Traz economia, uma vez que se consegue preços mais vantajosos devido à escala e à concorrência do processo licitatório. A solução também se traduz em transparência nas aquisições. Traz previsibilidade, permitindo um planejamento mais eficaz das compras e do fluxo de caixa.</w:t>
      </w:r>
    </w:p>
    <w:p w14:paraId="6168F48D" w14:textId="77777777" w:rsidR="00916E71" w:rsidRDefault="003F67FE">
      <w:pPr>
        <w:spacing w:line="276" w:lineRule="auto"/>
        <w:jc w:val="both"/>
        <w:rPr>
          <w:sz w:val="22"/>
          <w:szCs w:val="22"/>
        </w:rPr>
      </w:pPr>
      <w:r>
        <w:rPr>
          <w:bCs/>
          <w:sz w:val="22"/>
          <w:szCs w:val="22"/>
        </w:rPr>
        <w:t xml:space="preserve">3.7 </w:t>
      </w:r>
      <w:r>
        <w:rPr>
          <w:sz w:val="22"/>
          <w:szCs w:val="22"/>
        </w:rPr>
        <w:t xml:space="preserve">Essa solução completa para aquisição dos materiais via Ata de Registro de Preços oferece uma estrutura robusta e eficiente para gerenciar o suprimento de insumos essenciais, contribuindo para a otimização de custos, prazos e qualidade dos materiais. </w:t>
      </w:r>
    </w:p>
    <w:p w14:paraId="127AA25D" w14:textId="77777777" w:rsidR="00916E71" w:rsidRDefault="003F67FE">
      <w:pPr>
        <w:spacing w:line="276" w:lineRule="auto"/>
        <w:jc w:val="both"/>
        <w:rPr>
          <w:sz w:val="22"/>
          <w:szCs w:val="22"/>
        </w:rPr>
      </w:pPr>
      <w:r>
        <w:rPr>
          <w:bCs/>
          <w:sz w:val="22"/>
          <w:szCs w:val="22"/>
        </w:rPr>
        <w:t>3.8</w:t>
      </w:r>
      <w:r>
        <w:rPr>
          <w:sz w:val="22"/>
          <w:szCs w:val="22"/>
        </w:rPr>
        <w:t xml:space="preserve"> Esta solução abrange um ciclo completo, desde a consolidação da demanda até a entrega final, garantindo eficiência, economicidade e flexibilidade.</w:t>
      </w:r>
    </w:p>
    <w:p w14:paraId="05B374CC" w14:textId="77777777" w:rsidR="00916E71" w:rsidRDefault="00916E71">
      <w:pPr>
        <w:spacing w:line="276" w:lineRule="auto"/>
        <w:jc w:val="both"/>
        <w:rPr>
          <w:sz w:val="22"/>
          <w:szCs w:val="22"/>
          <w:highlight w:val="white"/>
        </w:rPr>
      </w:pPr>
    </w:p>
    <w:p w14:paraId="509473A0" w14:textId="77777777" w:rsidR="00916E71" w:rsidRDefault="003F67FE">
      <w:pPr>
        <w:spacing w:line="276" w:lineRule="auto"/>
        <w:jc w:val="both"/>
        <w:rPr>
          <w:sz w:val="22"/>
          <w:szCs w:val="22"/>
          <w:highlight w:val="white"/>
        </w:rPr>
      </w:pPr>
      <w:r>
        <w:rPr>
          <w:b/>
          <w:sz w:val="22"/>
          <w:szCs w:val="22"/>
          <w:highlight w:val="white"/>
        </w:rPr>
        <w:t>4</w:t>
      </w:r>
      <w:r>
        <w:rPr>
          <w:sz w:val="22"/>
          <w:szCs w:val="22"/>
          <w:highlight w:val="white"/>
        </w:rPr>
        <w:t xml:space="preserve">. </w:t>
      </w:r>
      <w:r>
        <w:rPr>
          <w:b/>
          <w:bCs/>
          <w:sz w:val="22"/>
          <w:szCs w:val="22"/>
          <w:highlight w:val="white"/>
        </w:rPr>
        <w:t>REQUISITOS DA CONTRATAÇÃO</w:t>
      </w:r>
    </w:p>
    <w:p w14:paraId="6A249FD5" w14:textId="77777777" w:rsidR="00916E71" w:rsidRDefault="003F67FE">
      <w:pPr>
        <w:pStyle w:val="NormalWeb"/>
        <w:spacing w:beforeAutospacing="0" w:afterAutospacing="0" w:line="276" w:lineRule="auto"/>
        <w:jc w:val="both"/>
        <w:rPr>
          <w:sz w:val="22"/>
          <w:szCs w:val="22"/>
        </w:rPr>
      </w:pPr>
      <w:r>
        <w:rPr>
          <w:rStyle w:val="Forte"/>
          <w:sz w:val="22"/>
          <w:szCs w:val="22"/>
        </w:rPr>
        <w:t>4.1</w:t>
      </w:r>
      <w:r>
        <w:rPr>
          <w:sz w:val="22"/>
          <w:szCs w:val="22"/>
        </w:rPr>
        <w:t xml:space="preserve"> Os itens a serem adquiridos possuem natureza de </w:t>
      </w:r>
      <w:r>
        <w:rPr>
          <w:rStyle w:val="Forte"/>
          <w:sz w:val="22"/>
          <w:szCs w:val="22"/>
        </w:rPr>
        <w:t>bens comuns</w:t>
      </w:r>
      <w:r>
        <w:rPr>
          <w:sz w:val="22"/>
          <w:szCs w:val="22"/>
        </w:rPr>
        <w:t>, uma vez que seus padrões de desempenho, qualidade e especificações podem ser objetivamente definidos por meio de especificações usuais de mercado, conforme disposto no art. 6º, inciso XIII, da Lei Federal nº 14.133/2021.</w:t>
      </w:r>
    </w:p>
    <w:p w14:paraId="1A149F00" w14:textId="77777777" w:rsidR="00916E71" w:rsidRDefault="003F67FE">
      <w:pPr>
        <w:pStyle w:val="NormalWeb"/>
        <w:spacing w:beforeAutospacing="0" w:afterAutospacing="0" w:line="276" w:lineRule="auto"/>
        <w:jc w:val="both"/>
        <w:rPr>
          <w:sz w:val="22"/>
          <w:szCs w:val="22"/>
        </w:rPr>
      </w:pPr>
      <w:r>
        <w:rPr>
          <w:rStyle w:val="Forte"/>
          <w:sz w:val="22"/>
          <w:szCs w:val="22"/>
        </w:rPr>
        <w:t>4.2</w:t>
      </w:r>
      <w:r>
        <w:rPr>
          <w:sz w:val="22"/>
          <w:szCs w:val="22"/>
        </w:rPr>
        <w:t xml:space="preserve"> Os materiais de limpeza objeto da presente contratação </w:t>
      </w:r>
      <w:r>
        <w:rPr>
          <w:rStyle w:val="Forte"/>
          <w:sz w:val="22"/>
          <w:szCs w:val="22"/>
        </w:rPr>
        <w:t>não se enquadram como bens de luxo</w:t>
      </w:r>
      <w:r>
        <w:rPr>
          <w:sz w:val="22"/>
          <w:szCs w:val="22"/>
        </w:rPr>
        <w:t>, tratando-se de itens de uso rotineiro e indispensáveis para a manutenção das atividades de limpeza, higienização e conservação dos prédios e espaços públicos municipais.</w:t>
      </w:r>
    </w:p>
    <w:p w14:paraId="242476B4" w14:textId="77777777" w:rsidR="00916E71" w:rsidRDefault="003F67FE">
      <w:pPr>
        <w:pStyle w:val="NormalWeb"/>
        <w:spacing w:beforeAutospacing="0" w:afterAutospacing="0" w:line="276" w:lineRule="auto"/>
        <w:jc w:val="both"/>
        <w:rPr>
          <w:sz w:val="22"/>
          <w:szCs w:val="22"/>
        </w:rPr>
      </w:pPr>
      <w:r>
        <w:rPr>
          <w:rStyle w:val="Forte"/>
          <w:sz w:val="22"/>
          <w:szCs w:val="22"/>
        </w:rPr>
        <w:t>4.3</w:t>
      </w:r>
      <w:r>
        <w:rPr>
          <w:sz w:val="22"/>
          <w:szCs w:val="22"/>
        </w:rPr>
        <w:t xml:space="preserve"> A contratação será realizada por meio do </w:t>
      </w:r>
      <w:r>
        <w:rPr>
          <w:rStyle w:val="Forte"/>
          <w:sz w:val="22"/>
          <w:szCs w:val="22"/>
        </w:rPr>
        <w:t>Sistema de Registro de Preços</w:t>
      </w:r>
      <w:r>
        <w:rPr>
          <w:sz w:val="22"/>
          <w:szCs w:val="22"/>
        </w:rPr>
        <w:t xml:space="preserve">, considerando a natureza contínua e variável da demanda, permitindo que a Administração realize aquisições conforme sua necessidade durante o período de vigência da ata. O procedimento licitatório ocorrerá na modalidade </w:t>
      </w:r>
      <w:r>
        <w:rPr>
          <w:rStyle w:val="Forte"/>
          <w:sz w:val="22"/>
          <w:szCs w:val="22"/>
        </w:rPr>
        <w:t>pregão</w:t>
      </w:r>
      <w:r>
        <w:rPr>
          <w:sz w:val="22"/>
          <w:szCs w:val="22"/>
        </w:rPr>
        <w:t xml:space="preserve">, na forma </w:t>
      </w:r>
      <w:r>
        <w:rPr>
          <w:rStyle w:val="Forte"/>
          <w:sz w:val="22"/>
          <w:szCs w:val="22"/>
        </w:rPr>
        <w:t>eletrônica</w:t>
      </w:r>
      <w:r>
        <w:rPr>
          <w:sz w:val="22"/>
          <w:szCs w:val="22"/>
        </w:rPr>
        <w:t xml:space="preserve">, com </w:t>
      </w:r>
      <w:r>
        <w:rPr>
          <w:rStyle w:val="Forte"/>
          <w:sz w:val="22"/>
          <w:szCs w:val="22"/>
        </w:rPr>
        <w:t>critério de julgamento pelo menor preço por item</w:t>
      </w:r>
      <w:r>
        <w:rPr>
          <w:sz w:val="22"/>
          <w:szCs w:val="22"/>
        </w:rPr>
        <w:t>, nos termos da Lei Federal nº 14.133/2021 e da legislação aplicável.</w:t>
      </w:r>
    </w:p>
    <w:p w14:paraId="25EA979B" w14:textId="77777777" w:rsidR="00916E71" w:rsidRDefault="003F67FE">
      <w:pPr>
        <w:pStyle w:val="NormalWeb"/>
        <w:spacing w:beforeAutospacing="0" w:afterAutospacing="0" w:line="276" w:lineRule="auto"/>
        <w:jc w:val="both"/>
        <w:rPr>
          <w:sz w:val="22"/>
          <w:szCs w:val="22"/>
        </w:rPr>
      </w:pPr>
      <w:r>
        <w:rPr>
          <w:rStyle w:val="Forte"/>
          <w:sz w:val="22"/>
          <w:szCs w:val="22"/>
        </w:rPr>
        <w:t>4.4</w:t>
      </w:r>
      <w:r>
        <w:rPr>
          <w:sz w:val="22"/>
          <w:szCs w:val="22"/>
        </w:rPr>
        <w:t xml:space="preserve"> Todos os materiais fornecidos deverão ser </w:t>
      </w:r>
      <w:r>
        <w:rPr>
          <w:rStyle w:val="Forte"/>
          <w:sz w:val="22"/>
          <w:szCs w:val="22"/>
        </w:rPr>
        <w:t>novos, de primeiro uso e em perfeitas condições de utilização</w:t>
      </w:r>
      <w:r>
        <w:rPr>
          <w:sz w:val="22"/>
          <w:szCs w:val="22"/>
        </w:rPr>
        <w:t>, devendo atender integralmente às especificações técnicas constantes no edital e neste Termo de Referência.</w:t>
      </w:r>
    </w:p>
    <w:p w14:paraId="33C6E256" w14:textId="77777777" w:rsidR="00916E71" w:rsidRDefault="003F67FE">
      <w:pPr>
        <w:pStyle w:val="NormalWeb"/>
        <w:spacing w:beforeAutospacing="0" w:afterAutospacing="0" w:line="276" w:lineRule="auto"/>
        <w:jc w:val="both"/>
        <w:rPr>
          <w:sz w:val="22"/>
          <w:szCs w:val="22"/>
        </w:rPr>
      </w:pPr>
      <w:r>
        <w:rPr>
          <w:rStyle w:val="Forte"/>
          <w:sz w:val="22"/>
          <w:szCs w:val="22"/>
        </w:rPr>
        <w:t>4.5</w:t>
      </w:r>
      <w:r>
        <w:rPr>
          <w:sz w:val="22"/>
          <w:szCs w:val="22"/>
        </w:rPr>
        <w:t xml:space="preserve"> Quando os produtos possuírem </w:t>
      </w:r>
      <w:r>
        <w:rPr>
          <w:rStyle w:val="Forte"/>
          <w:sz w:val="22"/>
          <w:szCs w:val="22"/>
        </w:rPr>
        <w:t>prazo de validade</w:t>
      </w:r>
      <w:r>
        <w:rPr>
          <w:sz w:val="22"/>
          <w:szCs w:val="22"/>
        </w:rPr>
        <w:t xml:space="preserve">, este deverá ser compatível com a natureza do item, não podendo ser inferior a </w:t>
      </w:r>
      <w:r>
        <w:rPr>
          <w:b/>
          <w:bCs/>
          <w:sz w:val="22"/>
          <w:szCs w:val="22"/>
        </w:rPr>
        <w:t>0</w:t>
      </w:r>
      <w:r>
        <w:rPr>
          <w:rStyle w:val="Forte"/>
          <w:sz w:val="22"/>
          <w:szCs w:val="22"/>
        </w:rPr>
        <w:t>6 (seis) meses a contar da data de entrega</w:t>
      </w:r>
      <w:r>
        <w:rPr>
          <w:sz w:val="22"/>
          <w:szCs w:val="22"/>
        </w:rPr>
        <w:t>, salvo nos casos em que a validade total do produto seja inferior a esse período, hipótese em que deverá ser entregue com o maior prazo de validade disponível.</w:t>
      </w:r>
    </w:p>
    <w:p w14:paraId="6FE5CC97" w14:textId="77777777" w:rsidR="00916E71" w:rsidRDefault="00916E71">
      <w:pPr>
        <w:pStyle w:val="NormalWeb"/>
        <w:spacing w:beforeAutospacing="0" w:afterAutospacing="0" w:line="276" w:lineRule="auto"/>
        <w:jc w:val="both"/>
        <w:rPr>
          <w:rStyle w:val="Forte"/>
          <w:b w:val="0"/>
          <w:sz w:val="22"/>
          <w:szCs w:val="22"/>
        </w:rPr>
      </w:pPr>
    </w:p>
    <w:p w14:paraId="5DE6A468" w14:textId="77777777" w:rsidR="00916E71" w:rsidRDefault="003F67FE">
      <w:pPr>
        <w:pStyle w:val="NormalWeb"/>
        <w:spacing w:beforeAutospacing="0" w:afterAutospacing="0" w:line="276" w:lineRule="auto"/>
        <w:jc w:val="both"/>
        <w:rPr>
          <w:color w:val="FF0000"/>
          <w:sz w:val="22"/>
          <w:szCs w:val="22"/>
        </w:rPr>
      </w:pPr>
      <w:r>
        <w:rPr>
          <w:rStyle w:val="Forte"/>
          <w:sz w:val="22"/>
          <w:szCs w:val="22"/>
        </w:rPr>
        <w:t>4.6</w:t>
      </w:r>
      <w:r>
        <w:rPr>
          <w:sz w:val="22"/>
          <w:szCs w:val="22"/>
        </w:rPr>
        <w:t xml:space="preserve"> A critério da Administração Municipal poderá ser solicitado que a empresa vencedora apresente, no momento da entrega ou quando solicitado pelo setor competente, </w:t>
      </w:r>
      <w:r>
        <w:rPr>
          <w:rStyle w:val="Forte"/>
          <w:sz w:val="22"/>
          <w:szCs w:val="22"/>
        </w:rPr>
        <w:t>catálogos, fichas técnicas ou demais documentos que comprovem as características dos produtos ofertados</w:t>
      </w:r>
      <w:r>
        <w:rPr>
          <w:sz w:val="22"/>
          <w:szCs w:val="22"/>
        </w:rPr>
        <w:t>, a fim de possibilitar a verificação da conformidade com as especificações estabelecidas no edital e neste Termo de Referência.</w:t>
      </w:r>
    </w:p>
    <w:p w14:paraId="743E04D1" w14:textId="77777777" w:rsidR="00916E71" w:rsidRDefault="003F67FE">
      <w:pPr>
        <w:pStyle w:val="NormalWeb"/>
        <w:spacing w:beforeAutospacing="0" w:afterAutospacing="0" w:line="276" w:lineRule="auto"/>
        <w:jc w:val="both"/>
        <w:rPr>
          <w:sz w:val="22"/>
          <w:szCs w:val="22"/>
        </w:rPr>
      </w:pPr>
      <w:r>
        <w:rPr>
          <w:rStyle w:val="Forte"/>
          <w:sz w:val="22"/>
          <w:szCs w:val="22"/>
        </w:rPr>
        <w:t>4.7</w:t>
      </w:r>
      <w:r>
        <w:rPr>
          <w:sz w:val="22"/>
          <w:szCs w:val="22"/>
        </w:rPr>
        <w:t xml:space="preserve"> A não apresentação da documentação solicitada, quando exigida pela Administração, ou o fornecimento de produtos em desacordo com as especificações estabelecidas poderá caracterizar </w:t>
      </w:r>
      <w:r>
        <w:rPr>
          <w:rStyle w:val="Forte"/>
          <w:sz w:val="22"/>
          <w:szCs w:val="22"/>
        </w:rPr>
        <w:t>descumprimento das obrigações contratuais</w:t>
      </w:r>
      <w:r>
        <w:rPr>
          <w:sz w:val="22"/>
          <w:szCs w:val="22"/>
        </w:rPr>
        <w:t>, sujeitando a empresa às penalidades previstas no edital, no contrato e na legislação aplicável.</w:t>
      </w:r>
    </w:p>
    <w:p w14:paraId="0A4BBA5E" w14:textId="77777777" w:rsidR="00916E71" w:rsidRDefault="003F67FE">
      <w:pPr>
        <w:pStyle w:val="NormalWeb"/>
        <w:spacing w:beforeAutospacing="0" w:afterAutospacing="0" w:line="276" w:lineRule="auto"/>
        <w:jc w:val="both"/>
        <w:rPr>
          <w:sz w:val="22"/>
          <w:szCs w:val="22"/>
        </w:rPr>
      </w:pPr>
      <w:r>
        <w:rPr>
          <w:rStyle w:val="Forte"/>
          <w:sz w:val="22"/>
          <w:szCs w:val="22"/>
        </w:rPr>
        <w:lastRenderedPageBreak/>
        <w:t>4.8</w:t>
      </w:r>
      <w:r>
        <w:rPr>
          <w:sz w:val="22"/>
          <w:szCs w:val="22"/>
        </w:rPr>
        <w:t xml:space="preserve"> Para participação no procedimento licitatório e eventual contratação, os interessados deverão </w:t>
      </w:r>
      <w:r>
        <w:rPr>
          <w:rStyle w:val="Forte"/>
          <w:sz w:val="22"/>
          <w:szCs w:val="22"/>
        </w:rPr>
        <w:t>comprovar que atuam em ramo de atividade compatível com o objeto da licitação</w:t>
      </w:r>
      <w:r>
        <w:rPr>
          <w:sz w:val="22"/>
          <w:szCs w:val="22"/>
        </w:rPr>
        <w:t xml:space="preserve">, bem como atender a todos os requisitos de habilitação jurídica, fiscal, trabalhista, econômico-financeira e técnica, conforme disposto no </w:t>
      </w:r>
      <w:r>
        <w:rPr>
          <w:rStyle w:val="Forte"/>
          <w:sz w:val="22"/>
          <w:szCs w:val="22"/>
        </w:rPr>
        <w:t>art. 62 da Lei Federal nº 14.133/2021</w:t>
      </w:r>
      <w:r>
        <w:rPr>
          <w:sz w:val="22"/>
          <w:szCs w:val="22"/>
        </w:rPr>
        <w:t xml:space="preserve"> e demais normas aplicáveis.</w:t>
      </w:r>
    </w:p>
    <w:p w14:paraId="1639661E" w14:textId="77777777" w:rsidR="00916E71" w:rsidRDefault="00916E71">
      <w:pPr>
        <w:pStyle w:val="NormalWeb"/>
        <w:spacing w:beforeAutospacing="0" w:afterAutospacing="0" w:line="276" w:lineRule="auto"/>
        <w:jc w:val="both"/>
        <w:rPr>
          <w:sz w:val="22"/>
          <w:szCs w:val="22"/>
        </w:rPr>
      </w:pPr>
    </w:p>
    <w:p w14:paraId="330F48B1" w14:textId="77777777" w:rsidR="00916E71" w:rsidRDefault="00916E71">
      <w:pPr>
        <w:pStyle w:val="NormalWeb"/>
        <w:spacing w:beforeAutospacing="0" w:afterAutospacing="0" w:line="276" w:lineRule="auto"/>
        <w:jc w:val="both"/>
        <w:rPr>
          <w:sz w:val="22"/>
          <w:szCs w:val="22"/>
        </w:rPr>
      </w:pPr>
    </w:p>
    <w:p w14:paraId="6C648630" w14:textId="77777777" w:rsidR="00916E71" w:rsidRDefault="00916E71">
      <w:pPr>
        <w:pStyle w:val="NormalWeb"/>
        <w:spacing w:beforeAutospacing="0" w:afterAutospacing="0" w:line="276" w:lineRule="auto"/>
        <w:jc w:val="both"/>
        <w:rPr>
          <w:sz w:val="22"/>
          <w:szCs w:val="22"/>
        </w:rPr>
      </w:pPr>
    </w:p>
    <w:p w14:paraId="677CE21C" w14:textId="77777777" w:rsidR="00916E71" w:rsidRDefault="003F67FE">
      <w:pPr>
        <w:pStyle w:val="NormalWeb"/>
        <w:spacing w:beforeAutospacing="0" w:afterAutospacing="0" w:line="276" w:lineRule="auto"/>
        <w:jc w:val="both"/>
        <w:rPr>
          <w:sz w:val="22"/>
          <w:szCs w:val="22"/>
        </w:rPr>
      </w:pPr>
      <w:r>
        <w:rPr>
          <w:sz w:val="22"/>
          <w:szCs w:val="22"/>
        </w:rPr>
        <w:t>4.9 A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w:t>
      </w:r>
    </w:p>
    <w:p w14:paraId="3CFB43FC" w14:textId="77777777" w:rsidR="00916E71" w:rsidRDefault="00916E71">
      <w:pPr>
        <w:pStyle w:val="NormalWeb"/>
        <w:spacing w:beforeAutospacing="0" w:afterAutospacing="0" w:line="276" w:lineRule="auto"/>
        <w:rPr>
          <w:sz w:val="22"/>
          <w:szCs w:val="22"/>
        </w:rPr>
      </w:pPr>
    </w:p>
    <w:p w14:paraId="0E6BDF09" w14:textId="77777777" w:rsidR="00916E71" w:rsidRDefault="003F67FE">
      <w:pPr>
        <w:spacing w:line="276" w:lineRule="auto"/>
        <w:jc w:val="both"/>
        <w:rPr>
          <w:b/>
          <w:bCs/>
          <w:sz w:val="22"/>
          <w:szCs w:val="22"/>
          <w:highlight w:val="white"/>
        </w:rPr>
      </w:pPr>
      <w:r>
        <w:rPr>
          <w:b/>
          <w:sz w:val="22"/>
          <w:szCs w:val="22"/>
          <w:highlight w:val="white"/>
        </w:rPr>
        <w:t>5</w:t>
      </w:r>
      <w:r>
        <w:rPr>
          <w:sz w:val="22"/>
          <w:szCs w:val="22"/>
          <w:highlight w:val="white"/>
        </w:rPr>
        <w:t xml:space="preserve">. </w:t>
      </w:r>
      <w:r>
        <w:rPr>
          <w:b/>
          <w:bCs/>
          <w:sz w:val="22"/>
          <w:szCs w:val="22"/>
          <w:highlight w:val="white"/>
        </w:rPr>
        <w:t>MODELO DE EXECUÇÃO DO OBJETO</w:t>
      </w:r>
    </w:p>
    <w:p w14:paraId="5B58107E" w14:textId="77777777" w:rsidR="00916E71" w:rsidRDefault="003F67FE">
      <w:pPr>
        <w:pStyle w:val="NormalWeb"/>
        <w:spacing w:beforeAutospacing="0" w:afterAutospacing="0" w:line="276" w:lineRule="auto"/>
        <w:jc w:val="both"/>
        <w:rPr>
          <w:rStyle w:val="Forte"/>
          <w:b w:val="0"/>
          <w:sz w:val="22"/>
          <w:szCs w:val="22"/>
        </w:rPr>
      </w:pPr>
      <w:r>
        <w:rPr>
          <w:rStyle w:val="Forte"/>
          <w:sz w:val="22"/>
          <w:szCs w:val="22"/>
        </w:rPr>
        <w:t>5.1</w:t>
      </w:r>
      <w:r>
        <w:rPr>
          <w:sz w:val="22"/>
          <w:szCs w:val="22"/>
        </w:rPr>
        <w:t xml:space="preserve"> A execução do objeto se dará por meio do </w:t>
      </w:r>
      <w:r>
        <w:rPr>
          <w:rStyle w:val="Forte"/>
          <w:sz w:val="22"/>
          <w:szCs w:val="22"/>
        </w:rPr>
        <w:t>fornecimento parcelado de materiais de limpeza</w:t>
      </w:r>
      <w:r>
        <w:rPr>
          <w:sz w:val="22"/>
          <w:szCs w:val="22"/>
        </w:rPr>
        <w:t xml:space="preserve">, conforme a necessidade da Administração Municipal, mediante emissão de </w:t>
      </w:r>
    </w:p>
    <w:p w14:paraId="5C7DA2C4" w14:textId="77777777" w:rsidR="00916E71" w:rsidRDefault="003F67FE">
      <w:pPr>
        <w:pStyle w:val="NormalWeb"/>
        <w:spacing w:beforeAutospacing="0" w:afterAutospacing="0" w:line="276" w:lineRule="auto"/>
        <w:jc w:val="both"/>
        <w:rPr>
          <w:sz w:val="22"/>
          <w:szCs w:val="22"/>
        </w:rPr>
      </w:pPr>
      <w:r>
        <w:rPr>
          <w:rStyle w:val="Forte"/>
          <w:sz w:val="22"/>
          <w:szCs w:val="22"/>
        </w:rPr>
        <w:t xml:space="preserve"> de fornecimento </w:t>
      </w:r>
      <w:r>
        <w:rPr>
          <w:sz w:val="22"/>
          <w:szCs w:val="22"/>
        </w:rPr>
        <w:t>expedida pelo setor competente.</w:t>
      </w:r>
    </w:p>
    <w:p w14:paraId="5ADA0FBE" w14:textId="77777777" w:rsidR="00916E71" w:rsidRDefault="003F67FE">
      <w:pPr>
        <w:pStyle w:val="NormalWeb"/>
        <w:spacing w:beforeAutospacing="0" w:afterAutospacing="0" w:line="276" w:lineRule="auto"/>
        <w:jc w:val="both"/>
        <w:rPr>
          <w:sz w:val="22"/>
          <w:szCs w:val="22"/>
        </w:rPr>
      </w:pPr>
      <w:r>
        <w:rPr>
          <w:rStyle w:val="Forte"/>
          <w:sz w:val="22"/>
          <w:szCs w:val="22"/>
        </w:rPr>
        <w:t>5.2</w:t>
      </w:r>
      <w:r>
        <w:rPr>
          <w:sz w:val="22"/>
          <w:szCs w:val="22"/>
        </w:rPr>
        <w:t xml:space="preserve"> Os produtos objeto da presente contratação deverá ser entregue </w:t>
      </w:r>
      <w:r>
        <w:rPr>
          <w:rStyle w:val="Forte"/>
          <w:sz w:val="22"/>
          <w:szCs w:val="22"/>
        </w:rPr>
        <w:t>na quantidade, especificação e preços unitários e totais registrados na Ata de Registro de Preços</w:t>
      </w:r>
      <w:r>
        <w:rPr>
          <w:sz w:val="22"/>
          <w:szCs w:val="22"/>
        </w:rPr>
        <w:t>, observando-se rigorosamente as características técnicas estabelecidas no edital, neste Termo de Referência e na respectiva ordem de fornecimento.</w:t>
      </w:r>
    </w:p>
    <w:p w14:paraId="7A9AE45B" w14:textId="77777777" w:rsidR="00916E71" w:rsidRDefault="003F67FE">
      <w:pPr>
        <w:pStyle w:val="NormalWeb"/>
        <w:spacing w:beforeAutospacing="0" w:afterAutospacing="0" w:line="276" w:lineRule="auto"/>
        <w:jc w:val="both"/>
        <w:rPr>
          <w:sz w:val="22"/>
          <w:szCs w:val="22"/>
        </w:rPr>
      </w:pPr>
      <w:r>
        <w:rPr>
          <w:rStyle w:val="Forte"/>
          <w:sz w:val="22"/>
          <w:szCs w:val="22"/>
        </w:rPr>
        <w:t>5.3</w:t>
      </w:r>
      <w:r>
        <w:rPr>
          <w:sz w:val="22"/>
          <w:szCs w:val="22"/>
        </w:rPr>
        <w:t xml:space="preserve"> Todos os produtos fornecidos deverão ser </w:t>
      </w:r>
      <w:r>
        <w:rPr>
          <w:rStyle w:val="Forte"/>
          <w:sz w:val="22"/>
          <w:szCs w:val="22"/>
        </w:rPr>
        <w:t>novos, de primeiro uso e em perfeitas condições de utilização</w:t>
      </w:r>
      <w:r>
        <w:rPr>
          <w:sz w:val="22"/>
          <w:szCs w:val="22"/>
        </w:rPr>
        <w:t>, não sendo admitidos produtos recondicionados, reutilizados ou que apresentem qualquer tipo de dano ou avaria.</w:t>
      </w:r>
    </w:p>
    <w:p w14:paraId="23376C53" w14:textId="77777777" w:rsidR="00916E71" w:rsidRDefault="003F67FE">
      <w:pPr>
        <w:pStyle w:val="NormalWeb"/>
        <w:spacing w:beforeAutospacing="0" w:afterAutospacing="0" w:line="276" w:lineRule="auto"/>
        <w:jc w:val="both"/>
        <w:rPr>
          <w:sz w:val="22"/>
          <w:szCs w:val="22"/>
        </w:rPr>
      </w:pPr>
      <w:r>
        <w:rPr>
          <w:rStyle w:val="Forte"/>
          <w:sz w:val="22"/>
          <w:szCs w:val="22"/>
        </w:rPr>
        <w:t>5.4</w:t>
      </w:r>
      <w:r>
        <w:rPr>
          <w:sz w:val="22"/>
          <w:szCs w:val="22"/>
        </w:rPr>
        <w:t xml:space="preserve"> Os produtos que possuírem </w:t>
      </w:r>
      <w:r>
        <w:rPr>
          <w:rStyle w:val="Forte"/>
          <w:sz w:val="22"/>
          <w:szCs w:val="22"/>
        </w:rPr>
        <w:t>prazo de validade</w:t>
      </w:r>
      <w:r>
        <w:rPr>
          <w:sz w:val="22"/>
          <w:szCs w:val="22"/>
        </w:rPr>
        <w:t xml:space="preserve"> deverão ser entregues com validade mínima de </w:t>
      </w:r>
      <w:r>
        <w:rPr>
          <w:rStyle w:val="Forte"/>
          <w:sz w:val="22"/>
          <w:szCs w:val="22"/>
        </w:rPr>
        <w:t>06 (seis) meses a contar da data da entrega</w:t>
      </w:r>
      <w:r>
        <w:rPr>
          <w:sz w:val="22"/>
          <w:szCs w:val="22"/>
        </w:rPr>
        <w:t>, salvo nos casos em que a validade total do produto seja inferior a esse período, hipótese em que deverá ser entregue com o maior prazo de validade disponível no momento do fornecimento.</w:t>
      </w:r>
    </w:p>
    <w:p w14:paraId="204369F8" w14:textId="77777777" w:rsidR="00916E71" w:rsidRDefault="003F67FE">
      <w:pPr>
        <w:pStyle w:val="NormalWeb"/>
        <w:spacing w:beforeAutospacing="0" w:afterAutospacing="0" w:line="276" w:lineRule="auto"/>
        <w:jc w:val="both"/>
        <w:rPr>
          <w:sz w:val="22"/>
          <w:szCs w:val="22"/>
        </w:rPr>
      </w:pPr>
      <w:r>
        <w:rPr>
          <w:rStyle w:val="Forte"/>
          <w:sz w:val="22"/>
          <w:szCs w:val="22"/>
        </w:rPr>
        <w:t>5.5</w:t>
      </w:r>
      <w:r>
        <w:rPr>
          <w:sz w:val="22"/>
          <w:szCs w:val="22"/>
        </w:rPr>
        <w:t xml:space="preserve"> A entrega dos materiais deverá ocorrer no </w:t>
      </w:r>
      <w:r>
        <w:rPr>
          <w:rStyle w:val="Forte"/>
          <w:sz w:val="22"/>
          <w:szCs w:val="22"/>
        </w:rPr>
        <w:t>prazo máximo de até 02 (dois) dias</w:t>
      </w:r>
      <w:r>
        <w:rPr>
          <w:sz w:val="22"/>
          <w:szCs w:val="22"/>
        </w:rPr>
        <w:t>, contados a partir do recebimento da ordem de fornecimento emitida pela Administração Municipal.</w:t>
      </w:r>
    </w:p>
    <w:p w14:paraId="55452350" w14:textId="77777777" w:rsidR="00916E71" w:rsidRDefault="003F67FE">
      <w:pPr>
        <w:pStyle w:val="NormalWeb"/>
        <w:spacing w:beforeAutospacing="0" w:afterAutospacing="0" w:line="276" w:lineRule="auto"/>
        <w:jc w:val="both"/>
        <w:rPr>
          <w:sz w:val="22"/>
          <w:szCs w:val="22"/>
        </w:rPr>
      </w:pPr>
      <w:r>
        <w:rPr>
          <w:rStyle w:val="Forte"/>
          <w:sz w:val="22"/>
          <w:szCs w:val="22"/>
        </w:rPr>
        <w:t>5.6</w:t>
      </w:r>
      <w:r>
        <w:rPr>
          <w:sz w:val="22"/>
          <w:szCs w:val="22"/>
        </w:rPr>
        <w:t xml:space="preserve"> Os materiais deverão ser entregues </w:t>
      </w:r>
      <w:r>
        <w:rPr>
          <w:rStyle w:val="Forte"/>
          <w:sz w:val="22"/>
          <w:szCs w:val="22"/>
        </w:rPr>
        <w:t>nos locais indicados na respectiva ordem de fornecimento</w:t>
      </w:r>
      <w:r>
        <w:rPr>
          <w:sz w:val="22"/>
          <w:szCs w:val="22"/>
        </w:rPr>
        <w:t>, podendo compreender prédios públicos, unidades administrativas, escolas, unidades de saúde e demais instalações pertencentes ao Município de Pareci Novo.</w:t>
      </w:r>
    </w:p>
    <w:p w14:paraId="58689432" w14:textId="77777777" w:rsidR="00916E71" w:rsidRDefault="003F67FE">
      <w:pPr>
        <w:pStyle w:val="NormalWeb"/>
        <w:spacing w:beforeAutospacing="0" w:afterAutospacing="0" w:line="276" w:lineRule="auto"/>
        <w:jc w:val="both"/>
        <w:rPr>
          <w:sz w:val="22"/>
          <w:szCs w:val="22"/>
        </w:rPr>
      </w:pPr>
      <w:r>
        <w:rPr>
          <w:rStyle w:val="Forte"/>
          <w:sz w:val="22"/>
          <w:szCs w:val="22"/>
        </w:rPr>
        <w:t>5.7</w:t>
      </w:r>
      <w:r>
        <w:rPr>
          <w:sz w:val="22"/>
          <w:szCs w:val="22"/>
        </w:rPr>
        <w:t xml:space="preserve"> Os custos relativos ao </w:t>
      </w:r>
      <w:r>
        <w:rPr>
          <w:rStyle w:val="Forte"/>
          <w:sz w:val="22"/>
          <w:szCs w:val="22"/>
        </w:rPr>
        <w:t>transporte, carga, descarga, embalagem e entrega dos produtos</w:t>
      </w:r>
      <w:r>
        <w:rPr>
          <w:sz w:val="22"/>
          <w:szCs w:val="22"/>
        </w:rPr>
        <w:t xml:space="preserve"> serão de inteira responsabilidade da empresa contratada, não cabendo à Administração Municipal qualquer ônus adicional decorrente dessas atividades.</w:t>
      </w:r>
    </w:p>
    <w:p w14:paraId="3F0A1DBA" w14:textId="77777777" w:rsidR="00916E71" w:rsidRDefault="003F67FE">
      <w:pPr>
        <w:pStyle w:val="NormalWeb"/>
        <w:spacing w:beforeAutospacing="0" w:afterAutospacing="0" w:line="276" w:lineRule="auto"/>
        <w:jc w:val="both"/>
        <w:rPr>
          <w:sz w:val="22"/>
          <w:szCs w:val="22"/>
        </w:rPr>
      </w:pPr>
      <w:r>
        <w:rPr>
          <w:rStyle w:val="Forte"/>
          <w:sz w:val="22"/>
          <w:szCs w:val="22"/>
        </w:rPr>
        <w:t>5.8</w:t>
      </w:r>
      <w:r>
        <w:rPr>
          <w:sz w:val="22"/>
          <w:szCs w:val="22"/>
        </w:rPr>
        <w:t xml:space="preserve"> No ato da entrega, os materiais poderão ser </w:t>
      </w:r>
      <w:r>
        <w:rPr>
          <w:rStyle w:val="Forte"/>
          <w:sz w:val="22"/>
          <w:szCs w:val="22"/>
        </w:rPr>
        <w:t>vistoriados pelo servidor responsável pelo recebimento</w:t>
      </w:r>
      <w:r>
        <w:rPr>
          <w:sz w:val="22"/>
          <w:szCs w:val="22"/>
        </w:rPr>
        <w:t>, a fim de verificar a conformidade com as especificações estabelecidas no edital, neste Termo de Referência e na ordem de fornecimento, podendo ser recusados, total ou parcialmente, os produtos que estiverem em desacordo com as condições exigidas.</w:t>
      </w:r>
    </w:p>
    <w:p w14:paraId="02234111" w14:textId="77777777" w:rsidR="00916E71" w:rsidRDefault="00916E71">
      <w:pPr>
        <w:pStyle w:val="NormalWeb"/>
        <w:spacing w:beforeAutospacing="0" w:afterAutospacing="0" w:line="276" w:lineRule="auto"/>
        <w:jc w:val="both"/>
        <w:rPr>
          <w:rStyle w:val="Forte"/>
          <w:b w:val="0"/>
          <w:sz w:val="22"/>
          <w:szCs w:val="22"/>
        </w:rPr>
      </w:pPr>
    </w:p>
    <w:p w14:paraId="1D83CA26" w14:textId="77777777" w:rsidR="00916E71" w:rsidRDefault="003F67FE">
      <w:pPr>
        <w:pStyle w:val="NormalWeb"/>
        <w:spacing w:beforeAutospacing="0" w:afterAutospacing="0" w:line="276" w:lineRule="auto"/>
        <w:jc w:val="both"/>
        <w:rPr>
          <w:sz w:val="22"/>
          <w:szCs w:val="22"/>
        </w:rPr>
      </w:pPr>
      <w:r>
        <w:rPr>
          <w:rStyle w:val="Forte"/>
          <w:sz w:val="22"/>
          <w:szCs w:val="22"/>
        </w:rPr>
        <w:t>5.9</w:t>
      </w:r>
      <w:r>
        <w:rPr>
          <w:sz w:val="22"/>
          <w:szCs w:val="22"/>
        </w:rPr>
        <w:t xml:space="preserve"> Caso sejam constatadas irregularidades, defeitos ou inconformidades nos produtos entregues, a empresa contratada deverá realizar </w:t>
      </w:r>
      <w:r>
        <w:rPr>
          <w:rStyle w:val="Forte"/>
          <w:sz w:val="22"/>
          <w:szCs w:val="22"/>
        </w:rPr>
        <w:t>a substituição dos itens recusados no prazo a ser estabelecido pela Administração</w:t>
      </w:r>
      <w:r>
        <w:rPr>
          <w:sz w:val="22"/>
          <w:szCs w:val="22"/>
        </w:rPr>
        <w:t>, sem qualquer custo adicional para o Município.</w:t>
      </w:r>
    </w:p>
    <w:p w14:paraId="63EEC449" w14:textId="77777777" w:rsidR="00916E71" w:rsidRDefault="003F67FE">
      <w:pPr>
        <w:pStyle w:val="NormalWeb"/>
        <w:spacing w:beforeAutospacing="0" w:afterAutospacing="0" w:line="276" w:lineRule="auto"/>
        <w:jc w:val="both"/>
        <w:rPr>
          <w:sz w:val="22"/>
          <w:szCs w:val="22"/>
        </w:rPr>
      </w:pPr>
      <w:r>
        <w:rPr>
          <w:rStyle w:val="Forte"/>
          <w:sz w:val="22"/>
          <w:szCs w:val="22"/>
        </w:rPr>
        <w:lastRenderedPageBreak/>
        <w:t xml:space="preserve">5.10 </w:t>
      </w:r>
      <w:r>
        <w:rPr>
          <w:sz w:val="22"/>
          <w:szCs w:val="22"/>
        </w:rPr>
        <w:t xml:space="preserve">A contratação será formalizada por meio de </w:t>
      </w:r>
      <w:r>
        <w:rPr>
          <w:rStyle w:val="Forte"/>
          <w:sz w:val="22"/>
          <w:szCs w:val="22"/>
        </w:rPr>
        <w:t>Ata de Registro de Preços</w:t>
      </w:r>
      <w:r>
        <w:rPr>
          <w:sz w:val="22"/>
          <w:szCs w:val="22"/>
        </w:rPr>
        <w:t>, decorrente do procedimento licitatório, instrumento que permitirá à Administração realizar contratações conforme sua necessidade durante o período de vigência da ata.</w:t>
      </w:r>
    </w:p>
    <w:p w14:paraId="59ED0301" w14:textId="77777777" w:rsidR="00916E71" w:rsidRDefault="003F67FE">
      <w:pPr>
        <w:pStyle w:val="NormalWeb"/>
        <w:spacing w:beforeAutospacing="0" w:afterAutospacing="0" w:line="276" w:lineRule="auto"/>
        <w:jc w:val="both"/>
        <w:rPr>
          <w:sz w:val="22"/>
          <w:szCs w:val="22"/>
        </w:rPr>
      </w:pPr>
      <w:r>
        <w:rPr>
          <w:rStyle w:val="Forte"/>
          <w:sz w:val="22"/>
          <w:szCs w:val="22"/>
        </w:rPr>
        <w:t>5.11</w:t>
      </w:r>
      <w:r>
        <w:rPr>
          <w:sz w:val="22"/>
          <w:szCs w:val="22"/>
        </w:rPr>
        <w:t xml:space="preserve"> A existência da Ata de Registro de Preços </w:t>
      </w:r>
      <w:r>
        <w:rPr>
          <w:rStyle w:val="Forte"/>
          <w:sz w:val="22"/>
          <w:szCs w:val="22"/>
        </w:rPr>
        <w:t>não obriga a Administração Municipal a realizar a contratação da totalidade dos quantitativos estimados</w:t>
      </w:r>
      <w:r>
        <w:rPr>
          <w:sz w:val="22"/>
          <w:szCs w:val="22"/>
        </w:rPr>
        <w:t>, constituindo-se apenas em expectativa de contratação, podendo as aquisições ocorrer conforme a demanda e a disponibilidade orçamentária do Município.</w:t>
      </w:r>
    </w:p>
    <w:p w14:paraId="74991913" w14:textId="77777777" w:rsidR="00916E71" w:rsidRDefault="00916E71">
      <w:pPr>
        <w:pStyle w:val="NormalWeb"/>
        <w:spacing w:beforeAutospacing="0" w:afterAutospacing="0" w:line="276" w:lineRule="auto"/>
        <w:ind w:left="360"/>
        <w:jc w:val="both"/>
        <w:rPr>
          <w:sz w:val="22"/>
          <w:szCs w:val="22"/>
        </w:rPr>
      </w:pPr>
    </w:p>
    <w:p w14:paraId="3063D455" w14:textId="77777777" w:rsidR="00916E71" w:rsidRDefault="003F67FE">
      <w:pPr>
        <w:spacing w:line="276" w:lineRule="auto"/>
        <w:jc w:val="both"/>
        <w:rPr>
          <w:b/>
          <w:bCs/>
          <w:sz w:val="22"/>
          <w:szCs w:val="22"/>
          <w:highlight w:val="white"/>
        </w:rPr>
      </w:pPr>
      <w:r>
        <w:rPr>
          <w:b/>
          <w:bCs/>
          <w:sz w:val="22"/>
          <w:szCs w:val="22"/>
          <w:highlight w:val="white"/>
        </w:rPr>
        <w:t>6. MODELO DE GESTÃO DO CONTRATO</w:t>
      </w:r>
    </w:p>
    <w:p w14:paraId="00D5800C" w14:textId="77777777" w:rsidR="00916E71" w:rsidRDefault="003F67FE">
      <w:pPr>
        <w:pStyle w:val="NormalWeb"/>
        <w:spacing w:beforeAutospacing="0" w:afterAutospacing="0" w:line="276" w:lineRule="auto"/>
        <w:jc w:val="both"/>
        <w:rPr>
          <w:sz w:val="22"/>
          <w:szCs w:val="22"/>
        </w:rPr>
      </w:pPr>
      <w:r>
        <w:rPr>
          <w:rStyle w:val="Forte"/>
          <w:sz w:val="22"/>
          <w:szCs w:val="22"/>
        </w:rPr>
        <w:t>6.1</w:t>
      </w:r>
      <w:r>
        <w:rPr>
          <w:sz w:val="22"/>
          <w:szCs w:val="22"/>
        </w:rPr>
        <w:t xml:space="preserve"> A gestão e a fiscalização da Ata de Registro de Preços decorrente do presente processo licitatório serão realizadas por </w:t>
      </w:r>
      <w:r>
        <w:rPr>
          <w:rStyle w:val="Forte"/>
          <w:sz w:val="22"/>
          <w:szCs w:val="22"/>
        </w:rPr>
        <w:t>servidor designado pela Administração Municipal</w:t>
      </w:r>
      <w:r>
        <w:rPr>
          <w:sz w:val="22"/>
          <w:szCs w:val="22"/>
        </w:rPr>
        <w:t xml:space="preserve">, que atuará como gestor da ata, bem como por </w:t>
      </w:r>
      <w:r>
        <w:rPr>
          <w:rStyle w:val="Forte"/>
          <w:sz w:val="22"/>
          <w:szCs w:val="22"/>
        </w:rPr>
        <w:t>fiscal responsável pelo acompanhamento da execução do fornecimento</w:t>
      </w:r>
      <w:r>
        <w:rPr>
          <w:sz w:val="22"/>
          <w:szCs w:val="22"/>
        </w:rPr>
        <w:t>, nos termos da legislação aplicável.</w:t>
      </w:r>
    </w:p>
    <w:p w14:paraId="199E048F" w14:textId="77777777" w:rsidR="00916E71" w:rsidRDefault="00916E71">
      <w:pPr>
        <w:pStyle w:val="NormalWeb"/>
        <w:spacing w:beforeAutospacing="0" w:afterAutospacing="0" w:line="276" w:lineRule="auto"/>
        <w:jc w:val="both"/>
        <w:rPr>
          <w:sz w:val="22"/>
          <w:szCs w:val="22"/>
        </w:rPr>
      </w:pPr>
    </w:p>
    <w:p w14:paraId="5E219E44" w14:textId="77777777" w:rsidR="00916E71" w:rsidRDefault="003F67FE">
      <w:pPr>
        <w:pStyle w:val="NormalWeb"/>
        <w:spacing w:beforeAutospacing="0" w:afterAutospacing="0" w:line="276" w:lineRule="auto"/>
        <w:jc w:val="both"/>
        <w:rPr>
          <w:sz w:val="22"/>
          <w:szCs w:val="22"/>
        </w:rPr>
      </w:pPr>
      <w:r>
        <w:rPr>
          <w:rStyle w:val="Forte"/>
          <w:sz w:val="22"/>
          <w:szCs w:val="22"/>
        </w:rPr>
        <w:t>6.1.1</w:t>
      </w:r>
      <w:r>
        <w:rPr>
          <w:sz w:val="22"/>
          <w:szCs w:val="22"/>
        </w:rPr>
        <w:t xml:space="preserve"> Compete ao gestor e aos fiscais designados acompanhar a vigência da Ata de Registro de Preços, zelando pelo seu correto cumprimento e pela observância dos prazos, condições de fornecimento e demais disposições estabelecidas no edital, neste Termo de Referência e na própria ata.</w:t>
      </w:r>
    </w:p>
    <w:p w14:paraId="4AC18483" w14:textId="77777777" w:rsidR="00916E71" w:rsidRDefault="003F67FE">
      <w:pPr>
        <w:pStyle w:val="NormalWeb"/>
        <w:spacing w:beforeAutospacing="0" w:afterAutospacing="0" w:line="276" w:lineRule="auto"/>
        <w:jc w:val="both"/>
        <w:rPr>
          <w:sz w:val="22"/>
          <w:szCs w:val="22"/>
        </w:rPr>
      </w:pPr>
      <w:r>
        <w:rPr>
          <w:rStyle w:val="Forte"/>
          <w:sz w:val="22"/>
          <w:szCs w:val="22"/>
        </w:rPr>
        <w:t xml:space="preserve">6.1.2 </w:t>
      </w:r>
      <w:r>
        <w:rPr>
          <w:sz w:val="22"/>
          <w:szCs w:val="22"/>
        </w:rPr>
        <w:t xml:space="preserve">Caberá ao fiscal da ata realizar o </w:t>
      </w:r>
      <w:r>
        <w:rPr>
          <w:rStyle w:val="Forte"/>
          <w:sz w:val="22"/>
          <w:szCs w:val="22"/>
        </w:rPr>
        <w:t>controle e registro das solicitações, pedidos e entregas decorrentes da Ata de Registro de Preços</w:t>
      </w:r>
      <w:r>
        <w:rPr>
          <w:sz w:val="22"/>
          <w:szCs w:val="22"/>
        </w:rPr>
        <w:t>, verificando o atendimento às condições estabelecidas quanto ao local de entrega, prazos, quantidades, condições de acondicionamento, integridade dos produtos e demais especificações técnicas previstas para os materiais de limpeza.</w:t>
      </w:r>
    </w:p>
    <w:p w14:paraId="7D0563A9" w14:textId="77777777" w:rsidR="00916E71" w:rsidRDefault="003F67FE">
      <w:pPr>
        <w:pStyle w:val="NormalWeb"/>
        <w:spacing w:beforeAutospacing="0" w:afterAutospacing="0" w:line="276" w:lineRule="auto"/>
        <w:jc w:val="both"/>
        <w:rPr>
          <w:sz w:val="22"/>
          <w:szCs w:val="22"/>
        </w:rPr>
      </w:pPr>
      <w:r>
        <w:rPr>
          <w:rStyle w:val="Forte"/>
          <w:sz w:val="22"/>
          <w:szCs w:val="22"/>
        </w:rPr>
        <w:t>6.2</w:t>
      </w:r>
      <w:r>
        <w:rPr>
          <w:sz w:val="22"/>
          <w:szCs w:val="22"/>
        </w:rPr>
        <w:t xml:space="preserve"> Considerando que a contratação decorrente da Ata de Registro de Preços poderá ser formalizada por meio de </w:t>
      </w:r>
      <w:r>
        <w:rPr>
          <w:rStyle w:val="Forte"/>
          <w:sz w:val="22"/>
          <w:szCs w:val="22"/>
        </w:rPr>
        <w:t>empenho, ordem de fornecimento ou instrumento equivalente</w:t>
      </w:r>
      <w:r>
        <w:rPr>
          <w:sz w:val="22"/>
          <w:szCs w:val="22"/>
        </w:rPr>
        <w:t xml:space="preserve">, caberá ao fiscal designado realizar o </w:t>
      </w:r>
      <w:r>
        <w:rPr>
          <w:rStyle w:val="Forte"/>
          <w:sz w:val="22"/>
          <w:szCs w:val="22"/>
        </w:rPr>
        <w:t>recebimento e a conferência dos materiais entregues</w:t>
      </w:r>
      <w:r>
        <w:rPr>
          <w:sz w:val="22"/>
          <w:szCs w:val="22"/>
        </w:rPr>
        <w:t>, verificando a conformidade com as especificações estabelecidas e atestando o recebimento para fins de encaminhamento ao setor competente para processamento do pagamento.</w:t>
      </w:r>
    </w:p>
    <w:p w14:paraId="52CD54F0" w14:textId="77777777" w:rsidR="00916E71" w:rsidRDefault="003F67FE">
      <w:pPr>
        <w:pStyle w:val="NormalWeb"/>
        <w:spacing w:beforeAutospacing="0" w:afterAutospacing="0" w:line="276" w:lineRule="auto"/>
        <w:jc w:val="both"/>
        <w:rPr>
          <w:sz w:val="22"/>
          <w:szCs w:val="22"/>
        </w:rPr>
      </w:pPr>
      <w:r>
        <w:rPr>
          <w:rStyle w:val="Forte"/>
          <w:sz w:val="22"/>
          <w:szCs w:val="22"/>
        </w:rPr>
        <w:t>6.3</w:t>
      </w:r>
      <w:r>
        <w:rPr>
          <w:sz w:val="22"/>
          <w:szCs w:val="22"/>
        </w:rPr>
        <w:t xml:space="preserve"> A fiscalização exercida pela Administração Municipal </w:t>
      </w:r>
      <w:r>
        <w:rPr>
          <w:rStyle w:val="Forte"/>
          <w:sz w:val="22"/>
          <w:szCs w:val="22"/>
        </w:rPr>
        <w:t>não exclui nem reduz a responsabilidade da empresa fornecedora</w:t>
      </w:r>
      <w:r>
        <w:rPr>
          <w:sz w:val="22"/>
          <w:szCs w:val="22"/>
        </w:rPr>
        <w:t>, inclusive perante terceiros, por quaisquer irregularidades, defeitos ou inconformidades verificadas durante a execução do fornecimento dos materiais registrados.</w:t>
      </w:r>
    </w:p>
    <w:p w14:paraId="2A404F7C" w14:textId="77777777" w:rsidR="00916E71" w:rsidRDefault="003F67FE">
      <w:pPr>
        <w:pStyle w:val="NormalWeb"/>
        <w:spacing w:beforeAutospacing="0" w:afterAutospacing="0" w:line="276" w:lineRule="auto"/>
        <w:jc w:val="both"/>
        <w:rPr>
          <w:sz w:val="22"/>
          <w:szCs w:val="22"/>
        </w:rPr>
      </w:pPr>
      <w:r>
        <w:rPr>
          <w:rStyle w:val="Forte"/>
          <w:sz w:val="22"/>
          <w:szCs w:val="22"/>
        </w:rPr>
        <w:t>6.4</w:t>
      </w:r>
      <w:r>
        <w:rPr>
          <w:sz w:val="22"/>
          <w:szCs w:val="22"/>
        </w:rPr>
        <w:t xml:space="preserve"> Constatadas irregularidades no fornecimento, tais como atraso na entrega, a entrega em desacordo com as especificações ou qualquer descumprimento das condições estabelecidas, a empresa fornecedora será </w:t>
      </w:r>
      <w:r>
        <w:rPr>
          <w:rStyle w:val="Forte"/>
          <w:sz w:val="22"/>
          <w:szCs w:val="22"/>
        </w:rPr>
        <w:t>formalmente notificada pela Administração</w:t>
      </w:r>
      <w:r>
        <w:rPr>
          <w:sz w:val="22"/>
          <w:szCs w:val="22"/>
        </w:rPr>
        <w:t>, devendo adotar as medidas necessárias para a regularização da situação no prazo estabelecido, sob pena de aplicação das sanções previstas no edital, na Ata de Registro de Preços e na legislação vigente.</w:t>
      </w:r>
    </w:p>
    <w:p w14:paraId="003608CA" w14:textId="77777777" w:rsidR="00916E71" w:rsidRDefault="00916E71">
      <w:pPr>
        <w:pStyle w:val="Default"/>
        <w:spacing w:line="276" w:lineRule="auto"/>
        <w:jc w:val="both"/>
        <w:rPr>
          <w:rFonts w:ascii="Times New Roman" w:hAnsi="Times New Roman" w:cs="Times New Roman"/>
          <w:sz w:val="22"/>
          <w:szCs w:val="22"/>
        </w:rPr>
      </w:pPr>
    </w:p>
    <w:p w14:paraId="33FBDE76" w14:textId="77777777" w:rsidR="00916E71" w:rsidRDefault="003F67FE">
      <w:pPr>
        <w:spacing w:line="276" w:lineRule="auto"/>
        <w:jc w:val="both"/>
        <w:rPr>
          <w:b/>
          <w:bCs/>
          <w:sz w:val="22"/>
          <w:szCs w:val="22"/>
          <w:highlight w:val="white"/>
        </w:rPr>
      </w:pPr>
      <w:r>
        <w:rPr>
          <w:b/>
          <w:sz w:val="22"/>
          <w:szCs w:val="22"/>
          <w:highlight w:val="white"/>
        </w:rPr>
        <w:t>7</w:t>
      </w:r>
      <w:r>
        <w:rPr>
          <w:sz w:val="22"/>
          <w:szCs w:val="22"/>
          <w:highlight w:val="white"/>
        </w:rPr>
        <w:t xml:space="preserve">. </w:t>
      </w:r>
      <w:r>
        <w:rPr>
          <w:b/>
          <w:bCs/>
          <w:sz w:val="22"/>
          <w:szCs w:val="22"/>
          <w:highlight w:val="white"/>
        </w:rPr>
        <w:t>CRITÉRIOS DE MEDIÇÃO E DE PAGAMENTO</w:t>
      </w:r>
    </w:p>
    <w:p w14:paraId="60922DBB" w14:textId="77777777" w:rsidR="00916E71" w:rsidRDefault="003F67FE">
      <w:pPr>
        <w:pStyle w:val="Default"/>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7.1 O prazo de entrega dos produtos deverá ser de no máximo até 10 (dez) dias a partir do recebimento da autorização de fornecimento ou nota de empenho, que será encaminhada via correio eletrônico (e-mail), por meio fiscal da ata de RP. </w:t>
      </w:r>
    </w:p>
    <w:p w14:paraId="62F1577E" w14:textId="77777777" w:rsidR="00916E71" w:rsidRDefault="003F67FE">
      <w:pPr>
        <w:spacing w:line="276" w:lineRule="auto"/>
        <w:jc w:val="both"/>
        <w:rPr>
          <w:color w:val="000000"/>
          <w:sz w:val="22"/>
          <w:szCs w:val="22"/>
        </w:rPr>
      </w:pPr>
      <w:r>
        <w:rPr>
          <w:color w:val="000000"/>
          <w:sz w:val="22"/>
          <w:szCs w:val="22"/>
        </w:rPr>
        <w:t xml:space="preserve">7.2 A contratada através da Ata de Registro de Preços deverá entregar os produtos junto aos locais indicados na autorização de fornecimento ou nota de empenho, bem como deverá respeitar os horários e dias de entrega estipulados pela Secretaria demandante. </w:t>
      </w:r>
    </w:p>
    <w:p w14:paraId="5FB66094" w14:textId="77777777" w:rsidR="00916E71" w:rsidRDefault="003F67FE">
      <w:pPr>
        <w:spacing w:line="276" w:lineRule="auto"/>
        <w:jc w:val="both"/>
        <w:rPr>
          <w:color w:val="000000"/>
          <w:sz w:val="22"/>
          <w:szCs w:val="22"/>
        </w:rPr>
      </w:pPr>
      <w:r>
        <w:rPr>
          <w:color w:val="000000"/>
          <w:sz w:val="22"/>
          <w:szCs w:val="22"/>
        </w:rPr>
        <w:lastRenderedPageBreak/>
        <w:t xml:space="preserve">7.3 Além da entrega no local designado deverá o licitante vencedor também descarregar e armazenar os materiais em local indicado por servidor público, comprometendo-se, ainda, integralmente, com eventuais danos causados a estes, ao Município ou a terceiros. </w:t>
      </w:r>
    </w:p>
    <w:p w14:paraId="72A3E581" w14:textId="77777777" w:rsidR="00916E71" w:rsidRDefault="003F67FE">
      <w:pPr>
        <w:spacing w:line="276" w:lineRule="auto"/>
        <w:jc w:val="both"/>
        <w:rPr>
          <w:color w:val="000000"/>
          <w:sz w:val="22"/>
          <w:szCs w:val="22"/>
        </w:rPr>
      </w:pPr>
      <w:r>
        <w:rPr>
          <w:color w:val="000000"/>
          <w:sz w:val="22"/>
          <w:szCs w:val="22"/>
        </w:rPr>
        <w:t>7.4 Caso sejam constatadas imperfeições, defeitos de fábrica ou avarias nos materiais no ato da entrega, a empresa fornecedora deverá substituir os mesmos sem custo adicional ao Município, no prazo máximo de até 02 (dois) dias úteis.</w:t>
      </w:r>
    </w:p>
    <w:p w14:paraId="14A87A9B" w14:textId="77777777" w:rsidR="00916E71" w:rsidRDefault="003F67FE">
      <w:pPr>
        <w:spacing w:line="276" w:lineRule="auto"/>
        <w:jc w:val="both"/>
        <w:rPr>
          <w:color w:val="000000"/>
          <w:sz w:val="22"/>
          <w:szCs w:val="22"/>
        </w:rPr>
      </w:pPr>
      <w:r>
        <w:rPr>
          <w:color w:val="000000"/>
          <w:sz w:val="22"/>
          <w:szCs w:val="22"/>
        </w:rPr>
        <w:t xml:space="preserve">7.5 O fornecimento dos materiais será nas quantidades solicitadas pelo Município, através de autorização de fornecimento ou nota de empenho, sendo que, o licitante deverá dispor de estoque suficiente para garantir o fornecimento integral dos materiais constantes na autorização ou empenho, se houver necessidade por parte do Município. </w:t>
      </w:r>
    </w:p>
    <w:p w14:paraId="1E743FC9" w14:textId="77777777" w:rsidR="00916E71" w:rsidRDefault="003F67FE">
      <w:pPr>
        <w:spacing w:line="276" w:lineRule="auto"/>
        <w:jc w:val="both"/>
        <w:rPr>
          <w:color w:val="000000"/>
          <w:sz w:val="22"/>
          <w:szCs w:val="22"/>
        </w:rPr>
      </w:pPr>
      <w:r>
        <w:rPr>
          <w:color w:val="000000"/>
          <w:sz w:val="22"/>
          <w:szCs w:val="22"/>
        </w:rPr>
        <w:t xml:space="preserve">7.6 A entrega dos produtos será de forma fracionada nas quantidades especificadas na ordem de fornecimento, conforme necessidade das secretarias municipais. </w:t>
      </w:r>
    </w:p>
    <w:p w14:paraId="6CBFD3B0" w14:textId="77777777" w:rsidR="00916E71" w:rsidRDefault="003F67FE">
      <w:pPr>
        <w:spacing w:line="276" w:lineRule="auto"/>
        <w:jc w:val="both"/>
        <w:rPr>
          <w:color w:val="000000"/>
          <w:sz w:val="22"/>
          <w:szCs w:val="22"/>
        </w:rPr>
      </w:pPr>
      <w:r>
        <w:rPr>
          <w:color w:val="000000"/>
          <w:sz w:val="22"/>
          <w:szCs w:val="22"/>
        </w:rPr>
        <w:t xml:space="preserve">7.7 O pagamento será efetuado em até 20 (vinte) dias após a entrega e conferência das quantidades solicitadas, e desde que tenha havido o recebimento definitivo por parte do Município, o que ocorrerá quando constatado que os itens entregues atendem integralmente ao exigido no edital. </w:t>
      </w:r>
    </w:p>
    <w:p w14:paraId="162906B1" w14:textId="77777777" w:rsidR="00916E71" w:rsidRDefault="003F67FE">
      <w:pPr>
        <w:spacing w:line="276" w:lineRule="auto"/>
        <w:jc w:val="both"/>
        <w:rPr>
          <w:color w:val="000000"/>
          <w:sz w:val="22"/>
          <w:szCs w:val="22"/>
        </w:rPr>
      </w:pPr>
      <w:r>
        <w:rPr>
          <w:color w:val="000000"/>
          <w:sz w:val="22"/>
          <w:szCs w:val="22"/>
        </w:rPr>
        <w:t>7.8 Deverá ser apresentada respectiva nota fiscal, sob pena de retardo ou retenção do pagamento sem que assista à empresa vencedora qualquer direito ao reajuste do preço, persistindo, no entanto, a obrigação de entregar o bem adjudicado.</w:t>
      </w:r>
    </w:p>
    <w:p w14:paraId="3EF2829A" w14:textId="77777777" w:rsidR="00916E71" w:rsidRDefault="00916E71">
      <w:pPr>
        <w:spacing w:line="276" w:lineRule="auto"/>
        <w:jc w:val="both"/>
        <w:rPr>
          <w:color w:val="000000"/>
          <w:sz w:val="22"/>
          <w:szCs w:val="22"/>
        </w:rPr>
      </w:pPr>
    </w:p>
    <w:p w14:paraId="788920AA" w14:textId="77777777" w:rsidR="00916E71" w:rsidRDefault="003F67FE">
      <w:pPr>
        <w:spacing w:line="276" w:lineRule="auto"/>
        <w:jc w:val="both"/>
        <w:rPr>
          <w:sz w:val="22"/>
          <w:szCs w:val="22"/>
          <w:highlight w:val="white"/>
        </w:rPr>
      </w:pPr>
      <w:r>
        <w:rPr>
          <w:color w:val="000000"/>
          <w:sz w:val="22"/>
          <w:szCs w:val="22"/>
        </w:rPr>
        <w:t xml:space="preserve">7.9 O pagamento será feito com as retenções aplicáveis e previstas na legislação. </w:t>
      </w:r>
    </w:p>
    <w:p w14:paraId="3FB707FA" w14:textId="77777777" w:rsidR="00916E71" w:rsidRDefault="003F67FE">
      <w:pPr>
        <w:spacing w:line="276" w:lineRule="auto"/>
        <w:jc w:val="both"/>
        <w:rPr>
          <w:sz w:val="22"/>
          <w:szCs w:val="22"/>
          <w:highlight w:val="white"/>
        </w:rPr>
      </w:pPr>
      <w:r>
        <w:rPr>
          <w:sz w:val="22"/>
          <w:szCs w:val="22"/>
          <w:highlight w:val="white"/>
        </w:rPr>
        <w:br/>
      </w:r>
      <w:r>
        <w:rPr>
          <w:b/>
          <w:sz w:val="22"/>
          <w:szCs w:val="22"/>
          <w:highlight w:val="white"/>
        </w:rPr>
        <w:t>8</w:t>
      </w:r>
      <w:r>
        <w:rPr>
          <w:sz w:val="22"/>
          <w:szCs w:val="22"/>
          <w:highlight w:val="white"/>
        </w:rPr>
        <w:t xml:space="preserve">. </w:t>
      </w:r>
      <w:r>
        <w:rPr>
          <w:b/>
          <w:bCs/>
          <w:sz w:val="22"/>
          <w:szCs w:val="22"/>
          <w:highlight w:val="white"/>
        </w:rPr>
        <w:t>FORMA E CRITÉRIOS DE SELEÇÃO DO FORNECEDOR/PRESTADOR DE SERVIÇO</w:t>
      </w:r>
    </w:p>
    <w:p w14:paraId="6BB9E326" w14:textId="77777777" w:rsidR="00916E71" w:rsidRDefault="003F67FE">
      <w:pPr>
        <w:spacing w:line="276" w:lineRule="auto"/>
        <w:jc w:val="both"/>
        <w:rPr>
          <w:sz w:val="22"/>
          <w:szCs w:val="22"/>
        </w:rPr>
      </w:pPr>
      <w:r>
        <w:rPr>
          <w:sz w:val="22"/>
          <w:szCs w:val="22"/>
        </w:rPr>
        <w:t>8.1. A contratação será realizada através de Pregão Eletrônico na modalidade Ata de Registro de Preços, com critério de julgamento de menor preço por lote.</w:t>
      </w:r>
    </w:p>
    <w:p w14:paraId="554C2722" w14:textId="77777777" w:rsidR="00916E71" w:rsidRDefault="003F67FE">
      <w:pPr>
        <w:spacing w:line="276" w:lineRule="auto"/>
        <w:jc w:val="both"/>
        <w:rPr>
          <w:sz w:val="22"/>
          <w:szCs w:val="22"/>
          <w:highlight w:val="white"/>
        </w:rPr>
      </w:pPr>
      <w:r>
        <w:rPr>
          <w:sz w:val="22"/>
          <w:szCs w:val="22"/>
        </w:rPr>
        <w:t>8.2 As empresas poderão participar de todos os itens ou apenas daqueles que tiverem interesse.</w:t>
      </w:r>
      <w:r>
        <w:rPr>
          <w:sz w:val="22"/>
          <w:szCs w:val="22"/>
          <w:highlight w:val="white"/>
        </w:rPr>
        <w:br/>
      </w:r>
    </w:p>
    <w:p w14:paraId="658626C8" w14:textId="77777777" w:rsidR="00916E71" w:rsidRDefault="003F67FE">
      <w:pPr>
        <w:spacing w:line="276" w:lineRule="auto"/>
        <w:jc w:val="both"/>
        <w:rPr>
          <w:sz w:val="22"/>
          <w:szCs w:val="22"/>
          <w:highlight w:val="white"/>
        </w:rPr>
      </w:pPr>
      <w:r>
        <w:rPr>
          <w:b/>
          <w:sz w:val="22"/>
          <w:szCs w:val="22"/>
          <w:highlight w:val="white"/>
        </w:rPr>
        <w:t>9</w:t>
      </w:r>
      <w:r>
        <w:rPr>
          <w:b/>
          <w:bCs/>
          <w:sz w:val="22"/>
          <w:szCs w:val="22"/>
          <w:highlight w:val="white"/>
        </w:rPr>
        <w:t>. ESTIMATIVA DO VALOR DA CONTRATAÇÃO</w:t>
      </w:r>
    </w:p>
    <w:p w14:paraId="668AA1EB" w14:textId="77777777" w:rsidR="00916E71" w:rsidRDefault="003F67FE">
      <w:pPr>
        <w:spacing w:line="276" w:lineRule="auto"/>
        <w:jc w:val="both"/>
        <w:rPr>
          <w:sz w:val="22"/>
          <w:szCs w:val="22"/>
          <w:highlight w:val="white"/>
        </w:rPr>
      </w:pPr>
      <w:r>
        <w:rPr>
          <w:sz w:val="22"/>
          <w:szCs w:val="22"/>
          <w:highlight w:val="white"/>
        </w:rPr>
        <w:t xml:space="preserve">9.1 </w:t>
      </w:r>
      <w:r>
        <w:rPr>
          <w:sz w:val="22"/>
          <w:szCs w:val="22"/>
        </w:rPr>
        <w:t xml:space="preserve">Estima-se que se registre um valor global máximo de </w:t>
      </w:r>
      <w:r>
        <w:rPr>
          <w:b/>
          <w:bCs/>
          <w:sz w:val="22"/>
          <w:szCs w:val="22"/>
        </w:rPr>
        <w:t>R$ 694.259,30</w:t>
      </w:r>
      <w:r>
        <w:rPr>
          <w:sz w:val="22"/>
          <w:szCs w:val="22"/>
        </w:rPr>
        <w:t xml:space="preserve"> da somatória das necessidades previstas, conforme detalhado no item 1 deste TR. Vislumbra-se que tal valor é compatível com o praticado pelo mercado correspondente, visto que foi realizado levantamento de preços observando-se o disposto na Lei Federal 14.133 em seu art. 23 e no Decreto Municipal nº 1.211 de 29.12.2023.</w:t>
      </w:r>
    </w:p>
    <w:p w14:paraId="6F729759" w14:textId="77777777" w:rsidR="00916E71" w:rsidRDefault="003F67FE">
      <w:pPr>
        <w:spacing w:line="276" w:lineRule="auto"/>
        <w:jc w:val="both"/>
        <w:rPr>
          <w:sz w:val="22"/>
          <w:szCs w:val="22"/>
        </w:rPr>
      </w:pPr>
      <w:r>
        <w:rPr>
          <w:sz w:val="22"/>
          <w:szCs w:val="22"/>
          <w:highlight w:val="white"/>
        </w:rPr>
        <w:br/>
      </w:r>
      <w:r>
        <w:rPr>
          <w:b/>
          <w:sz w:val="22"/>
          <w:szCs w:val="22"/>
        </w:rPr>
        <w:t>10</w:t>
      </w:r>
      <w:r>
        <w:rPr>
          <w:sz w:val="22"/>
          <w:szCs w:val="22"/>
        </w:rPr>
        <w:t xml:space="preserve">. </w:t>
      </w:r>
      <w:r>
        <w:rPr>
          <w:b/>
          <w:bCs/>
          <w:sz w:val="22"/>
          <w:szCs w:val="22"/>
        </w:rPr>
        <w:t>ADEQUAÇÃO ORÇAMENTÁRIA</w:t>
      </w:r>
    </w:p>
    <w:p w14:paraId="1A252F84" w14:textId="77777777" w:rsidR="00916E71" w:rsidRDefault="003F67FE">
      <w:pPr>
        <w:spacing w:line="276" w:lineRule="auto"/>
        <w:jc w:val="both"/>
        <w:rPr>
          <w:sz w:val="22"/>
          <w:szCs w:val="22"/>
        </w:rPr>
      </w:pPr>
      <w:r>
        <w:rPr>
          <w:sz w:val="22"/>
          <w:szCs w:val="22"/>
        </w:rPr>
        <w:t xml:space="preserve">10.1 O dispêndio financeiro decorrente da contratação ora pretendida decorrerá das dotações orçamentárias como segue:  </w:t>
      </w:r>
    </w:p>
    <w:p w14:paraId="1F9C89EF" w14:textId="77777777" w:rsidR="00916E71" w:rsidRDefault="003F67FE">
      <w:pPr>
        <w:spacing w:line="276" w:lineRule="auto"/>
        <w:jc w:val="both"/>
        <w:rPr>
          <w:sz w:val="22"/>
          <w:szCs w:val="22"/>
        </w:rPr>
      </w:pPr>
      <w:r>
        <w:rPr>
          <w:sz w:val="22"/>
          <w:szCs w:val="22"/>
        </w:rPr>
        <w:t>10.2 Por se tratar de Ata de Registro de Preços a disponibilidade orçamentária poderá ser atendida no momento do pedido, da requisição para fins de empenho.</w:t>
      </w:r>
    </w:p>
    <w:p w14:paraId="53646B64" w14:textId="77777777" w:rsidR="00916E71" w:rsidRDefault="003F67FE">
      <w:pPr>
        <w:spacing w:line="276" w:lineRule="auto"/>
        <w:jc w:val="right"/>
        <w:rPr>
          <w:sz w:val="22"/>
          <w:szCs w:val="22"/>
        </w:rPr>
      </w:pPr>
      <w:r>
        <w:rPr>
          <w:sz w:val="22"/>
          <w:szCs w:val="22"/>
        </w:rPr>
        <w:br/>
        <w:t>Pareci Novo, RS, 16 de abril de 2026.</w:t>
      </w:r>
    </w:p>
    <w:p w14:paraId="4E78C5CD" w14:textId="77777777" w:rsidR="00916E71" w:rsidRDefault="00916E71">
      <w:pPr>
        <w:spacing w:line="276" w:lineRule="auto"/>
        <w:jc w:val="center"/>
        <w:rPr>
          <w:sz w:val="22"/>
          <w:szCs w:val="22"/>
        </w:rPr>
      </w:pPr>
    </w:p>
    <w:p w14:paraId="0A492796" w14:textId="77777777" w:rsidR="00916E71" w:rsidRDefault="00916E71">
      <w:pPr>
        <w:spacing w:line="276" w:lineRule="auto"/>
        <w:jc w:val="center"/>
        <w:rPr>
          <w:sz w:val="22"/>
          <w:szCs w:val="22"/>
        </w:rPr>
      </w:pPr>
    </w:p>
    <w:p w14:paraId="33805E5D" w14:textId="77777777" w:rsidR="00916E71" w:rsidRDefault="00916E71">
      <w:pPr>
        <w:spacing w:line="276" w:lineRule="auto"/>
        <w:jc w:val="center"/>
        <w:rPr>
          <w:sz w:val="22"/>
          <w:szCs w:val="22"/>
        </w:rPr>
      </w:pPr>
    </w:p>
    <w:p w14:paraId="5EB0EA74" w14:textId="77777777" w:rsidR="00916E71" w:rsidRDefault="00916E71">
      <w:pPr>
        <w:spacing w:line="276" w:lineRule="auto"/>
        <w:jc w:val="center"/>
        <w:rPr>
          <w:sz w:val="22"/>
          <w:szCs w:val="22"/>
        </w:rPr>
      </w:pPr>
    </w:p>
    <w:p w14:paraId="441F47B8" w14:textId="77777777" w:rsidR="00916E71" w:rsidRDefault="00916E71">
      <w:pPr>
        <w:spacing w:line="276" w:lineRule="auto"/>
        <w:jc w:val="center"/>
        <w:rPr>
          <w:sz w:val="22"/>
          <w:szCs w:val="22"/>
        </w:rPr>
      </w:pPr>
    </w:p>
    <w:p w14:paraId="7F0F470A" w14:textId="77777777" w:rsidR="00916E71" w:rsidRDefault="003F67FE">
      <w:pPr>
        <w:pStyle w:val="Corpodetexto"/>
        <w:tabs>
          <w:tab w:val="left" w:pos="142"/>
          <w:tab w:val="left" w:pos="8931"/>
        </w:tabs>
        <w:spacing w:line="276" w:lineRule="auto"/>
        <w:ind w:left="-284" w:right="53"/>
        <w:jc w:val="center"/>
        <w:rPr>
          <w:rFonts w:ascii="Times New Roman" w:hAnsi="Times New Roman"/>
          <w:b/>
        </w:rPr>
      </w:pPr>
      <w:r>
        <w:rPr>
          <w:rFonts w:ascii="Times New Roman" w:hAnsi="Times New Roman"/>
          <w:b/>
        </w:rPr>
        <w:t>FÁTIMA ROSANA BRAGA</w:t>
      </w:r>
    </w:p>
    <w:p w14:paraId="08254BBD" w14:textId="77777777" w:rsidR="00916E71" w:rsidRDefault="003F67FE">
      <w:pPr>
        <w:pStyle w:val="Corpodetexto"/>
        <w:tabs>
          <w:tab w:val="left" w:pos="142"/>
          <w:tab w:val="left" w:pos="8931"/>
        </w:tabs>
        <w:spacing w:line="276" w:lineRule="auto"/>
        <w:ind w:left="-284" w:right="53"/>
        <w:jc w:val="center"/>
        <w:rPr>
          <w:rFonts w:ascii="Times New Roman" w:hAnsi="Times New Roman"/>
          <w:b/>
        </w:rPr>
      </w:pPr>
      <w:r>
        <w:rPr>
          <w:rFonts w:ascii="Times New Roman" w:hAnsi="Times New Roman"/>
          <w:b/>
        </w:rPr>
        <w:t>SECRETÁRIA DE ADMINISTRAÇÃO</w:t>
      </w:r>
    </w:p>
    <w:p w14:paraId="19D743F1" w14:textId="77777777" w:rsidR="00916E71" w:rsidRDefault="00916E71">
      <w:pPr>
        <w:tabs>
          <w:tab w:val="left" w:pos="2265"/>
        </w:tabs>
        <w:jc w:val="center"/>
        <w:rPr>
          <w:sz w:val="22"/>
          <w:szCs w:val="22"/>
          <w:highlight w:val="white"/>
        </w:rPr>
      </w:pPr>
    </w:p>
    <w:p w14:paraId="72562374" w14:textId="77777777" w:rsidR="00916E71" w:rsidRDefault="00916E71">
      <w:pPr>
        <w:jc w:val="center"/>
        <w:rPr>
          <w:rFonts w:ascii="Arial" w:hAnsi="Arial" w:cs="Arial"/>
          <w:b/>
        </w:rPr>
      </w:pPr>
    </w:p>
    <w:p w14:paraId="6D9B0E1A" w14:textId="77777777" w:rsidR="00916E71" w:rsidRDefault="00916E71">
      <w:pPr>
        <w:jc w:val="center"/>
        <w:rPr>
          <w:rFonts w:ascii="Arial" w:hAnsi="Arial" w:cs="Arial"/>
          <w:b/>
        </w:rPr>
      </w:pPr>
    </w:p>
    <w:p w14:paraId="7078EA1D" w14:textId="77777777" w:rsidR="00916E71" w:rsidRDefault="003F67FE">
      <w:pPr>
        <w:jc w:val="center"/>
        <w:rPr>
          <w:rFonts w:ascii="Arial" w:hAnsi="Arial" w:cs="Arial"/>
          <w:b/>
        </w:rPr>
      </w:pPr>
      <w:r>
        <w:rPr>
          <w:rFonts w:ascii="Arial" w:hAnsi="Arial" w:cs="Arial"/>
          <w:b/>
        </w:rPr>
        <w:t xml:space="preserve">PROCESSO LICITATÓRIO </w:t>
      </w:r>
    </w:p>
    <w:p w14:paraId="69BA3F50" w14:textId="77777777" w:rsidR="00916E71" w:rsidRDefault="003F67FE">
      <w:pPr>
        <w:jc w:val="center"/>
        <w:rPr>
          <w:rFonts w:ascii="Arial" w:hAnsi="Arial" w:cs="Arial"/>
          <w:b/>
          <w:bCs/>
        </w:rPr>
      </w:pPr>
      <w:r>
        <w:rPr>
          <w:rFonts w:ascii="Arial" w:hAnsi="Arial" w:cs="Arial"/>
          <w:b/>
          <w:bCs/>
        </w:rPr>
        <w:t>EDITAL DE LICITAÇÃO - MODALIDADE PREGÃO ELETRÔNICO – REGISTRO DE PREÇO Nº 004/2026</w:t>
      </w:r>
    </w:p>
    <w:p w14:paraId="291BC5BE" w14:textId="77777777" w:rsidR="00916E71" w:rsidRDefault="003F67FE">
      <w:pPr>
        <w:pBdr>
          <w:top w:val="double" w:sz="4" w:space="0" w:color="000000"/>
          <w:bottom w:val="double" w:sz="4" w:space="1" w:color="000000"/>
        </w:pBdr>
        <w:spacing w:before="120" w:after="120"/>
        <w:jc w:val="center"/>
        <w:rPr>
          <w:rFonts w:ascii="Arial" w:hAnsi="Arial" w:cs="Arial"/>
          <w:b/>
          <w:shadow/>
          <w:spacing w:val="26"/>
          <w:u w:val="single"/>
        </w:rPr>
      </w:pPr>
      <w:r>
        <w:rPr>
          <w:rFonts w:ascii="Arial" w:hAnsi="Arial" w:cs="Arial"/>
          <w:b/>
          <w:shadow/>
          <w:spacing w:val="26"/>
          <w:u w:val="single"/>
        </w:rPr>
        <w:t>ANEXO IV</w:t>
      </w:r>
    </w:p>
    <w:p w14:paraId="297DD028" w14:textId="77777777" w:rsidR="00916E71" w:rsidRDefault="00916E71">
      <w:pPr>
        <w:jc w:val="center"/>
        <w:rPr>
          <w:rFonts w:ascii="Arial" w:hAnsi="Arial" w:cs="Arial"/>
          <w:b/>
          <w:bCs/>
          <w:sz w:val="22"/>
          <w:szCs w:val="22"/>
        </w:rPr>
      </w:pPr>
    </w:p>
    <w:p w14:paraId="5AA768F8" w14:textId="77777777" w:rsidR="00916E71" w:rsidRDefault="003F67FE">
      <w:pPr>
        <w:spacing w:line="276" w:lineRule="auto"/>
        <w:jc w:val="center"/>
        <w:rPr>
          <w:rFonts w:ascii="Arial" w:hAnsi="Arial" w:cs="Arial"/>
          <w:b/>
          <w:bCs/>
          <w:sz w:val="22"/>
          <w:szCs w:val="22"/>
        </w:rPr>
      </w:pPr>
      <w:r>
        <w:rPr>
          <w:rFonts w:ascii="Arial" w:hAnsi="Arial" w:cs="Arial"/>
          <w:b/>
          <w:bCs/>
          <w:sz w:val="22"/>
          <w:szCs w:val="22"/>
        </w:rPr>
        <w:t xml:space="preserve">ESTUDO TÉCNICO PRELIMINAR – ETP </w:t>
      </w:r>
    </w:p>
    <w:p w14:paraId="6372D526" w14:textId="77777777" w:rsidR="00916E71" w:rsidRDefault="00916E71">
      <w:pPr>
        <w:spacing w:line="276" w:lineRule="auto"/>
        <w:jc w:val="both"/>
        <w:rPr>
          <w:rFonts w:ascii="Arial" w:hAnsi="Arial" w:cs="Arial"/>
          <w:b/>
          <w:bCs/>
          <w:sz w:val="22"/>
          <w:szCs w:val="22"/>
        </w:rPr>
      </w:pPr>
    </w:p>
    <w:p w14:paraId="4767F197" w14:textId="77777777" w:rsidR="00916E71" w:rsidRDefault="003F67FE">
      <w:pPr>
        <w:spacing w:line="276" w:lineRule="auto"/>
        <w:jc w:val="both"/>
        <w:rPr>
          <w:rFonts w:ascii="Arial" w:hAnsi="Arial" w:cs="Arial"/>
          <w:b/>
          <w:bCs/>
          <w:sz w:val="22"/>
          <w:szCs w:val="22"/>
        </w:rPr>
      </w:pPr>
      <w:r>
        <w:rPr>
          <w:rFonts w:ascii="Arial" w:hAnsi="Arial" w:cs="Arial"/>
          <w:b/>
          <w:bCs/>
          <w:sz w:val="22"/>
          <w:szCs w:val="22"/>
        </w:rPr>
        <w:t>Município de Pareci Novo/RS</w:t>
      </w:r>
    </w:p>
    <w:p w14:paraId="79ABFF13" w14:textId="77777777" w:rsidR="00916E71" w:rsidRDefault="003F67FE">
      <w:pPr>
        <w:spacing w:line="276" w:lineRule="auto"/>
        <w:jc w:val="both"/>
        <w:rPr>
          <w:rFonts w:ascii="Arial" w:hAnsi="Arial" w:cs="Arial"/>
          <w:sz w:val="22"/>
          <w:szCs w:val="22"/>
        </w:rPr>
      </w:pPr>
      <w:r>
        <w:rPr>
          <w:rFonts w:ascii="Arial" w:hAnsi="Arial" w:cs="Arial"/>
          <w:sz w:val="22"/>
          <w:szCs w:val="22"/>
        </w:rPr>
        <w:t>Secretaria Municipal de Administração</w:t>
      </w:r>
    </w:p>
    <w:p w14:paraId="56657835" w14:textId="77777777" w:rsidR="00916E71" w:rsidRDefault="00916E71">
      <w:pPr>
        <w:spacing w:line="276" w:lineRule="auto"/>
        <w:jc w:val="both"/>
        <w:rPr>
          <w:rFonts w:ascii="Arial" w:hAnsi="Arial" w:cs="Arial"/>
          <w:sz w:val="22"/>
          <w:szCs w:val="22"/>
        </w:rPr>
      </w:pPr>
    </w:p>
    <w:p w14:paraId="0DC17049" w14:textId="77777777" w:rsidR="00916E71" w:rsidRDefault="00916E71">
      <w:pPr>
        <w:spacing w:line="276" w:lineRule="auto"/>
        <w:jc w:val="both"/>
        <w:rPr>
          <w:rFonts w:ascii="Arial" w:hAnsi="Arial" w:cs="Arial"/>
          <w:sz w:val="22"/>
          <w:szCs w:val="22"/>
        </w:rPr>
      </w:pPr>
    </w:p>
    <w:p w14:paraId="50FD4AA1" w14:textId="77777777" w:rsidR="00916E71" w:rsidRDefault="003F67FE">
      <w:pPr>
        <w:spacing w:line="276" w:lineRule="auto"/>
        <w:jc w:val="both"/>
        <w:rPr>
          <w:rFonts w:ascii="Arial" w:hAnsi="Arial" w:cs="Arial"/>
          <w:sz w:val="22"/>
          <w:szCs w:val="22"/>
        </w:rPr>
      </w:pPr>
      <w:r>
        <w:rPr>
          <w:rFonts w:ascii="Arial" w:hAnsi="Arial" w:cs="Arial"/>
          <w:sz w:val="22"/>
          <w:szCs w:val="22"/>
        </w:rPr>
        <w:t>Este Estudo Técnico Preliminar é documento constitutivo da primeira etapa do planejamento de aquisição de material de limpeza e higiene para atender as necessidades da Administração Municipal. O estudo busca caracterizar o interesse público envolvido e pretende evidenciar a necessidade, apontando a melhor solução para o Município de Pareci Novo/RS, de modo a permitir a avaliação da viabilidade técnica e econômica da contratação.</w:t>
      </w:r>
    </w:p>
    <w:p w14:paraId="2024DF7A" w14:textId="77777777" w:rsidR="00916E71" w:rsidRDefault="003F67FE">
      <w:pPr>
        <w:spacing w:line="276" w:lineRule="auto"/>
        <w:jc w:val="both"/>
        <w:rPr>
          <w:rFonts w:ascii="Arial" w:hAnsi="Arial" w:cs="Arial"/>
          <w:sz w:val="22"/>
          <w:szCs w:val="22"/>
        </w:rPr>
      </w:pPr>
      <w:r>
        <w:rPr>
          <w:rFonts w:ascii="Arial" w:hAnsi="Arial" w:cs="Arial"/>
          <w:sz w:val="22"/>
          <w:szCs w:val="22"/>
        </w:rPr>
        <w:t>Para tanto, o estudo buscou organizar a forma de apresentação dos itens considerados obrigatórios, seguindo, dentro do possível, como referência, a ordem disposta no art. 18 da Lei Federal nº 14.133/2021.</w:t>
      </w:r>
    </w:p>
    <w:p w14:paraId="419E0EC2" w14:textId="77777777" w:rsidR="00916E71" w:rsidRDefault="003F67FE">
      <w:pPr>
        <w:spacing w:line="276" w:lineRule="auto"/>
        <w:jc w:val="both"/>
        <w:rPr>
          <w:rFonts w:ascii="Arial" w:hAnsi="Arial" w:cs="Arial"/>
          <w:sz w:val="22"/>
          <w:szCs w:val="22"/>
        </w:rPr>
      </w:pPr>
      <w:r>
        <w:rPr>
          <w:rFonts w:ascii="Arial" w:hAnsi="Arial" w:cs="Arial"/>
          <w:sz w:val="22"/>
          <w:szCs w:val="22"/>
        </w:rPr>
        <w:t>O estudo também traz algumas considerações sobre as regras, que poderão subsidiar a elaboração do Termo de Referência.</w:t>
      </w:r>
    </w:p>
    <w:p w14:paraId="67A8EE3C" w14:textId="77777777" w:rsidR="00916E71" w:rsidRDefault="00916E71">
      <w:pPr>
        <w:spacing w:line="276" w:lineRule="auto"/>
        <w:jc w:val="both"/>
        <w:rPr>
          <w:rStyle w:val="Forte"/>
          <w:rFonts w:ascii="Arial" w:hAnsi="Arial" w:cs="Arial"/>
          <w:sz w:val="22"/>
          <w:szCs w:val="22"/>
        </w:rPr>
      </w:pPr>
    </w:p>
    <w:p w14:paraId="56C851C2" w14:textId="77777777" w:rsidR="00916E71" w:rsidRDefault="003F67FE">
      <w:pPr>
        <w:spacing w:line="276" w:lineRule="auto"/>
        <w:jc w:val="both"/>
        <w:rPr>
          <w:rFonts w:ascii="Arial" w:hAnsi="Arial" w:cs="Arial"/>
          <w:sz w:val="22"/>
          <w:szCs w:val="22"/>
        </w:rPr>
      </w:pPr>
      <w:r>
        <w:rPr>
          <w:rStyle w:val="Forte"/>
          <w:rFonts w:ascii="Arial" w:hAnsi="Arial" w:cs="Arial"/>
          <w:sz w:val="22"/>
          <w:szCs w:val="22"/>
        </w:rPr>
        <w:t>Assunto:</w:t>
      </w:r>
      <w:r>
        <w:rPr>
          <w:rFonts w:ascii="Arial" w:hAnsi="Arial" w:cs="Arial"/>
          <w:sz w:val="22"/>
          <w:szCs w:val="22"/>
        </w:rPr>
        <w:t xml:space="preserve"> Aquisição de materiais de limpeza destinados ao atendimento das demandas de higienização, conservação e manutenção das condições adequadas de limpeza em todas as áreas públicas do Município de Pareci Novo, abrangendo prédios públicos, unidades administrativas, espaços de atendimento à população e demais dependências municipais, com o objetivo de garantir ambientes salubres, seguros e adequados para servidores, usuários dos serviços públicos e comunidade em geral, em conformidade com as disposições da Lei Federal nº 14.133/2021, que estabelece normas gerais de licitações e contratos administrativos no âmbito da Administração Pública.</w:t>
      </w:r>
    </w:p>
    <w:p w14:paraId="5DF550C6" w14:textId="77777777" w:rsidR="00916E71" w:rsidRDefault="00916E71">
      <w:pPr>
        <w:spacing w:line="276" w:lineRule="auto"/>
        <w:jc w:val="both"/>
        <w:rPr>
          <w:rFonts w:ascii="Arial" w:hAnsi="Arial" w:cs="Arial"/>
          <w:sz w:val="22"/>
          <w:szCs w:val="22"/>
        </w:rPr>
      </w:pPr>
    </w:p>
    <w:p w14:paraId="272898D8" w14:textId="77777777" w:rsidR="00916E71" w:rsidRDefault="003F67FE">
      <w:pPr>
        <w:pStyle w:val="PargrafodaLista"/>
        <w:numPr>
          <w:ilvl w:val="0"/>
          <w:numId w:val="1"/>
        </w:numPr>
        <w:suppressAutoHyphens w:val="0"/>
        <w:spacing w:after="0" w:line="276" w:lineRule="auto"/>
        <w:rPr>
          <w:b/>
        </w:rPr>
      </w:pPr>
      <w:r>
        <w:rPr>
          <w:b/>
        </w:rPr>
        <w:t>DESCRIÇÃO DA NECESSIDADE DA CONTRATAÇÃO</w:t>
      </w:r>
    </w:p>
    <w:p w14:paraId="5B7C52EF" w14:textId="77777777" w:rsidR="00916E71" w:rsidRDefault="003F67FE">
      <w:pPr>
        <w:pStyle w:val="NormalWeb"/>
        <w:numPr>
          <w:ilvl w:val="1"/>
          <w:numId w:val="2"/>
        </w:numPr>
        <w:tabs>
          <w:tab w:val="left" w:pos="426"/>
        </w:tabs>
        <w:suppressAutoHyphens w:val="0"/>
        <w:spacing w:beforeAutospacing="0" w:afterAutospacing="0" w:line="276" w:lineRule="auto"/>
        <w:ind w:left="0" w:firstLine="0"/>
        <w:jc w:val="both"/>
        <w:rPr>
          <w:rFonts w:ascii="Arial" w:hAnsi="Arial" w:cs="Arial"/>
          <w:sz w:val="22"/>
          <w:szCs w:val="22"/>
        </w:rPr>
      </w:pPr>
      <w:r>
        <w:rPr>
          <w:rFonts w:ascii="Arial" w:hAnsi="Arial" w:cs="Arial"/>
          <w:sz w:val="22"/>
          <w:szCs w:val="22"/>
        </w:rPr>
        <w:t>A presente contratação tem por objetivo atender à necessidade de fornecimento contínuo de materiais de limpeza destinados à manutenção das condições adequadas de higiene, salubridade e conservação dos prédios e espaços públicos do Município de Pareci Novo.</w:t>
      </w:r>
    </w:p>
    <w:p w14:paraId="4B868B11"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lastRenderedPageBreak/>
        <w:t>1.2 A Administração Pública Municipal é responsável pela gestão e manutenção de diversas unidades administrativas e de atendimento à população, tais como escolas, unidades de saúde, prédios administrativos, espaços de atendimento ao público, centros comunitários e demais instalações municipais. Esses ambientes demandam rotinas permanentes de limpeza, higienização e desinfecção, com o uso de insumos apropriados, a fim de garantir condições adequadas de funcionamento, preservação do patrimônio público e segurança sanitária para servidores, usuários e munícipes.</w:t>
      </w:r>
    </w:p>
    <w:p w14:paraId="0391E8C4"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1.3 Nesse contexto, a aquisição de materiais de limpeza mostra-se essencial para assegurar a continuidade das atividades administrativas e dos serviços públicos prestados pelo Município, bem como para cumprir normas de higiene e saúde, contribuindo para a prevenção de doenças, manutenção da qualidade dos ambientes de trabalho e atendimento e promoção do bem-estar coletivo.</w:t>
      </w:r>
    </w:p>
    <w:p w14:paraId="0F9B55A9"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1.4 A ausência ou insuficiência desses materiais comprometeria diretamente a execução adequada das rotinas de limpeza e conservação, podendo gerar riscos à saúde pública, prejuízos ao patrimônio público e impactos negativos na prestação dos serviços municipais.</w:t>
      </w:r>
    </w:p>
    <w:p w14:paraId="5531FF8C"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1.5 Dessa forma justifica-se a necessidade de realização de processo de contratação para aquisição de materiais de limpeza, de forma a garantir o adequado abastecimento das unidades municipais ao longo do período de vigência contratual.</w:t>
      </w:r>
    </w:p>
    <w:p w14:paraId="7A257ED0" w14:textId="77777777" w:rsidR="00916E71" w:rsidRDefault="00916E71">
      <w:pPr>
        <w:ind w:firstLine="709"/>
        <w:jc w:val="both"/>
        <w:rPr>
          <w:lang w:eastAsia="zh-CN"/>
        </w:rPr>
      </w:pPr>
    </w:p>
    <w:p w14:paraId="0B7EF36B" w14:textId="77777777" w:rsidR="00916E71" w:rsidRDefault="003F67FE">
      <w:pPr>
        <w:pStyle w:val="PargrafodaLista"/>
        <w:numPr>
          <w:ilvl w:val="0"/>
          <w:numId w:val="2"/>
        </w:numPr>
        <w:suppressAutoHyphens w:val="0"/>
        <w:spacing w:after="0" w:line="240" w:lineRule="auto"/>
        <w:rPr>
          <w:b/>
        </w:rPr>
      </w:pPr>
      <w:r>
        <w:rPr>
          <w:b/>
        </w:rPr>
        <w:t>PREVISÃO NO PLANO DE CONTRATAÇÕES ANUAL</w:t>
      </w:r>
    </w:p>
    <w:p w14:paraId="204CFB1B" w14:textId="77777777" w:rsidR="00916E71" w:rsidRDefault="003F67FE">
      <w:pPr>
        <w:pStyle w:val="NormalWeb"/>
        <w:spacing w:beforeAutospacing="0" w:afterAutospacing="0" w:line="276" w:lineRule="auto"/>
        <w:jc w:val="both"/>
        <w:rPr>
          <w:rFonts w:ascii="Arial" w:hAnsi="Arial" w:cs="Arial"/>
          <w:sz w:val="22"/>
          <w:szCs w:val="22"/>
        </w:rPr>
      </w:pPr>
      <w:r>
        <w:rPr>
          <w:rStyle w:val="Forte"/>
          <w:rFonts w:ascii="Arial" w:hAnsi="Arial" w:cs="Arial"/>
          <w:b w:val="0"/>
          <w:sz w:val="22"/>
          <w:szCs w:val="22"/>
        </w:rPr>
        <w:t>2.1</w:t>
      </w:r>
      <w:r>
        <w:rPr>
          <w:rStyle w:val="Forte"/>
          <w:rFonts w:ascii="Arial" w:hAnsi="Arial" w:cs="Arial"/>
          <w:sz w:val="22"/>
          <w:szCs w:val="22"/>
        </w:rPr>
        <w:t xml:space="preserve"> </w:t>
      </w:r>
      <w:r>
        <w:rPr>
          <w:rFonts w:ascii="Arial" w:hAnsi="Arial" w:cs="Arial"/>
          <w:sz w:val="22"/>
          <w:szCs w:val="22"/>
        </w:rPr>
        <w:t>A presente contratação está alinhada aos instrumentos de planejamento orçamentário do Município de Pareci Novo, na Lei de Diretrizes Orçamentárias (LDO) e na Lei Orçamentária Anual (LOA) para o exercício de 2026.</w:t>
      </w:r>
    </w:p>
    <w:p w14:paraId="444A0D3B"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2.1.2 O Município dispõe de dotação orçamentária suficiente para fazer frente a presente aquisição, garantindo a viabilidade financeira da contratação e a continuidade das atividades administrativas e dos serviços públicos prestados pela Administração Municipal.</w:t>
      </w:r>
    </w:p>
    <w:p w14:paraId="67EA62C7" w14:textId="77777777" w:rsidR="00916E71" w:rsidRDefault="00916E71">
      <w:pPr>
        <w:ind w:firstLine="1134"/>
        <w:jc w:val="both"/>
        <w:rPr>
          <w:rFonts w:ascii="Arial" w:hAnsi="Arial" w:cs="Arial"/>
        </w:rPr>
      </w:pPr>
    </w:p>
    <w:p w14:paraId="25DC5E09" w14:textId="77777777" w:rsidR="00916E71" w:rsidRDefault="003F67FE">
      <w:pPr>
        <w:pStyle w:val="PargrafodaLista"/>
        <w:numPr>
          <w:ilvl w:val="0"/>
          <w:numId w:val="2"/>
        </w:numPr>
        <w:suppressAutoHyphens w:val="0"/>
        <w:spacing w:after="0" w:line="240" w:lineRule="auto"/>
        <w:jc w:val="both"/>
        <w:rPr>
          <w:rFonts w:ascii="Arial" w:hAnsi="Arial" w:cs="Arial"/>
          <w:b/>
        </w:rPr>
      </w:pPr>
      <w:r>
        <w:rPr>
          <w:rFonts w:ascii="Arial" w:hAnsi="Arial" w:cs="Arial"/>
          <w:b/>
        </w:rPr>
        <w:t>REQUISITOS DA CONTRATAÇÃO</w:t>
      </w:r>
    </w:p>
    <w:p w14:paraId="12104EC6" w14:textId="77777777" w:rsidR="00916E71" w:rsidRDefault="003F67FE">
      <w:pPr>
        <w:spacing w:line="276" w:lineRule="auto"/>
        <w:jc w:val="both"/>
        <w:rPr>
          <w:rFonts w:ascii="Arial" w:hAnsi="Arial" w:cs="Arial"/>
          <w:color w:val="000000"/>
          <w:sz w:val="22"/>
          <w:szCs w:val="22"/>
        </w:rPr>
      </w:pPr>
      <w:r>
        <w:rPr>
          <w:rFonts w:ascii="Arial" w:hAnsi="Arial" w:cs="Arial"/>
          <w:b/>
          <w:bCs/>
          <w:color w:val="000000"/>
          <w:sz w:val="22"/>
          <w:szCs w:val="22"/>
        </w:rPr>
        <w:t xml:space="preserve">3.1 </w:t>
      </w:r>
      <w:r>
        <w:rPr>
          <w:rFonts w:ascii="Arial" w:hAnsi="Arial" w:cs="Arial"/>
          <w:color w:val="000000"/>
          <w:sz w:val="22"/>
          <w:szCs w:val="22"/>
        </w:rPr>
        <w:t xml:space="preserve">Os bens têm natureza de bens comuns, tendo em vista que seus padrões de desempenho e qualidade podem ser objetivamente cumpridos, por meio de especificações usuais de mercado, nos termos do art. 6º, inciso XIII, da Lei Federal nº 14.133/2021. </w:t>
      </w:r>
    </w:p>
    <w:p w14:paraId="16AAAAB2" w14:textId="77777777" w:rsidR="00916E71" w:rsidRDefault="003F67FE">
      <w:pPr>
        <w:pStyle w:val="Default"/>
        <w:spacing w:line="276" w:lineRule="auto"/>
        <w:jc w:val="both"/>
        <w:rPr>
          <w:color w:val="202428"/>
          <w:sz w:val="22"/>
          <w:szCs w:val="22"/>
        </w:rPr>
      </w:pPr>
      <w:r>
        <w:rPr>
          <w:b/>
          <w:bCs/>
          <w:color w:val="202428"/>
          <w:sz w:val="22"/>
          <w:szCs w:val="22"/>
        </w:rPr>
        <w:t xml:space="preserve">3.2 </w:t>
      </w:r>
      <w:r>
        <w:rPr>
          <w:color w:val="202428"/>
          <w:sz w:val="22"/>
          <w:szCs w:val="22"/>
        </w:rPr>
        <w:t>Para atendimento ao objeto da presente contratação, os eventuais interessados deverão comprovar que atuam em ramo de atividade compatível com o objeto da licitação, bem como apresentar os documentos a título de habilitação, conforme dispõe o art. 62, da Lei Federal 14.133/2021.</w:t>
      </w:r>
    </w:p>
    <w:p w14:paraId="2C631AF3" w14:textId="77777777" w:rsidR="00916E71" w:rsidRDefault="003F67FE">
      <w:pPr>
        <w:spacing w:line="276" w:lineRule="auto"/>
        <w:jc w:val="both"/>
        <w:rPr>
          <w:rFonts w:ascii="Arial" w:hAnsi="Arial" w:cs="Arial"/>
          <w:sz w:val="22"/>
          <w:szCs w:val="22"/>
        </w:rPr>
      </w:pPr>
      <w:r>
        <w:rPr>
          <w:rFonts w:ascii="Arial" w:hAnsi="Arial" w:cs="Arial"/>
          <w:b/>
          <w:bCs/>
          <w:sz w:val="22"/>
          <w:szCs w:val="22"/>
        </w:rPr>
        <w:t xml:space="preserve">3.3 </w:t>
      </w:r>
      <w:r>
        <w:rPr>
          <w:rFonts w:ascii="Arial" w:hAnsi="Arial" w:cs="Arial"/>
          <w:sz w:val="22"/>
          <w:szCs w:val="22"/>
        </w:rPr>
        <w:t xml:space="preserve">Nos termos do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710D9D2A" w14:textId="77777777" w:rsidR="00916E71" w:rsidRDefault="003F67FE">
      <w:pPr>
        <w:spacing w:line="276" w:lineRule="auto"/>
        <w:jc w:val="both"/>
        <w:rPr>
          <w:rFonts w:ascii="Arial" w:hAnsi="Arial" w:cs="Arial"/>
          <w:sz w:val="22"/>
          <w:szCs w:val="22"/>
        </w:rPr>
      </w:pPr>
      <w:r>
        <w:rPr>
          <w:rFonts w:ascii="Arial" w:hAnsi="Arial" w:cs="Arial"/>
          <w:b/>
          <w:bCs/>
          <w:sz w:val="22"/>
          <w:szCs w:val="22"/>
        </w:rPr>
        <w:t xml:space="preserve">3.4 </w:t>
      </w:r>
      <w:r>
        <w:rPr>
          <w:rFonts w:ascii="Arial" w:hAnsi="Arial" w:cs="Arial"/>
          <w:sz w:val="22"/>
          <w:szCs w:val="22"/>
        </w:rPr>
        <w:t xml:space="preserve">A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14:paraId="325339A3" w14:textId="77777777" w:rsidR="00916E71" w:rsidRDefault="003F67FE">
      <w:pPr>
        <w:pStyle w:val="NormalWeb"/>
        <w:spacing w:beforeAutospacing="0" w:afterAutospacing="0" w:line="276" w:lineRule="auto"/>
        <w:jc w:val="both"/>
        <w:rPr>
          <w:rFonts w:ascii="Arial" w:hAnsi="Arial" w:cs="Arial"/>
          <w:sz w:val="22"/>
          <w:szCs w:val="22"/>
        </w:rPr>
      </w:pPr>
      <w:bookmarkStart w:id="76" w:name="_Hlk152836947"/>
      <w:bookmarkEnd w:id="76"/>
      <w:r>
        <w:rPr>
          <w:rStyle w:val="Forte"/>
          <w:rFonts w:ascii="Arial" w:hAnsi="Arial" w:cs="Arial"/>
          <w:bCs w:val="0"/>
          <w:sz w:val="22"/>
          <w:szCs w:val="22"/>
        </w:rPr>
        <w:lastRenderedPageBreak/>
        <w:t>3.5</w:t>
      </w:r>
      <w:r>
        <w:rPr>
          <w:rFonts w:ascii="Arial" w:hAnsi="Arial" w:cs="Arial"/>
          <w:sz w:val="22"/>
          <w:szCs w:val="22"/>
        </w:rPr>
        <w:t xml:space="preserve"> A presente contratação deverá observar os seguintes requisitos técnicos, legais e operacionais, de modo a garantir a conformidade com a legislação vigente, a qualidade dos produtos e a adequada execução do objeto.</w:t>
      </w:r>
    </w:p>
    <w:p w14:paraId="3DD6F2EA" w14:textId="77777777" w:rsidR="00916E71" w:rsidRDefault="003F67FE">
      <w:pPr>
        <w:pStyle w:val="NormalWeb"/>
        <w:spacing w:beforeAutospacing="0" w:afterAutospacing="0" w:line="276" w:lineRule="auto"/>
        <w:jc w:val="both"/>
        <w:rPr>
          <w:rFonts w:ascii="Arial" w:hAnsi="Arial" w:cs="Arial"/>
          <w:sz w:val="22"/>
          <w:szCs w:val="22"/>
        </w:rPr>
      </w:pPr>
      <w:r>
        <w:rPr>
          <w:rStyle w:val="Forte"/>
          <w:rFonts w:ascii="Arial" w:hAnsi="Arial" w:cs="Arial"/>
          <w:bCs w:val="0"/>
          <w:sz w:val="22"/>
          <w:szCs w:val="22"/>
        </w:rPr>
        <w:t>3.5.1</w:t>
      </w:r>
      <w:r>
        <w:rPr>
          <w:rFonts w:ascii="Arial" w:hAnsi="Arial" w:cs="Arial"/>
          <w:sz w:val="22"/>
          <w:szCs w:val="22"/>
        </w:rPr>
        <w:t xml:space="preserve"> Os materiais de limpeza a serem fornecidos deverão possuir qualidade adequada, atendendo às especificações técnicas estabelecidas no Termo de Referência e às normas aplicáveis aos respectivos produtos.</w:t>
      </w:r>
    </w:p>
    <w:p w14:paraId="7A31C688" w14:textId="77777777" w:rsidR="00916E71" w:rsidRDefault="003F67FE">
      <w:pPr>
        <w:pStyle w:val="NormalWeb"/>
        <w:spacing w:beforeAutospacing="0" w:afterAutospacing="0" w:line="276" w:lineRule="auto"/>
        <w:jc w:val="both"/>
        <w:rPr>
          <w:rFonts w:ascii="Arial" w:hAnsi="Arial" w:cs="Arial"/>
          <w:sz w:val="22"/>
          <w:szCs w:val="22"/>
        </w:rPr>
      </w:pPr>
      <w:r>
        <w:rPr>
          <w:rStyle w:val="Forte"/>
          <w:rFonts w:ascii="Arial" w:hAnsi="Arial" w:cs="Arial"/>
          <w:bCs w:val="0"/>
          <w:sz w:val="22"/>
          <w:szCs w:val="22"/>
        </w:rPr>
        <w:t>3.5.2</w:t>
      </w:r>
      <w:r>
        <w:rPr>
          <w:rFonts w:ascii="Arial" w:hAnsi="Arial" w:cs="Arial"/>
          <w:sz w:val="22"/>
          <w:szCs w:val="22"/>
        </w:rPr>
        <w:t xml:space="preserve"> Quando aplicável, os produtos deverão possuir registro, notificação ou autorização junto à </w:t>
      </w:r>
      <w:r>
        <w:rPr>
          <w:rStyle w:val="Forte"/>
          <w:rFonts w:ascii="Arial" w:hAnsi="Arial" w:cs="Arial"/>
          <w:b w:val="0"/>
          <w:sz w:val="22"/>
          <w:szCs w:val="22"/>
        </w:rPr>
        <w:t>Agência Nacional de Vigilância Sanitária - ANVISA</w:t>
      </w:r>
      <w:r>
        <w:rPr>
          <w:rFonts w:ascii="Arial" w:hAnsi="Arial" w:cs="Arial"/>
          <w:sz w:val="22"/>
          <w:szCs w:val="22"/>
        </w:rPr>
        <w:t>, conforme legislação sanitária vigente.</w:t>
      </w:r>
    </w:p>
    <w:p w14:paraId="629A5334" w14:textId="77777777" w:rsidR="00916E71" w:rsidRDefault="003F67FE">
      <w:pPr>
        <w:pStyle w:val="NormalWeb"/>
        <w:spacing w:beforeAutospacing="0" w:afterAutospacing="0" w:line="276" w:lineRule="auto"/>
        <w:jc w:val="both"/>
        <w:rPr>
          <w:rFonts w:ascii="Arial" w:hAnsi="Arial" w:cs="Arial"/>
          <w:sz w:val="22"/>
          <w:szCs w:val="22"/>
        </w:rPr>
      </w:pPr>
      <w:r>
        <w:rPr>
          <w:rStyle w:val="Forte"/>
          <w:rFonts w:ascii="Arial" w:hAnsi="Arial" w:cs="Arial"/>
          <w:bCs w:val="0"/>
          <w:sz w:val="22"/>
          <w:szCs w:val="22"/>
        </w:rPr>
        <w:t>3.5.3</w:t>
      </w:r>
      <w:r>
        <w:rPr>
          <w:rFonts w:ascii="Arial" w:hAnsi="Arial" w:cs="Arial"/>
          <w:sz w:val="22"/>
          <w:szCs w:val="22"/>
        </w:rPr>
        <w:t xml:space="preserve"> Os produtos deverão ser fornecidos em embalagens originais do fabricante, devidamente lacradas, contendo identificação do produto, composição, instruções de uso, prazo de validade, lote de fabricação e demais informações exigidas pela legislação.</w:t>
      </w:r>
    </w:p>
    <w:p w14:paraId="5576DF36" w14:textId="77777777" w:rsidR="00916E71" w:rsidRDefault="003F67FE">
      <w:pPr>
        <w:pStyle w:val="NormalWeb"/>
        <w:spacing w:beforeAutospacing="0" w:afterAutospacing="0" w:line="276" w:lineRule="auto"/>
        <w:jc w:val="both"/>
        <w:rPr>
          <w:rFonts w:ascii="Arial" w:hAnsi="Arial" w:cs="Arial"/>
          <w:sz w:val="22"/>
          <w:szCs w:val="22"/>
        </w:rPr>
      </w:pPr>
      <w:r>
        <w:rPr>
          <w:rStyle w:val="Forte"/>
          <w:rFonts w:ascii="Arial" w:hAnsi="Arial" w:cs="Arial"/>
          <w:bCs w:val="0"/>
          <w:sz w:val="22"/>
          <w:szCs w:val="22"/>
        </w:rPr>
        <w:t>3.5.4</w:t>
      </w:r>
      <w:r>
        <w:rPr>
          <w:rFonts w:ascii="Arial" w:hAnsi="Arial" w:cs="Arial"/>
          <w:sz w:val="22"/>
          <w:szCs w:val="22"/>
        </w:rPr>
        <w:t xml:space="preserve"> Os materiais entregues deverão apresentar prazo de validade adequado no momento da entrega, garantindo sua utilização durante o período de consumo previsto pela Administração.</w:t>
      </w:r>
    </w:p>
    <w:p w14:paraId="4C5DF4FB" w14:textId="77777777" w:rsidR="00916E71" w:rsidRDefault="003F67FE">
      <w:pPr>
        <w:pStyle w:val="NormalWeb"/>
        <w:spacing w:beforeAutospacing="0" w:afterAutospacing="0" w:line="276" w:lineRule="auto"/>
        <w:jc w:val="both"/>
        <w:rPr>
          <w:rFonts w:ascii="Arial" w:hAnsi="Arial" w:cs="Arial"/>
          <w:sz w:val="22"/>
          <w:szCs w:val="22"/>
        </w:rPr>
      </w:pPr>
      <w:r>
        <w:rPr>
          <w:rStyle w:val="Forte"/>
          <w:rFonts w:ascii="Arial" w:hAnsi="Arial" w:cs="Arial"/>
          <w:bCs w:val="0"/>
          <w:sz w:val="22"/>
          <w:szCs w:val="22"/>
        </w:rPr>
        <w:t>3.5.5</w:t>
      </w:r>
      <w:r>
        <w:rPr>
          <w:rFonts w:ascii="Arial" w:hAnsi="Arial" w:cs="Arial"/>
          <w:sz w:val="22"/>
          <w:szCs w:val="22"/>
        </w:rPr>
        <w:t xml:space="preserve"> A empresa contratada deverá garantir a entrega dos produtos conforme as quantidades solicitadas, respeitando os prazos, locais e condições estabelecidos pela Administração Municipal.</w:t>
      </w:r>
    </w:p>
    <w:p w14:paraId="4B8C1D45" w14:textId="77777777" w:rsidR="00916E71" w:rsidRDefault="003F67FE">
      <w:pPr>
        <w:pStyle w:val="NormalWeb"/>
        <w:spacing w:beforeAutospacing="0" w:afterAutospacing="0" w:line="276" w:lineRule="auto"/>
        <w:jc w:val="both"/>
        <w:rPr>
          <w:rFonts w:ascii="Arial" w:hAnsi="Arial" w:cs="Arial"/>
          <w:sz w:val="22"/>
          <w:szCs w:val="22"/>
        </w:rPr>
      </w:pPr>
      <w:r>
        <w:rPr>
          <w:rStyle w:val="Forte"/>
          <w:rFonts w:ascii="Arial" w:hAnsi="Arial" w:cs="Arial"/>
          <w:bCs w:val="0"/>
          <w:sz w:val="22"/>
          <w:szCs w:val="22"/>
        </w:rPr>
        <w:t>3.5.6</w:t>
      </w:r>
      <w:r>
        <w:rPr>
          <w:rFonts w:ascii="Arial" w:hAnsi="Arial" w:cs="Arial"/>
          <w:sz w:val="22"/>
          <w:szCs w:val="22"/>
        </w:rPr>
        <w:t xml:space="preserve"> Os produtos deverão estar em conformidade com os padrões de qualidade e segurança exigidos pelos órgãos reguladores, não sendo admitidos itens avariados, adulterados ou em desacordo com as especificações estabelecidas.</w:t>
      </w:r>
    </w:p>
    <w:p w14:paraId="594BC2F8" w14:textId="77777777" w:rsidR="00916E71" w:rsidRDefault="003F67FE">
      <w:pPr>
        <w:pStyle w:val="NormalWeb"/>
        <w:spacing w:beforeAutospacing="0" w:afterAutospacing="0" w:line="276" w:lineRule="auto"/>
        <w:jc w:val="both"/>
        <w:rPr>
          <w:rFonts w:ascii="Arial" w:hAnsi="Arial" w:cs="Arial"/>
          <w:sz w:val="22"/>
          <w:szCs w:val="22"/>
        </w:rPr>
      </w:pPr>
      <w:r>
        <w:rPr>
          <w:rStyle w:val="Forte"/>
          <w:rFonts w:ascii="Arial" w:hAnsi="Arial" w:cs="Arial"/>
          <w:bCs w:val="0"/>
          <w:sz w:val="22"/>
          <w:szCs w:val="22"/>
        </w:rPr>
        <w:t>3.5.7</w:t>
      </w:r>
      <w:r>
        <w:rPr>
          <w:rFonts w:ascii="Arial" w:hAnsi="Arial" w:cs="Arial"/>
          <w:sz w:val="22"/>
          <w:szCs w:val="22"/>
        </w:rPr>
        <w:t xml:space="preserve"> A contratada deverá substituir, às suas expensas, os produtos que apresentarem defeitos, irregularidades ou que não estejam em conformidade com as especificações exigidas.</w:t>
      </w:r>
    </w:p>
    <w:p w14:paraId="4A839B4E" w14:textId="77777777" w:rsidR="00916E71" w:rsidRDefault="00916E71">
      <w:pPr>
        <w:ind w:firstLine="709"/>
        <w:jc w:val="both"/>
        <w:rPr>
          <w:rFonts w:ascii="Arial" w:hAnsi="Arial" w:cs="Arial"/>
        </w:rPr>
      </w:pPr>
      <w:bookmarkStart w:id="77" w:name="_Hlk152836947_Copia_1"/>
      <w:bookmarkEnd w:id="77"/>
    </w:p>
    <w:p w14:paraId="35E9D8CD" w14:textId="77777777" w:rsidR="00916E71" w:rsidRDefault="003F67FE">
      <w:pPr>
        <w:jc w:val="both"/>
        <w:rPr>
          <w:rFonts w:ascii="Arial" w:hAnsi="Arial" w:cs="Arial"/>
          <w:b/>
          <w:sz w:val="22"/>
          <w:szCs w:val="22"/>
        </w:rPr>
      </w:pPr>
      <w:r>
        <w:rPr>
          <w:rFonts w:ascii="Arial" w:hAnsi="Arial" w:cs="Arial"/>
          <w:b/>
          <w:sz w:val="22"/>
          <w:szCs w:val="22"/>
        </w:rPr>
        <w:t>4. ESTIMATIVA DE QUANTIDADES DA CONTRATAÇÃO</w:t>
      </w:r>
    </w:p>
    <w:p w14:paraId="672F05AA" w14:textId="77777777" w:rsidR="00916E71" w:rsidRDefault="003F67FE">
      <w:pPr>
        <w:pStyle w:val="NormalWeb"/>
        <w:spacing w:beforeAutospacing="0" w:afterAutospacing="0" w:line="276" w:lineRule="auto"/>
        <w:jc w:val="both"/>
        <w:rPr>
          <w:rFonts w:ascii="Arial" w:hAnsi="Arial" w:cs="Arial"/>
          <w:sz w:val="22"/>
          <w:szCs w:val="22"/>
        </w:rPr>
      </w:pPr>
      <w:r>
        <w:rPr>
          <w:rStyle w:val="Forte"/>
          <w:rFonts w:ascii="Arial" w:hAnsi="Arial" w:cs="Arial"/>
          <w:b w:val="0"/>
          <w:sz w:val="22"/>
          <w:szCs w:val="22"/>
        </w:rPr>
        <w:t>4.1</w:t>
      </w:r>
      <w:r>
        <w:rPr>
          <w:rFonts w:ascii="Arial" w:hAnsi="Arial" w:cs="Arial"/>
          <w:sz w:val="22"/>
          <w:szCs w:val="22"/>
        </w:rPr>
        <w:t xml:space="preserve"> A estimativa de quantidades dos materiais de limpeza foi elaborada a partir de levantamento realizado junto às secretarias e órgãos municipais que utilizarão os produtos, considerando o consumo registrado no ano anterior e a projeção de necessidades para o exercício de 2026. Este levantamento permitiu identificar as quantidades adequadas para garantir o abastecimento contínuo e a execução das atividades administrativas e de manutenção do município.</w:t>
      </w:r>
    </w:p>
    <w:p w14:paraId="11F938C1" w14:textId="77777777" w:rsidR="00916E71" w:rsidRDefault="003F67FE">
      <w:pPr>
        <w:pStyle w:val="NormalWeb"/>
        <w:spacing w:beforeAutospacing="0" w:afterAutospacing="0" w:line="276" w:lineRule="auto"/>
        <w:jc w:val="both"/>
        <w:rPr>
          <w:rFonts w:ascii="Arial" w:hAnsi="Arial" w:cs="Arial"/>
          <w:sz w:val="22"/>
          <w:szCs w:val="22"/>
        </w:rPr>
      </w:pPr>
      <w:r>
        <w:rPr>
          <w:rStyle w:val="Forte"/>
          <w:rFonts w:ascii="Arial" w:hAnsi="Arial" w:cs="Arial"/>
          <w:b w:val="0"/>
          <w:sz w:val="22"/>
          <w:szCs w:val="22"/>
        </w:rPr>
        <w:t>4.2</w:t>
      </w:r>
      <w:r>
        <w:rPr>
          <w:rFonts w:ascii="Arial" w:hAnsi="Arial" w:cs="Arial"/>
          <w:sz w:val="22"/>
          <w:szCs w:val="22"/>
        </w:rPr>
        <w:t xml:space="preserve"> A definição das quantidades levou em consideração a periodicidade de uso dos materiais, os padrões de consumo histórico e a necessidade de manutenção da qualidade e higienização dos espaços públicos municipais.</w:t>
      </w:r>
    </w:p>
    <w:p w14:paraId="21031078" w14:textId="77777777" w:rsidR="00916E71" w:rsidRDefault="003F67FE">
      <w:pPr>
        <w:spacing w:line="276" w:lineRule="auto"/>
        <w:jc w:val="both"/>
        <w:rPr>
          <w:rFonts w:ascii="Arial" w:hAnsi="Arial" w:cs="Arial"/>
          <w:sz w:val="22"/>
          <w:szCs w:val="22"/>
        </w:rPr>
      </w:pPr>
      <w:r>
        <w:rPr>
          <w:rFonts w:ascii="Arial" w:hAnsi="Arial" w:cs="Arial"/>
          <w:sz w:val="22"/>
          <w:szCs w:val="22"/>
        </w:rPr>
        <w:t xml:space="preserve">4.3 A previsão dos itens com suas respectivas quantidades estipuladas consta no Anexo Único deste ETP. </w:t>
      </w:r>
    </w:p>
    <w:p w14:paraId="0D9B8298" w14:textId="77777777" w:rsidR="00916E71" w:rsidRDefault="00916E71">
      <w:pPr>
        <w:jc w:val="both"/>
        <w:rPr>
          <w:b/>
        </w:rPr>
      </w:pPr>
    </w:p>
    <w:p w14:paraId="21EDC122" w14:textId="77777777" w:rsidR="00916E71" w:rsidRDefault="003F67FE">
      <w:pPr>
        <w:jc w:val="both"/>
        <w:rPr>
          <w:b/>
        </w:rPr>
      </w:pPr>
      <w:r>
        <w:rPr>
          <w:b/>
        </w:rPr>
        <w:t>5. LEVANTAMENTO DE MERCADO</w:t>
      </w:r>
    </w:p>
    <w:p w14:paraId="39170CDE" w14:textId="77777777" w:rsidR="00916E71" w:rsidRDefault="003F67FE">
      <w:pPr>
        <w:spacing w:line="276" w:lineRule="auto"/>
        <w:jc w:val="both"/>
        <w:rPr>
          <w:rFonts w:ascii="Arial" w:hAnsi="Arial" w:cs="Arial"/>
          <w:sz w:val="22"/>
          <w:szCs w:val="22"/>
        </w:rPr>
      </w:pPr>
      <w:r>
        <w:rPr>
          <w:rFonts w:ascii="Arial" w:hAnsi="Arial" w:cs="Arial"/>
          <w:sz w:val="22"/>
          <w:szCs w:val="22"/>
        </w:rPr>
        <w:t>5.1 Para a contratação em tela verificou-se contratações similares feitas por outros órgãos e entidades da Administração Pública no intuito de identificar melhores práticas, metodologias de implementação e soluções tecnológicas que melhor se adequassem à necessidade do Município de Pareci Novo.</w:t>
      </w:r>
    </w:p>
    <w:p w14:paraId="4455807B" w14:textId="77777777" w:rsidR="00916E71" w:rsidRDefault="003F67FE">
      <w:pPr>
        <w:pStyle w:val="NormalWeb"/>
        <w:spacing w:before="280" w:after="280" w:line="276" w:lineRule="auto"/>
        <w:jc w:val="both"/>
        <w:rPr>
          <w:rFonts w:ascii="Arial" w:hAnsi="Arial" w:cs="Arial"/>
          <w:sz w:val="22"/>
          <w:szCs w:val="22"/>
        </w:rPr>
      </w:pPr>
      <w:r>
        <w:rPr>
          <w:rFonts w:ascii="Arial" w:hAnsi="Arial" w:cs="Arial"/>
          <w:sz w:val="22"/>
          <w:szCs w:val="22"/>
        </w:rPr>
        <w:lastRenderedPageBreak/>
        <w:t>5.2 O levantamento e a pesquisa de preços foram realizados por meio de consultas em fontes disponíveis na internet, abrangendo órgãos e entidades públicas de referência, com o objetivo de identificar valores praticados em contratações similares. Para tanto, foram analisados dados constantes em portais oficiais, atas de registro de preços, contratos administrativos e demais instrumentos pertinentes, garantindo maior confiabilidade e aderência aos parâmetros de mercado. As informações obtidas foram devidamente compiladas, organizadas e tratadas em planilha específica, a qual integra o presente processo, juntamente com os documentos comprobatórios das consultas realizadas. Tal procedimento visa assegurar transparência, rastreabilidade e fundamentação adequada para a estimativa de preços adotada neste Estudo Técnico Preliminar.</w:t>
      </w:r>
    </w:p>
    <w:p w14:paraId="1F2ED4BD" w14:textId="77777777" w:rsidR="00916E71" w:rsidRDefault="003F67FE">
      <w:pPr>
        <w:spacing w:line="276" w:lineRule="auto"/>
        <w:jc w:val="both"/>
        <w:rPr>
          <w:rFonts w:ascii="Arial" w:hAnsi="Arial" w:cs="Arial"/>
          <w:sz w:val="22"/>
          <w:szCs w:val="22"/>
        </w:rPr>
      </w:pPr>
      <w:r>
        <w:rPr>
          <w:rFonts w:ascii="Arial" w:hAnsi="Arial" w:cs="Arial"/>
          <w:sz w:val="22"/>
          <w:szCs w:val="22"/>
        </w:rPr>
        <w:t>5.3 Em quase todos os pregões pesquisados, a solução utilizada foi a de Sistema de Registro de Preços, pelo fato de a contratação desse tipo de aquisição ter previsão de execução parcelada e não haver obrigatoriedade de adquirir toda a quantidade levantada para os itens na fase prévia, evitando gastos desnecessários.</w:t>
      </w:r>
    </w:p>
    <w:p w14:paraId="62A41945" w14:textId="77777777" w:rsidR="00916E71" w:rsidRDefault="003F67FE">
      <w:pPr>
        <w:spacing w:line="276" w:lineRule="auto"/>
        <w:jc w:val="both"/>
        <w:rPr>
          <w:rFonts w:ascii="Arial" w:hAnsi="Arial" w:cs="Arial"/>
          <w:sz w:val="22"/>
          <w:szCs w:val="22"/>
        </w:rPr>
      </w:pPr>
      <w:r>
        <w:rPr>
          <w:rFonts w:ascii="Arial" w:hAnsi="Arial" w:cs="Arial"/>
          <w:sz w:val="22"/>
          <w:szCs w:val="22"/>
        </w:rPr>
        <w:t xml:space="preserve">5.4 A Lei Federal nº 14.133/2021, que dispõe sobre a Lei de Licitações e Contratos, aduz, no inciso XIII de seu art. 6º, que para fins desta lei, consideram-se “bens e serviços comuns aqueles cujos padrões de desempenho e qualidade podem ser objetivamente definidos pelo edital, por meio de especificações usuais de mercado”. Ou seja, tais itens são comercializados usualmente no mercado por uma grande gama de fornecedores, garantindo a concorrência e a busca pelo menor preço. </w:t>
      </w:r>
    </w:p>
    <w:p w14:paraId="4C6A5843" w14:textId="77777777" w:rsidR="00916E71" w:rsidRDefault="003F67FE">
      <w:pPr>
        <w:spacing w:line="276" w:lineRule="auto"/>
        <w:jc w:val="both"/>
        <w:rPr>
          <w:rFonts w:ascii="Arial" w:hAnsi="Arial" w:cs="Arial"/>
          <w:sz w:val="22"/>
          <w:szCs w:val="22"/>
        </w:rPr>
      </w:pPr>
      <w:r>
        <w:rPr>
          <w:rFonts w:ascii="Arial" w:hAnsi="Arial" w:cs="Arial"/>
          <w:sz w:val="22"/>
          <w:szCs w:val="22"/>
        </w:rPr>
        <w:t>5.5 Durante a fase de pesquisa de preços junto à Administração Pública, observou-se que a modalidade de licitação mais viável a ser utilizada é o pregão eletrônico, que tem como tipo o menor preço, por se tratar de objeto comum onde as especificações e padrões de desempenho e qualidade possam ser objetivamente definidos. Portanto, com base em levantamento de mercado, o tipo de solução escolhida é a que mais se aproxima dos requisitos definidos e que mais promove a competição, levando em conta economicidade, eficácia, eficiência, padronização e práticas do mercado.</w:t>
      </w:r>
    </w:p>
    <w:p w14:paraId="26C8E745" w14:textId="77777777" w:rsidR="00916E71" w:rsidRDefault="003F67FE">
      <w:pPr>
        <w:spacing w:line="276" w:lineRule="auto"/>
        <w:jc w:val="both"/>
        <w:rPr>
          <w:rFonts w:ascii="Arial" w:hAnsi="Arial" w:cs="Arial"/>
          <w:sz w:val="22"/>
          <w:szCs w:val="22"/>
        </w:rPr>
      </w:pPr>
      <w:r>
        <w:rPr>
          <w:rFonts w:ascii="Arial" w:hAnsi="Arial" w:cs="Arial"/>
          <w:sz w:val="22"/>
          <w:szCs w:val="22"/>
        </w:rPr>
        <w:t>5.6 Desta forma, considerando o objeto deste ETP, tem-se grande gama de empresas fornecedoras do objeto aqui solicitado. Além de existir no mercado uma grande gama de fornecedores, a modalidade aqui escolhida, pregão para registro de preços, é a forma mais comum utilizada pelos órgãos públicos.</w:t>
      </w:r>
    </w:p>
    <w:p w14:paraId="045D0F3F"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5.7 No levantamento de mercado buscamos também identificar formas de fornecimento e contratação para garantir o suprimento contínuo dos materiais de limpeza e higiene essenciais às Secretarias Municipais.</w:t>
      </w:r>
    </w:p>
    <w:p w14:paraId="011E9AD0"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 xml:space="preserve">5.8 Analisamos as seguintes alternativas: </w:t>
      </w:r>
    </w:p>
    <w:p w14:paraId="0E25D683"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 xml:space="preserve">5.8.1 Alternativa A: Contratação por Compra Direta. </w:t>
      </w:r>
    </w:p>
    <w:p w14:paraId="5CA314DD"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a) Cada Secretaria realiza pequenas compras pontuais, via dispensa de licitação conforme a necessidade imediata.</w:t>
      </w:r>
    </w:p>
    <w:p w14:paraId="77644D3E"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Desvantagens: Dispersão de esforços, multiplicação de processos, perda de economia de escala e principalmente não atende a legislação que trata das compras conforme Lei 14.133/2021 sujeitando o administrador ao apontamento do controle interno e externo.</w:t>
      </w:r>
    </w:p>
    <w:p w14:paraId="5DF43BB5"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 xml:space="preserve">Vantagens: poderia até agilizar a compra por se tratar de alguns itens pontuais. </w:t>
      </w:r>
    </w:p>
    <w:p w14:paraId="7DA37614" w14:textId="77777777" w:rsidR="00916E71" w:rsidRDefault="003F67FE">
      <w:pPr>
        <w:pStyle w:val="Ttulo4"/>
        <w:spacing w:line="276" w:lineRule="auto"/>
        <w:jc w:val="both"/>
        <w:rPr>
          <w:rFonts w:ascii="Arial" w:hAnsi="Arial" w:cs="Arial"/>
          <w:b w:val="0"/>
          <w:bCs/>
          <w:sz w:val="22"/>
          <w:szCs w:val="22"/>
        </w:rPr>
      </w:pPr>
      <w:r>
        <w:rPr>
          <w:rFonts w:ascii="Arial" w:hAnsi="Arial" w:cs="Arial"/>
          <w:sz w:val="22"/>
          <w:szCs w:val="22"/>
        </w:rPr>
        <w:lastRenderedPageBreak/>
        <w:t>5.8.2 Alternativa B: Contrato de Fornecimento Único (Contrato de Escopo)</w:t>
      </w:r>
    </w:p>
    <w:p w14:paraId="02F5C99E" w14:textId="77777777" w:rsidR="00916E71" w:rsidRDefault="003F67FE">
      <w:pPr>
        <w:spacing w:line="276" w:lineRule="auto"/>
        <w:jc w:val="both"/>
        <w:rPr>
          <w:rFonts w:ascii="Arial" w:hAnsi="Arial" w:cs="Arial"/>
          <w:sz w:val="22"/>
          <w:szCs w:val="22"/>
        </w:rPr>
      </w:pPr>
      <w:r>
        <w:rPr>
          <w:rFonts w:ascii="Arial" w:hAnsi="Arial" w:cs="Arial"/>
          <w:sz w:val="22"/>
          <w:szCs w:val="22"/>
        </w:rPr>
        <w:t>a) Realizar uma única licitação para aquisição de todo o quantitativo anual estimado, com um único contrato de entrega imediata ou parcelada.</w:t>
      </w:r>
    </w:p>
    <w:p w14:paraId="2A4458B0" w14:textId="77777777" w:rsidR="00916E71" w:rsidRDefault="003F67FE">
      <w:pPr>
        <w:spacing w:line="276" w:lineRule="auto"/>
        <w:jc w:val="both"/>
        <w:rPr>
          <w:rFonts w:ascii="Arial" w:hAnsi="Arial" w:cs="Arial"/>
          <w:sz w:val="22"/>
          <w:szCs w:val="22"/>
        </w:rPr>
      </w:pPr>
      <w:r>
        <w:rPr>
          <w:rFonts w:ascii="Arial" w:hAnsi="Arial" w:cs="Arial"/>
          <w:sz w:val="22"/>
          <w:szCs w:val="22"/>
        </w:rPr>
        <w:t>Vantagens: Ganho de economia de escala; contratação por menor preço global.</w:t>
      </w:r>
    </w:p>
    <w:p w14:paraId="1B0B2AD0" w14:textId="77777777" w:rsidR="00916E71" w:rsidRDefault="003F67FE">
      <w:pPr>
        <w:spacing w:line="276" w:lineRule="auto"/>
        <w:jc w:val="both"/>
        <w:rPr>
          <w:rFonts w:ascii="Arial" w:hAnsi="Arial" w:cs="Arial"/>
          <w:sz w:val="22"/>
          <w:szCs w:val="22"/>
        </w:rPr>
      </w:pPr>
      <w:r>
        <w:rPr>
          <w:rFonts w:ascii="Arial" w:hAnsi="Arial" w:cs="Arial"/>
          <w:sz w:val="22"/>
          <w:szCs w:val="22"/>
        </w:rPr>
        <w:t xml:space="preserve">Desvantagens: Necessidade de grande espaço físico municipal para estocagem. Possibilidade de itens perecíveis ou com prazo de validade curto estragarem. O recurso é empenhado de uma só vez, onerando o orçamento. Dificuldade de ajustar quantidades ao longo do ano. Ao fazer a compra por preço global perda de competitividade. </w:t>
      </w:r>
    </w:p>
    <w:p w14:paraId="167633FF" w14:textId="77777777" w:rsidR="00916E71" w:rsidRDefault="003F67FE">
      <w:pPr>
        <w:spacing w:line="276" w:lineRule="auto"/>
        <w:jc w:val="both"/>
        <w:rPr>
          <w:rFonts w:ascii="Arial" w:hAnsi="Arial" w:cs="Arial"/>
          <w:b/>
          <w:bCs/>
          <w:sz w:val="22"/>
          <w:szCs w:val="22"/>
        </w:rPr>
      </w:pPr>
      <w:r>
        <w:rPr>
          <w:rFonts w:ascii="Arial" w:hAnsi="Arial" w:cs="Arial"/>
          <w:sz w:val="22"/>
          <w:szCs w:val="22"/>
        </w:rPr>
        <w:t>5.8.3 Alternativa C: Sistema de Registro de Preços (SRP).</w:t>
      </w:r>
    </w:p>
    <w:p w14:paraId="4FB58D96" w14:textId="77777777" w:rsidR="00916E71" w:rsidRDefault="003F67FE">
      <w:pPr>
        <w:spacing w:line="276" w:lineRule="auto"/>
        <w:jc w:val="both"/>
        <w:rPr>
          <w:rFonts w:ascii="Arial" w:hAnsi="Arial" w:cs="Arial"/>
          <w:sz w:val="22"/>
          <w:szCs w:val="22"/>
        </w:rPr>
      </w:pPr>
      <w:r>
        <w:rPr>
          <w:rFonts w:ascii="Arial" w:hAnsi="Arial" w:cs="Arial"/>
          <w:sz w:val="22"/>
          <w:szCs w:val="22"/>
        </w:rPr>
        <w:t>Realização de uma licitação para registrar os preços e as empresas fornecedoras em uma Ata. Os empenhos e ordens de fornecimento são emitidos de forma parcelada, conforme a real demanda de cada Secretaria.</w:t>
      </w:r>
    </w:p>
    <w:p w14:paraId="03058611" w14:textId="77777777" w:rsidR="00916E71" w:rsidRDefault="003F67FE">
      <w:pPr>
        <w:spacing w:line="276" w:lineRule="auto"/>
        <w:jc w:val="both"/>
        <w:rPr>
          <w:rFonts w:ascii="Arial" w:hAnsi="Arial" w:cs="Arial"/>
          <w:sz w:val="22"/>
          <w:szCs w:val="22"/>
        </w:rPr>
      </w:pPr>
      <w:r>
        <w:rPr>
          <w:rFonts w:ascii="Arial" w:hAnsi="Arial" w:cs="Arial"/>
          <w:sz w:val="22"/>
          <w:szCs w:val="22"/>
        </w:rPr>
        <w:t xml:space="preserve">Vantagens: Permite a aquisição apenas do necessário, no momento oportuno. Obtém o menor preço unitário por meio da licitação centralizada. Evita a estocagem e o desperdício em função da validade. Apenas um processo licitatório atende a todas as Secretarias por até 12 meses. </w:t>
      </w:r>
    </w:p>
    <w:p w14:paraId="05F4F419" w14:textId="77777777" w:rsidR="00916E71" w:rsidRDefault="003F67FE">
      <w:pPr>
        <w:spacing w:line="276" w:lineRule="auto"/>
        <w:jc w:val="both"/>
        <w:rPr>
          <w:rFonts w:ascii="Arial" w:hAnsi="Arial" w:cs="Arial"/>
          <w:sz w:val="22"/>
          <w:szCs w:val="22"/>
        </w:rPr>
      </w:pPr>
      <w:r>
        <w:rPr>
          <w:rFonts w:ascii="Arial" w:hAnsi="Arial" w:cs="Arial"/>
          <w:sz w:val="22"/>
          <w:szCs w:val="22"/>
        </w:rPr>
        <w:t xml:space="preserve">Desvantagens: Precisa-se fazer um bom planejamento inicial das necessidades, o que exige tempo e previsão. </w:t>
      </w:r>
    </w:p>
    <w:p w14:paraId="21452639" w14:textId="77777777" w:rsidR="00916E71" w:rsidRDefault="003F67FE">
      <w:pPr>
        <w:spacing w:line="276" w:lineRule="auto"/>
        <w:jc w:val="both"/>
        <w:rPr>
          <w:rFonts w:ascii="Arial" w:hAnsi="Arial" w:cs="Arial"/>
          <w:sz w:val="22"/>
          <w:szCs w:val="22"/>
        </w:rPr>
      </w:pPr>
      <w:r>
        <w:rPr>
          <w:rFonts w:ascii="Arial" w:hAnsi="Arial" w:cs="Arial"/>
          <w:sz w:val="22"/>
          <w:szCs w:val="22"/>
        </w:rPr>
        <w:t>5.9 Escolha da Solução e Justificativa Técnica e Econômica</w:t>
      </w:r>
    </w:p>
    <w:p w14:paraId="74D81995"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 xml:space="preserve">5.9.1 Com base na análise das alternativas de mercado, a solução mais vantajosa para a Administração Pública Municipal de Pareci Novo é a utilização do Sistema de Registro de Preços (SRP). </w:t>
      </w:r>
    </w:p>
    <w:p w14:paraId="215A65A0"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b/>
          <w:bCs/>
          <w:sz w:val="22"/>
          <w:szCs w:val="22"/>
        </w:rPr>
        <w:t>a) Justificativa Técnica</w:t>
      </w:r>
      <w:r>
        <w:rPr>
          <w:rFonts w:ascii="Arial" w:hAnsi="Arial" w:cs="Arial"/>
          <w:sz w:val="22"/>
          <w:szCs w:val="22"/>
        </w:rPr>
        <w:t>: A escolha pelo SRP é tecnicamente a mais adequada para bens de consumo de uso frequente e demanda heterogênea entre os diversos órgãos. Pois permite que cada Secretaria (Saúde, Educação, Obras, Gabinete, etc.) solicite os itens de que precisa, nas quantidades exatas e no momento ideal, considerando que a demanda varia significativamente. Elimina a necessidade de grandes estoques centrais, liberando espaço físico e reduzindo drasticamente o risco de perda de produtos por vencimento, avarias ou obsolescência. Garante que todos os órgãos recebam produtos com as mesmas especificações promovendo a uniformidade na gestão.</w:t>
      </w:r>
    </w:p>
    <w:p w14:paraId="23F969FE"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b/>
          <w:bCs/>
          <w:sz w:val="22"/>
          <w:szCs w:val="22"/>
        </w:rPr>
        <w:t>b) Justificativa Econômica</w:t>
      </w:r>
      <w:r>
        <w:rPr>
          <w:rFonts w:ascii="Arial" w:hAnsi="Arial" w:cs="Arial"/>
          <w:sz w:val="22"/>
          <w:szCs w:val="22"/>
        </w:rPr>
        <w:t xml:space="preserve">: A escolha do SRP é economicamente a mais eficiente para o gasto público. A centralização do processo licitatório, que soma o volume total de consumo estimado de todas as Secretarias, atrai mais fornecedores e aumenta a competitividade, resultando no menor preço unitário para o município. O município só empenha os recursos quando efetivamente necessita e solicita os produtos, garantindo a liquidez e permitindo um controle orçamentário mais rigoroso e eficiente do fluxo de caixa. Reduz a necessidade de realizar múltiplas licitações ou processos de compra direta ao longo do ano, diminuindo os custos administrativos e o tempo gasto pela equipe de licitação. </w:t>
      </w:r>
    </w:p>
    <w:p w14:paraId="3263F7F6"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Desta forma a adoção do Sistema de Registro de Preços (SRP) para a aquisição de materiais de limpeza, higiene, copa e cozinha configura a solução que melhor equilibra os princípios da economicidade, eficiência e agilidade, sendo a escolha mais vantajosa sob os aspectos técnico e econômico para a Prefeitura Municipal de Pareci Novo.</w:t>
      </w:r>
    </w:p>
    <w:p w14:paraId="402C652B" w14:textId="77777777" w:rsidR="00916E71" w:rsidRDefault="00916E71">
      <w:pPr>
        <w:ind w:firstLine="709"/>
        <w:jc w:val="both"/>
        <w:rPr>
          <w:rFonts w:ascii="Arial" w:hAnsi="Arial" w:cs="Arial"/>
          <w:b/>
          <w:color w:val="C00000"/>
          <w:u w:val="single"/>
        </w:rPr>
      </w:pPr>
    </w:p>
    <w:p w14:paraId="0232036F" w14:textId="77777777" w:rsidR="00916E71" w:rsidRDefault="003F67FE">
      <w:pPr>
        <w:jc w:val="both"/>
        <w:rPr>
          <w:b/>
        </w:rPr>
      </w:pPr>
      <w:r>
        <w:rPr>
          <w:b/>
        </w:rPr>
        <w:lastRenderedPageBreak/>
        <w:t>6. ESTIMATIVA DO PREÇO DA CONTRATAÇÃO</w:t>
      </w:r>
    </w:p>
    <w:p w14:paraId="53BA6083" w14:textId="77777777" w:rsidR="00916E71" w:rsidRDefault="003F67FE">
      <w:pPr>
        <w:jc w:val="both"/>
      </w:pPr>
      <w:r>
        <w:t>6.1 O valor estimado é de R$ 694.259,30.</w:t>
      </w:r>
    </w:p>
    <w:p w14:paraId="30155B5C" w14:textId="77777777" w:rsidR="00916E71" w:rsidRDefault="003F67FE">
      <w:pPr>
        <w:jc w:val="both"/>
      </w:pPr>
      <w:r>
        <w:t xml:space="preserve">6.2 Os valores estes compatíveis com o mercado. </w:t>
      </w:r>
    </w:p>
    <w:p w14:paraId="3E5E93C4" w14:textId="77777777" w:rsidR="00916E71" w:rsidRDefault="003F67FE">
      <w:pPr>
        <w:jc w:val="both"/>
        <w:rPr>
          <w:color w:val="FF0000"/>
        </w:rPr>
      </w:pPr>
      <w:r>
        <w:t xml:space="preserve">6.3 Segue em Anexo II as planilhas com levantamento dos orçamentos a fim de apurar os preços de referência. </w:t>
      </w:r>
    </w:p>
    <w:p w14:paraId="4D579AA6" w14:textId="77777777" w:rsidR="00916E71" w:rsidRDefault="00916E71">
      <w:pPr>
        <w:ind w:firstLine="709"/>
        <w:jc w:val="both"/>
        <w:rPr>
          <w:rFonts w:ascii="Arial" w:hAnsi="Arial" w:cs="Arial"/>
        </w:rPr>
      </w:pPr>
    </w:p>
    <w:p w14:paraId="34D4A0FB" w14:textId="77777777" w:rsidR="00916E71" w:rsidRDefault="003F67FE">
      <w:pPr>
        <w:spacing w:line="276" w:lineRule="auto"/>
        <w:jc w:val="both"/>
        <w:rPr>
          <w:rFonts w:ascii="Arial" w:hAnsi="Arial" w:cs="Arial"/>
          <w:b/>
          <w:sz w:val="22"/>
          <w:szCs w:val="22"/>
        </w:rPr>
      </w:pPr>
      <w:r>
        <w:rPr>
          <w:rFonts w:ascii="Arial" w:hAnsi="Arial" w:cs="Arial"/>
          <w:b/>
          <w:sz w:val="22"/>
          <w:szCs w:val="22"/>
        </w:rPr>
        <w:t>7. DESCRIÇÃO DA SOLUÇÃO COMO UM TODO</w:t>
      </w:r>
    </w:p>
    <w:p w14:paraId="5C308C62"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 xml:space="preserve">7.1 A solução proposta para atender à necessidade de fornecimento de materiais de limpeza para o Município de Pareci Novo consiste na </w:t>
      </w:r>
      <w:r>
        <w:rPr>
          <w:rStyle w:val="Forte"/>
          <w:rFonts w:ascii="Arial" w:hAnsi="Arial" w:cs="Arial"/>
          <w:b w:val="0"/>
          <w:sz w:val="22"/>
          <w:szCs w:val="22"/>
        </w:rPr>
        <w:t>contratação de empresa especializada para fornecimento contínuo de produtos de limpeza</w:t>
      </w:r>
      <w:r>
        <w:rPr>
          <w:rFonts w:ascii="Arial" w:hAnsi="Arial" w:cs="Arial"/>
          <w:sz w:val="22"/>
          <w:szCs w:val="22"/>
        </w:rPr>
        <w:t xml:space="preserve">, por meio de </w:t>
      </w:r>
      <w:r>
        <w:rPr>
          <w:rStyle w:val="Forte"/>
          <w:rFonts w:ascii="Arial" w:hAnsi="Arial" w:cs="Arial"/>
          <w:b w:val="0"/>
          <w:sz w:val="22"/>
          <w:szCs w:val="22"/>
        </w:rPr>
        <w:t>Ata de Registro de Preços</w:t>
      </w:r>
      <w:r>
        <w:rPr>
          <w:rFonts w:ascii="Arial" w:hAnsi="Arial" w:cs="Arial"/>
          <w:sz w:val="22"/>
          <w:szCs w:val="22"/>
        </w:rPr>
        <w:t>, permitindo a aquisição por item conforme a demanda das secretarias e órgãos municipais ao longo do período de vigência.</w:t>
      </w:r>
    </w:p>
    <w:p w14:paraId="4D866537"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 xml:space="preserve">7.2 A estratégia adotada garante a </w:t>
      </w:r>
      <w:r>
        <w:rPr>
          <w:rStyle w:val="Forte"/>
          <w:rFonts w:ascii="Arial" w:hAnsi="Arial" w:cs="Arial"/>
          <w:b w:val="0"/>
          <w:sz w:val="22"/>
          <w:szCs w:val="22"/>
        </w:rPr>
        <w:t>flexibilidade na contratação</w:t>
      </w:r>
      <w:r>
        <w:rPr>
          <w:rFonts w:ascii="Arial" w:hAnsi="Arial" w:cs="Arial"/>
          <w:sz w:val="22"/>
          <w:szCs w:val="22"/>
        </w:rPr>
        <w:t xml:space="preserve">, o </w:t>
      </w:r>
      <w:r>
        <w:rPr>
          <w:rStyle w:val="Forte"/>
          <w:rFonts w:ascii="Arial" w:hAnsi="Arial" w:cs="Arial"/>
          <w:b w:val="0"/>
          <w:sz w:val="22"/>
          <w:szCs w:val="22"/>
        </w:rPr>
        <w:t>abastecimento contínuo</w:t>
      </w:r>
      <w:r>
        <w:rPr>
          <w:rFonts w:ascii="Arial" w:hAnsi="Arial" w:cs="Arial"/>
          <w:sz w:val="22"/>
          <w:szCs w:val="22"/>
        </w:rPr>
        <w:t xml:space="preserve"> das unidades municipais e a </w:t>
      </w:r>
      <w:r>
        <w:rPr>
          <w:rStyle w:val="Forte"/>
          <w:rFonts w:ascii="Arial" w:hAnsi="Arial" w:cs="Arial"/>
          <w:b w:val="0"/>
          <w:sz w:val="22"/>
          <w:szCs w:val="22"/>
        </w:rPr>
        <w:t>adequação dos produtos às necessidades reais de consumo</w:t>
      </w:r>
      <w:r>
        <w:rPr>
          <w:rFonts w:ascii="Arial" w:hAnsi="Arial" w:cs="Arial"/>
          <w:sz w:val="22"/>
          <w:szCs w:val="22"/>
        </w:rPr>
        <w:t>, conforme levantamento realizado junto aos setores usuários, considerando o consumo histórico do ano anterior e projeções para o exercício de 2026.</w:t>
      </w:r>
    </w:p>
    <w:p w14:paraId="37E5D21D"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7.3 Os materiais a serem fornecidos contemplam itens essenciais para a manutenção da higiene, conservação e salubridade de prédios públicos, garantindo:</w:t>
      </w:r>
    </w:p>
    <w:p w14:paraId="06BA61EE" w14:textId="77777777" w:rsidR="00916E71" w:rsidRDefault="003F67FE">
      <w:pPr>
        <w:pStyle w:val="NormalWeb"/>
        <w:spacing w:beforeAutospacing="0" w:afterAutospacing="0" w:line="276" w:lineRule="auto"/>
        <w:jc w:val="both"/>
        <w:rPr>
          <w:rFonts w:ascii="Arial" w:hAnsi="Arial" w:cs="Arial"/>
          <w:sz w:val="22"/>
          <w:szCs w:val="22"/>
        </w:rPr>
      </w:pPr>
      <w:r>
        <w:rPr>
          <w:rStyle w:val="Forte"/>
          <w:rFonts w:ascii="Arial" w:hAnsi="Arial" w:cs="Arial"/>
          <w:b w:val="0"/>
          <w:sz w:val="22"/>
          <w:szCs w:val="22"/>
        </w:rPr>
        <w:t>a)  qualidade dos produtos</w:t>
      </w:r>
      <w:r>
        <w:rPr>
          <w:rFonts w:ascii="Arial" w:hAnsi="Arial" w:cs="Arial"/>
          <w:sz w:val="22"/>
          <w:szCs w:val="22"/>
        </w:rPr>
        <w:t>, em conformidade com normas técnicas e sanitárias;</w:t>
      </w:r>
    </w:p>
    <w:p w14:paraId="374B8E33" w14:textId="77777777" w:rsidR="00916E71" w:rsidRDefault="003F67FE">
      <w:pPr>
        <w:pStyle w:val="NormalWeb"/>
        <w:spacing w:beforeAutospacing="0" w:afterAutospacing="0" w:line="276" w:lineRule="auto"/>
        <w:jc w:val="both"/>
        <w:rPr>
          <w:rFonts w:ascii="Arial" w:hAnsi="Arial" w:cs="Arial"/>
          <w:sz w:val="22"/>
          <w:szCs w:val="22"/>
        </w:rPr>
      </w:pPr>
      <w:r>
        <w:rPr>
          <w:rStyle w:val="Forte"/>
          <w:rFonts w:ascii="Arial" w:hAnsi="Arial" w:cs="Arial"/>
          <w:b w:val="0"/>
          <w:sz w:val="22"/>
          <w:szCs w:val="22"/>
        </w:rPr>
        <w:t>b) embalagens originais e identificação completa</w:t>
      </w:r>
      <w:r>
        <w:rPr>
          <w:rFonts w:ascii="Arial" w:hAnsi="Arial" w:cs="Arial"/>
          <w:sz w:val="22"/>
          <w:szCs w:val="22"/>
        </w:rPr>
        <w:t>, incluindo composição, lote e prazo de validade;</w:t>
      </w:r>
    </w:p>
    <w:p w14:paraId="689B10D8" w14:textId="77777777" w:rsidR="00916E71" w:rsidRDefault="003F67FE">
      <w:pPr>
        <w:pStyle w:val="NormalWeb"/>
        <w:spacing w:beforeAutospacing="0" w:afterAutospacing="0" w:line="276" w:lineRule="auto"/>
        <w:jc w:val="both"/>
        <w:rPr>
          <w:rFonts w:ascii="Arial" w:hAnsi="Arial" w:cs="Arial"/>
          <w:sz w:val="22"/>
          <w:szCs w:val="22"/>
        </w:rPr>
      </w:pPr>
      <w:r>
        <w:rPr>
          <w:rStyle w:val="Forte"/>
          <w:rFonts w:ascii="Arial" w:hAnsi="Arial" w:cs="Arial"/>
          <w:b w:val="0"/>
          <w:sz w:val="22"/>
          <w:szCs w:val="22"/>
        </w:rPr>
        <w:t>c) atendimento às demandas das unidades municipais</w:t>
      </w:r>
      <w:r>
        <w:rPr>
          <w:rFonts w:ascii="Arial" w:hAnsi="Arial" w:cs="Arial"/>
          <w:sz w:val="22"/>
          <w:szCs w:val="22"/>
        </w:rPr>
        <w:t>, com entregas nos locais e prazos estabelecidos pela Administração;</w:t>
      </w:r>
    </w:p>
    <w:p w14:paraId="1FE211E7" w14:textId="77777777" w:rsidR="00916E71" w:rsidRDefault="003F67FE">
      <w:pPr>
        <w:pStyle w:val="NormalWeb"/>
        <w:spacing w:beforeAutospacing="0" w:afterAutospacing="0" w:line="276" w:lineRule="auto"/>
        <w:jc w:val="both"/>
        <w:rPr>
          <w:rFonts w:ascii="Arial" w:hAnsi="Arial" w:cs="Arial"/>
          <w:sz w:val="22"/>
          <w:szCs w:val="22"/>
        </w:rPr>
      </w:pPr>
      <w:r>
        <w:rPr>
          <w:rStyle w:val="Forte"/>
          <w:rFonts w:ascii="Arial" w:hAnsi="Arial" w:cs="Arial"/>
          <w:b w:val="0"/>
          <w:sz w:val="22"/>
          <w:szCs w:val="22"/>
        </w:rPr>
        <w:t>d) substituição de produtos irregulares</w:t>
      </w:r>
      <w:r>
        <w:rPr>
          <w:rFonts w:ascii="Arial" w:hAnsi="Arial" w:cs="Arial"/>
          <w:sz w:val="22"/>
          <w:szCs w:val="22"/>
        </w:rPr>
        <w:t>, sem ônus para o Município, assegurando a continuidade da execução das atividades.</w:t>
      </w:r>
    </w:p>
    <w:p w14:paraId="3ED57FD1"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 xml:space="preserve">7.4 O modelo de contratação via </w:t>
      </w:r>
      <w:r>
        <w:rPr>
          <w:rStyle w:val="Forte"/>
          <w:rFonts w:ascii="Arial" w:hAnsi="Arial" w:cs="Arial"/>
          <w:b w:val="0"/>
          <w:sz w:val="22"/>
          <w:szCs w:val="22"/>
        </w:rPr>
        <w:t>Ata de Registro de Preços</w:t>
      </w:r>
      <w:r>
        <w:rPr>
          <w:rFonts w:ascii="Arial" w:hAnsi="Arial" w:cs="Arial"/>
          <w:sz w:val="22"/>
          <w:szCs w:val="22"/>
        </w:rPr>
        <w:t xml:space="preserve"> é fundamentado no </w:t>
      </w:r>
      <w:r>
        <w:rPr>
          <w:rStyle w:val="Forte"/>
          <w:rFonts w:ascii="Arial" w:hAnsi="Arial" w:cs="Arial"/>
          <w:b w:val="0"/>
          <w:sz w:val="22"/>
          <w:szCs w:val="22"/>
        </w:rPr>
        <w:t>art. 15, §§ 1º e 2º, da Lei nº 14.133/2021</w:t>
      </w:r>
      <w:r>
        <w:rPr>
          <w:rFonts w:ascii="Arial" w:hAnsi="Arial" w:cs="Arial"/>
          <w:sz w:val="22"/>
          <w:szCs w:val="22"/>
        </w:rPr>
        <w:t>, permitindo que a Administração registre preços e realize contratações conforme a necessidade, promovendo eficiência, planejamento orçamentário e economicidade.</w:t>
      </w:r>
    </w:p>
    <w:p w14:paraId="1F9557E9" w14:textId="77777777" w:rsidR="00916E71" w:rsidRDefault="003F67FE">
      <w:pPr>
        <w:pStyle w:val="NormalWeb"/>
        <w:spacing w:beforeAutospacing="0" w:afterAutospacing="0" w:line="276" w:lineRule="auto"/>
        <w:jc w:val="both"/>
        <w:rPr>
          <w:rFonts w:ascii="Arial" w:hAnsi="Arial" w:cs="Arial"/>
          <w:b/>
          <w:sz w:val="22"/>
          <w:szCs w:val="22"/>
        </w:rPr>
      </w:pPr>
      <w:r>
        <w:rPr>
          <w:rFonts w:ascii="Arial" w:hAnsi="Arial" w:cs="Arial"/>
          <w:sz w:val="22"/>
          <w:szCs w:val="22"/>
        </w:rPr>
        <w:t xml:space="preserve">7.5 Dessa forma, a solução proposta atende integralmente à necessidade identificada, garantindo a </w:t>
      </w:r>
      <w:r>
        <w:rPr>
          <w:rStyle w:val="Forte"/>
          <w:rFonts w:ascii="Arial" w:hAnsi="Arial" w:cs="Arial"/>
          <w:b w:val="0"/>
          <w:sz w:val="22"/>
          <w:szCs w:val="22"/>
        </w:rPr>
        <w:t>regularidade do fornecimento, a segurança sanitária, a preservação do patrimônio público e a adequada execução das atividades administrativas e de manutenção do município.</w:t>
      </w:r>
    </w:p>
    <w:p w14:paraId="3F5A3719" w14:textId="77777777" w:rsidR="00916E71" w:rsidRDefault="003F67FE">
      <w:pPr>
        <w:spacing w:line="276" w:lineRule="auto"/>
        <w:jc w:val="both"/>
        <w:rPr>
          <w:rFonts w:ascii="Arial" w:hAnsi="Arial" w:cs="Arial"/>
          <w:sz w:val="22"/>
          <w:szCs w:val="22"/>
        </w:rPr>
      </w:pPr>
      <w:r>
        <w:rPr>
          <w:rFonts w:ascii="Arial" w:hAnsi="Arial" w:cs="Arial"/>
          <w:b/>
          <w:bCs/>
          <w:sz w:val="22"/>
          <w:szCs w:val="22"/>
        </w:rPr>
        <w:t>7.6</w:t>
      </w:r>
      <w:r>
        <w:rPr>
          <w:rFonts w:ascii="Arial" w:hAnsi="Arial" w:cs="Arial"/>
          <w:sz w:val="22"/>
          <w:szCs w:val="22"/>
        </w:rPr>
        <w:t xml:space="preserve"> A solução traz agilidade, compras mais rápidas, sem a necessidade de um novo processo licitatório a cada demanda. Traz economia, uma vez que se consegue preços mais vantajosos devido à escala e à concorrência do processo licitatório. A solução também se traduz em transparência nas aquisições. Traz previsibilidade, permitindo um planejamento mais eficaz das compras e do fluxo de caixa. </w:t>
      </w:r>
    </w:p>
    <w:p w14:paraId="03008F6E" w14:textId="77777777" w:rsidR="00916E71" w:rsidRDefault="003F67FE">
      <w:pPr>
        <w:spacing w:line="276" w:lineRule="auto"/>
        <w:jc w:val="both"/>
        <w:rPr>
          <w:rFonts w:ascii="Arial" w:hAnsi="Arial" w:cs="Arial"/>
          <w:sz w:val="22"/>
          <w:szCs w:val="22"/>
        </w:rPr>
      </w:pPr>
      <w:r>
        <w:rPr>
          <w:rFonts w:ascii="Arial" w:hAnsi="Arial" w:cs="Arial"/>
          <w:b/>
          <w:bCs/>
          <w:sz w:val="22"/>
          <w:szCs w:val="22"/>
        </w:rPr>
        <w:t>7.7</w:t>
      </w:r>
      <w:r>
        <w:rPr>
          <w:rFonts w:ascii="Arial" w:hAnsi="Arial" w:cs="Arial"/>
          <w:sz w:val="22"/>
          <w:szCs w:val="22"/>
        </w:rPr>
        <w:t xml:space="preserve"> Essa solução completa para aquisição dos materiais via Ata de Registro de Preços oferece uma estrutura robusta e eficiente para gerenciar o suprimento de insumos essenciais, contribuindo para a otimização de custos, prazos e qualidade dos materiais. </w:t>
      </w:r>
    </w:p>
    <w:p w14:paraId="478B1E2A" w14:textId="77777777" w:rsidR="00916E71" w:rsidRDefault="003F67FE">
      <w:pPr>
        <w:spacing w:line="276" w:lineRule="auto"/>
        <w:jc w:val="both"/>
        <w:rPr>
          <w:rFonts w:ascii="Arial" w:hAnsi="Arial" w:cs="Arial"/>
          <w:sz w:val="22"/>
          <w:szCs w:val="22"/>
        </w:rPr>
      </w:pPr>
      <w:r>
        <w:rPr>
          <w:rFonts w:ascii="Arial" w:hAnsi="Arial" w:cs="Arial"/>
          <w:b/>
          <w:bCs/>
          <w:sz w:val="22"/>
          <w:szCs w:val="22"/>
        </w:rPr>
        <w:t>7.8</w:t>
      </w:r>
      <w:r>
        <w:rPr>
          <w:rFonts w:ascii="Arial" w:hAnsi="Arial" w:cs="Arial"/>
          <w:sz w:val="22"/>
          <w:szCs w:val="22"/>
        </w:rPr>
        <w:t xml:space="preserve"> Esta solução abrange um ciclo completo, desde a consolidação da demanda até a entrega final, garantindo eficiência, economicidade e flexibilidade.</w:t>
      </w:r>
    </w:p>
    <w:p w14:paraId="3F111BBC" w14:textId="77777777" w:rsidR="00916E71" w:rsidRDefault="00916E71">
      <w:pPr>
        <w:ind w:firstLine="709"/>
        <w:jc w:val="both"/>
        <w:rPr>
          <w:rFonts w:ascii="Arial" w:hAnsi="Arial" w:cs="Arial"/>
        </w:rPr>
      </w:pPr>
    </w:p>
    <w:p w14:paraId="0E61CA0D" w14:textId="77777777" w:rsidR="00916E71" w:rsidRDefault="003F67FE">
      <w:pPr>
        <w:jc w:val="both"/>
        <w:rPr>
          <w:rFonts w:ascii="Arial" w:hAnsi="Arial" w:cs="Arial"/>
          <w:b/>
          <w:sz w:val="22"/>
          <w:szCs w:val="22"/>
        </w:rPr>
      </w:pPr>
      <w:r>
        <w:rPr>
          <w:rFonts w:ascii="Arial" w:hAnsi="Arial" w:cs="Arial"/>
          <w:b/>
          <w:sz w:val="22"/>
          <w:szCs w:val="22"/>
        </w:rPr>
        <w:t>8. JUSTIFICATIVA PARA PARCELAMENTO OU NÃO DA CONTRATAÇÃO</w:t>
      </w:r>
    </w:p>
    <w:p w14:paraId="58910487" w14:textId="77777777" w:rsidR="00916E71" w:rsidRDefault="003F67FE">
      <w:pPr>
        <w:spacing w:line="276" w:lineRule="auto"/>
        <w:jc w:val="both"/>
        <w:rPr>
          <w:rFonts w:ascii="Arial" w:hAnsi="Arial" w:cs="Arial"/>
          <w:sz w:val="22"/>
          <w:szCs w:val="22"/>
        </w:rPr>
      </w:pPr>
      <w:r>
        <w:rPr>
          <w:rFonts w:ascii="Arial" w:hAnsi="Arial" w:cs="Arial"/>
          <w:b/>
          <w:bCs/>
          <w:sz w:val="22"/>
          <w:szCs w:val="22"/>
        </w:rPr>
        <w:t>8.1</w:t>
      </w:r>
      <w:r>
        <w:rPr>
          <w:rFonts w:ascii="Arial" w:hAnsi="Arial" w:cs="Arial"/>
          <w:sz w:val="22"/>
          <w:szCs w:val="22"/>
        </w:rPr>
        <w:t xml:space="preserve"> Em regra, conforme disposições estabelecidas na alínea b, inciso V, do art. 40 da Lei n.º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de escala. </w:t>
      </w:r>
    </w:p>
    <w:p w14:paraId="4E678489" w14:textId="77777777" w:rsidR="00916E71" w:rsidRDefault="003F67FE">
      <w:pPr>
        <w:spacing w:line="276"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Considerando a natureza do objeto a ser contratado, recomenda o parcelamento da solução, com aquisição dos itens pelo menor preço. </w:t>
      </w:r>
    </w:p>
    <w:p w14:paraId="74545F45" w14:textId="77777777" w:rsidR="00916E71" w:rsidRDefault="003F67FE">
      <w:pPr>
        <w:spacing w:line="276" w:lineRule="auto"/>
        <w:jc w:val="both"/>
        <w:rPr>
          <w:rFonts w:ascii="Arial" w:hAnsi="Arial" w:cs="Arial"/>
          <w:color w:val="000000"/>
          <w:sz w:val="22"/>
          <w:szCs w:val="22"/>
        </w:rPr>
      </w:pPr>
      <w:r>
        <w:rPr>
          <w:rFonts w:ascii="Arial" w:hAnsi="Arial" w:cs="Arial"/>
          <w:b/>
          <w:bCs/>
          <w:color w:val="000000"/>
          <w:sz w:val="22"/>
          <w:szCs w:val="22"/>
        </w:rPr>
        <w:t xml:space="preserve">8.3 </w:t>
      </w:r>
      <w:r>
        <w:rPr>
          <w:rFonts w:ascii="Arial" w:hAnsi="Arial" w:cs="Arial"/>
          <w:color w:val="000000"/>
          <w:sz w:val="22"/>
          <w:szCs w:val="22"/>
        </w:rPr>
        <w:t xml:space="preserve">O parcelamento do objeto é economicamente vantajoso para o Município, mesmo que suscite um número maior de contratos (ATAS). </w:t>
      </w:r>
    </w:p>
    <w:p w14:paraId="63D7E2A9" w14:textId="77777777" w:rsidR="00916E71" w:rsidRDefault="003F67FE">
      <w:pPr>
        <w:spacing w:line="276" w:lineRule="auto"/>
        <w:jc w:val="both"/>
        <w:rPr>
          <w:rFonts w:ascii="Arial" w:hAnsi="Arial" w:cs="Arial"/>
          <w:sz w:val="22"/>
          <w:szCs w:val="22"/>
        </w:rPr>
      </w:pPr>
      <w:r>
        <w:rPr>
          <w:rFonts w:ascii="Arial" w:hAnsi="Arial" w:cs="Arial"/>
          <w:b/>
          <w:bCs/>
          <w:sz w:val="22"/>
          <w:szCs w:val="22"/>
        </w:rPr>
        <w:t xml:space="preserve">8.4 </w:t>
      </w:r>
      <w:r>
        <w:rPr>
          <w:rFonts w:ascii="Arial" w:hAnsi="Arial" w:cs="Arial"/>
          <w:sz w:val="22"/>
          <w:szCs w:val="22"/>
        </w:rPr>
        <w:t xml:space="preserve">Analisando a natureza dos itens, julgamos que a aquisição por item vai facilitar a competição, pois existem vários fornecedores para os itens em questão, proporcionando chances iguais de participação a todos os interessados </w:t>
      </w:r>
    </w:p>
    <w:p w14:paraId="6C1F4C54" w14:textId="77777777" w:rsidR="00916E71" w:rsidRDefault="00916E71">
      <w:pPr>
        <w:spacing w:line="276" w:lineRule="auto"/>
        <w:jc w:val="both"/>
        <w:rPr>
          <w:rFonts w:ascii="Arial" w:hAnsi="Arial" w:cs="Arial"/>
          <w:sz w:val="22"/>
          <w:szCs w:val="22"/>
        </w:rPr>
      </w:pPr>
    </w:p>
    <w:p w14:paraId="07C011AE" w14:textId="77777777" w:rsidR="00916E71" w:rsidRDefault="003F67FE">
      <w:pPr>
        <w:spacing w:line="276" w:lineRule="auto"/>
        <w:jc w:val="both"/>
        <w:rPr>
          <w:rFonts w:ascii="Arial" w:hAnsi="Arial" w:cs="Arial"/>
          <w:b/>
          <w:bCs/>
          <w:sz w:val="22"/>
          <w:szCs w:val="22"/>
        </w:rPr>
      </w:pPr>
      <w:r>
        <w:rPr>
          <w:rFonts w:ascii="Arial" w:hAnsi="Arial" w:cs="Arial"/>
          <w:sz w:val="22"/>
          <w:szCs w:val="22"/>
        </w:rPr>
        <w:t xml:space="preserve">9. </w:t>
      </w:r>
      <w:r>
        <w:rPr>
          <w:rFonts w:ascii="Arial" w:hAnsi="Arial" w:cs="Arial"/>
          <w:b/>
          <w:bCs/>
          <w:sz w:val="22"/>
          <w:szCs w:val="22"/>
        </w:rPr>
        <w:t xml:space="preserve">DEMONSTRAÇÃO DOS RESULTADOS PRETENDIDOS </w:t>
      </w:r>
    </w:p>
    <w:p w14:paraId="6E72E7B2" w14:textId="77777777" w:rsidR="00916E71" w:rsidRDefault="003F67FE">
      <w:pPr>
        <w:spacing w:line="276" w:lineRule="auto"/>
        <w:jc w:val="both"/>
        <w:rPr>
          <w:rFonts w:ascii="Arial" w:hAnsi="Arial" w:cs="Arial"/>
          <w:sz w:val="22"/>
          <w:szCs w:val="22"/>
        </w:rPr>
      </w:pPr>
      <w:r>
        <w:rPr>
          <w:rFonts w:ascii="Arial" w:hAnsi="Arial" w:cs="Arial"/>
          <w:sz w:val="22"/>
          <w:szCs w:val="22"/>
        </w:rPr>
        <w:t xml:space="preserve">9.1 A aquisição de material de limpeza e higiene, por meio de </w:t>
      </w:r>
      <w:r>
        <w:rPr>
          <w:rStyle w:val="Forte"/>
          <w:rFonts w:ascii="Arial" w:eastAsia="SimSun" w:hAnsi="Arial" w:cs="Arial"/>
          <w:b w:val="0"/>
          <w:bCs w:val="0"/>
          <w:sz w:val="22"/>
          <w:szCs w:val="22"/>
        </w:rPr>
        <w:t>Ata de Registro de Preços (ARP)</w:t>
      </w:r>
      <w:r>
        <w:rPr>
          <w:rFonts w:ascii="Arial" w:hAnsi="Arial" w:cs="Arial"/>
          <w:sz w:val="22"/>
          <w:szCs w:val="22"/>
        </w:rPr>
        <w:t xml:space="preserve"> visa alcançar uma série de resultados otimizados para a Administração Municipal. Essa modalidade de compra, que é um procedimento auxiliar das licitações, não gera um compromisso imediato de aquisição, mas sim um registro de preços e condições de fornecimento válido por um período determinado. </w:t>
      </w:r>
    </w:p>
    <w:p w14:paraId="492F8D4D" w14:textId="77777777" w:rsidR="00916E71" w:rsidRDefault="003F67FE">
      <w:pPr>
        <w:spacing w:line="276" w:lineRule="auto"/>
        <w:jc w:val="both"/>
        <w:rPr>
          <w:rStyle w:val="Forte"/>
          <w:rFonts w:ascii="Arial" w:eastAsia="SimSun" w:hAnsi="Arial" w:cs="Arial"/>
          <w:b w:val="0"/>
          <w:bCs w:val="0"/>
          <w:sz w:val="22"/>
          <w:szCs w:val="22"/>
        </w:rPr>
      </w:pPr>
      <w:r>
        <w:rPr>
          <w:rStyle w:val="Forte"/>
          <w:rFonts w:ascii="Arial" w:eastAsia="SimSun" w:hAnsi="Arial" w:cs="Arial"/>
          <w:b w:val="0"/>
          <w:bCs w:val="0"/>
          <w:sz w:val="22"/>
          <w:szCs w:val="22"/>
        </w:rPr>
        <w:t xml:space="preserve">9.2 A contratação por ata de registro de preços dos materiais gera eficiência e agilidade nas aquisições, além de otimização do tempo da equipe, economia de recursos públicos, flexibilidade e continuidade do fornecimento. </w:t>
      </w:r>
    </w:p>
    <w:p w14:paraId="404CA3B5" w14:textId="77777777" w:rsidR="00916E71" w:rsidRDefault="003F67FE">
      <w:pPr>
        <w:spacing w:line="276" w:lineRule="auto"/>
        <w:jc w:val="both"/>
        <w:rPr>
          <w:rFonts w:ascii="Arial" w:hAnsi="Arial" w:cs="Arial"/>
          <w:sz w:val="22"/>
          <w:szCs w:val="22"/>
        </w:rPr>
      </w:pPr>
      <w:r>
        <w:rPr>
          <w:rFonts w:ascii="Arial" w:hAnsi="Arial" w:cs="Arial"/>
          <w:sz w:val="22"/>
          <w:szCs w:val="22"/>
        </w:rPr>
        <w:t xml:space="preserve">9.3 A utilização da Ata de Registro de Preços para a aquisição dos materiais objeto deste ETP busca não apenas a </w:t>
      </w:r>
      <w:r>
        <w:rPr>
          <w:rStyle w:val="Forte"/>
          <w:rFonts w:ascii="Arial" w:eastAsia="SimSun" w:hAnsi="Arial" w:cs="Arial"/>
          <w:b w:val="0"/>
          <w:bCs w:val="0"/>
          <w:sz w:val="22"/>
          <w:szCs w:val="22"/>
        </w:rPr>
        <w:t>redução de custos</w:t>
      </w:r>
      <w:r>
        <w:rPr>
          <w:rFonts w:ascii="Arial" w:hAnsi="Arial" w:cs="Arial"/>
          <w:sz w:val="22"/>
          <w:szCs w:val="22"/>
        </w:rPr>
        <w:t xml:space="preserve">, mas também a </w:t>
      </w:r>
      <w:r>
        <w:rPr>
          <w:rStyle w:val="Forte"/>
          <w:rFonts w:ascii="Arial" w:eastAsia="SimSun" w:hAnsi="Arial" w:cs="Arial"/>
          <w:b w:val="0"/>
          <w:bCs w:val="0"/>
          <w:sz w:val="22"/>
          <w:szCs w:val="22"/>
        </w:rPr>
        <w:t>otimização de processos</w:t>
      </w:r>
      <w:r>
        <w:rPr>
          <w:rFonts w:ascii="Arial" w:hAnsi="Arial" w:cs="Arial"/>
          <w:b/>
          <w:bCs/>
          <w:sz w:val="22"/>
          <w:szCs w:val="22"/>
        </w:rPr>
        <w:t xml:space="preserve">, </w:t>
      </w:r>
      <w:r>
        <w:rPr>
          <w:rFonts w:ascii="Arial" w:hAnsi="Arial" w:cs="Arial"/>
          <w:sz w:val="22"/>
          <w:szCs w:val="22"/>
        </w:rPr>
        <w:t>a</w:t>
      </w:r>
      <w:r>
        <w:rPr>
          <w:rFonts w:ascii="Arial" w:hAnsi="Arial" w:cs="Arial"/>
          <w:b/>
          <w:bCs/>
          <w:sz w:val="22"/>
          <w:szCs w:val="22"/>
        </w:rPr>
        <w:t xml:space="preserve"> </w:t>
      </w:r>
      <w:r>
        <w:rPr>
          <w:rStyle w:val="Forte"/>
          <w:rFonts w:ascii="Arial" w:eastAsia="SimSun" w:hAnsi="Arial" w:cs="Arial"/>
          <w:b w:val="0"/>
          <w:bCs w:val="0"/>
          <w:sz w:val="22"/>
          <w:szCs w:val="22"/>
        </w:rPr>
        <w:t>garantia de qualidade</w:t>
      </w:r>
      <w:r>
        <w:rPr>
          <w:rFonts w:ascii="Arial" w:hAnsi="Arial" w:cs="Arial"/>
          <w:sz w:val="22"/>
          <w:szCs w:val="22"/>
        </w:rPr>
        <w:t xml:space="preserve"> e a </w:t>
      </w:r>
      <w:r>
        <w:rPr>
          <w:rStyle w:val="Forte"/>
          <w:rFonts w:ascii="Arial" w:eastAsia="SimSun" w:hAnsi="Arial" w:cs="Arial"/>
          <w:b w:val="0"/>
          <w:bCs w:val="0"/>
          <w:sz w:val="22"/>
          <w:szCs w:val="22"/>
        </w:rPr>
        <w:t>flexibilidade na gestão de estoque e demanda</w:t>
      </w:r>
      <w:r>
        <w:rPr>
          <w:rFonts w:ascii="Arial" w:hAnsi="Arial" w:cs="Arial"/>
          <w:sz w:val="22"/>
          <w:szCs w:val="22"/>
        </w:rPr>
        <w:t xml:space="preserve">, resultando em uma administração pública mais eficiente e responsável. </w:t>
      </w:r>
    </w:p>
    <w:p w14:paraId="57311D56" w14:textId="77777777" w:rsidR="00916E71" w:rsidRDefault="00916E71">
      <w:pPr>
        <w:spacing w:line="276" w:lineRule="auto"/>
        <w:jc w:val="both"/>
        <w:rPr>
          <w:rFonts w:ascii="Arial" w:hAnsi="Arial" w:cs="Arial"/>
          <w:sz w:val="22"/>
          <w:szCs w:val="22"/>
        </w:rPr>
      </w:pPr>
    </w:p>
    <w:p w14:paraId="123F4A21" w14:textId="77777777" w:rsidR="00916E71" w:rsidRDefault="003F67FE">
      <w:pPr>
        <w:pStyle w:val="NormalWeb"/>
        <w:spacing w:beforeAutospacing="0" w:afterAutospacing="0"/>
        <w:rPr>
          <w:rStyle w:val="Forte"/>
          <w:rFonts w:ascii="Arial" w:hAnsi="Arial" w:cs="Arial"/>
          <w:b w:val="0"/>
          <w:sz w:val="22"/>
          <w:szCs w:val="22"/>
        </w:rPr>
      </w:pPr>
      <w:r>
        <w:rPr>
          <w:rFonts w:ascii="Arial" w:hAnsi="Arial" w:cs="Arial"/>
          <w:b/>
          <w:sz w:val="22"/>
          <w:szCs w:val="22"/>
        </w:rPr>
        <w:t>10. PROVIDÊNCIAS PRÉVIAS AO CONTRATO</w:t>
      </w:r>
    </w:p>
    <w:p w14:paraId="210B9E52" w14:textId="77777777" w:rsidR="00916E71" w:rsidRDefault="003F67FE">
      <w:pPr>
        <w:spacing w:line="276" w:lineRule="auto"/>
        <w:jc w:val="both"/>
        <w:rPr>
          <w:rFonts w:ascii="Arial" w:hAnsi="Arial" w:cs="Arial"/>
          <w:sz w:val="22"/>
          <w:szCs w:val="22"/>
        </w:rPr>
      </w:pPr>
      <w:r>
        <w:rPr>
          <w:rFonts w:ascii="Arial" w:hAnsi="Arial" w:cs="Arial"/>
          <w:sz w:val="22"/>
          <w:szCs w:val="22"/>
        </w:rPr>
        <w:t>10.1 Tendo em vista a natureza da contratação almejada, não se configura necessária a elaboração de cronograma para adequação de ambientes visando a aquisição dos itens.</w:t>
      </w:r>
    </w:p>
    <w:p w14:paraId="55C56A75" w14:textId="77777777" w:rsidR="00916E71" w:rsidRDefault="003F67FE">
      <w:pPr>
        <w:spacing w:line="276" w:lineRule="auto"/>
        <w:jc w:val="both"/>
        <w:rPr>
          <w:rFonts w:ascii="Arial" w:hAnsi="Arial" w:cs="Arial"/>
          <w:sz w:val="22"/>
          <w:szCs w:val="22"/>
        </w:rPr>
      </w:pPr>
      <w:r>
        <w:rPr>
          <w:rFonts w:ascii="Arial" w:hAnsi="Arial" w:cs="Arial"/>
          <w:sz w:val="22"/>
          <w:szCs w:val="22"/>
        </w:rPr>
        <w:t xml:space="preserve">10.2 Ainda, entende-se que a aquisição em tela não traz à tona novas peculiaridades que justifiquem a necessidade de capacitação específica para o acompanhamento e fiscalização no recebimento dos materiais de expediente. </w:t>
      </w:r>
    </w:p>
    <w:p w14:paraId="1191ECF6" w14:textId="77777777" w:rsidR="00916E71" w:rsidRDefault="003F67FE">
      <w:pPr>
        <w:spacing w:line="276" w:lineRule="auto"/>
        <w:jc w:val="both"/>
        <w:rPr>
          <w:rFonts w:ascii="Arial" w:hAnsi="Arial" w:cs="Arial"/>
          <w:color w:val="00000A"/>
          <w:sz w:val="22"/>
          <w:szCs w:val="22"/>
        </w:rPr>
      </w:pPr>
      <w:r>
        <w:rPr>
          <w:rFonts w:ascii="Arial" w:hAnsi="Arial" w:cs="Arial"/>
          <w:color w:val="00000A"/>
          <w:sz w:val="22"/>
          <w:szCs w:val="22"/>
        </w:rPr>
        <w:t xml:space="preserve">10.3 Para que a pretendida contratação tenha sucesso, é preciso que outras etapas sejam concluídas, quais sejam: </w:t>
      </w:r>
    </w:p>
    <w:p w14:paraId="263C66C5" w14:textId="77777777" w:rsidR="00916E71" w:rsidRDefault="003F67FE">
      <w:pPr>
        <w:spacing w:line="276" w:lineRule="auto"/>
        <w:jc w:val="both"/>
        <w:rPr>
          <w:rFonts w:ascii="Arial" w:hAnsi="Arial" w:cs="Arial"/>
          <w:color w:val="00000A"/>
          <w:sz w:val="22"/>
          <w:szCs w:val="22"/>
        </w:rPr>
      </w:pPr>
      <w:r>
        <w:rPr>
          <w:rFonts w:ascii="Arial" w:hAnsi="Arial" w:cs="Arial"/>
          <w:b/>
          <w:bCs/>
          <w:color w:val="00000A"/>
          <w:sz w:val="22"/>
          <w:szCs w:val="22"/>
        </w:rPr>
        <w:t xml:space="preserve">a) </w:t>
      </w:r>
      <w:r>
        <w:rPr>
          <w:rFonts w:ascii="Arial" w:hAnsi="Arial" w:cs="Arial"/>
          <w:color w:val="00000A"/>
          <w:sz w:val="22"/>
          <w:szCs w:val="22"/>
        </w:rPr>
        <w:t>elaboração do termo de referência, após aprovação do estudo técnico preliminar;</w:t>
      </w:r>
    </w:p>
    <w:p w14:paraId="763F5F64" w14:textId="77777777" w:rsidR="00916E71" w:rsidRDefault="003F67FE">
      <w:pPr>
        <w:spacing w:line="276" w:lineRule="auto"/>
        <w:jc w:val="both"/>
        <w:rPr>
          <w:rFonts w:ascii="Arial" w:hAnsi="Arial" w:cs="Arial"/>
          <w:color w:val="00000A"/>
          <w:sz w:val="22"/>
          <w:szCs w:val="22"/>
        </w:rPr>
      </w:pPr>
      <w:r>
        <w:rPr>
          <w:rFonts w:ascii="Arial" w:hAnsi="Arial" w:cs="Arial"/>
          <w:b/>
          <w:bCs/>
          <w:color w:val="00000A"/>
          <w:sz w:val="22"/>
          <w:szCs w:val="22"/>
        </w:rPr>
        <w:t xml:space="preserve">b) </w:t>
      </w:r>
      <w:r>
        <w:rPr>
          <w:rFonts w:ascii="Arial" w:hAnsi="Arial" w:cs="Arial"/>
          <w:color w:val="00000A"/>
          <w:sz w:val="22"/>
          <w:szCs w:val="22"/>
        </w:rPr>
        <w:t>elaboração de minuta do edital e seus anexos obrigatórios;</w:t>
      </w:r>
    </w:p>
    <w:p w14:paraId="783B78A2" w14:textId="77777777" w:rsidR="00916E71" w:rsidRDefault="003F67FE">
      <w:pPr>
        <w:spacing w:line="276" w:lineRule="auto"/>
        <w:jc w:val="both"/>
        <w:rPr>
          <w:rFonts w:ascii="Arial" w:hAnsi="Arial" w:cs="Arial"/>
          <w:color w:val="00000A"/>
          <w:sz w:val="22"/>
          <w:szCs w:val="22"/>
        </w:rPr>
      </w:pPr>
      <w:r>
        <w:rPr>
          <w:rFonts w:ascii="Arial" w:hAnsi="Arial" w:cs="Arial"/>
          <w:b/>
          <w:bCs/>
          <w:color w:val="00000A"/>
          <w:sz w:val="22"/>
          <w:szCs w:val="22"/>
        </w:rPr>
        <w:t xml:space="preserve">c) </w:t>
      </w:r>
      <w:r>
        <w:rPr>
          <w:rFonts w:ascii="Arial" w:hAnsi="Arial" w:cs="Arial"/>
          <w:color w:val="00000A"/>
          <w:sz w:val="22"/>
          <w:szCs w:val="22"/>
        </w:rPr>
        <w:t>encaminhamento do processo para análise jurídica;</w:t>
      </w:r>
    </w:p>
    <w:p w14:paraId="1C8FE20E" w14:textId="77777777" w:rsidR="00916E71" w:rsidRDefault="003F67FE">
      <w:pPr>
        <w:spacing w:line="276" w:lineRule="auto"/>
        <w:jc w:val="both"/>
        <w:rPr>
          <w:rFonts w:ascii="Arial" w:hAnsi="Arial" w:cs="Arial"/>
          <w:color w:val="00000A"/>
          <w:sz w:val="22"/>
          <w:szCs w:val="22"/>
        </w:rPr>
      </w:pPr>
      <w:r>
        <w:rPr>
          <w:rFonts w:ascii="Arial" w:hAnsi="Arial" w:cs="Arial"/>
          <w:b/>
          <w:bCs/>
          <w:color w:val="00000A"/>
          <w:sz w:val="22"/>
          <w:szCs w:val="22"/>
        </w:rPr>
        <w:t xml:space="preserve">d) </w:t>
      </w:r>
      <w:r>
        <w:rPr>
          <w:rFonts w:ascii="Arial" w:hAnsi="Arial" w:cs="Arial"/>
          <w:color w:val="00000A"/>
          <w:sz w:val="22"/>
          <w:szCs w:val="22"/>
        </w:rPr>
        <w:t>análise da manifestação jurídica e atendimento aos apontamentos constantes no parecer, mediante Nota Técnica com os ajustes indicados;</w:t>
      </w:r>
    </w:p>
    <w:p w14:paraId="56DFE8A9" w14:textId="77777777" w:rsidR="00916E71" w:rsidRDefault="003F67FE">
      <w:pPr>
        <w:spacing w:line="276" w:lineRule="auto"/>
        <w:jc w:val="both"/>
        <w:rPr>
          <w:rFonts w:ascii="Arial" w:hAnsi="Arial" w:cs="Arial"/>
          <w:color w:val="00000A"/>
          <w:sz w:val="22"/>
          <w:szCs w:val="22"/>
        </w:rPr>
      </w:pPr>
      <w:r>
        <w:rPr>
          <w:rFonts w:ascii="Arial" w:hAnsi="Arial" w:cs="Arial"/>
          <w:b/>
          <w:bCs/>
          <w:color w:val="00000A"/>
          <w:sz w:val="22"/>
          <w:szCs w:val="22"/>
        </w:rPr>
        <w:t xml:space="preserve">e) </w:t>
      </w:r>
      <w:r>
        <w:rPr>
          <w:rFonts w:ascii="Arial" w:hAnsi="Arial" w:cs="Arial"/>
          <w:color w:val="00000A"/>
          <w:sz w:val="22"/>
          <w:szCs w:val="22"/>
        </w:rPr>
        <w:t>publicação e divulgação do edital e anexos;</w:t>
      </w:r>
    </w:p>
    <w:p w14:paraId="66ED705C" w14:textId="77777777" w:rsidR="00916E71" w:rsidRDefault="003F67FE">
      <w:pPr>
        <w:spacing w:line="276" w:lineRule="auto"/>
        <w:jc w:val="both"/>
        <w:rPr>
          <w:rFonts w:ascii="Arial" w:hAnsi="Arial" w:cs="Arial"/>
          <w:color w:val="00000A"/>
          <w:sz w:val="22"/>
          <w:szCs w:val="22"/>
        </w:rPr>
      </w:pPr>
      <w:r>
        <w:rPr>
          <w:rFonts w:ascii="Arial" w:hAnsi="Arial" w:cs="Arial"/>
          <w:b/>
          <w:bCs/>
          <w:color w:val="00000A"/>
          <w:sz w:val="22"/>
          <w:szCs w:val="22"/>
        </w:rPr>
        <w:lastRenderedPageBreak/>
        <w:t xml:space="preserve">f) </w:t>
      </w:r>
      <w:r>
        <w:rPr>
          <w:rFonts w:ascii="Arial" w:hAnsi="Arial" w:cs="Arial"/>
          <w:color w:val="00000A"/>
          <w:sz w:val="22"/>
          <w:szCs w:val="22"/>
        </w:rPr>
        <w:t>resposta a eventuais pedidos de esclarecimentos e/ou impugnação, caso aplicável;</w:t>
      </w:r>
    </w:p>
    <w:p w14:paraId="3DFC78E0" w14:textId="77777777" w:rsidR="00916E71" w:rsidRDefault="003F67FE">
      <w:pPr>
        <w:pStyle w:val="Standard"/>
        <w:spacing w:line="276" w:lineRule="auto"/>
        <w:jc w:val="both"/>
        <w:rPr>
          <w:rFonts w:ascii="Arial" w:hAnsi="Arial"/>
          <w:b/>
          <w:bCs/>
          <w:sz w:val="22"/>
          <w:szCs w:val="22"/>
        </w:rPr>
      </w:pPr>
      <w:r>
        <w:rPr>
          <w:rFonts w:ascii="Arial" w:hAnsi="Arial"/>
          <w:b/>
          <w:bCs/>
          <w:color w:val="00000A"/>
          <w:sz w:val="22"/>
          <w:szCs w:val="22"/>
        </w:rPr>
        <w:t xml:space="preserve">g) </w:t>
      </w:r>
      <w:r>
        <w:rPr>
          <w:rFonts w:ascii="Arial" w:hAnsi="Arial"/>
          <w:color w:val="00000A"/>
          <w:sz w:val="22"/>
          <w:szCs w:val="22"/>
        </w:rPr>
        <w:t>realização do certame, com suas respectivas etapas.</w:t>
      </w:r>
    </w:p>
    <w:p w14:paraId="19B60218" w14:textId="77777777" w:rsidR="00916E71" w:rsidRDefault="003F67FE">
      <w:pPr>
        <w:pStyle w:val="Corpodetexto"/>
        <w:spacing w:line="276" w:lineRule="auto"/>
        <w:ind w:right="277"/>
        <w:rPr>
          <w:rFonts w:cs="Arial"/>
          <w:color w:val="000000"/>
          <w:sz w:val="22"/>
          <w:szCs w:val="22"/>
          <w:shd w:val="clear" w:color="auto" w:fill="FFFFFF"/>
          <w:lang w:eastAsia="zh-CN"/>
        </w:rPr>
      </w:pPr>
      <w:r>
        <w:rPr>
          <w:rFonts w:cs="Arial"/>
          <w:color w:val="000000"/>
          <w:sz w:val="22"/>
          <w:szCs w:val="22"/>
          <w:shd w:val="clear" w:color="auto" w:fill="FFFFFF"/>
          <w:lang w:eastAsia="zh-CN"/>
        </w:rPr>
        <w:t>10.4 A indicação da gestão e a fiscalização do objeto a ser contratado.</w:t>
      </w:r>
    </w:p>
    <w:p w14:paraId="767B0897" w14:textId="77777777" w:rsidR="00916E71" w:rsidRDefault="00916E71">
      <w:pPr>
        <w:ind w:firstLine="709"/>
        <w:jc w:val="both"/>
      </w:pPr>
    </w:p>
    <w:p w14:paraId="690579B2" w14:textId="77777777" w:rsidR="00916E71" w:rsidRDefault="003F67FE">
      <w:pPr>
        <w:spacing w:line="276" w:lineRule="auto"/>
        <w:jc w:val="both"/>
        <w:rPr>
          <w:rFonts w:ascii="Arial" w:hAnsi="Arial" w:cs="Arial"/>
          <w:b/>
          <w:sz w:val="22"/>
          <w:szCs w:val="22"/>
        </w:rPr>
      </w:pPr>
      <w:r>
        <w:rPr>
          <w:rFonts w:ascii="Arial" w:hAnsi="Arial" w:cs="Arial"/>
          <w:b/>
          <w:sz w:val="22"/>
          <w:szCs w:val="22"/>
        </w:rPr>
        <w:t>11. CONTRATAÇÕES CORRELATAS E/OU INTERDEPENDENTES</w:t>
      </w:r>
    </w:p>
    <w:p w14:paraId="121A90C9" w14:textId="77777777" w:rsidR="00916E71" w:rsidRDefault="003F67FE">
      <w:pPr>
        <w:spacing w:line="276" w:lineRule="auto"/>
        <w:jc w:val="both"/>
        <w:rPr>
          <w:rFonts w:ascii="Arial" w:hAnsi="Arial" w:cs="Arial"/>
          <w:sz w:val="22"/>
          <w:szCs w:val="22"/>
        </w:rPr>
      </w:pPr>
      <w:r>
        <w:rPr>
          <w:rFonts w:ascii="Arial" w:hAnsi="Arial" w:cs="Arial"/>
          <w:sz w:val="22"/>
          <w:szCs w:val="22"/>
        </w:rPr>
        <w:t>11.1 Este estudo não identificou a necessidade de realizar contratações acessórias para a perfeita execução do objeto, uma vez que todos os meios necessários para a aquisição podem ser supridos apenas com a contratação ora proposta.</w:t>
      </w:r>
    </w:p>
    <w:p w14:paraId="203130CF" w14:textId="77777777" w:rsidR="00916E71" w:rsidRDefault="00916E71">
      <w:pPr>
        <w:spacing w:line="276" w:lineRule="auto"/>
        <w:jc w:val="both"/>
        <w:rPr>
          <w:rFonts w:ascii="Arial" w:hAnsi="Arial" w:cs="Arial"/>
          <w:sz w:val="22"/>
          <w:szCs w:val="22"/>
        </w:rPr>
      </w:pPr>
    </w:p>
    <w:p w14:paraId="1A2A3B1C" w14:textId="77777777" w:rsidR="00916E71" w:rsidRDefault="003F67FE">
      <w:pPr>
        <w:spacing w:line="276" w:lineRule="auto"/>
        <w:jc w:val="both"/>
        <w:rPr>
          <w:rFonts w:ascii="Arial" w:hAnsi="Arial" w:cs="Arial"/>
          <w:b/>
          <w:sz w:val="22"/>
          <w:szCs w:val="22"/>
        </w:rPr>
      </w:pPr>
      <w:r>
        <w:rPr>
          <w:rFonts w:ascii="Arial" w:hAnsi="Arial" w:cs="Arial"/>
          <w:b/>
          <w:sz w:val="22"/>
          <w:szCs w:val="22"/>
        </w:rPr>
        <w:t>12. IMPACTOS AMBIENTAIS</w:t>
      </w:r>
    </w:p>
    <w:p w14:paraId="612A66B4" w14:textId="77777777" w:rsidR="00916E71" w:rsidRDefault="003F67FE">
      <w:pPr>
        <w:pStyle w:val="NormalWeb"/>
        <w:spacing w:beforeAutospacing="0" w:afterAutospacing="0" w:line="276" w:lineRule="auto"/>
        <w:jc w:val="both"/>
        <w:rPr>
          <w:rFonts w:ascii="Arial" w:hAnsi="Arial" w:cs="Arial"/>
          <w:sz w:val="22"/>
          <w:szCs w:val="22"/>
        </w:rPr>
      </w:pPr>
      <w:r>
        <w:rPr>
          <w:rFonts w:ascii="Arial" w:hAnsi="Arial" w:cs="Arial"/>
          <w:sz w:val="22"/>
          <w:szCs w:val="22"/>
        </w:rPr>
        <w:t xml:space="preserve">12.1 A contratação para aquisição de </w:t>
      </w:r>
      <w:r>
        <w:rPr>
          <w:rStyle w:val="Forte"/>
          <w:rFonts w:ascii="Arial" w:hAnsi="Arial" w:cs="Arial"/>
          <w:b w:val="0"/>
          <w:sz w:val="22"/>
          <w:szCs w:val="22"/>
        </w:rPr>
        <w:t>materiais de limpeza</w:t>
      </w:r>
      <w:r>
        <w:rPr>
          <w:rFonts w:ascii="Arial" w:hAnsi="Arial" w:cs="Arial"/>
          <w:sz w:val="22"/>
          <w:szCs w:val="22"/>
        </w:rPr>
        <w:t xml:space="preserve"> não prevê impactos ambientais significativos, uma vez que se trata de produtos de uso comum em atividades administrativas e de manutenção, que serão utilizados de acordo com boas práticas de higiene e conservação.</w:t>
      </w:r>
    </w:p>
    <w:p w14:paraId="32B2F6CF" w14:textId="77777777" w:rsidR="00916E71" w:rsidRDefault="003F67FE">
      <w:pPr>
        <w:pStyle w:val="NormalWeb"/>
        <w:spacing w:beforeAutospacing="0" w:afterAutospacing="0" w:line="276" w:lineRule="auto"/>
        <w:jc w:val="both"/>
      </w:pPr>
      <w:r>
        <w:rPr>
          <w:rFonts w:ascii="Arial" w:hAnsi="Arial" w:cs="Arial"/>
          <w:sz w:val="22"/>
          <w:szCs w:val="22"/>
        </w:rPr>
        <w:t xml:space="preserve">12.2 Ressalta-se que a Administração Municipal orientará os setores usuários quanto ao </w:t>
      </w:r>
      <w:r>
        <w:rPr>
          <w:rStyle w:val="Forte"/>
          <w:rFonts w:ascii="Arial" w:hAnsi="Arial" w:cs="Arial"/>
          <w:b w:val="0"/>
          <w:sz w:val="22"/>
          <w:szCs w:val="22"/>
        </w:rPr>
        <w:t>armazenamento adequado, utilização consciente e descarte correto</w:t>
      </w:r>
      <w:r>
        <w:rPr>
          <w:rFonts w:ascii="Arial" w:hAnsi="Arial" w:cs="Arial"/>
          <w:sz w:val="22"/>
          <w:szCs w:val="22"/>
        </w:rPr>
        <w:t xml:space="preserve"> dos materiais, de forma a minimizar qualquer efeito ambiental e atender às normas vigentes de saúde e segurança</w:t>
      </w:r>
    </w:p>
    <w:p w14:paraId="16B340DD" w14:textId="77777777" w:rsidR="00916E71" w:rsidRDefault="00916E71">
      <w:pPr>
        <w:spacing w:line="276" w:lineRule="auto"/>
        <w:jc w:val="both"/>
        <w:rPr>
          <w:rFonts w:ascii="Arial" w:hAnsi="Arial" w:cs="Arial"/>
          <w:sz w:val="22"/>
          <w:szCs w:val="22"/>
        </w:rPr>
      </w:pPr>
    </w:p>
    <w:p w14:paraId="75CC13B5" w14:textId="77777777" w:rsidR="00916E71" w:rsidRDefault="003F67FE">
      <w:pPr>
        <w:spacing w:line="276" w:lineRule="auto"/>
        <w:jc w:val="both"/>
        <w:rPr>
          <w:rFonts w:ascii="Arial" w:hAnsi="Arial" w:cs="Arial"/>
          <w:b/>
          <w:sz w:val="22"/>
          <w:szCs w:val="22"/>
        </w:rPr>
      </w:pPr>
      <w:r>
        <w:rPr>
          <w:rFonts w:ascii="Arial" w:hAnsi="Arial" w:cs="Arial"/>
          <w:b/>
          <w:sz w:val="22"/>
          <w:szCs w:val="22"/>
        </w:rPr>
        <w:t>13. VIABILIDADE DA CONTRATAÇÃO</w:t>
      </w:r>
    </w:p>
    <w:p w14:paraId="311CF427" w14:textId="77777777" w:rsidR="00916E71" w:rsidRDefault="003F67FE">
      <w:pPr>
        <w:spacing w:line="276" w:lineRule="auto"/>
        <w:jc w:val="both"/>
        <w:rPr>
          <w:rFonts w:ascii="Arial" w:hAnsi="Arial" w:cs="Arial"/>
          <w:b/>
          <w:sz w:val="22"/>
          <w:szCs w:val="22"/>
        </w:rPr>
      </w:pPr>
      <w:r>
        <w:rPr>
          <w:rFonts w:ascii="Arial" w:hAnsi="Arial" w:cs="Arial"/>
          <w:color w:val="00000A"/>
          <w:sz w:val="22"/>
          <w:szCs w:val="22"/>
        </w:rPr>
        <w:t>13.1 Com base na justificativa e nas especificações técnicas constantes neste Estudo Técnico Preliminar e seus anexos para subsidiar esta contratação, declaramos que a contratação é viável, atendendo aos padrões e preços de mercado. A</w:t>
      </w:r>
      <w:r>
        <w:rPr>
          <w:rFonts w:ascii="Arial" w:hAnsi="Arial" w:cs="Arial"/>
          <w:sz w:val="22"/>
          <w:szCs w:val="22"/>
        </w:rPr>
        <w:t>presentamos este estudo que balizará a elaboração do Termo de Referência que sustentará o processo licitatório, destacando que o mesmo foi elaborado em observância às normas vigentes que regulam as licitações.</w:t>
      </w:r>
    </w:p>
    <w:p w14:paraId="3ECF3723" w14:textId="77777777" w:rsidR="00916E71" w:rsidRDefault="00916E71">
      <w:pPr>
        <w:spacing w:line="276" w:lineRule="auto"/>
        <w:jc w:val="both"/>
        <w:rPr>
          <w:rFonts w:ascii="Arial" w:hAnsi="Arial" w:cs="Arial"/>
          <w:b/>
          <w:sz w:val="22"/>
          <w:szCs w:val="22"/>
        </w:rPr>
      </w:pPr>
    </w:p>
    <w:p w14:paraId="2E8311AF" w14:textId="77777777" w:rsidR="00916E71" w:rsidRDefault="003F67FE">
      <w:pPr>
        <w:jc w:val="right"/>
      </w:pPr>
      <w:r>
        <w:t>Pareci Novo/RS, 16 de abril de 2026.</w:t>
      </w:r>
    </w:p>
    <w:p w14:paraId="754A237D" w14:textId="77777777" w:rsidR="00916E71" w:rsidRDefault="00916E71">
      <w:pPr>
        <w:jc w:val="center"/>
      </w:pPr>
    </w:p>
    <w:p w14:paraId="3840661A" w14:textId="77777777" w:rsidR="00916E71" w:rsidRDefault="00916E71">
      <w:pPr>
        <w:jc w:val="center"/>
      </w:pPr>
    </w:p>
    <w:p w14:paraId="1999B84F" w14:textId="77777777" w:rsidR="00916E71" w:rsidRDefault="00916E71">
      <w:pPr>
        <w:jc w:val="center"/>
      </w:pPr>
    </w:p>
    <w:p w14:paraId="39405F67" w14:textId="77777777" w:rsidR="00916E71" w:rsidRDefault="00916E71">
      <w:pPr>
        <w:jc w:val="center"/>
      </w:pPr>
    </w:p>
    <w:p w14:paraId="7598CECD" w14:textId="77777777" w:rsidR="00916E71" w:rsidRDefault="00916E71">
      <w:pPr>
        <w:jc w:val="center"/>
      </w:pPr>
    </w:p>
    <w:p w14:paraId="02428D41" w14:textId="77777777" w:rsidR="00916E71" w:rsidRDefault="00916E71">
      <w:pPr>
        <w:jc w:val="center"/>
      </w:pPr>
    </w:p>
    <w:p w14:paraId="4E31B6FA" w14:textId="77777777" w:rsidR="00916E71" w:rsidRDefault="00916E71">
      <w:pPr>
        <w:jc w:val="center"/>
      </w:pPr>
    </w:p>
    <w:p w14:paraId="64456FC9" w14:textId="77777777" w:rsidR="00916E71" w:rsidRDefault="003F67FE">
      <w:pPr>
        <w:tabs>
          <w:tab w:val="left" w:pos="3570"/>
          <w:tab w:val="center" w:pos="5103"/>
        </w:tabs>
        <w:ind w:firstLine="1134"/>
      </w:pPr>
      <w:r>
        <w:tab/>
        <w:t>Fátima Rosana Braga</w:t>
      </w:r>
    </w:p>
    <w:p w14:paraId="56DE5021" w14:textId="77777777" w:rsidR="00916E71" w:rsidRDefault="003F67FE">
      <w:pPr>
        <w:spacing w:line="276" w:lineRule="auto"/>
        <w:jc w:val="center"/>
        <w:rPr>
          <w:rFonts w:ascii="Arial" w:hAnsi="Arial" w:cs="Arial"/>
          <w:sz w:val="22"/>
          <w:szCs w:val="22"/>
        </w:rPr>
      </w:pPr>
      <w:r>
        <w:rPr>
          <w:rFonts w:ascii="Arial" w:hAnsi="Arial" w:cs="Arial"/>
          <w:sz w:val="22"/>
          <w:szCs w:val="22"/>
        </w:rPr>
        <w:t>Secretaria Municipal de Administração</w:t>
      </w:r>
    </w:p>
    <w:p w14:paraId="29B4E139" w14:textId="77777777" w:rsidR="00916E71" w:rsidRDefault="00916E71">
      <w:pPr>
        <w:jc w:val="center"/>
        <w:rPr>
          <w:rFonts w:ascii="Arial" w:hAnsi="Arial" w:cs="Arial"/>
          <w:sz w:val="22"/>
          <w:szCs w:val="22"/>
        </w:rPr>
      </w:pPr>
    </w:p>
    <w:p w14:paraId="1B311C61" w14:textId="77777777" w:rsidR="00916E71" w:rsidRDefault="00916E71">
      <w:pPr>
        <w:jc w:val="center"/>
        <w:rPr>
          <w:rFonts w:ascii="Arial" w:hAnsi="Arial" w:cs="Arial"/>
          <w:b/>
          <w:sz w:val="22"/>
          <w:szCs w:val="22"/>
        </w:rPr>
      </w:pPr>
    </w:p>
    <w:p w14:paraId="461A7274" w14:textId="77777777" w:rsidR="00916E71" w:rsidRDefault="00916E71">
      <w:pPr>
        <w:jc w:val="center"/>
        <w:rPr>
          <w:rFonts w:ascii="Arial" w:hAnsi="Arial" w:cs="Arial"/>
          <w:b/>
          <w:sz w:val="22"/>
          <w:szCs w:val="22"/>
        </w:rPr>
      </w:pPr>
    </w:p>
    <w:p w14:paraId="7FA5B556" w14:textId="77777777" w:rsidR="00916E71" w:rsidRDefault="00916E71">
      <w:pPr>
        <w:jc w:val="center"/>
        <w:rPr>
          <w:rFonts w:ascii="Arial" w:hAnsi="Arial" w:cs="Arial"/>
          <w:b/>
          <w:sz w:val="22"/>
          <w:szCs w:val="22"/>
        </w:rPr>
      </w:pPr>
    </w:p>
    <w:p w14:paraId="132AA559" w14:textId="77777777" w:rsidR="00916E71" w:rsidRDefault="00916E71">
      <w:pPr>
        <w:jc w:val="center"/>
        <w:rPr>
          <w:rFonts w:ascii="Arial" w:hAnsi="Arial" w:cs="Arial"/>
          <w:b/>
          <w:sz w:val="22"/>
          <w:szCs w:val="22"/>
        </w:rPr>
      </w:pPr>
    </w:p>
    <w:p w14:paraId="6615F99B" w14:textId="77777777" w:rsidR="00916E71" w:rsidRDefault="00916E71">
      <w:pPr>
        <w:jc w:val="center"/>
        <w:rPr>
          <w:rFonts w:ascii="Arial" w:hAnsi="Arial" w:cs="Arial"/>
          <w:b/>
          <w:sz w:val="22"/>
          <w:szCs w:val="22"/>
        </w:rPr>
      </w:pPr>
    </w:p>
    <w:p w14:paraId="7415AAF0" w14:textId="77777777" w:rsidR="00916E71" w:rsidRDefault="00916E71">
      <w:pPr>
        <w:jc w:val="center"/>
        <w:rPr>
          <w:rFonts w:ascii="Arial" w:hAnsi="Arial" w:cs="Arial"/>
          <w:b/>
          <w:sz w:val="22"/>
          <w:szCs w:val="22"/>
        </w:rPr>
      </w:pPr>
    </w:p>
    <w:p w14:paraId="7E4BAE26" w14:textId="77777777" w:rsidR="00916E71" w:rsidRDefault="00916E71">
      <w:pPr>
        <w:jc w:val="center"/>
        <w:rPr>
          <w:rFonts w:ascii="Arial" w:hAnsi="Arial" w:cs="Arial"/>
          <w:b/>
          <w:sz w:val="22"/>
          <w:szCs w:val="22"/>
        </w:rPr>
      </w:pPr>
    </w:p>
    <w:p w14:paraId="3864D679" w14:textId="77777777" w:rsidR="00916E71" w:rsidRDefault="00916E71">
      <w:pPr>
        <w:jc w:val="center"/>
        <w:rPr>
          <w:rFonts w:ascii="Arial" w:hAnsi="Arial" w:cs="Arial"/>
          <w:b/>
          <w:sz w:val="22"/>
          <w:szCs w:val="22"/>
        </w:rPr>
      </w:pPr>
    </w:p>
    <w:p w14:paraId="0F84C4BD" w14:textId="77777777" w:rsidR="00916E71" w:rsidRDefault="00916E71">
      <w:pPr>
        <w:jc w:val="center"/>
        <w:rPr>
          <w:rFonts w:ascii="Arial" w:hAnsi="Arial" w:cs="Arial"/>
          <w:b/>
          <w:sz w:val="22"/>
          <w:szCs w:val="22"/>
        </w:rPr>
      </w:pPr>
    </w:p>
    <w:p w14:paraId="737C45E6" w14:textId="77777777" w:rsidR="00916E71" w:rsidRDefault="00916E71">
      <w:pPr>
        <w:jc w:val="center"/>
        <w:rPr>
          <w:rFonts w:ascii="Arial" w:hAnsi="Arial" w:cs="Arial"/>
          <w:b/>
          <w:sz w:val="22"/>
          <w:szCs w:val="22"/>
        </w:rPr>
      </w:pPr>
    </w:p>
    <w:p w14:paraId="01926E16" w14:textId="77777777" w:rsidR="00916E71" w:rsidRDefault="00916E71">
      <w:pPr>
        <w:jc w:val="center"/>
        <w:rPr>
          <w:rFonts w:ascii="Arial" w:hAnsi="Arial" w:cs="Arial"/>
          <w:b/>
          <w:sz w:val="22"/>
          <w:szCs w:val="22"/>
        </w:rPr>
      </w:pPr>
    </w:p>
    <w:p w14:paraId="6995FA43" w14:textId="77777777" w:rsidR="00916E71" w:rsidRDefault="00916E71">
      <w:pPr>
        <w:jc w:val="center"/>
        <w:rPr>
          <w:rFonts w:ascii="Arial" w:hAnsi="Arial" w:cs="Arial"/>
          <w:b/>
          <w:sz w:val="22"/>
          <w:szCs w:val="22"/>
        </w:rPr>
      </w:pPr>
    </w:p>
    <w:p w14:paraId="39AEC5FE" w14:textId="77777777" w:rsidR="00916E71" w:rsidRDefault="00916E71">
      <w:pPr>
        <w:jc w:val="center"/>
        <w:rPr>
          <w:rFonts w:ascii="Arial" w:hAnsi="Arial" w:cs="Arial"/>
          <w:b/>
          <w:sz w:val="22"/>
          <w:szCs w:val="22"/>
        </w:rPr>
      </w:pPr>
    </w:p>
    <w:p w14:paraId="00EE6490" w14:textId="77777777" w:rsidR="00916E71" w:rsidRDefault="00916E71">
      <w:pPr>
        <w:jc w:val="center"/>
        <w:rPr>
          <w:rFonts w:ascii="Arial" w:hAnsi="Arial" w:cs="Arial"/>
          <w:b/>
          <w:sz w:val="22"/>
          <w:szCs w:val="22"/>
        </w:rPr>
      </w:pPr>
    </w:p>
    <w:p w14:paraId="5494A022" w14:textId="77777777" w:rsidR="00916E71" w:rsidRDefault="00916E71">
      <w:pPr>
        <w:jc w:val="center"/>
        <w:rPr>
          <w:rFonts w:ascii="Arial" w:hAnsi="Arial" w:cs="Arial"/>
          <w:b/>
          <w:sz w:val="22"/>
          <w:szCs w:val="22"/>
        </w:rPr>
      </w:pPr>
    </w:p>
    <w:p w14:paraId="64D01E8E" w14:textId="77777777" w:rsidR="00916E71" w:rsidRDefault="003F67FE">
      <w:pPr>
        <w:jc w:val="center"/>
        <w:rPr>
          <w:rFonts w:ascii="Arial" w:hAnsi="Arial" w:cs="Arial"/>
          <w:b/>
        </w:rPr>
      </w:pPr>
      <w:r>
        <w:rPr>
          <w:rFonts w:ascii="Arial" w:hAnsi="Arial" w:cs="Arial"/>
          <w:b/>
          <w:sz w:val="22"/>
          <w:szCs w:val="22"/>
        </w:rPr>
        <w:t>PROCESSO</w:t>
      </w:r>
      <w:r>
        <w:rPr>
          <w:rFonts w:ascii="Arial" w:hAnsi="Arial" w:cs="Arial"/>
          <w:b/>
        </w:rPr>
        <w:t xml:space="preserve"> LICITATÓRIO </w:t>
      </w:r>
    </w:p>
    <w:p w14:paraId="1F31099A" w14:textId="77777777" w:rsidR="00916E71" w:rsidRDefault="003F67FE">
      <w:pPr>
        <w:jc w:val="center"/>
        <w:rPr>
          <w:rFonts w:ascii="Arial" w:hAnsi="Arial" w:cs="Arial"/>
          <w:b/>
          <w:bCs/>
        </w:rPr>
      </w:pPr>
      <w:r>
        <w:rPr>
          <w:rFonts w:ascii="Arial" w:hAnsi="Arial" w:cs="Arial"/>
          <w:b/>
          <w:bCs/>
        </w:rPr>
        <w:t>EDITAL DE LICITAÇÃO - MODALIDADE PREGÃO ELETRÔNICO - REGISTRO DE PREÇO Nº 004/2026</w:t>
      </w:r>
    </w:p>
    <w:p w14:paraId="374A0E85" w14:textId="77777777" w:rsidR="00916E71" w:rsidRDefault="003F67FE">
      <w:pPr>
        <w:pBdr>
          <w:top w:val="double" w:sz="4" w:space="0" w:color="000000"/>
          <w:bottom w:val="double" w:sz="4" w:space="1" w:color="000000"/>
        </w:pBdr>
        <w:spacing w:before="120" w:after="120"/>
        <w:jc w:val="center"/>
        <w:rPr>
          <w:rFonts w:ascii="Arial" w:hAnsi="Arial" w:cs="Arial"/>
          <w:b/>
          <w:shadow/>
          <w:spacing w:val="26"/>
          <w:u w:val="single"/>
        </w:rPr>
      </w:pPr>
      <w:r>
        <w:rPr>
          <w:rFonts w:ascii="Arial" w:hAnsi="Arial" w:cs="Arial"/>
          <w:b/>
          <w:shadow/>
          <w:spacing w:val="26"/>
          <w:u w:val="single"/>
        </w:rPr>
        <w:t>ANEXO V</w:t>
      </w:r>
    </w:p>
    <w:p w14:paraId="2F1BD949" w14:textId="77777777" w:rsidR="00916E71" w:rsidRDefault="003F67FE">
      <w:pPr>
        <w:shd w:val="clear" w:color="auto" w:fill="D9D9D9"/>
        <w:jc w:val="center"/>
        <w:rPr>
          <w:rFonts w:ascii="Arial" w:hAnsi="Arial" w:cs="Arial"/>
          <w:b/>
        </w:rPr>
      </w:pPr>
      <w:r>
        <w:rPr>
          <w:rFonts w:ascii="Arial" w:hAnsi="Arial" w:cs="Arial"/>
          <w:b/>
        </w:rPr>
        <w:t>MINUTA DA ATA DE REGISTRO DE PREÇOS</w:t>
      </w:r>
    </w:p>
    <w:p w14:paraId="5A6B9E9C" w14:textId="77777777" w:rsidR="00916E71" w:rsidRDefault="00916E71">
      <w:pPr>
        <w:rPr>
          <w:rFonts w:ascii="Arial" w:eastAsia="Calibri" w:hAnsi="Arial" w:cs="Arial"/>
          <w:b/>
          <w:bCs/>
        </w:rPr>
      </w:pPr>
    </w:p>
    <w:p w14:paraId="6DB09F62" w14:textId="77777777" w:rsidR="00916E71" w:rsidRDefault="003F67FE">
      <w:pPr>
        <w:spacing w:line="276" w:lineRule="auto"/>
        <w:ind w:left="-5"/>
        <w:jc w:val="both"/>
        <w:rPr>
          <w:rFonts w:cs="Arial"/>
          <w:sz w:val="22"/>
          <w:szCs w:val="22"/>
        </w:rPr>
      </w:pPr>
      <w:r>
        <w:rPr>
          <w:rFonts w:cs="Arial"/>
          <w:b/>
          <w:bCs/>
        </w:rPr>
        <w:t>MUNICÍPIO DE PARECI NOVO, RS</w:t>
      </w:r>
      <w:r>
        <w:rPr>
          <w:rFonts w:cs="Arial"/>
        </w:rPr>
        <w:t xml:space="preserve">, pessoa jurídica de direito público, com sede na Rua João Inácio Teixeira, 70, inscrito no CNPJ sob nº. 93.235.950/0001-86, neste ato representado pela Prefeita Municipal Sra. </w:t>
      </w:r>
      <w:r>
        <w:rPr>
          <w:rFonts w:cs="Arial"/>
          <w:b/>
          <w:bCs/>
        </w:rPr>
        <w:t>LORENI CRISTINA REINHEIMER</w:t>
      </w:r>
      <w:r>
        <w:rPr>
          <w:rFonts w:cs="Arial"/>
        </w:rPr>
        <w:t>, brasileira,</w:t>
      </w:r>
      <w:r>
        <w:rPr>
          <w:rFonts w:cs="Arial"/>
          <w:spacing w:val="-4"/>
        </w:rPr>
        <w:t xml:space="preserve"> </w:t>
      </w:r>
      <w:r>
        <w:rPr>
          <w:rFonts w:cs="Arial"/>
        </w:rPr>
        <w:t>em</w:t>
      </w:r>
      <w:r>
        <w:rPr>
          <w:rFonts w:cs="Arial"/>
          <w:spacing w:val="-4"/>
        </w:rPr>
        <w:t xml:space="preserve"> </w:t>
      </w:r>
      <w:r>
        <w:rPr>
          <w:rFonts w:cs="Arial"/>
        </w:rPr>
        <w:t>união</w:t>
      </w:r>
      <w:r>
        <w:rPr>
          <w:rFonts w:cs="Arial"/>
          <w:spacing w:val="-6"/>
        </w:rPr>
        <w:t xml:space="preserve"> </w:t>
      </w:r>
      <w:r>
        <w:rPr>
          <w:rFonts w:cs="Arial"/>
        </w:rPr>
        <w:t>estável,</w:t>
      </w:r>
      <w:r>
        <w:rPr>
          <w:rFonts w:cs="Arial"/>
          <w:spacing w:val="-3"/>
        </w:rPr>
        <w:t xml:space="preserve"> </w:t>
      </w:r>
      <w:r>
        <w:rPr>
          <w:rFonts w:cs="Arial"/>
        </w:rPr>
        <w:t>RG</w:t>
      </w:r>
      <w:r>
        <w:rPr>
          <w:rFonts w:cs="Arial"/>
          <w:spacing w:val="-3"/>
        </w:rPr>
        <w:t xml:space="preserve"> </w:t>
      </w:r>
      <w:r>
        <w:rPr>
          <w:rFonts w:cs="Arial"/>
        </w:rPr>
        <w:t>n°1041090422/SSP-RS,</w:t>
      </w:r>
      <w:r>
        <w:rPr>
          <w:rFonts w:cs="Arial"/>
          <w:spacing w:val="-3"/>
        </w:rPr>
        <w:t xml:space="preserve"> </w:t>
      </w:r>
      <w:r>
        <w:rPr>
          <w:rFonts w:cs="Arial"/>
        </w:rPr>
        <w:t>CPF</w:t>
      </w:r>
      <w:r>
        <w:rPr>
          <w:rFonts w:cs="Arial"/>
          <w:spacing w:val="-4"/>
        </w:rPr>
        <w:t xml:space="preserve"> </w:t>
      </w:r>
      <w:r>
        <w:rPr>
          <w:rFonts w:cs="Arial"/>
        </w:rPr>
        <w:t>nº</w:t>
      </w:r>
      <w:r>
        <w:rPr>
          <w:rFonts w:cs="Arial"/>
          <w:spacing w:val="-3"/>
        </w:rPr>
        <w:t xml:space="preserve"> </w:t>
      </w:r>
      <w:r>
        <w:rPr>
          <w:rFonts w:cs="Arial"/>
        </w:rPr>
        <w:t>630.001.050-34,</w:t>
      </w:r>
      <w:r>
        <w:rPr>
          <w:rFonts w:cs="Arial"/>
          <w:spacing w:val="-5"/>
        </w:rPr>
        <w:t xml:space="preserve"> </w:t>
      </w:r>
      <w:r>
        <w:rPr>
          <w:rFonts w:cs="Arial"/>
        </w:rPr>
        <w:t>aqui denominado abreviadamente neste instrumento o CONTRATANTE</w:t>
      </w:r>
      <w:r>
        <w:rPr>
          <w:rFonts w:eastAsia="Calibri" w:cs="Arial"/>
          <w:b/>
          <w:bCs/>
        </w:rPr>
        <w:t xml:space="preserve">, </w:t>
      </w:r>
      <w:r>
        <w:rPr>
          <w:rFonts w:eastAsia="Calibri" w:cs="Arial"/>
        </w:rPr>
        <w:t xml:space="preserve">e </w:t>
      </w:r>
      <w:r>
        <w:rPr>
          <w:rFonts w:eastAsia="Calibri" w:cs="Arial"/>
          <w:b/>
          <w:bCs/>
        </w:rPr>
        <w:t>A EMPRESA</w:t>
      </w:r>
      <w:r>
        <w:rPr>
          <w:rFonts w:eastAsia="Calibri" w:cs="Arial"/>
        </w:rPr>
        <w:t xml:space="preserve">......... pessoa jurídica de direito privado, inscrita no CNPJ sob nº........ , com sede na......... , cidade de ….., Estado de …….., neste ato representada pelo Sr (a)......... , CPF nº........ , estado civil, endereço,aqui denominada simplesmente </w:t>
      </w:r>
      <w:r>
        <w:rPr>
          <w:rFonts w:cs="Arial"/>
          <w:b/>
          <w:bCs/>
        </w:rPr>
        <w:t>CONTRATADA</w:t>
      </w:r>
      <w:r>
        <w:rPr>
          <w:rFonts w:cs="Arial"/>
        </w:rPr>
        <w:t>, por este instrumento, na melhor forma de direito e nos termos Pregão Eletrônico nº 004/2026, regido pela Lei Federal nº 14.133/2021; no Decreto Municipal nº 2.165, de 31 de março</w:t>
      </w:r>
      <w:r>
        <w:rPr>
          <w:rFonts w:cs="Arial"/>
          <w:spacing w:val="-4"/>
        </w:rPr>
        <w:t xml:space="preserve"> </w:t>
      </w:r>
      <w:r>
        <w:rPr>
          <w:rFonts w:cs="Arial"/>
        </w:rPr>
        <w:t>de</w:t>
      </w:r>
      <w:r>
        <w:rPr>
          <w:rFonts w:cs="Arial"/>
          <w:spacing w:val="-2"/>
        </w:rPr>
        <w:t xml:space="preserve"> </w:t>
      </w:r>
      <w:r>
        <w:rPr>
          <w:rFonts w:cs="Arial"/>
        </w:rPr>
        <w:t xml:space="preserve">2023, </w:t>
      </w:r>
      <w:r>
        <w:rPr>
          <w:rFonts w:ascii="Arial" w:hAnsi="Arial" w:cs="Arial"/>
          <w:sz w:val="22"/>
          <w:szCs w:val="22"/>
        </w:rPr>
        <w:t xml:space="preserve">do decreto municipal nº 2.303/2024, </w:t>
      </w:r>
      <w:r>
        <w:rPr>
          <w:rFonts w:cs="Arial"/>
          <w:spacing w:val="-3"/>
        </w:rPr>
        <w:t xml:space="preserve"> </w:t>
      </w:r>
      <w:r>
        <w:rPr>
          <w:rFonts w:cs="Arial"/>
        </w:rPr>
        <w:t>e</w:t>
      </w:r>
      <w:r>
        <w:rPr>
          <w:rFonts w:cs="Arial"/>
          <w:spacing w:val="-2"/>
        </w:rPr>
        <w:t xml:space="preserve"> </w:t>
      </w:r>
      <w:r>
        <w:rPr>
          <w:rFonts w:cs="Arial"/>
        </w:rPr>
        <w:t>no</w:t>
      </w:r>
      <w:r>
        <w:rPr>
          <w:rFonts w:cs="Arial"/>
          <w:spacing w:val="-6"/>
        </w:rPr>
        <w:t xml:space="preserve"> </w:t>
      </w:r>
      <w:r>
        <w:rPr>
          <w:rFonts w:cs="Arial"/>
        </w:rPr>
        <w:t>que</w:t>
      </w:r>
      <w:r>
        <w:rPr>
          <w:rFonts w:cs="Arial"/>
          <w:spacing w:val="-4"/>
        </w:rPr>
        <w:t xml:space="preserve"> </w:t>
      </w:r>
      <w:r>
        <w:rPr>
          <w:rFonts w:cs="Arial"/>
        </w:rPr>
        <w:t>couber</w:t>
      </w:r>
      <w:r>
        <w:rPr>
          <w:rFonts w:cs="Arial"/>
          <w:spacing w:val="-3"/>
        </w:rPr>
        <w:t xml:space="preserve"> </w:t>
      </w:r>
      <w:r>
        <w:rPr>
          <w:rFonts w:cs="Arial"/>
        </w:rPr>
        <w:t>Lei</w:t>
      </w:r>
      <w:r>
        <w:rPr>
          <w:rFonts w:cs="Arial"/>
          <w:spacing w:val="-2"/>
        </w:rPr>
        <w:t xml:space="preserve"> </w:t>
      </w:r>
      <w:r>
        <w:rPr>
          <w:rFonts w:cs="Arial"/>
        </w:rPr>
        <w:t>complementar</w:t>
      </w:r>
      <w:r>
        <w:rPr>
          <w:rFonts w:cs="Arial"/>
          <w:spacing w:val="-1"/>
        </w:rPr>
        <w:t xml:space="preserve"> </w:t>
      </w:r>
      <w:r>
        <w:rPr>
          <w:rFonts w:cs="Arial"/>
        </w:rPr>
        <w:t>123/2006</w:t>
      </w:r>
      <w:r>
        <w:rPr>
          <w:rFonts w:cs="Arial"/>
          <w:spacing w:val="-2"/>
        </w:rPr>
        <w:t xml:space="preserve"> </w:t>
      </w:r>
      <w:r>
        <w:rPr>
          <w:rFonts w:cs="Arial"/>
        </w:rPr>
        <w:t>e</w:t>
      </w:r>
      <w:r>
        <w:rPr>
          <w:rFonts w:cs="Arial"/>
          <w:spacing w:val="-4"/>
        </w:rPr>
        <w:t xml:space="preserve"> </w:t>
      </w:r>
      <w:r>
        <w:rPr>
          <w:rFonts w:cs="Arial"/>
        </w:rPr>
        <w:t>suas</w:t>
      </w:r>
      <w:r>
        <w:rPr>
          <w:rFonts w:cs="Arial"/>
          <w:spacing w:val="-4"/>
        </w:rPr>
        <w:t xml:space="preserve"> </w:t>
      </w:r>
      <w:r>
        <w:rPr>
          <w:rFonts w:cs="Arial"/>
        </w:rPr>
        <w:t>alterações,</w:t>
      </w:r>
      <w:r>
        <w:rPr>
          <w:rFonts w:cs="Arial"/>
          <w:spacing w:val="-1"/>
        </w:rPr>
        <w:t xml:space="preserve"> </w:t>
      </w:r>
      <w:r>
        <w:rPr>
          <w:rFonts w:cs="Arial"/>
        </w:rPr>
        <w:t>Lei complementar 147/2014, têm por justo e contratado o que segue:</w:t>
      </w:r>
    </w:p>
    <w:p w14:paraId="2BDF7534" w14:textId="77777777" w:rsidR="00916E71" w:rsidRDefault="00916E71">
      <w:pPr>
        <w:jc w:val="both"/>
        <w:rPr>
          <w:rFonts w:ascii="Arial" w:eastAsia="Calibri" w:hAnsi="Arial" w:cs="Arial"/>
        </w:rPr>
      </w:pPr>
    </w:p>
    <w:p w14:paraId="36A01672" w14:textId="77777777" w:rsidR="00916E71" w:rsidRDefault="003F67FE">
      <w:pPr>
        <w:shd w:val="clear" w:color="auto" w:fill="D9D9D9"/>
        <w:rPr>
          <w:rFonts w:ascii="Arial" w:hAnsi="Arial" w:cs="Arial"/>
          <w:b/>
        </w:rPr>
      </w:pPr>
      <w:r>
        <w:rPr>
          <w:rFonts w:ascii="Arial" w:hAnsi="Arial" w:cs="Arial"/>
          <w:b/>
        </w:rPr>
        <w:t xml:space="preserve">CLÁUSULA PRIMEIRA – DO OBJETO </w:t>
      </w:r>
    </w:p>
    <w:p w14:paraId="3689E2FD" w14:textId="77777777" w:rsidR="00916E71" w:rsidRDefault="003F67FE">
      <w:pPr>
        <w:jc w:val="both"/>
        <w:rPr>
          <w:rFonts w:ascii="Arial" w:eastAsiaTheme="minorHAnsi" w:hAnsi="Arial" w:cs="Arial"/>
          <w:color w:val="000000"/>
          <w:sz w:val="23"/>
          <w:szCs w:val="23"/>
          <w:lang w:eastAsia="en-US"/>
        </w:rPr>
      </w:pPr>
      <w:r>
        <w:rPr>
          <w:rFonts w:ascii="Arial" w:eastAsiaTheme="minorHAnsi" w:hAnsi="Arial" w:cs="Arial"/>
          <w:b/>
          <w:bCs/>
          <w:color w:val="000000"/>
          <w:sz w:val="23"/>
          <w:szCs w:val="23"/>
          <w:lang w:eastAsia="en-US"/>
        </w:rPr>
        <w:t xml:space="preserve">1.1. </w:t>
      </w:r>
      <w:r>
        <w:rPr>
          <w:rFonts w:ascii="Arial" w:eastAsiaTheme="minorHAnsi" w:hAnsi="Arial" w:cs="Arial"/>
          <w:color w:val="000000"/>
          <w:lang w:eastAsia="en-US"/>
        </w:rPr>
        <w:t xml:space="preserve">A presente Ata tem por objeto o Registro de Preços para futura e eventual </w:t>
      </w:r>
      <w:r>
        <w:rPr>
          <w:rFonts w:ascii="Arial" w:eastAsiaTheme="minorHAnsi" w:hAnsi="Arial" w:cs="Arial"/>
          <w:b/>
          <w:color w:val="000000"/>
          <w:lang w:eastAsia="en-US"/>
        </w:rPr>
        <w:t xml:space="preserve">CONTRATAÇÃO DE EMPRESA </w:t>
      </w:r>
      <w:r>
        <w:rPr>
          <w:rFonts w:ascii="Arial" w:hAnsi="Arial" w:cs="Arial"/>
          <w:b/>
          <w:bCs/>
        </w:rPr>
        <w:t>para o fornecimento, com a entrega parcelada, de acordo com as necessidades do Município, de PRODUTOS DE HIGIENE e LIMPEZA</w:t>
      </w:r>
      <w:r>
        <w:rPr>
          <w:rFonts w:ascii="Arial" w:eastAsiaTheme="minorHAnsi" w:hAnsi="Arial" w:cs="Arial"/>
          <w:color w:val="000000"/>
          <w:lang w:eastAsia="en-US"/>
        </w:rPr>
        <w:t>, conforme especificações constantes no edital e seus anexos, que passam afazer parte integrante desta Ata, para todos os efeitos legais.</w:t>
      </w:r>
    </w:p>
    <w:p w14:paraId="62D5DA00" w14:textId="77777777" w:rsidR="00916E71" w:rsidRDefault="00916E71">
      <w:pPr>
        <w:jc w:val="both"/>
        <w:rPr>
          <w:rFonts w:ascii="Arial" w:eastAsia="Calibri" w:hAnsi="Arial" w:cs="Arial"/>
        </w:rPr>
      </w:pPr>
    </w:p>
    <w:p w14:paraId="411926E3" w14:textId="77777777" w:rsidR="00916E71" w:rsidRDefault="003F67FE">
      <w:pPr>
        <w:shd w:val="clear" w:color="auto" w:fill="D9D9D9"/>
        <w:rPr>
          <w:rFonts w:ascii="Arial" w:eastAsia="Calibri" w:hAnsi="Arial" w:cs="Arial"/>
        </w:rPr>
      </w:pPr>
      <w:r>
        <w:rPr>
          <w:rFonts w:ascii="Arial" w:hAnsi="Arial" w:cs="Arial"/>
          <w:b/>
        </w:rPr>
        <w:t xml:space="preserve">CLÁUSULA SEGUNDA - DA VALIDADE E DO REAJUSTAMENTO DOS PREÇOS </w:t>
      </w:r>
    </w:p>
    <w:p w14:paraId="7CF5BA16" w14:textId="77777777" w:rsidR="00916E71" w:rsidRDefault="003F67FE">
      <w:pPr>
        <w:jc w:val="both"/>
        <w:rPr>
          <w:rFonts w:ascii="Arial" w:eastAsia="Calibri" w:hAnsi="Arial" w:cs="Arial"/>
        </w:rPr>
      </w:pPr>
      <w:r>
        <w:rPr>
          <w:rFonts w:ascii="Arial" w:eastAsia="Calibri" w:hAnsi="Arial" w:cs="Arial"/>
          <w:b/>
        </w:rPr>
        <w:t xml:space="preserve">2.1. </w:t>
      </w:r>
      <w:r>
        <w:rPr>
          <w:rFonts w:ascii="Arial" w:eastAsia="Calibri" w:hAnsi="Arial" w:cs="Arial"/>
        </w:rPr>
        <w:t>A presente Ata de Registro de Preços terá a validade de 12 (doze) meses, a partir da sua assinatura, com possibilidade de prorrogação.</w:t>
      </w:r>
    </w:p>
    <w:p w14:paraId="79F0E635" w14:textId="77777777" w:rsidR="00916E71" w:rsidRDefault="003F67FE">
      <w:pPr>
        <w:jc w:val="both"/>
        <w:rPr>
          <w:rFonts w:ascii="Arial" w:eastAsia="Calibri" w:hAnsi="Arial" w:cs="Arial"/>
        </w:rPr>
      </w:pPr>
      <w:r>
        <w:rPr>
          <w:rFonts w:ascii="Arial" w:eastAsia="Calibri" w:hAnsi="Arial" w:cs="Arial"/>
          <w:b/>
        </w:rPr>
        <w:t>2.1.1.</w:t>
      </w:r>
      <w:r>
        <w:rPr>
          <w:rFonts w:ascii="Arial" w:eastAsia="Calibri" w:hAnsi="Arial" w:cs="Arial"/>
        </w:rPr>
        <w:t xml:space="preserve"> Transcorrido o prazo de 12 (doze) meses, caso a administração opte pela prorrogação da vigência da ata de registro de preços, o valor registrado poderá ser reajustado, com base no índice IPCA ou por outro que vier a substituí-lo.</w:t>
      </w:r>
    </w:p>
    <w:p w14:paraId="29BC8826" w14:textId="77777777" w:rsidR="00916E71" w:rsidRDefault="003F67FE">
      <w:pPr>
        <w:jc w:val="both"/>
        <w:rPr>
          <w:rFonts w:ascii="Arial" w:eastAsia="Calibri" w:hAnsi="Arial" w:cs="Arial"/>
        </w:rPr>
      </w:pPr>
      <w:r>
        <w:rPr>
          <w:rFonts w:ascii="Arial" w:eastAsia="Calibri" w:hAnsi="Arial" w:cs="Arial"/>
          <w:b/>
        </w:rPr>
        <w:t>2.2.</w:t>
      </w:r>
      <w:r>
        <w:rPr>
          <w:rFonts w:ascii="Arial" w:eastAsia="Calibri" w:hAnsi="Arial" w:cs="Arial"/>
        </w:rPr>
        <w:t xml:space="preserve"> Durante a vigência da Ata, os preços registrados serão fixos e irreajustáveis, exceto nas hipóteses decorrentes e devidamente comprovadas das situações </w:t>
      </w:r>
      <w:r>
        <w:rPr>
          <w:rFonts w:ascii="Arial" w:eastAsia="Calibri" w:hAnsi="Arial" w:cs="Arial"/>
        </w:rPr>
        <w:lastRenderedPageBreak/>
        <w:t>previstas na alínea “d” do inciso I do art. 124 da Lei Federal nº 14.133/2021 e alterações ou de redução dos preços praticados no mercado.</w:t>
      </w:r>
    </w:p>
    <w:p w14:paraId="40BFEE40" w14:textId="77777777" w:rsidR="00916E71" w:rsidRDefault="003F67FE">
      <w:pPr>
        <w:jc w:val="both"/>
        <w:rPr>
          <w:rFonts w:ascii="Arial" w:eastAsia="Calibri" w:hAnsi="Arial" w:cs="Arial"/>
        </w:rPr>
      </w:pPr>
      <w:r>
        <w:rPr>
          <w:rFonts w:ascii="Arial" w:eastAsia="Calibri" w:hAnsi="Arial" w:cs="Arial"/>
          <w:b/>
        </w:rPr>
        <w:t>2.3.</w:t>
      </w:r>
      <w:r>
        <w:rPr>
          <w:rFonts w:ascii="Arial" w:eastAsia="Calibri" w:hAnsi="Arial" w:cs="Arial"/>
        </w:rPr>
        <w:t xml:space="preserve"> Mesmo se comprovada a ocorrência da situação prevista na alínea “d” do inciso I do art. 124 da Lei Federal nº 14.133/2021 e alterações, a Administração, se julgar conveniente, poderá optar por cancelar a Ata e iniciar outro processo licitatório.</w:t>
      </w:r>
    </w:p>
    <w:p w14:paraId="1E23DBED" w14:textId="77777777" w:rsidR="00916E71" w:rsidRDefault="003F67FE">
      <w:pPr>
        <w:jc w:val="both"/>
        <w:rPr>
          <w:rFonts w:ascii="Arial" w:eastAsia="Calibri" w:hAnsi="Arial" w:cs="Arial"/>
        </w:rPr>
      </w:pPr>
      <w:r>
        <w:rPr>
          <w:rFonts w:ascii="Arial" w:eastAsia="Calibri" w:hAnsi="Arial" w:cs="Arial"/>
          <w:b/>
        </w:rPr>
        <w:t>2.4.</w:t>
      </w:r>
      <w:r>
        <w:rPr>
          <w:rFonts w:ascii="Arial" w:eastAsia="Calibri" w:hAnsi="Arial" w:cs="Arial"/>
        </w:rPr>
        <w:t xml:space="preserve"> Quando, por motivo superveniente, o preço registrado tornar-se superior ao preço praticado pelo mercado, o órgão gerenciador deverá:</w:t>
      </w:r>
    </w:p>
    <w:p w14:paraId="60B8E24C" w14:textId="77777777" w:rsidR="00916E71" w:rsidRDefault="003F67FE">
      <w:pPr>
        <w:jc w:val="both"/>
        <w:rPr>
          <w:rFonts w:ascii="Arial" w:eastAsia="Calibri" w:hAnsi="Arial" w:cs="Arial"/>
        </w:rPr>
      </w:pPr>
      <w:r>
        <w:rPr>
          <w:rFonts w:ascii="Arial" w:eastAsia="Calibri" w:hAnsi="Arial" w:cs="Arial"/>
        </w:rPr>
        <w:t>a) Convocar o fornecedor visando à negociação para redução de preços e sua adequação ao praticado pelo mercado;</w:t>
      </w:r>
    </w:p>
    <w:p w14:paraId="2FCE573A" w14:textId="77777777" w:rsidR="00916E71" w:rsidRDefault="003F67FE">
      <w:pPr>
        <w:jc w:val="both"/>
        <w:rPr>
          <w:rFonts w:ascii="Arial" w:eastAsia="Calibri" w:hAnsi="Arial" w:cs="Arial"/>
        </w:rPr>
      </w:pPr>
      <w:r>
        <w:rPr>
          <w:rFonts w:ascii="Arial" w:eastAsia="Calibri" w:hAnsi="Arial" w:cs="Arial"/>
        </w:rPr>
        <w:t>b) Frustrada a negociação, liberar o fornecedor do compromisso assumido;</w:t>
      </w:r>
    </w:p>
    <w:p w14:paraId="19F508D7" w14:textId="77777777" w:rsidR="00916E71" w:rsidRDefault="003F67FE">
      <w:pPr>
        <w:jc w:val="both"/>
        <w:rPr>
          <w:rFonts w:ascii="Arial" w:eastAsia="Calibri" w:hAnsi="Arial" w:cs="Arial"/>
        </w:rPr>
      </w:pPr>
      <w:r>
        <w:rPr>
          <w:rFonts w:ascii="Arial" w:eastAsia="Calibri" w:hAnsi="Arial" w:cs="Arial"/>
        </w:rPr>
        <w:t>c) Convocar os demais fornecedores para conceder igual oportunidade de negociação.</w:t>
      </w:r>
    </w:p>
    <w:p w14:paraId="6860DF7E" w14:textId="77777777" w:rsidR="00916E71" w:rsidRDefault="003F67FE">
      <w:pPr>
        <w:jc w:val="both"/>
        <w:rPr>
          <w:rFonts w:ascii="Arial" w:eastAsia="Calibri" w:hAnsi="Arial" w:cs="Arial"/>
        </w:rPr>
      </w:pPr>
      <w:r>
        <w:rPr>
          <w:rFonts w:ascii="Arial" w:eastAsia="Calibri" w:hAnsi="Arial" w:cs="Arial"/>
          <w:b/>
        </w:rPr>
        <w:t>2.5.</w:t>
      </w:r>
      <w:r>
        <w:rPr>
          <w:rFonts w:ascii="Arial" w:eastAsia="Calibri" w:hAnsi="Arial" w:cs="Arial"/>
        </w:rPr>
        <w:t xml:space="preserve"> Quando o preço de mercado se tornar superior aos preços registrados e o fornecedor, mediante oferta de justificativas comprovadas, não puder cumprir o compromisso, o órgão gerenciador poderá:</w:t>
      </w:r>
    </w:p>
    <w:p w14:paraId="676AD83C" w14:textId="77777777" w:rsidR="00916E71" w:rsidRDefault="003F67FE">
      <w:pPr>
        <w:jc w:val="both"/>
        <w:rPr>
          <w:rFonts w:ascii="Arial" w:eastAsia="Calibri" w:hAnsi="Arial" w:cs="Arial"/>
        </w:rPr>
      </w:pPr>
      <w:r>
        <w:rPr>
          <w:rFonts w:ascii="Arial" w:eastAsia="Calibri" w:hAnsi="Arial" w:cs="Arial"/>
        </w:rPr>
        <w:t>a) Liberar o fornecedor do compromisso assumido, sem aplicação de sanção administrativa, desde que as justificativas sejam motivadamente aceitas e o requerimento ocorra antes da emissão de ordem de fornecimento;</w:t>
      </w:r>
    </w:p>
    <w:p w14:paraId="08F6727B" w14:textId="77777777" w:rsidR="00916E71" w:rsidRDefault="003F67FE">
      <w:pPr>
        <w:jc w:val="both"/>
        <w:rPr>
          <w:rFonts w:ascii="Arial" w:eastAsia="Calibri" w:hAnsi="Arial" w:cs="Arial"/>
        </w:rPr>
      </w:pPr>
      <w:r>
        <w:rPr>
          <w:rFonts w:ascii="Arial" w:eastAsia="Calibri" w:hAnsi="Arial" w:cs="Arial"/>
        </w:rPr>
        <w:t>b) Convocar os demais fornecedores para conceder igual oportunidade de negociação.</w:t>
      </w:r>
    </w:p>
    <w:p w14:paraId="719295BF" w14:textId="77777777" w:rsidR="00916E71" w:rsidRDefault="003F67FE">
      <w:pPr>
        <w:jc w:val="both"/>
        <w:rPr>
          <w:rFonts w:ascii="Arial" w:eastAsia="Calibri" w:hAnsi="Arial" w:cs="Arial"/>
        </w:rPr>
      </w:pPr>
      <w:r>
        <w:rPr>
          <w:rFonts w:ascii="Arial" w:eastAsia="Calibri" w:hAnsi="Arial" w:cs="Arial"/>
          <w:b/>
        </w:rPr>
        <w:t>2.6.</w:t>
      </w:r>
      <w:r>
        <w:rPr>
          <w:rFonts w:ascii="Arial" w:eastAsia="Calibri" w:hAnsi="Arial" w:cs="Arial"/>
        </w:rPr>
        <w:t xml:space="preserve"> Não logrando êxito nas negociações, o órgão gerenciador deve proceder à revogação da Ata de Registro de Preços e à adoção de medidas cabíveis para obtenção de contratação mais vantajosa.</w:t>
      </w:r>
    </w:p>
    <w:p w14:paraId="1F87C204" w14:textId="77777777" w:rsidR="00916E71" w:rsidRDefault="003F67FE">
      <w:pPr>
        <w:jc w:val="both"/>
        <w:rPr>
          <w:rFonts w:ascii="Arial" w:eastAsia="Calibri" w:hAnsi="Arial" w:cs="Arial"/>
        </w:rPr>
      </w:pPr>
      <w:r>
        <w:rPr>
          <w:rFonts w:ascii="Arial" w:eastAsia="Calibri" w:hAnsi="Arial" w:cs="Arial"/>
          <w:b/>
        </w:rPr>
        <w:t>2.7.</w:t>
      </w:r>
      <w:r>
        <w:rPr>
          <w:rFonts w:ascii="Arial" w:eastAsia="Calibri" w:hAnsi="Arial" w:cs="Arial"/>
        </w:rPr>
        <w:t xml:space="preserve"> Em caso de desequilíbrio da equação econômico-financeira, será adotado o critério de revisão, como forma de restabelecer as condições originalmente pactuadas.</w:t>
      </w:r>
    </w:p>
    <w:p w14:paraId="362AD039" w14:textId="77777777" w:rsidR="00916E71" w:rsidRDefault="003F67FE">
      <w:pPr>
        <w:jc w:val="both"/>
        <w:rPr>
          <w:rFonts w:ascii="Arial" w:eastAsia="Calibri" w:hAnsi="Arial" w:cs="Arial"/>
        </w:rPr>
      </w:pPr>
      <w:r>
        <w:rPr>
          <w:rFonts w:ascii="Arial" w:eastAsia="Calibri" w:hAnsi="Arial" w:cs="Arial"/>
          <w:b/>
        </w:rPr>
        <w:t>2.8.</w:t>
      </w:r>
      <w:r>
        <w:rPr>
          <w:rFonts w:ascii="Arial" w:eastAsia="Calibri" w:hAnsi="Arial" w:cs="Arial"/>
        </w:rPr>
        <w:t xml:space="preserve"> A revisão poderá ocorrer somente após 120 (cento e vinte) dias da formalização da presente ata, desde que a parte interessada comprove a ocorrência de fato imprevisível, superveniente à formalização da proposta, que importe, diretamente, e majoração de seus encargos.</w:t>
      </w:r>
    </w:p>
    <w:p w14:paraId="2382DA19" w14:textId="77777777" w:rsidR="00916E71" w:rsidRDefault="003F67FE">
      <w:pPr>
        <w:jc w:val="both"/>
        <w:rPr>
          <w:rFonts w:ascii="Arial" w:eastAsia="Calibri" w:hAnsi="Arial" w:cs="Arial"/>
        </w:rPr>
      </w:pPr>
      <w:r>
        <w:rPr>
          <w:rFonts w:ascii="Arial" w:eastAsia="Calibri" w:hAnsi="Arial" w:cs="Arial"/>
          <w:b/>
        </w:rPr>
        <w:t>2.8.1.</w:t>
      </w:r>
      <w:r>
        <w:rPr>
          <w:rFonts w:ascii="Arial" w:eastAsia="Calibri" w:hAnsi="Arial" w:cs="Arial"/>
        </w:rPr>
        <w:t xml:space="preserve"> 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6DF5BE2E" w14:textId="77777777" w:rsidR="00916E71" w:rsidRDefault="003F67FE">
      <w:pPr>
        <w:jc w:val="both"/>
        <w:rPr>
          <w:rFonts w:ascii="Arial" w:eastAsia="Calibri" w:hAnsi="Arial" w:cs="Arial"/>
        </w:rPr>
      </w:pPr>
      <w:r>
        <w:rPr>
          <w:rFonts w:ascii="Arial" w:eastAsia="Calibri" w:hAnsi="Arial" w:cs="Arial"/>
          <w:b/>
        </w:rPr>
        <w:t>2.8.2.</w:t>
      </w:r>
      <w:r>
        <w:rPr>
          <w:rFonts w:ascii="Arial" w:eastAsia="Calibri" w:hAnsi="Arial" w:cs="Arial"/>
        </w:rPr>
        <w:t xml:space="preserve"> 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 modalidade que não será admitida neste registro de preços, posto que a sua vigência não supera o prazo de um ano.</w:t>
      </w:r>
    </w:p>
    <w:p w14:paraId="078DE765" w14:textId="77777777" w:rsidR="00916E71" w:rsidRDefault="003F67FE">
      <w:pPr>
        <w:jc w:val="both"/>
        <w:rPr>
          <w:rFonts w:ascii="Arial" w:eastAsia="Calibri" w:hAnsi="Arial" w:cs="Arial"/>
        </w:rPr>
      </w:pPr>
      <w:r>
        <w:rPr>
          <w:rFonts w:ascii="Arial" w:eastAsia="Calibri" w:hAnsi="Arial" w:cs="Arial"/>
          <w:b/>
        </w:rPr>
        <w:t>2.8.3.</w:t>
      </w:r>
      <w:r>
        <w:rPr>
          <w:rFonts w:ascii="Arial" w:eastAsia="Calibri" w:hAnsi="Arial" w:cs="Arial"/>
        </w:rPr>
        <w:t xml:space="preserve"> Não será concedida a revisão quando:</w:t>
      </w:r>
    </w:p>
    <w:p w14:paraId="69F2CAC1" w14:textId="77777777" w:rsidR="00916E71" w:rsidRDefault="003F67FE">
      <w:pPr>
        <w:jc w:val="both"/>
        <w:rPr>
          <w:rFonts w:ascii="Arial" w:eastAsia="Calibri" w:hAnsi="Arial" w:cs="Arial"/>
        </w:rPr>
      </w:pPr>
      <w:r>
        <w:rPr>
          <w:rFonts w:ascii="Arial" w:eastAsia="Calibri" w:hAnsi="Arial" w:cs="Arial"/>
        </w:rPr>
        <w:t>a) Ausente a elevação de encargos alegada pela parte interessada;</w:t>
      </w:r>
    </w:p>
    <w:p w14:paraId="22594FBE" w14:textId="77777777" w:rsidR="00916E71" w:rsidRDefault="003F67FE">
      <w:pPr>
        <w:jc w:val="both"/>
        <w:rPr>
          <w:rFonts w:ascii="Arial" w:eastAsia="Calibri" w:hAnsi="Arial" w:cs="Arial"/>
        </w:rPr>
      </w:pPr>
      <w:r>
        <w:rPr>
          <w:rFonts w:ascii="Arial" w:eastAsia="Calibri" w:hAnsi="Arial" w:cs="Arial"/>
        </w:rPr>
        <w:t>b) O evento imputado como causa de desequilíbrio houver ocorrido antes da formulação da proposta definitiva ou após a finalização da vigência da Ata;</w:t>
      </w:r>
    </w:p>
    <w:p w14:paraId="5754E8A4" w14:textId="77777777" w:rsidR="00916E71" w:rsidRDefault="003F67FE">
      <w:pPr>
        <w:jc w:val="both"/>
        <w:rPr>
          <w:rFonts w:ascii="Arial" w:eastAsia="Calibri" w:hAnsi="Arial" w:cs="Arial"/>
        </w:rPr>
      </w:pPr>
      <w:r>
        <w:rPr>
          <w:rFonts w:ascii="Arial" w:eastAsia="Calibri" w:hAnsi="Arial" w:cs="Arial"/>
        </w:rPr>
        <w:lastRenderedPageBreak/>
        <w:t>c) Ausente o nexo de causalidade entre o evento ocorrido e a majoração dos encargos atribuídos à parte interessada;</w:t>
      </w:r>
    </w:p>
    <w:p w14:paraId="6F6DB364" w14:textId="77777777" w:rsidR="00916E71" w:rsidRDefault="003F67FE">
      <w:pPr>
        <w:jc w:val="both"/>
        <w:rPr>
          <w:rFonts w:ascii="Arial" w:eastAsia="Calibri" w:hAnsi="Arial" w:cs="Arial"/>
        </w:rPr>
      </w:pPr>
      <w:r>
        <w:rPr>
          <w:rFonts w:ascii="Arial" w:eastAsia="Calibri" w:hAnsi="Arial" w:cs="Arial"/>
        </w:rPr>
        <w:t>d) A parte interessada houver incorrido em culpa pela majoração de seus próprios encargos, incluindo-se, nesse âmbito, a previsibilidade da ocorrência do evento.</w:t>
      </w:r>
    </w:p>
    <w:p w14:paraId="5E87FF08" w14:textId="77777777" w:rsidR="00916E71" w:rsidRDefault="003F67FE">
      <w:pPr>
        <w:jc w:val="both"/>
        <w:rPr>
          <w:rFonts w:ascii="Arial" w:eastAsia="Calibri" w:hAnsi="Arial" w:cs="Arial"/>
        </w:rPr>
      </w:pPr>
      <w:r>
        <w:rPr>
          <w:rFonts w:ascii="Arial" w:eastAsia="Calibri" w:hAnsi="Arial" w:cs="Arial"/>
          <w:b/>
        </w:rPr>
        <w:t>2.8.4</w:t>
      </w:r>
      <w:r>
        <w:rPr>
          <w:rFonts w:ascii="Arial" w:eastAsia="Calibri" w:hAnsi="Arial" w:cs="Arial"/>
        </w:rPr>
        <w:t>. Em todo o caso, a revisão será efetuada por meio de aditamento contratual, precedida de análise pela Prefeitura Municipal de São Vendelino, e não poderá exceder o preço praticado no mercado.</w:t>
      </w:r>
    </w:p>
    <w:p w14:paraId="224FD1EA" w14:textId="77777777" w:rsidR="00916E71" w:rsidRDefault="00916E71">
      <w:pPr>
        <w:jc w:val="both"/>
        <w:rPr>
          <w:rFonts w:ascii="Arial" w:eastAsia="Calibri" w:hAnsi="Arial" w:cs="Arial"/>
        </w:rPr>
      </w:pPr>
    </w:p>
    <w:p w14:paraId="6B34C915" w14:textId="77777777" w:rsidR="00916E71" w:rsidRDefault="003F67FE">
      <w:pPr>
        <w:shd w:val="clear" w:color="auto" w:fill="D9D9D9"/>
        <w:rPr>
          <w:rFonts w:ascii="Arial" w:hAnsi="Arial" w:cs="Arial"/>
          <w:b/>
          <w:sz w:val="22"/>
        </w:rPr>
      </w:pPr>
      <w:r>
        <w:rPr>
          <w:rFonts w:ascii="Arial" w:hAnsi="Arial" w:cs="Arial"/>
          <w:b/>
        </w:rPr>
        <w:t xml:space="preserve">CLÁUSULA TERCEIRA - </w:t>
      </w:r>
      <w:r>
        <w:rPr>
          <w:rFonts w:ascii="Arial" w:hAnsi="Arial" w:cs="Arial"/>
          <w:b/>
          <w:sz w:val="22"/>
        </w:rPr>
        <w:t xml:space="preserve">DO GERENCIAMENTO DA ATA DE REGISTRO DE PREÇOS </w:t>
      </w:r>
    </w:p>
    <w:p w14:paraId="63132AFB" w14:textId="77777777" w:rsidR="00916E71" w:rsidRDefault="003F67FE">
      <w:pPr>
        <w:jc w:val="both"/>
        <w:rPr>
          <w:rFonts w:ascii="Arial" w:eastAsia="Calibri" w:hAnsi="Arial" w:cs="Arial"/>
        </w:rPr>
      </w:pPr>
      <w:r>
        <w:rPr>
          <w:rFonts w:ascii="Arial" w:eastAsia="Calibri" w:hAnsi="Arial" w:cs="Arial"/>
          <w:b/>
        </w:rPr>
        <w:t xml:space="preserve">3.1. </w:t>
      </w:r>
      <w:r>
        <w:rPr>
          <w:rFonts w:ascii="Arial" w:eastAsia="Calibri" w:hAnsi="Arial" w:cs="Arial"/>
        </w:rPr>
        <w:t xml:space="preserve">O gerenciamento deste instrumento caberá a cada </w:t>
      </w:r>
      <w:r>
        <w:rPr>
          <w:rFonts w:ascii="Arial" w:eastAsia="Calibri" w:hAnsi="Arial" w:cs="Arial"/>
          <w:bCs/>
        </w:rPr>
        <w:t>Secretaria responsável</w:t>
      </w:r>
      <w:r>
        <w:rPr>
          <w:rFonts w:ascii="Arial" w:eastAsia="Calibri" w:hAnsi="Arial" w:cs="Arial"/>
        </w:rPr>
        <w:t xml:space="preserve"> e observará o disposto na Lei Federal n° 14.133/2021 e alterações.</w:t>
      </w:r>
    </w:p>
    <w:p w14:paraId="7164BEDD" w14:textId="77777777" w:rsidR="00916E71" w:rsidRDefault="00916E71">
      <w:pPr>
        <w:jc w:val="both"/>
        <w:rPr>
          <w:rFonts w:ascii="Arial" w:eastAsia="Calibri" w:hAnsi="Arial" w:cs="Arial"/>
        </w:rPr>
      </w:pPr>
    </w:p>
    <w:p w14:paraId="40FB22C4" w14:textId="77777777" w:rsidR="00916E71" w:rsidRDefault="003F67FE">
      <w:pPr>
        <w:shd w:val="clear" w:color="auto" w:fill="D9D9D9"/>
        <w:rPr>
          <w:rFonts w:ascii="Arial" w:hAnsi="Arial" w:cs="Arial"/>
          <w:b/>
        </w:rPr>
      </w:pPr>
      <w:r>
        <w:rPr>
          <w:rFonts w:ascii="Arial" w:hAnsi="Arial" w:cs="Arial"/>
          <w:b/>
        </w:rPr>
        <w:t xml:space="preserve">CLÁUSULA QUARTA - DAS OBRIGAÇÕES DO MUNICÍPIO </w:t>
      </w:r>
    </w:p>
    <w:p w14:paraId="7D71840E" w14:textId="77777777" w:rsidR="00916E71" w:rsidRDefault="003F67FE">
      <w:pPr>
        <w:jc w:val="both"/>
        <w:rPr>
          <w:rFonts w:ascii="Arial" w:eastAsia="Calibri" w:hAnsi="Arial" w:cs="Arial"/>
        </w:rPr>
      </w:pPr>
      <w:r>
        <w:rPr>
          <w:rFonts w:ascii="Arial" w:eastAsia="Calibri" w:hAnsi="Arial" w:cs="Arial"/>
          <w:b/>
        </w:rPr>
        <w:t xml:space="preserve">4.1. </w:t>
      </w:r>
      <w:r>
        <w:rPr>
          <w:rFonts w:ascii="Arial" w:eastAsia="Calibri" w:hAnsi="Arial" w:cs="Arial"/>
        </w:rPr>
        <w:t>Observar para que, durante a vigência da presente ata, sejam mantidas todas as condições de habilitação e qualificação exigidas na licitação, bem assim, a compatibilidade com as obrigações assumidas.</w:t>
      </w:r>
    </w:p>
    <w:p w14:paraId="06E3F889" w14:textId="77777777" w:rsidR="00916E71" w:rsidRDefault="003F67FE">
      <w:pPr>
        <w:jc w:val="both"/>
        <w:rPr>
          <w:rFonts w:ascii="Arial" w:eastAsia="Calibri" w:hAnsi="Arial" w:cs="Arial"/>
        </w:rPr>
      </w:pPr>
      <w:r>
        <w:rPr>
          <w:rFonts w:ascii="Arial" w:eastAsia="Calibri" w:hAnsi="Arial" w:cs="Arial"/>
          <w:b/>
        </w:rPr>
        <w:t>4.2.</w:t>
      </w:r>
      <w:r>
        <w:rPr>
          <w:rFonts w:ascii="Arial" w:eastAsia="Calibri" w:hAnsi="Arial" w:cs="Arial"/>
        </w:rPr>
        <w:t xml:space="preserve"> Conduzir eventuais procedimentos administrativos de renegociação de preços registrados, para fins de adequação às novas condições de mercado, e de aplicação de penalidades.</w:t>
      </w:r>
    </w:p>
    <w:p w14:paraId="72C26586" w14:textId="77777777" w:rsidR="00916E71" w:rsidRDefault="003F67FE">
      <w:pPr>
        <w:jc w:val="both"/>
        <w:rPr>
          <w:rFonts w:ascii="Arial" w:eastAsia="Calibri" w:hAnsi="Arial" w:cs="Arial"/>
        </w:rPr>
      </w:pPr>
      <w:r>
        <w:rPr>
          <w:rFonts w:ascii="Arial" w:eastAsia="Calibri" w:hAnsi="Arial" w:cs="Arial"/>
          <w:b/>
        </w:rPr>
        <w:t>4.3.</w:t>
      </w:r>
      <w:r>
        <w:rPr>
          <w:rFonts w:ascii="Arial" w:eastAsia="Calibri" w:hAnsi="Arial" w:cs="Arial"/>
        </w:rPr>
        <w:t xml:space="preserve"> Acompanhar a evolução dos preços de mercado, com a finalidade de verificar sua compatibilidade com aqueles registrados na ata, promovendo as negociações necessárias ao ajustamento do preço, publicando trimestralmente os preços registrados.</w:t>
      </w:r>
    </w:p>
    <w:p w14:paraId="26BDCA01" w14:textId="77777777" w:rsidR="00916E71" w:rsidRDefault="003F67FE">
      <w:pPr>
        <w:jc w:val="both"/>
        <w:rPr>
          <w:rFonts w:ascii="Arial" w:eastAsia="Calibri" w:hAnsi="Arial" w:cs="Arial"/>
        </w:rPr>
      </w:pPr>
      <w:r>
        <w:rPr>
          <w:rFonts w:ascii="Arial" w:eastAsia="Calibri" w:hAnsi="Arial" w:cs="Arial"/>
          <w:b/>
        </w:rPr>
        <w:t>4.4.</w:t>
      </w:r>
      <w:r>
        <w:rPr>
          <w:rFonts w:ascii="Arial" w:eastAsia="Calibri" w:hAnsi="Arial" w:cs="Arial"/>
        </w:rPr>
        <w:t xml:space="preserve"> Acompanhar e fiscalizar o cumprimento das condições ajustadas na presente Ata.</w:t>
      </w:r>
    </w:p>
    <w:p w14:paraId="59FB59CF" w14:textId="77777777" w:rsidR="00916E71" w:rsidRDefault="00916E71">
      <w:pPr>
        <w:jc w:val="both"/>
        <w:rPr>
          <w:rFonts w:ascii="Arial" w:eastAsia="Calibri" w:hAnsi="Arial" w:cs="Arial"/>
        </w:rPr>
      </w:pPr>
    </w:p>
    <w:p w14:paraId="1AB1450D" w14:textId="77777777" w:rsidR="00916E71" w:rsidRDefault="003F67FE">
      <w:pPr>
        <w:shd w:val="clear" w:color="auto" w:fill="D9D9D9"/>
        <w:rPr>
          <w:rFonts w:ascii="Arial" w:hAnsi="Arial" w:cs="Arial"/>
          <w:b/>
        </w:rPr>
      </w:pPr>
      <w:r>
        <w:rPr>
          <w:rFonts w:ascii="Arial" w:hAnsi="Arial" w:cs="Arial"/>
          <w:b/>
        </w:rPr>
        <w:t xml:space="preserve">CLÁUSULA QUINTA - DAS OBRIGAÇÕES DO SIGNATÁRIO DA ATA </w:t>
      </w:r>
    </w:p>
    <w:p w14:paraId="1DB2B7F3" w14:textId="77777777" w:rsidR="00916E71" w:rsidRDefault="003F67FE">
      <w:pPr>
        <w:jc w:val="both"/>
        <w:rPr>
          <w:rFonts w:ascii="Arial" w:eastAsia="Calibri" w:hAnsi="Arial" w:cs="Arial"/>
        </w:rPr>
      </w:pPr>
      <w:r>
        <w:rPr>
          <w:rFonts w:ascii="Arial" w:eastAsia="Calibri" w:hAnsi="Arial" w:cs="Arial"/>
          <w:b/>
        </w:rPr>
        <w:t xml:space="preserve">5.1. </w:t>
      </w:r>
      <w:r>
        <w:rPr>
          <w:rFonts w:ascii="Arial" w:eastAsia="Calibri" w:hAnsi="Arial" w:cs="Arial"/>
        </w:rPr>
        <w:t>Realizar a entrega, obedecendo rigorosamente ao disposto no Edital, realizando a entrega dos produtos de acordo com as regras deste edital, especificamente com o Termo de Referência e Estudo Técnico Preliminar, pelo prazo de vigência da Ata.</w:t>
      </w:r>
    </w:p>
    <w:p w14:paraId="6C47AFE7" w14:textId="77777777" w:rsidR="00916E71" w:rsidRDefault="003F67FE">
      <w:pPr>
        <w:jc w:val="both"/>
        <w:rPr>
          <w:rFonts w:ascii="Arial" w:eastAsia="Calibri" w:hAnsi="Arial" w:cs="Arial"/>
        </w:rPr>
      </w:pPr>
      <w:r>
        <w:rPr>
          <w:rFonts w:ascii="Arial" w:eastAsia="Calibri" w:hAnsi="Arial" w:cs="Arial"/>
          <w:b/>
        </w:rPr>
        <w:t>5.2.</w:t>
      </w:r>
      <w:r>
        <w:rPr>
          <w:rFonts w:ascii="Arial" w:eastAsia="Calibri" w:hAnsi="Arial" w:cs="Arial"/>
        </w:rPr>
        <w:t xml:space="preserve"> Providenciar a imediata substituição dos produtos apontados com alguma imperfeição pelo Município de Pareci Novo referente às condições firmadas na presente Ata.</w:t>
      </w:r>
    </w:p>
    <w:p w14:paraId="15342DD4" w14:textId="77777777" w:rsidR="00916E71" w:rsidRDefault="003F67FE">
      <w:pPr>
        <w:jc w:val="both"/>
        <w:rPr>
          <w:rFonts w:ascii="Arial" w:eastAsia="Calibri" w:hAnsi="Arial" w:cs="Arial"/>
        </w:rPr>
      </w:pPr>
      <w:r>
        <w:rPr>
          <w:rFonts w:ascii="Arial" w:eastAsia="Calibri" w:hAnsi="Arial" w:cs="Arial"/>
          <w:b/>
        </w:rPr>
        <w:t>5.3.</w:t>
      </w:r>
      <w:r>
        <w:rPr>
          <w:rFonts w:ascii="Arial" w:eastAsia="Calibri" w:hAnsi="Arial" w:cs="Arial"/>
        </w:rPr>
        <w:t xml:space="preserve"> Viabilizar o atendimento das condições firmadas a partir da data da publicação da presente Ata.</w:t>
      </w:r>
    </w:p>
    <w:p w14:paraId="0DCEC9B4" w14:textId="77777777" w:rsidR="00916E71" w:rsidRDefault="003F67FE">
      <w:pPr>
        <w:jc w:val="both"/>
        <w:rPr>
          <w:rFonts w:ascii="Arial" w:eastAsia="Calibri" w:hAnsi="Arial" w:cs="Arial"/>
        </w:rPr>
      </w:pPr>
      <w:r>
        <w:rPr>
          <w:rFonts w:ascii="Arial" w:eastAsia="Calibri" w:hAnsi="Arial" w:cs="Arial"/>
          <w:b/>
        </w:rPr>
        <w:t>5.4.</w:t>
      </w:r>
      <w:r>
        <w:rPr>
          <w:rFonts w:ascii="Arial" w:eastAsia="Calibri" w:hAnsi="Arial" w:cs="Arial"/>
        </w:rPr>
        <w:t xml:space="preserve"> Manter, durante o prazo de vigência da presente Ata, todas as condições de habilitação exigidas no Edital.</w:t>
      </w:r>
    </w:p>
    <w:p w14:paraId="511CADE5" w14:textId="77777777" w:rsidR="00916E71" w:rsidRDefault="00916E71">
      <w:pPr>
        <w:jc w:val="both"/>
        <w:rPr>
          <w:rFonts w:ascii="Arial" w:eastAsia="Calibri" w:hAnsi="Arial" w:cs="Arial"/>
        </w:rPr>
      </w:pPr>
    </w:p>
    <w:p w14:paraId="54480A2C" w14:textId="77777777" w:rsidR="00916E71" w:rsidRDefault="003F67FE">
      <w:pPr>
        <w:shd w:val="clear" w:color="auto" w:fill="D9D9D9"/>
        <w:rPr>
          <w:rFonts w:ascii="Arial" w:hAnsi="Arial" w:cs="Arial"/>
          <w:b/>
        </w:rPr>
      </w:pPr>
      <w:r>
        <w:rPr>
          <w:rFonts w:ascii="Arial" w:hAnsi="Arial" w:cs="Arial"/>
          <w:b/>
        </w:rPr>
        <w:t>CLÁUSULA SEXTA - DOS PREÇOS REGISTRADOS</w:t>
      </w:r>
    </w:p>
    <w:p w14:paraId="6ABB2DF9" w14:textId="77777777" w:rsidR="00916E71" w:rsidRDefault="003F67FE">
      <w:pPr>
        <w:jc w:val="both"/>
        <w:rPr>
          <w:rFonts w:ascii="Arial" w:hAnsi="Arial" w:cs="Arial"/>
        </w:rPr>
      </w:pPr>
      <w:r>
        <w:rPr>
          <w:rFonts w:ascii="Arial" w:hAnsi="Arial" w:cs="Arial"/>
          <w:b/>
        </w:rPr>
        <w:t xml:space="preserve">6.1. </w:t>
      </w:r>
      <w:r>
        <w:rPr>
          <w:rFonts w:ascii="Arial" w:hAnsi="Arial" w:cs="Arial"/>
        </w:rPr>
        <w:t>Os preços da presente Ata são os constantes da tabela abaixo:</w:t>
      </w:r>
    </w:p>
    <w:tbl>
      <w:tblPr>
        <w:tblStyle w:val="TableNormal"/>
        <w:tblpPr w:leftFromText="141" w:rightFromText="141" w:vertAnchor="text" w:horzAnchor="margin" w:tblpXSpec="center" w:tblpY="146"/>
        <w:tblW w:w="9595" w:type="dxa"/>
        <w:jc w:val="center"/>
        <w:tblInd w:w="0" w:type="dxa"/>
        <w:tblLayout w:type="fixed"/>
        <w:tblCellMar>
          <w:left w:w="15" w:type="dxa"/>
          <w:right w:w="5" w:type="dxa"/>
        </w:tblCellMar>
        <w:tblLook w:val="01E0" w:firstRow="1" w:lastRow="1" w:firstColumn="1" w:lastColumn="1" w:noHBand="0" w:noVBand="0"/>
      </w:tblPr>
      <w:tblGrid>
        <w:gridCol w:w="760"/>
        <w:gridCol w:w="1098"/>
        <w:gridCol w:w="1134"/>
        <w:gridCol w:w="2996"/>
        <w:gridCol w:w="1969"/>
        <w:gridCol w:w="1638"/>
      </w:tblGrid>
      <w:tr w:rsidR="00916E71" w14:paraId="4262C7A6" w14:textId="77777777">
        <w:trPr>
          <w:trHeight w:val="293"/>
          <w:jc w:val="center"/>
        </w:trPr>
        <w:tc>
          <w:tcPr>
            <w:tcW w:w="759" w:type="dxa"/>
            <w:vMerge w:val="restart"/>
            <w:tcBorders>
              <w:top w:val="thickThinMediumGap" w:sz="6" w:space="0" w:color="000000"/>
              <w:left w:val="thickThinMediumGap" w:sz="6" w:space="0" w:color="000000"/>
              <w:bottom w:val="single" w:sz="4" w:space="0" w:color="000000"/>
              <w:right w:val="single" w:sz="4" w:space="0" w:color="000000"/>
            </w:tcBorders>
            <w:shd w:val="clear" w:color="auto" w:fill="E6E6E6"/>
          </w:tcPr>
          <w:p w14:paraId="29DF8A31" w14:textId="77777777" w:rsidR="00916E71" w:rsidRDefault="003F67FE">
            <w:pPr>
              <w:pStyle w:val="TableParagraph"/>
              <w:spacing w:before="176"/>
              <w:ind w:left="111"/>
              <w:rPr>
                <w:rFonts w:ascii="Arial" w:hAnsi="Arial" w:cs="Arial"/>
                <w:b/>
                <w:sz w:val="24"/>
              </w:rPr>
            </w:pPr>
            <w:r>
              <w:rPr>
                <w:rFonts w:ascii="Arial" w:hAnsi="Arial" w:cs="Arial"/>
                <w:b/>
                <w:shadow/>
                <w:spacing w:val="-4"/>
                <w:sz w:val="24"/>
              </w:rPr>
              <w:t>ITEM</w:t>
            </w:r>
          </w:p>
        </w:tc>
        <w:tc>
          <w:tcPr>
            <w:tcW w:w="1098" w:type="dxa"/>
            <w:vMerge w:val="restart"/>
            <w:tcBorders>
              <w:top w:val="thickThinMediumGap" w:sz="6" w:space="0" w:color="000000"/>
              <w:left w:val="single" w:sz="4" w:space="0" w:color="000000"/>
              <w:bottom w:val="single" w:sz="4" w:space="0" w:color="000000"/>
              <w:right w:val="single" w:sz="4" w:space="0" w:color="000000"/>
            </w:tcBorders>
            <w:shd w:val="clear" w:color="auto" w:fill="E6E6E6"/>
          </w:tcPr>
          <w:p w14:paraId="7FC54061" w14:textId="77777777" w:rsidR="00916E71" w:rsidRDefault="003F67FE">
            <w:pPr>
              <w:pStyle w:val="TableParagraph"/>
              <w:spacing w:before="176"/>
              <w:ind w:left="201"/>
              <w:rPr>
                <w:rFonts w:ascii="Arial" w:hAnsi="Arial" w:cs="Arial"/>
                <w:b/>
                <w:sz w:val="24"/>
              </w:rPr>
            </w:pPr>
            <w:r>
              <w:rPr>
                <w:rFonts w:ascii="Arial" w:hAnsi="Arial" w:cs="Arial"/>
                <w:b/>
                <w:shadow/>
                <w:spacing w:val="-4"/>
                <w:sz w:val="24"/>
              </w:rPr>
              <w:t>QTDE.</w:t>
            </w:r>
          </w:p>
        </w:tc>
        <w:tc>
          <w:tcPr>
            <w:tcW w:w="1134" w:type="dxa"/>
            <w:vMerge w:val="restart"/>
            <w:tcBorders>
              <w:top w:val="thickThinMediumGap" w:sz="6" w:space="0" w:color="000000"/>
              <w:left w:val="single" w:sz="4" w:space="0" w:color="000000"/>
              <w:bottom w:val="single" w:sz="4" w:space="0" w:color="000000"/>
              <w:right w:val="single" w:sz="4" w:space="0" w:color="000000"/>
            </w:tcBorders>
            <w:shd w:val="clear" w:color="auto" w:fill="E6E6E6"/>
          </w:tcPr>
          <w:p w14:paraId="4D43CD7C" w14:textId="77777777" w:rsidR="00916E71" w:rsidRDefault="003F67FE">
            <w:pPr>
              <w:pStyle w:val="TableParagraph"/>
              <w:spacing w:before="176"/>
              <w:ind w:left="390"/>
              <w:rPr>
                <w:rFonts w:ascii="Arial" w:hAnsi="Arial" w:cs="Arial"/>
                <w:b/>
                <w:sz w:val="24"/>
              </w:rPr>
            </w:pPr>
            <w:r>
              <w:rPr>
                <w:rFonts w:ascii="Arial" w:hAnsi="Arial" w:cs="Arial"/>
                <w:b/>
                <w:shadow/>
                <w:spacing w:val="-2"/>
                <w:sz w:val="24"/>
              </w:rPr>
              <w:t>UNID.</w:t>
            </w:r>
          </w:p>
        </w:tc>
        <w:tc>
          <w:tcPr>
            <w:tcW w:w="2996" w:type="dxa"/>
            <w:vMerge w:val="restart"/>
            <w:tcBorders>
              <w:top w:val="thickThinMediumGap" w:sz="6" w:space="0" w:color="000000"/>
              <w:left w:val="single" w:sz="4" w:space="0" w:color="000000"/>
              <w:bottom w:val="single" w:sz="4" w:space="0" w:color="000000"/>
              <w:right w:val="single" w:sz="4" w:space="0" w:color="000000"/>
            </w:tcBorders>
            <w:shd w:val="clear" w:color="auto" w:fill="E6E6E6"/>
          </w:tcPr>
          <w:p w14:paraId="3D2EFED0" w14:textId="77777777" w:rsidR="00916E71" w:rsidRDefault="003F67FE">
            <w:pPr>
              <w:pStyle w:val="TableParagraph"/>
              <w:spacing w:before="176"/>
              <w:ind w:left="282"/>
              <w:rPr>
                <w:rFonts w:ascii="Arial" w:hAnsi="Arial" w:cs="Arial"/>
                <w:b/>
                <w:sz w:val="24"/>
              </w:rPr>
            </w:pPr>
            <w:r>
              <w:rPr>
                <w:rFonts w:ascii="Arial" w:hAnsi="Arial" w:cs="Arial"/>
                <w:b/>
                <w:shadow/>
                <w:sz w:val="24"/>
              </w:rPr>
              <w:t xml:space="preserve">DESCRIÇÃO DO </w:t>
            </w:r>
            <w:r>
              <w:rPr>
                <w:rFonts w:ascii="Arial" w:hAnsi="Arial" w:cs="Arial"/>
                <w:b/>
                <w:shadow/>
                <w:spacing w:val="-2"/>
                <w:sz w:val="24"/>
              </w:rPr>
              <w:t>OBJETO</w:t>
            </w:r>
          </w:p>
        </w:tc>
        <w:tc>
          <w:tcPr>
            <w:tcW w:w="3607" w:type="dxa"/>
            <w:gridSpan w:val="2"/>
            <w:tcBorders>
              <w:top w:val="thickThinMediumGap" w:sz="6" w:space="0" w:color="000000"/>
              <w:left w:val="single" w:sz="4" w:space="0" w:color="000000"/>
              <w:bottom w:val="single" w:sz="6" w:space="0" w:color="000000"/>
              <w:right w:val="thinThickMediumGap" w:sz="6" w:space="0" w:color="000000"/>
            </w:tcBorders>
            <w:shd w:val="clear" w:color="auto" w:fill="333333"/>
          </w:tcPr>
          <w:p w14:paraId="4EF25990" w14:textId="77777777" w:rsidR="00916E71" w:rsidRDefault="003F67FE">
            <w:pPr>
              <w:pStyle w:val="TableParagraph"/>
              <w:jc w:val="center"/>
              <w:rPr>
                <w:rFonts w:ascii="Arial" w:hAnsi="Arial" w:cs="Arial"/>
                <w:b/>
                <w:sz w:val="24"/>
              </w:rPr>
            </w:pPr>
            <w:r>
              <w:rPr>
                <w:rFonts w:ascii="Arial" w:hAnsi="Arial" w:cs="Arial"/>
                <w:b/>
                <w:shadow/>
                <w:color w:val="FFFFFF"/>
                <w:spacing w:val="-2"/>
                <w:sz w:val="24"/>
              </w:rPr>
              <w:t>VALOR</w:t>
            </w:r>
          </w:p>
        </w:tc>
      </w:tr>
      <w:tr w:rsidR="00916E71" w14:paraId="306FBFFE" w14:textId="77777777">
        <w:trPr>
          <w:trHeight w:val="337"/>
          <w:jc w:val="center"/>
        </w:trPr>
        <w:tc>
          <w:tcPr>
            <w:tcW w:w="759" w:type="dxa"/>
            <w:vMerge/>
            <w:tcBorders>
              <w:left w:val="thickThinMediumGap" w:sz="6" w:space="0" w:color="000000"/>
              <w:bottom w:val="single" w:sz="4" w:space="0" w:color="000000"/>
              <w:right w:val="single" w:sz="4" w:space="0" w:color="000000"/>
            </w:tcBorders>
            <w:shd w:val="clear" w:color="auto" w:fill="E6E6E6"/>
          </w:tcPr>
          <w:p w14:paraId="6291F914" w14:textId="77777777" w:rsidR="00916E71" w:rsidRDefault="00916E71">
            <w:pPr>
              <w:rPr>
                <w:rFonts w:ascii="Arial" w:hAnsi="Arial" w:cs="Arial"/>
                <w:sz w:val="2"/>
                <w:szCs w:val="2"/>
              </w:rPr>
            </w:pPr>
          </w:p>
        </w:tc>
        <w:tc>
          <w:tcPr>
            <w:tcW w:w="1098" w:type="dxa"/>
            <w:vMerge/>
            <w:tcBorders>
              <w:left w:val="single" w:sz="4" w:space="0" w:color="000000"/>
              <w:bottom w:val="single" w:sz="4" w:space="0" w:color="000000"/>
              <w:right w:val="single" w:sz="4" w:space="0" w:color="000000"/>
            </w:tcBorders>
            <w:shd w:val="clear" w:color="auto" w:fill="E6E6E6"/>
          </w:tcPr>
          <w:p w14:paraId="150D62F0" w14:textId="77777777" w:rsidR="00916E71" w:rsidRDefault="00916E71">
            <w:pPr>
              <w:rPr>
                <w:rFonts w:ascii="Arial" w:hAnsi="Arial" w:cs="Arial"/>
                <w:sz w:val="2"/>
                <w:szCs w:val="2"/>
              </w:rPr>
            </w:pPr>
          </w:p>
        </w:tc>
        <w:tc>
          <w:tcPr>
            <w:tcW w:w="1134" w:type="dxa"/>
            <w:vMerge/>
            <w:tcBorders>
              <w:left w:val="single" w:sz="4" w:space="0" w:color="000000"/>
              <w:bottom w:val="single" w:sz="4" w:space="0" w:color="000000"/>
              <w:right w:val="single" w:sz="4" w:space="0" w:color="000000"/>
            </w:tcBorders>
            <w:shd w:val="clear" w:color="auto" w:fill="E6E6E6"/>
          </w:tcPr>
          <w:p w14:paraId="3D994F87" w14:textId="77777777" w:rsidR="00916E71" w:rsidRDefault="00916E71">
            <w:pPr>
              <w:rPr>
                <w:rFonts w:ascii="Arial" w:hAnsi="Arial" w:cs="Arial"/>
                <w:sz w:val="2"/>
                <w:szCs w:val="2"/>
              </w:rPr>
            </w:pPr>
          </w:p>
        </w:tc>
        <w:tc>
          <w:tcPr>
            <w:tcW w:w="2996" w:type="dxa"/>
            <w:vMerge/>
            <w:tcBorders>
              <w:left w:val="single" w:sz="4" w:space="0" w:color="000000"/>
              <w:bottom w:val="single" w:sz="4" w:space="0" w:color="000000"/>
              <w:right w:val="single" w:sz="4" w:space="0" w:color="000000"/>
            </w:tcBorders>
            <w:shd w:val="clear" w:color="auto" w:fill="E6E6E6"/>
          </w:tcPr>
          <w:p w14:paraId="3D8CCCAE" w14:textId="77777777" w:rsidR="00916E71" w:rsidRDefault="00916E71">
            <w:pPr>
              <w:rPr>
                <w:rFonts w:ascii="Arial" w:hAnsi="Arial" w:cs="Arial"/>
                <w:sz w:val="2"/>
                <w:szCs w:val="2"/>
              </w:rPr>
            </w:pPr>
          </w:p>
        </w:tc>
        <w:tc>
          <w:tcPr>
            <w:tcW w:w="1969" w:type="dxa"/>
            <w:tcBorders>
              <w:top w:val="single" w:sz="6" w:space="0" w:color="000000"/>
              <w:left w:val="single" w:sz="4" w:space="0" w:color="000000"/>
              <w:bottom w:val="single" w:sz="4" w:space="0" w:color="000000"/>
              <w:right w:val="single" w:sz="4" w:space="0" w:color="000000"/>
            </w:tcBorders>
            <w:shd w:val="clear" w:color="auto" w:fill="E6E6E6"/>
          </w:tcPr>
          <w:p w14:paraId="5D94F27F" w14:textId="77777777" w:rsidR="00916E71" w:rsidRDefault="003F67FE">
            <w:pPr>
              <w:pStyle w:val="TableParagraph"/>
              <w:spacing w:before="44"/>
              <w:ind w:left="139"/>
              <w:rPr>
                <w:rFonts w:ascii="Arial" w:hAnsi="Arial" w:cs="Arial"/>
                <w:b/>
                <w:sz w:val="24"/>
              </w:rPr>
            </w:pPr>
            <w:r>
              <w:rPr>
                <w:rFonts w:ascii="Arial" w:hAnsi="Arial" w:cs="Arial"/>
                <w:b/>
                <w:smallCaps/>
                <w:shadow/>
                <w:spacing w:val="-4"/>
                <w:sz w:val="24"/>
              </w:rPr>
              <w:t xml:space="preserve">Valor Unitário </w:t>
            </w:r>
            <w:r>
              <w:rPr>
                <w:rFonts w:ascii="Arial" w:hAnsi="Arial" w:cs="Arial"/>
                <w:b/>
                <w:smallCaps/>
                <w:shadow/>
                <w:spacing w:val="-5"/>
                <w:sz w:val="24"/>
              </w:rPr>
              <w:t>R$</w:t>
            </w:r>
          </w:p>
        </w:tc>
        <w:tc>
          <w:tcPr>
            <w:tcW w:w="1638" w:type="dxa"/>
            <w:tcBorders>
              <w:top w:val="single" w:sz="6" w:space="0" w:color="000000"/>
              <w:left w:val="single" w:sz="4" w:space="0" w:color="000000"/>
              <w:bottom w:val="single" w:sz="4" w:space="0" w:color="000000"/>
              <w:right w:val="thinThickMediumGap" w:sz="6" w:space="0" w:color="000000"/>
            </w:tcBorders>
            <w:shd w:val="clear" w:color="auto" w:fill="E6E6E6"/>
          </w:tcPr>
          <w:p w14:paraId="3627D053" w14:textId="77777777" w:rsidR="00916E71" w:rsidRDefault="003F67FE">
            <w:pPr>
              <w:pStyle w:val="TableParagraph"/>
              <w:spacing w:before="44"/>
              <w:ind w:left="127"/>
              <w:rPr>
                <w:rFonts w:ascii="Arial" w:hAnsi="Arial" w:cs="Arial"/>
                <w:b/>
                <w:sz w:val="24"/>
              </w:rPr>
            </w:pPr>
            <w:r>
              <w:rPr>
                <w:rFonts w:ascii="Arial" w:hAnsi="Arial" w:cs="Arial"/>
                <w:b/>
                <w:smallCaps/>
                <w:shadow/>
                <w:spacing w:val="-6"/>
                <w:sz w:val="24"/>
              </w:rPr>
              <w:t>Valor Total R$</w:t>
            </w:r>
          </w:p>
        </w:tc>
      </w:tr>
      <w:tr w:rsidR="00916E71" w14:paraId="46230CED" w14:textId="77777777">
        <w:trPr>
          <w:trHeight w:val="292"/>
          <w:jc w:val="center"/>
        </w:trPr>
        <w:tc>
          <w:tcPr>
            <w:tcW w:w="759" w:type="dxa"/>
            <w:tcBorders>
              <w:top w:val="single" w:sz="4" w:space="0" w:color="000000"/>
              <w:left w:val="thickThinMediumGap" w:sz="6" w:space="0" w:color="000000"/>
              <w:bottom w:val="single" w:sz="4" w:space="0" w:color="000000"/>
              <w:right w:val="single" w:sz="4" w:space="0" w:color="000000"/>
            </w:tcBorders>
          </w:tcPr>
          <w:p w14:paraId="4A2543D2" w14:textId="77777777" w:rsidR="00916E71" w:rsidRDefault="00916E71">
            <w:pPr>
              <w:pStyle w:val="TableParagraph"/>
              <w:jc w:val="center"/>
              <w:rPr>
                <w:rFonts w:ascii="Arial" w:hAnsi="Arial" w:cs="Arial"/>
                <w:sz w:val="20"/>
              </w:rPr>
            </w:pPr>
          </w:p>
        </w:tc>
        <w:tc>
          <w:tcPr>
            <w:tcW w:w="1098" w:type="dxa"/>
            <w:tcBorders>
              <w:top w:val="single" w:sz="4" w:space="0" w:color="000000"/>
              <w:left w:val="single" w:sz="4" w:space="0" w:color="000000"/>
              <w:bottom w:val="single" w:sz="4" w:space="0" w:color="000000"/>
              <w:right w:val="single" w:sz="4" w:space="0" w:color="000000"/>
            </w:tcBorders>
          </w:tcPr>
          <w:p w14:paraId="12A7B33F" w14:textId="77777777" w:rsidR="00916E71" w:rsidRDefault="00916E71">
            <w:pPr>
              <w:pStyle w:val="TableParagraph"/>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46943733" w14:textId="77777777" w:rsidR="00916E71" w:rsidRDefault="00916E71">
            <w:pPr>
              <w:pStyle w:val="TableParagraph"/>
              <w:jc w:val="center"/>
              <w:rPr>
                <w:rFonts w:ascii="Arial" w:hAnsi="Arial" w:cs="Arial"/>
                <w:sz w:val="20"/>
              </w:rPr>
            </w:pPr>
          </w:p>
        </w:tc>
        <w:tc>
          <w:tcPr>
            <w:tcW w:w="2996" w:type="dxa"/>
            <w:tcBorders>
              <w:top w:val="single" w:sz="4" w:space="0" w:color="000000"/>
              <w:left w:val="single" w:sz="4" w:space="0" w:color="000000"/>
              <w:bottom w:val="single" w:sz="4" w:space="0" w:color="000000"/>
              <w:right w:val="single" w:sz="4" w:space="0" w:color="000000"/>
            </w:tcBorders>
          </w:tcPr>
          <w:p w14:paraId="3F168C06" w14:textId="77777777" w:rsidR="00916E71" w:rsidRDefault="00916E71">
            <w:pPr>
              <w:pStyle w:val="TableParagraph"/>
              <w:jc w:val="center"/>
              <w:rPr>
                <w:rFonts w:ascii="Arial" w:hAnsi="Arial" w:cs="Arial"/>
                <w:sz w:val="20"/>
              </w:rPr>
            </w:pPr>
          </w:p>
        </w:tc>
        <w:tc>
          <w:tcPr>
            <w:tcW w:w="1969" w:type="dxa"/>
            <w:tcBorders>
              <w:top w:val="single" w:sz="4" w:space="0" w:color="000000"/>
              <w:left w:val="single" w:sz="4" w:space="0" w:color="000000"/>
              <w:bottom w:val="single" w:sz="4" w:space="0" w:color="000000"/>
              <w:right w:val="single" w:sz="4" w:space="0" w:color="000000"/>
            </w:tcBorders>
          </w:tcPr>
          <w:p w14:paraId="5F069C9E" w14:textId="77777777" w:rsidR="00916E71" w:rsidRDefault="00916E71">
            <w:pPr>
              <w:pStyle w:val="TableParagraph"/>
              <w:jc w:val="center"/>
              <w:rPr>
                <w:rFonts w:ascii="Arial" w:hAnsi="Arial" w:cs="Arial"/>
                <w:sz w:val="20"/>
              </w:rPr>
            </w:pPr>
          </w:p>
        </w:tc>
        <w:tc>
          <w:tcPr>
            <w:tcW w:w="1638" w:type="dxa"/>
            <w:tcBorders>
              <w:top w:val="single" w:sz="4" w:space="0" w:color="000000"/>
              <w:left w:val="single" w:sz="4" w:space="0" w:color="000000"/>
              <w:bottom w:val="single" w:sz="4" w:space="0" w:color="000000"/>
              <w:right w:val="thinThickMediumGap" w:sz="6" w:space="0" w:color="000000"/>
            </w:tcBorders>
          </w:tcPr>
          <w:p w14:paraId="1BB33C75" w14:textId="77777777" w:rsidR="00916E71" w:rsidRDefault="00916E71">
            <w:pPr>
              <w:pStyle w:val="TableParagraph"/>
              <w:jc w:val="center"/>
              <w:rPr>
                <w:rFonts w:ascii="Arial" w:hAnsi="Arial" w:cs="Arial"/>
                <w:sz w:val="20"/>
              </w:rPr>
            </w:pPr>
          </w:p>
        </w:tc>
      </w:tr>
      <w:tr w:rsidR="00916E71" w14:paraId="74D0DEEB" w14:textId="77777777">
        <w:trPr>
          <w:trHeight w:val="292"/>
          <w:jc w:val="center"/>
        </w:trPr>
        <w:tc>
          <w:tcPr>
            <w:tcW w:w="759" w:type="dxa"/>
            <w:tcBorders>
              <w:top w:val="single" w:sz="4" w:space="0" w:color="000000"/>
              <w:left w:val="thickThinMediumGap" w:sz="6" w:space="0" w:color="000000"/>
              <w:bottom w:val="single" w:sz="4" w:space="0" w:color="000000"/>
              <w:right w:val="single" w:sz="4" w:space="0" w:color="000000"/>
            </w:tcBorders>
          </w:tcPr>
          <w:p w14:paraId="49B3B152" w14:textId="77777777" w:rsidR="00916E71" w:rsidRDefault="00916E71">
            <w:pPr>
              <w:pStyle w:val="TableParagraph"/>
              <w:jc w:val="center"/>
              <w:rPr>
                <w:rFonts w:ascii="Arial" w:hAnsi="Arial" w:cs="Arial"/>
                <w:sz w:val="20"/>
              </w:rPr>
            </w:pPr>
          </w:p>
        </w:tc>
        <w:tc>
          <w:tcPr>
            <w:tcW w:w="1098" w:type="dxa"/>
            <w:tcBorders>
              <w:top w:val="single" w:sz="4" w:space="0" w:color="000000"/>
              <w:left w:val="single" w:sz="4" w:space="0" w:color="000000"/>
              <w:bottom w:val="single" w:sz="4" w:space="0" w:color="000000"/>
              <w:right w:val="single" w:sz="4" w:space="0" w:color="000000"/>
            </w:tcBorders>
          </w:tcPr>
          <w:p w14:paraId="0DA66CBC" w14:textId="77777777" w:rsidR="00916E71" w:rsidRDefault="00916E71">
            <w:pPr>
              <w:pStyle w:val="TableParagraph"/>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44A628E3" w14:textId="77777777" w:rsidR="00916E71" w:rsidRDefault="00916E71">
            <w:pPr>
              <w:pStyle w:val="TableParagraph"/>
              <w:jc w:val="center"/>
              <w:rPr>
                <w:rFonts w:ascii="Arial" w:hAnsi="Arial" w:cs="Arial"/>
                <w:sz w:val="20"/>
              </w:rPr>
            </w:pPr>
          </w:p>
        </w:tc>
        <w:tc>
          <w:tcPr>
            <w:tcW w:w="2996" w:type="dxa"/>
            <w:tcBorders>
              <w:top w:val="single" w:sz="4" w:space="0" w:color="000000"/>
              <w:left w:val="single" w:sz="4" w:space="0" w:color="000000"/>
              <w:bottom w:val="single" w:sz="4" w:space="0" w:color="000000"/>
              <w:right w:val="single" w:sz="4" w:space="0" w:color="000000"/>
            </w:tcBorders>
          </w:tcPr>
          <w:p w14:paraId="357B55F8" w14:textId="77777777" w:rsidR="00916E71" w:rsidRDefault="00916E71">
            <w:pPr>
              <w:pStyle w:val="TableParagraph"/>
              <w:jc w:val="center"/>
              <w:rPr>
                <w:rFonts w:ascii="Arial" w:hAnsi="Arial" w:cs="Arial"/>
              </w:rPr>
            </w:pPr>
          </w:p>
        </w:tc>
        <w:tc>
          <w:tcPr>
            <w:tcW w:w="1969" w:type="dxa"/>
            <w:tcBorders>
              <w:top w:val="single" w:sz="4" w:space="0" w:color="000000"/>
              <w:left w:val="single" w:sz="4" w:space="0" w:color="000000"/>
              <w:bottom w:val="single" w:sz="4" w:space="0" w:color="000000"/>
              <w:right w:val="single" w:sz="4" w:space="0" w:color="000000"/>
            </w:tcBorders>
          </w:tcPr>
          <w:p w14:paraId="579DEC33" w14:textId="77777777" w:rsidR="00916E71" w:rsidRDefault="00916E71">
            <w:pPr>
              <w:pStyle w:val="TableParagraph"/>
              <w:jc w:val="center"/>
              <w:rPr>
                <w:rFonts w:ascii="Arial" w:hAnsi="Arial" w:cs="Arial"/>
                <w:sz w:val="20"/>
              </w:rPr>
            </w:pPr>
          </w:p>
        </w:tc>
        <w:tc>
          <w:tcPr>
            <w:tcW w:w="1638" w:type="dxa"/>
            <w:tcBorders>
              <w:top w:val="single" w:sz="4" w:space="0" w:color="000000"/>
              <w:left w:val="single" w:sz="4" w:space="0" w:color="000000"/>
              <w:bottom w:val="single" w:sz="4" w:space="0" w:color="000000"/>
              <w:right w:val="thinThickMediumGap" w:sz="6" w:space="0" w:color="000000"/>
            </w:tcBorders>
          </w:tcPr>
          <w:p w14:paraId="607B49F3" w14:textId="77777777" w:rsidR="00916E71" w:rsidRDefault="00916E71">
            <w:pPr>
              <w:pStyle w:val="TableParagraph"/>
              <w:jc w:val="center"/>
              <w:rPr>
                <w:rFonts w:ascii="Arial" w:hAnsi="Arial" w:cs="Arial"/>
                <w:sz w:val="20"/>
              </w:rPr>
            </w:pPr>
          </w:p>
        </w:tc>
      </w:tr>
      <w:tr w:rsidR="00916E71" w14:paraId="555E8236" w14:textId="77777777">
        <w:trPr>
          <w:trHeight w:val="292"/>
          <w:jc w:val="center"/>
        </w:trPr>
        <w:tc>
          <w:tcPr>
            <w:tcW w:w="759" w:type="dxa"/>
            <w:tcBorders>
              <w:top w:val="single" w:sz="4" w:space="0" w:color="000000"/>
              <w:left w:val="thickThinMediumGap" w:sz="6" w:space="0" w:color="000000"/>
              <w:bottom w:val="single" w:sz="4" w:space="0" w:color="000000"/>
              <w:right w:val="single" w:sz="4" w:space="0" w:color="000000"/>
            </w:tcBorders>
          </w:tcPr>
          <w:p w14:paraId="0C04CFF1" w14:textId="77777777" w:rsidR="00916E71" w:rsidRDefault="00916E71">
            <w:pPr>
              <w:pStyle w:val="TableParagraph"/>
              <w:jc w:val="center"/>
              <w:rPr>
                <w:rFonts w:ascii="Arial" w:hAnsi="Arial" w:cs="Arial"/>
                <w:sz w:val="20"/>
              </w:rPr>
            </w:pPr>
          </w:p>
        </w:tc>
        <w:tc>
          <w:tcPr>
            <w:tcW w:w="1098" w:type="dxa"/>
            <w:tcBorders>
              <w:top w:val="single" w:sz="4" w:space="0" w:color="000000"/>
              <w:left w:val="single" w:sz="4" w:space="0" w:color="000000"/>
              <w:bottom w:val="single" w:sz="4" w:space="0" w:color="000000"/>
              <w:right w:val="single" w:sz="4" w:space="0" w:color="000000"/>
            </w:tcBorders>
          </w:tcPr>
          <w:p w14:paraId="2FA9F9B0" w14:textId="77777777" w:rsidR="00916E71" w:rsidRDefault="00916E71">
            <w:pPr>
              <w:pStyle w:val="TableParagraph"/>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26DCA410" w14:textId="77777777" w:rsidR="00916E71" w:rsidRDefault="00916E71">
            <w:pPr>
              <w:pStyle w:val="TableParagraph"/>
              <w:jc w:val="center"/>
              <w:rPr>
                <w:rFonts w:ascii="Arial" w:hAnsi="Arial" w:cs="Arial"/>
                <w:sz w:val="20"/>
              </w:rPr>
            </w:pPr>
          </w:p>
        </w:tc>
        <w:tc>
          <w:tcPr>
            <w:tcW w:w="2996" w:type="dxa"/>
            <w:tcBorders>
              <w:top w:val="single" w:sz="4" w:space="0" w:color="000000"/>
              <w:left w:val="single" w:sz="4" w:space="0" w:color="000000"/>
              <w:bottom w:val="single" w:sz="4" w:space="0" w:color="000000"/>
              <w:right w:val="single" w:sz="4" w:space="0" w:color="000000"/>
            </w:tcBorders>
          </w:tcPr>
          <w:p w14:paraId="798ECC75" w14:textId="77777777" w:rsidR="00916E71" w:rsidRDefault="00916E71">
            <w:pPr>
              <w:pStyle w:val="TableParagraph"/>
              <w:jc w:val="center"/>
              <w:rPr>
                <w:rFonts w:ascii="Arial" w:hAnsi="Arial" w:cs="Arial"/>
              </w:rPr>
            </w:pPr>
          </w:p>
        </w:tc>
        <w:tc>
          <w:tcPr>
            <w:tcW w:w="1969" w:type="dxa"/>
            <w:tcBorders>
              <w:top w:val="single" w:sz="4" w:space="0" w:color="000000"/>
              <w:left w:val="single" w:sz="4" w:space="0" w:color="000000"/>
              <w:bottom w:val="single" w:sz="4" w:space="0" w:color="000000"/>
              <w:right w:val="single" w:sz="4" w:space="0" w:color="000000"/>
            </w:tcBorders>
          </w:tcPr>
          <w:p w14:paraId="76468BC1" w14:textId="77777777" w:rsidR="00916E71" w:rsidRDefault="00916E71">
            <w:pPr>
              <w:pStyle w:val="TableParagraph"/>
              <w:jc w:val="center"/>
              <w:rPr>
                <w:rFonts w:ascii="Arial" w:hAnsi="Arial" w:cs="Arial"/>
                <w:b/>
                <w:sz w:val="20"/>
              </w:rPr>
            </w:pPr>
          </w:p>
        </w:tc>
        <w:tc>
          <w:tcPr>
            <w:tcW w:w="1638" w:type="dxa"/>
            <w:tcBorders>
              <w:top w:val="single" w:sz="4" w:space="0" w:color="000000"/>
              <w:left w:val="single" w:sz="4" w:space="0" w:color="000000"/>
              <w:bottom w:val="single" w:sz="4" w:space="0" w:color="000000"/>
              <w:right w:val="thinThickMediumGap" w:sz="6" w:space="0" w:color="000000"/>
            </w:tcBorders>
          </w:tcPr>
          <w:p w14:paraId="0B6C50A5" w14:textId="77777777" w:rsidR="00916E71" w:rsidRDefault="00916E71">
            <w:pPr>
              <w:pStyle w:val="TableParagraph"/>
              <w:jc w:val="center"/>
              <w:rPr>
                <w:rFonts w:ascii="Arial" w:hAnsi="Arial" w:cs="Arial"/>
                <w:b/>
                <w:sz w:val="20"/>
              </w:rPr>
            </w:pPr>
          </w:p>
        </w:tc>
      </w:tr>
      <w:tr w:rsidR="00916E71" w14:paraId="1FCFB744" w14:textId="77777777">
        <w:trPr>
          <w:trHeight w:val="292"/>
          <w:jc w:val="center"/>
        </w:trPr>
        <w:tc>
          <w:tcPr>
            <w:tcW w:w="759" w:type="dxa"/>
            <w:tcBorders>
              <w:top w:val="single" w:sz="4" w:space="0" w:color="000000"/>
              <w:left w:val="thickThinMediumGap" w:sz="6" w:space="0" w:color="000000"/>
              <w:bottom w:val="single" w:sz="4" w:space="0" w:color="000000"/>
              <w:right w:val="single" w:sz="4" w:space="0" w:color="000000"/>
            </w:tcBorders>
          </w:tcPr>
          <w:p w14:paraId="25B63B45" w14:textId="77777777" w:rsidR="00916E71" w:rsidRDefault="00916E71">
            <w:pPr>
              <w:pStyle w:val="TableParagraph"/>
              <w:jc w:val="center"/>
              <w:rPr>
                <w:rFonts w:ascii="Arial" w:hAnsi="Arial" w:cs="Arial"/>
                <w:sz w:val="20"/>
              </w:rPr>
            </w:pPr>
          </w:p>
        </w:tc>
        <w:tc>
          <w:tcPr>
            <w:tcW w:w="1098" w:type="dxa"/>
            <w:tcBorders>
              <w:top w:val="single" w:sz="4" w:space="0" w:color="000000"/>
              <w:left w:val="single" w:sz="4" w:space="0" w:color="000000"/>
              <w:bottom w:val="single" w:sz="4" w:space="0" w:color="000000"/>
              <w:right w:val="single" w:sz="4" w:space="0" w:color="000000"/>
            </w:tcBorders>
          </w:tcPr>
          <w:p w14:paraId="5B0C7DE3" w14:textId="77777777" w:rsidR="00916E71" w:rsidRDefault="00916E71">
            <w:pPr>
              <w:pStyle w:val="TableParagraph"/>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14:paraId="094653AC" w14:textId="77777777" w:rsidR="00916E71" w:rsidRDefault="00916E71">
            <w:pPr>
              <w:pStyle w:val="TableParagraph"/>
              <w:jc w:val="center"/>
              <w:rPr>
                <w:rFonts w:ascii="Arial" w:hAnsi="Arial" w:cs="Arial"/>
                <w:sz w:val="20"/>
              </w:rPr>
            </w:pPr>
          </w:p>
        </w:tc>
        <w:tc>
          <w:tcPr>
            <w:tcW w:w="2996" w:type="dxa"/>
            <w:tcBorders>
              <w:top w:val="single" w:sz="4" w:space="0" w:color="000000"/>
              <w:left w:val="single" w:sz="4" w:space="0" w:color="000000"/>
              <w:bottom w:val="single" w:sz="4" w:space="0" w:color="000000"/>
              <w:right w:val="single" w:sz="4" w:space="0" w:color="000000"/>
            </w:tcBorders>
          </w:tcPr>
          <w:p w14:paraId="6A0497AB" w14:textId="77777777" w:rsidR="00916E71" w:rsidRDefault="00916E71">
            <w:pPr>
              <w:pStyle w:val="TableParagraph"/>
              <w:jc w:val="center"/>
              <w:rPr>
                <w:rFonts w:ascii="Arial" w:hAnsi="Arial" w:cs="Arial"/>
              </w:rPr>
            </w:pPr>
          </w:p>
        </w:tc>
        <w:tc>
          <w:tcPr>
            <w:tcW w:w="1969" w:type="dxa"/>
            <w:tcBorders>
              <w:top w:val="single" w:sz="4" w:space="0" w:color="000000"/>
              <w:left w:val="single" w:sz="4" w:space="0" w:color="000000"/>
              <w:bottom w:val="single" w:sz="4" w:space="0" w:color="000000"/>
              <w:right w:val="single" w:sz="4" w:space="0" w:color="000000"/>
            </w:tcBorders>
          </w:tcPr>
          <w:p w14:paraId="4D3B5F13" w14:textId="77777777" w:rsidR="00916E71" w:rsidRDefault="00916E71">
            <w:pPr>
              <w:pStyle w:val="TableParagraph"/>
              <w:jc w:val="center"/>
              <w:rPr>
                <w:rFonts w:ascii="Arial" w:hAnsi="Arial" w:cs="Arial"/>
                <w:b/>
                <w:sz w:val="20"/>
              </w:rPr>
            </w:pPr>
          </w:p>
        </w:tc>
        <w:tc>
          <w:tcPr>
            <w:tcW w:w="1638" w:type="dxa"/>
            <w:tcBorders>
              <w:top w:val="single" w:sz="4" w:space="0" w:color="000000"/>
              <w:left w:val="single" w:sz="4" w:space="0" w:color="000000"/>
              <w:bottom w:val="single" w:sz="4" w:space="0" w:color="000000"/>
              <w:right w:val="thinThickMediumGap" w:sz="6" w:space="0" w:color="000000"/>
            </w:tcBorders>
          </w:tcPr>
          <w:p w14:paraId="79BB4194" w14:textId="77777777" w:rsidR="00916E71" w:rsidRDefault="00916E71">
            <w:pPr>
              <w:pStyle w:val="TableParagraph"/>
              <w:jc w:val="center"/>
              <w:rPr>
                <w:rFonts w:ascii="Arial" w:hAnsi="Arial" w:cs="Arial"/>
                <w:b/>
                <w:sz w:val="20"/>
              </w:rPr>
            </w:pPr>
          </w:p>
        </w:tc>
      </w:tr>
    </w:tbl>
    <w:p w14:paraId="7EB65FC6" w14:textId="77777777" w:rsidR="00916E71" w:rsidRDefault="003F67FE">
      <w:pPr>
        <w:jc w:val="both"/>
        <w:rPr>
          <w:rFonts w:ascii="Arial" w:hAnsi="Arial" w:cs="Arial"/>
        </w:rPr>
      </w:pPr>
      <w:r>
        <w:rPr>
          <w:rFonts w:ascii="Arial" w:hAnsi="Arial" w:cs="Arial"/>
          <w:b/>
        </w:rPr>
        <w:t>6.2.</w:t>
      </w:r>
      <w:r>
        <w:rPr>
          <w:rFonts w:ascii="Arial" w:hAnsi="Arial" w:cs="Arial"/>
        </w:rPr>
        <w:t xml:space="preserve"> Os preços registrados e a indicação dos respectivos Fornecedores detentores da Ata serão publicados na imprensa oficial do município de Pareci Novo/RS e divulgados em meio eletrônico.</w:t>
      </w:r>
    </w:p>
    <w:p w14:paraId="35853859" w14:textId="77777777" w:rsidR="00916E71" w:rsidRDefault="003F67FE">
      <w:pPr>
        <w:jc w:val="both"/>
        <w:rPr>
          <w:rFonts w:ascii="Arial" w:hAnsi="Arial" w:cs="Arial"/>
        </w:rPr>
      </w:pPr>
      <w:r>
        <w:rPr>
          <w:rFonts w:ascii="Arial" w:hAnsi="Arial" w:cs="Arial"/>
          <w:b/>
        </w:rPr>
        <w:t>6.3.</w:t>
      </w:r>
      <w:r>
        <w:rPr>
          <w:rFonts w:ascii="Arial" w:hAnsi="Arial" w:cs="Arial"/>
        </w:rPr>
        <w:t xml:space="preserve"> A qualquer tempo, o preço registrado poderá ser revisto em decorrência de eventual redução daqueles existentes no mercado, cabendo ao Órgão Gerenciador convocar os Fornecedores registrados para negociar o novo valor.</w:t>
      </w:r>
    </w:p>
    <w:p w14:paraId="52CF8D44" w14:textId="77777777" w:rsidR="00916E71" w:rsidRDefault="003F67FE">
      <w:pPr>
        <w:jc w:val="both"/>
        <w:rPr>
          <w:rFonts w:ascii="Arial" w:hAnsi="Arial" w:cs="Arial"/>
        </w:rPr>
      </w:pPr>
      <w:r>
        <w:rPr>
          <w:rFonts w:ascii="Arial" w:hAnsi="Arial" w:cs="Arial"/>
          <w:b/>
        </w:rPr>
        <w:t>6.4.</w:t>
      </w:r>
      <w:r>
        <w:rPr>
          <w:rFonts w:ascii="Arial" w:hAnsi="Arial" w:cs="Arial"/>
        </w:rPr>
        <w:t xml:space="preserve"> Em cada item fornecido, decorrente desta Ata, serão observadas as disposições da Lei Federal nº 14.133/2021 e alterações, assim como as cláusulas e condições constantes do Edital que precedeu e íntegra o presente instrumento de compromisso.</w:t>
      </w:r>
    </w:p>
    <w:p w14:paraId="7F6B48DC" w14:textId="77777777" w:rsidR="00916E71" w:rsidRDefault="00916E71">
      <w:pPr>
        <w:jc w:val="both"/>
        <w:rPr>
          <w:rFonts w:ascii="Arial" w:hAnsi="Arial" w:cs="Arial"/>
        </w:rPr>
      </w:pPr>
    </w:p>
    <w:p w14:paraId="51D713FC" w14:textId="77777777" w:rsidR="00916E71" w:rsidRDefault="003F67FE">
      <w:pPr>
        <w:jc w:val="both"/>
        <w:rPr>
          <w:rFonts w:ascii="Arial" w:hAnsi="Arial" w:cs="Arial"/>
          <w:b/>
        </w:rPr>
      </w:pPr>
      <w:r>
        <w:rPr>
          <w:rFonts w:ascii="Arial" w:hAnsi="Arial" w:cs="Arial"/>
          <w:b/>
        </w:rPr>
        <w:t>6.5. DADOS DO FORNECEDOR REGISTRADO:</w:t>
      </w:r>
    </w:p>
    <w:tbl>
      <w:tblPr>
        <w:tblStyle w:val="Tabelacomgrade"/>
        <w:tblW w:w="9212" w:type="dxa"/>
        <w:tblInd w:w="113" w:type="dxa"/>
        <w:tblLayout w:type="fixed"/>
        <w:tblLook w:val="04A0" w:firstRow="1" w:lastRow="0" w:firstColumn="1" w:lastColumn="0" w:noHBand="0" w:noVBand="1"/>
      </w:tblPr>
      <w:tblGrid>
        <w:gridCol w:w="2516"/>
        <w:gridCol w:w="6696"/>
      </w:tblGrid>
      <w:tr w:rsidR="00916E71" w14:paraId="52D58544" w14:textId="77777777">
        <w:tc>
          <w:tcPr>
            <w:tcW w:w="2516" w:type="dxa"/>
          </w:tcPr>
          <w:p w14:paraId="43269253" w14:textId="77777777" w:rsidR="00916E71" w:rsidRDefault="003F67FE">
            <w:pPr>
              <w:jc w:val="both"/>
              <w:rPr>
                <w:rFonts w:ascii="Arial" w:hAnsi="Arial" w:cs="Arial"/>
                <w:b/>
              </w:rPr>
            </w:pPr>
            <w:r>
              <w:rPr>
                <w:rFonts w:ascii="Arial" w:hAnsi="Arial" w:cs="Arial"/>
                <w:b/>
                <w:sz w:val="22"/>
              </w:rPr>
              <w:t>RAZÃO SOCIAL</w:t>
            </w:r>
          </w:p>
        </w:tc>
        <w:tc>
          <w:tcPr>
            <w:tcW w:w="6695" w:type="dxa"/>
          </w:tcPr>
          <w:p w14:paraId="39C84395" w14:textId="77777777" w:rsidR="00916E71" w:rsidRDefault="00916E71">
            <w:pPr>
              <w:jc w:val="both"/>
              <w:rPr>
                <w:rFonts w:ascii="Arial" w:hAnsi="Arial" w:cs="Arial"/>
                <w:b/>
              </w:rPr>
            </w:pPr>
          </w:p>
        </w:tc>
      </w:tr>
      <w:tr w:rsidR="00916E71" w14:paraId="09D3D542" w14:textId="77777777">
        <w:tc>
          <w:tcPr>
            <w:tcW w:w="2516" w:type="dxa"/>
          </w:tcPr>
          <w:p w14:paraId="64666F3F" w14:textId="77777777" w:rsidR="00916E71" w:rsidRDefault="003F67FE">
            <w:pPr>
              <w:jc w:val="both"/>
              <w:rPr>
                <w:rFonts w:ascii="Arial" w:hAnsi="Arial" w:cs="Arial"/>
                <w:b/>
              </w:rPr>
            </w:pPr>
            <w:r>
              <w:rPr>
                <w:rFonts w:ascii="Arial" w:hAnsi="Arial" w:cs="Arial"/>
                <w:b/>
                <w:sz w:val="22"/>
              </w:rPr>
              <w:t>CNPJ</w:t>
            </w:r>
          </w:p>
        </w:tc>
        <w:tc>
          <w:tcPr>
            <w:tcW w:w="6695" w:type="dxa"/>
          </w:tcPr>
          <w:p w14:paraId="48C6B328" w14:textId="77777777" w:rsidR="00916E71" w:rsidRDefault="00916E71">
            <w:pPr>
              <w:jc w:val="both"/>
              <w:rPr>
                <w:rFonts w:ascii="Arial" w:hAnsi="Arial" w:cs="Arial"/>
                <w:b/>
              </w:rPr>
            </w:pPr>
          </w:p>
        </w:tc>
      </w:tr>
      <w:tr w:rsidR="00916E71" w14:paraId="5FE18515" w14:textId="77777777">
        <w:tc>
          <w:tcPr>
            <w:tcW w:w="2516" w:type="dxa"/>
          </w:tcPr>
          <w:p w14:paraId="1EA902A5" w14:textId="77777777" w:rsidR="00916E71" w:rsidRDefault="003F67FE">
            <w:pPr>
              <w:jc w:val="both"/>
              <w:rPr>
                <w:rFonts w:ascii="Arial" w:hAnsi="Arial" w:cs="Arial"/>
                <w:b/>
              </w:rPr>
            </w:pPr>
            <w:r>
              <w:rPr>
                <w:rFonts w:ascii="Arial" w:hAnsi="Arial" w:cs="Arial"/>
                <w:b/>
                <w:sz w:val="22"/>
              </w:rPr>
              <w:t>ENDEREÇO</w:t>
            </w:r>
          </w:p>
        </w:tc>
        <w:tc>
          <w:tcPr>
            <w:tcW w:w="6695" w:type="dxa"/>
          </w:tcPr>
          <w:p w14:paraId="54D73A39" w14:textId="77777777" w:rsidR="00916E71" w:rsidRDefault="00916E71">
            <w:pPr>
              <w:jc w:val="both"/>
              <w:rPr>
                <w:rFonts w:ascii="Arial" w:hAnsi="Arial" w:cs="Arial"/>
                <w:b/>
              </w:rPr>
            </w:pPr>
          </w:p>
        </w:tc>
      </w:tr>
      <w:tr w:rsidR="00916E71" w14:paraId="1F6AB3AC" w14:textId="77777777">
        <w:tc>
          <w:tcPr>
            <w:tcW w:w="2516" w:type="dxa"/>
          </w:tcPr>
          <w:p w14:paraId="69BB5171" w14:textId="77777777" w:rsidR="00916E71" w:rsidRDefault="003F67FE">
            <w:pPr>
              <w:jc w:val="both"/>
              <w:rPr>
                <w:rFonts w:ascii="Arial" w:hAnsi="Arial" w:cs="Arial"/>
                <w:b/>
              </w:rPr>
            </w:pPr>
            <w:r>
              <w:rPr>
                <w:rFonts w:ascii="Arial" w:hAnsi="Arial" w:cs="Arial"/>
                <w:b/>
                <w:sz w:val="22"/>
              </w:rPr>
              <w:t>E-MAIL</w:t>
            </w:r>
          </w:p>
        </w:tc>
        <w:tc>
          <w:tcPr>
            <w:tcW w:w="6695" w:type="dxa"/>
          </w:tcPr>
          <w:p w14:paraId="52303B95" w14:textId="77777777" w:rsidR="00916E71" w:rsidRDefault="00916E71">
            <w:pPr>
              <w:jc w:val="both"/>
              <w:rPr>
                <w:rFonts w:ascii="Arial" w:hAnsi="Arial" w:cs="Arial"/>
                <w:b/>
              </w:rPr>
            </w:pPr>
          </w:p>
        </w:tc>
      </w:tr>
      <w:tr w:rsidR="00916E71" w14:paraId="259EF9E2" w14:textId="77777777">
        <w:tc>
          <w:tcPr>
            <w:tcW w:w="2516" w:type="dxa"/>
          </w:tcPr>
          <w:p w14:paraId="5B7BA094" w14:textId="77777777" w:rsidR="00916E71" w:rsidRDefault="003F67FE">
            <w:pPr>
              <w:jc w:val="both"/>
              <w:rPr>
                <w:rFonts w:ascii="Arial" w:hAnsi="Arial" w:cs="Arial"/>
                <w:b/>
              </w:rPr>
            </w:pPr>
            <w:r>
              <w:rPr>
                <w:rFonts w:ascii="Arial" w:hAnsi="Arial" w:cs="Arial"/>
                <w:b/>
                <w:sz w:val="22"/>
              </w:rPr>
              <w:t>TELEFONE</w:t>
            </w:r>
          </w:p>
        </w:tc>
        <w:tc>
          <w:tcPr>
            <w:tcW w:w="6695" w:type="dxa"/>
          </w:tcPr>
          <w:p w14:paraId="30CC3877" w14:textId="77777777" w:rsidR="00916E71" w:rsidRDefault="00916E71">
            <w:pPr>
              <w:jc w:val="both"/>
              <w:rPr>
                <w:rFonts w:ascii="Arial" w:hAnsi="Arial" w:cs="Arial"/>
                <w:b/>
              </w:rPr>
            </w:pPr>
          </w:p>
        </w:tc>
      </w:tr>
    </w:tbl>
    <w:p w14:paraId="5EE525F8" w14:textId="77777777" w:rsidR="00916E71" w:rsidRDefault="00916E71">
      <w:pPr>
        <w:jc w:val="both"/>
        <w:rPr>
          <w:rFonts w:ascii="Arial" w:eastAsia="Calibri" w:hAnsi="Arial" w:cs="Arial"/>
        </w:rPr>
      </w:pPr>
    </w:p>
    <w:p w14:paraId="17EE9741" w14:textId="77777777" w:rsidR="00916E71" w:rsidRDefault="003F67FE">
      <w:pPr>
        <w:shd w:val="clear" w:color="auto" w:fill="D9D9D9"/>
        <w:jc w:val="both"/>
        <w:rPr>
          <w:rFonts w:ascii="Arial" w:hAnsi="Arial" w:cs="Arial"/>
          <w:b/>
        </w:rPr>
      </w:pPr>
      <w:r>
        <w:rPr>
          <w:rFonts w:ascii="Arial" w:hAnsi="Arial" w:cs="Arial"/>
          <w:b/>
        </w:rPr>
        <w:t>CLÁUSULA SÉTIMA - DAS CONDIÇÕES DE CONTRATAÇÃO E PRESTAÇÃO DOS SERVIÇOS</w:t>
      </w:r>
    </w:p>
    <w:p w14:paraId="372D4B44" w14:textId="77777777" w:rsidR="00916E71" w:rsidRDefault="003F67FE">
      <w:pPr>
        <w:jc w:val="both"/>
        <w:rPr>
          <w:rFonts w:ascii="Arial" w:hAnsi="Arial" w:cs="Arial"/>
        </w:rPr>
      </w:pPr>
      <w:r>
        <w:rPr>
          <w:rFonts w:ascii="Arial" w:hAnsi="Arial" w:cs="Arial"/>
          <w:b/>
        </w:rPr>
        <w:t xml:space="preserve">7.1. </w:t>
      </w:r>
      <w:r>
        <w:rPr>
          <w:rFonts w:ascii="Arial" w:hAnsi="Arial" w:cs="Arial"/>
        </w:rPr>
        <w:t xml:space="preserve">A critério do Município de Pareci Novo, obedecida a ordem de classificação, o licitante vencedor, cujo preço tenha sido registrado na Ata de Registro de Preços, será convocado para assinar a presente ata, </w:t>
      </w:r>
      <w:r>
        <w:rPr>
          <w:rFonts w:ascii="Arial" w:hAnsi="Arial" w:cs="Arial"/>
          <w:b/>
        </w:rPr>
        <w:t>no prazo de 05 (cinco) dias úteis</w:t>
      </w:r>
      <w:r>
        <w:rPr>
          <w:rFonts w:ascii="Arial" w:hAnsi="Arial" w:cs="Arial"/>
        </w:rPr>
        <w:t>, a contar da data do recebimento da convocação, estando as obrigações assumidas vinculadas à proposta, aos lances, ao edital e à respectiva Ata.</w:t>
      </w:r>
    </w:p>
    <w:p w14:paraId="5FAD4173" w14:textId="77777777" w:rsidR="00916E71" w:rsidRDefault="003F67FE">
      <w:pPr>
        <w:jc w:val="both"/>
        <w:rPr>
          <w:rFonts w:ascii="Arial" w:hAnsi="Arial" w:cs="Arial"/>
        </w:rPr>
      </w:pPr>
      <w:r>
        <w:rPr>
          <w:rFonts w:ascii="Arial" w:hAnsi="Arial" w:cs="Arial"/>
          <w:b/>
        </w:rPr>
        <w:t>7.2.</w:t>
      </w:r>
      <w:r>
        <w:rPr>
          <w:rFonts w:ascii="Arial" w:hAnsi="Arial" w:cs="Arial"/>
        </w:rPr>
        <w:t xml:space="preserve"> A Ata de Registro de Preços não obriga o Município a firmar a contratação, podendo realizar licitação específica para aquisição de um ou mais itens, objeto desta licitação, obedecida a legislação pertinente, hipótese em que, em igualdade de condições, o beneficiário do registro terá preferência.</w:t>
      </w:r>
    </w:p>
    <w:p w14:paraId="14B4B923" w14:textId="77777777" w:rsidR="00916E71" w:rsidRDefault="003F67FE">
      <w:pPr>
        <w:jc w:val="both"/>
        <w:rPr>
          <w:rFonts w:ascii="Arial" w:hAnsi="Arial" w:cs="Arial"/>
        </w:rPr>
      </w:pPr>
      <w:r>
        <w:rPr>
          <w:rFonts w:ascii="Arial" w:hAnsi="Arial" w:cs="Arial"/>
          <w:b/>
        </w:rPr>
        <w:t xml:space="preserve">7.3. </w:t>
      </w:r>
      <w:r>
        <w:rPr>
          <w:rFonts w:ascii="Arial" w:hAnsi="Arial" w:cs="Arial"/>
        </w:rPr>
        <w:t>O Município avaliará o mercado constantemente promovendo as negociações necessárias ao ajustamento do preço, publicando trimestralmente os preços registrados.</w:t>
      </w:r>
    </w:p>
    <w:p w14:paraId="742F3DD1" w14:textId="77777777" w:rsidR="00916E71" w:rsidRDefault="003F67FE">
      <w:pPr>
        <w:jc w:val="both"/>
        <w:rPr>
          <w:rFonts w:ascii="Arial" w:hAnsi="Arial" w:cs="Arial"/>
        </w:rPr>
      </w:pPr>
      <w:r>
        <w:rPr>
          <w:rFonts w:ascii="Arial" w:hAnsi="Arial" w:cs="Arial"/>
          <w:b/>
        </w:rPr>
        <w:t>7.4.</w:t>
      </w:r>
      <w:r>
        <w:rPr>
          <w:rFonts w:ascii="Arial" w:hAnsi="Arial" w:cs="Arial"/>
        </w:rPr>
        <w:t xml:space="preserve"> Se o preço inicialmente registrado se tornar superior ao praticado no mercado, o</w:t>
      </w:r>
    </w:p>
    <w:p w14:paraId="53636D6A" w14:textId="77777777" w:rsidR="00916E71" w:rsidRDefault="003F67FE">
      <w:pPr>
        <w:jc w:val="both"/>
        <w:rPr>
          <w:rFonts w:ascii="Arial" w:hAnsi="Arial" w:cs="Arial"/>
        </w:rPr>
      </w:pPr>
      <w:r>
        <w:rPr>
          <w:rFonts w:ascii="Arial" w:hAnsi="Arial" w:cs="Arial"/>
        </w:rPr>
        <w:t>Município negociará com o prestador sua redução, caso contrário, o signatário da ata poderá requerer, por escrito, o cancelamento do registro do seu preço, devendo anexar ao requerimento documentação comprobatória.</w:t>
      </w:r>
    </w:p>
    <w:p w14:paraId="28696A54" w14:textId="77777777" w:rsidR="00916E71" w:rsidRDefault="003F67FE">
      <w:pPr>
        <w:jc w:val="both"/>
        <w:rPr>
          <w:rFonts w:ascii="Arial" w:hAnsi="Arial" w:cs="Arial"/>
        </w:rPr>
      </w:pPr>
      <w:r>
        <w:rPr>
          <w:rFonts w:ascii="Arial" w:hAnsi="Arial" w:cs="Arial"/>
          <w:b/>
        </w:rPr>
        <w:t>7.4.1.</w:t>
      </w:r>
      <w:r>
        <w:rPr>
          <w:rFonts w:ascii="Arial" w:hAnsi="Arial" w:cs="Arial"/>
        </w:rPr>
        <w:t xml:space="preserve"> Nessa hipótese, ocorrendo o cancelamento, o prestador ficará exonerado da aplicação de penalidade.</w:t>
      </w:r>
    </w:p>
    <w:p w14:paraId="6F20E4CA" w14:textId="77777777" w:rsidR="00916E71" w:rsidRDefault="003F67FE">
      <w:pPr>
        <w:jc w:val="both"/>
        <w:rPr>
          <w:rFonts w:ascii="Arial" w:hAnsi="Arial" w:cs="Arial"/>
        </w:rPr>
      </w:pPr>
      <w:r>
        <w:rPr>
          <w:rFonts w:ascii="Arial" w:hAnsi="Arial" w:cs="Arial"/>
          <w:b/>
        </w:rPr>
        <w:t>7.4.2.</w:t>
      </w:r>
      <w:r>
        <w:rPr>
          <w:rFonts w:ascii="Arial" w:hAnsi="Arial" w:cs="Arial"/>
        </w:rPr>
        <w:t xml:space="preserve"> Cancelados os registros, o Município poderá convocar os demais prestadores, na ordem de classificação, visando igual oportunidade de negociação.</w:t>
      </w:r>
    </w:p>
    <w:p w14:paraId="5BF61623" w14:textId="77777777" w:rsidR="00916E71" w:rsidRDefault="003F67FE">
      <w:pPr>
        <w:jc w:val="both"/>
        <w:rPr>
          <w:rFonts w:ascii="Arial" w:hAnsi="Arial" w:cs="Arial"/>
        </w:rPr>
      </w:pPr>
      <w:r>
        <w:rPr>
          <w:rFonts w:ascii="Arial" w:hAnsi="Arial" w:cs="Arial"/>
          <w:b/>
        </w:rPr>
        <w:t>7.4.3.</w:t>
      </w:r>
      <w:r>
        <w:rPr>
          <w:rFonts w:ascii="Arial" w:hAnsi="Arial" w:cs="Arial"/>
        </w:rPr>
        <w:t xml:space="preserve"> Não havendo êxito nas negociações, o Município procederá à revogação da Ata de Registro de Preços.</w:t>
      </w:r>
    </w:p>
    <w:p w14:paraId="0ABC2731" w14:textId="77777777" w:rsidR="00916E71" w:rsidRDefault="003F67FE">
      <w:pPr>
        <w:jc w:val="both"/>
        <w:rPr>
          <w:rFonts w:ascii="Arial" w:hAnsi="Arial" w:cs="Arial"/>
        </w:rPr>
      </w:pPr>
      <w:r>
        <w:rPr>
          <w:rFonts w:ascii="Arial" w:hAnsi="Arial" w:cs="Arial"/>
          <w:b/>
        </w:rPr>
        <w:lastRenderedPageBreak/>
        <w:t>7.5.</w:t>
      </w:r>
      <w:r>
        <w:rPr>
          <w:rFonts w:ascii="Arial" w:hAnsi="Arial" w:cs="Arial"/>
        </w:rPr>
        <w:t xml:space="preserve"> O acompanhamento e a fiscalização da contratação, assim como o recebimento e a conferência dos produtos, serão de responsabilidade da secretaria, nos termos do edital e desta Ata.</w:t>
      </w:r>
    </w:p>
    <w:p w14:paraId="6F383A8B" w14:textId="77777777" w:rsidR="00916E71" w:rsidRDefault="003F67FE">
      <w:pPr>
        <w:jc w:val="both"/>
        <w:rPr>
          <w:rFonts w:ascii="Arial" w:hAnsi="Arial" w:cs="Arial"/>
        </w:rPr>
      </w:pPr>
      <w:r>
        <w:rPr>
          <w:rFonts w:ascii="Arial" w:hAnsi="Arial" w:cs="Arial"/>
          <w:b/>
        </w:rPr>
        <w:t>7.6.</w:t>
      </w:r>
      <w:r>
        <w:rPr>
          <w:rFonts w:ascii="Arial" w:hAnsi="Arial" w:cs="Arial"/>
        </w:rPr>
        <w:t xml:space="preserve"> A </w:t>
      </w:r>
      <w:r>
        <w:rPr>
          <w:rFonts w:ascii="Arial" w:hAnsi="Arial" w:cs="Arial"/>
          <w:b/>
        </w:rPr>
        <w:t xml:space="preserve">CONTRATADA </w:t>
      </w:r>
      <w:r>
        <w:rPr>
          <w:rFonts w:ascii="Arial" w:hAnsi="Arial" w:cs="Arial"/>
        </w:rPr>
        <w:t>é obrigada a assegurar e facilitar o acompanhamento e a fiscalização do Contrato pelo Município, bem como permitir o acesso a informações consideradas necessárias.</w:t>
      </w:r>
    </w:p>
    <w:p w14:paraId="5B2AEC18" w14:textId="77777777" w:rsidR="00916E71" w:rsidRDefault="003F67FE">
      <w:pPr>
        <w:jc w:val="both"/>
        <w:rPr>
          <w:rFonts w:ascii="Arial" w:hAnsi="Arial" w:cs="Arial"/>
        </w:rPr>
      </w:pPr>
      <w:r>
        <w:rPr>
          <w:rFonts w:ascii="Arial" w:hAnsi="Arial" w:cs="Arial"/>
          <w:b/>
        </w:rPr>
        <w:t>7.7.</w:t>
      </w:r>
      <w:r>
        <w:rPr>
          <w:rFonts w:ascii="Arial" w:hAnsi="Arial" w:cs="Arial"/>
        </w:rPr>
        <w:t xml:space="preserve"> O </w:t>
      </w:r>
      <w:r>
        <w:rPr>
          <w:rFonts w:ascii="Arial" w:hAnsi="Arial" w:cs="Arial"/>
          <w:bCs/>
        </w:rPr>
        <w:t>Município n</w:t>
      </w:r>
      <w:r>
        <w:rPr>
          <w:rFonts w:ascii="Arial" w:hAnsi="Arial" w:cs="Arial"/>
        </w:rPr>
        <w:t>ão se responsabilizará por contatos realizados com setores ou pessoas não autorizados, salvo nas hipóteses previstas, expressamente, nesta Ata/Termo de Referência.</w:t>
      </w:r>
    </w:p>
    <w:p w14:paraId="18B02977" w14:textId="77777777" w:rsidR="00916E71" w:rsidRDefault="003F67FE">
      <w:pPr>
        <w:jc w:val="both"/>
        <w:rPr>
          <w:rFonts w:ascii="Arial" w:hAnsi="Arial" w:cs="Arial"/>
        </w:rPr>
      </w:pPr>
      <w:r>
        <w:rPr>
          <w:rFonts w:ascii="Arial" w:hAnsi="Arial" w:cs="Arial"/>
          <w:b/>
        </w:rPr>
        <w:t>7.8.</w:t>
      </w:r>
      <w:r>
        <w:rPr>
          <w:rFonts w:ascii="Arial" w:hAnsi="Arial" w:cs="Arial"/>
        </w:rPr>
        <w:t xml:space="preserve"> O acompanhamento e a fiscalização de que trata esta cláusula não excluem nem reduzem a responsabilidade da </w:t>
      </w:r>
      <w:r>
        <w:rPr>
          <w:rFonts w:ascii="Arial" w:hAnsi="Arial" w:cs="Arial"/>
          <w:b/>
        </w:rPr>
        <w:t>CONTRATADA</w:t>
      </w:r>
      <w:r>
        <w:rPr>
          <w:rFonts w:ascii="Arial" w:hAnsi="Arial" w:cs="Arial"/>
        </w:rPr>
        <w:t xml:space="preserve"> pelo correto cumprimento das obrigações decorrentes da Contratação.</w:t>
      </w:r>
    </w:p>
    <w:p w14:paraId="39337E6A" w14:textId="77777777" w:rsidR="00916E71" w:rsidRDefault="00916E71">
      <w:pPr>
        <w:jc w:val="both"/>
        <w:rPr>
          <w:rFonts w:ascii="Arial" w:eastAsia="Calibri" w:hAnsi="Arial" w:cs="Arial"/>
        </w:rPr>
      </w:pPr>
    </w:p>
    <w:p w14:paraId="07858D97" w14:textId="77777777" w:rsidR="00916E71" w:rsidRDefault="003F67FE">
      <w:pPr>
        <w:shd w:val="clear" w:color="auto" w:fill="D9D9D9"/>
        <w:rPr>
          <w:rFonts w:ascii="Arial" w:hAnsi="Arial" w:cs="Arial"/>
          <w:b/>
        </w:rPr>
      </w:pPr>
      <w:r>
        <w:rPr>
          <w:rFonts w:ascii="Arial" w:hAnsi="Arial" w:cs="Arial"/>
          <w:b/>
        </w:rPr>
        <w:t>CLÁUSULA OITAVA - DAS CONDIÇÕES GERAIS DA CONTRATAÇÃO</w:t>
      </w:r>
    </w:p>
    <w:p w14:paraId="29958E9B" w14:textId="77777777" w:rsidR="00916E71" w:rsidRDefault="003F67FE">
      <w:pPr>
        <w:jc w:val="both"/>
        <w:rPr>
          <w:rFonts w:ascii="Arial" w:hAnsi="Arial" w:cs="Arial"/>
        </w:rPr>
      </w:pPr>
      <w:r>
        <w:rPr>
          <w:rFonts w:ascii="Arial" w:hAnsi="Arial" w:cs="Arial"/>
          <w:b/>
        </w:rPr>
        <w:t>8.1.</w:t>
      </w:r>
      <w:r>
        <w:rPr>
          <w:rFonts w:ascii="Arial" w:hAnsi="Arial" w:cs="Arial"/>
        </w:rPr>
        <w:t xml:space="preserve"> São condições gerais da contratação:</w:t>
      </w:r>
    </w:p>
    <w:p w14:paraId="698CA55A" w14:textId="77777777" w:rsidR="00916E71" w:rsidRDefault="003F67FE">
      <w:pPr>
        <w:jc w:val="both"/>
        <w:rPr>
          <w:rFonts w:ascii="Arial" w:hAnsi="Arial" w:cs="Arial"/>
        </w:rPr>
      </w:pPr>
      <w:r>
        <w:rPr>
          <w:rFonts w:ascii="Arial" w:hAnsi="Arial" w:cs="Arial"/>
          <w:b/>
        </w:rPr>
        <w:t>8.1.1.</w:t>
      </w:r>
      <w:r>
        <w:rPr>
          <w:rFonts w:ascii="Arial" w:hAnsi="Arial" w:cs="Arial"/>
        </w:rPr>
        <w:t xml:space="preserve"> A contratação não estabelece qualquer vínculo de natureza empregatícia ou de responsabilidade entre o Município e os agentes, prepostos, empregados ou demais pessoas da Contratada designadas para a execução do objeto,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53B04DC1" w14:textId="77777777" w:rsidR="00916E71" w:rsidRDefault="00916E71">
      <w:pPr>
        <w:jc w:val="both"/>
        <w:rPr>
          <w:rFonts w:ascii="Arial" w:eastAsia="Calibri" w:hAnsi="Arial" w:cs="Arial"/>
        </w:rPr>
      </w:pPr>
    </w:p>
    <w:p w14:paraId="2DA3B9B5" w14:textId="77777777" w:rsidR="00916E71" w:rsidRDefault="003F67FE">
      <w:pPr>
        <w:shd w:val="clear" w:color="auto" w:fill="D9D9D9"/>
        <w:rPr>
          <w:rFonts w:ascii="Arial" w:hAnsi="Arial" w:cs="Arial"/>
          <w:b/>
        </w:rPr>
      </w:pPr>
      <w:r>
        <w:rPr>
          <w:rFonts w:ascii="Arial" w:hAnsi="Arial" w:cs="Arial"/>
          <w:b/>
        </w:rPr>
        <w:t>CLÁUSULA NONA - DAS OBRIGAÇÕES DO CONTRATANTE</w:t>
      </w:r>
    </w:p>
    <w:p w14:paraId="7D18315D" w14:textId="77777777" w:rsidR="00916E71" w:rsidRDefault="003F67FE">
      <w:pPr>
        <w:jc w:val="both"/>
        <w:rPr>
          <w:rFonts w:ascii="Arial" w:hAnsi="Arial" w:cs="Arial"/>
        </w:rPr>
      </w:pPr>
      <w:r>
        <w:rPr>
          <w:rFonts w:ascii="Arial" w:hAnsi="Arial" w:cs="Arial"/>
          <w:b/>
        </w:rPr>
        <w:t>9.1.</w:t>
      </w:r>
      <w:r>
        <w:rPr>
          <w:rFonts w:ascii="Arial" w:hAnsi="Arial" w:cs="Arial"/>
        </w:rPr>
        <w:t xml:space="preserve"> A Contratada responderá por todo e qualquer dano provocado ao Município, seus servidores ou terceiros, decorrentes de atos ou omissões de sua responsabilidade, a qual não poderá ser excluída ou atenuada em função da fiscalização ou do acompanhamento exercido pelo Município, obrigando-se, a todo e qualquer tempo, a ressarci-los integralmente, sem prejuízo das multas e demais penalidades previstas na licitação.</w:t>
      </w:r>
    </w:p>
    <w:p w14:paraId="242AAA1C" w14:textId="77777777" w:rsidR="00916E71" w:rsidRDefault="003F67FE">
      <w:pPr>
        <w:jc w:val="both"/>
        <w:rPr>
          <w:rFonts w:ascii="Arial" w:hAnsi="Arial" w:cs="Arial"/>
        </w:rPr>
      </w:pPr>
      <w:r>
        <w:rPr>
          <w:rFonts w:ascii="Arial" w:hAnsi="Arial" w:cs="Arial"/>
          <w:b/>
        </w:rPr>
        <w:t>9.1.1.</w:t>
      </w:r>
      <w:r>
        <w:rPr>
          <w:rFonts w:ascii="Arial" w:hAnsi="Arial" w:cs="Arial"/>
        </w:rPr>
        <w:t xml:space="preserve"> Para os efeitos desta cláusula, dano significa todo e qualquer ônus, despesa, custo, obrigação ou prejuízo que venha a ser suportado pelo Município, decorrentes do não cumprimento, ou do cumprimento deficiente, pela Contratada, de obrigações a ela atribuídas contratualmente ou por força de disposição legal, incluindo, mas não se limitando, pagamentos ou ressarcimentos efetuados pelo Município a terceiros, multas, penalidades, emolumentos, taxas, tributos, despesas processuais, honorários advocatícios e outros.</w:t>
      </w:r>
    </w:p>
    <w:p w14:paraId="13CCA840" w14:textId="77777777" w:rsidR="00916E71" w:rsidRDefault="003F67FE">
      <w:pPr>
        <w:jc w:val="both"/>
        <w:rPr>
          <w:rFonts w:ascii="Arial" w:hAnsi="Arial" w:cs="Arial"/>
        </w:rPr>
      </w:pPr>
      <w:r>
        <w:rPr>
          <w:rFonts w:ascii="Arial" w:hAnsi="Arial" w:cs="Arial"/>
          <w:b/>
        </w:rPr>
        <w:t>9.2.</w:t>
      </w:r>
      <w:r>
        <w:rPr>
          <w:rFonts w:ascii="Arial" w:hAnsi="Arial" w:cs="Arial"/>
        </w:rPr>
        <w:t xml:space="preserve"> Se qualquer reclamação relacionada ao ressarcimento de danos ou ao cumprimento de obrigações definidas como de responsabilidade da Contratada for apresentada ou chegar ao conhecimento do Município, este comunicará a Contratada por escrito para que tome as providências necessárias à sua solução, diretamente, quando possível, a qual ficará obrigada a entregar ao Município a devida comprovação do acordo, acerto, pagamento ou medida administrativa ou judicial que entender de direito, conforme o caso, no prazo que lhe for assinado. As </w:t>
      </w:r>
      <w:r>
        <w:rPr>
          <w:rFonts w:ascii="Arial" w:hAnsi="Arial" w:cs="Arial"/>
        </w:rPr>
        <w:lastRenderedPageBreak/>
        <w:t>providências administrativas ou judiciais tomadas pela Contratada não a eximem das responsabilidades assumidas perante o Município, nos termos desta cláusula.</w:t>
      </w:r>
    </w:p>
    <w:p w14:paraId="2D5F5BF2" w14:textId="77777777" w:rsidR="00916E71" w:rsidRDefault="003F67FE">
      <w:pPr>
        <w:jc w:val="both"/>
        <w:rPr>
          <w:rFonts w:ascii="Arial" w:hAnsi="Arial" w:cs="Arial"/>
        </w:rPr>
      </w:pPr>
      <w:r>
        <w:rPr>
          <w:rFonts w:ascii="Arial" w:hAnsi="Arial" w:cs="Arial"/>
          <w:b/>
        </w:rPr>
        <w:t>9.3.</w:t>
      </w:r>
      <w:r>
        <w:rPr>
          <w:rFonts w:ascii="Arial" w:hAnsi="Arial" w:cs="Arial"/>
        </w:rPr>
        <w:t xml:space="preserve"> Fica desde já entendido que quaisquer prejuízos sofridos ou despesas que venham a ser exigidas do Município, nos termos desta cláusula, deverão ser pagas pela Contratada, independentemente do tempo em que ocorrerem, ou serão objeto de ressarcimento ao Município, mediante a adoção das seguintes providências:</w:t>
      </w:r>
    </w:p>
    <w:p w14:paraId="3E570B56" w14:textId="77777777" w:rsidR="00916E71" w:rsidRDefault="003F67FE">
      <w:pPr>
        <w:jc w:val="both"/>
        <w:rPr>
          <w:rFonts w:ascii="Arial" w:hAnsi="Arial" w:cs="Arial"/>
        </w:rPr>
      </w:pPr>
      <w:r>
        <w:rPr>
          <w:rFonts w:ascii="Arial" w:hAnsi="Arial" w:cs="Arial"/>
        </w:rPr>
        <w:t>a) dedução de créditos da Contratada;</w:t>
      </w:r>
    </w:p>
    <w:p w14:paraId="2C5AB377" w14:textId="77777777" w:rsidR="00916E71" w:rsidRDefault="003F67FE">
      <w:pPr>
        <w:jc w:val="both"/>
        <w:rPr>
          <w:rFonts w:ascii="Arial" w:hAnsi="Arial" w:cs="Arial"/>
        </w:rPr>
      </w:pPr>
      <w:r>
        <w:rPr>
          <w:rFonts w:ascii="Arial" w:hAnsi="Arial" w:cs="Arial"/>
        </w:rPr>
        <w:t>b) execução da garantia prestada se for o caso;</w:t>
      </w:r>
    </w:p>
    <w:p w14:paraId="2EA3B22D" w14:textId="77777777" w:rsidR="00916E71" w:rsidRDefault="003F67FE">
      <w:pPr>
        <w:jc w:val="both"/>
        <w:rPr>
          <w:rFonts w:ascii="Arial" w:hAnsi="Arial" w:cs="Arial"/>
        </w:rPr>
      </w:pPr>
      <w:r>
        <w:rPr>
          <w:rFonts w:ascii="Arial" w:hAnsi="Arial" w:cs="Arial"/>
        </w:rPr>
        <w:t>c) medida judicial apropriada, a critério do Município.</w:t>
      </w:r>
    </w:p>
    <w:p w14:paraId="58F728EF" w14:textId="77777777" w:rsidR="00916E71" w:rsidRDefault="00916E71">
      <w:pPr>
        <w:jc w:val="both"/>
        <w:rPr>
          <w:rFonts w:ascii="Arial" w:eastAsia="Calibri" w:hAnsi="Arial" w:cs="Arial"/>
        </w:rPr>
      </w:pPr>
    </w:p>
    <w:p w14:paraId="1CEA48B2" w14:textId="77777777" w:rsidR="00916E71" w:rsidRDefault="003F67FE">
      <w:pPr>
        <w:shd w:val="clear" w:color="auto" w:fill="D9D9D9"/>
        <w:rPr>
          <w:rFonts w:ascii="Arial" w:hAnsi="Arial" w:cs="Arial"/>
          <w:sz w:val="22"/>
        </w:rPr>
      </w:pPr>
      <w:r>
        <w:rPr>
          <w:rFonts w:ascii="Arial" w:hAnsi="Arial" w:cs="Arial"/>
          <w:b/>
        </w:rPr>
        <w:t xml:space="preserve">CLÁUSULA DÉCIMA - </w:t>
      </w:r>
      <w:r>
        <w:rPr>
          <w:rFonts w:ascii="Arial" w:hAnsi="Arial" w:cs="Arial"/>
          <w:b/>
          <w:sz w:val="22"/>
        </w:rPr>
        <w:t xml:space="preserve">DOS PREÇOS E DA FORMA DE PAGAMENTO </w:t>
      </w:r>
    </w:p>
    <w:p w14:paraId="62F38F68" w14:textId="77777777" w:rsidR="00916E71" w:rsidRDefault="003F67FE">
      <w:pPr>
        <w:jc w:val="both"/>
        <w:rPr>
          <w:rFonts w:ascii="Arial" w:hAnsi="Arial" w:cs="Arial"/>
        </w:rPr>
      </w:pPr>
      <w:r>
        <w:rPr>
          <w:rFonts w:ascii="Arial" w:hAnsi="Arial" w:cs="Arial"/>
          <w:b/>
        </w:rPr>
        <w:t xml:space="preserve">10.1. </w:t>
      </w:r>
      <w:r>
        <w:rPr>
          <w:rFonts w:ascii="Arial" w:hAnsi="Arial" w:cs="Arial"/>
        </w:rPr>
        <w:t>A Contratada deverá emitir a Nota Fiscal/Fatura discriminando o valor dos produtos entregues, conforme preço apresentado em sua proposta.</w:t>
      </w:r>
    </w:p>
    <w:p w14:paraId="34D17235" w14:textId="77777777" w:rsidR="00916E71" w:rsidRDefault="003F67FE">
      <w:pPr>
        <w:jc w:val="both"/>
        <w:rPr>
          <w:rFonts w:ascii="Arial" w:hAnsi="Arial" w:cs="Arial"/>
        </w:rPr>
      </w:pPr>
      <w:r>
        <w:rPr>
          <w:rFonts w:ascii="Arial" w:hAnsi="Arial" w:cs="Arial"/>
          <w:b/>
        </w:rPr>
        <w:t>10.2.</w:t>
      </w:r>
      <w:r>
        <w:rPr>
          <w:rFonts w:ascii="Arial" w:hAnsi="Arial" w:cs="Arial"/>
        </w:rPr>
        <w:t xml:space="preserve"> O número do CNPJ - Cadastro Nacional de Pessoa Jurídica – constante das notas fiscais/faturas deverá ser aquele fornecido na fase de habilitação.</w:t>
      </w:r>
    </w:p>
    <w:p w14:paraId="62172488" w14:textId="77777777" w:rsidR="00916E71" w:rsidRDefault="003F67FE">
      <w:pPr>
        <w:jc w:val="both"/>
        <w:rPr>
          <w:rFonts w:ascii="Arial" w:hAnsi="Arial" w:cs="Arial"/>
        </w:rPr>
      </w:pPr>
      <w:r>
        <w:rPr>
          <w:rFonts w:ascii="Arial" w:hAnsi="Arial" w:cs="Arial"/>
          <w:b/>
        </w:rPr>
        <w:t>10.3.</w:t>
      </w:r>
      <w:r>
        <w:rPr>
          <w:rFonts w:ascii="Arial" w:hAnsi="Arial" w:cs="Arial"/>
        </w:rPr>
        <w:t xml:space="preserve"> Nenhum pagamento será efetuado à licitante vencedora enquanto pendente de liquidação qualquer obrigação financeira que lhe for imposta, em virtude de penalidade ou inadimplência, sem que isso gere direito ao pleito do reajustamento de preços ou correção monetária.</w:t>
      </w:r>
    </w:p>
    <w:p w14:paraId="2CE167F9" w14:textId="77777777" w:rsidR="00916E71" w:rsidRDefault="003F67FE">
      <w:pPr>
        <w:jc w:val="both"/>
        <w:rPr>
          <w:rFonts w:ascii="Arial" w:hAnsi="Arial" w:cs="Arial"/>
        </w:rPr>
      </w:pPr>
      <w:r>
        <w:rPr>
          <w:rFonts w:ascii="Arial" w:hAnsi="Arial" w:cs="Arial"/>
          <w:b/>
        </w:rPr>
        <w:t>10.4.</w:t>
      </w:r>
      <w:r>
        <w:rPr>
          <w:rFonts w:ascii="Arial" w:hAnsi="Arial" w:cs="Arial"/>
        </w:rPr>
        <w:t xml:space="preserve"> Na fatura deverá constar o número da Ata.</w:t>
      </w:r>
    </w:p>
    <w:p w14:paraId="5E5E8AE1" w14:textId="77777777" w:rsidR="00916E71" w:rsidRDefault="003F67FE">
      <w:pPr>
        <w:jc w:val="both"/>
        <w:rPr>
          <w:rFonts w:ascii="Arial" w:hAnsi="Arial" w:cs="Arial"/>
        </w:rPr>
      </w:pPr>
      <w:r>
        <w:rPr>
          <w:rFonts w:ascii="Arial" w:hAnsi="Arial" w:cs="Arial"/>
          <w:b/>
        </w:rPr>
        <w:t>10.5.</w:t>
      </w:r>
      <w:r>
        <w:rPr>
          <w:rFonts w:ascii="Arial" w:hAnsi="Arial" w:cs="Arial"/>
        </w:rPr>
        <w:t xml:space="preserve"> O pagamento será realizado contra empenho, em até 20 (vinte) dias úteis após o recebimento do objeto e mediante apresentação da Nota Fiscal correspondente com recebimento firmado pela respectiva Secretária Municipal, que atestará a conformidade do valor com o valor o objeto executado pela Empresa, mediante depósito bancário na conta informada pela contratada.</w:t>
      </w:r>
    </w:p>
    <w:p w14:paraId="6C02C841" w14:textId="77777777" w:rsidR="00916E71" w:rsidRDefault="003F67FE">
      <w:pPr>
        <w:jc w:val="both"/>
        <w:rPr>
          <w:rFonts w:ascii="Arial" w:hAnsi="Arial" w:cs="Arial"/>
        </w:rPr>
      </w:pPr>
      <w:r>
        <w:rPr>
          <w:rFonts w:ascii="Arial" w:hAnsi="Arial" w:cs="Arial"/>
          <w:b/>
        </w:rPr>
        <w:t>10.6.</w:t>
      </w:r>
      <w:r>
        <w:rPr>
          <w:rFonts w:ascii="Arial" w:hAnsi="Arial" w:cs="Arial"/>
        </w:rPr>
        <w:t xml:space="preserve"> A nota fiscal/fatura será emitida pela Contratada em inteira conformidade com as exigências legais e contratuais, especialmente as de natureza fiscal, com destaque, quando exigíveis, das retenções tributárias e/ou previdenciárias.</w:t>
      </w:r>
    </w:p>
    <w:p w14:paraId="41C962BE" w14:textId="77777777" w:rsidR="00916E71" w:rsidRDefault="003F67FE">
      <w:pPr>
        <w:jc w:val="both"/>
        <w:rPr>
          <w:rFonts w:ascii="Arial" w:hAnsi="Arial" w:cs="Arial"/>
        </w:rPr>
      </w:pPr>
      <w:r>
        <w:rPr>
          <w:rFonts w:ascii="Arial" w:hAnsi="Arial" w:cs="Arial"/>
          <w:b/>
        </w:rPr>
        <w:t>10.7.</w:t>
      </w:r>
      <w:r>
        <w:rPr>
          <w:rFonts w:ascii="Arial" w:hAnsi="Arial" w:cs="Arial"/>
        </w:rPr>
        <w:t xml:space="preserve"> Caso a Contratada não encaminhe a nota fiscal/fatura e demais documentos ao Município no prazo fixado, a data do pagamento poderá ser alterada na mesma proporção dos dias úteis de atraso.</w:t>
      </w:r>
    </w:p>
    <w:p w14:paraId="65DDFA0C" w14:textId="77777777" w:rsidR="00916E71" w:rsidRDefault="003F67FE">
      <w:pPr>
        <w:jc w:val="both"/>
        <w:rPr>
          <w:rFonts w:ascii="Arial" w:hAnsi="Arial" w:cs="Arial"/>
        </w:rPr>
      </w:pPr>
      <w:r>
        <w:rPr>
          <w:rFonts w:ascii="Arial" w:hAnsi="Arial" w:cs="Arial"/>
          <w:b/>
        </w:rPr>
        <w:t>10.8.</w:t>
      </w:r>
      <w:r>
        <w:rPr>
          <w:rFonts w:ascii="Arial" w:hAnsi="Arial" w:cs="Arial"/>
        </w:rPr>
        <w:t xml:space="preserve"> O Município, identificando quaisquer divergências na nota fiscal/fatura, mormente no que tange a valores das peças fornecidas, deverá devolvê-la à Contratada para que sejam feitas as correções necessárias, sendo que o prazo estipulado para pagamento será contado somente a partir da reapresentação/substituição do documento, desde que devidamente sanado o vício.</w:t>
      </w:r>
    </w:p>
    <w:p w14:paraId="0FCE9533" w14:textId="77777777" w:rsidR="00916E71" w:rsidRDefault="003F67FE">
      <w:pPr>
        <w:jc w:val="both"/>
        <w:rPr>
          <w:rFonts w:ascii="Arial" w:hAnsi="Arial" w:cs="Arial"/>
        </w:rPr>
      </w:pPr>
      <w:r>
        <w:rPr>
          <w:rFonts w:ascii="Arial" w:hAnsi="Arial" w:cs="Arial"/>
          <w:b/>
        </w:rPr>
        <w:t>10.9.</w:t>
      </w:r>
      <w:r>
        <w:rPr>
          <w:rFonts w:ascii="Arial" w:hAnsi="Arial" w:cs="Arial"/>
        </w:rPr>
        <w:t xml:space="preserve"> Os pagamentos devidos pelo Município serão efetuados por meio de depósito em conta bancária a ser informada pela Contratada.</w:t>
      </w:r>
    </w:p>
    <w:p w14:paraId="033E7C27" w14:textId="77777777" w:rsidR="00916E71" w:rsidRDefault="003F67FE">
      <w:pPr>
        <w:jc w:val="both"/>
        <w:rPr>
          <w:rFonts w:ascii="Arial" w:hAnsi="Arial" w:cs="Arial"/>
        </w:rPr>
      </w:pPr>
      <w:r>
        <w:rPr>
          <w:rFonts w:ascii="Arial" w:hAnsi="Arial" w:cs="Arial"/>
          <w:b/>
        </w:rPr>
        <w:t>10.10.</w:t>
      </w:r>
      <w:r>
        <w:rPr>
          <w:rFonts w:ascii="Arial" w:hAnsi="Arial" w:cs="Arial"/>
        </w:rPr>
        <w:t xml:space="preserve"> Nenhum pagamento será efetuado enquanto estiver pendente de liquidação qualquer obrigação por parte da Contratada, seja relativa à execução do objeto, seja quanto à documentação exigida para a liberação dos pagamentos, sem que isto gere direito a alteração de preços, correção monetária, compensação financeira ou interrupção na entrega dos produtos.</w:t>
      </w:r>
    </w:p>
    <w:p w14:paraId="0F2DA79B" w14:textId="77777777" w:rsidR="00916E71" w:rsidRDefault="003F67FE">
      <w:pPr>
        <w:jc w:val="both"/>
        <w:rPr>
          <w:rFonts w:ascii="Arial" w:hAnsi="Arial" w:cs="Arial"/>
        </w:rPr>
      </w:pPr>
      <w:r>
        <w:rPr>
          <w:rFonts w:ascii="Arial" w:hAnsi="Arial" w:cs="Arial"/>
          <w:b/>
        </w:rPr>
        <w:t>10.11.</w:t>
      </w:r>
      <w:r>
        <w:rPr>
          <w:rFonts w:ascii="Arial" w:hAnsi="Arial" w:cs="Arial"/>
        </w:rPr>
        <w:t xml:space="preserve"> Todo pagamento que vier a ser considerado contratualmente indevido será objeto de ajuste nos pagamentos futuros ou cobrados da Contratada.</w:t>
      </w:r>
    </w:p>
    <w:p w14:paraId="6583AB11" w14:textId="77777777" w:rsidR="00916E71" w:rsidRDefault="003F67FE">
      <w:pPr>
        <w:jc w:val="both"/>
        <w:rPr>
          <w:rFonts w:ascii="Arial" w:hAnsi="Arial" w:cs="Arial"/>
        </w:rPr>
      </w:pPr>
      <w:r>
        <w:rPr>
          <w:rFonts w:ascii="Arial" w:hAnsi="Arial" w:cs="Arial"/>
          <w:b/>
        </w:rPr>
        <w:lastRenderedPageBreak/>
        <w:t>10.12.</w:t>
      </w:r>
      <w:r>
        <w:rPr>
          <w:rFonts w:ascii="Arial" w:hAnsi="Arial" w:cs="Arial"/>
        </w:rPr>
        <w:t xml:space="preserve"> Uma vez paga a importância discriminada na nota fiscal/fatura, a Contratada dará ao Município plena, geral e irretratável quitação da remuneração referente aos produtos nela discriminados, para nada mais vir a reclamar ou exigir a qualquer título, tempo ou forma.</w:t>
      </w:r>
    </w:p>
    <w:p w14:paraId="0746A025" w14:textId="77777777" w:rsidR="00916E71" w:rsidRDefault="003F67FE">
      <w:pPr>
        <w:jc w:val="both"/>
        <w:rPr>
          <w:rFonts w:ascii="Arial" w:hAnsi="Arial" w:cs="Arial"/>
        </w:rPr>
      </w:pPr>
      <w:r>
        <w:rPr>
          <w:rFonts w:ascii="Arial" w:hAnsi="Arial" w:cs="Arial"/>
          <w:b/>
        </w:rPr>
        <w:t>10.13.</w:t>
      </w:r>
      <w:r>
        <w:rPr>
          <w:rFonts w:ascii="Arial" w:hAnsi="Arial" w:cs="Arial"/>
        </w:rPr>
        <w:t xml:space="preserve"> O pagamento ficará condicionado à comprovação de regularidade junto ao INSS (CND) e junto ao FGTS (CRS).</w:t>
      </w:r>
    </w:p>
    <w:p w14:paraId="3B7A4D4F" w14:textId="77777777" w:rsidR="00916E71" w:rsidRDefault="003F67FE">
      <w:pPr>
        <w:jc w:val="both"/>
        <w:rPr>
          <w:rFonts w:ascii="Arial" w:hAnsi="Arial" w:cs="Arial"/>
        </w:rPr>
      </w:pPr>
      <w:r>
        <w:rPr>
          <w:rFonts w:ascii="Arial" w:hAnsi="Arial" w:cs="Arial"/>
          <w:b/>
        </w:rPr>
        <w:t>10.14.</w:t>
      </w:r>
      <w:r>
        <w:rPr>
          <w:rFonts w:ascii="Arial" w:hAnsi="Arial" w:cs="Arial"/>
        </w:rPr>
        <w:t xml:space="preserve"> As despesas decorrentes da aquisição objeto da presente Ata serão usadas conforme pedido de notas.</w:t>
      </w:r>
    </w:p>
    <w:p w14:paraId="5DF4AD6F" w14:textId="77777777" w:rsidR="00916E71" w:rsidRDefault="00916E71">
      <w:pPr>
        <w:jc w:val="both"/>
        <w:rPr>
          <w:rFonts w:ascii="Arial" w:eastAsia="Calibri" w:hAnsi="Arial" w:cs="Arial"/>
        </w:rPr>
      </w:pPr>
    </w:p>
    <w:p w14:paraId="0EAE5E15" w14:textId="77777777" w:rsidR="00916E71" w:rsidRDefault="003F67FE">
      <w:pPr>
        <w:shd w:val="clear" w:color="auto" w:fill="D9D9D9"/>
        <w:jc w:val="both"/>
        <w:rPr>
          <w:rFonts w:ascii="Arial" w:hAnsi="Arial" w:cs="Arial"/>
        </w:rPr>
      </w:pPr>
      <w:r>
        <w:rPr>
          <w:rFonts w:ascii="Arial" w:hAnsi="Arial" w:cs="Arial"/>
          <w:b/>
        </w:rPr>
        <w:t>CLÁUSULA DÉCIMA PRIMEIRA - DAS MULTAS E PENALIDADES ADMINISTRATIVAS</w:t>
      </w:r>
    </w:p>
    <w:p w14:paraId="525C0E8A" w14:textId="77777777" w:rsidR="00916E71" w:rsidRDefault="003F67FE">
      <w:pPr>
        <w:jc w:val="both"/>
        <w:rPr>
          <w:rFonts w:ascii="Arial" w:hAnsi="Arial" w:cs="Arial"/>
        </w:rPr>
      </w:pPr>
      <w:r>
        <w:rPr>
          <w:rFonts w:ascii="Arial" w:hAnsi="Arial" w:cs="Arial"/>
          <w:b/>
        </w:rPr>
        <w:t>11.1.</w:t>
      </w:r>
      <w:r>
        <w:rPr>
          <w:rFonts w:ascii="Arial" w:hAnsi="Arial" w:cs="Arial"/>
        </w:rPr>
        <w:t xml:space="preserve"> Fica desde já ajustado que todo e qualquer valor que vier a ser imputado pelo Município à Contratada, a título de multa ou penalidade, reveste-se das características de liquidez e certeza, para efeitos de execução judicial, nos termos do art. 586 do CPC. Reveste-se das mesmas características qualquer obrigação definida nesta Ata como de responsabilidade da Contratada e que, por eventual determinação judicial ou administrativa, venha a ser paga pelo Município.</w:t>
      </w:r>
    </w:p>
    <w:p w14:paraId="30A6A5D7" w14:textId="77777777" w:rsidR="00916E71" w:rsidRDefault="003F67FE">
      <w:pPr>
        <w:jc w:val="both"/>
        <w:rPr>
          <w:rFonts w:ascii="Arial" w:hAnsi="Arial" w:cs="Arial"/>
        </w:rPr>
      </w:pPr>
      <w:r>
        <w:rPr>
          <w:rFonts w:ascii="Arial" w:hAnsi="Arial" w:cs="Arial"/>
          <w:b/>
        </w:rPr>
        <w:t>11.2.</w:t>
      </w:r>
      <w:r>
        <w:rPr>
          <w:rFonts w:ascii="Arial" w:hAnsi="Arial" w:cs="Arial"/>
        </w:rPr>
        <w:t xml:space="preserve"> Para assegurar o cumprimento de obrigações definidas nesta Ata como de responsabilidade da Contratada, o Município poderá reter parcelas de pagamentos ou eventuais créditos de sua titularidade, mediante simples comunicação escrita à Contratada, bem como executar a garantia prestada ou interpor medida judicial cabível.</w:t>
      </w:r>
    </w:p>
    <w:p w14:paraId="0434FD8E" w14:textId="77777777" w:rsidR="00916E71" w:rsidRDefault="003F67FE">
      <w:pPr>
        <w:jc w:val="both"/>
        <w:rPr>
          <w:rFonts w:ascii="Arial" w:hAnsi="Arial" w:cs="Arial"/>
        </w:rPr>
      </w:pPr>
      <w:r>
        <w:rPr>
          <w:rFonts w:ascii="Arial" w:hAnsi="Arial" w:cs="Arial"/>
          <w:b/>
        </w:rPr>
        <w:t>11.3.</w:t>
      </w:r>
      <w:r>
        <w:rPr>
          <w:rFonts w:ascii="Arial" w:hAnsi="Arial" w:cs="Arial"/>
        </w:rPr>
        <w:t xml:space="preserve"> As multas e penalidades previstas nesta Ata não têm caráter compensatório, sendo que o seu pagamento não exime a Contratada da responsabilidade pela reparação de eventuais danos, perdas ou prejuízos causados ao Município por atos comissivos ou omissivos de sua responsabilidade.</w:t>
      </w:r>
    </w:p>
    <w:p w14:paraId="7FEFD8E5" w14:textId="77777777" w:rsidR="00916E71" w:rsidRDefault="003F67FE">
      <w:pPr>
        <w:jc w:val="both"/>
        <w:rPr>
          <w:rFonts w:ascii="Arial" w:hAnsi="Arial" w:cs="Arial"/>
        </w:rPr>
      </w:pPr>
      <w:r>
        <w:rPr>
          <w:rFonts w:ascii="Arial" w:hAnsi="Arial" w:cs="Arial"/>
          <w:b/>
        </w:rPr>
        <w:t>11.4.</w:t>
      </w:r>
      <w:r>
        <w:rPr>
          <w:rFonts w:ascii="Arial" w:hAnsi="Arial" w:cs="Arial"/>
        </w:rPr>
        <w:t xml:space="preserve"> A inexecução total ou parcial do contrato implica em infrações previstas no artigo 155 da Lei Federal nº 14.133/2021 e alterações.</w:t>
      </w:r>
    </w:p>
    <w:p w14:paraId="2F60BEC1" w14:textId="77777777" w:rsidR="00916E71" w:rsidRDefault="003F67FE">
      <w:pPr>
        <w:jc w:val="both"/>
        <w:rPr>
          <w:rFonts w:ascii="Arial" w:hAnsi="Arial" w:cs="Arial"/>
        </w:rPr>
      </w:pPr>
      <w:r>
        <w:rPr>
          <w:rFonts w:ascii="Arial" w:hAnsi="Arial" w:cs="Arial"/>
          <w:b/>
        </w:rPr>
        <w:t xml:space="preserve">11.5. </w:t>
      </w:r>
      <w:r>
        <w:rPr>
          <w:rFonts w:ascii="Arial" w:hAnsi="Arial" w:cs="Arial"/>
        </w:rPr>
        <w:t>A adjudicatária ficará sujeita, sem prejuízo das responsabilidades civil e criminal, assegurada a prévia e ampla defesa, às seguintes penalidades:</w:t>
      </w:r>
    </w:p>
    <w:p w14:paraId="2D82CBCE" w14:textId="77777777" w:rsidR="00916E71" w:rsidRDefault="003F67FE">
      <w:pPr>
        <w:jc w:val="both"/>
        <w:rPr>
          <w:rFonts w:ascii="Arial" w:hAnsi="Arial" w:cs="Arial"/>
        </w:rPr>
      </w:pPr>
      <w:r>
        <w:rPr>
          <w:rFonts w:ascii="Arial" w:hAnsi="Arial" w:cs="Arial"/>
          <w:b/>
        </w:rPr>
        <w:t>11.5.1</w:t>
      </w:r>
      <w:r>
        <w:rPr>
          <w:rFonts w:ascii="Arial" w:hAnsi="Arial" w:cs="Arial"/>
        </w:rPr>
        <w:t>. Pelo atraso injustificado na execução do objeto desta licitação:</w:t>
      </w:r>
    </w:p>
    <w:p w14:paraId="0DD16193" w14:textId="77777777" w:rsidR="00916E71" w:rsidRDefault="003F67FE">
      <w:pPr>
        <w:jc w:val="both"/>
        <w:rPr>
          <w:rFonts w:ascii="Arial" w:hAnsi="Arial" w:cs="Arial"/>
        </w:rPr>
      </w:pPr>
      <w:r>
        <w:rPr>
          <w:rFonts w:ascii="Arial" w:hAnsi="Arial" w:cs="Arial"/>
        </w:rPr>
        <w:t xml:space="preserve">a) Multa de até 10% (dez por cento), sobre o valor total da proposta, e juros de 1% (um por cento) ao mês, pela permanência do atraso ou fração equivalente, incididos sobre o valor da multa; </w:t>
      </w:r>
    </w:p>
    <w:p w14:paraId="3498FFAC" w14:textId="77777777" w:rsidR="00916E71" w:rsidRDefault="003F67FE">
      <w:pPr>
        <w:jc w:val="both"/>
        <w:rPr>
          <w:rFonts w:ascii="Arial" w:hAnsi="Arial" w:cs="Arial"/>
        </w:rPr>
      </w:pPr>
      <w:r>
        <w:rPr>
          <w:rFonts w:ascii="Arial" w:hAnsi="Arial" w:cs="Arial"/>
        </w:rPr>
        <w:t>a.1) Após o 10º (décimo) dia, os materiais poderão, a critério da Administração, não mais serem aceitos, configurando-se a inexecução total do contrato, com as consequências previstas em lei, no ato convocatório e no contrato.</w:t>
      </w:r>
    </w:p>
    <w:p w14:paraId="6C9536F5" w14:textId="77777777" w:rsidR="00916E71" w:rsidRDefault="003F67FE">
      <w:pPr>
        <w:jc w:val="both"/>
        <w:rPr>
          <w:rFonts w:ascii="Arial" w:hAnsi="Arial" w:cs="Arial"/>
        </w:rPr>
      </w:pPr>
      <w:r>
        <w:rPr>
          <w:rFonts w:ascii="Arial" w:hAnsi="Arial" w:cs="Arial"/>
          <w:b/>
        </w:rPr>
        <w:t>11.5.2</w:t>
      </w:r>
      <w:r>
        <w:rPr>
          <w:rFonts w:ascii="Arial" w:hAnsi="Arial" w:cs="Arial"/>
        </w:rPr>
        <w:t>. Pela inexecução parcial ou total do contrato:</w:t>
      </w:r>
    </w:p>
    <w:p w14:paraId="336A4E2A" w14:textId="77777777" w:rsidR="00916E71" w:rsidRDefault="003F67FE">
      <w:pPr>
        <w:jc w:val="both"/>
        <w:rPr>
          <w:rFonts w:ascii="Arial" w:hAnsi="Arial" w:cs="Arial"/>
        </w:rPr>
      </w:pPr>
      <w:r>
        <w:rPr>
          <w:rFonts w:ascii="Arial" w:hAnsi="Arial" w:cs="Arial"/>
        </w:rPr>
        <w:t>a) advertência;</w:t>
      </w:r>
    </w:p>
    <w:p w14:paraId="10457029" w14:textId="77777777" w:rsidR="00916E71" w:rsidRDefault="003F67FE">
      <w:pPr>
        <w:jc w:val="both"/>
        <w:rPr>
          <w:rFonts w:ascii="Arial" w:hAnsi="Arial" w:cs="Arial"/>
        </w:rPr>
      </w:pPr>
      <w:r>
        <w:rPr>
          <w:rFonts w:ascii="Arial" w:hAnsi="Arial" w:cs="Arial"/>
        </w:rPr>
        <w:t>b) Multa:</w:t>
      </w:r>
    </w:p>
    <w:p w14:paraId="52EC92A2" w14:textId="77777777" w:rsidR="00916E71" w:rsidRDefault="003F67FE">
      <w:pPr>
        <w:jc w:val="both"/>
        <w:rPr>
          <w:rFonts w:ascii="Arial" w:hAnsi="Arial" w:cs="Arial"/>
        </w:rPr>
      </w:pPr>
      <w:r>
        <w:rPr>
          <w:rFonts w:ascii="Arial" w:hAnsi="Arial" w:cs="Arial"/>
        </w:rPr>
        <w:t>b.1) compensatória no percentual de até 10% (dez por cento) e juros de 1% (um por cento) ao mês, calculada sobre o valor total da contratação, pela recusa em assinar o contrato, no prazo máximo de 05 (cinco) dias úteis, após regularmente convocada, sem prejuízo da aplicação de outras sanções previstas;</w:t>
      </w:r>
    </w:p>
    <w:p w14:paraId="58C24477" w14:textId="77777777" w:rsidR="00916E71" w:rsidRDefault="003F67FE">
      <w:pPr>
        <w:jc w:val="both"/>
        <w:rPr>
          <w:rFonts w:ascii="Arial" w:hAnsi="Arial" w:cs="Arial"/>
        </w:rPr>
      </w:pPr>
      <w:r>
        <w:rPr>
          <w:rFonts w:ascii="Arial" w:hAnsi="Arial" w:cs="Arial"/>
        </w:rPr>
        <w:lastRenderedPageBreak/>
        <w:t>b.2) moratória no percentual correspondente a 1% (um por cento) e juros de 1% (um por cento) ao mês, calculada sobre o valor total da contratação, por dia de inadimplência, até o limite máximo de 10% (dez por cento), ou seja, por 10 (vinte) dias, o que poderá ensejar a rescisão do contrato;</w:t>
      </w:r>
    </w:p>
    <w:p w14:paraId="2FC96D7C" w14:textId="77777777" w:rsidR="00916E71" w:rsidRDefault="003F67FE">
      <w:pPr>
        <w:jc w:val="both"/>
        <w:rPr>
          <w:rFonts w:ascii="Arial" w:hAnsi="Arial" w:cs="Arial"/>
        </w:rPr>
      </w:pPr>
      <w:r>
        <w:rPr>
          <w:rFonts w:ascii="Arial" w:hAnsi="Arial" w:cs="Arial"/>
        </w:rPr>
        <w:t>b.3) moratória no percentual de até 10% (dez por cento), calculada sobre o valor total do produto, pela inadimplência além do prazo acima, o que poderá ensejar a rescisão do contrato.</w:t>
      </w:r>
    </w:p>
    <w:p w14:paraId="5D7A093C" w14:textId="77777777" w:rsidR="00916E71" w:rsidRDefault="003F67FE">
      <w:pPr>
        <w:jc w:val="both"/>
        <w:rPr>
          <w:rFonts w:ascii="Arial" w:hAnsi="Arial" w:cs="Arial"/>
        </w:rPr>
      </w:pPr>
      <w:r>
        <w:rPr>
          <w:rFonts w:ascii="Arial" w:hAnsi="Arial" w:cs="Arial"/>
        </w:rPr>
        <w:t>c) suspensão temporária de participação em licitação e impedimento de contratar com a Administração, por prazo não superior a 02 (dois) anos;</w:t>
      </w:r>
    </w:p>
    <w:p w14:paraId="2DC11ECF" w14:textId="77777777" w:rsidR="00916E71" w:rsidRDefault="003F67FE">
      <w:pPr>
        <w:jc w:val="both"/>
        <w:rPr>
          <w:rFonts w:ascii="Arial" w:hAnsi="Arial" w:cs="Arial"/>
        </w:rPr>
      </w:pPr>
      <w:r>
        <w:rPr>
          <w:rFonts w:ascii="Arial" w:hAnsi="Arial" w:cs="Arial"/>
        </w:rPr>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anterior.</w:t>
      </w:r>
    </w:p>
    <w:p w14:paraId="64C7C722" w14:textId="77777777" w:rsidR="00916E71" w:rsidRDefault="003F67FE">
      <w:pPr>
        <w:jc w:val="both"/>
        <w:rPr>
          <w:rFonts w:ascii="Arial" w:hAnsi="Arial" w:cs="Arial"/>
        </w:rPr>
      </w:pPr>
      <w:r>
        <w:rPr>
          <w:rFonts w:ascii="Arial" w:hAnsi="Arial" w:cs="Arial"/>
          <w:b/>
        </w:rPr>
        <w:t>11.6.</w:t>
      </w:r>
      <w:r>
        <w:rPr>
          <w:rFonts w:ascii="Arial" w:hAnsi="Arial" w:cs="Arial"/>
        </w:rPr>
        <w:t xml:space="preserve"> O atraso injustificado durante a entrega dos materiais ou a sua realização de forma incompleta, ou ainda em desconformidade com as condições avençadas, acarretará a aplicação de multa de 0,5% (meio por cento), por dia e por ocorrência, sobre o valor total da contratação, limitada sua aplicação até o máximo de 05 (cinco) dias ou de 05 (cinco) ocorrências, o que ocorrer primeiro.</w:t>
      </w:r>
    </w:p>
    <w:p w14:paraId="5F2F5EAF" w14:textId="77777777" w:rsidR="00916E71" w:rsidRDefault="003F67FE">
      <w:pPr>
        <w:jc w:val="both"/>
        <w:rPr>
          <w:rFonts w:ascii="Arial" w:hAnsi="Arial" w:cs="Arial"/>
        </w:rPr>
      </w:pPr>
      <w:r>
        <w:rPr>
          <w:rFonts w:ascii="Arial" w:hAnsi="Arial" w:cs="Arial"/>
          <w:b/>
        </w:rPr>
        <w:t>11.7.</w:t>
      </w:r>
      <w:r>
        <w:rPr>
          <w:rFonts w:ascii="Arial" w:hAnsi="Arial" w:cs="Arial"/>
        </w:rPr>
        <w:t xml:space="preserve"> Após configurada a aplicação 05 (cinco) penalidades estará configurada a inexecução parcial do contrato, com as consequências previstas em lei, no ato convocatório e no contrato.</w:t>
      </w:r>
    </w:p>
    <w:p w14:paraId="375038AA" w14:textId="77777777" w:rsidR="00916E71" w:rsidRDefault="003F67FE">
      <w:pPr>
        <w:jc w:val="both"/>
        <w:rPr>
          <w:rFonts w:ascii="Arial" w:hAnsi="Arial" w:cs="Arial"/>
        </w:rPr>
      </w:pPr>
      <w:r>
        <w:rPr>
          <w:rFonts w:ascii="Arial" w:hAnsi="Arial" w:cs="Arial"/>
          <w:b/>
        </w:rPr>
        <w:t>11.8.</w:t>
      </w:r>
      <w:r>
        <w:rPr>
          <w:rFonts w:ascii="Arial" w:hAnsi="Arial" w:cs="Arial"/>
        </w:rPr>
        <w:t xml:space="preserve"> Se a multa aplicada for superior ao valor da garantia prestada, além da perda desta, responderá o contratado pela sua diferença, que será descontada dos pagamentos eventualmente devidos pela Administração ou cobrada judicialmente.</w:t>
      </w:r>
    </w:p>
    <w:p w14:paraId="1B9AAA7A" w14:textId="77777777" w:rsidR="00916E71" w:rsidRDefault="003F67FE">
      <w:pPr>
        <w:jc w:val="both"/>
        <w:rPr>
          <w:rFonts w:ascii="Arial" w:hAnsi="Arial" w:cs="Arial"/>
        </w:rPr>
      </w:pPr>
      <w:r>
        <w:rPr>
          <w:rFonts w:ascii="Arial" w:hAnsi="Arial" w:cs="Arial"/>
          <w:b/>
        </w:rPr>
        <w:t>11.9.</w:t>
      </w:r>
      <w:r>
        <w:rPr>
          <w:rFonts w:ascii="Arial" w:hAnsi="Arial" w:cs="Arial"/>
        </w:rPr>
        <w:t xml:space="preserve"> As sanções previstas nas alíneas “a”, “c” e “d” do subitem 24,1 poderão ser aplicadas juntamente com a da alínea “b”, facultada a defesa prévia do interessado, no respectivo processo, no prazo de 05 (cinco) dias úteis.</w:t>
      </w:r>
    </w:p>
    <w:p w14:paraId="178AC032" w14:textId="77777777" w:rsidR="00916E71" w:rsidRDefault="003F67FE">
      <w:pPr>
        <w:jc w:val="both"/>
        <w:rPr>
          <w:rFonts w:ascii="Arial" w:hAnsi="Arial" w:cs="Arial"/>
        </w:rPr>
      </w:pPr>
      <w:r>
        <w:rPr>
          <w:rFonts w:ascii="Arial" w:hAnsi="Arial" w:cs="Arial"/>
          <w:b/>
        </w:rPr>
        <w:t>11.10.</w:t>
      </w:r>
      <w:r>
        <w:rPr>
          <w:rFonts w:ascii="Arial" w:hAnsi="Arial" w:cs="Arial"/>
        </w:rPr>
        <w:t xml:space="preserve"> A sanção estabelecida na alínea “d” do subitem 24,1 é de competência exclusiva do Prefeito Municipal, facultada a defesa do interessado no respectivo processo, no prazo de10 (dez) dias da abertura de vista, podendo a reabilitação ser requerida após 2 (dois) anos de sua aplicação.</w:t>
      </w:r>
    </w:p>
    <w:p w14:paraId="40FC08A5" w14:textId="77777777" w:rsidR="00916E71" w:rsidRDefault="003F67FE">
      <w:pPr>
        <w:jc w:val="both"/>
        <w:rPr>
          <w:rFonts w:ascii="Arial" w:hAnsi="Arial" w:cs="Arial"/>
        </w:rPr>
      </w:pPr>
      <w:r>
        <w:rPr>
          <w:rFonts w:ascii="Arial" w:hAnsi="Arial" w:cs="Arial"/>
          <w:b/>
        </w:rPr>
        <w:t>11.11.</w:t>
      </w:r>
      <w:r>
        <w:rPr>
          <w:rFonts w:ascii="Arial" w:hAnsi="Arial" w:cs="Arial"/>
        </w:rPr>
        <w:t xml:space="preserve"> Nos termos da Lei Federal nº 14.133/2021 e alterações, 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sujeito as sanções previstas na Lei 14.133/2021 e alterações.</w:t>
      </w:r>
    </w:p>
    <w:p w14:paraId="1FE46A8D" w14:textId="77777777" w:rsidR="00916E71" w:rsidRDefault="003F67FE">
      <w:pPr>
        <w:jc w:val="both"/>
        <w:rPr>
          <w:rFonts w:ascii="Arial" w:hAnsi="Arial" w:cs="Arial"/>
        </w:rPr>
      </w:pPr>
      <w:r>
        <w:rPr>
          <w:rFonts w:ascii="Arial" w:hAnsi="Arial" w:cs="Arial"/>
          <w:b/>
        </w:rPr>
        <w:t>11.12</w:t>
      </w:r>
      <w:r>
        <w:rPr>
          <w:rFonts w:ascii="Arial" w:hAnsi="Arial" w:cs="Arial"/>
        </w:rPr>
        <w:t>. As multas deverão ser recolhidas no prazo máximo de 10 (dez) dias corridos, a contar da data do recebimento da notificação enviada pelo (órgão ou entidade).</w:t>
      </w:r>
    </w:p>
    <w:p w14:paraId="18D85713" w14:textId="77777777" w:rsidR="00916E71" w:rsidRDefault="003F67FE">
      <w:pPr>
        <w:jc w:val="both"/>
        <w:rPr>
          <w:rFonts w:ascii="Arial" w:hAnsi="Arial" w:cs="Arial"/>
        </w:rPr>
      </w:pPr>
      <w:r>
        <w:rPr>
          <w:rFonts w:ascii="Arial" w:hAnsi="Arial" w:cs="Arial"/>
          <w:b/>
        </w:rPr>
        <w:t>11.13</w:t>
      </w:r>
      <w:r>
        <w:rPr>
          <w:rFonts w:ascii="Arial" w:hAnsi="Arial" w:cs="Arial"/>
        </w:rPr>
        <w:t>. O valor das multas poderá ser descontado da nota fiscal, da garantia ou do crédito existente na Prefeitura em relação à contratada. Caso o valor da multa seja superior ao crédito existente, a diferença será cobrada na forma da lei.</w:t>
      </w:r>
    </w:p>
    <w:p w14:paraId="3E91420E" w14:textId="77777777" w:rsidR="00916E71" w:rsidRDefault="003F67FE">
      <w:pPr>
        <w:jc w:val="both"/>
        <w:rPr>
          <w:rFonts w:ascii="Arial" w:hAnsi="Arial" w:cs="Arial"/>
        </w:rPr>
      </w:pPr>
      <w:r>
        <w:rPr>
          <w:rFonts w:ascii="Arial" w:hAnsi="Arial" w:cs="Arial"/>
          <w:b/>
        </w:rPr>
        <w:lastRenderedPageBreak/>
        <w:t>11.14.</w:t>
      </w:r>
      <w:r>
        <w:rPr>
          <w:rFonts w:ascii="Arial" w:hAnsi="Arial" w:cs="Arial"/>
        </w:rPr>
        <w:t xml:space="preserve"> As multas e outras sanções aplicadas só poderão ser relevadas, motivadamente e por conveniência administrativa, mediante ato da Administração, devidamente justificado.</w:t>
      </w:r>
    </w:p>
    <w:p w14:paraId="659FD7DE" w14:textId="77777777" w:rsidR="00916E71" w:rsidRDefault="003F67FE">
      <w:pPr>
        <w:jc w:val="both"/>
        <w:rPr>
          <w:rFonts w:ascii="Arial" w:hAnsi="Arial" w:cs="Arial"/>
        </w:rPr>
      </w:pPr>
      <w:r>
        <w:rPr>
          <w:rFonts w:ascii="Arial" w:hAnsi="Arial" w:cs="Arial"/>
          <w:b/>
        </w:rPr>
        <w:t>11.15.</w:t>
      </w:r>
      <w:r>
        <w:rPr>
          <w:rFonts w:ascii="Arial" w:hAnsi="Arial" w:cs="Arial"/>
        </w:rPr>
        <w:t xml:space="preserve"> As sanções aqui previstas são independentes entre si, podendo ser aplicadas isoladas ou cumulativamente, sem prejuízo de outras medidas cabíveis.</w:t>
      </w:r>
    </w:p>
    <w:p w14:paraId="4029561C" w14:textId="77777777" w:rsidR="00916E71" w:rsidRDefault="003F67FE">
      <w:pPr>
        <w:jc w:val="both"/>
        <w:rPr>
          <w:rFonts w:ascii="Arial" w:hAnsi="Arial" w:cs="Arial"/>
        </w:rPr>
      </w:pPr>
      <w:r>
        <w:rPr>
          <w:rFonts w:ascii="Arial" w:hAnsi="Arial" w:cs="Arial"/>
          <w:b/>
        </w:rPr>
        <w:t>11.16.</w:t>
      </w:r>
      <w:r>
        <w:rPr>
          <w:rFonts w:ascii="Arial" w:hAnsi="Arial" w:cs="Arial"/>
        </w:rPr>
        <w:t xml:space="preserve"> Quando for constatada a ocorrência de qualquer descumprimento de obrigação contratual, mesmo que parcialmente, o servidor público responsável pelo atestado de recebimento do objeto, parcial ou total, deverá emitir parecer técnico fundamentado e encaminhá-lo ao respectivo Ordenador de Despesas.</w:t>
      </w:r>
    </w:p>
    <w:p w14:paraId="0CD950AF" w14:textId="77777777" w:rsidR="00916E71" w:rsidRDefault="003F67FE">
      <w:pPr>
        <w:jc w:val="both"/>
        <w:rPr>
          <w:rFonts w:ascii="Arial" w:hAnsi="Arial" w:cs="Arial"/>
        </w:rPr>
      </w:pPr>
      <w:r>
        <w:rPr>
          <w:rFonts w:ascii="Arial" w:hAnsi="Arial" w:cs="Arial"/>
          <w:b/>
        </w:rPr>
        <w:t>11.17.</w:t>
      </w:r>
      <w:r>
        <w:rPr>
          <w:rFonts w:ascii="Arial" w:hAnsi="Arial" w:cs="Arial"/>
        </w:rPr>
        <w:t xml:space="preserve"> O Ordenador de Despesa, ciente do parecer técnico, deverá fazer imediatamente, a devida notificação da ocorrência ao fornecedor, ao qual será facultada a defesa nos termos da legislação vigente.</w:t>
      </w:r>
    </w:p>
    <w:p w14:paraId="07F8FB41" w14:textId="77777777" w:rsidR="00916E71" w:rsidRDefault="00916E71">
      <w:pPr>
        <w:jc w:val="both"/>
        <w:rPr>
          <w:rFonts w:ascii="Arial" w:eastAsia="Calibri" w:hAnsi="Arial" w:cs="Arial"/>
        </w:rPr>
      </w:pPr>
    </w:p>
    <w:p w14:paraId="75CBB07F" w14:textId="77777777" w:rsidR="00916E71" w:rsidRDefault="003F67FE">
      <w:pPr>
        <w:shd w:val="clear" w:color="auto" w:fill="D9D9D9"/>
        <w:rPr>
          <w:rFonts w:ascii="Arial" w:hAnsi="Arial" w:cs="Arial"/>
          <w:sz w:val="22"/>
        </w:rPr>
      </w:pPr>
      <w:r>
        <w:rPr>
          <w:rFonts w:ascii="Arial" w:hAnsi="Arial" w:cs="Arial"/>
          <w:b/>
        </w:rPr>
        <w:t xml:space="preserve">CLÁUSULA DÉCIMA SEGUNDA - </w:t>
      </w:r>
      <w:r>
        <w:rPr>
          <w:rFonts w:ascii="Arial" w:hAnsi="Arial" w:cs="Arial"/>
          <w:b/>
          <w:sz w:val="22"/>
        </w:rPr>
        <w:t xml:space="preserve">DO CANCELAMENTO DO REGISTRO DE PREÇOS </w:t>
      </w:r>
    </w:p>
    <w:p w14:paraId="223EE7B5" w14:textId="77777777" w:rsidR="00916E71" w:rsidRDefault="003F67FE">
      <w:pPr>
        <w:jc w:val="both"/>
        <w:rPr>
          <w:rFonts w:ascii="Arial" w:hAnsi="Arial" w:cs="Arial"/>
        </w:rPr>
      </w:pPr>
      <w:r>
        <w:rPr>
          <w:rFonts w:ascii="Arial" w:hAnsi="Arial" w:cs="Arial"/>
          <w:b/>
        </w:rPr>
        <w:t>12.1.</w:t>
      </w:r>
      <w:r>
        <w:rPr>
          <w:rFonts w:ascii="Arial" w:hAnsi="Arial" w:cs="Arial"/>
        </w:rPr>
        <w:t xml:space="preserve"> O preço registrado poderá ser cancelado nas seguintes hipóteses:</w:t>
      </w:r>
    </w:p>
    <w:p w14:paraId="624BD010" w14:textId="77777777" w:rsidR="00916E71" w:rsidRDefault="003F67FE">
      <w:pPr>
        <w:jc w:val="both"/>
        <w:rPr>
          <w:rFonts w:ascii="Arial" w:hAnsi="Arial" w:cs="Arial"/>
        </w:rPr>
      </w:pPr>
      <w:r>
        <w:rPr>
          <w:rFonts w:ascii="Arial" w:hAnsi="Arial" w:cs="Arial"/>
          <w:b/>
        </w:rPr>
        <w:t>12.1.1.</w:t>
      </w:r>
      <w:r>
        <w:rPr>
          <w:rFonts w:ascii="Arial" w:hAnsi="Arial" w:cs="Arial"/>
        </w:rPr>
        <w:t xml:space="preserve"> Pela Administração, quando houver comprovado interesse público, ou quando o fornecedor:</w:t>
      </w:r>
    </w:p>
    <w:p w14:paraId="1179D054" w14:textId="77777777" w:rsidR="00916E71" w:rsidRDefault="003F67FE">
      <w:pPr>
        <w:jc w:val="both"/>
        <w:rPr>
          <w:rFonts w:ascii="Arial" w:hAnsi="Arial" w:cs="Arial"/>
        </w:rPr>
      </w:pPr>
      <w:r>
        <w:rPr>
          <w:rFonts w:ascii="Arial" w:hAnsi="Arial" w:cs="Arial"/>
        </w:rPr>
        <w:t>a) Não cumprir as exigências da Ata de Registro de Preços;</w:t>
      </w:r>
    </w:p>
    <w:p w14:paraId="0939EA2E" w14:textId="77777777" w:rsidR="00916E71" w:rsidRDefault="003F67FE">
      <w:pPr>
        <w:jc w:val="both"/>
        <w:rPr>
          <w:rFonts w:ascii="Arial" w:hAnsi="Arial" w:cs="Arial"/>
        </w:rPr>
      </w:pPr>
      <w:r>
        <w:rPr>
          <w:rFonts w:ascii="Arial" w:hAnsi="Arial" w:cs="Arial"/>
        </w:rPr>
        <w:t>b) Não formalizar contrato decorrente do Registro de Preços ou não retirar o instrumento equivalente no prazo estabelecido, sem justificativa aceitável;</w:t>
      </w:r>
    </w:p>
    <w:p w14:paraId="0DD99B04" w14:textId="77777777" w:rsidR="00916E71" w:rsidRDefault="003F67FE">
      <w:pPr>
        <w:jc w:val="both"/>
        <w:rPr>
          <w:rFonts w:ascii="Arial" w:hAnsi="Arial" w:cs="Arial"/>
        </w:rPr>
      </w:pPr>
      <w:r>
        <w:rPr>
          <w:rFonts w:ascii="Arial" w:hAnsi="Arial" w:cs="Arial"/>
        </w:rPr>
        <w:t>c) Não aceitar reduzir o preço registrado, na hipótese de se tornar este superior aos praticados no mercado;</w:t>
      </w:r>
    </w:p>
    <w:p w14:paraId="701C93AF" w14:textId="77777777" w:rsidR="00916E71" w:rsidRDefault="003F67FE">
      <w:pPr>
        <w:jc w:val="both"/>
        <w:rPr>
          <w:rFonts w:ascii="Arial" w:hAnsi="Arial" w:cs="Arial"/>
        </w:rPr>
      </w:pPr>
      <w:r>
        <w:rPr>
          <w:rFonts w:ascii="Arial" w:hAnsi="Arial" w:cs="Arial"/>
        </w:rPr>
        <w:t>d) incorrer em inexecução total ou parcial do contrato decorrente do registro de preços.</w:t>
      </w:r>
    </w:p>
    <w:p w14:paraId="135A995D" w14:textId="77777777" w:rsidR="00916E71" w:rsidRDefault="003F67FE">
      <w:pPr>
        <w:jc w:val="both"/>
        <w:rPr>
          <w:rFonts w:ascii="Arial" w:hAnsi="Arial" w:cs="Arial"/>
        </w:rPr>
      </w:pPr>
      <w:r>
        <w:rPr>
          <w:rFonts w:ascii="Arial" w:hAnsi="Arial" w:cs="Arial"/>
          <w:b/>
        </w:rPr>
        <w:t>12.1.2.</w:t>
      </w:r>
      <w:r>
        <w:rPr>
          <w:rFonts w:ascii="Arial" w:hAnsi="Arial" w:cs="Arial"/>
        </w:rPr>
        <w:t xml:space="preserve"> Pelo fornecedor, quando, mediante solicitação formal e expressa, comprovar a impossibilidade, por caso fortuito ou força maior, de dar cumprimento às exigências do instrumento convocatório e da Ata de Registro de Preços.</w:t>
      </w:r>
    </w:p>
    <w:p w14:paraId="15BA30C5" w14:textId="77777777" w:rsidR="00916E71" w:rsidRDefault="003F67FE">
      <w:pPr>
        <w:jc w:val="both"/>
        <w:rPr>
          <w:rFonts w:ascii="Arial" w:hAnsi="Arial" w:cs="Arial"/>
        </w:rPr>
      </w:pPr>
      <w:r>
        <w:rPr>
          <w:rFonts w:ascii="Arial" w:hAnsi="Arial" w:cs="Arial"/>
          <w:b/>
        </w:rPr>
        <w:t>12.2.</w:t>
      </w:r>
      <w:r>
        <w:rPr>
          <w:rFonts w:ascii="Arial" w:hAnsi="Arial" w:cs="Arial"/>
        </w:rPr>
        <w:t xml:space="preserve"> O cancelamento do registro de preços por parte da Administração, assegurados a ampla defesa e o contraditório, será formalizado por decisão da autoridade competente.</w:t>
      </w:r>
    </w:p>
    <w:p w14:paraId="22EDC0F2" w14:textId="77777777" w:rsidR="00916E71" w:rsidRDefault="003F67FE">
      <w:pPr>
        <w:jc w:val="both"/>
        <w:rPr>
          <w:rFonts w:ascii="Arial" w:hAnsi="Arial" w:cs="Arial"/>
        </w:rPr>
      </w:pPr>
      <w:r>
        <w:rPr>
          <w:rFonts w:ascii="Arial" w:hAnsi="Arial" w:cs="Arial"/>
          <w:b/>
        </w:rPr>
        <w:t>12.2.1.</w:t>
      </w:r>
      <w:r>
        <w:rPr>
          <w:rFonts w:ascii="Arial" w:hAnsi="Arial" w:cs="Arial"/>
        </w:rPr>
        <w:t xml:space="preserve"> O cancelamento do registro não prejudica a possibilidade de aplicação de sanção administrativa, quando motivada pela ocorrência de infração cometida pelo particular, observados os critérios estabelecidos na cláusula décima primeira deste instrumento.</w:t>
      </w:r>
    </w:p>
    <w:p w14:paraId="160FD36A" w14:textId="77777777" w:rsidR="00916E71" w:rsidRDefault="003F67FE">
      <w:pPr>
        <w:jc w:val="both"/>
        <w:rPr>
          <w:rFonts w:ascii="Arial" w:hAnsi="Arial" w:cs="Arial"/>
        </w:rPr>
      </w:pPr>
      <w:r>
        <w:rPr>
          <w:rFonts w:ascii="Arial" w:hAnsi="Arial" w:cs="Arial"/>
          <w:b/>
        </w:rPr>
        <w:t>12.3.</w:t>
      </w:r>
      <w:r>
        <w:rPr>
          <w:rFonts w:ascii="Arial" w:hAnsi="Arial" w:cs="Arial"/>
        </w:rPr>
        <w:t xml:space="preserve"> Da decisão da autoridade competente se dará conhecimento aos fornecedores, mediante o envio de correspondência, com aviso de recebimento.</w:t>
      </w:r>
    </w:p>
    <w:p w14:paraId="782E58A1" w14:textId="77777777" w:rsidR="00916E71" w:rsidRDefault="003F67FE">
      <w:pPr>
        <w:jc w:val="both"/>
        <w:rPr>
          <w:rFonts w:ascii="Arial" w:hAnsi="Arial" w:cs="Arial"/>
        </w:rPr>
      </w:pPr>
      <w:r>
        <w:rPr>
          <w:rFonts w:ascii="Arial" w:hAnsi="Arial" w:cs="Arial"/>
          <w:b/>
        </w:rPr>
        <w:t>12.4.</w:t>
      </w:r>
      <w:r>
        <w:rPr>
          <w:rFonts w:ascii="Arial" w:hAnsi="Arial" w:cs="Arial"/>
        </w:rPr>
        <w:t xml:space="preserve"> No caso de ser ignorado, incerto ou inacessível o endereço do fornecedor, a comunicação será efetivada através de publicação na imprensa oficial, considerando-se cancelado o preço registrado, a contar do terceiro dia subsequente ao da publicação.</w:t>
      </w:r>
    </w:p>
    <w:p w14:paraId="250B1180" w14:textId="77777777" w:rsidR="00916E71" w:rsidRDefault="003F67FE">
      <w:pPr>
        <w:jc w:val="both"/>
        <w:rPr>
          <w:rFonts w:ascii="Arial" w:hAnsi="Arial" w:cs="Arial"/>
        </w:rPr>
      </w:pPr>
      <w:r>
        <w:rPr>
          <w:rFonts w:ascii="Arial" w:hAnsi="Arial" w:cs="Arial"/>
          <w:b/>
        </w:rPr>
        <w:t>12.5.</w:t>
      </w:r>
      <w:r>
        <w:rPr>
          <w:rFonts w:ascii="Arial" w:hAnsi="Arial" w:cs="Arial"/>
        </w:rPr>
        <w:t xml:space="preserve"> A solicitação, pelo fornecedor, de cancelamento do preço registrado deverá ser formulada com antecedência mínima de 30 (trinta) dias, instruída com a comprovação dos fatos que justificam o pedido, para apreciação, avaliação e decisão da Administração.</w:t>
      </w:r>
    </w:p>
    <w:p w14:paraId="34AB1C77" w14:textId="77777777" w:rsidR="00916E71" w:rsidRDefault="00916E71">
      <w:pPr>
        <w:jc w:val="both"/>
        <w:rPr>
          <w:rFonts w:ascii="Arial" w:eastAsia="Calibri" w:hAnsi="Arial" w:cs="Arial"/>
        </w:rPr>
      </w:pPr>
    </w:p>
    <w:p w14:paraId="236FC737" w14:textId="77777777" w:rsidR="00916E71" w:rsidRDefault="003F67FE">
      <w:pPr>
        <w:shd w:val="clear" w:color="auto" w:fill="D9D9D9"/>
        <w:rPr>
          <w:rFonts w:ascii="Arial" w:hAnsi="Arial" w:cs="Arial"/>
          <w:sz w:val="22"/>
        </w:rPr>
      </w:pPr>
      <w:r>
        <w:rPr>
          <w:rFonts w:ascii="Arial" w:hAnsi="Arial" w:cs="Arial"/>
          <w:b/>
        </w:rPr>
        <w:lastRenderedPageBreak/>
        <w:t xml:space="preserve">CLÁUSULA DÉCIMA TERCEIRA - </w:t>
      </w:r>
      <w:r>
        <w:rPr>
          <w:rFonts w:ascii="Arial" w:hAnsi="Arial" w:cs="Arial"/>
          <w:b/>
          <w:sz w:val="22"/>
        </w:rPr>
        <w:t>DA FISCALIZAÇÃO E GESTÃO DO CONTRATO</w:t>
      </w:r>
    </w:p>
    <w:p w14:paraId="123A557C" w14:textId="77777777" w:rsidR="00916E71" w:rsidRDefault="003F67FE">
      <w:pPr>
        <w:jc w:val="both"/>
        <w:rPr>
          <w:rFonts w:ascii="Arial" w:hAnsi="Arial" w:cs="Arial"/>
        </w:rPr>
      </w:pPr>
      <w:r>
        <w:rPr>
          <w:rFonts w:ascii="Arial" w:hAnsi="Arial" w:cs="Arial"/>
          <w:b/>
        </w:rPr>
        <w:t>13.1.</w:t>
      </w:r>
      <w:r>
        <w:rPr>
          <w:rFonts w:ascii="Arial" w:hAnsi="Arial" w:cs="Arial"/>
        </w:rPr>
        <w:t xml:space="preserve"> A Prefeitura fiscalizará a execução das entregas, solicitando à CONTRATADA, sempre que achar conveniente, informações do seu andamento.</w:t>
      </w:r>
    </w:p>
    <w:p w14:paraId="62EE3AFB" w14:textId="77777777" w:rsidR="00916E71" w:rsidRDefault="003F67FE">
      <w:pPr>
        <w:jc w:val="both"/>
        <w:rPr>
          <w:rFonts w:ascii="Arial" w:hAnsi="Arial" w:cs="Arial"/>
        </w:rPr>
      </w:pPr>
      <w:r>
        <w:rPr>
          <w:rFonts w:ascii="Arial" w:hAnsi="Arial" w:cs="Arial"/>
          <w:b/>
        </w:rPr>
        <w:t>13.2.</w:t>
      </w:r>
      <w:r>
        <w:rPr>
          <w:rFonts w:ascii="Arial" w:hAnsi="Arial" w:cs="Arial"/>
        </w:rPr>
        <w:t xml:space="preserve"> No desempenho de suas atividades, é assegurado ao órgão fiscalizador o direito de verificar a perfeita execução do presente ajuste em todos os termos e condições.</w:t>
      </w:r>
    </w:p>
    <w:p w14:paraId="68598D37" w14:textId="77777777" w:rsidR="00916E71" w:rsidRDefault="003F67FE">
      <w:pPr>
        <w:jc w:val="both"/>
        <w:rPr>
          <w:rFonts w:ascii="Arial" w:hAnsi="Arial" w:cs="Arial"/>
        </w:rPr>
      </w:pPr>
      <w:r>
        <w:rPr>
          <w:rFonts w:ascii="Arial" w:hAnsi="Arial" w:cs="Arial"/>
          <w:b/>
        </w:rPr>
        <w:t>13.3.</w:t>
      </w:r>
      <w:r>
        <w:rPr>
          <w:rFonts w:ascii="Arial" w:hAnsi="Arial" w:cs="Arial"/>
        </w:rPr>
        <w:t xml:space="preserve"> A ação ou omissão total ou parcial do órgão fiscalizador não eximirá a CONTRATADA da responsabilidade de executar o objeto com toda cautela e boa técnica.</w:t>
      </w:r>
    </w:p>
    <w:p w14:paraId="4E8B759C" w14:textId="77777777" w:rsidR="00916E71" w:rsidRDefault="003F67FE">
      <w:pPr>
        <w:jc w:val="both"/>
        <w:rPr>
          <w:rFonts w:ascii="Arial" w:hAnsi="Arial" w:cs="Arial"/>
        </w:rPr>
      </w:pPr>
      <w:r>
        <w:rPr>
          <w:rFonts w:ascii="Arial" w:hAnsi="Arial" w:cs="Arial"/>
          <w:b/>
        </w:rPr>
        <w:t>13.4.</w:t>
      </w:r>
      <w:r>
        <w:rPr>
          <w:rFonts w:ascii="Arial" w:hAnsi="Arial" w:cs="Arial"/>
        </w:rPr>
        <w:t xml:space="preserve"> Caberá à fiscalização exercer rigoroso controle do cumprimento de cada uma das etapas da ata, em especial quanto à quantidade e qualidade dos produtos, fazendo cumprir a lei e as disposições do presente edital.</w:t>
      </w:r>
    </w:p>
    <w:p w14:paraId="572BBA76" w14:textId="77777777" w:rsidR="00916E71" w:rsidRDefault="003F67FE">
      <w:pPr>
        <w:jc w:val="both"/>
        <w:rPr>
          <w:rFonts w:ascii="Arial" w:hAnsi="Arial" w:cs="Arial"/>
        </w:rPr>
      </w:pPr>
      <w:r>
        <w:rPr>
          <w:rFonts w:ascii="Arial" w:hAnsi="Arial" w:cs="Arial"/>
          <w:b/>
        </w:rPr>
        <w:t>13.5.</w:t>
      </w:r>
      <w:r>
        <w:rPr>
          <w:rFonts w:ascii="Arial" w:hAnsi="Arial" w:cs="Arial"/>
        </w:rPr>
        <w:t xml:space="preserve"> Verificada a ocorrência de irregularidade no cumprimento da ata, a fiscalização tomará as providências legais e contratuais cabíveis, inclusive quanto à aplicação das penalidades previstas na presente ata e na lei Federal nº 14.133/2021 e alterações.</w:t>
      </w:r>
    </w:p>
    <w:p w14:paraId="439D2413" w14:textId="77777777" w:rsidR="00916E71" w:rsidRDefault="003F67FE">
      <w:pPr>
        <w:jc w:val="both"/>
        <w:rPr>
          <w:rFonts w:ascii="Arial" w:hAnsi="Arial" w:cs="Arial"/>
        </w:rPr>
      </w:pPr>
      <w:r>
        <w:rPr>
          <w:rFonts w:ascii="Arial" w:hAnsi="Arial" w:cs="Arial"/>
        </w:rPr>
        <w:t>13.6. A gestão do contrato ficará a cargo da Secretária de Administração, e será fiscalizada pela servidora Ana Caroline Rodrigues Pinto.</w:t>
      </w:r>
    </w:p>
    <w:p w14:paraId="7E7DB342" w14:textId="77777777" w:rsidR="00916E71" w:rsidRDefault="00916E71">
      <w:pPr>
        <w:jc w:val="both"/>
        <w:rPr>
          <w:rFonts w:ascii="Arial" w:eastAsia="Calibri" w:hAnsi="Arial" w:cs="Arial"/>
        </w:rPr>
      </w:pPr>
    </w:p>
    <w:p w14:paraId="3752DA52" w14:textId="77777777" w:rsidR="00916E71" w:rsidRDefault="003F67FE">
      <w:pPr>
        <w:shd w:val="clear" w:color="auto" w:fill="D9D9D9"/>
        <w:rPr>
          <w:rFonts w:ascii="Arial" w:hAnsi="Arial" w:cs="Arial"/>
          <w:sz w:val="22"/>
        </w:rPr>
      </w:pPr>
      <w:r>
        <w:rPr>
          <w:rFonts w:ascii="Arial" w:hAnsi="Arial" w:cs="Arial"/>
          <w:b/>
        </w:rPr>
        <w:t xml:space="preserve">CLÁUSULA DÉCIMA QUARTA - </w:t>
      </w:r>
      <w:r>
        <w:rPr>
          <w:rFonts w:ascii="Arial" w:hAnsi="Arial" w:cs="Arial"/>
          <w:b/>
          <w:sz w:val="22"/>
        </w:rPr>
        <w:t xml:space="preserve">CASOS FORTUITOS OU DE FORÇA MAIOR </w:t>
      </w:r>
    </w:p>
    <w:p w14:paraId="008E52A3" w14:textId="77777777" w:rsidR="00916E71" w:rsidRDefault="003F67FE">
      <w:pPr>
        <w:jc w:val="both"/>
        <w:rPr>
          <w:rFonts w:ascii="Arial" w:hAnsi="Arial" w:cs="Arial"/>
        </w:rPr>
      </w:pPr>
      <w:r>
        <w:rPr>
          <w:rFonts w:ascii="Arial" w:hAnsi="Arial" w:cs="Arial"/>
          <w:b/>
        </w:rPr>
        <w:t>14.1.</w:t>
      </w:r>
      <w:r>
        <w:rPr>
          <w:rFonts w:ascii="Arial" w:hAnsi="Arial" w:cs="Arial"/>
        </w:rPr>
        <w:t xml:space="preserve"> Serão considerados casos fortuitos ou de força maior, para efeito de cancelamento da Ata de Registro de Preços ou de não aplicação de sanções, os inadimplementos decorrentes das situações a seguir:</w:t>
      </w:r>
    </w:p>
    <w:p w14:paraId="6F04D855" w14:textId="77777777" w:rsidR="00916E71" w:rsidRDefault="003F67FE">
      <w:pPr>
        <w:jc w:val="both"/>
        <w:rPr>
          <w:rFonts w:ascii="Arial" w:hAnsi="Arial" w:cs="Arial"/>
        </w:rPr>
      </w:pPr>
      <w:r>
        <w:rPr>
          <w:rFonts w:ascii="Arial" w:hAnsi="Arial" w:cs="Arial"/>
        </w:rPr>
        <w:t>a) greve geral;</w:t>
      </w:r>
    </w:p>
    <w:p w14:paraId="27EC19A9" w14:textId="77777777" w:rsidR="00916E71" w:rsidRDefault="003F67FE">
      <w:pPr>
        <w:jc w:val="both"/>
        <w:rPr>
          <w:rFonts w:ascii="Arial" w:hAnsi="Arial" w:cs="Arial"/>
        </w:rPr>
      </w:pPr>
      <w:r>
        <w:rPr>
          <w:rFonts w:ascii="Arial" w:hAnsi="Arial" w:cs="Arial"/>
        </w:rPr>
        <w:t>b) calamidade pública;</w:t>
      </w:r>
    </w:p>
    <w:p w14:paraId="27A13340" w14:textId="77777777" w:rsidR="00916E71" w:rsidRDefault="003F67FE">
      <w:pPr>
        <w:jc w:val="both"/>
        <w:rPr>
          <w:rFonts w:ascii="Arial" w:hAnsi="Arial" w:cs="Arial"/>
        </w:rPr>
      </w:pPr>
      <w:r>
        <w:rPr>
          <w:rFonts w:ascii="Arial" w:hAnsi="Arial" w:cs="Arial"/>
        </w:rPr>
        <w:t>c) interrupção dos meios de transporte;</w:t>
      </w:r>
    </w:p>
    <w:p w14:paraId="6E37E355" w14:textId="77777777" w:rsidR="00916E71" w:rsidRDefault="003F67FE">
      <w:pPr>
        <w:jc w:val="both"/>
        <w:rPr>
          <w:rFonts w:ascii="Arial" w:hAnsi="Arial" w:cs="Arial"/>
        </w:rPr>
      </w:pPr>
      <w:r>
        <w:rPr>
          <w:rFonts w:ascii="Arial" w:hAnsi="Arial" w:cs="Arial"/>
        </w:rPr>
        <w:t>d) condições meteorológicas excepcionalmente prejudiciais; e</w:t>
      </w:r>
    </w:p>
    <w:p w14:paraId="71191FD9" w14:textId="77777777" w:rsidR="00916E71" w:rsidRDefault="003F67FE">
      <w:pPr>
        <w:jc w:val="both"/>
        <w:rPr>
          <w:rFonts w:ascii="Arial" w:hAnsi="Arial" w:cs="Arial"/>
        </w:rPr>
      </w:pPr>
      <w:r>
        <w:rPr>
          <w:rFonts w:ascii="Arial" w:hAnsi="Arial" w:cs="Arial"/>
        </w:rPr>
        <w:t>e) outros casos que se enquadrem no parágrafo único do art. 393, do Código Civil Brasileiro (Lei nº 10.406/2002).</w:t>
      </w:r>
    </w:p>
    <w:p w14:paraId="6BE7BE4B" w14:textId="77777777" w:rsidR="00916E71" w:rsidRDefault="003F67FE">
      <w:pPr>
        <w:jc w:val="both"/>
        <w:rPr>
          <w:rFonts w:ascii="Arial" w:hAnsi="Arial" w:cs="Arial"/>
        </w:rPr>
      </w:pPr>
      <w:r>
        <w:rPr>
          <w:rFonts w:ascii="Arial" w:hAnsi="Arial" w:cs="Arial"/>
          <w:b/>
        </w:rPr>
        <w:t>14.2.</w:t>
      </w:r>
      <w:r>
        <w:rPr>
          <w:rFonts w:ascii="Arial" w:hAnsi="Arial" w:cs="Arial"/>
        </w:rPr>
        <w:t xml:space="preserve"> Os casos acima enumerados devem ser satisfatoriamente justificados pelo fornecedor.</w:t>
      </w:r>
    </w:p>
    <w:p w14:paraId="347C23D4" w14:textId="77777777" w:rsidR="00916E71" w:rsidRDefault="003F67FE">
      <w:pPr>
        <w:jc w:val="both"/>
        <w:rPr>
          <w:rFonts w:ascii="Arial" w:hAnsi="Arial" w:cs="Arial"/>
        </w:rPr>
      </w:pPr>
      <w:r>
        <w:rPr>
          <w:rFonts w:ascii="Arial" w:hAnsi="Arial" w:cs="Arial"/>
          <w:b/>
        </w:rPr>
        <w:t>14.3.</w:t>
      </w:r>
      <w:r>
        <w:rPr>
          <w:rFonts w:ascii="Arial" w:hAnsi="Arial" w:cs="Arial"/>
        </w:rPr>
        <w:t xml:space="preserve"> Sempre que ocorrerem as situações elencadas, o fato deverá ser comunicado ao OP, em até 24 (vinte e quatro) horas após a ocorrência. Caso não seja cumprido este prazo, o início da ocorrência será considerado como tendo sido 24 (vinte e quatro) horas antes da data de solicitação de enquadramento da ocorrência como caso fortuito ou de força maior.</w:t>
      </w:r>
    </w:p>
    <w:p w14:paraId="19775B1A" w14:textId="77777777" w:rsidR="00916E71" w:rsidRDefault="00916E71">
      <w:pPr>
        <w:jc w:val="both"/>
        <w:rPr>
          <w:rFonts w:ascii="Arial" w:eastAsia="Calibri" w:hAnsi="Arial" w:cs="Arial"/>
        </w:rPr>
      </w:pPr>
    </w:p>
    <w:p w14:paraId="12EEBB2E" w14:textId="77777777" w:rsidR="00916E71" w:rsidRDefault="003F67FE">
      <w:pPr>
        <w:shd w:val="clear" w:color="auto" w:fill="D9D9D9"/>
        <w:rPr>
          <w:rFonts w:ascii="Arial" w:hAnsi="Arial" w:cs="Arial"/>
          <w:sz w:val="22"/>
        </w:rPr>
      </w:pPr>
      <w:r>
        <w:rPr>
          <w:rFonts w:ascii="Arial" w:hAnsi="Arial" w:cs="Arial"/>
          <w:b/>
        </w:rPr>
        <w:t>CLÁUSULA DÉCIMA QUINTA - DAS RESPONSABILIDADES</w:t>
      </w:r>
    </w:p>
    <w:p w14:paraId="6B8F992B" w14:textId="77777777" w:rsidR="00916E71" w:rsidRDefault="003F67FE">
      <w:pPr>
        <w:jc w:val="both"/>
        <w:rPr>
          <w:rFonts w:ascii="Arial" w:hAnsi="Arial" w:cs="Arial"/>
        </w:rPr>
      </w:pPr>
      <w:r>
        <w:rPr>
          <w:rFonts w:ascii="Arial" w:hAnsi="Arial" w:cs="Arial"/>
          <w:b/>
        </w:rPr>
        <w:t>15.1.</w:t>
      </w:r>
      <w:r>
        <w:rPr>
          <w:rFonts w:ascii="Arial" w:hAnsi="Arial" w:cs="Arial"/>
        </w:rPr>
        <w:t xml:space="preserve"> A CONTRATADA responsabiliza-se integral e exclusivamente pelas despesas realizadas durante a vigência da Ata, assim como por todos os encargos trabalhistas, previdenciárias, cíveis e tributários decorrentes das relações que ajustar com empregados ou prepostos seus, eventualmente utilizados para auxiliar na prestação dos serviços em tela, ou decorrentes de danos por qualquer razão causados a terceiros, sem qualquer responsabilidade solidária do CONTRATANTE, </w:t>
      </w:r>
      <w:r>
        <w:rPr>
          <w:rFonts w:ascii="Arial" w:hAnsi="Arial" w:cs="Arial"/>
        </w:rPr>
        <w:lastRenderedPageBreak/>
        <w:t>aos quais desde logo, nesta, assegura o direito de regresso contra a CONTRATADA, em vindo a ser solidariamente responsabilizado.</w:t>
      </w:r>
    </w:p>
    <w:p w14:paraId="7EF3EF11" w14:textId="77777777" w:rsidR="00916E71" w:rsidRDefault="00916E71">
      <w:pPr>
        <w:jc w:val="both"/>
        <w:rPr>
          <w:rFonts w:ascii="Arial" w:eastAsia="Calibri" w:hAnsi="Arial" w:cs="Arial"/>
        </w:rPr>
      </w:pPr>
    </w:p>
    <w:p w14:paraId="6F276778" w14:textId="77777777" w:rsidR="00916E71" w:rsidRDefault="003F67FE">
      <w:pPr>
        <w:shd w:val="clear" w:color="auto" w:fill="D9D9D9"/>
        <w:rPr>
          <w:rFonts w:ascii="Arial" w:hAnsi="Arial" w:cs="Arial"/>
        </w:rPr>
      </w:pPr>
      <w:r>
        <w:rPr>
          <w:rFonts w:ascii="Arial" w:hAnsi="Arial" w:cs="Arial"/>
          <w:b/>
        </w:rPr>
        <w:t xml:space="preserve">CLÁUSULA DÉCIMA SEXTA - DAS OBRIGAÇÕES </w:t>
      </w:r>
    </w:p>
    <w:p w14:paraId="55B95004" w14:textId="77777777" w:rsidR="00916E71" w:rsidRDefault="003F67FE">
      <w:pPr>
        <w:jc w:val="both"/>
        <w:rPr>
          <w:rFonts w:ascii="Arial" w:eastAsiaTheme="minorHAnsi" w:hAnsi="Arial" w:cs="Arial"/>
          <w:b/>
          <w:color w:val="000000"/>
          <w:szCs w:val="23"/>
          <w:lang w:eastAsia="en-US"/>
        </w:rPr>
      </w:pPr>
      <w:r>
        <w:rPr>
          <w:rFonts w:ascii="Arial" w:eastAsiaTheme="minorHAnsi" w:hAnsi="Arial" w:cs="Arial"/>
          <w:b/>
          <w:color w:val="000000"/>
          <w:szCs w:val="23"/>
          <w:lang w:eastAsia="en-US"/>
        </w:rPr>
        <w:t>16.1. DO CONTRATANTE:</w:t>
      </w:r>
    </w:p>
    <w:p w14:paraId="413F992C" w14:textId="77777777" w:rsidR="00916E71" w:rsidRDefault="003F67FE">
      <w:pPr>
        <w:jc w:val="both"/>
        <w:rPr>
          <w:rFonts w:ascii="Arial" w:eastAsiaTheme="minorHAnsi" w:hAnsi="Arial" w:cs="Arial"/>
          <w:color w:val="000000"/>
          <w:szCs w:val="23"/>
          <w:lang w:eastAsia="en-US"/>
        </w:rPr>
      </w:pPr>
      <w:r>
        <w:rPr>
          <w:rFonts w:ascii="Arial" w:eastAsiaTheme="minorHAnsi" w:hAnsi="Arial" w:cs="Arial"/>
          <w:color w:val="000000"/>
          <w:szCs w:val="23"/>
          <w:lang w:eastAsia="en-US"/>
        </w:rPr>
        <w:t>a) Pagar a CONTRATADA, na forma e valores estabelecidos neste contrato;</w:t>
      </w:r>
    </w:p>
    <w:p w14:paraId="3FE40028" w14:textId="77777777" w:rsidR="00916E71" w:rsidRDefault="003F67FE">
      <w:pPr>
        <w:jc w:val="both"/>
        <w:rPr>
          <w:rFonts w:ascii="Arial" w:eastAsiaTheme="minorHAnsi" w:hAnsi="Arial" w:cs="Arial"/>
          <w:color w:val="000000"/>
          <w:szCs w:val="23"/>
          <w:lang w:eastAsia="en-US"/>
        </w:rPr>
      </w:pPr>
      <w:r>
        <w:rPr>
          <w:rFonts w:ascii="Arial" w:eastAsiaTheme="minorHAnsi" w:hAnsi="Arial" w:cs="Arial"/>
          <w:color w:val="000000"/>
          <w:szCs w:val="23"/>
          <w:lang w:eastAsia="en-US"/>
        </w:rPr>
        <w:t>b) Fiscalizar o cumprimento do contrato.</w:t>
      </w:r>
    </w:p>
    <w:p w14:paraId="28E6C9D6" w14:textId="77777777" w:rsidR="00916E71" w:rsidRDefault="003F67FE">
      <w:pPr>
        <w:jc w:val="both"/>
        <w:rPr>
          <w:rFonts w:ascii="Arial" w:eastAsiaTheme="minorHAnsi" w:hAnsi="Arial" w:cs="Arial"/>
          <w:b/>
          <w:color w:val="000000"/>
          <w:szCs w:val="23"/>
          <w:lang w:eastAsia="en-US"/>
        </w:rPr>
      </w:pPr>
      <w:r>
        <w:rPr>
          <w:rFonts w:ascii="Arial" w:eastAsiaTheme="minorHAnsi" w:hAnsi="Arial" w:cs="Arial"/>
          <w:b/>
          <w:color w:val="000000"/>
          <w:szCs w:val="23"/>
          <w:lang w:eastAsia="en-US"/>
        </w:rPr>
        <w:t>16.2 DA CONTRATADA:</w:t>
      </w:r>
    </w:p>
    <w:p w14:paraId="38D9DF46" w14:textId="77777777" w:rsidR="00916E71" w:rsidRDefault="003F67FE">
      <w:pPr>
        <w:jc w:val="both"/>
        <w:rPr>
          <w:rFonts w:ascii="Arial" w:eastAsiaTheme="minorHAnsi" w:hAnsi="Arial" w:cs="Arial"/>
          <w:color w:val="000000"/>
          <w:szCs w:val="23"/>
          <w:lang w:eastAsia="en-US"/>
        </w:rPr>
      </w:pPr>
      <w:r>
        <w:rPr>
          <w:rFonts w:ascii="Arial" w:eastAsiaTheme="minorHAnsi" w:hAnsi="Arial" w:cs="Arial"/>
          <w:color w:val="000000"/>
          <w:szCs w:val="23"/>
          <w:lang w:eastAsia="en-US"/>
        </w:rPr>
        <w:t>a) Fornecer o objeto de acordo com as especificações, quantidade e prazos constantes no termo de referência, bem como nos termos da sua proposta.</w:t>
      </w:r>
    </w:p>
    <w:p w14:paraId="195753AD" w14:textId="77777777" w:rsidR="00916E71" w:rsidRDefault="003F67FE">
      <w:pPr>
        <w:jc w:val="both"/>
        <w:rPr>
          <w:rFonts w:ascii="Arial" w:eastAsiaTheme="minorHAnsi" w:hAnsi="Arial" w:cs="Arial"/>
          <w:color w:val="000000"/>
          <w:szCs w:val="23"/>
          <w:lang w:eastAsia="en-US"/>
        </w:rPr>
      </w:pPr>
      <w:r>
        <w:rPr>
          <w:rFonts w:ascii="Arial" w:eastAsiaTheme="minorHAnsi" w:hAnsi="Arial" w:cs="Arial"/>
          <w:color w:val="000000"/>
          <w:szCs w:val="23"/>
          <w:lang w:eastAsia="en-US"/>
        </w:rPr>
        <w:t>b)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4631E61E" w14:textId="77777777" w:rsidR="00916E71" w:rsidRDefault="003F67FE">
      <w:pPr>
        <w:jc w:val="both"/>
        <w:rPr>
          <w:rFonts w:ascii="Arial" w:eastAsiaTheme="minorHAnsi" w:hAnsi="Arial" w:cs="Arial"/>
          <w:color w:val="000000"/>
          <w:szCs w:val="23"/>
          <w:lang w:eastAsia="en-US"/>
        </w:rPr>
      </w:pPr>
      <w:r>
        <w:rPr>
          <w:rFonts w:ascii="Arial" w:eastAsiaTheme="minorHAnsi" w:hAnsi="Arial" w:cs="Arial"/>
          <w:color w:val="000000"/>
          <w:szCs w:val="23"/>
          <w:lang w:eastAsia="en-US"/>
        </w:rPr>
        <w:t>c) Manter durante a execução do contrato, em compatibilidade com as obrigações assumidas, todas as condições de habilitação e qualificação exigidas na licitação, apresentando, mensalmente, cópia das guias de recolhimento das contribuiçõespara o FGTS e o INSS relativas aos empregados alocados para a execução do contrato, bem como da certidão negativa de débitos trabalhistas (CNDT).</w:t>
      </w:r>
    </w:p>
    <w:p w14:paraId="0355F7AD" w14:textId="77777777" w:rsidR="00916E71" w:rsidRDefault="003F67FE">
      <w:pPr>
        <w:jc w:val="both"/>
        <w:rPr>
          <w:rFonts w:ascii="Arial" w:eastAsiaTheme="minorHAnsi" w:hAnsi="Arial" w:cs="Arial"/>
          <w:color w:val="000000"/>
          <w:szCs w:val="23"/>
          <w:lang w:eastAsia="en-US"/>
        </w:rPr>
      </w:pPr>
      <w:r>
        <w:rPr>
          <w:rFonts w:ascii="Arial" w:eastAsiaTheme="minorHAnsi" w:hAnsi="Arial" w:cs="Arial"/>
          <w:color w:val="000000"/>
          <w:szCs w:val="23"/>
          <w:lang w:eastAsia="en-US"/>
        </w:rPr>
        <w:t>d) Cumprir as exigências de reserva de cargos prevista em lei, bem como em outras normas específicas, para pessoa com deficiência, para reabilitado da Previdência Social e para aprendiz.</w:t>
      </w:r>
    </w:p>
    <w:p w14:paraId="140B551B" w14:textId="77777777" w:rsidR="00916E71" w:rsidRDefault="003F67FE">
      <w:pPr>
        <w:jc w:val="both"/>
        <w:rPr>
          <w:rFonts w:ascii="Arial" w:eastAsiaTheme="minorHAnsi" w:hAnsi="Arial" w:cs="Arial"/>
          <w:color w:val="000000"/>
          <w:szCs w:val="23"/>
          <w:lang w:eastAsia="en-US"/>
        </w:rPr>
      </w:pPr>
      <w:r>
        <w:rPr>
          <w:rFonts w:ascii="Arial" w:eastAsiaTheme="minorHAnsi" w:hAnsi="Arial" w:cs="Arial"/>
          <w:color w:val="000000"/>
          <w:szCs w:val="23"/>
          <w:lang w:eastAsia="en-US"/>
        </w:rPr>
        <w:t xml:space="preserve">e) Zelar pelo cumprimento, por parte de seus empregados, das normas do Ministério do Trabalho, cabendo à </w:t>
      </w:r>
      <w:r>
        <w:rPr>
          <w:rFonts w:ascii="Arial" w:eastAsiaTheme="minorHAnsi" w:hAnsi="Arial" w:cs="Arial"/>
          <w:b/>
          <w:color w:val="000000"/>
          <w:szCs w:val="23"/>
          <w:lang w:eastAsia="en-US"/>
        </w:rPr>
        <w:t>CONTRATADA</w:t>
      </w:r>
      <w:r>
        <w:rPr>
          <w:rFonts w:ascii="Arial" w:eastAsiaTheme="minorHAnsi" w:hAnsi="Arial" w:cs="Arial"/>
          <w:color w:val="000000"/>
          <w:szCs w:val="23"/>
          <w:lang w:eastAsia="en-US"/>
        </w:rPr>
        <w:t xml:space="preserve"> o fornecimento de equipamentos de proteção individual (EPI) e quaisquer outros insumos necessários à prestação dos serviços.</w:t>
      </w:r>
    </w:p>
    <w:p w14:paraId="11CCBB90" w14:textId="77777777" w:rsidR="00916E71" w:rsidRDefault="003F67FE">
      <w:pPr>
        <w:jc w:val="both"/>
        <w:rPr>
          <w:rFonts w:ascii="Arial" w:eastAsiaTheme="minorHAnsi" w:hAnsi="Arial" w:cs="Arial"/>
          <w:color w:val="000000"/>
          <w:szCs w:val="23"/>
          <w:lang w:eastAsia="en-US"/>
        </w:rPr>
      </w:pPr>
      <w:r>
        <w:rPr>
          <w:rFonts w:ascii="Arial" w:eastAsiaTheme="minorHAnsi" w:hAnsi="Arial" w:cs="Arial"/>
          <w:color w:val="000000"/>
          <w:szCs w:val="23"/>
          <w:lang w:eastAsia="en-US"/>
        </w:rPr>
        <w:t xml:space="preserve">f) Responsabilizar-se por todos os danos causados por seus funcionários ao </w:t>
      </w:r>
      <w:r>
        <w:rPr>
          <w:rFonts w:ascii="Arial" w:eastAsiaTheme="minorHAnsi" w:hAnsi="Arial" w:cs="Arial"/>
          <w:b/>
          <w:color w:val="000000"/>
          <w:szCs w:val="23"/>
          <w:lang w:eastAsia="en-US"/>
        </w:rPr>
        <w:t>CONTRATANTE</w:t>
      </w:r>
      <w:r>
        <w:rPr>
          <w:rFonts w:ascii="Arial" w:eastAsiaTheme="minorHAnsi" w:hAnsi="Arial" w:cs="Arial"/>
          <w:color w:val="000000"/>
          <w:szCs w:val="23"/>
          <w:lang w:eastAsia="en-US"/>
        </w:rPr>
        <w:t xml:space="preserve"> e/ou terceiros, decorrentes de culpa ou dolo, devidamente apurados mediante processo administrativo, quando da execução do objeto contratado.</w:t>
      </w:r>
    </w:p>
    <w:p w14:paraId="7644331D" w14:textId="77777777" w:rsidR="00916E71" w:rsidRDefault="003F67FE">
      <w:pPr>
        <w:jc w:val="both"/>
        <w:rPr>
          <w:rFonts w:ascii="Arial" w:eastAsiaTheme="minorHAnsi" w:hAnsi="Arial" w:cs="Arial"/>
          <w:color w:val="000000"/>
          <w:szCs w:val="23"/>
          <w:lang w:eastAsia="en-US"/>
        </w:rPr>
      </w:pPr>
      <w:r>
        <w:rPr>
          <w:rFonts w:ascii="Arial" w:eastAsiaTheme="minorHAnsi" w:hAnsi="Arial" w:cs="Arial"/>
          <w:color w:val="000000"/>
          <w:szCs w:val="23"/>
          <w:lang w:eastAsia="en-US"/>
        </w:rPr>
        <w:t>g) Reparar e/ou corrigir, às suas expensas, os serviços em que for verificado vício, defeito ou incorreção resultante da execução do objeto, em desacordo com o pactuado.</w:t>
      </w:r>
    </w:p>
    <w:p w14:paraId="3169DB65" w14:textId="77777777" w:rsidR="00916E71" w:rsidRDefault="003F67FE">
      <w:pPr>
        <w:jc w:val="both"/>
        <w:rPr>
          <w:rFonts w:ascii="Arial" w:eastAsiaTheme="minorHAnsi" w:hAnsi="Arial" w:cs="Arial"/>
          <w:color w:val="000000"/>
          <w:szCs w:val="23"/>
          <w:lang w:eastAsia="en-US"/>
        </w:rPr>
      </w:pPr>
      <w:r>
        <w:rPr>
          <w:rFonts w:ascii="Arial" w:eastAsiaTheme="minorHAnsi" w:hAnsi="Arial" w:cs="Arial"/>
          <w:color w:val="000000"/>
          <w:szCs w:val="23"/>
          <w:lang w:eastAsia="en-US"/>
        </w:rPr>
        <w:t xml:space="preserve">h) Executar as obrigações assumidas no presente contrato por seus próprios meios, não sendo admitida a subcontratação, salvo expressa autorização do </w:t>
      </w:r>
      <w:r>
        <w:rPr>
          <w:rFonts w:ascii="Arial" w:eastAsiaTheme="minorHAnsi" w:hAnsi="Arial" w:cs="Arial"/>
          <w:b/>
          <w:color w:val="000000"/>
          <w:szCs w:val="23"/>
          <w:lang w:eastAsia="en-US"/>
        </w:rPr>
        <w:t>CONTRATANTE</w:t>
      </w:r>
      <w:r>
        <w:rPr>
          <w:rFonts w:ascii="Arial" w:eastAsiaTheme="minorHAnsi" w:hAnsi="Arial" w:cs="Arial"/>
          <w:color w:val="000000"/>
          <w:szCs w:val="23"/>
          <w:lang w:eastAsia="en-US"/>
        </w:rPr>
        <w:t>.</w:t>
      </w:r>
    </w:p>
    <w:p w14:paraId="45126EE8" w14:textId="77777777" w:rsidR="00916E71" w:rsidRDefault="00916E71">
      <w:pPr>
        <w:jc w:val="both"/>
        <w:rPr>
          <w:rFonts w:ascii="Arial" w:eastAsia="Calibri" w:hAnsi="Arial" w:cs="Arial"/>
        </w:rPr>
      </w:pPr>
    </w:p>
    <w:p w14:paraId="6F35A37A" w14:textId="77777777" w:rsidR="00916E71" w:rsidRDefault="003F67FE">
      <w:pPr>
        <w:shd w:val="clear" w:color="auto" w:fill="D9D9D9"/>
        <w:rPr>
          <w:rFonts w:ascii="Arial" w:hAnsi="Arial" w:cs="Arial"/>
        </w:rPr>
      </w:pPr>
      <w:r>
        <w:rPr>
          <w:rFonts w:ascii="Arial" w:hAnsi="Arial" w:cs="Arial"/>
          <w:b/>
        </w:rPr>
        <w:t xml:space="preserve">CLÁUSULA DÉCIMA SÉTIMA - DO FORO </w:t>
      </w:r>
    </w:p>
    <w:p w14:paraId="77CD806B" w14:textId="77777777" w:rsidR="00916E71" w:rsidRDefault="003F67FE">
      <w:pPr>
        <w:rPr>
          <w:rFonts w:ascii="Arial" w:eastAsiaTheme="minorHAnsi" w:hAnsi="Arial" w:cs="Arial"/>
        </w:rPr>
      </w:pPr>
      <w:r>
        <w:rPr>
          <w:rFonts w:ascii="Arial" w:eastAsiaTheme="minorHAnsi" w:hAnsi="Arial" w:cs="Arial"/>
          <w:b/>
          <w:color w:val="000000"/>
          <w:szCs w:val="23"/>
          <w:lang w:eastAsia="en-US"/>
        </w:rPr>
        <w:t>17.1</w:t>
      </w:r>
      <w:r>
        <w:rPr>
          <w:rFonts w:ascii="Arial" w:eastAsiaTheme="minorHAnsi" w:hAnsi="Arial" w:cs="Arial"/>
          <w:color w:val="000000"/>
          <w:szCs w:val="23"/>
          <w:lang w:eastAsia="en-US"/>
        </w:rPr>
        <w:t xml:space="preserve"> </w:t>
      </w:r>
      <w:r>
        <w:rPr>
          <w:rFonts w:ascii="Arial" w:hAnsi="Arial" w:cs="Arial"/>
        </w:rPr>
        <w:t>As partes elegem o Foro da Comarca de Montenegro-RS, para dirimirem eventuais dúvidas oriundas deste instrumento.</w:t>
      </w:r>
    </w:p>
    <w:p w14:paraId="21C487E0" w14:textId="77777777" w:rsidR="00916E71" w:rsidRDefault="003F67FE">
      <w:pPr>
        <w:rPr>
          <w:rFonts w:ascii="Arial" w:eastAsiaTheme="minorHAnsi" w:hAnsi="Arial" w:cs="Arial"/>
          <w:color w:val="000000"/>
          <w:sz w:val="23"/>
          <w:szCs w:val="23"/>
          <w:lang w:eastAsia="en-US"/>
        </w:rPr>
      </w:pPr>
      <w:r>
        <w:rPr>
          <w:rFonts w:ascii="Arial" w:hAnsi="Arial" w:cs="Arial"/>
        </w:rPr>
        <w:t>E, por estarem justos e contratados, os representantes das partes assinam o presente instrumento, na presença das testemunhas abaixo, em 03 (três) vias de igual teor e forma para um só efeito.</w:t>
      </w:r>
    </w:p>
    <w:p w14:paraId="0B9D71B9" w14:textId="77777777" w:rsidR="00916E71" w:rsidRDefault="003F67FE">
      <w:pPr>
        <w:jc w:val="right"/>
        <w:rPr>
          <w:rFonts w:ascii="Arial" w:eastAsiaTheme="minorHAnsi" w:hAnsi="Arial" w:cs="Arial"/>
          <w:color w:val="000000"/>
          <w:szCs w:val="23"/>
          <w:lang w:eastAsia="en-US"/>
        </w:rPr>
      </w:pPr>
      <w:r>
        <w:rPr>
          <w:rFonts w:ascii="Arial" w:eastAsiaTheme="minorHAnsi" w:hAnsi="Arial" w:cs="Arial"/>
          <w:color w:val="000000"/>
          <w:szCs w:val="23"/>
          <w:lang w:eastAsia="en-US"/>
        </w:rPr>
        <w:t xml:space="preserve">Pareci Novo/RS, ____ de __________ de 2026. </w:t>
      </w:r>
    </w:p>
    <w:p w14:paraId="3220756A" w14:textId="77777777" w:rsidR="00916E71" w:rsidRDefault="00916E71">
      <w:pPr>
        <w:rPr>
          <w:rFonts w:ascii="Arial" w:eastAsiaTheme="minorHAnsi" w:hAnsi="Arial" w:cs="Arial"/>
          <w:b/>
          <w:bCs/>
          <w:color w:val="000000"/>
          <w:szCs w:val="23"/>
          <w:lang w:eastAsia="en-US"/>
        </w:rPr>
      </w:pPr>
    </w:p>
    <w:p w14:paraId="2245279F" w14:textId="77777777" w:rsidR="00916E71" w:rsidRDefault="00916E71">
      <w:pPr>
        <w:rPr>
          <w:rFonts w:ascii="Arial" w:eastAsiaTheme="minorHAnsi" w:hAnsi="Arial" w:cs="Arial"/>
          <w:b/>
          <w:bCs/>
          <w:color w:val="000000"/>
          <w:szCs w:val="23"/>
          <w:lang w:eastAsia="en-US"/>
        </w:rPr>
      </w:pPr>
    </w:p>
    <w:p w14:paraId="520DB682" w14:textId="77777777" w:rsidR="00916E71" w:rsidRDefault="00916E71">
      <w:pPr>
        <w:rPr>
          <w:rFonts w:ascii="Arial" w:eastAsiaTheme="minorHAnsi" w:hAnsi="Arial" w:cs="Arial"/>
          <w:b/>
          <w:bCs/>
          <w:color w:val="000000"/>
          <w:szCs w:val="23"/>
          <w:lang w:eastAsia="en-US"/>
        </w:rPr>
      </w:pPr>
    </w:p>
    <w:p w14:paraId="731F7875" w14:textId="77777777" w:rsidR="00916E71" w:rsidRDefault="003F67FE">
      <w:pPr>
        <w:rPr>
          <w:rFonts w:ascii="Arial" w:eastAsiaTheme="minorHAnsi" w:hAnsi="Arial" w:cs="Arial"/>
          <w:b/>
          <w:bCs/>
          <w:color w:val="000000"/>
          <w:szCs w:val="23"/>
          <w:lang w:eastAsia="en-US"/>
        </w:rPr>
      </w:pPr>
      <w:r>
        <w:rPr>
          <w:rFonts w:ascii="Arial" w:eastAsiaTheme="minorHAnsi" w:hAnsi="Arial" w:cs="Arial"/>
          <w:b/>
          <w:bCs/>
          <w:color w:val="000000"/>
          <w:szCs w:val="23"/>
          <w:lang w:eastAsia="en-US"/>
        </w:rPr>
        <w:t>__________________________                       _________________________</w:t>
      </w:r>
    </w:p>
    <w:p w14:paraId="195D1B8A" w14:textId="77777777" w:rsidR="00916E71" w:rsidRDefault="003F67FE">
      <w:pPr>
        <w:rPr>
          <w:rFonts w:ascii="Arial" w:eastAsiaTheme="minorHAnsi" w:hAnsi="Arial" w:cs="Arial"/>
          <w:color w:val="000000"/>
          <w:szCs w:val="23"/>
          <w:lang w:eastAsia="en-US"/>
        </w:rPr>
      </w:pPr>
      <w:r>
        <w:rPr>
          <w:rFonts w:ascii="Arial" w:eastAsiaTheme="minorHAnsi" w:hAnsi="Arial" w:cs="Arial"/>
          <w:b/>
          <w:bCs/>
          <w:color w:val="000000"/>
          <w:szCs w:val="23"/>
          <w:lang w:eastAsia="en-US"/>
        </w:rPr>
        <w:t>MUNICÍPIO DE PARECI NOVO                                  CONTRATADO</w:t>
      </w:r>
    </w:p>
    <w:p w14:paraId="23F63A80" w14:textId="77777777" w:rsidR="00916E71" w:rsidRDefault="003F67FE">
      <w:pPr>
        <w:rPr>
          <w:rFonts w:ascii="Arial" w:eastAsiaTheme="minorHAnsi" w:hAnsi="Arial" w:cs="Arial"/>
          <w:b/>
          <w:bCs/>
          <w:color w:val="000000"/>
          <w:szCs w:val="23"/>
          <w:lang w:eastAsia="en-US"/>
        </w:rPr>
      </w:pPr>
      <w:r>
        <w:rPr>
          <w:rFonts w:ascii="Arial" w:eastAsiaTheme="minorHAnsi" w:hAnsi="Arial" w:cs="Arial"/>
          <w:b/>
          <w:bCs/>
          <w:color w:val="000000"/>
          <w:szCs w:val="23"/>
          <w:lang w:eastAsia="en-US"/>
        </w:rPr>
        <w:t>CONTRATANTE</w:t>
      </w:r>
    </w:p>
    <w:sectPr w:rsidR="00916E71">
      <w:headerReference w:type="default" r:id="rId17"/>
      <w:footerReference w:type="default" r:id="rId18"/>
      <w:pgSz w:w="11906" w:h="16838"/>
      <w:pgMar w:top="1417" w:right="1133" w:bottom="1417" w:left="1701" w:header="708" w:footer="28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D927E6" w14:textId="77777777" w:rsidR="003F67FE" w:rsidRDefault="003F67FE">
      <w:r>
        <w:separator/>
      </w:r>
    </w:p>
  </w:endnote>
  <w:endnote w:type="continuationSeparator" w:id="0">
    <w:p w14:paraId="0C834D0A" w14:textId="77777777" w:rsidR="003F67FE" w:rsidRDefault="003F6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 Vera Sans">
    <w:altName w:val="Calibri"/>
    <w:charset w:val="00"/>
    <w:family w:val="roman"/>
    <w:pitch w:val="variable"/>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Roboto">
    <w:charset w:val="00"/>
    <w:family w:val="auto"/>
    <w:pitch w:val="variable"/>
    <w:sig w:usb0="E0000AFF" w:usb1="5000217F" w:usb2="00000021" w:usb3="00000000" w:csb0="0000019F" w:csb1="00000000"/>
  </w:font>
  <w:font w:name="Times">
    <w:panose1 w:val="02020603050405020304"/>
    <w:charset w:val="00"/>
    <w:family w:val="roman"/>
    <w:pitch w:val="variable"/>
  </w:font>
  <w:font w:name="Old English Text MT">
    <w:panose1 w:val="03040902040508030806"/>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2092309"/>
      <w:docPartObj>
        <w:docPartGallery w:val="Page Numbers (Top of Page)"/>
        <w:docPartUnique/>
      </w:docPartObj>
    </w:sdtPr>
    <w:sdtEndPr/>
    <w:sdtContent>
      <w:p w14:paraId="40DC2D4B" w14:textId="77777777" w:rsidR="00916E71" w:rsidRDefault="003F67FE">
        <w:pPr>
          <w:pStyle w:val="Rodap1"/>
          <w:jc w:val="right"/>
        </w:pPr>
        <w:r>
          <w:t xml:space="preserve">Página </w:t>
        </w:r>
        <w:r>
          <w:rPr>
            <w:b/>
          </w:rPr>
          <w:fldChar w:fldCharType="begin"/>
        </w:r>
        <w:r>
          <w:rPr>
            <w:b/>
          </w:rPr>
          <w:instrText xml:space="preserve"> PAGE </w:instrText>
        </w:r>
        <w:r>
          <w:rPr>
            <w:b/>
          </w:rPr>
          <w:fldChar w:fldCharType="separate"/>
        </w:r>
        <w:r>
          <w:rPr>
            <w:b/>
          </w:rPr>
          <w:t>1</w:t>
        </w:r>
        <w:r>
          <w:rPr>
            <w:b/>
          </w:rPr>
          <w:fldChar w:fldCharType="end"/>
        </w:r>
        <w:r>
          <w:t xml:space="preserve"> de </w:t>
        </w:r>
        <w:r>
          <w:rPr>
            <w:b/>
          </w:rPr>
          <w:fldChar w:fldCharType="begin"/>
        </w:r>
        <w:r>
          <w:rPr>
            <w:b/>
          </w:rPr>
          <w:instrText xml:space="preserve"> NUMPAGES </w:instrText>
        </w:r>
        <w:r>
          <w:rPr>
            <w:b/>
          </w:rPr>
          <w:fldChar w:fldCharType="separate"/>
        </w:r>
        <w:r>
          <w:rPr>
            <w:b/>
          </w:rPr>
          <w:t>63</w:t>
        </w:r>
        <w:r>
          <w:rPr>
            <w:b/>
          </w:rPr>
          <w:fldChar w:fldCharType="end"/>
        </w:r>
      </w:p>
    </w:sdtContent>
  </w:sdt>
  <w:p w14:paraId="59C26CDD" w14:textId="77777777" w:rsidR="00916E71" w:rsidRDefault="00916E71">
    <w:pPr>
      <w:pStyle w:val="Cabealho1"/>
      <w:jc w:val="center"/>
      <w:rPr>
        <w:rFonts w:ascii="Lucida Calligraphy" w:hAnsi="Lucida Calligraphy"/>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B67CEE" w14:textId="77777777" w:rsidR="003F67FE" w:rsidRDefault="003F67FE">
      <w:r>
        <w:separator/>
      </w:r>
    </w:p>
  </w:footnote>
  <w:footnote w:type="continuationSeparator" w:id="0">
    <w:p w14:paraId="764FCEC3" w14:textId="77777777" w:rsidR="003F67FE" w:rsidRDefault="003F67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B2DDB4" w14:textId="77777777" w:rsidR="00916E71" w:rsidRDefault="003F67FE">
    <w:pPr>
      <w:rPr>
        <w:rStyle w:val="Fontepargpadro1"/>
        <w:rFonts w:ascii="Arial" w:eastAsia="Arial" w:hAnsi="Arial"/>
      </w:rPr>
    </w:pPr>
    <w:r>
      <w:rPr>
        <w:rFonts w:ascii="Arial" w:eastAsia="Arial" w:hAnsi="Arial"/>
        <w:noProof/>
      </w:rPr>
      <w:drawing>
        <wp:anchor distT="0" distB="0" distL="114300" distR="114300" simplePos="0" relativeHeight="64" behindDoc="1" locked="0" layoutInCell="0" allowOverlap="1" wp14:anchorId="5ADB234F" wp14:editId="23E67DCB">
          <wp:simplePos x="0" y="0"/>
          <wp:positionH relativeFrom="column">
            <wp:posOffset>81280</wp:posOffset>
          </wp:positionH>
          <wp:positionV relativeFrom="paragraph">
            <wp:posOffset>166370</wp:posOffset>
          </wp:positionV>
          <wp:extent cx="923925" cy="115252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923925" cy="1152525"/>
                  </a:xfrm>
                  <a:prstGeom prst="rect">
                    <a:avLst/>
                  </a:prstGeom>
                </pic:spPr>
              </pic:pic>
            </a:graphicData>
          </a:graphic>
        </wp:anchor>
      </w:drawing>
    </w:r>
  </w:p>
  <w:p w14:paraId="3FF00DFE" w14:textId="77777777" w:rsidR="00916E71" w:rsidRDefault="003F67FE">
    <w:pPr>
      <w:jc w:val="center"/>
      <w:rPr>
        <w:rStyle w:val="Fontepargpadro1"/>
        <w:rFonts w:ascii="Old English Text MT" w:eastAsia="Old English Text MT" w:hAnsi="Old English Text MT"/>
        <w:sz w:val="44"/>
      </w:rPr>
    </w:pPr>
    <w:r>
      <w:rPr>
        <w:rStyle w:val="Fontepargpadro1"/>
        <w:rFonts w:ascii="Old English Text MT" w:eastAsia="Old English Text MT" w:hAnsi="Old English Text MT"/>
        <w:sz w:val="44"/>
      </w:rPr>
      <w:t>Estado do Rio Grande do Sul</w:t>
    </w:r>
  </w:p>
  <w:p w14:paraId="7755ADAD" w14:textId="77777777" w:rsidR="00916E71" w:rsidRDefault="003F67FE">
    <w:pPr>
      <w:jc w:val="center"/>
      <w:rPr>
        <w:rStyle w:val="Fontepargpadro1"/>
        <w:rFonts w:ascii="Old English Text MT" w:eastAsia="Old English Text MT" w:hAnsi="Old English Text MT"/>
        <w:sz w:val="44"/>
      </w:rPr>
    </w:pPr>
    <w:r>
      <w:rPr>
        <w:rStyle w:val="Fontepargpadro1"/>
        <w:rFonts w:ascii="Old English Text MT" w:eastAsia="Old English Text MT" w:hAnsi="Old English Text MT"/>
        <w:sz w:val="44"/>
      </w:rPr>
      <w:t>Município de Pareci Novo</w:t>
    </w:r>
  </w:p>
  <w:p w14:paraId="2CF4AEF9" w14:textId="77777777" w:rsidR="00916E71" w:rsidRDefault="003F67FE">
    <w:pPr>
      <w:jc w:val="center"/>
      <w:rPr>
        <w:rStyle w:val="Fontepargpadro1"/>
        <w:rFonts w:ascii="Old English Text MT" w:eastAsia="Old English Text MT" w:hAnsi="Old English Text MT"/>
      </w:rPr>
    </w:pPr>
    <w:r>
      <w:rPr>
        <w:rStyle w:val="Fontepargpadro1"/>
        <w:rFonts w:ascii="Old English Text MT" w:eastAsia="Old English Text MT" w:hAnsi="Old English Text MT"/>
      </w:rPr>
      <w:t>“Capital das Mudas, Flores e Frutas”</w:t>
    </w:r>
  </w:p>
  <w:p w14:paraId="41E95A4D" w14:textId="77777777" w:rsidR="00916E71" w:rsidRDefault="00916E71">
    <w:pPr>
      <w:pStyle w:val="Cabealho1"/>
      <w:rPr>
        <w:rStyle w:val="Fontepargpadro1"/>
        <w:rFonts w:ascii="Old English Text MT" w:eastAsia="Old English Text MT" w:hAnsi="Old English Text MT"/>
        <w:sz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A2EDF"/>
    <w:multiLevelType w:val="multilevel"/>
    <w:tmpl w:val="DF4874D0"/>
    <w:lvl w:ilvl="0">
      <w:start w:val="1"/>
      <w:numFmt w:val="decimal"/>
      <w:lvlText w:val="%1"/>
      <w:lvlJc w:val="left"/>
      <w:pPr>
        <w:tabs>
          <w:tab w:val="num" w:pos="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 w15:restartNumberingAfterBreak="0">
    <w:nsid w:val="124E7F0B"/>
    <w:multiLevelType w:val="multilevel"/>
    <w:tmpl w:val="19BC951A"/>
    <w:lvl w:ilvl="0">
      <w:start w:val="1"/>
      <w:numFmt w:val="decimal"/>
      <w:lvlText w:val="%1."/>
      <w:lvlJc w:val="left"/>
      <w:pPr>
        <w:tabs>
          <w:tab w:val="num" w:pos="0"/>
        </w:tabs>
        <w:ind w:left="360" w:hanging="360"/>
      </w:pPr>
    </w:lvl>
    <w:lvl w:ilvl="1">
      <w:start w:val="2"/>
      <w:numFmt w:val="decimal"/>
      <w:lvlText w:val="%1.%2"/>
      <w:lvlJc w:val="left"/>
      <w:pPr>
        <w:tabs>
          <w:tab w:val="num" w:pos="0"/>
        </w:tabs>
        <w:ind w:left="405" w:hanging="40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13961FD3"/>
    <w:multiLevelType w:val="multilevel"/>
    <w:tmpl w:val="553C53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306278722">
    <w:abstractNumId w:val="1"/>
  </w:num>
  <w:num w:numId="2" w16cid:durableId="2025012935">
    <w:abstractNumId w:val="0"/>
  </w:num>
  <w:num w:numId="3" w16cid:durableId="19253344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16E71"/>
    <w:rsid w:val="00254186"/>
    <w:rsid w:val="002C128B"/>
    <w:rsid w:val="003219BB"/>
    <w:rsid w:val="003F67FE"/>
    <w:rsid w:val="004153A1"/>
    <w:rsid w:val="005A44E5"/>
    <w:rsid w:val="00661FF5"/>
    <w:rsid w:val="00916E71"/>
    <w:rsid w:val="00AD0BE7"/>
    <w:rsid w:val="00CD7A46"/>
    <w:rsid w:val="00D7584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393C2"/>
  <w15:docId w15:val="{A9999EA7-2C9B-4055-93F7-D4563568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E6E"/>
    <w:rPr>
      <w:rFonts w:ascii="Times New Roman" w:eastAsia="Times New Roman" w:hAnsi="Times New Roman" w:cs="Times New Roman"/>
      <w:sz w:val="24"/>
      <w:szCs w:val="24"/>
      <w:lang w:eastAsia="pt-BR"/>
    </w:rPr>
  </w:style>
  <w:style w:type="paragraph" w:styleId="Ttulo1">
    <w:name w:val="heading 1"/>
    <w:basedOn w:val="Normal"/>
    <w:next w:val="Normal"/>
    <w:link w:val="Ttulo1Char1"/>
    <w:uiPriority w:val="9"/>
    <w:qFormat/>
    <w:rsid w:val="003B6508"/>
    <w:pPr>
      <w:keepNext/>
      <w:suppressAutoHyphens w:val="0"/>
      <w:outlineLvl w:val="0"/>
    </w:pPr>
    <w:rPr>
      <w:b/>
      <w:bCs/>
    </w:rPr>
  </w:style>
  <w:style w:type="paragraph" w:styleId="Ttulo2">
    <w:name w:val="heading 2"/>
    <w:basedOn w:val="Normal"/>
    <w:next w:val="Normal"/>
    <w:link w:val="Ttulo2Char1"/>
    <w:uiPriority w:val="9"/>
    <w:semiHidden/>
    <w:unhideWhenUsed/>
    <w:qFormat/>
    <w:rsid w:val="002D7D62"/>
    <w:pPr>
      <w:keepNext/>
      <w:keepLines/>
      <w:suppressAutoHyphens w:val="0"/>
      <w:spacing w:before="360" w:after="80"/>
      <w:outlineLvl w:val="1"/>
    </w:pPr>
    <w:rPr>
      <w:b/>
      <w:sz w:val="36"/>
      <w:szCs w:val="36"/>
    </w:rPr>
  </w:style>
  <w:style w:type="paragraph" w:styleId="Ttulo3">
    <w:name w:val="heading 3"/>
    <w:basedOn w:val="Normal"/>
    <w:next w:val="Normal"/>
    <w:link w:val="Ttulo3Char1"/>
    <w:uiPriority w:val="9"/>
    <w:unhideWhenUsed/>
    <w:qFormat/>
    <w:rsid w:val="002D7D62"/>
    <w:pPr>
      <w:keepNext/>
      <w:suppressAutoHyphens w:val="0"/>
      <w:spacing w:before="240" w:after="60"/>
      <w:outlineLvl w:val="2"/>
    </w:pPr>
    <w:rPr>
      <w:rFonts w:ascii="Arial" w:eastAsia="Arial" w:hAnsi="Arial" w:cs="Arial"/>
      <w:b/>
      <w:sz w:val="26"/>
      <w:szCs w:val="26"/>
    </w:rPr>
  </w:style>
  <w:style w:type="paragraph" w:styleId="Ttulo4">
    <w:name w:val="heading 4"/>
    <w:basedOn w:val="Normal"/>
    <w:next w:val="Normal"/>
    <w:link w:val="Ttulo4Char1"/>
    <w:uiPriority w:val="9"/>
    <w:semiHidden/>
    <w:unhideWhenUsed/>
    <w:qFormat/>
    <w:rsid w:val="002D7D62"/>
    <w:pPr>
      <w:keepNext/>
      <w:suppressAutoHyphens w:val="0"/>
      <w:spacing w:before="240" w:after="60"/>
      <w:outlineLvl w:val="3"/>
    </w:pPr>
    <w:rPr>
      <w:b/>
      <w:sz w:val="28"/>
      <w:szCs w:val="28"/>
    </w:rPr>
  </w:style>
  <w:style w:type="paragraph" w:styleId="Ttulo5">
    <w:name w:val="heading 5"/>
    <w:basedOn w:val="Normal"/>
    <w:next w:val="Normal"/>
    <w:link w:val="Ttulo5Char"/>
    <w:uiPriority w:val="9"/>
    <w:semiHidden/>
    <w:unhideWhenUsed/>
    <w:qFormat/>
    <w:rsid w:val="002D7D62"/>
    <w:pPr>
      <w:suppressAutoHyphens w:val="0"/>
      <w:spacing w:before="240" w:after="60"/>
      <w:outlineLvl w:val="4"/>
    </w:pPr>
    <w:rPr>
      <w:b/>
      <w:i/>
      <w:sz w:val="26"/>
      <w:szCs w:val="26"/>
    </w:rPr>
  </w:style>
  <w:style w:type="paragraph" w:styleId="Ttulo6">
    <w:name w:val="heading 6"/>
    <w:basedOn w:val="Normal"/>
    <w:next w:val="Normal"/>
    <w:link w:val="Ttulo6Char"/>
    <w:uiPriority w:val="9"/>
    <w:semiHidden/>
    <w:unhideWhenUsed/>
    <w:qFormat/>
    <w:rsid w:val="002D7D62"/>
    <w:pPr>
      <w:keepNext/>
      <w:keepLines/>
      <w:suppressAutoHyphens w:val="0"/>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1"/>
    <w:qFormat/>
    <w:rsid w:val="006F022F"/>
    <w:rPr>
      <w:rFonts w:ascii="Times New Roman" w:eastAsia="Times New Roman" w:hAnsi="Times New Roman" w:cs="Times New Roman"/>
      <w:b/>
      <w:bCs/>
      <w:sz w:val="24"/>
      <w:szCs w:val="24"/>
      <w:lang w:eastAsia="pt-BR"/>
    </w:rPr>
  </w:style>
  <w:style w:type="character" w:customStyle="1" w:styleId="CabealhoChar">
    <w:name w:val="Cabeçalho Char"/>
    <w:basedOn w:val="Fontepargpadro"/>
    <w:link w:val="Cabealho1"/>
    <w:uiPriority w:val="99"/>
    <w:qFormat/>
    <w:rsid w:val="006F022F"/>
    <w:rPr>
      <w:rFonts w:ascii="Times New Roman" w:eastAsia="Times New Roman" w:hAnsi="Times New Roman" w:cs="Times New Roman"/>
      <w:sz w:val="24"/>
      <w:szCs w:val="24"/>
      <w:lang w:eastAsia="pt-BR"/>
    </w:rPr>
  </w:style>
  <w:style w:type="character" w:customStyle="1" w:styleId="RodapChar">
    <w:name w:val="Rodapé Char"/>
    <w:basedOn w:val="Fontepargpadro"/>
    <w:link w:val="Rodap1"/>
    <w:uiPriority w:val="99"/>
    <w:qFormat/>
    <w:rsid w:val="006F022F"/>
    <w:rPr>
      <w:rFonts w:ascii="Times New Roman" w:eastAsia="Times New Roman" w:hAnsi="Times New Roman" w:cs="Times New Roman"/>
      <w:sz w:val="24"/>
      <w:szCs w:val="24"/>
      <w:lang w:eastAsia="pt-BR"/>
    </w:rPr>
  </w:style>
  <w:style w:type="character" w:styleId="TextodoEspaoReservado">
    <w:name w:val="Placeholder Text"/>
    <w:basedOn w:val="Fontepargpadro"/>
    <w:uiPriority w:val="99"/>
    <w:semiHidden/>
    <w:qFormat/>
    <w:rsid w:val="00E724EE"/>
    <w:rPr>
      <w:color w:val="808080"/>
    </w:rPr>
  </w:style>
  <w:style w:type="character" w:customStyle="1" w:styleId="TextodebaloChar">
    <w:name w:val="Texto de balão Char"/>
    <w:basedOn w:val="Fontepargpadro"/>
    <w:link w:val="Textodebalo"/>
    <w:uiPriority w:val="99"/>
    <w:semiHidden/>
    <w:qFormat/>
    <w:rsid w:val="00E724EE"/>
    <w:rPr>
      <w:rFonts w:ascii="Segoe UI" w:eastAsia="Times New Roman" w:hAnsi="Segoe UI" w:cs="Segoe UI"/>
      <w:sz w:val="18"/>
      <w:szCs w:val="18"/>
      <w:lang w:eastAsia="pt-BR"/>
    </w:rPr>
  </w:style>
  <w:style w:type="character" w:customStyle="1" w:styleId="CorpodetextoChar">
    <w:name w:val="Corpo de texto Char"/>
    <w:basedOn w:val="Fontepargpadro"/>
    <w:link w:val="Corpodetexto"/>
    <w:qFormat/>
    <w:rsid w:val="00325345"/>
    <w:rPr>
      <w:rFonts w:ascii="Arial" w:eastAsia="Times New Roman" w:hAnsi="Arial" w:cs="Times New Roman"/>
      <w:sz w:val="24"/>
      <w:szCs w:val="20"/>
      <w:lang w:eastAsia="pt-BR"/>
    </w:rPr>
  </w:style>
  <w:style w:type="character" w:customStyle="1" w:styleId="TextosemFormataoChar">
    <w:name w:val="Texto sem Formatação Char"/>
    <w:basedOn w:val="Fontepargpadro"/>
    <w:link w:val="TextosemFormatao"/>
    <w:uiPriority w:val="99"/>
    <w:qFormat/>
    <w:rsid w:val="00F918EE"/>
    <w:rPr>
      <w:rFonts w:ascii="Courier New" w:eastAsia="Times New Roman" w:hAnsi="Courier New" w:cs="Times New Roman"/>
      <w:sz w:val="20"/>
      <w:szCs w:val="20"/>
      <w:lang w:eastAsia="pt-BR"/>
    </w:rPr>
  </w:style>
  <w:style w:type="character" w:styleId="Hyperlink">
    <w:name w:val="Hyperlink"/>
    <w:uiPriority w:val="99"/>
    <w:unhideWhenUsed/>
    <w:rsid w:val="000E7B3C"/>
    <w:rPr>
      <w:color w:val="0000FF"/>
      <w:u w:val="single"/>
    </w:rPr>
  </w:style>
  <w:style w:type="character" w:customStyle="1" w:styleId="Ttulo2Char">
    <w:name w:val="Título 2 Char"/>
    <w:basedOn w:val="Fontepargpadro"/>
    <w:link w:val="Ttulo21"/>
    <w:uiPriority w:val="9"/>
    <w:qFormat/>
    <w:rsid w:val="004A2E19"/>
    <w:rPr>
      <w:rFonts w:asciiTheme="majorHAnsi" w:eastAsiaTheme="majorEastAsia" w:hAnsiTheme="majorHAnsi" w:cstheme="majorBidi"/>
      <w:color w:val="2E74B5" w:themeColor="accent1" w:themeShade="BF"/>
      <w:sz w:val="26"/>
      <w:szCs w:val="26"/>
      <w:lang w:eastAsia="pt-BR"/>
    </w:rPr>
  </w:style>
  <w:style w:type="character" w:customStyle="1" w:styleId="Corpodetexto2Char">
    <w:name w:val="Corpo de texto 2 Char"/>
    <w:basedOn w:val="Fontepargpadro"/>
    <w:link w:val="Corpodetexto2"/>
    <w:uiPriority w:val="99"/>
    <w:qFormat/>
    <w:rsid w:val="004A2E19"/>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semiHidden/>
    <w:qFormat/>
    <w:rsid w:val="004A2E19"/>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007E36"/>
    <w:rPr>
      <w:i/>
      <w:iCs/>
    </w:rPr>
  </w:style>
  <w:style w:type="character" w:customStyle="1" w:styleId="hidden-text">
    <w:name w:val="hidden-text"/>
    <w:basedOn w:val="Fontepargpadro"/>
    <w:qFormat/>
    <w:rsid w:val="008152E7"/>
  </w:style>
  <w:style w:type="character" w:customStyle="1" w:styleId="PargrafoNormalChar">
    <w:name w:val="Parágrafo Normal Char"/>
    <w:basedOn w:val="Fontepargpadro"/>
    <w:link w:val="PargrafoNormal"/>
    <w:qFormat/>
    <w:locked/>
    <w:rsid w:val="0044506B"/>
    <w:rPr>
      <w:rFonts w:ascii="Ecofont Vera Sans" w:eastAsia="Times New Roman" w:hAnsi="Ecofont Vera Sans" w:cs="Arial"/>
      <w:szCs w:val="24"/>
      <w:lang w:eastAsia="pt-BR"/>
    </w:rPr>
  </w:style>
  <w:style w:type="character" w:styleId="Forte">
    <w:name w:val="Strong"/>
    <w:basedOn w:val="Fontepargpadro"/>
    <w:uiPriority w:val="22"/>
    <w:qFormat/>
    <w:rsid w:val="009B022A"/>
    <w:rPr>
      <w:b/>
      <w:bCs/>
    </w:rPr>
  </w:style>
  <w:style w:type="character" w:customStyle="1" w:styleId="Ttulo3Char">
    <w:name w:val="Título 3 Char"/>
    <w:basedOn w:val="Fontepargpadro"/>
    <w:link w:val="Ttulo31"/>
    <w:uiPriority w:val="9"/>
    <w:qFormat/>
    <w:rsid w:val="009303CD"/>
    <w:rPr>
      <w:rFonts w:asciiTheme="majorHAnsi" w:eastAsiaTheme="majorEastAsia" w:hAnsiTheme="majorHAnsi" w:cstheme="majorBidi"/>
      <w:color w:val="1F4D78" w:themeColor="accent1" w:themeShade="7F"/>
      <w:sz w:val="24"/>
      <w:szCs w:val="24"/>
      <w:lang w:eastAsia="pt-BR"/>
    </w:rPr>
  </w:style>
  <w:style w:type="character" w:customStyle="1" w:styleId="highlight">
    <w:name w:val="highlight"/>
    <w:basedOn w:val="Fontepargpadro"/>
    <w:qFormat/>
    <w:rsid w:val="008F33B6"/>
  </w:style>
  <w:style w:type="character" w:customStyle="1" w:styleId="contentpasted1">
    <w:name w:val="contentpasted1"/>
    <w:basedOn w:val="Fontepargpadro"/>
    <w:qFormat/>
    <w:rsid w:val="00CD26E4"/>
  </w:style>
  <w:style w:type="character" w:customStyle="1" w:styleId="contentpasted0">
    <w:name w:val="contentpasted0"/>
    <w:basedOn w:val="Fontepargpadro"/>
    <w:qFormat/>
    <w:rsid w:val="005A1A85"/>
  </w:style>
  <w:style w:type="character" w:customStyle="1" w:styleId="Ttulo4Char">
    <w:name w:val="Título 4 Char"/>
    <w:basedOn w:val="Fontepargpadro"/>
    <w:link w:val="Ttulo41"/>
    <w:uiPriority w:val="9"/>
    <w:semiHidden/>
    <w:qFormat/>
    <w:rsid w:val="001A249A"/>
    <w:rPr>
      <w:rFonts w:asciiTheme="majorHAnsi" w:eastAsiaTheme="majorEastAsia" w:hAnsiTheme="majorHAnsi" w:cstheme="majorBidi"/>
      <w:i/>
      <w:iCs/>
      <w:color w:val="2E74B5" w:themeColor="accent1" w:themeShade="BF"/>
      <w:sz w:val="24"/>
      <w:szCs w:val="24"/>
      <w:lang w:eastAsia="pt-BR"/>
    </w:rPr>
  </w:style>
  <w:style w:type="character" w:customStyle="1" w:styleId="discreet">
    <w:name w:val="discreet"/>
    <w:basedOn w:val="Fontepargpadro"/>
    <w:qFormat/>
    <w:rsid w:val="001A249A"/>
  </w:style>
  <w:style w:type="character" w:customStyle="1" w:styleId="textovermelho">
    <w:name w:val="texto_vermelho"/>
    <w:basedOn w:val="Fontepargpadro"/>
    <w:qFormat/>
    <w:rsid w:val="001A249A"/>
  </w:style>
  <w:style w:type="character" w:customStyle="1" w:styleId="TtuloChar">
    <w:name w:val="Título Char"/>
    <w:basedOn w:val="Fontepargpadro"/>
    <w:link w:val="Ttulo"/>
    <w:qFormat/>
    <w:rsid w:val="00614B58"/>
    <w:rPr>
      <w:rFonts w:ascii="Arial" w:eastAsia="Times New Roman" w:hAnsi="Arial" w:cs="Times New Roman"/>
      <w:b/>
      <w:sz w:val="24"/>
      <w:szCs w:val="20"/>
      <w:lang w:eastAsia="pt-BR"/>
    </w:rPr>
  </w:style>
  <w:style w:type="character" w:customStyle="1" w:styleId="wordsection1Char">
    <w:name w:val="wordsection1 Char"/>
    <w:basedOn w:val="Fontepargpadro"/>
    <w:link w:val="wordsection1"/>
    <w:uiPriority w:val="99"/>
    <w:qFormat/>
    <w:locked/>
    <w:rsid w:val="00614B58"/>
    <w:rPr>
      <w:rFonts w:ascii="Calibri" w:hAnsi="Calibri"/>
    </w:rPr>
  </w:style>
  <w:style w:type="character" w:customStyle="1" w:styleId="RecuodecorpodetextoChar">
    <w:name w:val="Recuo de corpo de texto Char"/>
    <w:basedOn w:val="Fontepargpadro"/>
    <w:link w:val="Recuodecorpodetexto"/>
    <w:uiPriority w:val="99"/>
    <w:semiHidden/>
    <w:qFormat/>
    <w:rsid w:val="001A3513"/>
    <w:rPr>
      <w:rFonts w:ascii="Times New Roman" w:eastAsia="Times New Roman" w:hAnsi="Times New Roman" w:cs="Times New Roman"/>
      <w:sz w:val="24"/>
      <w:szCs w:val="24"/>
      <w:lang w:eastAsia="pt-BR"/>
    </w:rPr>
  </w:style>
  <w:style w:type="character" w:customStyle="1" w:styleId="EndereoHTMLChar">
    <w:name w:val="Endereço HTML Char"/>
    <w:basedOn w:val="Fontepargpadro"/>
    <w:link w:val="EndereoHTML"/>
    <w:uiPriority w:val="99"/>
    <w:semiHidden/>
    <w:qFormat/>
    <w:rsid w:val="00B77723"/>
    <w:rPr>
      <w:rFonts w:ascii="Times New Roman" w:eastAsia="Times New Roman" w:hAnsi="Times New Roman" w:cs="Times New Roman"/>
      <w:i/>
      <w:iCs/>
      <w:sz w:val="24"/>
      <w:szCs w:val="24"/>
      <w:lang w:eastAsia="pt-BR"/>
    </w:rPr>
  </w:style>
  <w:style w:type="character" w:customStyle="1" w:styleId="Pr-formataoHTMLChar">
    <w:name w:val="Pré-formatação HTML Char"/>
    <w:basedOn w:val="Fontepargpadro"/>
    <w:link w:val="Pr-formataoHTML"/>
    <w:uiPriority w:val="99"/>
    <w:qFormat/>
    <w:rsid w:val="003078CA"/>
    <w:rPr>
      <w:rFonts w:ascii="Courier New" w:eastAsia="Times New Roman" w:hAnsi="Courier New" w:cs="Times New Roman"/>
      <w:sz w:val="20"/>
      <w:szCs w:val="20"/>
    </w:rPr>
  </w:style>
  <w:style w:type="character" w:customStyle="1" w:styleId="Caracteresdenotaderodap">
    <w:name w:val="Caracteres de nota de rodapé"/>
    <w:qFormat/>
    <w:rsid w:val="0046607B"/>
    <w:rPr>
      <w:vertAlign w:val="superscript"/>
    </w:rPr>
  </w:style>
  <w:style w:type="character" w:customStyle="1" w:styleId="Refdenotaderodap1">
    <w:name w:val="Ref. de nota de rodapé1"/>
    <w:qFormat/>
    <w:rsid w:val="00682B32"/>
    <w:rPr>
      <w:vertAlign w:val="superscript"/>
    </w:rPr>
  </w:style>
  <w:style w:type="character" w:customStyle="1" w:styleId="PargrafodaListaChar">
    <w:name w:val="Parágrafo da Lista Char"/>
    <w:link w:val="PargrafodaLista"/>
    <w:uiPriority w:val="34"/>
    <w:qFormat/>
    <w:locked/>
    <w:rsid w:val="00213B38"/>
  </w:style>
  <w:style w:type="character" w:styleId="HiperlinkVisitado">
    <w:name w:val="FollowedHyperlink"/>
    <w:basedOn w:val="Fontepargpadro"/>
    <w:uiPriority w:val="99"/>
    <w:semiHidden/>
    <w:unhideWhenUsed/>
    <w:rsid w:val="00213B38"/>
    <w:rPr>
      <w:color w:val="954F72" w:themeColor="followedHyperlink"/>
      <w:u w:val="single"/>
    </w:rPr>
  </w:style>
  <w:style w:type="character" w:customStyle="1" w:styleId="TtuloChar1">
    <w:name w:val="Título Char1"/>
    <w:basedOn w:val="Fontepargpadro"/>
    <w:qFormat/>
    <w:rsid w:val="00A23DAD"/>
    <w:rPr>
      <w:rFonts w:asciiTheme="majorHAnsi" w:eastAsiaTheme="majorEastAsia" w:hAnsiTheme="majorHAnsi" w:cstheme="majorBidi"/>
      <w:color w:val="323E4F" w:themeColor="text2" w:themeShade="BF"/>
      <w:spacing w:val="5"/>
      <w:kern w:val="2"/>
      <w:sz w:val="52"/>
      <w:szCs w:val="52"/>
      <w:lang w:eastAsia="pt-BR"/>
    </w:rPr>
  </w:style>
  <w:style w:type="character" w:customStyle="1" w:styleId="CorpodetextoChar1">
    <w:name w:val="Corpo de texto Char1"/>
    <w:basedOn w:val="Fontepargpadro"/>
    <w:semiHidden/>
    <w:qFormat/>
    <w:rsid w:val="00A23DAD"/>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qFormat/>
    <w:rsid w:val="00A23DAD"/>
    <w:rPr>
      <w:rFonts w:ascii="Tahoma" w:eastAsia="Times New Roman" w:hAnsi="Tahoma" w:cs="Tahoma"/>
      <w:sz w:val="16"/>
      <w:szCs w:val="16"/>
      <w:lang w:eastAsia="pt-BR"/>
    </w:rPr>
  </w:style>
  <w:style w:type="character" w:customStyle="1" w:styleId="TextosemFormataoChar1">
    <w:name w:val="Texto sem Formatação Char1"/>
    <w:basedOn w:val="Fontepargpadro"/>
    <w:uiPriority w:val="99"/>
    <w:semiHidden/>
    <w:qFormat/>
    <w:rsid w:val="00A23DAD"/>
    <w:rPr>
      <w:rFonts w:ascii="Consolas" w:eastAsia="Times New Roman" w:hAnsi="Consolas" w:cs="Times New Roman"/>
      <w:sz w:val="21"/>
      <w:szCs w:val="21"/>
      <w:lang w:eastAsia="pt-BR"/>
    </w:rPr>
  </w:style>
  <w:style w:type="character" w:customStyle="1" w:styleId="Corpodetexto2Char1">
    <w:name w:val="Corpo de texto 2 Char1"/>
    <w:basedOn w:val="Fontepargpadro"/>
    <w:uiPriority w:val="99"/>
    <w:semiHidden/>
    <w:qFormat/>
    <w:rsid w:val="00A23DAD"/>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uiPriority w:val="99"/>
    <w:semiHidden/>
    <w:qFormat/>
    <w:rsid w:val="00A23DAD"/>
    <w:rPr>
      <w:rFonts w:ascii="Times New Roman" w:eastAsia="Times New Roman" w:hAnsi="Times New Roman" w:cs="Times New Roman"/>
      <w:sz w:val="24"/>
      <w:szCs w:val="24"/>
      <w:lang w:eastAsia="pt-BR"/>
    </w:rPr>
  </w:style>
  <w:style w:type="character" w:customStyle="1" w:styleId="RecuodecorpodetextoChar1">
    <w:name w:val="Recuo de corpo de texto Char1"/>
    <w:basedOn w:val="Fontepargpadro"/>
    <w:uiPriority w:val="99"/>
    <w:semiHidden/>
    <w:qFormat/>
    <w:rsid w:val="00A23DAD"/>
    <w:rPr>
      <w:rFonts w:ascii="Times New Roman" w:eastAsia="Times New Roman" w:hAnsi="Times New Roman" w:cs="Times New Roman"/>
      <w:sz w:val="24"/>
      <w:szCs w:val="24"/>
      <w:lang w:eastAsia="pt-BR"/>
    </w:rPr>
  </w:style>
  <w:style w:type="character" w:customStyle="1" w:styleId="EndereoHTMLChar1">
    <w:name w:val="Endereço HTML Char1"/>
    <w:basedOn w:val="Fontepargpadro"/>
    <w:uiPriority w:val="99"/>
    <w:semiHidden/>
    <w:qFormat/>
    <w:rsid w:val="00A23DAD"/>
    <w:rPr>
      <w:rFonts w:ascii="Times New Roman" w:eastAsia="Times New Roman" w:hAnsi="Times New Roman" w:cs="Times New Roman"/>
      <w:i/>
      <w:iCs/>
      <w:sz w:val="24"/>
      <w:szCs w:val="24"/>
      <w:lang w:eastAsia="pt-BR"/>
    </w:rPr>
  </w:style>
  <w:style w:type="character" w:customStyle="1" w:styleId="Pr-formataoHTMLChar1">
    <w:name w:val="Pré-formatação HTML Char1"/>
    <w:basedOn w:val="Fontepargpadro"/>
    <w:uiPriority w:val="99"/>
    <w:semiHidden/>
    <w:qFormat/>
    <w:rsid w:val="00A23DAD"/>
    <w:rPr>
      <w:rFonts w:ascii="Consolas" w:eastAsia="Times New Roman" w:hAnsi="Consolas" w:cs="Times New Roman"/>
      <w:sz w:val="20"/>
      <w:szCs w:val="20"/>
      <w:lang w:eastAsia="pt-BR"/>
    </w:rPr>
  </w:style>
  <w:style w:type="character" w:customStyle="1" w:styleId="CabealhoChar1">
    <w:name w:val="Cabeçalho Char1"/>
    <w:basedOn w:val="Fontepargpadro"/>
    <w:link w:val="Cabealho"/>
    <w:qFormat/>
    <w:rsid w:val="00A23DAD"/>
    <w:rPr>
      <w:rFonts w:ascii="Times New Roman" w:eastAsia="Times New Roman" w:hAnsi="Times New Roman" w:cs="Times New Roman"/>
      <w:sz w:val="24"/>
      <w:szCs w:val="24"/>
      <w:lang w:eastAsia="pt-BR"/>
    </w:rPr>
  </w:style>
  <w:style w:type="character" w:customStyle="1" w:styleId="RodapChar1">
    <w:name w:val="Rodapé Char1"/>
    <w:basedOn w:val="Fontepargpadro"/>
    <w:link w:val="Rodap"/>
    <w:uiPriority w:val="99"/>
    <w:qFormat/>
    <w:rsid w:val="00A23DAD"/>
    <w:rPr>
      <w:rFonts w:ascii="Times New Roman" w:eastAsia="Times New Roman" w:hAnsi="Times New Roman" w:cs="Times New Roman"/>
      <w:sz w:val="24"/>
      <w:szCs w:val="24"/>
      <w:lang w:eastAsia="pt-BR"/>
    </w:rPr>
  </w:style>
  <w:style w:type="character" w:customStyle="1" w:styleId="CabealhoChar2">
    <w:name w:val="Cabeçalho Char2"/>
    <w:basedOn w:val="Fontepargpadro"/>
    <w:semiHidden/>
    <w:qFormat/>
    <w:rsid w:val="00AC142E"/>
    <w:rPr>
      <w:rFonts w:ascii="Times New Roman" w:eastAsia="Times New Roman" w:hAnsi="Times New Roman" w:cs="Times New Roman"/>
      <w:sz w:val="24"/>
      <w:szCs w:val="24"/>
      <w:lang w:eastAsia="pt-BR"/>
    </w:rPr>
  </w:style>
  <w:style w:type="character" w:customStyle="1" w:styleId="RodapChar2">
    <w:name w:val="Rodapé Char2"/>
    <w:basedOn w:val="Fontepargpadro"/>
    <w:uiPriority w:val="99"/>
    <w:semiHidden/>
    <w:qFormat/>
    <w:rsid w:val="00AC142E"/>
    <w:rPr>
      <w:rFonts w:ascii="Times New Roman" w:eastAsia="Times New Roman" w:hAnsi="Times New Roman" w:cs="Times New Roman"/>
      <w:sz w:val="24"/>
      <w:szCs w:val="24"/>
      <w:lang w:eastAsia="pt-BR"/>
    </w:rPr>
  </w:style>
  <w:style w:type="character" w:customStyle="1" w:styleId="Ttulo1Char1">
    <w:name w:val="Título 1 Char1"/>
    <w:basedOn w:val="Fontepargpadro"/>
    <w:link w:val="Ttulo1"/>
    <w:qFormat/>
    <w:rsid w:val="003B6508"/>
    <w:rPr>
      <w:rFonts w:asciiTheme="majorHAnsi" w:eastAsiaTheme="majorEastAsia" w:hAnsiTheme="majorHAnsi" w:cstheme="majorBidi"/>
      <w:b/>
      <w:bCs/>
      <w:color w:val="2E74B5" w:themeColor="accent1" w:themeShade="BF"/>
      <w:sz w:val="28"/>
      <w:szCs w:val="28"/>
      <w:lang w:eastAsia="pt-BR"/>
    </w:rPr>
  </w:style>
  <w:style w:type="character" w:customStyle="1" w:styleId="Fontepargpadro1">
    <w:name w:val="Fonte parág. padrão1"/>
    <w:qFormat/>
    <w:rsid w:val="00640A62"/>
  </w:style>
  <w:style w:type="character" w:styleId="MenoPendente">
    <w:name w:val="Unresolved Mention"/>
    <w:basedOn w:val="Fontepargpadro"/>
    <w:uiPriority w:val="99"/>
    <w:semiHidden/>
    <w:unhideWhenUsed/>
    <w:qFormat/>
    <w:rsid w:val="00947414"/>
    <w:rPr>
      <w:color w:val="605E5C"/>
      <w:shd w:val="clear" w:color="auto" w:fill="E1DFDD"/>
    </w:rPr>
  </w:style>
  <w:style w:type="character" w:customStyle="1" w:styleId="Ttulo2Char1">
    <w:name w:val="Título 2 Char1"/>
    <w:basedOn w:val="Fontepargpadro"/>
    <w:link w:val="Ttulo2"/>
    <w:uiPriority w:val="9"/>
    <w:semiHidden/>
    <w:qFormat/>
    <w:rsid w:val="002D7D62"/>
    <w:rPr>
      <w:rFonts w:ascii="Times New Roman" w:eastAsia="Times New Roman" w:hAnsi="Times New Roman" w:cs="Times New Roman"/>
      <w:b/>
      <w:sz w:val="36"/>
      <w:szCs w:val="36"/>
      <w:lang w:eastAsia="pt-BR"/>
    </w:rPr>
  </w:style>
  <w:style w:type="character" w:customStyle="1" w:styleId="Ttulo3Char1">
    <w:name w:val="Título 3 Char1"/>
    <w:basedOn w:val="Fontepargpadro"/>
    <w:link w:val="Ttulo3"/>
    <w:uiPriority w:val="9"/>
    <w:qFormat/>
    <w:rsid w:val="002D7D62"/>
    <w:rPr>
      <w:rFonts w:ascii="Arial" w:eastAsia="Arial" w:hAnsi="Arial" w:cs="Arial"/>
      <w:b/>
      <w:sz w:val="26"/>
      <w:szCs w:val="26"/>
      <w:lang w:eastAsia="pt-BR"/>
    </w:rPr>
  </w:style>
  <w:style w:type="character" w:customStyle="1" w:styleId="Ttulo4Char1">
    <w:name w:val="Título 4 Char1"/>
    <w:basedOn w:val="Fontepargpadro"/>
    <w:link w:val="Ttulo4"/>
    <w:uiPriority w:val="9"/>
    <w:semiHidden/>
    <w:qFormat/>
    <w:rsid w:val="002D7D62"/>
    <w:rPr>
      <w:rFonts w:ascii="Times New Roman" w:eastAsia="Times New Roman" w:hAnsi="Times New Roman" w:cs="Times New Roman"/>
      <w:b/>
      <w:sz w:val="28"/>
      <w:szCs w:val="28"/>
      <w:lang w:eastAsia="pt-BR"/>
    </w:rPr>
  </w:style>
  <w:style w:type="character" w:customStyle="1" w:styleId="Ttulo5Char">
    <w:name w:val="Título 5 Char"/>
    <w:basedOn w:val="Fontepargpadro"/>
    <w:link w:val="Ttulo5"/>
    <w:uiPriority w:val="9"/>
    <w:semiHidden/>
    <w:qFormat/>
    <w:rsid w:val="002D7D62"/>
    <w:rPr>
      <w:rFonts w:ascii="Times New Roman" w:eastAsia="Times New Roman" w:hAnsi="Times New Roman" w:cs="Times New Roman"/>
      <w:b/>
      <w:i/>
      <w:sz w:val="26"/>
      <w:szCs w:val="26"/>
      <w:lang w:eastAsia="pt-BR"/>
    </w:rPr>
  </w:style>
  <w:style w:type="character" w:customStyle="1" w:styleId="Ttulo6Char">
    <w:name w:val="Título 6 Char"/>
    <w:basedOn w:val="Fontepargpadro"/>
    <w:link w:val="Ttulo6"/>
    <w:uiPriority w:val="9"/>
    <w:semiHidden/>
    <w:qFormat/>
    <w:rsid w:val="002D7D62"/>
    <w:rPr>
      <w:rFonts w:ascii="Times New Roman" w:eastAsia="Times New Roman" w:hAnsi="Times New Roman" w:cs="Times New Roman"/>
      <w:b/>
      <w:sz w:val="20"/>
      <w:szCs w:val="20"/>
      <w:lang w:eastAsia="pt-BR"/>
    </w:rPr>
  </w:style>
  <w:style w:type="character" w:customStyle="1" w:styleId="SubttuloChar">
    <w:name w:val="Subtítulo Char"/>
    <w:basedOn w:val="Fontepargpadro"/>
    <w:link w:val="Subttulo"/>
    <w:uiPriority w:val="11"/>
    <w:qFormat/>
    <w:rsid w:val="002D7D62"/>
    <w:rPr>
      <w:rFonts w:ascii="Georgia" w:eastAsia="Georgia" w:hAnsi="Georgia" w:cs="Georgia"/>
      <w:i/>
      <w:color w:val="666666"/>
      <w:sz w:val="48"/>
      <w:szCs w:val="48"/>
      <w:lang w:eastAsia="pt-BR"/>
    </w:rPr>
  </w:style>
  <w:style w:type="character" w:customStyle="1" w:styleId="MenoPendente1">
    <w:name w:val="Menção Pendente1"/>
    <w:basedOn w:val="Fontepargpadro"/>
    <w:uiPriority w:val="99"/>
    <w:semiHidden/>
    <w:unhideWhenUsed/>
    <w:qFormat/>
    <w:rsid w:val="002D7D62"/>
    <w:rPr>
      <w:color w:val="605E5C"/>
      <w:shd w:val="clear" w:color="auto" w:fill="E1DFDD"/>
    </w:rPr>
  </w:style>
  <w:style w:type="paragraph" w:styleId="Ttulo">
    <w:name w:val="Title"/>
    <w:basedOn w:val="Normal"/>
    <w:next w:val="Corpodetexto"/>
    <w:link w:val="TtuloChar"/>
    <w:uiPriority w:val="10"/>
    <w:qFormat/>
    <w:rsid w:val="00614B58"/>
    <w:pPr>
      <w:jc w:val="center"/>
    </w:pPr>
    <w:rPr>
      <w:rFonts w:ascii="Arial" w:hAnsi="Arial"/>
      <w:b/>
      <w:szCs w:val="20"/>
    </w:rPr>
  </w:style>
  <w:style w:type="paragraph" w:styleId="Corpodetexto">
    <w:name w:val="Body Text"/>
    <w:basedOn w:val="Normal"/>
    <w:link w:val="CorpodetextoChar"/>
    <w:unhideWhenUsed/>
    <w:rsid w:val="00325345"/>
    <w:pPr>
      <w:jc w:val="both"/>
    </w:pPr>
    <w:rPr>
      <w:rFonts w:ascii="Arial" w:hAnsi="Arial"/>
      <w:szCs w:val="20"/>
    </w:rPr>
  </w:style>
  <w:style w:type="paragraph" w:styleId="Lista">
    <w:name w:val="List"/>
    <w:basedOn w:val="Corpodetexto"/>
    <w:rsid w:val="00A23DAD"/>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rsid w:val="00A23DAD"/>
    <w:pPr>
      <w:suppressLineNumbers/>
    </w:pPr>
    <w:rPr>
      <w:rFonts w:cs="Arial"/>
    </w:rPr>
  </w:style>
  <w:style w:type="paragraph" w:customStyle="1" w:styleId="Ttulo11">
    <w:name w:val="Título 11"/>
    <w:basedOn w:val="Normal"/>
    <w:next w:val="Normal"/>
    <w:link w:val="Ttulo1Char"/>
    <w:uiPriority w:val="1"/>
    <w:qFormat/>
    <w:rsid w:val="00614B58"/>
    <w:pPr>
      <w:widowControl w:val="0"/>
      <w:ind w:left="194"/>
      <w:outlineLvl w:val="1"/>
    </w:pPr>
    <w:rPr>
      <w:rFonts w:ascii="Arial" w:eastAsia="Arial" w:hAnsi="Arial" w:cs="Arial"/>
      <w:sz w:val="20"/>
      <w:szCs w:val="20"/>
      <w:lang w:val="pt-PT" w:eastAsia="en-US"/>
    </w:rPr>
  </w:style>
  <w:style w:type="paragraph" w:customStyle="1" w:styleId="Ttulo21">
    <w:name w:val="Título 21"/>
    <w:basedOn w:val="Normal"/>
    <w:next w:val="Normal"/>
    <w:link w:val="Ttulo2Char"/>
    <w:uiPriority w:val="9"/>
    <w:unhideWhenUsed/>
    <w:qFormat/>
    <w:rsid w:val="00A23DA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customStyle="1" w:styleId="Ttulo31">
    <w:name w:val="Título 31"/>
    <w:basedOn w:val="Normal"/>
    <w:next w:val="Normal"/>
    <w:link w:val="Ttulo3Char"/>
    <w:uiPriority w:val="9"/>
    <w:unhideWhenUsed/>
    <w:qFormat/>
    <w:rsid w:val="00A23DAD"/>
    <w:pPr>
      <w:keepNext/>
      <w:keepLines/>
      <w:spacing w:before="40"/>
      <w:outlineLvl w:val="2"/>
    </w:pPr>
    <w:rPr>
      <w:rFonts w:asciiTheme="majorHAnsi" w:eastAsiaTheme="majorEastAsia" w:hAnsiTheme="majorHAnsi" w:cstheme="majorBidi"/>
      <w:color w:val="1F4D78" w:themeColor="accent1" w:themeShade="7F"/>
    </w:rPr>
  </w:style>
  <w:style w:type="paragraph" w:customStyle="1" w:styleId="Ttulo41">
    <w:name w:val="Título 41"/>
    <w:basedOn w:val="Normal"/>
    <w:next w:val="Normal"/>
    <w:link w:val="Ttulo4Char"/>
    <w:uiPriority w:val="9"/>
    <w:semiHidden/>
    <w:unhideWhenUsed/>
    <w:qFormat/>
    <w:rsid w:val="00A23DAD"/>
    <w:pPr>
      <w:keepNext/>
      <w:keepLines/>
      <w:spacing w:before="40"/>
      <w:outlineLvl w:val="3"/>
    </w:pPr>
    <w:rPr>
      <w:rFonts w:asciiTheme="majorHAnsi" w:eastAsiaTheme="majorEastAsia" w:hAnsiTheme="majorHAnsi" w:cstheme="majorBidi"/>
      <w:i/>
      <w:iCs/>
      <w:color w:val="2E74B5" w:themeColor="accent1" w:themeShade="BF"/>
    </w:rPr>
  </w:style>
  <w:style w:type="paragraph" w:customStyle="1" w:styleId="Legenda1">
    <w:name w:val="Legenda1"/>
    <w:basedOn w:val="Normal"/>
    <w:qFormat/>
    <w:rsid w:val="00A23DAD"/>
    <w:pPr>
      <w:suppressLineNumbers/>
      <w:spacing w:before="120" w:after="120"/>
    </w:pPr>
    <w:rPr>
      <w:rFonts w:cs="Arial"/>
      <w:i/>
      <w:iCs/>
    </w:rPr>
  </w:style>
  <w:style w:type="paragraph" w:styleId="NormalWeb">
    <w:name w:val="Normal (Web)"/>
    <w:basedOn w:val="Normal"/>
    <w:uiPriority w:val="99"/>
    <w:unhideWhenUsed/>
    <w:qFormat/>
    <w:rsid w:val="006F022F"/>
    <w:pPr>
      <w:spacing w:beforeAutospacing="1" w:afterAutospacing="1"/>
    </w:pPr>
  </w:style>
  <w:style w:type="paragraph" w:customStyle="1" w:styleId="CabealhoeRodap">
    <w:name w:val="Cabeçalho e Rodapé"/>
    <w:basedOn w:val="Normal"/>
    <w:qFormat/>
    <w:rsid w:val="00A23DAD"/>
  </w:style>
  <w:style w:type="paragraph" w:customStyle="1" w:styleId="Cabealho1">
    <w:name w:val="Cabeçalho1"/>
    <w:basedOn w:val="Normal"/>
    <w:link w:val="CabealhoChar"/>
    <w:unhideWhenUsed/>
    <w:qFormat/>
    <w:rsid w:val="00A23DAD"/>
    <w:pPr>
      <w:tabs>
        <w:tab w:val="center" w:pos="4252"/>
        <w:tab w:val="right" w:pos="8504"/>
      </w:tabs>
    </w:pPr>
  </w:style>
  <w:style w:type="paragraph" w:customStyle="1" w:styleId="Rodap1">
    <w:name w:val="Rodapé1"/>
    <w:basedOn w:val="Normal"/>
    <w:link w:val="RodapChar"/>
    <w:uiPriority w:val="99"/>
    <w:unhideWhenUsed/>
    <w:qFormat/>
    <w:rsid w:val="00A23DAD"/>
    <w:pPr>
      <w:tabs>
        <w:tab w:val="center" w:pos="4252"/>
        <w:tab w:val="right" w:pos="8504"/>
      </w:tabs>
    </w:pPr>
  </w:style>
  <w:style w:type="paragraph" w:styleId="Textodebalo">
    <w:name w:val="Balloon Text"/>
    <w:basedOn w:val="Normal"/>
    <w:link w:val="TextodebaloChar"/>
    <w:uiPriority w:val="99"/>
    <w:semiHidden/>
    <w:unhideWhenUsed/>
    <w:qFormat/>
    <w:rsid w:val="00E724EE"/>
    <w:rPr>
      <w:rFonts w:ascii="Segoe UI" w:hAnsi="Segoe UI" w:cs="Segoe UI"/>
      <w:sz w:val="18"/>
      <w:szCs w:val="18"/>
    </w:rPr>
  </w:style>
  <w:style w:type="paragraph" w:styleId="PargrafodaLista">
    <w:name w:val="List Paragraph"/>
    <w:basedOn w:val="Normal"/>
    <w:link w:val="PargrafodaListaChar"/>
    <w:uiPriority w:val="34"/>
    <w:qFormat/>
    <w:rsid w:val="00692543"/>
    <w:pPr>
      <w:spacing w:after="160" w:line="259" w:lineRule="auto"/>
      <w:ind w:left="720"/>
      <w:contextualSpacing/>
    </w:pPr>
    <w:rPr>
      <w:rFonts w:asciiTheme="minorHAnsi" w:eastAsiaTheme="minorHAnsi" w:hAnsiTheme="minorHAnsi" w:cstheme="minorBidi"/>
      <w:sz w:val="22"/>
      <w:szCs w:val="22"/>
      <w:lang w:eastAsia="en-US"/>
    </w:rPr>
  </w:style>
  <w:style w:type="paragraph" w:styleId="TextosemFormatao">
    <w:name w:val="Plain Text"/>
    <w:basedOn w:val="Normal"/>
    <w:link w:val="TextosemFormataoChar"/>
    <w:uiPriority w:val="99"/>
    <w:qFormat/>
    <w:rsid w:val="00F918EE"/>
    <w:rPr>
      <w:rFonts w:ascii="Courier New" w:hAnsi="Courier New"/>
      <w:sz w:val="20"/>
      <w:szCs w:val="20"/>
    </w:rPr>
  </w:style>
  <w:style w:type="paragraph" w:styleId="SemEspaamento">
    <w:name w:val="No Spacing"/>
    <w:uiPriority w:val="1"/>
    <w:qFormat/>
    <w:rsid w:val="00BC4EAC"/>
  </w:style>
  <w:style w:type="paragraph" w:styleId="Corpodetexto2">
    <w:name w:val="Body Text 2"/>
    <w:basedOn w:val="Normal"/>
    <w:link w:val="Corpodetexto2Char"/>
    <w:uiPriority w:val="99"/>
    <w:unhideWhenUsed/>
    <w:qFormat/>
    <w:rsid w:val="004A2E19"/>
    <w:pPr>
      <w:spacing w:after="120" w:line="480" w:lineRule="auto"/>
    </w:pPr>
  </w:style>
  <w:style w:type="paragraph" w:styleId="Recuodecorpodetexto2">
    <w:name w:val="Body Text Indent 2"/>
    <w:basedOn w:val="Normal"/>
    <w:link w:val="Recuodecorpodetexto2Char"/>
    <w:uiPriority w:val="99"/>
    <w:semiHidden/>
    <w:unhideWhenUsed/>
    <w:qFormat/>
    <w:rsid w:val="004A2E19"/>
    <w:pPr>
      <w:spacing w:after="120" w:line="480" w:lineRule="auto"/>
      <w:ind w:left="283"/>
    </w:pPr>
  </w:style>
  <w:style w:type="paragraph" w:customStyle="1" w:styleId="textonormal">
    <w:name w:val="textonormal"/>
    <w:basedOn w:val="Normal"/>
    <w:qFormat/>
    <w:rsid w:val="00387DCD"/>
    <w:pPr>
      <w:spacing w:beforeAutospacing="1" w:afterAutospacing="1"/>
    </w:pPr>
  </w:style>
  <w:style w:type="paragraph" w:customStyle="1" w:styleId="PargrafoNormal">
    <w:name w:val="Parágrafo Normal"/>
    <w:basedOn w:val="Normal"/>
    <w:link w:val="PargrafoNormalChar"/>
    <w:qFormat/>
    <w:rsid w:val="0044506B"/>
    <w:pPr>
      <w:spacing w:after="60" w:line="360" w:lineRule="auto"/>
      <w:ind w:firstLine="1418"/>
      <w:jc w:val="both"/>
    </w:pPr>
    <w:rPr>
      <w:rFonts w:ascii="Ecofont Vera Sans" w:hAnsi="Ecofont Vera Sans" w:cs="Arial"/>
      <w:sz w:val="22"/>
    </w:rPr>
  </w:style>
  <w:style w:type="paragraph" w:customStyle="1" w:styleId="Citao1">
    <w:name w:val="Citação1"/>
    <w:basedOn w:val="Normal"/>
    <w:qFormat/>
    <w:rsid w:val="00540D0D"/>
    <w:pPr>
      <w:spacing w:beforeAutospacing="1" w:afterAutospacing="1"/>
    </w:pPr>
  </w:style>
  <w:style w:type="paragraph" w:customStyle="1" w:styleId="Standard">
    <w:name w:val="Standard"/>
    <w:uiPriority w:val="99"/>
    <w:qFormat/>
    <w:rsid w:val="007E6C2A"/>
    <w:pPr>
      <w:widowControl w:val="0"/>
      <w:textAlignment w:val="baseline"/>
    </w:pPr>
    <w:rPr>
      <w:rFonts w:ascii="Times New Roman" w:eastAsia="SimSun" w:hAnsi="Times New Roman" w:cs="Mangal"/>
      <w:kern w:val="2"/>
      <w:sz w:val="24"/>
      <w:szCs w:val="24"/>
      <w:lang w:eastAsia="zh-CN" w:bidi="hi-IN"/>
    </w:rPr>
  </w:style>
  <w:style w:type="paragraph" w:customStyle="1" w:styleId="Default">
    <w:name w:val="Default"/>
    <w:qFormat/>
    <w:rsid w:val="007E6C2A"/>
    <w:rPr>
      <w:rFonts w:ascii="Calibri" w:eastAsia="Times New Roman" w:hAnsi="Calibri" w:cs="Calibri"/>
      <w:color w:val="000000"/>
      <w:sz w:val="24"/>
      <w:szCs w:val="24"/>
      <w:lang w:eastAsia="pt-BR"/>
    </w:rPr>
  </w:style>
  <w:style w:type="paragraph" w:customStyle="1" w:styleId="Recuodocorpodotexto">
    <w:name w:val="Recuo do corpo do texto"/>
    <w:basedOn w:val="Standard"/>
    <w:qFormat/>
    <w:rsid w:val="00380DB3"/>
    <w:pPr>
      <w:widowControl/>
      <w:ind w:left="283"/>
    </w:pPr>
    <w:rPr>
      <w:rFonts w:ascii="Liberation Serif" w:eastAsia="Roboto" w:hAnsi="Liberation Serif" w:cs="Roboto"/>
      <w:lang w:val="en-US"/>
    </w:rPr>
  </w:style>
  <w:style w:type="paragraph" w:styleId="Commarcadores">
    <w:name w:val="List Bullet"/>
    <w:basedOn w:val="Normal"/>
    <w:uiPriority w:val="99"/>
    <w:unhideWhenUsed/>
    <w:rsid w:val="00111C4C"/>
    <w:pPr>
      <w:tabs>
        <w:tab w:val="left" w:pos="360"/>
      </w:tabs>
      <w:ind w:left="360" w:hanging="360"/>
      <w:contextualSpacing/>
    </w:pPr>
  </w:style>
  <w:style w:type="paragraph" w:customStyle="1" w:styleId="xmsonormal">
    <w:name w:val="x_msonormal"/>
    <w:basedOn w:val="Normal"/>
    <w:qFormat/>
    <w:rsid w:val="00CD26E4"/>
    <w:rPr>
      <w:rFonts w:eastAsiaTheme="minorHAnsi"/>
    </w:rPr>
  </w:style>
  <w:style w:type="paragraph" w:customStyle="1" w:styleId="xxxmsonormal">
    <w:name w:val="x_xxmsonormal"/>
    <w:basedOn w:val="Normal"/>
    <w:uiPriority w:val="99"/>
    <w:qFormat/>
    <w:rsid w:val="00E163BA"/>
    <w:rPr>
      <w:rFonts w:eastAsiaTheme="minorHAnsi"/>
    </w:rPr>
  </w:style>
  <w:style w:type="paragraph" w:customStyle="1" w:styleId="wordsection1">
    <w:name w:val="wordsection1"/>
    <w:basedOn w:val="Normal"/>
    <w:link w:val="wordsection1Char"/>
    <w:uiPriority w:val="99"/>
    <w:qFormat/>
    <w:rsid w:val="00614B58"/>
    <w:pPr>
      <w:spacing w:beforeAutospacing="1" w:afterAutospacing="1"/>
    </w:pPr>
    <w:rPr>
      <w:rFonts w:ascii="Calibri" w:eastAsiaTheme="minorHAnsi" w:hAnsi="Calibri" w:cstheme="minorBidi"/>
      <w:sz w:val="22"/>
      <w:szCs w:val="22"/>
      <w:lang w:eastAsia="en-US"/>
    </w:rPr>
  </w:style>
  <w:style w:type="paragraph" w:styleId="Recuodecorpodetexto">
    <w:name w:val="Body Text Indent"/>
    <w:basedOn w:val="Normal"/>
    <w:link w:val="RecuodecorpodetextoChar"/>
    <w:uiPriority w:val="99"/>
    <w:semiHidden/>
    <w:unhideWhenUsed/>
    <w:rsid w:val="001A3513"/>
    <w:pPr>
      <w:spacing w:after="120"/>
      <w:ind w:left="283"/>
    </w:pPr>
  </w:style>
  <w:style w:type="paragraph" w:customStyle="1" w:styleId="textojustificadorecuoprimeiralinha">
    <w:name w:val="texto_justificado_recuo_primeira_linha"/>
    <w:basedOn w:val="Normal"/>
    <w:qFormat/>
    <w:rsid w:val="00C27A51"/>
    <w:pPr>
      <w:spacing w:beforeAutospacing="1" w:afterAutospacing="1"/>
    </w:pPr>
    <w:rPr>
      <w:rFonts w:ascii="Times" w:eastAsia="Calibri" w:hAnsi="Times"/>
      <w:sz w:val="20"/>
      <w:szCs w:val="20"/>
      <w:lang w:eastAsia="en-US"/>
    </w:rPr>
  </w:style>
  <w:style w:type="paragraph" w:customStyle="1" w:styleId="tabelatextoalinhadoesquerda">
    <w:name w:val="tabela_texto_alinhado_esquerda"/>
    <w:basedOn w:val="Normal"/>
    <w:qFormat/>
    <w:rsid w:val="00C27A51"/>
    <w:pPr>
      <w:spacing w:beforeAutospacing="1" w:afterAutospacing="1"/>
    </w:pPr>
    <w:rPr>
      <w:rFonts w:ascii="Times" w:eastAsiaTheme="minorEastAsia" w:hAnsi="Times" w:cstheme="minorBidi"/>
      <w:sz w:val="20"/>
      <w:szCs w:val="20"/>
      <w:lang w:eastAsia="en-US"/>
    </w:rPr>
  </w:style>
  <w:style w:type="paragraph" w:customStyle="1" w:styleId="paragrafonumeradonivel1">
    <w:name w:val="paragrafo_numerado_nivel1"/>
    <w:basedOn w:val="Normal"/>
    <w:qFormat/>
    <w:rsid w:val="00C27A51"/>
    <w:pPr>
      <w:spacing w:beforeAutospacing="1" w:afterAutospacing="1"/>
    </w:pPr>
    <w:rPr>
      <w:rFonts w:ascii="Times" w:eastAsiaTheme="minorEastAsia" w:hAnsi="Times" w:cstheme="minorBidi"/>
      <w:sz w:val="20"/>
      <w:szCs w:val="20"/>
      <w:lang w:eastAsia="en-US"/>
    </w:rPr>
  </w:style>
  <w:style w:type="paragraph" w:customStyle="1" w:styleId="textocentralizadoespacamentosimples">
    <w:name w:val="texto_centralizado_espacamentosimples"/>
    <w:basedOn w:val="Normal"/>
    <w:qFormat/>
    <w:rsid w:val="00C27A51"/>
    <w:pPr>
      <w:spacing w:beforeAutospacing="1" w:afterAutospacing="1"/>
    </w:pPr>
    <w:rPr>
      <w:rFonts w:ascii="Times" w:eastAsiaTheme="minorEastAsia" w:hAnsi="Times" w:cstheme="minorBidi"/>
      <w:sz w:val="20"/>
      <w:szCs w:val="20"/>
      <w:lang w:eastAsia="en-US"/>
    </w:rPr>
  </w:style>
  <w:style w:type="paragraph" w:customStyle="1" w:styleId="LO-normal">
    <w:name w:val="LO-normal"/>
    <w:qFormat/>
    <w:rsid w:val="0051240C"/>
    <w:pPr>
      <w:spacing w:after="160" w:line="259" w:lineRule="auto"/>
    </w:pPr>
    <w:rPr>
      <w:rFonts w:cs="Calibri"/>
      <w:lang w:eastAsia="zh-CN" w:bidi="hi-IN"/>
    </w:rPr>
  </w:style>
  <w:style w:type="paragraph" w:styleId="EndereoHTML">
    <w:name w:val="HTML Address"/>
    <w:basedOn w:val="Normal"/>
    <w:link w:val="EndereoHTMLChar"/>
    <w:uiPriority w:val="99"/>
    <w:semiHidden/>
    <w:unhideWhenUsed/>
    <w:qFormat/>
    <w:rsid w:val="00B77723"/>
    <w:rPr>
      <w:i/>
      <w:iCs/>
    </w:rPr>
  </w:style>
  <w:style w:type="paragraph" w:customStyle="1" w:styleId="nome">
    <w:name w:val="nome"/>
    <w:basedOn w:val="Normal"/>
    <w:qFormat/>
    <w:rsid w:val="00100801"/>
    <w:pPr>
      <w:spacing w:beforeAutospacing="1" w:afterAutospacing="1"/>
    </w:pPr>
  </w:style>
  <w:style w:type="paragraph" w:customStyle="1" w:styleId="cargo">
    <w:name w:val="cargo"/>
    <w:basedOn w:val="Normal"/>
    <w:qFormat/>
    <w:rsid w:val="00100801"/>
    <w:pPr>
      <w:spacing w:beforeAutospacing="1" w:afterAutospacing="1"/>
    </w:pPr>
  </w:style>
  <w:style w:type="paragraph" w:customStyle="1" w:styleId="textoalinhadoesquerda12">
    <w:name w:val="texto_alinhado_esquerda_12"/>
    <w:basedOn w:val="Normal"/>
    <w:qFormat/>
    <w:rsid w:val="00C77177"/>
    <w:pPr>
      <w:spacing w:beforeAutospacing="1" w:afterAutospacing="1"/>
    </w:pPr>
  </w:style>
  <w:style w:type="paragraph" w:customStyle="1" w:styleId="textojustifsimplesminuscnormal12">
    <w:name w:val="texto_justif_simples_minusc_normal_12"/>
    <w:basedOn w:val="Normal"/>
    <w:qFormat/>
    <w:rsid w:val="00C77177"/>
    <w:pPr>
      <w:spacing w:beforeAutospacing="1" w:afterAutospacing="1"/>
    </w:pPr>
  </w:style>
  <w:style w:type="paragraph" w:customStyle="1" w:styleId="tabelatextoalinhamentosuperior12">
    <w:name w:val="tabela_texto_alinhamento_superior_12"/>
    <w:basedOn w:val="Normal"/>
    <w:qFormat/>
    <w:rsid w:val="00C77177"/>
    <w:pPr>
      <w:spacing w:beforeAutospacing="1" w:afterAutospacing="1"/>
    </w:pPr>
  </w:style>
  <w:style w:type="paragraph" w:customStyle="1" w:styleId="textojustifsimpminuscnormal12recuo1linha">
    <w:name w:val="texto_justif_simp_minusc_normal_12_recuo_1ªlinha"/>
    <w:basedOn w:val="Normal"/>
    <w:qFormat/>
    <w:rsid w:val="00C77177"/>
    <w:pPr>
      <w:spacing w:beforeAutospacing="1" w:afterAutospacing="1"/>
    </w:pPr>
  </w:style>
  <w:style w:type="paragraph" w:styleId="Pr-formataoHTML">
    <w:name w:val="HTML Preformatted"/>
    <w:basedOn w:val="Normal"/>
    <w:link w:val="Pr-formataoHTMLChar"/>
    <w:uiPriority w:val="99"/>
    <w:unhideWhenUsed/>
    <w:qFormat/>
    <w:rsid w:val="003078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paragraph" w:customStyle="1" w:styleId="Padro">
    <w:name w:val="Padrão"/>
    <w:qFormat/>
    <w:rsid w:val="003078CA"/>
    <w:rPr>
      <w:rFonts w:ascii="Times New Roman" w:eastAsia="Times New Roman" w:hAnsi="Times New Roman" w:cs="Times New Roman"/>
      <w:sz w:val="20"/>
      <w:szCs w:val="24"/>
      <w:lang w:eastAsia="pt-BR"/>
    </w:rPr>
  </w:style>
  <w:style w:type="paragraph" w:customStyle="1" w:styleId="v1wordsection1">
    <w:name w:val="v1wordsection1"/>
    <w:basedOn w:val="Normal"/>
    <w:qFormat/>
    <w:rsid w:val="003078CA"/>
    <w:pPr>
      <w:spacing w:beforeAutospacing="1" w:afterAutospacing="1"/>
    </w:pPr>
  </w:style>
  <w:style w:type="paragraph" w:customStyle="1" w:styleId="TableParagraph">
    <w:name w:val="Table Paragraph"/>
    <w:basedOn w:val="Normal"/>
    <w:uiPriority w:val="1"/>
    <w:qFormat/>
    <w:rsid w:val="00A23DAD"/>
    <w:pPr>
      <w:widowControl w:val="0"/>
    </w:pPr>
    <w:rPr>
      <w:rFonts w:ascii="Calibri" w:eastAsia="Calibri" w:hAnsi="Calibri" w:cs="Calibri"/>
      <w:sz w:val="22"/>
      <w:szCs w:val="22"/>
      <w:lang w:val="pt-PT" w:eastAsia="en-US"/>
    </w:rPr>
  </w:style>
  <w:style w:type="paragraph" w:customStyle="1" w:styleId="Contedodoquadro">
    <w:name w:val="Conteúdo do quadro"/>
    <w:basedOn w:val="Normal"/>
    <w:qFormat/>
    <w:rsid w:val="00A23DAD"/>
  </w:style>
  <w:style w:type="paragraph" w:styleId="Cabealho">
    <w:name w:val="header"/>
    <w:basedOn w:val="Normal"/>
    <w:link w:val="CabealhoChar1"/>
    <w:uiPriority w:val="99"/>
    <w:unhideWhenUsed/>
    <w:rsid w:val="00AC142E"/>
    <w:pPr>
      <w:tabs>
        <w:tab w:val="center" w:pos="4252"/>
        <w:tab w:val="right" w:pos="8504"/>
      </w:tabs>
    </w:pPr>
  </w:style>
  <w:style w:type="paragraph" w:styleId="Rodap">
    <w:name w:val="footer"/>
    <w:basedOn w:val="Normal"/>
    <w:link w:val="RodapChar1"/>
    <w:uiPriority w:val="99"/>
    <w:unhideWhenUsed/>
    <w:rsid w:val="00AC142E"/>
    <w:pPr>
      <w:tabs>
        <w:tab w:val="center" w:pos="4252"/>
        <w:tab w:val="right" w:pos="8504"/>
      </w:tabs>
    </w:pPr>
  </w:style>
  <w:style w:type="paragraph" w:styleId="Subttulo">
    <w:name w:val="Subtitle"/>
    <w:basedOn w:val="Normal"/>
    <w:next w:val="Normal"/>
    <w:link w:val="SubttuloChar"/>
    <w:uiPriority w:val="11"/>
    <w:qFormat/>
    <w:rsid w:val="002D7D62"/>
    <w:pPr>
      <w:keepNext/>
      <w:keepLines/>
      <w:suppressAutoHyphens w:val="0"/>
      <w:spacing w:before="360" w:after="80"/>
    </w:pPr>
    <w:rPr>
      <w:rFonts w:ascii="Georgia" w:eastAsia="Georgia" w:hAnsi="Georgia" w:cs="Georgia"/>
      <w:i/>
      <w:color w:val="666666"/>
      <w:sz w:val="48"/>
      <w:szCs w:val="48"/>
    </w:rPr>
  </w:style>
  <w:style w:type="numbering" w:customStyle="1" w:styleId="WW8Num1">
    <w:name w:val="WW8Num1"/>
    <w:qFormat/>
    <w:rsid w:val="00380DB3"/>
  </w:style>
  <w:style w:type="table" w:styleId="Tabelacomgrade">
    <w:name w:val="Table Grid"/>
    <w:basedOn w:val="Tabelanormal"/>
    <w:uiPriority w:val="59"/>
    <w:rsid w:val="00B653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aWeb3">
    <w:name w:val="Table Web 3"/>
    <w:basedOn w:val="Tabelanormal"/>
    <w:uiPriority w:val="99"/>
    <w:rsid w:val="00697131"/>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tblPr/>
      <w:tcPr>
        <w:tcBorders>
          <w:tl2br w:val="none" w:sz="0" w:space="0" w:color="auto"/>
          <w:tr2bl w:val="none" w:sz="0" w:space="0" w:color="auto"/>
        </w:tcBorders>
      </w:tcPr>
    </w:tblStylePr>
  </w:style>
  <w:style w:type="table" w:customStyle="1" w:styleId="TableNormal">
    <w:name w:val="Table Normal"/>
    <w:uiPriority w:val="2"/>
    <w:semiHidden/>
    <w:unhideWhenUsed/>
    <w:qFormat/>
    <w:rsid w:val="00A23DAD"/>
    <w:rPr>
      <w:lang w:val="en-US"/>
    </w:rPr>
    <w:tblPr>
      <w:tblCellMar>
        <w:top w:w="0" w:type="dxa"/>
        <w:left w:w="0" w:type="dxa"/>
        <w:bottom w:w="0" w:type="dxa"/>
        <w:right w:w="0" w:type="dxa"/>
      </w:tblCellMar>
    </w:tblPr>
  </w:style>
  <w:style w:type="table" w:customStyle="1" w:styleId="TableNormal0">
    <w:name w:val="TableNormal"/>
    <w:rsid w:val="002D7D62"/>
    <w:rPr>
      <w:sz w:val="24"/>
      <w:szCs w:val="24"/>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portaldecompraspublicas.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07-2010/2009/Lei/L12187.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ortaldecompraspublicas.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hyperlink" Target="mailto:licitacao@parecinovo.rs.gov.br" TargetMode="External"/><Relationship Id="rId10" Type="http://schemas.openxmlformats.org/officeDocument/2006/relationships/hyperlink" Target="https://portaldecompraspublicas.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ortaldecompraspublicas.com.br/" TargetMode="External"/><Relationship Id="rId14" Type="http://schemas.openxmlformats.org/officeDocument/2006/relationships/hyperlink" Target="mailto:licitacao@parecinov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9DDBD-9B72-4C26-87D2-39CB84BEA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65</Pages>
  <Words>24932</Words>
  <Characters>134637</Characters>
  <Application>Microsoft Office Word</Application>
  <DocSecurity>0</DocSecurity>
  <Lines>1121</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Jaqueline Ledur</dc:creator>
  <dc:description/>
  <cp:lastModifiedBy>Gabriel Dutra</cp:lastModifiedBy>
  <cp:revision>71</cp:revision>
  <cp:lastPrinted>2026-03-25T13:12:00Z</cp:lastPrinted>
  <dcterms:created xsi:type="dcterms:W3CDTF">2025-05-07T17:41:00Z</dcterms:created>
  <dcterms:modified xsi:type="dcterms:W3CDTF">2026-04-15T19:48:00Z</dcterms:modified>
  <dc:language>pt-BR</dc:language>
</cp:coreProperties>
</file>