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65C" w:rsidRPr="00550071" w:rsidRDefault="00EB665C" w:rsidP="00EB665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665C" w:rsidRPr="00550071" w:rsidRDefault="00EB665C" w:rsidP="00EB66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071">
        <w:rPr>
          <w:rFonts w:ascii="Times New Roman" w:hAnsi="Times New Roman" w:cs="Times New Roman"/>
          <w:b/>
          <w:sz w:val="24"/>
          <w:szCs w:val="24"/>
        </w:rPr>
        <w:t>ATO DE DISPENSA DE LICITAÇÃO</w:t>
      </w:r>
    </w:p>
    <w:p w:rsidR="00EB665C" w:rsidRPr="00550071" w:rsidRDefault="00EB665C" w:rsidP="00EB66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EB66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2B76D3" w:rsidRDefault="00EB665C" w:rsidP="000061A3">
      <w:pPr>
        <w:ind w:left="41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76D3">
        <w:rPr>
          <w:rFonts w:ascii="Times New Roman" w:hAnsi="Times New Roman" w:cs="Times New Roman"/>
          <w:b/>
          <w:sz w:val="24"/>
          <w:szCs w:val="24"/>
        </w:rPr>
        <w:t>Modalidade:</w:t>
      </w:r>
      <w:r w:rsidRPr="002B76D3">
        <w:rPr>
          <w:rFonts w:ascii="Times New Roman" w:hAnsi="Times New Roman" w:cs="Times New Roman"/>
          <w:sz w:val="24"/>
          <w:szCs w:val="24"/>
        </w:rPr>
        <w:t xml:space="preserve"> Dispensa de Licitação </w:t>
      </w:r>
    </w:p>
    <w:p w:rsidR="00EB665C" w:rsidRPr="002B76D3" w:rsidRDefault="00EB665C" w:rsidP="000061A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B76D3">
        <w:rPr>
          <w:rFonts w:ascii="Times New Roman" w:hAnsi="Times New Roman" w:cs="Times New Roman"/>
          <w:b/>
          <w:sz w:val="24"/>
          <w:szCs w:val="24"/>
        </w:rPr>
        <w:t>Dispensa de Licitação nº</w:t>
      </w:r>
      <w:r w:rsidR="000061A3" w:rsidRPr="002B76D3">
        <w:rPr>
          <w:rFonts w:ascii="Times New Roman" w:hAnsi="Times New Roman" w:cs="Times New Roman"/>
          <w:b/>
          <w:sz w:val="24"/>
          <w:szCs w:val="24"/>
        </w:rPr>
        <w:t>:</w:t>
      </w:r>
      <w:r w:rsidR="002D25C3" w:rsidRPr="002B76D3">
        <w:rPr>
          <w:rFonts w:ascii="Times New Roman" w:hAnsi="Times New Roman" w:cs="Times New Roman"/>
          <w:sz w:val="24"/>
          <w:szCs w:val="24"/>
        </w:rPr>
        <w:t xml:space="preserve"> </w:t>
      </w:r>
      <w:r w:rsidR="00DD5205">
        <w:rPr>
          <w:rFonts w:ascii="Times New Roman" w:hAnsi="Times New Roman" w:cs="Times New Roman"/>
          <w:sz w:val="24"/>
          <w:szCs w:val="24"/>
        </w:rPr>
        <w:t>17</w:t>
      </w:r>
      <w:bookmarkStart w:id="0" w:name="_GoBack"/>
      <w:bookmarkEnd w:id="0"/>
      <w:r w:rsidR="002F0B9F">
        <w:rPr>
          <w:rFonts w:ascii="Times New Roman" w:hAnsi="Times New Roman" w:cs="Times New Roman"/>
          <w:sz w:val="24"/>
          <w:szCs w:val="24"/>
        </w:rPr>
        <w:t>/2024</w:t>
      </w:r>
    </w:p>
    <w:p w:rsidR="00EB665C" w:rsidRPr="002B76D3" w:rsidRDefault="00EB665C" w:rsidP="000061A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B76D3">
        <w:rPr>
          <w:rFonts w:ascii="Times New Roman" w:hAnsi="Times New Roman" w:cs="Times New Roman"/>
          <w:b/>
          <w:sz w:val="24"/>
          <w:szCs w:val="24"/>
        </w:rPr>
        <w:t>Contratada:</w:t>
      </w:r>
      <w:r w:rsidRPr="002B76D3">
        <w:rPr>
          <w:rFonts w:ascii="Times New Roman" w:hAnsi="Times New Roman" w:cs="Times New Roman"/>
          <w:sz w:val="24"/>
          <w:szCs w:val="24"/>
        </w:rPr>
        <w:t xml:space="preserve"> </w:t>
      </w:r>
      <w:r w:rsidR="002F0B9F" w:rsidRPr="002F0B9F">
        <w:rPr>
          <w:rFonts w:ascii="Times New Roman" w:eastAsia="Times New Roman" w:hAnsi="Times New Roman" w:cs="Times New Roman"/>
          <w:sz w:val="24"/>
          <w:szCs w:val="24"/>
          <w:lang w:eastAsia="pt-BR"/>
        </w:rPr>
        <w:t>GUILHERME HENRIQUE DE SOUZA.</w:t>
      </w:r>
    </w:p>
    <w:p w:rsidR="004017C2" w:rsidRDefault="00EB665C" w:rsidP="004017C2">
      <w:pPr>
        <w:ind w:left="1134"/>
        <w:jc w:val="both"/>
        <w:rPr>
          <w:rFonts w:ascii="Times New Roman" w:hAnsi="Times New Roman" w:cs="Times New Roman"/>
        </w:rPr>
      </w:pPr>
      <w:r w:rsidRPr="002B76D3">
        <w:rPr>
          <w:rFonts w:ascii="Times New Roman" w:hAnsi="Times New Roman" w:cs="Times New Roman"/>
          <w:b/>
          <w:sz w:val="24"/>
          <w:szCs w:val="24"/>
        </w:rPr>
        <w:t>Objeto:</w:t>
      </w:r>
      <w:r w:rsidRPr="002B76D3">
        <w:rPr>
          <w:rFonts w:ascii="Times New Roman" w:hAnsi="Times New Roman" w:cs="Times New Roman"/>
          <w:sz w:val="24"/>
          <w:szCs w:val="24"/>
        </w:rPr>
        <w:t xml:space="preserve"> </w:t>
      </w:r>
      <w:r w:rsidR="002F0B9F">
        <w:rPr>
          <w:rFonts w:ascii="Times New Roman" w:hAnsi="Times New Roman" w:cs="Times New Roman"/>
        </w:rPr>
        <w:t>Contratação de profissional para prestação de serviço de oficinas de musicalidade com aulas práticas e teóricas de violão, teclado e acordeom.</w:t>
      </w:r>
    </w:p>
    <w:p w:rsidR="007A7321" w:rsidRPr="001A5E56" w:rsidRDefault="007A7321" w:rsidP="007A7321">
      <w:pPr>
        <w:ind w:firstLine="708"/>
        <w:jc w:val="both"/>
        <w:rPr>
          <w:rFonts w:eastAsia="Times New Roman" w:cs="Times New Roman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</w:t>
      </w:r>
      <w:r w:rsidR="00D71675" w:rsidRPr="002B76D3">
        <w:rPr>
          <w:rFonts w:ascii="Times New Roman" w:hAnsi="Times New Roman" w:cs="Times New Roman"/>
          <w:b/>
          <w:bCs/>
          <w:sz w:val="24"/>
          <w:szCs w:val="24"/>
        </w:rPr>
        <w:t xml:space="preserve">Valor </w:t>
      </w:r>
      <w:r w:rsidRPr="007A732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Mensal: </w:t>
      </w:r>
      <w:r w:rsidR="002F0B9F" w:rsidRPr="002F0B9F">
        <w:rPr>
          <w:rFonts w:ascii="Times New Roman" w:hAnsi="Times New Roman" w:cs="Times New Roman"/>
          <w:sz w:val="24"/>
          <w:szCs w:val="24"/>
        </w:rPr>
        <w:t>R$ 1.200,00(mil e duzentos reais).</w:t>
      </w:r>
    </w:p>
    <w:p w:rsidR="00EB665C" w:rsidRPr="002B76D3" w:rsidRDefault="00EB665C" w:rsidP="000061A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B76D3">
        <w:rPr>
          <w:rFonts w:ascii="Times New Roman" w:hAnsi="Times New Roman" w:cs="Times New Roman"/>
          <w:b/>
          <w:sz w:val="24"/>
          <w:szCs w:val="24"/>
        </w:rPr>
        <w:t>Prazo para execução:</w:t>
      </w:r>
      <w:r w:rsidRPr="002B76D3">
        <w:rPr>
          <w:rFonts w:ascii="Times New Roman" w:hAnsi="Times New Roman" w:cs="Times New Roman"/>
          <w:sz w:val="24"/>
          <w:szCs w:val="24"/>
        </w:rPr>
        <w:t xml:space="preserve"> </w:t>
      </w:r>
      <w:r w:rsidR="002F0B9F">
        <w:rPr>
          <w:rFonts w:ascii="Times New Roman" w:hAnsi="Times New Roman" w:cs="Times New Roman"/>
          <w:sz w:val="24"/>
          <w:szCs w:val="24"/>
        </w:rPr>
        <w:t>Até 31 de dezembro de 2024</w:t>
      </w:r>
      <w:r w:rsidRPr="002B76D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665C" w:rsidRPr="00550071" w:rsidRDefault="00EB665C" w:rsidP="00EB66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2F0B9F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50071">
        <w:rPr>
          <w:rFonts w:ascii="Times New Roman" w:hAnsi="Times New Roman" w:cs="Times New Roman"/>
          <w:b/>
        </w:rPr>
        <w:t xml:space="preserve">JUSTIFICATIVA: </w:t>
      </w:r>
      <w:r w:rsidR="002F0B9F" w:rsidRPr="00C10C2B">
        <w:rPr>
          <w:rFonts w:ascii="Times New Roman" w:hAnsi="Times New Roman" w:cs="Times New Roman"/>
          <w:spacing w:val="-5"/>
        </w:rPr>
        <w:t xml:space="preserve">Contratação </w:t>
      </w:r>
      <w:r w:rsidR="002F0B9F" w:rsidRPr="00C10C2B">
        <w:rPr>
          <w:rFonts w:ascii="Times New Roman" w:hAnsi="Times New Roman" w:cs="Times New Roman"/>
          <w:spacing w:val="-15"/>
        </w:rPr>
        <w:t xml:space="preserve">de </w:t>
      </w:r>
      <w:r w:rsidR="002F0B9F" w:rsidRPr="00C10C2B">
        <w:rPr>
          <w:rFonts w:ascii="Times New Roman" w:hAnsi="Times New Roman" w:cs="Times New Roman"/>
        </w:rPr>
        <w:t xml:space="preserve">empresa </w:t>
      </w:r>
      <w:r w:rsidR="002F0B9F" w:rsidRPr="00C10C2B">
        <w:rPr>
          <w:rFonts w:ascii="Times New Roman" w:hAnsi="Times New Roman" w:cs="Times New Roman"/>
          <w:spacing w:val="-4"/>
        </w:rPr>
        <w:t>para a p</w:t>
      </w:r>
      <w:r w:rsidR="002F0B9F">
        <w:rPr>
          <w:rFonts w:ascii="Times New Roman" w:hAnsi="Times New Roman" w:cs="Times New Roman"/>
        </w:rPr>
        <w:t>restação de aulas/oficinas de musicalidade com aulas práticas e teóricas de violão, teclado e acordeom para crianças e adultos do município de Ponte Preta, numa carga horária de 4 (quatro) horas</w:t>
      </w:r>
      <w:r w:rsidR="002F0B9F" w:rsidRPr="00C10C2B">
        <w:rPr>
          <w:rFonts w:ascii="Times New Roman" w:hAnsi="Times New Roman" w:cs="Times New Roman"/>
        </w:rPr>
        <w:t>, por profissional habilitado e com experiência</w:t>
      </w:r>
      <w:r w:rsidR="002F0B9F">
        <w:rPr>
          <w:rFonts w:ascii="Times New Roman" w:hAnsi="Times New Roman" w:cs="Times New Roman"/>
        </w:rPr>
        <w:t xml:space="preserve">, </w:t>
      </w:r>
      <w:r w:rsidR="00550071">
        <w:rPr>
          <w:rFonts w:ascii="Times New Roman" w:hAnsi="Times New Roman" w:cs="Times New Roman"/>
        </w:rPr>
        <w:t xml:space="preserve">conforme cronograma </w:t>
      </w:r>
      <w:r w:rsidR="00565DD9">
        <w:rPr>
          <w:rFonts w:ascii="Times New Roman" w:hAnsi="Times New Roman" w:cs="Times New Roman"/>
        </w:rPr>
        <w:t xml:space="preserve">estabelecido pela </w:t>
      </w:r>
      <w:r w:rsidR="007E07EA">
        <w:rPr>
          <w:rFonts w:ascii="Times New Roman" w:hAnsi="Times New Roman" w:cs="Times New Roman"/>
        </w:rPr>
        <w:t>secretaria</w:t>
      </w:r>
      <w:r w:rsidR="007E07EA" w:rsidRPr="00550071">
        <w:rPr>
          <w:rFonts w:ascii="Times New Roman" w:hAnsi="Times New Roman" w:cs="Times New Roman"/>
        </w:rPr>
        <w:t>.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 xml:space="preserve">Trata-se de procedimento de dispensa de licitação, visando a contratação de empresa para a prestação </w:t>
      </w:r>
      <w:r w:rsidR="002F0B9F">
        <w:rPr>
          <w:rFonts w:ascii="Times New Roman" w:hAnsi="Times New Roman" w:cs="Times New Roman"/>
          <w:sz w:val="24"/>
          <w:szCs w:val="24"/>
        </w:rPr>
        <w:t>de serviços de oficinas música</w:t>
      </w:r>
      <w:r w:rsidRPr="00550071">
        <w:rPr>
          <w:rFonts w:ascii="Times New Roman" w:hAnsi="Times New Roman" w:cs="Times New Roman"/>
          <w:sz w:val="24"/>
          <w:szCs w:val="24"/>
        </w:rPr>
        <w:t>, por intermédio de dispensa de l</w:t>
      </w:r>
      <w:r w:rsidR="004017C2">
        <w:rPr>
          <w:rFonts w:ascii="Times New Roman" w:hAnsi="Times New Roman" w:cs="Times New Roman"/>
          <w:sz w:val="24"/>
          <w:szCs w:val="24"/>
        </w:rPr>
        <w:t>icitação nos termos do artigo 75</w:t>
      </w:r>
      <w:r w:rsidRPr="00550071">
        <w:rPr>
          <w:rFonts w:ascii="Times New Roman" w:hAnsi="Times New Roman" w:cs="Times New Roman"/>
          <w:sz w:val="24"/>
          <w:szCs w:val="24"/>
        </w:rPr>
        <w:t xml:space="preserve">, II, da Lei </w:t>
      </w:r>
      <w:r w:rsidR="004017C2">
        <w:rPr>
          <w:rFonts w:ascii="Times New Roman" w:hAnsi="Times New Roman" w:cs="Times New Roman"/>
          <w:sz w:val="24"/>
          <w:szCs w:val="24"/>
        </w:rPr>
        <w:t>14.133/21</w:t>
      </w:r>
      <w:r w:rsidRPr="00550071">
        <w:rPr>
          <w:rFonts w:ascii="Times New Roman" w:hAnsi="Times New Roman" w:cs="Times New Roman"/>
          <w:sz w:val="24"/>
          <w:szCs w:val="24"/>
        </w:rPr>
        <w:t xml:space="preserve">, mediante percepção de valor determinado. 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Essa oficina visa dar</w:t>
      </w:r>
      <w:r w:rsidR="002D25C3" w:rsidRPr="00550071">
        <w:rPr>
          <w:rFonts w:ascii="Times New Roman" w:hAnsi="Times New Roman" w:cs="Times New Roman"/>
          <w:sz w:val="24"/>
          <w:szCs w:val="24"/>
        </w:rPr>
        <w:t xml:space="preserve"> atendimeno a projeto pensado e a ser desenvolvido pela Secretaria </w:t>
      </w:r>
      <w:r w:rsidR="00947233" w:rsidRPr="00550071">
        <w:rPr>
          <w:rFonts w:ascii="Times New Roman" w:hAnsi="Times New Roman" w:cs="Times New Roman"/>
          <w:sz w:val="24"/>
          <w:szCs w:val="24"/>
        </w:rPr>
        <w:t>de Assistência Social e Cidadania.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Tendo em vista a necessidade e a legalidade, pelo limite do valor, e peculiaridade dos serviços para dar atendimento ao objeto do convênio firmado, enquadrado no limite estabelecido pelo dispositivo legal citado acima, entende-se configurada a hipótese de contratação mediante dispensa de li</w:t>
      </w:r>
      <w:r w:rsidR="004017C2">
        <w:rPr>
          <w:rFonts w:ascii="Times New Roman" w:hAnsi="Times New Roman" w:cs="Times New Roman"/>
          <w:sz w:val="24"/>
          <w:szCs w:val="24"/>
        </w:rPr>
        <w:t>citação, amparada pelo artigo 75</w:t>
      </w:r>
      <w:r w:rsidRPr="00550071">
        <w:rPr>
          <w:rFonts w:ascii="Times New Roman" w:hAnsi="Times New Roman" w:cs="Times New Roman"/>
          <w:sz w:val="24"/>
          <w:szCs w:val="24"/>
        </w:rPr>
        <w:t xml:space="preserve">, II, da referida Lei. 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4017C2" w:rsidP="004017C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017C2">
        <w:rPr>
          <w:rFonts w:ascii="Times New Roman" w:hAnsi="Times New Roman" w:cs="Times New Roman"/>
          <w:sz w:val="24"/>
          <w:szCs w:val="24"/>
        </w:rPr>
        <w:t>Estando o preço compatível com os praticados no mercado, observada a singularidade e peculiaridade do objeto, no atendimento das disposições insertas no art. 72 e decorrentes da Lei Federal n° 14.133/21, com a devida publicação do ato concernente na imprensa oficial, restam atendidos os requisitos da dispensa da licitação a teor do artig</w:t>
      </w:r>
      <w:r>
        <w:rPr>
          <w:rFonts w:ascii="Times New Roman" w:hAnsi="Times New Roman" w:cs="Times New Roman"/>
          <w:sz w:val="24"/>
          <w:szCs w:val="24"/>
        </w:rPr>
        <w:t>o 75 II, daquele Texto Federal.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Ante a análise efetivada, diante do interesse público de realização dos serviços, conclui-se pela ratificação do presente procedimento de dispensa de licitação, com base nos fundamentos apreciados.</w:t>
      </w:r>
    </w:p>
    <w:p w:rsidR="00EB665C" w:rsidRPr="00550071" w:rsidRDefault="00EB665C" w:rsidP="000061A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665C" w:rsidRPr="00550071" w:rsidRDefault="002D25C3" w:rsidP="002F0B9F">
      <w:pPr>
        <w:ind w:firstLine="1418"/>
        <w:jc w:val="right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Ponte Preta</w:t>
      </w:r>
      <w:r w:rsidR="00EB665C" w:rsidRPr="00550071">
        <w:rPr>
          <w:rFonts w:ascii="Times New Roman" w:hAnsi="Times New Roman" w:cs="Times New Roman"/>
          <w:sz w:val="24"/>
          <w:szCs w:val="24"/>
        </w:rPr>
        <w:t xml:space="preserve">, RS, </w:t>
      </w:r>
      <w:r w:rsidR="000F0E47">
        <w:rPr>
          <w:rFonts w:ascii="Times New Roman" w:hAnsi="Times New Roman" w:cs="Times New Roman"/>
          <w:sz w:val="24"/>
          <w:szCs w:val="24"/>
        </w:rPr>
        <w:t>05 de março</w:t>
      </w:r>
      <w:r w:rsidR="002F0B9F">
        <w:rPr>
          <w:rFonts w:ascii="Times New Roman" w:hAnsi="Times New Roman" w:cs="Times New Roman"/>
          <w:sz w:val="24"/>
          <w:szCs w:val="24"/>
        </w:rPr>
        <w:t xml:space="preserve"> de 2024</w:t>
      </w:r>
      <w:r w:rsidR="00EB665C" w:rsidRPr="00550071">
        <w:rPr>
          <w:rFonts w:ascii="Times New Roman" w:hAnsi="Times New Roman" w:cs="Times New Roman"/>
          <w:sz w:val="24"/>
          <w:szCs w:val="24"/>
        </w:rPr>
        <w:t>.</w:t>
      </w:r>
    </w:p>
    <w:p w:rsidR="00EB665C" w:rsidRDefault="00EB665C" w:rsidP="00EB665C">
      <w:pPr>
        <w:jc w:val="both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071" w:rsidRPr="00550071" w:rsidRDefault="00550071" w:rsidP="00EB66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0B9F" w:rsidRDefault="002F0B9F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0B9F" w:rsidRDefault="002F0B9F" w:rsidP="00EB665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665C" w:rsidRPr="00550071" w:rsidRDefault="00550071" w:rsidP="00EB665C">
      <w:pPr>
        <w:jc w:val="center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Josiel Fernando Griseli</w:t>
      </w:r>
    </w:p>
    <w:p w:rsidR="00EB665C" w:rsidRPr="00550071" w:rsidRDefault="00EB665C" w:rsidP="00EB665C">
      <w:pPr>
        <w:jc w:val="center"/>
        <w:rPr>
          <w:rFonts w:ascii="Times New Roman" w:hAnsi="Times New Roman" w:cs="Times New Roman"/>
          <w:sz w:val="24"/>
          <w:szCs w:val="24"/>
        </w:rPr>
      </w:pPr>
      <w:r w:rsidRPr="00550071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EB665C" w:rsidRPr="00550071" w:rsidSect="00CE773E">
      <w:pgSz w:w="11910" w:h="16840"/>
      <w:pgMar w:top="2360" w:right="1278" w:bottom="1701" w:left="1276" w:header="566" w:footer="13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F51" w:rsidRDefault="00F66F51">
      <w:r>
        <w:separator/>
      </w:r>
    </w:p>
  </w:endnote>
  <w:endnote w:type="continuationSeparator" w:id="0">
    <w:p w:rsidR="00F66F51" w:rsidRDefault="00F6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F51" w:rsidRDefault="00F66F51">
      <w:r>
        <w:separator/>
      </w:r>
    </w:p>
  </w:footnote>
  <w:footnote w:type="continuationSeparator" w:id="0">
    <w:p w:rsidR="00F66F51" w:rsidRDefault="00F66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D19"/>
    <w:multiLevelType w:val="hybridMultilevel"/>
    <w:tmpl w:val="5F0A8F62"/>
    <w:lvl w:ilvl="0" w:tplc="4E9AB9EA">
      <w:start w:val="1"/>
      <w:numFmt w:val="lowerLetter"/>
      <w:lvlText w:val="%1)"/>
      <w:lvlJc w:val="left"/>
      <w:pPr>
        <w:ind w:left="482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E3888C60">
      <w:numFmt w:val="bullet"/>
      <w:lvlText w:val="•"/>
      <w:lvlJc w:val="left"/>
      <w:pPr>
        <w:ind w:left="1458" w:hanging="270"/>
      </w:pPr>
      <w:rPr>
        <w:rFonts w:hint="default"/>
        <w:lang w:val="pt-PT" w:eastAsia="en-US" w:bidi="ar-SA"/>
      </w:rPr>
    </w:lvl>
    <w:lvl w:ilvl="2" w:tplc="D91CC194">
      <w:numFmt w:val="bullet"/>
      <w:lvlText w:val="•"/>
      <w:lvlJc w:val="left"/>
      <w:pPr>
        <w:ind w:left="2437" w:hanging="270"/>
      </w:pPr>
      <w:rPr>
        <w:rFonts w:hint="default"/>
        <w:lang w:val="pt-PT" w:eastAsia="en-US" w:bidi="ar-SA"/>
      </w:rPr>
    </w:lvl>
    <w:lvl w:ilvl="3" w:tplc="F81E5904">
      <w:numFmt w:val="bullet"/>
      <w:lvlText w:val="•"/>
      <w:lvlJc w:val="left"/>
      <w:pPr>
        <w:ind w:left="3415" w:hanging="270"/>
      </w:pPr>
      <w:rPr>
        <w:rFonts w:hint="default"/>
        <w:lang w:val="pt-PT" w:eastAsia="en-US" w:bidi="ar-SA"/>
      </w:rPr>
    </w:lvl>
    <w:lvl w:ilvl="4" w:tplc="40FC77D8">
      <w:numFmt w:val="bullet"/>
      <w:lvlText w:val="•"/>
      <w:lvlJc w:val="left"/>
      <w:pPr>
        <w:ind w:left="4394" w:hanging="270"/>
      </w:pPr>
      <w:rPr>
        <w:rFonts w:hint="default"/>
        <w:lang w:val="pt-PT" w:eastAsia="en-US" w:bidi="ar-SA"/>
      </w:rPr>
    </w:lvl>
    <w:lvl w:ilvl="5" w:tplc="3496ACE4">
      <w:numFmt w:val="bullet"/>
      <w:lvlText w:val="•"/>
      <w:lvlJc w:val="left"/>
      <w:pPr>
        <w:ind w:left="5373" w:hanging="270"/>
      </w:pPr>
      <w:rPr>
        <w:rFonts w:hint="default"/>
        <w:lang w:val="pt-PT" w:eastAsia="en-US" w:bidi="ar-SA"/>
      </w:rPr>
    </w:lvl>
    <w:lvl w:ilvl="6" w:tplc="1262B7CE">
      <w:numFmt w:val="bullet"/>
      <w:lvlText w:val="•"/>
      <w:lvlJc w:val="left"/>
      <w:pPr>
        <w:ind w:left="6351" w:hanging="270"/>
      </w:pPr>
      <w:rPr>
        <w:rFonts w:hint="default"/>
        <w:lang w:val="pt-PT" w:eastAsia="en-US" w:bidi="ar-SA"/>
      </w:rPr>
    </w:lvl>
    <w:lvl w:ilvl="7" w:tplc="EE5CE126">
      <w:numFmt w:val="bullet"/>
      <w:lvlText w:val="•"/>
      <w:lvlJc w:val="left"/>
      <w:pPr>
        <w:ind w:left="7330" w:hanging="270"/>
      </w:pPr>
      <w:rPr>
        <w:rFonts w:hint="default"/>
        <w:lang w:val="pt-PT" w:eastAsia="en-US" w:bidi="ar-SA"/>
      </w:rPr>
    </w:lvl>
    <w:lvl w:ilvl="8" w:tplc="F6664432">
      <w:numFmt w:val="bullet"/>
      <w:lvlText w:val="•"/>
      <w:lvlJc w:val="left"/>
      <w:pPr>
        <w:ind w:left="8309" w:hanging="270"/>
      </w:pPr>
      <w:rPr>
        <w:rFonts w:hint="default"/>
        <w:lang w:val="pt-PT" w:eastAsia="en-US" w:bidi="ar-SA"/>
      </w:rPr>
    </w:lvl>
  </w:abstractNum>
  <w:abstractNum w:abstractNumId="1" w15:restartNumberingAfterBreak="0">
    <w:nsid w:val="1C2327B0"/>
    <w:multiLevelType w:val="hybridMultilevel"/>
    <w:tmpl w:val="9E64F066"/>
    <w:lvl w:ilvl="0" w:tplc="0442BD58">
      <w:start w:val="1"/>
      <w:numFmt w:val="lowerLetter"/>
      <w:lvlText w:val="%1)"/>
      <w:lvlJc w:val="left"/>
      <w:pPr>
        <w:ind w:left="482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5E4E4A7A">
      <w:numFmt w:val="bullet"/>
      <w:lvlText w:val="•"/>
      <w:lvlJc w:val="left"/>
      <w:pPr>
        <w:ind w:left="1458" w:hanging="270"/>
      </w:pPr>
      <w:rPr>
        <w:rFonts w:hint="default"/>
        <w:lang w:val="pt-PT" w:eastAsia="en-US" w:bidi="ar-SA"/>
      </w:rPr>
    </w:lvl>
    <w:lvl w:ilvl="2" w:tplc="B7B068F2">
      <w:numFmt w:val="bullet"/>
      <w:lvlText w:val="•"/>
      <w:lvlJc w:val="left"/>
      <w:pPr>
        <w:ind w:left="2437" w:hanging="270"/>
      </w:pPr>
      <w:rPr>
        <w:rFonts w:hint="default"/>
        <w:lang w:val="pt-PT" w:eastAsia="en-US" w:bidi="ar-SA"/>
      </w:rPr>
    </w:lvl>
    <w:lvl w:ilvl="3" w:tplc="9014EB94">
      <w:numFmt w:val="bullet"/>
      <w:lvlText w:val="•"/>
      <w:lvlJc w:val="left"/>
      <w:pPr>
        <w:ind w:left="3415" w:hanging="270"/>
      </w:pPr>
      <w:rPr>
        <w:rFonts w:hint="default"/>
        <w:lang w:val="pt-PT" w:eastAsia="en-US" w:bidi="ar-SA"/>
      </w:rPr>
    </w:lvl>
    <w:lvl w:ilvl="4" w:tplc="42DA0E16">
      <w:numFmt w:val="bullet"/>
      <w:lvlText w:val="•"/>
      <w:lvlJc w:val="left"/>
      <w:pPr>
        <w:ind w:left="4394" w:hanging="270"/>
      </w:pPr>
      <w:rPr>
        <w:rFonts w:hint="default"/>
        <w:lang w:val="pt-PT" w:eastAsia="en-US" w:bidi="ar-SA"/>
      </w:rPr>
    </w:lvl>
    <w:lvl w:ilvl="5" w:tplc="BBCAACC8">
      <w:numFmt w:val="bullet"/>
      <w:lvlText w:val="•"/>
      <w:lvlJc w:val="left"/>
      <w:pPr>
        <w:ind w:left="5373" w:hanging="270"/>
      </w:pPr>
      <w:rPr>
        <w:rFonts w:hint="default"/>
        <w:lang w:val="pt-PT" w:eastAsia="en-US" w:bidi="ar-SA"/>
      </w:rPr>
    </w:lvl>
    <w:lvl w:ilvl="6" w:tplc="17FC9694">
      <w:numFmt w:val="bullet"/>
      <w:lvlText w:val="•"/>
      <w:lvlJc w:val="left"/>
      <w:pPr>
        <w:ind w:left="6351" w:hanging="270"/>
      </w:pPr>
      <w:rPr>
        <w:rFonts w:hint="default"/>
        <w:lang w:val="pt-PT" w:eastAsia="en-US" w:bidi="ar-SA"/>
      </w:rPr>
    </w:lvl>
    <w:lvl w:ilvl="7" w:tplc="37587570">
      <w:numFmt w:val="bullet"/>
      <w:lvlText w:val="•"/>
      <w:lvlJc w:val="left"/>
      <w:pPr>
        <w:ind w:left="7330" w:hanging="270"/>
      </w:pPr>
      <w:rPr>
        <w:rFonts w:hint="default"/>
        <w:lang w:val="pt-PT" w:eastAsia="en-US" w:bidi="ar-SA"/>
      </w:rPr>
    </w:lvl>
    <w:lvl w:ilvl="8" w:tplc="C5F859DA">
      <w:numFmt w:val="bullet"/>
      <w:lvlText w:val="•"/>
      <w:lvlJc w:val="left"/>
      <w:pPr>
        <w:ind w:left="8309" w:hanging="270"/>
      </w:pPr>
      <w:rPr>
        <w:rFonts w:hint="default"/>
        <w:lang w:val="pt-PT" w:eastAsia="en-US" w:bidi="ar-SA"/>
      </w:rPr>
    </w:lvl>
  </w:abstractNum>
  <w:abstractNum w:abstractNumId="2" w15:restartNumberingAfterBreak="0">
    <w:nsid w:val="25697551"/>
    <w:multiLevelType w:val="multilevel"/>
    <w:tmpl w:val="BDFACDDE"/>
    <w:lvl w:ilvl="0">
      <w:start w:val="3"/>
      <w:numFmt w:val="decimal"/>
      <w:lvlText w:val="%1"/>
      <w:lvlJc w:val="left"/>
      <w:pPr>
        <w:ind w:left="1030" w:hanging="8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30" w:hanging="81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30" w:hanging="8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30" w:hanging="819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30" w:hanging="8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8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75" w:hanging="8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8" w:hanging="8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1" w:hanging="819"/>
      </w:pPr>
      <w:rPr>
        <w:rFonts w:hint="default"/>
        <w:lang w:val="pt-PT" w:eastAsia="en-US" w:bidi="ar-SA"/>
      </w:rPr>
    </w:lvl>
  </w:abstractNum>
  <w:abstractNum w:abstractNumId="3" w15:restartNumberingAfterBreak="0">
    <w:nsid w:val="44EF4E18"/>
    <w:multiLevelType w:val="multilevel"/>
    <w:tmpl w:val="4D44C114"/>
    <w:lvl w:ilvl="0">
      <w:start w:val="6"/>
      <w:numFmt w:val="decimal"/>
      <w:lvlText w:val="%1"/>
      <w:lvlJc w:val="left"/>
      <w:pPr>
        <w:ind w:left="212" w:hanging="8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840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."/>
      <w:lvlJc w:val="left"/>
      <w:pPr>
        <w:ind w:left="212" w:hanging="840"/>
        <w:jc w:val="right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33" w:hanging="8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8" w:hanging="8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8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7" w:hanging="8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2" w:hanging="8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7" w:hanging="840"/>
      </w:pPr>
      <w:rPr>
        <w:rFonts w:hint="default"/>
        <w:lang w:val="pt-PT" w:eastAsia="en-US" w:bidi="ar-SA"/>
      </w:rPr>
    </w:lvl>
  </w:abstractNum>
  <w:abstractNum w:abstractNumId="4" w15:restartNumberingAfterBreak="0">
    <w:nsid w:val="4BC57C14"/>
    <w:multiLevelType w:val="multilevel"/>
    <w:tmpl w:val="9CCCCFF0"/>
    <w:lvl w:ilvl="0">
      <w:start w:val="3"/>
      <w:numFmt w:val="decimal"/>
      <w:lvlText w:val="%1"/>
      <w:lvlJc w:val="left"/>
      <w:pPr>
        <w:ind w:left="657" w:hanging="44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57" w:hanging="445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19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94" w:hanging="7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7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9" w:hanging="7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6" w:hanging="7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4" w:hanging="7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31" w:hanging="719"/>
      </w:pPr>
      <w:rPr>
        <w:rFonts w:hint="default"/>
        <w:lang w:val="pt-PT" w:eastAsia="en-US" w:bidi="ar-SA"/>
      </w:rPr>
    </w:lvl>
  </w:abstractNum>
  <w:abstractNum w:abstractNumId="5" w15:restartNumberingAfterBreak="0">
    <w:nsid w:val="4C797F2B"/>
    <w:multiLevelType w:val="multilevel"/>
    <w:tmpl w:val="E5EC16FA"/>
    <w:lvl w:ilvl="0">
      <w:start w:val="3"/>
      <w:numFmt w:val="decimal"/>
      <w:lvlText w:val="%1"/>
      <w:lvlJc w:val="left"/>
      <w:pPr>
        <w:ind w:left="844" w:hanging="63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4" w:hanging="633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44" w:hanging="633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836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82" w:hanging="8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9" w:hanging="8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6" w:hanging="8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8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1" w:hanging="836"/>
      </w:pPr>
      <w:rPr>
        <w:rFonts w:hint="default"/>
        <w:lang w:val="pt-PT" w:eastAsia="en-US" w:bidi="ar-SA"/>
      </w:rPr>
    </w:lvl>
  </w:abstractNum>
  <w:abstractNum w:abstractNumId="6" w15:restartNumberingAfterBreak="0">
    <w:nsid w:val="56997EF0"/>
    <w:multiLevelType w:val="multilevel"/>
    <w:tmpl w:val="B3C0702C"/>
    <w:lvl w:ilvl="0">
      <w:start w:val="1"/>
      <w:numFmt w:val="decimal"/>
      <w:lvlText w:val="%1."/>
      <w:lvlJc w:val="left"/>
      <w:pPr>
        <w:ind w:left="485" w:hanging="274"/>
      </w:pPr>
      <w:rPr>
        <w:rFonts w:ascii="Tahoma" w:eastAsia="Tahoma" w:hAnsi="Tahoma" w:cs="Tahoma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7" w:hanging="445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670"/>
      </w:pPr>
      <w:rPr>
        <w:rFonts w:ascii="Tahoma" w:eastAsia="Tahoma" w:hAnsi="Tahoma" w:cs="Tahoma" w:hint="default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97" w:hanging="27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2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2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2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991" w:hanging="2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83" w:hanging="270"/>
      </w:pPr>
      <w:rPr>
        <w:rFonts w:hint="default"/>
        <w:lang w:val="pt-PT" w:eastAsia="en-US" w:bidi="ar-SA"/>
      </w:rPr>
    </w:lvl>
  </w:abstractNum>
  <w:abstractNum w:abstractNumId="7" w15:restartNumberingAfterBreak="0">
    <w:nsid w:val="5CCF3F1B"/>
    <w:multiLevelType w:val="hybridMultilevel"/>
    <w:tmpl w:val="4596E890"/>
    <w:lvl w:ilvl="0" w:tplc="658060B6">
      <w:start w:val="1"/>
      <w:numFmt w:val="lowerLetter"/>
      <w:lvlText w:val="%1)"/>
      <w:lvlJc w:val="left"/>
      <w:pPr>
        <w:ind w:left="212" w:hanging="320"/>
      </w:pPr>
      <w:rPr>
        <w:rFonts w:ascii="Tahoma" w:eastAsia="Tahoma" w:hAnsi="Tahoma" w:cs="Tahoma" w:hint="default"/>
        <w:w w:val="100"/>
        <w:sz w:val="22"/>
        <w:szCs w:val="22"/>
        <w:lang w:val="pt-PT" w:eastAsia="en-US" w:bidi="ar-SA"/>
      </w:rPr>
    </w:lvl>
    <w:lvl w:ilvl="1" w:tplc="AFBAF68E">
      <w:numFmt w:val="bullet"/>
      <w:lvlText w:val="•"/>
      <w:lvlJc w:val="left"/>
      <w:pPr>
        <w:ind w:left="1224" w:hanging="320"/>
      </w:pPr>
      <w:rPr>
        <w:rFonts w:hint="default"/>
        <w:lang w:val="pt-PT" w:eastAsia="en-US" w:bidi="ar-SA"/>
      </w:rPr>
    </w:lvl>
    <w:lvl w:ilvl="2" w:tplc="41189C7A">
      <w:numFmt w:val="bullet"/>
      <w:lvlText w:val="•"/>
      <w:lvlJc w:val="left"/>
      <w:pPr>
        <w:ind w:left="2229" w:hanging="320"/>
      </w:pPr>
      <w:rPr>
        <w:rFonts w:hint="default"/>
        <w:lang w:val="pt-PT" w:eastAsia="en-US" w:bidi="ar-SA"/>
      </w:rPr>
    </w:lvl>
    <w:lvl w:ilvl="3" w:tplc="9B8005B4">
      <w:numFmt w:val="bullet"/>
      <w:lvlText w:val="•"/>
      <w:lvlJc w:val="left"/>
      <w:pPr>
        <w:ind w:left="3233" w:hanging="320"/>
      </w:pPr>
      <w:rPr>
        <w:rFonts w:hint="default"/>
        <w:lang w:val="pt-PT" w:eastAsia="en-US" w:bidi="ar-SA"/>
      </w:rPr>
    </w:lvl>
    <w:lvl w:ilvl="4" w:tplc="4086D2B4">
      <w:numFmt w:val="bullet"/>
      <w:lvlText w:val="•"/>
      <w:lvlJc w:val="left"/>
      <w:pPr>
        <w:ind w:left="4238" w:hanging="320"/>
      </w:pPr>
      <w:rPr>
        <w:rFonts w:hint="default"/>
        <w:lang w:val="pt-PT" w:eastAsia="en-US" w:bidi="ar-SA"/>
      </w:rPr>
    </w:lvl>
    <w:lvl w:ilvl="5" w:tplc="F52C3B10">
      <w:numFmt w:val="bullet"/>
      <w:lvlText w:val="•"/>
      <w:lvlJc w:val="left"/>
      <w:pPr>
        <w:ind w:left="5243" w:hanging="320"/>
      </w:pPr>
      <w:rPr>
        <w:rFonts w:hint="default"/>
        <w:lang w:val="pt-PT" w:eastAsia="en-US" w:bidi="ar-SA"/>
      </w:rPr>
    </w:lvl>
    <w:lvl w:ilvl="6" w:tplc="67208DE2">
      <w:numFmt w:val="bullet"/>
      <w:lvlText w:val="•"/>
      <w:lvlJc w:val="left"/>
      <w:pPr>
        <w:ind w:left="6247" w:hanging="320"/>
      </w:pPr>
      <w:rPr>
        <w:rFonts w:hint="default"/>
        <w:lang w:val="pt-PT" w:eastAsia="en-US" w:bidi="ar-SA"/>
      </w:rPr>
    </w:lvl>
    <w:lvl w:ilvl="7" w:tplc="95A20FD4">
      <w:numFmt w:val="bullet"/>
      <w:lvlText w:val="•"/>
      <w:lvlJc w:val="left"/>
      <w:pPr>
        <w:ind w:left="7252" w:hanging="320"/>
      </w:pPr>
      <w:rPr>
        <w:rFonts w:hint="default"/>
        <w:lang w:val="pt-PT" w:eastAsia="en-US" w:bidi="ar-SA"/>
      </w:rPr>
    </w:lvl>
    <w:lvl w:ilvl="8" w:tplc="75AE00C8">
      <w:numFmt w:val="bullet"/>
      <w:lvlText w:val="•"/>
      <w:lvlJc w:val="left"/>
      <w:pPr>
        <w:ind w:left="8257" w:hanging="32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D24"/>
    <w:rsid w:val="000061A3"/>
    <w:rsid w:val="00076430"/>
    <w:rsid w:val="000C512B"/>
    <w:rsid w:val="000C61D2"/>
    <w:rsid w:val="000F0E47"/>
    <w:rsid w:val="001A0A80"/>
    <w:rsid w:val="00201412"/>
    <w:rsid w:val="00295FEC"/>
    <w:rsid w:val="002B76D3"/>
    <w:rsid w:val="002D25C3"/>
    <w:rsid w:val="002F0B9F"/>
    <w:rsid w:val="003333A6"/>
    <w:rsid w:val="00342696"/>
    <w:rsid w:val="00391F77"/>
    <w:rsid w:val="003B398B"/>
    <w:rsid w:val="003B591B"/>
    <w:rsid w:val="004017C2"/>
    <w:rsid w:val="00436379"/>
    <w:rsid w:val="004A3BC3"/>
    <w:rsid w:val="00534931"/>
    <w:rsid w:val="00550071"/>
    <w:rsid w:val="00565DD9"/>
    <w:rsid w:val="005B3668"/>
    <w:rsid w:val="005C1A96"/>
    <w:rsid w:val="0063324D"/>
    <w:rsid w:val="00643B53"/>
    <w:rsid w:val="00701517"/>
    <w:rsid w:val="007A5E17"/>
    <w:rsid w:val="007A7321"/>
    <w:rsid w:val="007E07EA"/>
    <w:rsid w:val="007E250A"/>
    <w:rsid w:val="0091354F"/>
    <w:rsid w:val="00913A4A"/>
    <w:rsid w:val="00947233"/>
    <w:rsid w:val="00A9139F"/>
    <w:rsid w:val="00B747CA"/>
    <w:rsid w:val="00BB2452"/>
    <w:rsid w:val="00BC5965"/>
    <w:rsid w:val="00BF3E7C"/>
    <w:rsid w:val="00BF4ABA"/>
    <w:rsid w:val="00C31D24"/>
    <w:rsid w:val="00C611AC"/>
    <w:rsid w:val="00CE773E"/>
    <w:rsid w:val="00CF7332"/>
    <w:rsid w:val="00D71675"/>
    <w:rsid w:val="00D74328"/>
    <w:rsid w:val="00DD5205"/>
    <w:rsid w:val="00E40BC3"/>
    <w:rsid w:val="00EB665C"/>
    <w:rsid w:val="00F6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EB083"/>
  <w15:docId w15:val="{03A37E14-802E-4F97-B8AB-DC096127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69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25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25C3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25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25C3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1F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1F77"/>
    <w:rPr>
      <w:rFonts w:ascii="Segoe UI" w:eastAsia="Tahoma" w:hAnsi="Segoe UI" w:cs="Segoe UI"/>
      <w:sz w:val="18"/>
      <w:szCs w:val="18"/>
      <w:lang w:val="pt-PT"/>
    </w:rPr>
  </w:style>
  <w:style w:type="paragraph" w:customStyle="1" w:styleId="Default">
    <w:name w:val="Default"/>
    <w:rsid w:val="002F0B9F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333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Edital PregÃ£o Presencial</vt:lpstr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Edital PregÃ£o Presencial</dc:title>
  <dc:creator>Cliente</dc:creator>
  <cp:lastModifiedBy>Usuario</cp:lastModifiedBy>
  <cp:revision>21</cp:revision>
  <cp:lastPrinted>2022-02-21T19:24:00Z</cp:lastPrinted>
  <dcterms:created xsi:type="dcterms:W3CDTF">2022-02-09T20:17:00Z</dcterms:created>
  <dcterms:modified xsi:type="dcterms:W3CDTF">2024-03-05T13:14:00Z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LastSaved">
    <vt:filetime>2021-03-19T00:00:00Z</vt:filetime>
  </property>
</Properties>
</file>