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834B1" w14:textId="2D767D97" w:rsidR="007A307E" w:rsidRPr="00A97778" w:rsidRDefault="004A5FC6" w:rsidP="00002889">
      <w:pPr>
        <w:pStyle w:val="Ttulo1"/>
        <w:spacing w:line="360" w:lineRule="auto"/>
        <w:ind w:left="0" w:right="-59" w:firstLine="0"/>
        <w:jc w:val="center"/>
        <w:rPr>
          <w:rFonts w:ascii="Times New Roman" w:hAnsi="Times New Roman" w:cs="Times New Roman"/>
        </w:rPr>
      </w:pPr>
      <w:r w:rsidRPr="00A97778">
        <w:rPr>
          <w:rFonts w:ascii="Times New Roman" w:hAnsi="Times New Roman" w:cs="Times New Roman"/>
        </w:rPr>
        <w:t xml:space="preserve">ESTUDO TÉCNICO PRELIMINAR </w:t>
      </w:r>
      <w:r w:rsidR="00E26E37" w:rsidRPr="00A97778">
        <w:rPr>
          <w:rFonts w:ascii="Times New Roman" w:hAnsi="Times New Roman" w:cs="Times New Roman"/>
        </w:rPr>
        <w:t>–</w:t>
      </w:r>
      <w:r w:rsidR="008D42F1" w:rsidRPr="00A97778">
        <w:rPr>
          <w:rFonts w:ascii="Times New Roman" w:hAnsi="Times New Roman" w:cs="Times New Roman"/>
        </w:rPr>
        <w:t xml:space="preserve"> ETP</w:t>
      </w:r>
      <w:r w:rsidR="00E26E37" w:rsidRPr="00A97778">
        <w:rPr>
          <w:rFonts w:ascii="Times New Roman" w:hAnsi="Times New Roman" w:cs="Times New Roman"/>
        </w:rPr>
        <w:t xml:space="preserve"> </w:t>
      </w:r>
    </w:p>
    <w:p w14:paraId="5FBA630B" w14:textId="6CD8B86E" w:rsidR="00D1364D" w:rsidRPr="00A97778" w:rsidRDefault="007A307E" w:rsidP="00002889">
      <w:pPr>
        <w:pStyle w:val="Ttulo1"/>
        <w:spacing w:line="360" w:lineRule="auto"/>
        <w:ind w:left="0" w:right="-59" w:firstLine="0"/>
        <w:jc w:val="center"/>
        <w:rPr>
          <w:rFonts w:ascii="Times New Roman" w:hAnsi="Times New Roman" w:cs="Times New Roman"/>
        </w:rPr>
      </w:pPr>
      <w:r w:rsidRPr="00A97778">
        <w:rPr>
          <w:rFonts w:ascii="Times New Roman" w:hAnsi="Times New Roman" w:cs="Times New Roman"/>
        </w:rPr>
        <w:t>SIMPLIFICADO</w:t>
      </w:r>
    </w:p>
    <w:p w14:paraId="57105E50" w14:textId="237C1528" w:rsidR="00E26E37" w:rsidRPr="00A97778" w:rsidRDefault="00891FF5" w:rsidP="00E26E37">
      <w:pPr>
        <w:pStyle w:val="Ttulo1"/>
        <w:spacing w:line="360" w:lineRule="auto"/>
        <w:ind w:left="0" w:right="-59" w:firstLine="0"/>
        <w:jc w:val="center"/>
        <w:rPr>
          <w:rFonts w:ascii="Times New Roman" w:hAnsi="Times New Roman" w:cs="Times New Roman"/>
          <w:lang w:val="pt-BR"/>
        </w:rPr>
      </w:pPr>
      <w:r w:rsidRPr="00A97778">
        <w:rPr>
          <w:rFonts w:ascii="Times New Roman" w:hAnsi="Times New Roman" w:cs="Times New Roman"/>
          <w:lang w:val="pt-BR"/>
        </w:rPr>
        <w:t>BENS,</w:t>
      </w:r>
      <w:r w:rsidR="00E26E37" w:rsidRPr="00A97778">
        <w:rPr>
          <w:rFonts w:ascii="Times New Roman" w:hAnsi="Times New Roman" w:cs="Times New Roman"/>
          <w:lang w:val="pt-BR"/>
        </w:rPr>
        <w:t xml:space="preserve"> SERVIÇOS</w:t>
      </w:r>
      <w:r w:rsidRPr="00A97778">
        <w:rPr>
          <w:rFonts w:ascii="Times New Roman" w:hAnsi="Times New Roman" w:cs="Times New Roman"/>
          <w:lang w:val="pt-BR"/>
        </w:rPr>
        <w:t xml:space="preserve"> E OBRAS</w:t>
      </w:r>
    </w:p>
    <w:p w14:paraId="1115FB4A" w14:textId="77777777" w:rsidR="00447F36" w:rsidRPr="00A97778" w:rsidRDefault="00447F36" w:rsidP="00AD6733">
      <w:pPr>
        <w:pStyle w:val="Corpodetexto"/>
        <w:spacing w:line="360" w:lineRule="auto"/>
        <w:ind w:right="116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9640" w:type="dxa"/>
        <w:tblInd w:w="-431" w:type="dxa"/>
        <w:tblLook w:val="04A0" w:firstRow="1" w:lastRow="0" w:firstColumn="1" w:lastColumn="0" w:noHBand="0" w:noVBand="1"/>
      </w:tblPr>
      <w:tblGrid>
        <w:gridCol w:w="9640"/>
      </w:tblGrid>
      <w:tr w:rsidR="00595022" w:rsidRPr="00A97778" w14:paraId="31116C64" w14:textId="77777777" w:rsidTr="00595022">
        <w:tc>
          <w:tcPr>
            <w:tcW w:w="9640" w:type="dxa"/>
            <w:shd w:val="clear" w:color="auto" w:fill="BFBFBF" w:themeFill="background1" w:themeFillShade="BF"/>
          </w:tcPr>
          <w:p w14:paraId="7D11DB27" w14:textId="6D56D10C" w:rsidR="00595022" w:rsidRPr="00A97778" w:rsidRDefault="00595022" w:rsidP="006A0A9A">
            <w:pPr>
              <w:pStyle w:val="Ttulo1"/>
              <w:numPr>
                <w:ilvl w:val="0"/>
                <w:numId w:val="6"/>
              </w:numPr>
              <w:ind w:left="307" w:hanging="284"/>
              <w:rPr>
                <w:rFonts w:ascii="Times New Roman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>UNIDADE DEMANDANTE:</w:t>
            </w:r>
            <w:r w:rsidR="00155F97" w:rsidRPr="00A9777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95022" w:rsidRPr="00A97778" w14:paraId="451949D3" w14:textId="77777777" w:rsidTr="00595022">
        <w:tblPrEx>
          <w:tblLook w:val="06A0" w:firstRow="1" w:lastRow="0" w:firstColumn="1" w:lastColumn="0" w:noHBand="1" w:noVBand="1"/>
        </w:tblPrEx>
        <w:tc>
          <w:tcPr>
            <w:tcW w:w="9640" w:type="dxa"/>
          </w:tcPr>
          <w:p w14:paraId="70723509" w14:textId="64682153" w:rsidR="00595022" w:rsidRPr="00A97778" w:rsidRDefault="00595022" w:rsidP="00A97778">
            <w:pPr>
              <w:pStyle w:val="Corpodetexto"/>
              <w:rPr>
                <w:rFonts w:ascii="Times New Roman" w:hAnsi="Times New Roman" w:cs="Times New Roman"/>
                <w:b/>
                <w:bCs/>
              </w:rPr>
            </w:pPr>
            <w:r w:rsidRPr="00A977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A97778">
              <w:rPr>
                <w:rFonts w:ascii="Times New Roman" w:hAnsi="Times New Roman" w:cs="Times New Roman"/>
                <w:bCs/>
              </w:rPr>
              <w:t>Secretaria Municipal de</w:t>
            </w:r>
            <w:r w:rsidRPr="00A97778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A97778" w:rsidRPr="00A97778">
              <w:rPr>
                <w:rFonts w:ascii="Times New Roman" w:hAnsi="Times New Roman" w:cs="Times New Roman"/>
              </w:rPr>
              <w:t>Administração</w:t>
            </w:r>
            <w:r w:rsidR="008D730E">
              <w:rPr>
                <w:rFonts w:ascii="Times New Roman" w:hAnsi="Times New Roman" w:cs="Times New Roman"/>
              </w:rPr>
              <w:t>, Fazenda e Planejamento</w:t>
            </w:r>
            <w:r w:rsidR="00A97778" w:rsidRPr="00A97778">
              <w:rPr>
                <w:rFonts w:ascii="Times New Roman" w:hAnsi="Times New Roman" w:cs="Times New Roman"/>
              </w:rPr>
              <w:t>.</w:t>
            </w:r>
          </w:p>
          <w:p w14:paraId="0D244FE2" w14:textId="77777777" w:rsidR="00595022" w:rsidRPr="00A97778" w:rsidRDefault="00595022" w:rsidP="00A97778">
            <w:pPr>
              <w:pStyle w:val="Corpodetex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95022" w:rsidRPr="00A97778" w14:paraId="4A1920C2" w14:textId="77777777" w:rsidTr="00595022">
        <w:tc>
          <w:tcPr>
            <w:tcW w:w="9640" w:type="dxa"/>
            <w:shd w:val="clear" w:color="auto" w:fill="BFBFBF" w:themeFill="background1" w:themeFillShade="BF"/>
          </w:tcPr>
          <w:p w14:paraId="73F99D6C" w14:textId="77777777" w:rsidR="00595022" w:rsidRPr="00A97778" w:rsidRDefault="00595022" w:rsidP="00A97778">
            <w:pPr>
              <w:pStyle w:val="Ttulo1"/>
              <w:tabs>
                <w:tab w:val="left" w:pos="280"/>
                <w:tab w:val="left" w:pos="7605"/>
              </w:tabs>
              <w:ind w:left="0" w:firstLine="0"/>
              <w:rPr>
                <w:rFonts w:ascii="Times New Roman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>2. DESCRIÇÃO DA</w:t>
            </w:r>
            <w:r w:rsidRPr="00A97778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 xml:space="preserve">NECESSIDADE DA CONTRATAÇÃO: </w:t>
            </w:r>
            <w:r w:rsidRPr="00A97778">
              <w:rPr>
                <w:rFonts w:ascii="Times New Roman" w:hAnsi="Times New Roman" w:cs="Times New Roman"/>
              </w:rPr>
              <w:tab/>
            </w:r>
          </w:p>
        </w:tc>
      </w:tr>
      <w:tr w:rsidR="00595022" w:rsidRPr="00A97778" w14:paraId="1D263F9B" w14:textId="77777777" w:rsidTr="00595022">
        <w:tblPrEx>
          <w:tblLook w:val="06A0" w:firstRow="1" w:lastRow="0" w:firstColumn="1" w:lastColumn="0" w:noHBand="1" w:noVBand="1"/>
        </w:tblPrEx>
        <w:tc>
          <w:tcPr>
            <w:tcW w:w="9640" w:type="dxa"/>
          </w:tcPr>
          <w:p w14:paraId="6F3FB47F" w14:textId="77777777" w:rsidR="00A97778" w:rsidRPr="00A97778" w:rsidRDefault="00A97778" w:rsidP="00A97778">
            <w:pPr>
              <w:pStyle w:val="Corpodetexto"/>
              <w:spacing w:before="13"/>
              <w:jc w:val="both"/>
              <w:rPr>
                <w:rFonts w:ascii="Times New Roman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>A Administração Pública Municipal necessita manter a adequada operacionalização das atividades relacionadas ao processamento integral da folha de pagamento dos servidores públicos ativos, o que requer segurança, confiabilidade, rastreabilidade e conformidade com as normativas financeiras e administrativas aplicáveis ao setor público.</w:t>
            </w:r>
          </w:p>
          <w:p w14:paraId="2B483BDB" w14:textId="3A6A9108" w:rsidR="00A97778" w:rsidRPr="00A97778" w:rsidRDefault="00A97778" w:rsidP="00A97778">
            <w:pPr>
              <w:pStyle w:val="Corpodetexto"/>
              <w:spacing w:before="13"/>
              <w:jc w:val="both"/>
              <w:rPr>
                <w:rFonts w:ascii="Times New Roman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 xml:space="preserve">Na atualidade tais serviços são executados com base no Contrato nº </w:t>
            </w:r>
            <w:r w:rsidR="008D730E">
              <w:rPr>
                <w:rFonts w:ascii="Times New Roman" w:hAnsi="Times New Roman" w:cs="Times New Roman"/>
              </w:rPr>
              <w:t>065/2021</w:t>
            </w:r>
            <w:r w:rsidRPr="00A97778">
              <w:rPr>
                <w:rFonts w:ascii="Times New Roman" w:hAnsi="Times New Roman" w:cs="Times New Roman"/>
              </w:rPr>
              <w:t xml:space="preserve">, firmado oportunamente para atendimento dessa finalidade, o qual permanece vigente até </w:t>
            </w:r>
            <w:r w:rsidR="008D730E">
              <w:rPr>
                <w:rFonts w:ascii="Times New Roman" w:hAnsi="Times New Roman" w:cs="Times New Roman"/>
              </w:rPr>
              <w:t>12/09</w:t>
            </w:r>
            <w:r w:rsidRPr="00A97778">
              <w:rPr>
                <w:rFonts w:ascii="Times New Roman" w:hAnsi="Times New Roman" w:cs="Times New Roman"/>
              </w:rPr>
              <w:t>/2026. Em razão da proximidade do encerramento contratual, torna-se necessária a avaliação, no âmbito do planejamento de contratações, acerca das medidas administrativas</w:t>
            </w:r>
            <w:r w:rsidRPr="00A9777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que</w:t>
            </w:r>
            <w:r w:rsidRPr="00A9777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assegurem</w:t>
            </w:r>
            <w:r w:rsidRPr="00A9777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a</w:t>
            </w:r>
            <w:r w:rsidRPr="00A9777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continuidade</w:t>
            </w:r>
            <w:r w:rsidRPr="00A9777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dos</w:t>
            </w:r>
            <w:r w:rsidRPr="00A9777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serviços,</w:t>
            </w:r>
            <w:r w:rsidRPr="00A9777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evitando</w:t>
            </w:r>
            <w:r w:rsidRPr="00A9777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riscos de paralisação e impactos no pagamento regular dos servidores municipais.</w:t>
            </w:r>
          </w:p>
          <w:p w14:paraId="4EF4B73B" w14:textId="77777777" w:rsidR="00595022" w:rsidRPr="00A97778" w:rsidRDefault="00595022" w:rsidP="00A97778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5022" w:rsidRPr="00A97778" w14:paraId="531D9D48" w14:textId="77777777" w:rsidTr="00595022">
        <w:tc>
          <w:tcPr>
            <w:tcW w:w="9640" w:type="dxa"/>
            <w:shd w:val="clear" w:color="auto" w:fill="BFBFBF" w:themeFill="background1" w:themeFillShade="BF"/>
          </w:tcPr>
          <w:p w14:paraId="70ADB5A0" w14:textId="77777777" w:rsidR="00595022" w:rsidRPr="00A97778" w:rsidRDefault="00595022" w:rsidP="00A97778">
            <w:pPr>
              <w:pStyle w:val="Ttulo1"/>
              <w:tabs>
                <w:tab w:val="left" w:pos="280"/>
              </w:tabs>
              <w:ind w:left="0" w:firstLine="0"/>
              <w:rPr>
                <w:rFonts w:ascii="Times New Roman" w:eastAsiaTheme="minorEastAsia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>3. ALINHAMENTO COM O PLANO DE CONTRATAÇÕES ANUAL - PCA:</w:t>
            </w:r>
          </w:p>
        </w:tc>
      </w:tr>
      <w:tr w:rsidR="00595022" w:rsidRPr="00A97778" w14:paraId="385AB6B7" w14:textId="77777777" w:rsidTr="00595022">
        <w:tc>
          <w:tcPr>
            <w:tcW w:w="9640" w:type="dxa"/>
          </w:tcPr>
          <w:p w14:paraId="3227AB33" w14:textId="63BD8A8A" w:rsidR="00595022" w:rsidRPr="00A97778" w:rsidRDefault="00A97778" w:rsidP="00A97778">
            <w:pPr>
              <w:pStyle w:val="Ttulo1"/>
              <w:tabs>
                <w:tab w:val="left" w:pos="280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 w:rsidRPr="00A97778">
              <w:rPr>
                <w:rFonts w:ascii="Times New Roman" w:hAnsi="Times New Roman" w:cs="Times New Roman"/>
                <w:b w:val="0"/>
                <w:bCs w:val="0"/>
              </w:rPr>
              <w:t>N/A</w:t>
            </w:r>
          </w:p>
          <w:p w14:paraId="36DF876A" w14:textId="77777777" w:rsidR="00595022" w:rsidRPr="00A97778" w:rsidRDefault="00595022" w:rsidP="00A97778">
            <w:pPr>
              <w:pStyle w:val="Ttulo1"/>
              <w:tabs>
                <w:tab w:val="left" w:pos="280"/>
              </w:tabs>
              <w:ind w:left="0" w:firstLine="0"/>
              <w:rPr>
                <w:rFonts w:ascii="Times New Roman" w:hAnsi="Times New Roman" w:cs="Times New Roman"/>
              </w:rPr>
            </w:pPr>
          </w:p>
        </w:tc>
      </w:tr>
      <w:tr w:rsidR="00595022" w:rsidRPr="00A97778" w14:paraId="79DE1B52" w14:textId="77777777" w:rsidTr="00595022">
        <w:tc>
          <w:tcPr>
            <w:tcW w:w="9640" w:type="dxa"/>
            <w:shd w:val="clear" w:color="auto" w:fill="BFBFBF" w:themeFill="background1" w:themeFillShade="BF"/>
          </w:tcPr>
          <w:p w14:paraId="719EF306" w14:textId="77777777" w:rsidR="00595022" w:rsidRPr="00A97778" w:rsidRDefault="00595022" w:rsidP="00A97778">
            <w:pPr>
              <w:pStyle w:val="Ttulo1"/>
              <w:tabs>
                <w:tab w:val="left" w:pos="280"/>
              </w:tabs>
              <w:ind w:left="0" w:firstLine="0"/>
              <w:rPr>
                <w:rFonts w:ascii="Times New Roman" w:eastAsiaTheme="minorEastAsia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>4. ESTIMATIVA DAS QUANTIDADES PARA A CONTRATAÇÃO:</w:t>
            </w:r>
          </w:p>
        </w:tc>
      </w:tr>
      <w:tr w:rsidR="00595022" w:rsidRPr="00A97778" w14:paraId="0C76E14E" w14:textId="77777777" w:rsidTr="00595022">
        <w:tblPrEx>
          <w:tblLook w:val="06A0" w:firstRow="1" w:lastRow="0" w:firstColumn="1" w:lastColumn="0" w:noHBand="1" w:noVBand="1"/>
        </w:tblPrEx>
        <w:tc>
          <w:tcPr>
            <w:tcW w:w="9640" w:type="dxa"/>
          </w:tcPr>
          <w:p w14:paraId="28B27DE0" w14:textId="1FF3A6EF" w:rsidR="00A97778" w:rsidRPr="00A97778" w:rsidRDefault="00595022" w:rsidP="00A97778">
            <w:pPr>
              <w:pStyle w:val="Corpodetexto"/>
              <w:jc w:val="both"/>
              <w:rPr>
                <w:rFonts w:ascii="Times New Roman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A presente contratação possui natureza única e contínua, contemplando um contrato para a prestação dos serviços necessários ao processamento da folha de pagamento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dos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servidores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públicos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municipais,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 xml:space="preserve">abrangendo aproximadamente </w:t>
            </w:r>
            <w:r w:rsidR="008D730E">
              <w:rPr>
                <w:rFonts w:ascii="Times New Roman" w:hAnsi="Times New Roman" w:cs="Times New Roman"/>
              </w:rPr>
              <w:t>159</w:t>
            </w:r>
            <w:r w:rsidR="00A97778" w:rsidRPr="00A97778">
              <w:rPr>
                <w:rFonts w:ascii="Times New Roman" w:hAnsi="Times New Roman" w:cs="Times New Roman"/>
              </w:rPr>
              <w:t xml:space="preserve">  servidores, ativos,</w:t>
            </w:r>
            <w:r w:rsidR="00A97778" w:rsidRPr="00A97778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número sujeito a variações conforme movimentações administrativas, aposentadorias e novos ingressos.</w:t>
            </w:r>
          </w:p>
          <w:p w14:paraId="02A198FD" w14:textId="77777777" w:rsidR="00595022" w:rsidRPr="00A97778" w:rsidRDefault="00595022" w:rsidP="00A97778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5022" w:rsidRPr="00A97778" w14:paraId="7FA5AB0E" w14:textId="77777777" w:rsidTr="00595022">
        <w:tc>
          <w:tcPr>
            <w:tcW w:w="9640" w:type="dxa"/>
            <w:shd w:val="clear" w:color="auto" w:fill="BFBFBF" w:themeFill="background1" w:themeFillShade="BF"/>
          </w:tcPr>
          <w:p w14:paraId="7C450A36" w14:textId="77777777" w:rsidR="00595022" w:rsidRPr="00A97778" w:rsidRDefault="00595022" w:rsidP="00A97778">
            <w:pPr>
              <w:pStyle w:val="Ttulo1"/>
              <w:tabs>
                <w:tab w:val="left" w:pos="280"/>
              </w:tabs>
              <w:ind w:left="0" w:firstLine="0"/>
              <w:rPr>
                <w:rFonts w:ascii="Times New Roman" w:eastAsiaTheme="minorEastAsia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>5. ESTIMATIVA DO VALOR DA CONTRATAÇÃO:</w:t>
            </w:r>
          </w:p>
        </w:tc>
      </w:tr>
      <w:tr w:rsidR="00595022" w:rsidRPr="00A97778" w14:paraId="0C8C4C83" w14:textId="77777777" w:rsidTr="00595022">
        <w:tblPrEx>
          <w:tblLook w:val="06A0" w:firstRow="1" w:lastRow="0" w:firstColumn="1" w:lastColumn="0" w:noHBand="1" w:noVBand="1"/>
        </w:tblPrEx>
        <w:tc>
          <w:tcPr>
            <w:tcW w:w="9640" w:type="dxa"/>
          </w:tcPr>
          <w:p w14:paraId="69A33780" w14:textId="5F5D0AD3" w:rsidR="00A97778" w:rsidRPr="00A97778" w:rsidRDefault="00595022" w:rsidP="00A97778">
            <w:pPr>
              <w:pStyle w:val="Corpodetexto"/>
              <w:rPr>
                <w:rFonts w:ascii="Times New Roman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A presente contratação não implicará desembolso financeiro por parte da Administração Pública Municipal, tendo em vista que o modelo proposto possui natureza onerosa ao agente financeiro e vantajosa ao Município, resultando em retorno econômico, e não em custo direto.</w:t>
            </w:r>
          </w:p>
          <w:p w14:paraId="3129A3B8" w14:textId="2AD19812" w:rsidR="00A97778" w:rsidRPr="00A97778" w:rsidRDefault="00A97778" w:rsidP="00A97778">
            <w:pPr>
              <w:pStyle w:val="Corpodetexto"/>
              <w:jc w:val="both"/>
              <w:rPr>
                <w:rFonts w:ascii="Times New Roman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>Conforme levantamento realizado pelo município, com base nos valores praticados no último certame e o prazo que se pretende vigorar esta nova contratação,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o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Município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estima </w:t>
            </w:r>
            <w:r w:rsidRPr="00A97778">
              <w:rPr>
                <w:rFonts w:ascii="Times New Roman" w:hAnsi="Times New Roman" w:cs="Times New Roman"/>
              </w:rPr>
              <w:t xml:space="preserve">o recebimento do valor de R$ </w:t>
            </w:r>
            <w:r w:rsidR="008F5B0F">
              <w:rPr>
                <w:rFonts w:ascii="Times New Roman" w:hAnsi="Times New Roman" w:cs="Times New Roman"/>
              </w:rPr>
              <w:t>400.000,00</w:t>
            </w:r>
            <w:r w:rsidRPr="00A97778">
              <w:rPr>
                <w:rFonts w:ascii="Times New Roman" w:hAnsi="Times New Roman" w:cs="Times New Roman"/>
              </w:rPr>
              <w:t>, a título de contrapartida financeira pela gestão da folha de pagamento dos servidores públicos municipais, durante o período contratual previsto.</w:t>
            </w:r>
          </w:p>
          <w:p w14:paraId="6DA9B973" w14:textId="77777777" w:rsidR="00A97778" w:rsidRPr="00A97778" w:rsidRDefault="00A97778" w:rsidP="00A97778">
            <w:pPr>
              <w:pStyle w:val="Corpodetexto"/>
              <w:jc w:val="both"/>
              <w:rPr>
                <w:rFonts w:ascii="Times New Roman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>Assim, a estimativa de preço da contratação é considerada positiva, uma vez que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não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há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impacto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 xml:space="preserve">financeiro direto nas dotações orçamentárias, mas sim ingresso de receita decorrente da exploração contratual </w:t>
            </w:r>
            <w:r w:rsidRPr="00A97778">
              <w:rPr>
                <w:rFonts w:ascii="Times New Roman" w:hAnsi="Times New Roman" w:cs="Times New Roman"/>
                <w:spacing w:val="-2"/>
              </w:rPr>
              <w:t>pactuada.</w:t>
            </w:r>
          </w:p>
          <w:p w14:paraId="36D7B6CB" w14:textId="77777777" w:rsidR="00595022" w:rsidRPr="00A97778" w:rsidRDefault="00595022" w:rsidP="00A97778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5022" w:rsidRPr="00A97778" w14:paraId="6789DF27" w14:textId="77777777" w:rsidTr="00595022">
        <w:tc>
          <w:tcPr>
            <w:tcW w:w="9640" w:type="dxa"/>
            <w:shd w:val="clear" w:color="auto" w:fill="BFBFBF" w:themeFill="background1" w:themeFillShade="BF"/>
          </w:tcPr>
          <w:p w14:paraId="63C71552" w14:textId="77777777" w:rsidR="00595022" w:rsidRPr="00A97778" w:rsidRDefault="00595022" w:rsidP="00A97778">
            <w:pPr>
              <w:pStyle w:val="Ttulo1"/>
              <w:tabs>
                <w:tab w:val="left" w:pos="280"/>
              </w:tabs>
              <w:ind w:left="0" w:firstLine="0"/>
              <w:rPr>
                <w:rFonts w:ascii="Times New Roman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>6. JUSTIFICATIVA PARA</w:t>
            </w:r>
            <w:r w:rsidRPr="00A97778">
              <w:rPr>
                <w:rFonts w:ascii="Times New Roman" w:hAnsi="Times New Roman" w:cs="Times New Roman"/>
                <w:spacing w:val="-18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 xml:space="preserve">PARCELAMENTO OU NÃO DA CONTRATAÇÃO: </w:t>
            </w:r>
          </w:p>
        </w:tc>
      </w:tr>
      <w:tr w:rsidR="00595022" w:rsidRPr="00A97778" w14:paraId="29B5C287" w14:textId="77777777" w:rsidTr="00595022">
        <w:tblPrEx>
          <w:tblLook w:val="06A0" w:firstRow="1" w:lastRow="0" w:firstColumn="1" w:lastColumn="0" w:noHBand="1" w:noVBand="1"/>
        </w:tblPrEx>
        <w:tc>
          <w:tcPr>
            <w:tcW w:w="9640" w:type="dxa"/>
          </w:tcPr>
          <w:p w14:paraId="3E88A5AA" w14:textId="0F7517A6" w:rsidR="00A97778" w:rsidRPr="00A97778" w:rsidRDefault="00595022" w:rsidP="00A97778">
            <w:pPr>
              <w:pStyle w:val="Corpodetexto"/>
              <w:jc w:val="both"/>
              <w:rPr>
                <w:rFonts w:ascii="Times New Roman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Considera-se inviável o parcelamento do objeto,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uma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vez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que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a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prestação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dos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serviços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bancários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lastRenderedPageBreak/>
              <w:t>para processamento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da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folha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de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pagamento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possui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natureza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unitária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e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indivisível,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demandando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integração</w:t>
            </w:r>
            <w:r w:rsidR="00A97778"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A97778" w:rsidRPr="00A97778">
              <w:rPr>
                <w:rFonts w:ascii="Times New Roman" w:hAnsi="Times New Roman" w:cs="Times New Roman"/>
              </w:rPr>
              <w:t>sistêmica completa e segura, de modo que eventual divisão entre diferentes instituições financeiras geraria riscos operacionais, inconsistências tecnológicas, perda de padronização e rastreabilidade, além de comprometer a vantajosidade econômica, tendo em vista que a proposta de contrapartida financeira apresentada está condicionada à gestão integral da folha, razão pela qual a contratação deverá ocorrer em lote único.</w:t>
            </w:r>
          </w:p>
          <w:p w14:paraId="2DA83995" w14:textId="77777777" w:rsidR="00595022" w:rsidRPr="00A97778" w:rsidRDefault="00595022" w:rsidP="00A97778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5022" w:rsidRPr="00A97778" w14:paraId="5E60C2A5" w14:textId="77777777" w:rsidTr="00595022">
        <w:tc>
          <w:tcPr>
            <w:tcW w:w="9640" w:type="dxa"/>
            <w:shd w:val="clear" w:color="auto" w:fill="BFBFBF" w:themeFill="background1" w:themeFillShade="BF"/>
          </w:tcPr>
          <w:p w14:paraId="0823BEF0" w14:textId="77777777" w:rsidR="00595022" w:rsidRPr="00A97778" w:rsidRDefault="00595022" w:rsidP="00A97778">
            <w:pPr>
              <w:pStyle w:val="Ttulo1"/>
              <w:tabs>
                <w:tab w:val="left" w:pos="402"/>
              </w:tabs>
              <w:ind w:left="0" w:firstLine="0"/>
              <w:rPr>
                <w:rFonts w:ascii="Times New Roman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lastRenderedPageBreak/>
              <w:t>7. POSICIONAMENTO CONCLUSIVO SOBRE A ADEQUAÇÃO DA</w:t>
            </w:r>
            <w:r w:rsidRPr="00A97778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 xml:space="preserve">CONTRATAÇÃO: </w:t>
            </w:r>
          </w:p>
        </w:tc>
      </w:tr>
      <w:tr w:rsidR="00595022" w:rsidRPr="00A97778" w14:paraId="63BEAF95" w14:textId="77777777" w:rsidTr="00595022">
        <w:tblPrEx>
          <w:tblLook w:val="06A0" w:firstRow="1" w:lastRow="0" w:firstColumn="1" w:lastColumn="0" w:noHBand="1" w:noVBand="1"/>
        </w:tblPrEx>
        <w:tc>
          <w:tcPr>
            <w:tcW w:w="9640" w:type="dxa"/>
          </w:tcPr>
          <w:p w14:paraId="69A9D1E6" w14:textId="77777777" w:rsidR="00A97778" w:rsidRPr="00A97778" w:rsidRDefault="00A97778" w:rsidP="00A97778">
            <w:pPr>
              <w:pStyle w:val="Corpodetexto"/>
              <w:jc w:val="both"/>
              <w:rPr>
                <w:rFonts w:ascii="Times New Roman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>A contratação mostra-se totalmente viável sob os aspectos técnico,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operacional,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econômico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e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jurídico, uma vez que o serviço objeto da demanda é essencial para a Administração Pública Municipal, garantindo a continuidade, a segurança e a regularidade do processamento da folha de pagamento dos servidores ativos, inativos e pensionistas.</w:t>
            </w:r>
          </w:p>
          <w:p w14:paraId="32E65180" w14:textId="77777777" w:rsidR="00A97778" w:rsidRPr="00A97778" w:rsidRDefault="00A97778" w:rsidP="00A97778">
            <w:pPr>
              <w:pStyle w:val="Corpodetexto"/>
              <w:jc w:val="both"/>
              <w:rPr>
                <w:rFonts w:ascii="Times New Roman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>A solução é tecnicamente adequada, pois será executada por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instituição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financeira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oficial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autorizada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a funcionar pelo Banco Central do Brasil, com capacidade comprovada e infraestrutura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necessária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para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 xml:space="preserve">atender às rotinas bancárias, sistemas de integração, transmissões de arquivos, validações de dados e suporte </w:t>
            </w:r>
            <w:r w:rsidRPr="00A97778">
              <w:rPr>
                <w:rFonts w:ascii="Times New Roman" w:hAnsi="Times New Roman" w:cs="Times New Roman"/>
                <w:spacing w:val="-2"/>
              </w:rPr>
              <w:t>contínuo.</w:t>
            </w:r>
          </w:p>
          <w:p w14:paraId="48D17963" w14:textId="4569EE76" w:rsidR="00A97778" w:rsidRPr="00A97778" w:rsidRDefault="00A97778" w:rsidP="00A97778">
            <w:pPr>
              <w:pStyle w:val="Corpodetexto"/>
              <w:jc w:val="both"/>
              <w:rPr>
                <w:rFonts w:ascii="Times New Roman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>A contratação será precedida de processo licitatório na modalidae concorrência, garantido ampla partricipação no certame, na busca da seleção da proposta mais vantajosa.</w:t>
            </w:r>
          </w:p>
          <w:p w14:paraId="272A954C" w14:textId="77777777" w:rsidR="00A97778" w:rsidRPr="00A97778" w:rsidRDefault="00A97778" w:rsidP="00A97778">
            <w:pPr>
              <w:pStyle w:val="Corpodetexto"/>
              <w:jc w:val="both"/>
              <w:rPr>
                <w:rFonts w:ascii="Times New Roman" w:hAnsi="Times New Roman" w:cs="Times New Roman"/>
              </w:rPr>
            </w:pPr>
            <w:r w:rsidRPr="00A97778">
              <w:rPr>
                <w:rFonts w:ascii="Times New Roman" w:hAnsi="Times New Roman" w:cs="Times New Roman"/>
              </w:rPr>
              <w:t>Sob a ótica econômica, a contratação é viável e vantajosa, uma vez que não gera despesa ao Município e ainda proporciona retorno financeiro por meio de contrapartida, conforme proposta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apresentada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e anexada ao processo administrativo. Dessa forma, a contratação atende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ao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interesse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público,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resguardando</w:t>
            </w:r>
            <w:r w:rsidRPr="00A9777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97778">
              <w:rPr>
                <w:rFonts w:ascii="Times New Roman" w:hAnsi="Times New Roman" w:cs="Times New Roman"/>
              </w:rPr>
              <w:t>a continuidade do serviço essencial, a eficiência administrativa, a segurança institucional e a economicidade.</w:t>
            </w:r>
          </w:p>
          <w:p w14:paraId="55060A1C" w14:textId="77777777" w:rsidR="00595022" w:rsidRPr="00A97778" w:rsidRDefault="00595022" w:rsidP="00A97778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5022" w:rsidRPr="00A97778" w14:paraId="16948DEB" w14:textId="77777777" w:rsidTr="00595022">
        <w:tc>
          <w:tcPr>
            <w:tcW w:w="9640" w:type="dxa"/>
            <w:shd w:val="clear" w:color="auto" w:fill="BFBFBF" w:themeFill="background1" w:themeFillShade="BF"/>
          </w:tcPr>
          <w:p w14:paraId="5C0713EF" w14:textId="77777777" w:rsidR="00595022" w:rsidRPr="00A97778" w:rsidRDefault="00595022" w:rsidP="00A97778">
            <w:pPr>
              <w:pStyle w:val="Corpodetexto"/>
              <w:jc w:val="both"/>
              <w:rPr>
                <w:rFonts w:ascii="Times New Roman" w:hAnsi="Times New Roman" w:cs="Times New Roman"/>
                <w:b/>
              </w:rPr>
            </w:pPr>
            <w:r w:rsidRPr="00A97778">
              <w:rPr>
                <w:rFonts w:ascii="Times New Roman" w:hAnsi="Times New Roman" w:cs="Times New Roman"/>
                <w:b/>
              </w:rPr>
              <w:t>8. ASSINATURA DOS RESPONSÁVEIS E DAS AUTORIDADES COMPETENTES:</w:t>
            </w:r>
          </w:p>
        </w:tc>
      </w:tr>
      <w:tr w:rsidR="00595022" w:rsidRPr="00A97778" w14:paraId="7303D031" w14:textId="77777777" w:rsidTr="00595022">
        <w:trPr>
          <w:trHeight w:val="1960"/>
        </w:trPr>
        <w:tc>
          <w:tcPr>
            <w:tcW w:w="9640" w:type="dxa"/>
          </w:tcPr>
          <w:p w14:paraId="655FFF40" w14:textId="77777777" w:rsidR="00595022" w:rsidRPr="00A97778" w:rsidRDefault="00595022" w:rsidP="00A97778">
            <w:pPr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C153EE5" w14:textId="72341816" w:rsidR="00595022" w:rsidRDefault="00595022" w:rsidP="00A97778">
            <w:pPr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77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DATA: </w:t>
            </w:r>
            <w:r w:rsidR="008170B6" w:rsidRPr="008170B6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 w:rsidR="008D730E" w:rsidRPr="00817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r w:rsidR="008170B6" w:rsidRPr="00817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agosto </w:t>
            </w:r>
            <w:r w:rsidR="008D730E" w:rsidRPr="008170B6">
              <w:rPr>
                <w:rFonts w:ascii="Times New Roman" w:eastAsia="Calibri" w:hAnsi="Times New Roman" w:cs="Times New Roman"/>
                <w:sz w:val="24"/>
                <w:szCs w:val="24"/>
              </w:rPr>
              <w:t>de 2026.</w:t>
            </w:r>
          </w:p>
          <w:p w14:paraId="538CFFC6" w14:textId="77777777" w:rsidR="006A1DBC" w:rsidRPr="00A97778" w:rsidRDefault="006A1DBC" w:rsidP="00A97778">
            <w:pPr>
              <w:adjustRightInd w:val="0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14:paraId="361ABED1" w14:textId="77777777" w:rsidR="00595022" w:rsidRPr="00A97778" w:rsidRDefault="00595022" w:rsidP="00A97778">
            <w:pPr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B1739C8" w14:textId="0AF01C74" w:rsidR="00595022" w:rsidRPr="008D730E" w:rsidRDefault="00595022" w:rsidP="00A97778">
            <w:pPr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77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ASSINATURAS: </w:t>
            </w:r>
            <w:r w:rsidR="008D730E" w:rsidRPr="008D730E">
              <w:rPr>
                <w:rFonts w:ascii="Times New Roman" w:eastAsia="Calibri" w:hAnsi="Times New Roman" w:cs="Times New Roman"/>
                <w:sz w:val="24"/>
                <w:szCs w:val="24"/>
              </w:rPr>
              <w:t>Adilson José Cenci,</w:t>
            </w:r>
          </w:p>
          <w:p w14:paraId="0510900B" w14:textId="2B9EC181" w:rsidR="00595022" w:rsidRPr="008D730E" w:rsidRDefault="00595022" w:rsidP="00A97778">
            <w:pPr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7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</w:t>
            </w:r>
            <w:r w:rsidR="008D730E" w:rsidRPr="008D7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Secretário Municipal de Administração, Fazenda e Planejamento.</w:t>
            </w:r>
          </w:p>
          <w:p w14:paraId="31F3DA20" w14:textId="22867048" w:rsidR="00595022" w:rsidRPr="00A97778" w:rsidRDefault="00595022" w:rsidP="00A97778">
            <w:pPr>
              <w:adjustRightInd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9777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                          </w:t>
            </w:r>
          </w:p>
        </w:tc>
      </w:tr>
    </w:tbl>
    <w:p w14:paraId="7456EE72" w14:textId="77777777" w:rsidR="00595022" w:rsidRPr="00A97778" w:rsidRDefault="00595022" w:rsidP="00595022">
      <w:pPr>
        <w:pStyle w:val="Corpodetexto"/>
        <w:spacing w:line="360" w:lineRule="auto"/>
        <w:ind w:right="116"/>
        <w:jc w:val="both"/>
        <w:rPr>
          <w:rFonts w:ascii="Times New Roman" w:hAnsi="Times New Roman" w:cs="Times New Roman"/>
        </w:rPr>
      </w:pPr>
    </w:p>
    <w:p w14:paraId="1219B0C4" w14:textId="77777777" w:rsidR="00595022" w:rsidRPr="00A97778" w:rsidRDefault="00595022" w:rsidP="00AD6733">
      <w:pPr>
        <w:pStyle w:val="Corpodetexto"/>
        <w:spacing w:line="360" w:lineRule="auto"/>
        <w:ind w:right="116"/>
        <w:jc w:val="both"/>
        <w:rPr>
          <w:rFonts w:ascii="Times New Roman" w:hAnsi="Times New Roman" w:cs="Times New Roman"/>
        </w:rPr>
      </w:pPr>
    </w:p>
    <w:p w14:paraId="38F3D3D1" w14:textId="77777777" w:rsidR="00595022" w:rsidRPr="00A97778" w:rsidRDefault="00595022" w:rsidP="00AD6733">
      <w:pPr>
        <w:pStyle w:val="Corpodetexto"/>
        <w:spacing w:line="360" w:lineRule="auto"/>
        <w:ind w:right="116"/>
        <w:jc w:val="both"/>
        <w:rPr>
          <w:rFonts w:ascii="Times New Roman" w:hAnsi="Times New Roman" w:cs="Times New Roman"/>
        </w:rPr>
      </w:pPr>
    </w:p>
    <w:sectPr w:rsidR="00595022" w:rsidRPr="00A97778" w:rsidSect="006A1DBC">
      <w:headerReference w:type="default" r:id="rId11"/>
      <w:pgSz w:w="11910" w:h="16840"/>
      <w:pgMar w:top="2892" w:right="1134" w:bottom="1418" w:left="1701" w:header="0" w:footer="99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A818E" w14:textId="77777777" w:rsidR="00B353D5" w:rsidRDefault="00B353D5">
      <w:r>
        <w:separator/>
      </w:r>
    </w:p>
  </w:endnote>
  <w:endnote w:type="continuationSeparator" w:id="0">
    <w:p w14:paraId="7FE45367" w14:textId="77777777" w:rsidR="00B353D5" w:rsidRDefault="00B35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A0227" w14:textId="77777777" w:rsidR="00B353D5" w:rsidRDefault="00B353D5">
      <w:r>
        <w:separator/>
      </w:r>
    </w:p>
  </w:footnote>
  <w:footnote w:type="continuationSeparator" w:id="0">
    <w:p w14:paraId="2FC31E48" w14:textId="77777777" w:rsidR="00B353D5" w:rsidRDefault="00B35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10"/>
      <w:gridCol w:w="2910"/>
      <w:gridCol w:w="2910"/>
    </w:tblGrid>
    <w:tr w:rsidR="6050A7C4" w14:paraId="09C61BAE" w14:textId="77777777" w:rsidTr="6050A7C4">
      <w:tc>
        <w:tcPr>
          <w:tcW w:w="2910" w:type="dxa"/>
        </w:tcPr>
        <w:p w14:paraId="0E3F46F5" w14:textId="7CE873F6" w:rsidR="6050A7C4" w:rsidRDefault="6050A7C4" w:rsidP="6050A7C4">
          <w:pPr>
            <w:pStyle w:val="Cabealho"/>
            <w:ind w:left="-115"/>
          </w:pPr>
        </w:p>
      </w:tc>
      <w:tc>
        <w:tcPr>
          <w:tcW w:w="2910" w:type="dxa"/>
        </w:tcPr>
        <w:p w14:paraId="00BEC2B2" w14:textId="63959BD8" w:rsidR="6050A7C4" w:rsidRDefault="6050A7C4" w:rsidP="6050A7C4">
          <w:pPr>
            <w:pStyle w:val="Cabealho"/>
            <w:jc w:val="center"/>
          </w:pPr>
        </w:p>
      </w:tc>
      <w:tc>
        <w:tcPr>
          <w:tcW w:w="2910" w:type="dxa"/>
        </w:tcPr>
        <w:p w14:paraId="451EA48B" w14:textId="1EFB8C72" w:rsidR="6050A7C4" w:rsidRDefault="6050A7C4" w:rsidP="6050A7C4">
          <w:pPr>
            <w:pStyle w:val="Cabealho"/>
            <w:ind w:right="-115"/>
            <w:jc w:val="right"/>
          </w:pPr>
        </w:p>
      </w:tc>
    </w:tr>
  </w:tbl>
  <w:p w14:paraId="1F77C529" w14:textId="5D9F3CAE" w:rsidR="6050A7C4" w:rsidRDefault="6050A7C4" w:rsidP="6050A7C4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XIvL06K8ai5BJf" int2:id="Mt83SPIA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38F6"/>
    <w:multiLevelType w:val="hybridMultilevel"/>
    <w:tmpl w:val="A9DAB1E8"/>
    <w:lvl w:ilvl="0" w:tplc="3754F06A">
      <w:start w:val="12"/>
      <w:numFmt w:val="decimal"/>
      <w:lvlText w:val="%1."/>
      <w:lvlJc w:val="left"/>
      <w:pPr>
        <w:ind w:left="720" w:hanging="360"/>
      </w:pPr>
      <w:rPr>
        <w:rFonts w:eastAsia="Carlito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15B52"/>
    <w:multiLevelType w:val="hybridMultilevel"/>
    <w:tmpl w:val="1B7CEA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813BB"/>
    <w:multiLevelType w:val="hybridMultilevel"/>
    <w:tmpl w:val="1DC2F49A"/>
    <w:lvl w:ilvl="0" w:tplc="FFFFFFFF">
      <w:start w:val="1"/>
      <w:numFmt w:val="decimal"/>
      <w:lvlText w:val="%1"/>
      <w:lvlJc w:val="left"/>
      <w:pPr>
        <w:ind w:left="279" w:hanging="178"/>
      </w:pPr>
      <w:rPr>
        <w:rFonts w:ascii="Carlito" w:hAnsi="Carlito" w:hint="default"/>
        <w:b/>
        <w:bCs/>
        <w:w w:val="100"/>
        <w:sz w:val="24"/>
        <w:szCs w:val="24"/>
        <w:lang w:val="pt-PT" w:eastAsia="en-US" w:bidi="ar-SA"/>
      </w:rPr>
    </w:lvl>
    <w:lvl w:ilvl="1" w:tplc="A934A36C">
      <w:start w:val="1"/>
      <w:numFmt w:val="lowerLetter"/>
      <w:lvlText w:val="%2)"/>
      <w:lvlJc w:val="left"/>
      <w:pPr>
        <w:ind w:left="668" w:hanging="262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2" w:tplc="D96A3960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9702BF12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B0FC35EE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4AA640EC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1E6A417A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258787E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E21A8D8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abstractNum w:abstractNumId="3" w15:restartNumberingAfterBreak="0">
    <w:nsid w:val="2446442D"/>
    <w:multiLevelType w:val="hybridMultilevel"/>
    <w:tmpl w:val="0854E7B8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5A1544"/>
    <w:multiLevelType w:val="hybridMultilevel"/>
    <w:tmpl w:val="E7FA1E90"/>
    <w:lvl w:ilvl="0" w:tplc="0416000F">
      <w:start w:val="1"/>
      <w:numFmt w:val="decimal"/>
      <w:lvlText w:val="%1."/>
      <w:lvlJc w:val="left"/>
      <w:pPr>
        <w:ind w:left="821" w:hanging="360"/>
      </w:pPr>
    </w:lvl>
    <w:lvl w:ilvl="1" w:tplc="04160019" w:tentative="1">
      <w:start w:val="1"/>
      <w:numFmt w:val="lowerLetter"/>
      <w:lvlText w:val="%2."/>
      <w:lvlJc w:val="left"/>
      <w:pPr>
        <w:ind w:left="1541" w:hanging="360"/>
      </w:pPr>
    </w:lvl>
    <w:lvl w:ilvl="2" w:tplc="0416001B" w:tentative="1">
      <w:start w:val="1"/>
      <w:numFmt w:val="lowerRoman"/>
      <w:lvlText w:val="%3."/>
      <w:lvlJc w:val="right"/>
      <w:pPr>
        <w:ind w:left="2261" w:hanging="180"/>
      </w:pPr>
    </w:lvl>
    <w:lvl w:ilvl="3" w:tplc="0416000F" w:tentative="1">
      <w:start w:val="1"/>
      <w:numFmt w:val="decimal"/>
      <w:lvlText w:val="%4."/>
      <w:lvlJc w:val="left"/>
      <w:pPr>
        <w:ind w:left="2981" w:hanging="360"/>
      </w:pPr>
    </w:lvl>
    <w:lvl w:ilvl="4" w:tplc="04160019" w:tentative="1">
      <w:start w:val="1"/>
      <w:numFmt w:val="lowerLetter"/>
      <w:lvlText w:val="%5."/>
      <w:lvlJc w:val="left"/>
      <w:pPr>
        <w:ind w:left="3701" w:hanging="360"/>
      </w:pPr>
    </w:lvl>
    <w:lvl w:ilvl="5" w:tplc="0416001B" w:tentative="1">
      <w:start w:val="1"/>
      <w:numFmt w:val="lowerRoman"/>
      <w:lvlText w:val="%6."/>
      <w:lvlJc w:val="right"/>
      <w:pPr>
        <w:ind w:left="4421" w:hanging="180"/>
      </w:pPr>
    </w:lvl>
    <w:lvl w:ilvl="6" w:tplc="0416000F" w:tentative="1">
      <w:start w:val="1"/>
      <w:numFmt w:val="decimal"/>
      <w:lvlText w:val="%7."/>
      <w:lvlJc w:val="left"/>
      <w:pPr>
        <w:ind w:left="5141" w:hanging="360"/>
      </w:pPr>
    </w:lvl>
    <w:lvl w:ilvl="7" w:tplc="04160019" w:tentative="1">
      <w:start w:val="1"/>
      <w:numFmt w:val="lowerLetter"/>
      <w:lvlText w:val="%8."/>
      <w:lvlJc w:val="left"/>
      <w:pPr>
        <w:ind w:left="5861" w:hanging="360"/>
      </w:pPr>
    </w:lvl>
    <w:lvl w:ilvl="8" w:tplc="0416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5" w15:restartNumberingAfterBreak="0">
    <w:nsid w:val="46DD5019"/>
    <w:multiLevelType w:val="hybridMultilevel"/>
    <w:tmpl w:val="A3B4D89A"/>
    <w:lvl w:ilvl="0" w:tplc="57966BDE">
      <w:start w:val="11"/>
      <w:numFmt w:val="decimal"/>
      <w:lvlText w:val="%1."/>
      <w:lvlJc w:val="left"/>
      <w:pPr>
        <w:ind w:left="720" w:hanging="360"/>
      </w:pPr>
      <w:rPr>
        <w:rFonts w:ascii="Times New Roman" w:eastAsia="Carlito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54611C"/>
    <w:multiLevelType w:val="hybridMultilevel"/>
    <w:tmpl w:val="AEF0A8E8"/>
    <w:lvl w:ilvl="0" w:tplc="B25E6DE0">
      <w:start w:val="12"/>
      <w:numFmt w:val="decimal"/>
      <w:lvlText w:val="%1."/>
      <w:lvlJc w:val="left"/>
      <w:pPr>
        <w:ind w:left="720" w:hanging="360"/>
      </w:pPr>
      <w:rPr>
        <w:rFonts w:ascii="Times New Roman" w:eastAsia="Carlito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0F1D14"/>
    <w:multiLevelType w:val="hybridMultilevel"/>
    <w:tmpl w:val="45E615F2"/>
    <w:lvl w:ilvl="0" w:tplc="761EC9E8">
      <w:start w:val="1"/>
      <w:numFmt w:val="decimal"/>
      <w:lvlText w:val="%1)"/>
      <w:lvlJc w:val="left"/>
      <w:pPr>
        <w:ind w:left="720" w:hanging="360"/>
      </w:pPr>
      <w:rPr>
        <w:rFonts w:ascii="Arial" w:eastAsia="Carlito" w:hAnsi="Arial" w:cs="Arial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304240">
    <w:abstractNumId w:val="2"/>
  </w:num>
  <w:num w:numId="2" w16cid:durableId="1988321879">
    <w:abstractNumId w:val="7"/>
  </w:num>
  <w:num w:numId="3" w16cid:durableId="196936413">
    <w:abstractNumId w:val="3"/>
  </w:num>
  <w:num w:numId="4" w16cid:durableId="458496000">
    <w:abstractNumId w:val="6"/>
  </w:num>
  <w:num w:numId="5" w16cid:durableId="260837235">
    <w:abstractNumId w:val="5"/>
  </w:num>
  <w:num w:numId="6" w16cid:durableId="1505707179">
    <w:abstractNumId w:val="1"/>
  </w:num>
  <w:num w:numId="7" w16cid:durableId="743145278">
    <w:abstractNumId w:val="0"/>
  </w:num>
  <w:num w:numId="8" w16cid:durableId="10042407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64D"/>
    <w:rsid w:val="00002889"/>
    <w:rsid w:val="00012C73"/>
    <w:rsid w:val="00024EC4"/>
    <w:rsid w:val="0003143A"/>
    <w:rsid w:val="00042A8D"/>
    <w:rsid w:val="000516A0"/>
    <w:rsid w:val="000807D5"/>
    <w:rsid w:val="000B1738"/>
    <w:rsid w:val="000B4AAD"/>
    <w:rsid w:val="000B59D0"/>
    <w:rsid w:val="000C2ADC"/>
    <w:rsid w:val="000E7125"/>
    <w:rsid w:val="000F08A9"/>
    <w:rsid w:val="000F5D0F"/>
    <w:rsid w:val="00112FB2"/>
    <w:rsid w:val="001158C9"/>
    <w:rsid w:val="001223A2"/>
    <w:rsid w:val="001251BE"/>
    <w:rsid w:val="00135FA4"/>
    <w:rsid w:val="00155F97"/>
    <w:rsid w:val="001674E7"/>
    <w:rsid w:val="00172D48"/>
    <w:rsid w:val="00174491"/>
    <w:rsid w:val="00192DCF"/>
    <w:rsid w:val="001B3B73"/>
    <w:rsid w:val="001D2C86"/>
    <w:rsid w:val="001E1DEB"/>
    <w:rsid w:val="001E293F"/>
    <w:rsid w:val="001E75B3"/>
    <w:rsid w:val="001F415E"/>
    <w:rsid w:val="001F48F9"/>
    <w:rsid w:val="001F5AD2"/>
    <w:rsid w:val="002061BE"/>
    <w:rsid w:val="00206211"/>
    <w:rsid w:val="00207E7A"/>
    <w:rsid w:val="0021146A"/>
    <w:rsid w:val="00216F1A"/>
    <w:rsid w:val="002250F3"/>
    <w:rsid w:val="00230029"/>
    <w:rsid w:val="00231E3C"/>
    <w:rsid w:val="00241CFF"/>
    <w:rsid w:val="0025486C"/>
    <w:rsid w:val="002B56C3"/>
    <w:rsid w:val="002C2781"/>
    <w:rsid w:val="002E64E0"/>
    <w:rsid w:val="002F3DF6"/>
    <w:rsid w:val="002F4267"/>
    <w:rsid w:val="002F79A6"/>
    <w:rsid w:val="00327D8F"/>
    <w:rsid w:val="00342908"/>
    <w:rsid w:val="00353AF3"/>
    <w:rsid w:val="0035740C"/>
    <w:rsid w:val="003668B1"/>
    <w:rsid w:val="00387466"/>
    <w:rsid w:val="00387996"/>
    <w:rsid w:val="00390163"/>
    <w:rsid w:val="00392BA7"/>
    <w:rsid w:val="003A28E5"/>
    <w:rsid w:val="003A365C"/>
    <w:rsid w:val="003D4C6E"/>
    <w:rsid w:val="004321FB"/>
    <w:rsid w:val="00435711"/>
    <w:rsid w:val="00436F34"/>
    <w:rsid w:val="00443189"/>
    <w:rsid w:val="00447F36"/>
    <w:rsid w:val="0045110D"/>
    <w:rsid w:val="004512F1"/>
    <w:rsid w:val="00451F05"/>
    <w:rsid w:val="0049433B"/>
    <w:rsid w:val="004A5FC6"/>
    <w:rsid w:val="004A7486"/>
    <w:rsid w:val="004D0AF2"/>
    <w:rsid w:val="004D0BF0"/>
    <w:rsid w:val="004E7DFC"/>
    <w:rsid w:val="00503873"/>
    <w:rsid w:val="00506595"/>
    <w:rsid w:val="00546FA7"/>
    <w:rsid w:val="00563817"/>
    <w:rsid w:val="00566AC1"/>
    <w:rsid w:val="00566F7B"/>
    <w:rsid w:val="00572DE7"/>
    <w:rsid w:val="00580074"/>
    <w:rsid w:val="0058459B"/>
    <w:rsid w:val="005863F3"/>
    <w:rsid w:val="00586C9E"/>
    <w:rsid w:val="00595022"/>
    <w:rsid w:val="005B24CB"/>
    <w:rsid w:val="005C5955"/>
    <w:rsid w:val="005D3BAF"/>
    <w:rsid w:val="005D6559"/>
    <w:rsid w:val="005E23E6"/>
    <w:rsid w:val="00627A0E"/>
    <w:rsid w:val="00631757"/>
    <w:rsid w:val="00671F4E"/>
    <w:rsid w:val="00690D35"/>
    <w:rsid w:val="006A1DBC"/>
    <w:rsid w:val="006B0419"/>
    <w:rsid w:val="006C7670"/>
    <w:rsid w:val="00707B29"/>
    <w:rsid w:val="00720492"/>
    <w:rsid w:val="00762C1E"/>
    <w:rsid w:val="00774AC1"/>
    <w:rsid w:val="007A307E"/>
    <w:rsid w:val="007B1CED"/>
    <w:rsid w:val="007D004E"/>
    <w:rsid w:val="007D3AE8"/>
    <w:rsid w:val="007E0D47"/>
    <w:rsid w:val="008170B6"/>
    <w:rsid w:val="0082299B"/>
    <w:rsid w:val="00836446"/>
    <w:rsid w:val="00837699"/>
    <w:rsid w:val="00843541"/>
    <w:rsid w:val="00846053"/>
    <w:rsid w:val="008502A6"/>
    <w:rsid w:val="00850715"/>
    <w:rsid w:val="008668F6"/>
    <w:rsid w:val="0086781D"/>
    <w:rsid w:val="00884565"/>
    <w:rsid w:val="00885CBD"/>
    <w:rsid w:val="00891FF5"/>
    <w:rsid w:val="00892131"/>
    <w:rsid w:val="008940D1"/>
    <w:rsid w:val="008972FA"/>
    <w:rsid w:val="008B08DC"/>
    <w:rsid w:val="008B0A0A"/>
    <w:rsid w:val="008B610E"/>
    <w:rsid w:val="008C5DAC"/>
    <w:rsid w:val="008D42F1"/>
    <w:rsid w:val="008D730E"/>
    <w:rsid w:val="008D73B3"/>
    <w:rsid w:val="008E188E"/>
    <w:rsid w:val="008F5B0F"/>
    <w:rsid w:val="00900DA2"/>
    <w:rsid w:val="00906DEA"/>
    <w:rsid w:val="009125EC"/>
    <w:rsid w:val="00924B3F"/>
    <w:rsid w:val="00926316"/>
    <w:rsid w:val="0094201D"/>
    <w:rsid w:val="00942AF5"/>
    <w:rsid w:val="00944A25"/>
    <w:rsid w:val="00950883"/>
    <w:rsid w:val="00971E87"/>
    <w:rsid w:val="009900C8"/>
    <w:rsid w:val="009975CB"/>
    <w:rsid w:val="009A0E91"/>
    <w:rsid w:val="009A20E0"/>
    <w:rsid w:val="009B70C6"/>
    <w:rsid w:val="009C34D4"/>
    <w:rsid w:val="009D6DEA"/>
    <w:rsid w:val="009D70CD"/>
    <w:rsid w:val="009F44FB"/>
    <w:rsid w:val="009F5165"/>
    <w:rsid w:val="00A04969"/>
    <w:rsid w:val="00A324A6"/>
    <w:rsid w:val="00A51FEB"/>
    <w:rsid w:val="00A60C96"/>
    <w:rsid w:val="00A655E5"/>
    <w:rsid w:val="00A70F3D"/>
    <w:rsid w:val="00A8047F"/>
    <w:rsid w:val="00A81B39"/>
    <w:rsid w:val="00A92820"/>
    <w:rsid w:val="00A97778"/>
    <w:rsid w:val="00AA524F"/>
    <w:rsid w:val="00AA6463"/>
    <w:rsid w:val="00AA6F44"/>
    <w:rsid w:val="00AC2C7F"/>
    <w:rsid w:val="00AC788D"/>
    <w:rsid w:val="00AD6733"/>
    <w:rsid w:val="00AD73F8"/>
    <w:rsid w:val="00AF2D32"/>
    <w:rsid w:val="00B01C60"/>
    <w:rsid w:val="00B07825"/>
    <w:rsid w:val="00B133C7"/>
    <w:rsid w:val="00B27D4B"/>
    <w:rsid w:val="00B31BD3"/>
    <w:rsid w:val="00B353D5"/>
    <w:rsid w:val="00B55747"/>
    <w:rsid w:val="00B561E5"/>
    <w:rsid w:val="00B605B0"/>
    <w:rsid w:val="00B70F6B"/>
    <w:rsid w:val="00B8299F"/>
    <w:rsid w:val="00BA5F26"/>
    <w:rsid w:val="00BB5AB4"/>
    <w:rsid w:val="00BC690F"/>
    <w:rsid w:val="00BD5877"/>
    <w:rsid w:val="00BD6004"/>
    <w:rsid w:val="00BE14B5"/>
    <w:rsid w:val="00BE72D7"/>
    <w:rsid w:val="00C006AE"/>
    <w:rsid w:val="00C14B24"/>
    <w:rsid w:val="00C34D29"/>
    <w:rsid w:val="00C3762C"/>
    <w:rsid w:val="00C40223"/>
    <w:rsid w:val="00C43DA2"/>
    <w:rsid w:val="00C532C7"/>
    <w:rsid w:val="00C54D9D"/>
    <w:rsid w:val="00C71655"/>
    <w:rsid w:val="00C8060F"/>
    <w:rsid w:val="00C81B0F"/>
    <w:rsid w:val="00CA085F"/>
    <w:rsid w:val="00CB5BCA"/>
    <w:rsid w:val="00CB6AF7"/>
    <w:rsid w:val="00CD220D"/>
    <w:rsid w:val="00CD5F53"/>
    <w:rsid w:val="00CE6C5B"/>
    <w:rsid w:val="00CF4AC6"/>
    <w:rsid w:val="00CF7D4B"/>
    <w:rsid w:val="00D004F0"/>
    <w:rsid w:val="00D01D76"/>
    <w:rsid w:val="00D11EAD"/>
    <w:rsid w:val="00D1364D"/>
    <w:rsid w:val="00D42D34"/>
    <w:rsid w:val="00D809BB"/>
    <w:rsid w:val="00D80BEC"/>
    <w:rsid w:val="00DB1C1B"/>
    <w:rsid w:val="00DC696F"/>
    <w:rsid w:val="00DF5307"/>
    <w:rsid w:val="00E1780E"/>
    <w:rsid w:val="00E264F1"/>
    <w:rsid w:val="00E26E37"/>
    <w:rsid w:val="00E35C92"/>
    <w:rsid w:val="00E452BA"/>
    <w:rsid w:val="00E46A81"/>
    <w:rsid w:val="00E53EA0"/>
    <w:rsid w:val="00E61306"/>
    <w:rsid w:val="00E70484"/>
    <w:rsid w:val="00E72377"/>
    <w:rsid w:val="00E72F51"/>
    <w:rsid w:val="00E7746D"/>
    <w:rsid w:val="00E84253"/>
    <w:rsid w:val="00E86EA4"/>
    <w:rsid w:val="00EA4C59"/>
    <w:rsid w:val="00EB0880"/>
    <w:rsid w:val="00EB4565"/>
    <w:rsid w:val="00ED3669"/>
    <w:rsid w:val="00ED4814"/>
    <w:rsid w:val="00F02D59"/>
    <w:rsid w:val="00F0594B"/>
    <w:rsid w:val="00F06C8A"/>
    <w:rsid w:val="00F17204"/>
    <w:rsid w:val="00F32958"/>
    <w:rsid w:val="00F40848"/>
    <w:rsid w:val="00F61ED6"/>
    <w:rsid w:val="00F70C81"/>
    <w:rsid w:val="00F722D6"/>
    <w:rsid w:val="00F80CDA"/>
    <w:rsid w:val="00F87FF4"/>
    <w:rsid w:val="00F9508E"/>
    <w:rsid w:val="00FA7FFC"/>
    <w:rsid w:val="00FB6A55"/>
    <w:rsid w:val="00FD6A4E"/>
    <w:rsid w:val="00FD7475"/>
    <w:rsid w:val="00FE01B7"/>
    <w:rsid w:val="00FE78FA"/>
    <w:rsid w:val="00FF5404"/>
    <w:rsid w:val="01C21304"/>
    <w:rsid w:val="0547132B"/>
    <w:rsid w:val="0A1A844E"/>
    <w:rsid w:val="0B469EF3"/>
    <w:rsid w:val="0BCAD115"/>
    <w:rsid w:val="0D88C6E3"/>
    <w:rsid w:val="0E4C3D07"/>
    <w:rsid w:val="127644FE"/>
    <w:rsid w:val="195649F0"/>
    <w:rsid w:val="1A633540"/>
    <w:rsid w:val="1CBBD02F"/>
    <w:rsid w:val="1CF8B18C"/>
    <w:rsid w:val="1D5AD3D4"/>
    <w:rsid w:val="1F4375FD"/>
    <w:rsid w:val="20935F03"/>
    <w:rsid w:val="215E2C26"/>
    <w:rsid w:val="21F9A763"/>
    <w:rsid w:val="226897AF"/>
    <w:rsid w:val="226FA06B"/>
    <w:rsid w:val="22FD2C36"/>
    <w:rsid w:val="2B01318E"/>
    <w:rsid w:val="3167C7F2"/>
    <w:rsid w:val="3592DE2D"/>
    <w:rsid w:val="35A2E354"/>
    <w:rsid w:val="35CC3DA0"/>
    <w:rsid w:val="3D8A65C8"/>
    <w:rsid w:val="3E79D23F"/>
    <w:rsid w:val="3EDF8AE8"/>
    <w:rsid w:val="3EEA0C3A"/>
    <w:rsid w:val="41988C6B"/>
    <w:rsid w:val="46495C77"/>
    <w:rsid w:val="4693A1B4"/>
    <w:rsid w:val="485D5792"/>
    <w:rsid w:val="496EDA11"/>
    <w:rsid w:val="4B2B385E"/>
    <w:rsid w:val="4B31958F"/>
    <w:rsid w:val="4B3C7335"/>
    <w:rsid w:val="4B94F854"/>
    <w:rsid w:val="4DCC0689"/>
    <w:rsid w:val="5053AC57"/>
    <w:rsid w:val="51912337"/>
    <w:rsid w:val="51EB117B"/>
    <w:rsid w:val="5522B23D"/>
    <w:rsid w:val="59282BAB"/>
    <w:rsid w:val="5A916134"/>
    <w:rsid w:val="5DC901F6"/>
    <w:rsid w:val="5DE856F7"/>
    <w:rsid w:val="5EB4D763"/>
    <w:rsid w:val="5F64D257"/>
    <w:rsid w:val="6050A7C4"/>
    <w:rsid w:val="6100A2B8"/>
    <w:rsid w:val="61DB3D4E"/>
    <w:rsid w:val="6540C38D"/>
    <w:rsid w:val="67A8B06A"/>
    <w:rsid w:val="68758FA8"/>
    <w:rsid w:val="6B1D43AD"/>
    <w:rsid w:val="6B821F94"/>
    <w:rsid w:val="6CFA9006"/>
    <w:rsid w:val="6D1DEFF5"/>
    <w:rsid w:val="700CAD23"/>
    <w:rsid w:val="71C8B796"/>
    <w:rsid w:val="775E3097"/>
    <w:rsid w:val="78689022"/>
    <w:rsid w:val="7A046083"/>
    <w:rsid w:val="7AA54471"/>
    <w:rsid w:val="7D3C0145"/>
    <w:rsid w:val="7D847019"/>
    <w:rsid w:val="7F08F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BA6BDE"/>
  <w15:docId w15:val="{A4728929-349B-4D02-B454-4A0F1FDC3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1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rio">
    <w:name w:val="annotation reference"/>
    <w:basedOn w:val="Fontepargpadro"/>
    <w:uiPriority w:val="99"/>
    <w:semiHidden/>
    <w:unhideWhenUsed/>
    <w:rsid w:val="00BB5A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B5AB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B5AB4"/>
    <w:rPr>
      <w:rFonts w:ascii="Carlito" w:eastAsia="Carlito" w:hAnsi="Carlito" w:cs="Carlito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B5A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B5AB4"/>
    <w:rPr>
      <w:rFonts w:ascii="Carlito" w:eastAsia="Carlito" w:hAnsi="Carlito" w:cs="Carlito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5AB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AB4"/>
    <w:rPr>
      <w:rFonts w:ascii="Segoe UI" w:eastAsia="Carlito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unhideWhenUsed/>
    <w:rsid w:val="00BB5AB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BB5AB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002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680"/>
        <w:tab w:val="right" w:pos="9360"/>
      </w:tabs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61306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61306"/>
    <w:rPr>
      <w:rFonts w:ascii="Carlito" w:eastAsia="Carlito" w:hAnsi="Carlito" w:cs="Carlito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E61306"/>
    <w:rPr>
      <w:vertAlign w:val="superscript"/>
    </w:rPr>
  </w:style>
  <w:style w:type="paragraph" w:styleId="Rodap">
    <w:name w:val="footer"/>
    <w:basedOn w:val="Normal"/>
    <w:link w:val="RodapChar"/>
    <w:uiPriority w:val="99"/>
    <w:unhideWhenUsed/>
    <w:rsid w:val="002F42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4267"/>
    <w:rPr>
      <w:rFonts w:ascii="Carlito" w:eastAsia="Carlito" w:hAnsi="Carlito" w:cs="Carlito"/>
      <w:lang w:val="pt-PT"/>
    </w:rPr>
  </w:style>
  <w:style w:type="character" w:customStyle="1" w:styleId="ui-provider">
    <w:name w:val="ui-provider"/>
    <w:basedOn w:val="Fontepargpadro"/>
    <w:rsid w:val="00E46A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82C64F952CD44B8A29AD7768443A8A" ma:contentTypeVersion="4" ma:contentTypeDescription="Create a new document." ma:contentTypeScope="" ma:versionID="107486dba09991c7799f861505d7e346">
  <xsd:schema xmlns:xsd="http://www.w3.org/2001/XMLSchema" xmlns:xs="http://www.w3.org/2001/XMLSchema" xmlns:p="http://schemas.microsoft.com/office/2006/metadata/properties" xmlns:ns2="4b3930dd-ecd0-4484-b1d7-856410724774" xmlns:ns3="81c6c4f2-b82a-47ce-9f3e-18b8b925b5b4" targetNamespace="http://schemas.microsoft.com/office/2006/metadata/properties" ma:root="true" ma:fieldsID="a1a3e0cc8f2866cef8d8348b35061996" ns2:_="" ns3:_="">
    <xsd:import namespace="4b3930dd-ecd0-4484-b1d7-856410724774"/>
    <xsd:import namespace="81c6c4f2-b82a-47ce-9f3e-18b8b925b5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3930dd-ecd0-4484-b1d7-856410724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c6c4f2-b82a-47ce-9f3e-18b8b925b5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A35A43-F42D-4F9C-8A27-45BE78D3B8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3930dd-ecd0-4484-b1d7-856410724774"/>
    <ds:schemaRef ds:uri="81c6c4f2-b82a-47ce-9f3e-18b8b925b5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99BD48-D595-4A0C-B8C2-52DE1FD4D4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2B506E2-8D16-4904-A3D0-911E6DD5FDC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8F65F6-DDD7-474B-8041-8F9F8E8F45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721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Usuario</cp:lastModifiedBy>
  <cp:revision>5</cp:revision>
  <cp:lastPrinted>2026-08-27T13:42:00Z</cp:lastPrinted>
  <dcterms:created xsi:type="dcterms:W3CDTF">2026-08-21T10:57:00Z</dcterms:created>
  <dcterms:modified xsi:type="dcterms:W3CDTF">2026-08-27T13:42:00Z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2022-08-26T00:00:00Z</vt:filetime>
  </property>
  <property fmtid="{D5CDD505-2E9C-101B-9397-08002B2CF9AE}" pid="5" name="ContentTypeId">
    <vt:lpwstr>0x0101000482C64F952CD44B8A29AD7768443A8A</vt:lpwstr>
  </property>
</Properties>
</file>