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006A45D7" w:rsidRDefault="00B92BC8" w14:paraId="3A14E421" w14:textId="77777777">
      <w:pPr>
        <w:widowControl w:val="0"/>
        <w:autoSpaceDE w:val="0"/>
        <w:autoSpaceDN w:val="0"/>
        <w:adjustRightInd w:val="0"/>
        <w:spacing w:before="120" w:after="120" w:line="360" w:lineRule="auto"/>
        <w:jc w:val="center"/>
        <w:rPr>
          <w:rFonts w:ascii="Calibri" w:hAnsi="Calibri" w:cs="Calibri"/>
          <w:b/>
          <w:bCs/>
        </w:rPr>
      </w:pPr>
      <w:r>
        <w:rPr>
          <w:rFonts w:ascii="Calibri" w:hAnsi="Calibri" w:cs="Calibri"/>
          <w:b/>
          <w:bCs/>
        </w:rPr>
        <w:t>TERMO DE REFERÊNCIA –</w:t>
      </w:r>
      <w:r w:rsidR="00FD6175">
        <w:rPr>
          <w:rFonts w:ascii="Calibri" w:hAnsi="Calibri" w:cs="Calibri"/>
          <w:b/>
          <w:bCs/>
        </w:rPr>
        <w:t xml:space="preserve"> </w:t>
      </w:r>
      <w:r>
        <w:rPr>
          <w:rFonts w:ascii="Calibri" w:hAnsi="Calibri" w:cs="Calibri"/>
          <w:b/>
          <w:bCs/>
        </w:rPr>
        <w:t>REGISTRO DE PREÇOS</w:t>
      </w:r>
      <w:r w:rsidR="00893C07">
        <w:rPr>
          <w:rFonts w:ascii="Calibri" w:hAnsi="Calibri" w:cs="Calibri"/>
          <w:b/>
          <w:bCs/>
        </w:rPr>
        <w:t xml:space="preserve"> </w:t>
      </w:r>
      <w:r w:rsidRPr="00FD6175" w:rsidR="00893C07">
        <w:rPr>
          <w:rFonts w:ascii="Calibri" w:hAnsi="Calibri" w:cs="Calibri"/>
          <w:b/>
          <w:bCs/>
        </w:rPr>
        <w:t>DE BENS</w:t>
      </w:r>
    </w:p>
    <w:p w:rsidR="00893C07" w:rsidP="00893C07" w:rsidRDefault="00893C07" w14:paraId="3A14E433" w14:textId="77777777">
      <w:pPr>
        <w:tabs>
          <w:tab w:val="left" w:pos="2607"/>
        </w:tabs>
        <w:spacing w:after="0" w:line="240" w:lineRule="auto"/>
        <w:jc w:val="both"/>
        <w:rPr>
          <w:b/>
          <w:bCs/>
          <w:i/>
          <w:color w:val="4F81BD" w:themeColor="accent1"/>
        </w:rPr>
      </w:pPr>
    </w:p>
    <w:p w:rsidR="006A45D7" w:rsidRDefault="00B92BC8" w14:paraId="3A14E435" w14:textId="77777777">
      <w:pPr>
        <w:widowControl w:val="0"/>
        <w:autoSpaceDE w:val="0"/>
        <w:autoSpaceDN w:val="0"/>
        <w:adjustRightInd w:val="0"/>
        <w:spacing w:before="120" w:after="120" w:line="360" w:lineRule="auto"/>
        <w:jc w:val="both"/>
        <w:rPr>
          <w:rFonts w:ascii="Calibri" w:hAnsi="Calibri" w:cs="Calibri"/>
          <w:b/>
          <w:bCs/>
        </w:rPr>
      </w:pPr>
      <w:r>
        <w:rPr>
          <w:rFonts w:ascii="Calibri" w:hAnsi="Calibri" w:cs="Calibri"/>
          <w:b/>
          <w:bCs/>
        </w:rPr>
        <w:t xml:space="preserve">1. OBJETO </w:t>
      </w:r>
    </w:p>
    <w:p w:rsidRPr="00C641A2" w:rsidR="00C641A2" w:rsidP="6D6BBAE8" w:rsidRDefault="00C641A2" w14:paraId="542C6859" w14:textId="77777777">
      <w:pPr>
        <w:widowControl w:val="0"/>
        <w:autoSpaceDE w:val="0"/>
        <w:autoSpaceDN w:val="0"/>
        <w:adjustRightInd w:val="0"/>
        <w:spacing w:before="120" w:after="120" w:line="360" w:lineRule="auto"/>
        <w:rPr>
          <w:rFonts w:ascii="Calibri" w:hAnsi="Calibri" w:cs="Calibri"/>
        </w:rPr>
      </w:pPr>
      <w:r w:rsidRPr="6D6BBAE8">
        <w:rPr>
          <w:rFonts w:ascii="Calibri" w:hAnsi="Calibri" w:cs="Calibri"/>
        </w:rPr>
        <w:t>Formação de Sistema de Registro de Preços para eventual aquisição de: </w:t>
      </w:r>
    </w:p>
    <w:p w:rsidRPr="00C641A2" w:rsidR="00EF4BEE" w:rsidP="00C641A2" w:rsidRDefault="00C641A2" w14:paraId="55B4C3AE" w14:textId="77777777">
      <w:pPr>
        <w:widowControl w:val="0"/>
        <w:autoSpaceDE w:val="0"/>
        <w:autoSpaceDN w:val="0"/>
        <w:adjustRightInd w:val="0"/>
        <w:spacing w:before="120" w:after="120" w:line="360" w:lineRule="auto"/>
        <w:jc w:val="both"/>
        <w:rPr>
          <w:rFonts w:ascii="Calibri" w:hAnsi="Calibri" w:cs="Calibri"/>
        </w:rPr>
      </w:pPr>
      <w:r w:rsidRPr="00C641A2">
        <w:rPr>
          <w:rFonts w:ascii="Calibri" w:hAnsi="Calibri" w:cs="Calibri"/>
        </w:rPr>
        <w:t> </w:t>
      </w:r>
    </w:p>
    <w:tbl>
      <w:tblPr>
        <w:tblStyle w:val="Tabelacomgrade"/>
        <w:tblW w:w="8574" w:type="dxa"/>
        <w:tblInd w:w="-5" w:type="dxa"/>
        <w:tblLook w:val="04A0" w:firstRow="1" w:lastRow="0" w:firstColumn="1" w:lastColumn="0" w:noHBand="0" w:noVBand="1"/>
      </w:tblPr>
      <w:tblGrid>
        <w:gridCol w:w="1134"/>
        <w:gridCol w:w="5580"/>
        <w:gridCol w:w="1140"/>
        <w:gridCol w:w="720"/>
      </w:tblGrid>
      <w:tr w:rsidRPr="00367C9D" w:rsidR="00EF4BEE" w:rsidTr="6C188DC6" w14:paraId="441937F8" w14:textId="77777777">
        <w:tc>
          <w:tcPr>
            <w:tcW w:w="1134" w:type="dxa"/>
            <w:tcBorders>
              <w:top w:val="single" w:color="auto" w:sz="4" w:space="0"/>
              <w:left w:val="single" w:color="auto" w:sz="4" w:space="0"/>
              <w:bottom w:val="single" w:color="auto" w:sz="4" w:space="0"/>
              <w:right w:val="single" w:color="auto" w:sz="4" w:space="0"/>
            </w:tcBorders>
            <w:vAlign w:val="center"/>
            <w:hideMark/>
          </w:tcPr>
          <w:p w:rsidRPr="00367C9D" w:rsidR="00EF4BEE" w:rsidP="00966D18" w:rsidRDefault="00EF4BEE" w14:paraId="12C3CAB9" w14:textId="77777777">
            <w:pPr>
              <w:pStyle w:val="PargrafodaLista"/>
              <w:ind w:left="0"/>
              <w:contextualSpacing w:val="0"/>
              <w:jc w:val="both"/>
              <w:rPr>
                <w:rFonts w:cstheme="minorHAnsi"/>
                <w:b/>
                <w:bCs/>
                <w:sz w:val="24"/>
                <w:szCs w:val="24"/>
              </w:rPr>
            </w:pPr>
            <w:r w:rsidRPr="00367C9D">
              <w:rPr>
                <w:rFonts w:cstheme="minorHAnsi"/>
                <w:b/>
                <w:bCs/>
                <w:sz w:val="24"/>
                <w:szCs w:val="24"/>
              </w:rPr>
              <w:t>ITEM</w:t>
            </w:r>
          </w:p>
        </w:tc>
        <w:tc>
          <w:tcPr>
            <w:tcW w:w="5580" w:type="dxa"/>
            <w:tcBorders>
              <w:top w:val="single" w:color="auto" w:sz="4" w:space="0"/>
              <w:left w:val="single" w:color="auto" w:sz="4" w:space="0"/>
              <w:bottom w:val="single" w:color="auto" w:sz="4" w:space="0"/>
              <w:right w:val="single" w:color="auto" w:sz="4" w:space="0"/>
            </w:tcBorders>
            <w:hideMark/>
          </w:tcPr>
          <w:p w:rsidRPr="00367C9D" w:rsidR="00EF4BEE" w:rsidP="00FE5952" w:rsidRDefault="00EF4BEE" w14:paraId="7C44CCE2" w14:textId="77777777">
            <w:pPr>
              <w:pStyle w:val="PargrafodaLista"/>
              <w:ind w:left="0"/>
              <w:contextualSpacing w:val="0"/>
              <w:jc w:val="center"/>
              <w:rPr>
                <w:rFonts w:cstheme="minorHAnsi"/>
                <w:b/>
                <w:bCs/>
                <w:sz w:val="24"/>
                <w:szCs w:val="24"/>
              </w:rPr>
            </w:pPr>
            <w:r w:rsidRPr="00367C9D">
              <w:rPr>
                <w:rFonts w:cstheme="minorHAnsi"/>
                <w:b/>
                <w:bCs/>
                <w:sz w:val="24"/>
                <w:szCs w:val="24"/>
              </w:rPr>
              <w:t>Descrição</w:t>
            </w:r>
          </w:p>
        </w:tc>
        <w:tc>
          <w:tcPr>
            <w:tcW w:w="1140" w:type="dxa"/>
            <w:tcBorders>
              <w:top w:val="single" w:color="auto" w:sz="4" w:space="0"/>
              <w:left w:val="single" w:color="auto" w:sz="4" w:space="0"/>
              <w:bottom w:val="single" w:color="auto" w:sz="4" w:space="0"/>
              <w:right w:val="single" w:color="auto" w:sz="4" w:space="0"/>
            </w:tcBorders>
            <w:vAlign w:val="center"/>
            <w:hideMark/>
          </w:tcPr>
          <w:p w:rsidRPr="00367C9D" w:rsidR="00EF4BEE" w:rsidP="00966D18" w:rsidRDefault="00EF4BEE" w14:paraId="7674E459" w14:textId="77777777">
            <w:pPr>
              <w:pStyle w:val="PargrafodaLista"/>
              <w:ind w:left="0"/>
              <w:contextualSpacing w:val="0"/>
              <w:jc w:val="both"/>
              <w:rPr>
                <w:rFonts w:cstheme="minorHAnsi"/>
                <w:b/>
                <w:bCs/>
                <w:sz w:val="24"/>
                <w:szCs w:val="24"/>
              </w:rPr>
            </w:pPr>
            <w:r w:rsidRPr="00367C9D">
              <w:rPr>
                <w:rFonts w:cstheme="minorHAnsi"/>
                <w:b/>
                <w:bCs/>
                <w:sz w:val="24"/>
                <w:szCs w:val="24"/>
              </w:rPr>
              <w:t>Unidade</w:t>
            </w:r>
          </w:p>
        </w:tc>
        <w:tc>
          <w:tcPr>
            <w:tcW w:w="720" w:type="dxa"/>
            <w:tcBorders>
              <w:top w:val="single" w:color="auto" w:sz="4" w:space="0"/>
              <w:left w:val="single" w:color="auto" w:sz="4" w:space="0"/>
              <w:bottom w:val="single" w:color="auto" w:sz="4" w:space="0"/>
              <w:right w:val="single" w:color="auto" w:sz="4" w:space="0"/>
            </w:tcBorders>
            <w:vAlign w:val="center"/>
            <w:hideMark/>
          </w:tcPr>
          <w:p w:rsidRPr="00367C9D" w:rsidR="00EF4BEE" w:rsidP="00966D18" w:rsidRDefault="00EF4BEE" w14:paraId="7D691A0C" w14:textId="77777777">
            <w:pPr>
              <w:pStyle w:val="PargrafodaLista"/>
              <w:ind w:left="0"/>
              <w:contextualSpacing w:val="0"/>
              <w:jc w:val="both"/>
              <w:rPr>
                <w:rFonts w:cstheme="minorHAnsi"/>
                <w:b/>
                <w:bCs/>
                <w:sz w:val="24"/>
                <w:szCs w:val="24"/>
              </w:rPr>
            </w:pPr>
            <w:r w:rsidRPr="00367C9D">
              <w:rPr>
                <w:rFonts w:cstheme="minorHAnsi"/>
                <w:b/>
                <w:bCs/>
                <w:sz w:val="24"/>
                <w:szCs w:val="24"/>
              </w:rPr>
              <w:t>QTD</w:t>
            </w:r>
          </w:p>
        </w:tc>
      </w:tr>
      <w:tr w:rsidRPr="00367C9D" w:rsidR="00EF4BEE" w:rsidTr="6C188DC6" w14:paraId="2C0677EC" w14:textId="77777777">
        <w:tc>
          <w:tcPr>
            <w:tcW w:w="1134" w:type="dxa"/>
            <w:tcBorders>
              <w:top w:val="single" w:color="auto" w:sz="4" w:space="0"/>
              <w:left w:val="single" w:color="auto" w:sz="4" w:space="0"/>
              <w:bottom w:val="single" w:color="auto" w:sz="4" w:space="0"/>
              <w:right w:val="single" w:color="auto" w:sz="4" w:space="0"/>
            </w:tcBorders>
            <w:vAlign w:val="center"/>
            <w:hideMark/>
          </w:tcPr>
          <w:p w:rsidRPr="00367C9D" w:rsidR="00EF4BEE" w:rsidP="00966D18" w:rsidRDefault="00EF4BEE" w14:paraId="1684F771" w14:textId="77777777">
            <w:pPr>
              <w:pStyle w:val="PargrafodaLista"/>
              <w:ind w:left="0"/>
              <w:contextualSpacing w:val="0"/>
              <w:rPr>
                <w:rFonts w:cstheme="minorHAnsi"/>
                <w:b/>
                <w:bCs/>
                <w:sz w:val="24"/>
                <w:szCs w:val="24"/>
              </w:rPr>
            </w:pPr>
            <w:r w:rsidRPr="00367C9D">
              <w:rPr>
                <w:rFonts w:cstheme="minorHAnsi"/>
                <w:b/>
                <w:bCs/>
                <w:sz w:val="24"/>
                <w:szCs w:val="24"/>
              </w:rPr>
              <w:t>ITEM 1</w:t>
            </w:r>
          </w:p>
        </w:tc>
        <w:tc>
          <w:tcPr>
            <w:tcW w:w="5580" w:type="dxa"/>
            <w:tcBorders>
              <w:top w:val="single" w:color="auto" w:sz="4" w:space="0"/>
              <w:left w:val="single" w:color="auto" w:sz="4" w:space="0"/>
              <w:bottom w:val="single" w:color="auto" w:sz="4" w:space="0"/>
              <w:right w:val="single" w:color="auto" w:sz="4" w:space="0"/>
            </w:tcBorders>
            <w:hideMark/>
          </w:tcPr>
          <w:p w:rsidRPr="00367C9D" w:rsidR="00EF4BEE" w:rsidP="00966D18" w:rsidRDefault="00EF4BEE" w14:paraId="0615756F" w14:textId="711656CE">
            <w:pPr>
              <w:pStyle w:val="PargrafodaLista"/>
              <w:ind w:left="0"/>
              <w:contextualSpacing w:val="0"/>
              <w:rPr>
                <w:rFonts w:cstheme="minorHAnsi"/>
                <w:sz w:val="24"/>
                <w:szCs w:val="24"/>
              </w:rPr>
            </w:pPr>
            <w:r w:rsidRPr="00367C9D">
              <w:rPr>
                <w:rFonts w:cstheme="minorHAnsi"/>
                <w:sz w:val="24"/>
                <w:szCs w:val="24"/>
              </w:rPr>
              <w:t>Impressoras policromáticas, com tecnologia laser ou led</w:t>
            </w:r>
            <w:r w:rsidR="00D0054B">
              <w:rPr>
                <w:rFonts w:cstheme="minorHAnsi"/>
                <w:sz w:val="24"/>
                <w:szCs w:val="24"/>
              </w:rPr>
              <w:t xml:space="preserve"> com </w:t>
            </w:r>
            <w:r w:rsidRPr="00367C9D" w:rsidR="00D0054B">
              <w:rPr>
                <w:rFonts w:cstheme="minorHAnsi"/>
                <w:sz w:val="24"/>
                <w:szCs w:val="24"/>
              </w:rPr>
              <w:t>Garantia de 60 meses</w:t>
            </w:r>
          </w:p>
        </w:tc>
        <w:tc>
          <w:tcPr>
            <w:tcW w:w="1140" w:type="dxa"/>
            <w:tcBorders>
              <w:top w:val="single" w:color="auto" w:sz="4" w:space="0"/>
              <w:left w:val="single" w:color="auto" w:sz="4" w:space="0"/>
              <w:bottom w:val="single" w:color="auto" w:sz="4" w:space="0"/>
              <w:right w:val="single" w:color="auto" w:sz="4" w:space="0"/>
            </w:tcBorders>
            <w:vAlign w:val="center"/>
            <w:hideMark/>
          </w:tcPr>
          <w:p w:rsidRPr="00367C9D" w:rsidR="00EF4BEE" w:rsidP="00966D18" w:rsidRDefault="00EF4BEE" w14:paraId="0046CC77" w14:textId="77777777">
            <w:pPr>
              <w:pStyle w:val="PargrafodaLista"/>
              <w:ind w:left="0"/>
              <w:contextualSpacing w:val="0"/>
              <w:rPr>
                <w:rFonts w:cstheme="minorHAnsi"/>
                <w:sz w:val="24"/>
                <w:szCs w:val="24"/>
              </w:rPr>
            </w:pPr>
            <w:r w:rsidRPr="00367C9D">
              <w:rPr>
                <w:rFonts w:cstheme="minorHAnsi"/>
                <w:sz w:val="24"/>
                <w:szCs w:val="24"/>
              </w:rPr>
              <w:t>Unid.</w:t>
            </w:r>
          </w:p>
        </w:tc>
        <w:tc>
          <w:tcPr>
            <w:tcW w:w="720" w:type="dxa"/>
            <w:tcBorders>
              <w:top w:val="single" w:color="auto" w:sz="4" w:space="0"/>
              <w:left w:val="single" w:color="auto" w:sz="4" w:space="0"/>
              <w:bottom w:val="single" w:color="auto" w:sz="4" w:space="0"/>
              <w:right w:val="single" w:color="auto" w:sz="4" w:space="0"/>
            </w:tcBorders>
            <w:vAlign w:val="center"/>
            <w:hideMark/>
          </w:tcPr>
          <w:p w:rsidRPr="00367C9D" w:rsidR="00EF4BEE" w:rsidP="00966D18" w:rsidRDefault="00EF4BEE" w14:paraId="371E99FE" w14:textId="77777777">
            <w:pPr>
              <w:pStyle w:val="PargrafodaLista"/>
              <w:ind w:left="0"/>
              <w:contextualSpacing w:val="0"/>
              <w:rPr>
                <w:rFonts w:cstheme="minorHAnsi"/>
                <w:sz w:val="24"/>
                <w:szCs w:val="24"/>
              </w:rPr>
            </w:pPr>
            <w:r w:rsidRPr="00367C9D">
              <w:rPr>
                <w:rFonts w:cstheme="minorHAnsi"/>
                <w:sz w:val="24"/>
                <w:szCs w:val="24"/>
              </w:rPr>
              <w:t>100</w:t>
            </w:r>
          </w:p>
        </w:tc>
      </w:tr>
      <w:tr w:rsidRPr="00367C9D" w:rsidR="00EF4BEE" w:rsidTr="6C188DC6" w14:paraId="7F123FB2" w14:textId="77777777">
        <w:tc>
          <w:tcPr>
            <w:tcW w:w="1134" w:type="dxa"/>
            <w:tcBorders>
              <w:top w:val="single" w:color="auto" w:sz="4" w:space="0"/>
              <w:left w:val="single" w:color="auto" w:sz="4" w:space="0"/>
              <w:bottom w:val="single" w:color="auto" w:sz="4" w:space="0"/>
              <w:right w:val="single" w:color="auto" w:sz="4" w:space="0"/>
            </w:tcBorders>
            <w:vAlign w:val="center"/>
            <w:hideMark/>
          </w:tcPr>
          <w:p w:rsidRPr="00367C9D" w:rsidR="00EF4BEE" w:rsidP="00966D18" w:rsidRDefault="00EF4BEE" w14:paraId="0AB8214A" w14:textId="02AD8146">
            <w:pPr>
              <w:pStyle w:val="PargrafodaLista"/>
              <w:ind w:left="0"/>
              <w:contextualSpacing w:val="0"/>
              <w:rPr>
                <w:rFonts w:cstheme="minorHAnsi"/>
                <w:b/>
                <w:bCs/>
                <w:sz w:val="24"/>
                <w:szCs w:val="24"/>
              </w:rPr>
            </w:pPr>
            <w:r w:rsidRPr="00367C9D">
              <w:rPr>
                <w:rFonts w:cstheme="minorHAnsi"/>
                <w:b/>
                <w:bCs/>
                <w:sz w:val="24"/>
                <w:szCs w:val="24"/>
              </w:rPr>
              <w:t xml:space="preserve">ITEM </w:t>
            </w:r>
            <w:r w:rsidR="00D0054B">
              <w:rPr>
                <w:rFonts w:cstheme="minorHAnsi"/>
                <w:b/>
                <w:bCs/>
                <w:sz w:val="24"/>
                <w:szCs w:val="24"/>
              </w:rPr>
              <w:t>2</w:t>
            </w:r>
          </w:p>
        </w:tc>
        <w:tc>
          <w:tcPr>
            <w:tcW w:w="5580" w:type="dxa"/>
            <w:tcBorders>
              <w:top w:val="single" w:color="auto" w:sz="4" w:space="0"/>
              <w:left w:val="single" w:color="auto" w:sz="4" w:space="0"/>
              <w:bottom w:val="single" w:color="auto" w:sz="4" w:space="0"/>
              <w:right w:val="single" w:color="auto" w:sz="4" w:space="0"/>
            </w:tcBorders>
            <w:hideMark/>
          </w:tcPr>
          <w:p w:rsidRPr="00367C9D" w:rsidR="00EF4BEE" w:rsidP="00966D18" w:rsidRDefault="00EF4BEE" w14:paraId="54E1D2E6" w14:textId="77777777">
            <w:pPr>
              <w:pStyle w:val="PargrafodaLista"/>
              <w:ind w:left="0"/>
              <w:contextualSpacing w:val="0"/>
              <w:rPr>
                <w:rFonts w:cstheme="minorHAnsi"/>
                <w:sz w:val="24"/>
                <w:szCs w:val="24"/>
              </w:rPr>
            </w:pPr>
            <w:r w:rsidRPr="00367C9D">
              <w:rPr>
                <w:rFonts w:cstheme="minorHAnsi"/>
                <w:sz w:val="24"/>
                <w:szCs w:val="24"/>
              </w:rPr>
              <w:t>Cartuchos de toner preto, com rendimento de, no mínimo, 2.500 (duas mil e quinhentas) páginas.</w:t>
            </w:r>
          </w:p>
        </w:tc>
        <w:tc>
          <w:tcPr>
            <w:tcW w:w="1140" w:type="dxa"/>
            <w:tcBorders>
              <w:top w:val="single" w:color="auto" w:sz="4" w:space="0"/>
              <w:left w:val="single" w:color="auto" w:sz="4" w:space="0"/>
              <w:bottom w:val="single" w:color="auto" w:sz="4" w:space="0"/>
              <w:right w:val="single" w:color="auto" w:sz="4" w:space="0"/>
            </w:tcBorders>
            <w:vAlign w:val="center"/>
            <w:hideMark/>
          </w:tcPr>
          <w:p w:rsidRPr="00367C9D" w:rsidR="00EF4BEE" w:rsidP="00966D18" w:rsidRDefault="00EF4BEE" w14:paraId="7664922D" w14:textId="77777777">
            <w:pPr>
              <w:pStyle w:val="PargrafodaLista"/>
              <w:ind w:left="0"/>
              <w:contextualSpacing w:val="0"/>
              <w:rPr>
                <w:rFonts w:cstheme="minorHAnsi"/>
                <w:sz w:val="24"/>
                <w:szCs w:val="24"/>
              </w:rPr>
            </w:pPr>
            <w:r w:rsidRPr="00367C9D">
              <w:rPr>
                <w:rFonts w:cstheme="minorHAnsi"/>
                <w:sz w:val="24"/>
                <w:szCs w:val="24"/>
              </w:rPr>
              <w:t>Unid.</w:t>
            </w:r>
          </w:p>
        </w:tc>
        <w:tc>
          <w:tcPr>
            <w:tcW w:w="720" w:type="dxa"/>
            <w:tcBorders>
              <w:top w:val="single" w:color="auto" w:sz="4" w:space="0"/>
              <w:left w:val="single" w:color="auto" w:sz="4" w:space="0"/>
              <w:bottom w:val="single" w:color="auto" w:sz="4" w:space="0"/>
              <w:right w:val="single" w:color="auto" w:sz="4" w:space="0"/>
            </w:tcBorders>
            <w:vAlign w:val="center"/>
            <w:hideMark/>
          </w:tcPr>
          <w:p w:rsidRPr="00367C9D" w:rsidR="00EF4BEE" w:rsidP="6C188DC6" w:rsidRDefault="293B2F38" w14:paraId="0B48B346" w14:textId="33AE8109">
            <w:pPr>
              <w:pStyle w:val="PargrafodaLista"/>
              <w:spacing w:after="200" w:line="276" w:lineRule="auto"/>
              <w:ind w:left="0"/>
            </w:pPr>
            <w:r w:rsidRPr="6C188DC6">
              <w:rPr>
                <w:rFonts w:cstheme="minorBidi"/>
                <w:sz w:val="24"/>
                <w:szCs w:val="24"/>
              </w:rPr>
              <w:t>100</w:t>
            </w:r>
          </w:p>
        </w:tc>
      </w:tr>
      <w:tr w:rsidRPr="00367C9D" w:rsidR="00EF4BEE" w:rsidTr="6C188DC6" w14:paraId="28624F5B" w14:textId="77777777">
        <w:tc>
          <w:tcPr>
            <w:tcW w:w="1134" w:type="dxa"/>
            <w:tcBorders>
              <w:top w:val="single" w:color="auto" w:sz="4" w:space="0"/>
              <w:left w:val="single" w:color="auto" w:sz="4" w:space="0"/>
              <w:bottom w:val="single" w:color="auto" w:sz="4" w:space="0"/>
              <w:right w:val="single" w:color="auto" w:sz="4" w:space="0"/>
            </w:tcBorders>
            <w:vAlign w:val="center"/>
            <w:hideMark/>
          </w:tcPr>
          <w:p w:rsidRPr="00367C9D" w:rsidR="00EF4BEE" w:rsidP="00966D18" w:rsidRDefault="00EF4BEE" w14:paraId="7A228380" w14:textId="526A6F07">
            <w:pPr>
              <w:pStyle w:val="PargrafodaLista"/>
              <w:ind w:left="0"/>
              <w:contextualSpacing w:val="0"/>
              <w:rPr>
                <w:rFonts w:cstheme="minorHAnsi"/>
                <w:b/>
                <w:bCs/>
                <w:sz w:val="24"/>
                <w:szCs w:val="24"/>
              </w:rPr>
            </w:pPr>
            <w:r w:rsidRPr="00367C9D">
              <w:rPr>
                <w:rFonts w:cstheme="minorHAnsi"/>
                <w:b/>
                <w:bCs/>
                <w:sz w:val="24"/>
                <w:szCs w:val="24"/>
              </w:rPr>
              <w:t xml:space="preserve">TEM </w:t>
            </w:r>
            <w:r w:rsidR="00D0054B">
              <w:rPr>
                <w:rFonts w:cstheme="minorHAnsi"/>
                <w:b/>
                <w:bCs/>
                <w:sz w:val="24"/>
                <w:szCs w:val="24"/>
              </w:rPr>
              <w:t>3</w:t>
            </w:r>
          </w:p>
        </w:tc>
        <w:tc>
          <w:tcPr>
            <w:tcW w:w="5580" w:type="dxa"/>
            <w:tcBorders>
              <w:top w:val="single" w:color="auto" w:sz="4" w:space="0"/>
              <w:left w:val="single" w:color="auto" w:sz="4" w:space="0"/>
              <w:bottom w:val="single" w:color="auto" w:sz="4" w:space="0"/>
              <w:right w:val="single" w:color="auto" w:sz="4" w:space="0"/>
            </w:tcBorders>
            <w:hideMark/>
          </w:tcPr>
          <w:p w:rsidRPr="00367C9D" w:rsidR="00EF4BEE" w:rsidP="00966D18" w:rsidRDefault="00EF4BEE" w14:paraId="191BBED0" w14:textId="77777777">
            <w:pPr>
              <w:pStyle w:val="PargrafodaLista"/>
              <w:ind w:left="0"/>
              <w:contextualSpacing w:val="0"/>
              <w:rPr>
                <w:rFonts w:cstheme="minorHAnsi"/>
                <w:sz w:val="24"/>
                <w:szCs w:val="24"/>
              </w:rPr>
            </w:pPr>
            <w:r w:rsidRPr="00367C9D">
              <w:rPr>
                <w:rFonts w:cstheme="minorHAnsi"/>
                <w:sz w:val="24"/>
                <w:szCs w:val="24"/>
              </w:rPr>
              <w:t>Cartuchos de toner ciano, com rendimento de, no mínimo, 2.000 (duas mil) páginas.</w:t>
            </w:r>
          </w:p>
        </w:tc>
        <w:tc>
          <w:tcPr>
            <w:tcW w:w="1140" w:type="dxa"/>
            <w:tcBorders>
              <w:top w:val="single" w:color="auto" w:sz="4" w:space="0"/>
              <w:left w:val="single" w:color="auto" w:sz="4" w:space="0"/>
              <w:bottom w:val="single" w:color="auto" w:sz="4" w:space="0"/>
              <w:right w:val="single" w:color="auto" w:sz="4" w:space="0"/>
            </w:tcBorders>
            <w:vAlign w:val="center"/>
            <w:hideMark/>
          </w:tcPr>
          <w:p w:rsidRPr="00367C9D" w:rsidR="00EF4BEE" w:rsidP="00966D18" w:rsidRDefault="00EF4BEE" w14:paraId="5873E809" w14:textId="77777777">
            <w:pPr>
              <w:pStyle w:val="PargrafodaLista"/>
              <w:ind w:left="0"/>
              <w:contextualSpacing w:val="0"/>
              <w:rPr>
                <w:rFonts w:cstheme="minorHAnsi"/>
                <w:sz w:val="24"/>
                <w:szCs w:val="24"/>
              </w:rPr>
            </w:pPr>
            <w:r w:rsidRPr="00367C9D">
              <w:rPr>
                <w:rFonts w:cstheme="minorHAnsi"/>
                <w:sz w:val="24"/>
                <w:szCs w:val="24"/>
              </w:rPr>
              <w:t>Unid.</w:t>
            </w:r>
          </w:p>
        </w:tc>
        <w:tc>
          <w:tcPr>
            <w:tcW w:w="720" w:type="dxa"/>
            <w:tcBorders>
              <w:top w:val="single" w:color="auto" w:sz="4" w:space="0"/>
              <w:left w:val="single" w:color="auto" w:sz="4" w:space="0"/>
              <w:bottom w:val="single" w:color="auto" w:sz="4" w:space="0"/>
              <w:right w:val="single" w:color="auto" w:sz="4" w:space="0"/>
            </w:tcBorders>
            <w:vAlign w:val="center"/>
            <w:hideMark/>
          </w:tcPr>
          <w:p w:rsidRPr="00367C9D" w:rsidR="00EF4BEE" w:rsidP="6C188DC6" w:rsidRDefault="379BDBE4" w14:paraId="71997D21" w14:textId="24967D55">
            <w:pPr>
              <w:pStyle w:val="PargrafodaLista"/>
              <w:ind w:left="0"/>
              <w:rPr>
                <w:rFonts w:cstheme="minorBidi"/>
                <w:sz w:val="24"/>
                <w:szCs w:val="24"/>
              </w:rPr>
            </w:pPr>
            <w:r w:rsidRPr="6C188DC6">
              <w:rPr>
                <w:rFonts w:cstheme="minorBidi"/>
                <w:sz w:val="24"/>
                <w:szCs w:val="24"/>
              </w:rPr>
              <w:t>1</w:t>
            </w:r>
            <w:r w:rsidRPr="6C188DC6" w:rsidR="00EF4BEE">
              <w:rPr>
                <w:rFonts w:cstheme="minorBidi"/>
                <w:sz w:val="24"/>
                <w:szCs w:val="24"/>
              </w:rPr>
              <w:t>00</w:t>
            </w:r>
          </w:p>
        </w:tc>
      </w:tr>
      <w:tr w:rsidRPr="00367C9D" w:rsidR="00EF4BEE" w:rsidTr="6C188DC6" w14:paraId="3F33E985" w14:textId="77777777">
        <w:tc>
          <w:tcPr>
            <w:tcW w:w="1134" w:type="dxa"/>
            <w:tcBorders>
              <w:top w:val="single" w:color="auto" w:sz="4" w:space="0"/>
              <w:left w:val="single" w:color="auto" w:sz="4" w:space="0"/>
              <w:bottom w:val="single" w:color="auto" w:sz="4" w:space="0"/>
              <w:right w:val="single" w:color="auto" w:sz="4" w:space="0"/>
            </w:tcBorders>
            <w:vAlign w:val="center"/>
            <w:hideMark/>
          </w:tcPr>
          <w:p w:rsidRPr="00367C9D" w:rsidR="00EF4BEE" w:rsidP="00966D18" w:rsidRDefault="00EF4BEE" w14:paraId="5E8B0CFB" w14:textId="1B208725">
            <w:pPr>
              <w:pStyle w:val="PargrafodaLista"/>
              <w:ind w:left="0"/>
              <w:contextualSpacing w:val="0"/>
              <w:rPr>
                <w:rFonts w:cstheme="minorHAnsi"/>
                <w:b/>
                <w:bCs/>
                <w:sz w:val="24"/>
                <w:szCs w:val="24"/>
              </w:rPr>
            </w:pPr>
            <w:r w:rsidRPr="00367C9D">
              <w:rPr>
                <w:rFonts w:cstheme="minorHAnsi"/>
                <w:b/>
                <w:bCs/>
                <w:sz w:val="24"/>
                <w:szCs w:val="24"/>
              </w:rPr>
              <w:t xml:space="preserve">ITEM </w:t>
            </w:r>
            <w:r w:rsidR="00D0054B">
              <w:rPr>
                <w:rFonts w:cstheme="minorHAnsi"/>
                <w:b/>
                <w:bCs/>
                <w:sz w:val="24"/>
                <w:szCs w:val="24"/>
              </w:rPr>
              <w:t>4</w:t>
            </w:r>
          </w:p>
        </w:tc>
        <w:tc>
          <w:tcPr>
            <w:tcW w:w="5580" w:type="dxa"/>
            <w:tcBorders>
              <w:top w:val="single" w:color="auto" w:sz="4" w:space="0"/>
              <w:left w:val="single" w:color="auto" w:sz="4" w:space="0"/>
              <w:bottom w:val="single" w:color="auto" w:sz="4" w:space="0"/>
              <w:right w:val="single" w:color="auto" w:sz="4" w:space="0"/>
            </w:tcBorders>
            <w:hideMark/>
          </w:tcPr>
          <w:p w:rsidRPr="00367C9D" w:rsidR="00EF4BEE" w:rsidP="00966D18" w:rsidRDefault="00EF4BEE" w14:paraId="177DD87F" w14:textId="77777777">
            <w:pPr>
              <w:pStyle w:val="PargrafodaLista"/>
              <w:ind w:left="0"/>
              <w:contextualSpacing w:val="0"/>
              <w:rPr>
                <w:rFonts w:cstheme="minorHAnsi"/>
                <w:sz w:val="24"/>
                <w:szCs w:val="24"/>
              </w:rPr>
            </w:pPr>
            <w:r w:rsidRPr="00367C9D">
              <w:rPr>
                <w:rFonts w:cstheme="minorHAnsi"/>
                <w:sz w:val="24"/>
                <w:szCs w:val="24"/>
              </w:rPr>
              <w:t>Cartuchos de toner amarelo, com rendimento de, no mínimo, 2.000 (duas mil) páginas.</w:t>
            </w:r>
          </w:p>
        </w:tc>
        <w:tc>
          <w:tcPr>
            <w:tcW w:w="1140" w:type="dxa"/>
            <w:tcBorders>
              <w:top w:val="single" w:color="auto" w:sz="4" w:space="0"/>
              <w:left w:val="single" w:color="auto" w:sz="4" w:space="0"/>
              <w:bottom w:val="single" w:color="auto" w:sz="4" w:space="0"/>
              <w:right w:val="single" w:color="auto" w:sz="4" w:space="0"/>
            </w:tcBorders>
            <w:vAlign w:val="center"/>
            <w:hideMark/>
          </w:tcPr>
          <w:p w:rsidRPr="00367C9D" w:rsidR="00EF4BEE" w:rsidP="00966D18" w:rsidRDefault="00EF4BEE" w14:paraId="51E73569" w14:textId="77777777">
            <w:pPr>
              <w:pStyle w:val="PargrafodaLista"/>
              <w:ind w:left="0"/>
              <w:contextualSpacing w:val="0"/>
              <w:rPr>
                <w:rFonts w:cstheme="minorHAnsi"/>
                <w:sz w:val="24"/>
                <w:szCs w:val="24"/>
              </w:rPr>
            </w:pPr>
            <w:r w:rsidRPr="00367C9D">
              <w:rPr>
                <w:rFonts w:cstheme="minorHAnsi"/>
                <w:sz w:val="24"/>
                <w:szCs w:val="24"/>
              </w:rPr>
              <w:t>Unid.</w:t>
            </w:r>
          </w:p>
        </w:tc>
        <w:tc>
          <w:tcPr>
            <w:tcW w:w="720" w:type="dxa"/>
            <w:tcBorders>
              <w:top w:val="single" w:color="auto" w:sz="4" w:space="0"/>
              <w:left w:val="single" w:color="auto" w:sz="4" w:space="0"/>
              <w:bottom w:val="single" w:color="auto" w:sz="4" w:space="0"/>
              <w:right w:val="single" w:color="auto" w:sz="4" w:space="0"/>
            </w:tcBorders>
            <w:vAlign w:val="center"/>
            <w:hideMark/>
          </w:tcPr>
          <w:p w:rsidRPr="00367C9D" w:rsidR="00EF4BEE" w:rsidP="6C188DC6" w:rsidRDefault="30017789" w14:paraId="2DF8DC9B" w14:textId="15E8B30D">
            <w:pPr>
              <w:pStyle w:val="PargrafodaLista"/>
              <w:ind w:left="0"/>
              <w:rPr>
                <w:rFonts w:cstheme="minorBidi"/>
                <w:sz w:val="24"/>
                <w:szCs w:val="24"/>
              </w:rPr>
            </w:pPr>
            <w:r w:rsidRPr="6C188DC6">
              <w:rPr>
                <w:rFonts w:cstheme="minorBidi"/>
                <w:sz w:val="24"/>
                <w:szCs w:val="24"/>
              </w:rPr>
              <w:t>1</w:t>
            </w:r>
            <w:r w:rsidRPr="6C188DC6" w:rsidR="00EF4BEE">
              <w:rPr>
                <w:rFonts w:cstheme="minorBidi"/>
                <w:sz w:val="24"/>
                <w:szCs w:val="24"/>
              </w:rPr>
              <w:t>00</w:t>
            </w:r>
          </w:p>
        </w:tc>
      </w:tr>
      <w:tr w:rsidRPr="00367C9D" w:rsidR="00EF4BEE" w:rsidTr="6C188DC6" w14:paraId="67CD1270" w14:textId="77777777">
        <w:tc>
          <w:tcPr>
            <w:tcW w:w="1134" w:type="dxa"/>
            <w:tcBorders>
              <w:top w:val="single" w:color="auto" w:sz="4" w:space="0"/>
              <w:left w:val="single" w:color="auto" w:sz="4" w:space="0"/>
              <w:bottom w:val="single" w:color="auto" w:sz="4" w:space="0"/>
              <w:right w:val="single" w:color="auto" w:sz="4" w:space="0"/>
            </w:tcBorders>
            <w:vAlign w:val="center"/>
            <w:hideMark/>
          </w:tcPr>
          <w:p w:rsidRPr="00367C9D" w:rsidR="00EF4BEE" w:rsidP="00966D18" w:rsidRDefault="00EF4BEE" w14:paraId="45926A88" w14:textId="31A3923D">
            <w:pPr>
              <w:pStyle w:val="PargrafodaLista"/>
              <w:ind w:left="0"/>
              <w:contextualSpacing w:val="0"/>
              <w:rPr>
                <w:rFonts w:cstheme="minorHAnsi"/>
                <w:b/>
                <w:bCs/>
                <w:sz w:val="24"/>
                <w:szCs w:val="24"/>
              </w:rPr>
            </w:pPr>
            <w:r w:rsidRPr="00367C9D">
              <w:rPr>
                <w:rFonts w:cstheme="minorHAnsi"/>
                <w:b/>
                <w:bCs/>
                <w:sz w:val="24"/>
                <w:szCs w:val="24"/>
              </w:rPr>
              <w:t xml:space="preserve">ITEM </w:t>
            </w:r>
            <w:r w:rsidR="00D0054B">
              <w:rPr>
                <w:rFonts w:cstheme="minorHAnsi"/>
                <w:b/>
                <w:bCs/>
                <w:sz w:val="24"/>
                <w:szCs w:val="24"/>
              </w:rPr>
              <w:t>5</w:t>
            </w:r>
          </w:p>
        </w:tc>
        <w:tc>
          <w:tcPr>
            <w:tcW w:w="5580" w:type="dxa"/>
            <w:tcBorders>
              <w:top w:val="single" w:color="auto" w:sz="4" w:space="0"/>
              <w:left w:val="single" w:color="auto" w:sz="4" w:space="0"/>
              <w:bottom w:val="single" w:color="auto" w:sz="4" w:space="0"/>
              <w:right w:val="single" w:color="auto" w:sz="4" w:space="0"/>
            </w:tcBorders>
            <w:hideMark/>
          </w:tcPr>
          <w:p w:rsidRPr="00367C9D" w:rsidR="00EF4BEE" w:rsidP="00966D18" w:rsidRDefault="00EF4BEE" w14:paraId="1D0DCDBB" w14:textId="77777777">
            <w:pPr>
              <w:pStyle w:val="PargrafodaLista"/>
              <w:ind w:left="0"/>
              <w:contextualSpacing w:val="0"/>
              <w:rPr>
                <w:rFonts w:cstheme="minorHAnsi"/>
                <w:sz w:val="24"/>
                <w:szCs w:val="24"/>
              </w:rPr>
            </w:pPr>
            <w:r w:rsidRPr="00367C9D">
              <w:rPr>
                <w:rFonts w:cstheme="minorHAnsi"/>
                <w:sz w:val="24"/>
                <w:szCs w:val="24"/>
              </w:rPr>
              <w:t>Cartuchos de toner magenta, com rendimento de, no mínimo, 2.000 (duas mil) páginas.</w:t>
            </w:r>
          </w:p>
        </w:tc>
        <w:tc>
          <w:tcPr>
            <w:tcW w:w="1140" w:type="dxa"/>
            <w:tcBorders>
              <w:top w:val="single" w:color="auto" w:sz="4" w:space="0"/>
              <w:left w:val="single" w:color="auto" w:sz="4" w:space="0"/>
              <w:bottom w:val="single" w:color="auto" w:sz="4" w:space="0"/>
              <w:right w:val="single" w:color="auto" w:sz="4" w:space="0"/>
            </w:tcBorders>
            <w:vAlign w:val="center"/>
            <w:hideMark/>
          </w:tcPr>
          <w:p w:rsidRPr="00367C9D" w:rsidR="00EF4BEE" w:rsidP="00966D18" w:rsidRDefault="00EF4BEE" w14:paraId="359A4F1C" w14:textId="77777777">
            <w:pPr>
              <w:pStyle w:val="PargrafodaLista"/>
              <w:ind w:left="0"/>
              <w:contextualSpacing w:val="0"/>
              <w:rPr>
                <w:rFonts w:cstheme="minorHAnsi"/>
                <w:sz w:val="24"/>
                <w:szCs w:val="24"/>
              </w:rPr>
            </w:pPr>
            <w:r w:rsidRPr="00367C9D">
              <w:rPr>
                <w:rFonts w:cstheme="minorHAnsi"/>
                <w:sz w:val="24"/>
                <w:szCs w:val="24"/>
              </w:rPr>
              <w:t>Unid.</w:t>
            </w:r>
          </w:p>
        </w:tc>
        <w:tc>
          <w:tcPr>
            <w:tcW w:w="720" w:type="dxa"/>
            <w:tcBorders>
              <w:top w:val="single" w:color="auto" w:sz="4" w:space="0"/>
              <w:left w:val="single" w:color="auto" w:sz="4" w:space="0"/>
              <w:bottom w:val="single" w:color="auto" w:sz="4" w:space="0"/>
              <w:right w:val="single" w:color="auto" w:sz="4" w:space="0"/>
            </w:tcBorders>
            <w:vAlign w:val="center"/>
            <w:hideMark/>
          </w:tcPr>
          <w:p w:rsidRPr="00367C9D" w:rsidR="00EF4BEE" w:rsidP="6C188DC6" w:rsidRDefault="30017789" w14:paraId="7BD9A648" w14:textId="5EF8508B">
            <w:pPr>
              <w:pStyle w:val="PargrafodaLista"/>
              <w:ind w:left="0"/>
              <w:rPr>
                <w:rFonts w:cstheme="minorBidi"/>
                <w:sz w:val="24"/>
                <w:szCs w:val="24"/>
              </w:rPr>
            </w:pPr>
            <w:r w:rsidRPr="6C188DC6">
              <w:rPr>
                <w:rFonts w:cstheme="minorBidi"/>
                <w:sz w:val="24"/>
                <w:szCs w:val="24"/>
              </w:rPr>
              <w:t>1</w:t>
            </w:r>
            <w:r w:rsidRPr="6C188DC6" w:rsidR="00EF4BEE">
              <w:rPr>
                <w:rFonts w:cstheme="minorBidi"/>
                <w:sz w:val="24"/>
                <w:szCs w:val="24"/>
              </w:rPr>
              <w:t>00</w:t>
            </w:r>
          </w:p>
        </w:tc>
      </w:tr>
    </w:tbl>
    <w:p w:rsidRPr="00C641A2" w:rsidR="00C641A2" w:rsidP="00C641A2" w:rsidRDefault="00C641A2" w14:paraId="46ABF33A" w14:textId="04F8BE9A">
      <w:pPr>
        <w:widowControl w:val="0"/>
        <w:autoSpaceDE w:val="0"/>
        <w:autoSpaceDN w:val="0"/>
        <w:adjustRightInd w:val="0"/>
        <w:spacing w:before="120" w:after="120" w:line="360" w:lineRule="auto"/>
        <w:jc w:val="both"/>
        <w:rPr>
          <w:rFonts w:ascii="Calibri" w:hAnsi="Calibri" w:cs="Calibri"/>
        </w:rPr>
      </w:pPr>
    </w:p>
    <w:p w:rsidRPr="00C641A2" w:rsidR="00C641A2" w:rsidP="00C641A2" w:rsidRDefault="00C641A2" w14:paraId="0D6C3C92" w14:textId="77777777">
      <w:pPr>
        <w:widowControl w:val="0"/>
        <w:autoSpaceDE w:val="0"/>
        <w:autoSpaceDN w:val="0"/>
        <w:adjustRightInd w:val="0"/>
        <w:spacing w:before="120" w:after="120" w:line="360" w:lineRule="auto"/>
        <w:jc w:val="both"/>
        <w:rPr>
          <w:rFonts w:ascii="Calibri" w:hAnsi="Calibri" w:cs="Calibri"/>
        </w:rPr>
      </w:pPr>
      <w:r w:rsidRPr="00C641A2">
        <w:rPr>
          <w:rFonts w:ascii="Calibri" w:hAnsi="Calibri" w:cs="Calibri"/>
        </w:rPr>
        <w:t>1.2 O objeto da contratação caracteriza-se como: </w:t>
      </w:r>
    </w:p>
    <w:p w:rsidRPr="00C641A2" w:rsidR="00C641A2" w:rsidP="00354004" w:rsidRDefault="00C641A2" w14:paraId="0C5C5C66" w14:textId="53884119">
      <w:pPr>
        <w:widowControl w:val="0"/>
        <w:tabs>
          <w:tab w:val="left" w:pos="426"/>
        </w:tabs>
        <w:autoSpaceDE w:val="0"/>
        <w:autoSpaceDN w:val="0"/>
        <w:adjustRightInd w:val="0"/>
        <w:spacing w:before="120" w:after="120" w:line="360" w:lineRule="auto"/>
        <w:jc w:val="both"/>
        <w:rPr>
          <w:rFonts w:ascii="Calibri" w:hAnsi="Calibri" w:cs="Calibri"/>
        </w:rPr>
      </w:pPr>
      <w:r w:rsidRPr="00C641A2">
        <w:rPr>
          <w:rFonts w:ascii="Calibri" w:hAnsi="Calibri" w:cs="Calibri"/>
          <w:noProof/>
        </w:rPr>
        <w:drawing>
          <wp:inline distT="0" distB="0" distL="0" distR="0" wp14:anchorId="60B51788" wp14:editId="1844CB0C">
            <wp:extent cx="114300" cy="114300"/>
            <wp:effectExtent l="0" t="0" r="0" b="0"/>
            <wp:docPr id="1720308874" name="Imagem 10" descr="For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Form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00354004">
        <w:rPr>
          <w:rFonts w:ascii="Calibri" w:hAnsi="Calibri" w:cs="Calibri"/>
        </w:rPr>
        <w:tab/>
      </w:r>
      <w:r w:rsidRPr="00C641A2">
        <w:rPr>
          <w:rFonts w:ascii="Calibri" w:hAnsi="Calibri" w:cs="Calibri"/>
        </w:rPr>
        <w:t>comum (aquele cujo padrões de desempenho e qualidade pode ser objetivamente definido no termo de referência, por meio de especificações usuais de mercado – art. 6º, XIII, da Lei 14.133/2021); </w:t>
      </w:r>
    </w:p>
    <w:p w:rsidRPr="00C641A2" w:rsidR="00C641A2" w:rsidP="00354004" w:rsidRDefault="00C641A2" w14:paraId="4E5160BD" w14:textId="2D3639AB">
      <w:pPr>
        <w:widowControl w:val="0"/>
        <w:tabs>
          <w:tab w:val="left" w:pos="426"/>
        </w:tabs>
        <w:autoSpaceDE w:val="0"/>
        <w:autoSpaceDN w:val="0"/>
        <w:adjustRightInd w:val="0"/>
        <w:spacing w:before="120" w:after="120" w:line="360" w:lineRule="auto"/>
        <w:jc w:val="both"/>
        <w:rPr>
          <w:rFonts w:ascii="Calibri" w:hAnsi="Calibri" w:cs="Calibri"/>
        </w:rPr>
      </w:pPr>
      <w:r w:rsidRPr="00C641A2">
        <w:rPr>
          <w:rFonts w:ascii="Calibri" w:hAnsi="Calibri" w:cs="Calibri"/>
          <w:noProof/>
        </w:rPr>
        <w:drawing>
          <wp:inline distT="0" distB="0" distL="0" distR="0" wp14:anchorId="1E549D71" wp14:editId="5AAF2CC7">
            <wp:extent cx="114300" cy="114300"/>
            <wp:effectExtent l="0" t="0" r="0" b="0"/>
            <wp:docPr id="76397634" name="Imagem 9" descr="For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Form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00354004">
        <w:rPr>
          <w:rFonts w:ascii="Calibri" w:hAnsi="Calibri" w:cs="Calibri"/>
        </w:rPr>
        <w:tab/>
      </w:r>
      <w:r w:rsidRPr="00C641A2">
        <w:rPr>
          <w:rFonts w:ascii="Calibri" w:hAnsi="Calibri" w:cs="Calibri"/>
        </w:rPr>
        <w:t>especial (aquele que, por sua alta heterogeneidade ou complexidade, não pode ser considerado comum, nos termos do conceito acima – art. 6º, XIV da Lei 14.133/2021). </w:t>
      </w:r>
    </w:p>
    <w:p w:rsidRPr="00C641A2" w:rsidR="00C641A2" w:rsidP="00C641A2" w:rsidRDefault="00C641A2" w14:paraId="22F90888" w14:textId="77777777">
      <w:pPr>
        <w:widowControl w:val="0"/>
        <w:autoSpaceDE w:val="0"/>
        <w:autoSpaceDN w:val="0"/>
        <w:adjustRightInd w:val="0"/>
        <w:spacing w:before="120" w:after="120" w:line="360" w:lineRule="auto"/>
        <w:jc w:val="both"/>
        <w:rPr>
          <w:rFonts w:ascii="Calibri" w:hAnsi="Calibri" w:cs="Calibri"/>
        </w:rPr>
      </w:pPr>
      <w:r w:rsidRPr="00C641A2">
        <w:rPr>
          <w:rFonts w:ascii="Calibri" w:hAnsi="Calibri" w:cs="Calibri"/>
        </w:rPr>
        <w:t> </w:t>
      </w:r>
    </w:p>
    <w:p w:rsidRPr="00C641A2" w:rsidR="00C641A2" w:rsidP="00C641A2" w:rsidRDefault="00C641A2" w14:paraId="46C90307" w14:textId="77777777">
      <w:pPr>
        <w:widowControl w:val="0"/>
        <w:autoSpaceDE w:val="0"/>
        <w:autoSpaceDN w:val="0"/>
        <w:adjustRightInd w:val="0"/>
        <w:spacing w:before="120" w:after="120" w:line="360" w:lineRule="auto"/>
        <w:jc w:val="both"/>
        <w:rPr>
          <w:rFonts w:ascii="Calibri" w:hAnsi="Calibri" w:cs="Calibri"/>
        </w:rPr>
      </w:pPr>
      <w:r w:rsidRPr="00C641A2">
        <w:rPr>
          <w:rFonts w:ascii="Calibri" w:hAnsi="Calibri" w:cs="Calibri"/>
        </w:rPr>
        <w:t>1.3 Os bens a serem adquiridos são:  </w:t>
      </w:r>
    </w:p>
    <w:p w:rsidRPr="00D149BF" w:rsidR="00C641A2" w:rsidP="002A003D" w:rsidRDefault="00C641A2" w14:paraId="2885F12C" w14:textId="3BC15BA3">
      <w:pPr>
        <w:pStyle w:val="PargrafodaLista"/>
        <w:widowControl w:val="0"/>
        <w:numPr>
          <w:ilvl w:val="0"/>
          <w:numId w:val="8"/>
        </w:numPr>
        <w:tabs>
          <w:tab w:val="clear" w:pos="720"/>
        </w:tabs>
        <w:autoSpaceDE w:val="0"/>
        <w:autoSpaceDN w:val="0"/>
        <w:adjustRightInd w:val="0"/>
        <w:spacing w:before="120" w:after="120" w:line="360" w:lineRule="auto"/>
        <w:ind w:left="426" w:hanging="426"/>
        <w:jc w:val="both"/>
        <w:rPr>
          <w:rFonts w:cs="Calibri"/>
        </w:rPr>
      </w:pPr>
      <w:r w:rsidRPr="00D149BF">
        <w:rPr>
          <w:rFonts w:cs="Calibri"/>
        </w:rPr>
        <w:t>Itens de patrimônio </w:t>
      </w:r>
    </w:p>
    <w:p w:rsidRPr="00D149BF" w:rsidR="00C641A2" w:rsidP="002A003D" w:rsidRDefault="00C641A2" w14:paraId="3581DF5B" w14:textId="139DFD38">
      <w:pPr>
        <w:pStyle w:val="PargrafodaLista"/>
        <w:widowControl w:val="0"/>
        <w:numPr>
          <w:ilvl w:val="0"/>
          <w:numId w:val="9"/>
        </w:numPr>
        <w:tabs>
          <w:tab w:val="clear" w:pos="720"/>
        </w:tabs>
        <w:autoSpaceDE w:val="0"/>
        <w:autoSpaceDN w:val="0"/>
        <w:adjustRightInd w:val="0"/>
        <w:spacing w:before="120" w:after="120" w:line="360" w:lineRule="auto"/>
        <w:ind w:left="426" w:hanging="426"/>
        <w:jc w:val="both"/>
        <w:rPr>
          <w:rFonts w:cs="Calibri"/>
        </w:rPr>
      </w:pPr>
      <w:r w:rsidRPr="00D149BF">
        <w:rPr>
          <w:rFonts w:cs="Calibri"/>
        </w:rPr>
        <w:t>Itens de consumo </w:t>
      </w:r>
    </w:p>
    <w:p w:rsidRPr="008D54ED" w:rsidR="00C641A2" w:rsidP="00B05223" w:rsidRDefault="00C641A2" w14:paraId="52626CA4" w14:textId="299041B4">
      <w:pPr>
        <w:widowControl w:val="0"/>
        <w:autoSpaceDE w:val="0"/>
        <w:autoSpaceDN w:val="0"/>
        <w:adjustRightInd w:val="0"/>
        <w:spacing w:before="120" w:after="120" w:line="360" w:lineRule="auto"/>
        <w:ind w:left="426" w:hanging="426"/>
        <w:jc w:val="both"/>
        <w:rPr>
          <w:rFonts w:cs="Calibri"/>
        </w:rPr>
      </w:pPr>
      <w:r w:rsidRPr="00C641A2">
        <w:rPr>
          <w:noProof/>
        </w:rPr>
        <w:drawing>
          <wp:inline distT="0" distB="0" distL="0" distR="0" wp14:anchorId="09C0764D" wp14:editId="5CE0C27C">
            <wp:extent cx="114300" cy="114300"/>
            <wp:effectExtent l="0" t="0" r="0" b="0"/>
            <wp:docPr id="1008539108" name="Imagem 6" descr="For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Form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solidFill>
                      <a:schemeClr val="tx1"/>
                    </a:solidFill>
                    <a:ln>
                      <a:noFill/>
                    </a:ln>
                  </pic:spPr>
                </pic:pic>
              </a:graphicData>
            </a:graphic>
          </wp:inline>
        </w:drawing>
      </w:r>
      <w:r w:rsidRPr="008D54ED" w:rsidR="00913B77">
        <w:rPr>
          <w:rFonts w:cs="Calibri"/>
        </w:rPr>
        <w:tab/>
      </w:r>
      <w:r w:rsidRPr="008D54ED">
        <w:rPr>
          <w:rFonts w:cs="Calibri"/>
        </w:rPr>
        <w:t>Patrimônio e Consumo </w:t>
      </w:r>
    </w:p>
    <w:p w:rsidRPr="00C641A2" w:rsidR="00C641A2" w:rsidP="00C641A2" w:rsidRDefault="00C641A2" w14:paraId="24EEAD77" w14:textId="77777777">
      <w:pPr>
        <w:widowControl w:val="0"/>
        <w:autoSpaceDE w:val="0"/>
        <w:autoSpaceDN w:val="0"/>
        <w:adjustRightInd w:val="0"/>
        <w:spacing w:before="120" w:after="120" w:line="360" w:lineRule="auto"/>
        <w:jc w:val="both"/>
        <w:rPr>
          <w:rFonts w:ascii="Calibri" w:hAnsi="Calibri" w:cs="Calibri"/>
        </w:rPr>
      </w:pPr>
      <w:r w:rsidRPr="00C641A2">
        <w:rPr>
          <w:rFonts w:ascii="Calibri" w:hAnsi="Calibri" w:cs="Calibri"/>
        </w:rPr>
        <w:t> </w:t>
      </w:r>
    </w:p>
    <w:p w:rsidRPr="00C641A2" w:rsidR="00C641A2" w:rsidP="00C641A2" w:rsidRDefault="00C641A2" w14:paraId="7381788E" w14:textId="77777777">
      <w:pPr>
        <w:widowControl w:val="0"/>
        <w:autoSpaceDE w:val="0"/>
        <w:autoSpaceDN w:val="0"/>
        <w:adjustRightInd w:val="0"/>
        <w:spacing w:before="120" w:after="120" w:line="360" w:lineRule="auto"/>
        <w:jc w:val="both"/>
        <w:rPr>
          <w:rFonts w:ascii="Calibri" w:hAnsi="Calibri" w:cs="Calibri"/>
        </w:rPr>
      </w:pPr>
      <w:r w:rsidRPr="00C641A2">
        <w:rPr>
          <w:rFonts w:ascii="Calibri" w:hAnsi="Calibri" w:cs="Calibri"/>
          <w:b/>
          <w:bCs/>
        </w:rPr>
        <w:t>2. FUNDAMENTAÇÃO DA CONTRATAÇÃO</w:t>
      </w:r>
      <w:r w:rsidRPr="00C641A2">
        <w:rPr>
          <w:rFonts w:ascii="Calibri" w:hAnsi="Calibri" w:cs="Calibri"/>
        </w:rPr>
        <w:t> </w:t>
      </w:r>
    </w:p>
    <w:p w:rsidRPr="00C641A2" w:rsidR="00C641A2" w:rsidP="00C641A2" w:rsidRDefault="00C641A2" w14:paraId="48FAE6FB" w14:textId="77777777">
      <w:pPr>
        <w:widowControl w:val="0"/>
        <w:autoSpaceDE w:val="0"/>
        <w:autoSpaceDN w:val="0"/>
        <w:adjustRightInd w:val="0"/>
        <w:spacing w:before="120" w:after="120" w:line="360" w:lineRule="auto"/>
        <w:jc w:val="both"/>
        <w:rPr>
          <w:rFonts w:ascii="Calibri" w:hAnsi="Calibri" w:cs="Calibri"/>
        </w:rPr>
      </w:pPr>
      <w:r w:rsidRPr="00C641A2">
        <w:rPr>
          <w:rFonts w:ascii="Calibri" w:hAnsi="Calibri" w:cs="Calibri"/>
        </w:rPr>
        <w:t> </w:t>
      </w:r>
    </w:p>
    <w:p w:rsidR="008E3C50" w:rsidP="00354004" w:rsidRDefault="00C641A2" w14:paraId="08970DF5" w14:textId="77777777">
      <w:pPr>
        <w:spacing w:before="120" w:after="120" w:line="360" w:lineRule="auto"/>
        <w:jc w:val="both"/>
        <w:rPr>
          <w:rFonts w:eastAsia="Times New Roman" w:cs="Calibri"/>
          <w:sz w:val="24"/>
          <w:szCs w:val="24"/>
        </w:rPr>
      </w:pPr>
      <w:r>
        <w:rPr>
          <w:rFonts w:ascii="Calibri" w:hAnsi="Calibri" w:cs="Calibri"/>
        </w:rPr>
        <w:t xml:space="preserve">2.1 </w:t>
      </w:r>
      <w:r w:rsidRPr="00785B25" w:rsidR="008E3C50">
        <w:rPr>
          <w:rFonts w:eastAsia="Times New Roman" w:cs="Calibri"/>
          <w:sz w:val="24"/>
          <w:szCs w:val="24"/>
        </w:rPr>
        <w:t>O elemento motivador é a necessidade emergencial de reposição de impressoras coloridas novas que foram completamente inutilizadas com a inundação do prédio do depósito da Unidade de Patrimônio e Almoxarifado, tornando-se inservíveis para uso institucional, assim como substituir multifuncionais coloridas com mais de 10 anos de uso que não possuem mais disponibilidade de consumíveis no mercado.</w:t>
      </w:r>
    </w:p>
    <w:p w:rsidR="006A45D7" w:rsidRDefault="006A45D7" w14:paraId="3A14E462" w14:textId="77777777">
      <w:pPr>
        <w:widowControl w:val="0"/>
        <w:autoSpaceDE w:val="0"/>
        <w:autoSpaceDN w:val="0"/>
        <w:adjustRightInd w:val="0"/>
        <w:spacing w:before="120" w:after="120" w:line="360" w:lineRule="auto"/>
        <w:jc w:val="both"/>
        <w:rPr>
          <w:rFonts w:ascii="Calibri" w:hAnsi="Calibri" w:cs="Calibri"/>
        </w:rPr>
      </w:pPr>
    </w:p>
    <w:p w:rsidR="00B6408E" w:rsidRDefault="00DA6046" w14:paraId="3A14E463" w14:textId="77777777">
      <w:pPr>
        <w:widowControl w:val="0"/>
        <w:autoSpaceDE w:val="0"/>
        <w:autoSpaceDN w:val="0"/>
        <w:adjustRightInd w:val="0"/>
        <w:spacing w:before="120" w:after="120" w:line="360" w:lineRule="auto"/>
        <w:jc w:val="both"/>
        <w:rPr>
          <w:rFonts w:ascii="Calibri" w:hAnsi="Calibri" w:cs="Calibri"/>
        </w:rPr>
      </w:pPr>
      <w:r>
        <w:rPr>
          <w:rFonts w:ascii="Calibri" w:hAnsi="Calibri" w:cs="Calibri"/>
        </w:rPr>
        <w:t xml:space="preserve">2.2 O registro de preços </w:t>
      </w:r>
      <w:r w:rsidR="00B6408E">
        <w:rPr>
          <w:rFonts w:ascii="Calibri" w:hAnsi="Calibri" w:cs="Calibri"/>
        </w:rPr>
        <w:t>mostrou-se adequado em razão:</w:t>
      </w:r>
    </w:p>
    <w:p w:rsidRPr="00DA6046" w:rsidR="00DA6046" w:rsidP="00D513D5" w:rsidRDefault="007339FC" w14:paraId="3A14E464" w14:textId="591D2DEB">
      <w:pPr>
        <w:widowControl w:val="0"/>
        <w:autoSpaceDE w:val="0"/>
        <w:autoSpaceDN w:val="0"/>
        <w:adjustRightInd w:val="0"/>
        <w:spacing w:before="120" w:after="120" w:line="360" w:lineRule="auto"/>
        <w:ind w:left="284"/>
        <w:jc w:val="both"/>
        <w:rPr>
          <w:rFonts w:ascii="Calibri" w:hAnsi="Calibri" w:cs="Calibri"/>
        </w:rPr>
      </w:pPr>
      <w:r>
        <w:rPr>
          <w:rFonts w:ascii="Calibri" w:hAnsi="Calibri" w:cs="Calibri"/>
          <w:b/>
          <w:bCs/>
          <w:noProof/>
        </w:rPr>
        <mc:AlternateContent>
          <mc:Choice Requires="wps">
            <w:drawing>
              <wp:anchor distT="0" distB="0" distL="114300" distR="114300" simplePos="0" relativeHeight="251658278" behindDoc="0" locked="0" layoutInCell="1" allowOverlap="1" wp14:anchorId="3A14E5E6" wp14:editId="7E85410B">
                <wp:simplePos x="0" y="0"/>
                <wp:positionH relativeFrom="margin">
                  <wp:posOffset>-90805</wp:posOffset>
                </wp:positionH>
                <wp:positionV relativeFrom="paragraph">
                  <wp:posOffset>45085</wp:posOffset>
                </wp:positionV>
                <wp:extent cx="80010" cy="84455"/>
                <wp:effectExtent l="0" t="0" r="0" b="0"/>
                <wp:wrapNone/>
                <wp:docPr id="310921831" name="Retângulo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52C3FF57">
              <v:rect id="Retângulo 53" style="position:absolute;margin-left:-7.15pt;margin-top:3.55pt;width:6.3pt;height:6.65pt;z-index:25165827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windowText" strokeweight="1pt" w14:anchorId="5B8BEF6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">
                <v:path arrowok="t"/>
                <w10:wrap anchorx="margin"/>
              </v:rect>
            </w:pict>
          </mc:Fallback>
        </mc:AlternateContent>
      </w:r>
      <w:r w:rsidRPr="00DA6046" w:rsidR="00DA6046">
        <w:rPr>
          <w:rFonts w:ascii="Calibri" w:hAnsi="Calibri" w:cs="Calibri"/>
          <w:b/>
          <w:bCs/>
        </w:rPr>
        <w:t> </w:t>
      </w:r>
      <w:r w:rsidRPr="00DA6046" w:rsidR="00DA6046">
        <w:rPr>
          <w:rFonts w:ascii="Calibri" w:hAnsi="Calibri" w:cs="Calibri"/>
        </w:rPr>
        <w:t xml:space="preserve"> </w:t>
      </w:r>
      <w:r w:rsidR="00972C9F">
        <w:rPr>
          <w:rFonts w:ascii="Calibri" w:hAnsi="Calibri" w:cs="Calibri"/>
        </w:rPr>
        <w:t>das</w:t>
      </w:r>
      <w:r w:rsidRPr="00DA6046" w:rsidR="00DA6046">
        <w:rPr>
          <w:rFonts w:ascii="Calibri" w:hAnsi="Calibri" w:cs="Calibri"/>
        </w:rPr>
        <w:t xml:space="preserve"> características do bem, </w:t>
      </w:r>
      <w:r w:rsidR="00210458">
        <w:rPr>
          <w:rFonts w:ascii="Calibri" w:hAnsi="Calibri" w:cs="Calibri"/>
        </w:rPr>
        <w:t xml:space="preserve">visto que há </w:t>
      </w:r>
      <w:r w:rsidRPr="00DA6046" w:rsidR="00DA6046">
        <w:rPr>
          <w:rFonts w:ascii="Calibri" w:hAnsi="Calibri" w:cs="Calibri"/>
        </w:rPr>
        <w:t>necessidade de contratações frequentes;</w:t>
      </w:r>
    </w:p>
    <w:p w:rsidRPr="00DA6046" w:rsidR="00DA6046" w:rsidP="00D513D5" w:rsidRDefault="007339FC" w14:paraId="3A14E465" w14:textId="3E6567D6">
      <w:pPr>
        <w:widowControl w:val="0"/>
        <w:autoSpaceDE w:val="0"/>
        <w:autoSpaceDN w:val="0"/>
        <w:adjustRightInd w:val="0"/>
        <w:spacing w:before="120" w:after="120" w:line="360" w:lineRule="auto"/>
        <w:ind w:left="284"/>
        <w:jc w:val="both"/>
        <w:rPr>
          <w:rFonts w:ascii="Calibri" w:hAnsi="Calibri" w:cs="Calibri"/>
        </w:rPr>
      </w:pPr>
      <w:r>
        <w:rPr>
          <w:rFonts w:ascii="Calibri" w:hAnsi="Calibri" w:cs="Calibri"/>
          <w:b/>
          <w:bCs/>
          <w:noProof/>
        </w:rPr>
        <mc:AlternateContent>
          <mc:Choice Requires="wps">
            <w:drawing>
              <wp:anchor distT="0" distB="0" distL="114300" distR="114300" simplePos="0" relativeHeight="251658279" behindDoc="0" locked="0" layoutInCell="1" allowOverlap="1" wp14:anchorId="3A14E5E7" wp14:editId="0995442F">
                <wp:simplePos x="0" y="0"/>
                <wp:positionH relativeFrom="margin">
                  <wp:posOffset>-90805</wp:posOffset>
                </wp:positionH>
                <wp:positionV relativeFrom="paragraph">
                  <wp:posOffset>67945</wp:posOffset>
                </wp:positionV>
                <wp:extent cx="80010" cy="84455"/>
                <wp:effectExtent l="0" t="0" r="0" b="0"/>
                <wp:wrapNone/>
                <wp:docPr id="679635797" name="Retângulo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531C00B8">
              <v:rect id="Retângulo 51" style="position:absolute;margin-left:-7.15pt;margin-top:5.35pt;width:6.3pt;height:6.65pt;z-index:25165827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windowText" strokeweight="1pt" w14:anchorId="2EBCCD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">
                <v:path arrowok="t"/>
                <w10:wrap anchorx="margin"/>
              </v:rect>
            </w:pict>
          </mc:Fallback>
        </mc:AlternateContent>
      </w:r>
      <w:r w:rsidRPr="00DA6046" w:rsidR="00DA6046">
        <w:rPr>
          <w:rFonts w:ascii="Calibri" w:hAnsi="Calibri" w:cs="Calibri"/>
          <w:b/>
          <w:bCs/>
        </w:rPr>
        <w:t> </w:t>
      </w:r>
      <w:r w:rsidR="00210458">
        <w:rPr>
          <w:rFonts w:ascii="Calibri" w:hAnsi="Calibri" w:cs="Calibri"/>
          <w:b/>
          <w:bCs/>
        </w:rPr>
        <w:t xml:space="preserve"> </w:t>
      </w:r>
      <w:r w:rsidR="00210458">
        <w:rPr>
          <w:rFonts w:ascii="Calibri" w:hAnsi="Calibri" w:cs="Calibri"/>
        </w:rPr>
        <w:t>da</w:t>
      </w:r>
      <w:r w:rsidRPr="00DA6046" w:rsidR="00DA6046">
        <w:rPr>
          <w:rFonts w:ascii="Calibri" w:hAnsi="Calibri" w:cs="Calibri"/>
        </w:rPr>
        <w:t xml:space="preserve"> </w:t>
      </w:r>
      <w:r w:rsidR="00210458">
        <w:rPr>
          <w:rFonts w:ascii="Calibri" w:hAnsi="Calibri" w:cs="Calibri"/>
        </w:rPr>
        <w:t>necessidade</w:t>
      </w:r>
      <w:r w:rsidRPr="00DA6046" w:rsidR="00DA6046">
        <w:rPr>
          <w:rFonts w:ascii="Calibri" w:hAnsi="Calibri" w:cs="Calibri"/>
        </w:rPr>
        <w:t xml:space="preserve"> de entregas parceladas;</w:t>
      </w:r>
    </w:p>
    <w:p w:rsidRPr="00DA6046" w:rsidR="00DA6046" w:rsidP="00D513D5" w:rsidRDefault="007339FC" w14:paraId="3A14E466" w14:textId="5BA12D33">
      <w:pPr>
        <w:widowControl w:val="0"/>
        <w:autoSpaceDE w:val="0"/>
        <w:autoSpaceDN w:val="0"/>
        <w:adjustRightInd w:val="0"/>
        <w:spacing w:before="120" w:after="120" w:line="360" w:lineRule="auto"/>
        <w:ind w:left="284"/>
        <w:jc w:val="both"/>
        <w:rPr>
          <w:rFonts w:ascii="Calibri" w:hAnsi="Calibri" w:cs="Calibri"/>
        </w:rPr>
      </w:pPr>
      <w:r>
        <w:rPr>
          <w:rFonts w:ascii="Calibri" w:hAnsi="Calibri" w:cs="Calibri"/>
          <w:b/>
          <w:bCs/>
          <w:noProof/>
        </w:rPr>
        <mc:AlternateContent>
          <mc:Choice Requires="wps">
            <w:drawing>
              <wp:anchor distT="0" distB="0" distL="114300" distR="114300" simplePos="0" relativeHeight="251658280" behindDoc="0" locked="0" layoutInCell="1" allowOverlap="1" wp14:anchorId="3A14E5E8" wp14:editId="254B7A57">
                <wp:simplePos x="0" y="0"/>
                <wp:positionH relativeFrom="margin">
                  <wp:posOffset>-104775</wp:posOffset>
                </wp:positionH>
                <wp:positionV relativeFrom="paragraph">
                  <wp:posOffset>43180</wp:posOffset>
                </wp:positionV>
                <wp:extent cx="80010" cy="84455"/>
                <wp:effectExtent l="13335" t="6985" r="11430" b="13335"/>
                <wp:wrapNone/>
                <wp:docPr id="1250098824" name="Rectangle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solidFill>
                          <a:schemeClr val="tx1">
                            <a:lumMod val="100000"/>
                            <a:lumOff val="0"/>
                          </a:schemeClr>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w14:anchorId="0375A290">
              <v:rect id="Rectangle 101" style="position:absolute;margin-left:-8.25pt;margin-top:3.4pt;width:6.3pt;height:6.65pt;z-index:2516582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black [3213]" strokeweight="1pt" w14:anchorId="6CC590D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">
                <w10:wrap anchorx="margin"/>
              </v:rect>
            </w:pict>
          </mc:Fallback>
        </mc:AlternateContent>
      </w:r>
      <w:r w:rsidRPr="00DA6046" w:rsidR="00DA6046">
        <w:rPr>
          <w:rFonts w:ascii="Calibri" w:hAnsi="Calibri" w:cs="Calibri"/>
          <w:b/>
          <w:bCs/>
        </w:rPr>
        <w:t> </w:t>
      </w:r>
      <w:r w:rsidR="00210458">
        <w:rPr>
          <w:rFonts w:ascii="Calibri" w:hAnsi="Calibri" w:cs="Calibri"/>
          <w:b/>
          <w:bCs/>
        </w:rPr>
        <w:t xml:space="preserve"> </w:t>
      </w:r>
      <w:r w:rsidR="00210458">
        <w:rPr>
          <w:rFonts w:ascii="Calibri" w:hAnsi="Calibri" w:cs="Calibri"/>
        </w:rPr>
        <w:t xml:space="preserve">da impossibilidade de </w:t>
      </w:r>
      <w:r w:rsidRPr="00DA6046" w:rsidR="00DA6046">
        <w:rPr>
          <w:rFonts w:ascii="Calibri" w:hAnsi="Calibri" w:cs="Calibri"/>
        </w:rPr>
        <w:t>definir previamente o quantitativo a ser demandado</w:t>
      </w:r>
      <w:r w:rsidR="00210458">
        <w:rPr>
          <w:rFonts w:ascii="Calibri" w:hAnsi="Calibri" w:cs="Calibri"/>
        </w:rPr>
        <w:t xml:space="preserve">. </w:t>
      </w:r>
    </w:p>
    <w:p w:rsidR="00DA6046" w:rsidRDefault="00DA6046" w14:paraId="3A14E467" w14:textId="77777777">
      <w:pPr>
        <w:widowControl w:val="0"/>
        <w:autoSpaceDE w:val="0"/>
        <w:autoSpaceDN w:val="0"/>
        <w:adjustRightInd w:val="0"/>
        <w:spacing w:before="120" w:after="120" w:line="360" w:lineRule="auto"/>
        <w:jc w:val="both"/>
        <w:rPr>
          <w:rFonts w:ascii="Calibri" w:hAnsi="Calibri" w:cs="Calibri"/>
        </w:rPr>
      </w:pPr>
    </w:p>
    <w:p w:rsidRPr="00757C5A" w:rsidR="00757C5A" w:rsidP="00757C5A" w:rsidRDefault="00B92BC8" w14:paraId="0FFAD3DC" w14:textId="7E14C84F">
      <w:pPr>
        <w:widowControl w:val="0"/>
        <w:autoSpaceDE w:val="0"/>
        <w:autoSpaceDN w:val="0"/>
        <w:adjustRightInd w:val="0"/>
        <w:spacing w:before="120" w:after="120" w:line="360" w:lineRule="auto"/>
        <w:jc w:val="both"/>
        <w:rPr>
          <w:rFonts w:ascii="Calibri" w:hAnsi="Calibri" w:cs="Calibri"/>
          <w:b/>
          <w:bCs/>
          <w:color w:val="000000"/>
        </w:rPr>
      </w:pPr>
      <w:r>
        <w:rPr>
          <w:rFonts w:ascii="Calibri" w:hAnsi="Calibri" w:cs="Calibri"/>
          <w:b/>
          <w:bCs/>
          <w:color w:val="000000"/>
        </w:rPr>
        <w:t>3</w:t>
      </w:r>
      <w:r w:rsidR="00D830F1">
        <w:rPr>
          <w:rFonts w:ascii="Calibri" w:hAnsi="Calibri" w:eastAsia="Times New Roman" w:cs="Calibri"/>
          <w:b/>
          <w:bCs/>
          <w:color w:val="000000"/>
        </w:rPr>
        <w:t xml:space="preserve">. </w:t>
      </w:r>
      <w:r w:rsidRPr="00757C5A" w:rsidR="00757C5A">
        <w:rPr>
          <w:rFonts w:ascii="Calibri" w:hAnsi="Calibri" w:cs="Calibri"/>
          <w:b/>
          <w:bCs/>
          <w:color w:val="000000"/>
        </w:rPr>
        <w:t>SOLUÇÃO </w:t>
      </w:r>
    </w:p>
    <w:p w:rsidRPr="00757C5A" w:rsidR="00757C5A" w:rsidP="00757C5A" w:rsidRDefault="00061C52" w14:paraId="6C3E5D05" w14:textId="6CFEB822">
      <w:pPr>
        <w:widowControl w:val="0"/>
        <w:autoSpaceDE w:val="0"/>
        <w:autoSpaceDN w:val="0"/>
        <w:adjustRightInd w:val="0"/>
        <w:spacing w:before="120" w:after="120" w:line="360" w:lineRule="auto"/>
        <w:jc w:val="both"/>
        <w:rPr>
          <w:rFonts w:ascii="Calibri" w:hAnsi="Calibri" w:cs="Calibri"/>
          <w:color w:val="000000"/>
        </w:rPr>
      </w:pPr>
      <w:r w:rsidRPr="00785B25">
        <w:rPr>
          <w:rFonts w:cstheme="minorHAnsi"/>
          <w:bCs/>
          <w:sz w:val="24"/>
          <w:szCs w:val="24"/>
        </w:rPr>
        <w:t>A solução foi definida em Estudo Técnico Preliminar</w:t>
      </w:r>
      <w:r>
        <w:rPr>
          <w:rFonts w:cstheme="minorHAnsi"/>
          <w:bCs/>
          <w:sz w:val="24"/>
          <w:szCs w:val="24"/>
        </w:rPr>
        <w:t xml:space="preserve"> contido no SGA nº </w:t>
      </w:r>
      <w:r w:rsidRPr="002E379C">
        <w:rPr>
          <w:rFonts w:cstheme="minorHAnsi"/>
          <w:bCs/>
          <w:sz w:val="24"/>
          <w:szCs w:val="24"/>
        </w:rPr>
        <w:t>01236.000.211/2024</w:t>
      </w:r>
      <w:r w:rsidRPr="00757C5A" w:rsidR="00757C5A">
        <w:rPr>
          <w:rFonts w:ascii="Calibri" w:hAnsi="Calibri" w:cs="Calibri"/>
          <w:color w:val="000000"/>
        </w:rPr>
        <w:t>. </w:t>
      </w:r>
    </w:p>
    <w:p w:rsidR="006A45D7" w:rsidP="00757C5A" w:rsidRDefault="006A45D7" w14:paraId="3A14E46D" w14:textId="643AB5D7">
      <w:pPr>
        <w:widowControl w:val="0"/>
        <w:autoSpaceDE w:val="0"/>
        <w:autoSpaceDN w:val="0"/>
        <w:adjustRightInd w:val="0"/>
        <w:spacing w:before="120" w:after="120" w:line="360" w:lineRule="auto"/>
        <w:jc w:val="both"/>
        <w:rPr>
          <w:rFonts w:ascii="Calibri" w:hAnsi="Calibri" w:cs="Calibri"/>
        </w:rPr>
      </w:pPr>
    </w:p>
    <w:p w:rsidR="006A45D7" w:rsidRDefault="00B92BC8" w14:paraId="3A14E46E" w14:textId="77777777">
      <w:pPr>
        <w:widowControl w:val="0"/>
        <w:autoSpaceDE w:val="0"/>
        <w:autoSpaceDN w:val="0"/>
        <w:adjustRightInd w:val="0"/>
        <w:spacing w:before="120" w:after="120" w:line="360" w:lineRule="auto"/>
        <w:jc w:val="both"/>
        <w:rPr>
          <w:rFonts w:ascii="Calibri" w:hAnsi="Calibri" w:cs="Calibri"/>
          <w:b/>
          <w:bCs/>
          <w:color w:val="000000"/>
        </w:rPr>
      </w:pPr>
      <w:r>
        <w:rPr>
          <w:rFonts w:ascii="Calibri" w:hAnsi="Calibri" w:cs="Calibri"/>
          <w:b/>
          <w:bCs/>
          <w:color w:val="000000"/>
        </w:rPr>
        <w:t>4. ESPECIFICAÇÕES DO PRODUTO</w:t>
      </w:r>
    </w:p>
    <w:p w:rsidR="006A45D7" w:rsidRDefault="006A45D7" w14:paraId="3A14E46F" w14:textId="77777777">
      <w:pPr>
        <w:widowControl w:val="0"/>
        <w:autoSpaceDE w:val="0"/>
        <w:autoSpaceDN w:val="0"/>
        <w:adjustRightInd w:val="0"/>
        <w:spacing w:before="120" w:after="120" w:line="360" w:lineRule="auto"/>
        <w:jc w:val="both"/>
        <w:rPr>
          <w:rFonts w:ascii="Calibri" w:hAnsi="Calibri" w:cs="Calibri"/>
          <w:b/>
          <w:bCs/>
          <w:color w:val="000000"/>
        </w:rPr>
      </w:pPr>
    </w:p>
    <w:p w:rsidRPr="00820233" w:rsidR="00820233" w:rsidP="00820233" w:rsidRDefault="00820233" w14:paraId="026AF699" w14:textId="77777777">
      <w:pPr>
        <w:widowControl w:val="0"/>
        <w:autoSpaceDE w:val="0"/>
        <w:autoSpaceDN w:val="0"/>
        <w:adjustRightInd w:val="0"/>
        <w:spacing w:before="120" w:after="120" w:line="360" w:lineRule="auto"/>
        <w:jc w:val="both"/>
        <w:rPr>
          <w:rFonts w:ascii="Calibri" w:hAnsi="Calibri" w:cs="Calibri"/>
          <w:color w:val="000000"/>
        </w:rPr>
      </w:pPr>
      <w:r w:rsidRPr="00820233">
        <w:rPr>
          <w:rFonts w:ascii="Calibri" w:hAnsi="Calibri" w:cs="Calibri"/>
          <w:color w:val="000000"/>
        </w:rPr>
        <w:t>4.1 Catálogo Eletrônico do Ministério Público: </w:t>
      </w:r>
    </w:p>
    <w:p w:rsidRPr="00820233" w:rsidR="00820233" w:rsidP="00820233" w:rsidRDefault="00820233" w14:paraId="7586F2AE" w14:textId="61536EB6">
      <w:pPr>
        <w:widowControl w:val="0"/>
        <w:autoSpaceDE w:val="0"/>
        <w:autoSpaceDN w:val="0"/>
        <w:adjustRightInd w:val="0"/>
        <w:spacing w:before="120" w:after="120" w:line="360" w:lineRule="auto"/>
        <w:jc w:val="both"/>
        <w:rPr>
          <w:rFonts w:ascii="Calibri" w:hAnsi="Calibri" w:cs="Calibri"/>
          <w:color w:val="000000"/>
        </w:rPr>
      </w:pPr>
      <w:r w:rsidRPr="00820233">
        <w:rPr>
          <w:rFonts w:ascii="Calibri" w:hAnsi="Calibri" w:cs="Calibri"/>
          <w:color w:val="000000"/>
        </w:rPr>
        <w:t>O produto ainda NÃO consta do Catálogo. </w:t>
      </w:r>
    </w:p>
    <w:p w:rsidRPr="00820233" w:rsidR="00820233" w:rsidP="00820233" w:rsidRDefault="00820233" w14:paraId="5518FDDD" w14:textId="3B7D151B">
      <w:pPr>
        <w:widowControl w:val="0"/>
        <w:autoSpaceDE w:val="0"/>
        <w:autoSpaceDN w:val="0"/>
        <w:adjustRightInd w:val="0"/>
        <w:spacing w:before="120" w:after="120" w:line="360" w:lineRule="auto"/>
        <w:jc w:val="both"/>
        <w:rPr>
          <w:rFonts w:ascii="Calibri" w:hAnsi="Calibri" w:cs="Calibri"/>
          <w:color w:val="000000"/>
        </w:rPr>
      </w:pPr>
    </w:p>
    <w:p w:rsidRPr="00820233" w:rsidR="00820233" w:rsidP="00820233" w:rsidRDefault="00820233" w14:paraId="3ACFDC7B" w14:textId="77777777">
      <w:pPr>
        <w:widowControl w:val="0"/>
        <w:autoSpaceDE w:val="0"/>
        <w:autoSpaceDN w:val="0"/>
        <w:adjustRightInd w:val="0"/>
        <w:spacing w:before="120" w:after="120" w:line="360" w:lineRule="auto"/>
        <w:jc w:val="both"/>
        <w:rPr>
          <w:rFonts w:ascii="Calibri" w:hAnsi="Calibri" w:cs="Calibri"/>
          <w:color w:val="000000"/>
        </w:rPr>
      </w:pPr>
      <w:r w:rsidRPr="00820233">
        <w:rPr>
          <w:rFonts w:ascii="Calibri" w:hAnsi="Calibri" w:cs="Calibri"/>
          <w:color w:val="000000"/>
        </w:rPr>
        <w:t>4.2 Marca(s) ou modelo(s) </w:t>
      </w:r>
    </w:p>
    <w:p w:rsidRPr="003161CB" w:rsidR="00820233" w:rsidP="001456CB" w:rsidRDefault="00820233" w14:paraId="5E1349C7" w14:textId="32C2B4BE">
      <w:pPr>
        <w:widowControl w:val="0"/>
        <w:tabs>
          <w:tab w:val="left" w:pos="567"/>
        </w:tabs>
        <w:autoSpaceDE w:val="0"/>
        <w:autoSpaceDN w:val="0"/>
        <w:adjustRightInd w:val="0"/>
        <w:spacing w:before="120" w:after="120" w:line="360" w:lineRule="auto"/>
        <w:jc w:val="both"/>
        <w:rPr>
          <w:rFonts w:ascii="Calibri" w:hAnsi="Calibri" w:cs="Calibri"/>
          <w:color w:val="000000"/>
        </w:rPr>
      </w:pPr>
      <w:r w:rsidRPr="003161CB">
        <w:rPr>
          <w:rFonts w:ascii="Calibri" w:hAnsi="Calibri" w:cs="Calibri"/>
          <w:color w:val="000000"/>
        </w:rPr>
        <w:t>Há indicação de marca/modelo como parâmetro de qualidade. </w:t>
      </w:r>
    </w:p>
    <w:p w:rsidRPr="003161CB" w:rsidR="003161CB" w:rsidP="00BC0C80" w:rsidRDefault="003161CB" w14:paraId="34A07768" w14:textId="1E221F3A">
      <w:pPr>
        <w:pStyle w:val="PargrafodaLista"/>
        <w:spacing w:before="120" w:after="120" w:line="360" w:lineRule="auto"/>
        <w:ind w:left="284"/>
        <w:jc w:val="both"/>
        <w:rPr>
          <w:rFonts w:cstheme="minorHAnsi"/>
          <w:b/>
          <w:bCs/>
          <w:color w:val="000000"/>
          <w:sz w:val="24"/>
          <w:szCs w:val="24"/>
        </w:rPr>
      </w:pPr>
      <w:r w:rsidRPr="003161CB">
        <w:rPr>
          <w:rFonts w:cstheme="minorHAnsi"/>
          <w:b/>
          <w:bCs/>
          <w:color w:val="000000"/>
          <w:sz w:val="24"/>
          <w:szCs w:val="24"/>
        </w:rPr>
        <w:t>Modelos de referência: equivalente/similar aos modelos Xerox B210, Lexmark CS421dn, Kyocera P5021cdw, Brother HL-L8360 CDW</w:t>
      </w:r>
      <w:r w:rsidR="004A0A8F">
        <w:rPr>
          <w:rFonts w:cstheme="minorHAnsi"/>
          <w:b/>
          <w:bCs/>
          <w:color w:val="000000"/>
          <w:sz w:val="24"/>
          <w:szCs w:val="24"/>
        </w:rPr>
        <w:t>.</w:t>
      </w:r>
    </w:p>
    <w:p w:rsidR="006A45D7" w:rsidRDefault="006A45D7" w14:paraId="3A14E484" w14:textId="77777777">
      <w:pPr>
        <w:widowControl w:val="0"/>
        <w:autoSpaceDE w:val="0"/>
        <w:autoSpaceDN w:val="0"/>
        <w:adjustRightInd w:val="0"/>
        <w:spacing w:before="120" w:after="120" w:line="360" w:lineRule="auto"/>
        <w:jc w:val="both"/>
        <w:rPr>
          <w:rFonts w:ascii="Calibri" w:hAnsi="Calibri" w:cs="Calibri"/>
          <w:color w:val="000000"/>
        </w:rPr>
      </w:pPr>
    </w:p>
    <w:p w:rsidRPr="0009235B" w:rsidR="0009235B" w:rsidP="0009235B" w:rsidRDefault="0009235B" w14:paraId="1A2B0395" w14:textId="77777777">
      <w:pPr>
        <w:widowControl w:val="0"/>
        <w:autoSpaceDE w:val="0"/>
        <w:autoSpaceDN w:val="0"/>
        <w:adjustRightInd w:val="0"/>
        <w:spacing w:before="120" w:after="120" w:line="360" w:lineRule="auto"/>
        <w:jc w:val="both"/>
        <w:rPr>
          <w:rFonts w:ascii="Calibri" w:hAnsi="Calibri" w:cs="Calibri"/>
          <w:color w:val="000000"/>
        </w:rPr>
      </w:pPr>
      <w:r w:rsidRPr="002E445E">
        <w:rPr>
          <w:rFonts w:ascii="Calibri" w:hAnsi="Calibri" w:cs="Calibri"/>
          <w:b/>
          <w:bCs/>
          <w:color w:val="000000"/>
        </w:rPr>
        <w:t>4.3</w:t>
      </w:r>
      <w:r w:rsidRPr="0009235B">
        <w:rPr>
          <w:rFonts w:ascii="Calibri" w:hAnsi="Calibri" w:cs="Calibri"/>
          <w:color w:val="000000"/>
        </w:rPr>
        <w:t xml:space="preserve"> O objeto que se pretende contratar deverá conter as seguintes características: </w:t>
      </w:r>
    </w:p>
    <w:p w:rsidRPr="002E445E" w:rsidR="00BD06A7" w:rsidP="002A003D" w:rsidRDefault="00BD06A7" w14:paraId="56B6B1C6" w14:textId="5F820B9B">
      <w:pPr>
        <w:pStyle w:val="PargrafodaLista"/>
        <w:numPr>
          <w:ilvl w:val="2"/>
          <w:numId w:val="2"/>
        </w:numPr>
        <w:spacing w:line="360" w:lineRule="auto"/>
        <w:jc w:val="both"/>
        <w:rPr>
          <w:rFonts w:cstheme="minorHAnsi"/>
          <w:b/>
          <w:bCs/>
          <w:color w:val="000000"/>
        </w:rPr>
      </w:pPr>
      <w:r w:rsidRPr="002E445E">
        <w:rPr>
          <w:rFonts w:cstheme="minorHAnsi"/>
          <w:b/>
          <w:bCs/>
          <w:color w:val="000000"/>
        </w:rPr>
        <w:t xml:space="preserve">IMPRESSORAS POLICROMÁTICAS </w:t>
      </w:r>
      <w:r w:rsidR="00D0054B">
        <w:rPr>
          <w:rFonts w:cstheme="minorHAnsi"/>
          <w:b/>
          <w:bCs/>
          <w:color w:val="000000"/>
        </w:rPr>
        <w:t>COM GARANTIA DE 60 MESES</w:t>
      </w:r>
      <w:r w:rsidRPr="002E445E">
        <w:rPr>
          <w:rFonts w:cstheme="minorHAnsi"/>
          <w:b/>
          <w:bCs/>
          <w:color w:val="000000"/>
        </w:rPr>
        <w:t>- ITEM 1:</w:t>
      </w:r>
    </w:p>
    <w:p w:rsidRPr="002E445E" w:rsidR="00BD06A7" w:rsidP="002A003D" w:rsidRDefault="00BD06A7" w14:paraId="39CEDEAF" w14:textId="77777777">
      <w:pPr>
        <w:pStyle w:val="PargrafodaLista"/>
        <w:numPr>
          <w:ilvl w:val="3"/>
          <w:numId w:val="2"/>
        </w:numPr>
        <w:spacing w:line="360" w:lineRule="auto"/>
        <w:ind w:hanging="11"/>
        <w:jc w:val="both"/>
        <w:rPr>
          <w:rFonts w:cstheme="minorHAnsi"/>
          <w:color w:val="000000"/>
        </w:rPr>
      </w:pPr>
      <w:r w:rsidRPr="002E445E">
        <w:rPr>
          <w:rFonts w:cstheme="minorHAnsi"/>
          <w:color w:val="000000"/>
        </w:rPr>
        <w:t>Tecnologia de impressão Laser ou LED em cores;</w:t>
      </w:r>
    </w:p>
    <w:p w:rsidRPr="002E445E" w:rsidR="00BD06A7" w:rsidP="002A003D" w:rsidRDefault="00BD06A7" w14:paraId="5041ACAD" w14:textId="77777777">
      <w:pPr>
        <w:pStyle w:val="PargrafodaLista"/>
        <w:numPr>
          <w:ilvl w:val="3"/>
          <w:numId w:val="2"/>
        </w:numPr>
        <w:spacing w:line="360" w:lineRule="auto"/>
        <w:ind w:hanging="11"/>
        <w:jc w:val="both"/>
        <w:rPr>
          <w:rFonts w:cstheme="minorHAnsi"/>
          <w:color w:val="000000"/>
        </w:rPr>
      </w:pPr>
      <w:r w:rsidRPr="002E445E">
        <w:rPr>
          <w:rFonts w:cstheme="minorHAnsi"/>
          <w:color w:val="000000"/>
        </w:rPr>
        <w:t>Memória interna mínima de 256 MB;</w:t>
      </w:r>
    </w:p>
    <w:p w:rsidRPr="002E445E" w:rsidR="00BD06A7" w:rsidP="002A003D" w:rsidRDefault="00BD06A7" w14:paraId="028A3F2B" w14:textId="77777777">
      <w:pPr>
        <w:pStyle w:val="PargrafodaLista"/>
        <w:numPr>
          <w:ilvl w:val="3"/>
          <w:numId w:val="2"/>
        </w:numPr>
        <w:spacing w:line="360" w:lineRule="auto"/>
        <w:ind w:hanging="11"/>
        <w:jc w:val="both"/>
        <w:rPr>
          <w:rFonts w:cstheme="minorHAnsi"/>
          <w:color w:val="000000"/>
        </w:rPr>
      </w:pPr>
      <w:r w:rsidRPr="002E445E">
        <w:rPr>
          <w:rFonts w:cstheme="minorHAnsi"/>
          <w:color w:val="000000"/>
        </w:rPr>
        <w:t>Capacidade de impressão duplex (frente e verso) automático;</w:t>
      </w:r>
    </w:p>
    <w:p w:rsidRPr="002E445E" w:rsidR="00BD06A7" w:rsidP="002A003D" w:rsidRDefault="00BD06A7" w14:paraId="0CA611B1" w14:textId="77777777">
      <w:pPr>
        <w:pStyle w:val="PargrafodaLista"/>
        <w:numPr>
          <w:ilvl w:val="3"/>
          <w:numId w:val="2"/>
        </w:numPr>
        <w:spacing w:line="360" w:lineRule="auto"/>
        <w:ind w:left="1276" w:hanging="567"/>
        <w:jc w:val="both"/>
        <w:rPr>
          <w:rFonts w:cstheme="minorHAnsi"/>
          <w:color w:val="000000"/>
        </w:rPr>
      </w:pPr>
      <w:r w:rsidRPr="002E445E">
        <w:rPr>
          <w:rFonts w:cstheme="minorHAnsi"/>
          <w:color w:val="000000"/>
        </w:rPr>
        <w:t xml:space="preserve">Velocidade de impressão mínima: 20 páginas por minuto (PPM) em formato A4, em preto, e 15 páginas por minuto (PPM) em formato A4, em cores (conforme ISO IEC 24734); </w:t>
      </w:r>
    </w:p>
    <w:p w:rsidRPr="002E445E" w:rsidR="00BD06A7" w:rsidP="002A003D" w:rsidRDefault="00BD06A7" w14:paraId="5A016834" w14:textId="77777777">
      <w:pPr>
        <w:pStyle w:val="PargrafodaLista"/>
        <w:numPr>
          <w:ilvl w:val="3"/>
          <w:numId w:val="2"/>
        </w:numPr>
        <w:spacing w:line="360" w:lineRule="auto"/>
        <w:ind w:hanging="11"/>
        <w:jc w:val="both"/>
        <w:rPr>
          <w:rFonts w:cstheme="minorHAnsi"/>
          <w:color w:val="000000"/>
        </w:rPr>
      </w:pPr>
      <w:r w:rsidRPr="002E445E">
        <w:rPr>
          <w:rFonts w:cstheme="minorHAnsi"/>
          <w:color w:val="000000"/>
        </w:rPr>
        <w:t xml:space="preserve">Resolução mínima de 600 x 600 </w:t>
      </w:r>
      <w:proofErr w:type="spellStart"/>
      <w:r w:rsidRPr="002E445E">
        <w:rPr>
          <w:rFonts w:cstheme="minorHAnsi"/>
          <w:color w:val="000000"/>
        </w:rPr>
        <w:t>dpi</w:t>
      </w:r>
      <w:proofErr w:type="spellEnd"/>
      <w:r w:rsidRPr="002E445E">
        <w:rPr>
          <w:rFonts w:cstheme="minorHAnsi"/>
          <w:color w:val="000000"/>
        </w:rPr>
        <w:t>;</w:t>
      </w:r>
    </w:p>
    <w:p w:rsidRPr="002E445E" w:rsidR="00BD06A7" w:rsidP="002A003D" w:rsidRDefault="00BD06A7" w14:paraId="03076681" w14:textId="77777777">
      <w:pPr>
        <w:pStyle w:val="PargrafodaLista"/>
        <w:numPr>
          <w:ilvl w:val="3"/>
          <w:numId w:val="2"/>
        </w:numPr>
        <w:spacing w:line="360" w:lineRule="auto"/>
        <w:ind w:left="1276" w:hanging="567"/>
        <w:jc w:val="both"/>
        <w:rPr>
          <w:rFonts w:cstheme="minorHAnsi"/>
          <w:color w:val="000000"/>
        </w:rPr>
      </w:pPr>
      <w:r w:rsidRPr="002E445E">
        <w:rPr>
          <w:rFonts w:cstheme="minorHAnsi"/>
          <w:color w:val="000000"/>
        </w:rPr>
        <w:t>Ciclo de trabalho mensal máximo de no mínimo 30.000 páginas por mês.</w:t>
      </w:r>
    </w:p>
    <w:p w:rsidRPr="002E445E" w:rsidR="00BD06A7" w:rsidP="002A003D" w:rsidRDefault="00BD06A7" w14:paraId="4DF42254" w14:textId="77777777">
      <w:pPr>
        <w:pStyle w:val="PargrafodaLista"/>
        <w:numPr>
          <w:ilvl w:val="3"/>
          <w:numId w:val="2"/>
        </w:numPr>
        <w:spacing w:line="360" w:lineRule="auto"/>
        <w:ind w:left="1276" w:hanging="567"/>
        <w:jc w:val="both"/>
        <w:rPr>
          <w:rFonts w:cstheme="minorHAnsi"/>
          <w:color w:val="000000"/>
        </w:rPr>
      </w:pPr>
      <w:r w:rsidRPr="002E445E">
        <w:rPr>
          <w:rFonts w:cstheme="minorHAnsi"/>
          <w:color w:val="000000"/>
        </w:rPr>
        <w:t>Possuir compatibilidade com o Windows 7 e Windows 10;</w:t>
      </w:r>
    </w:p>
    <w:p w:rsidRPr="002E445E" w:rsidR="00BD06A7" w:rsidP="002A003D" w:rsidRDefault="00BD06A7" w14:paraId="29D5C497" w14:textId="77777777">
      <w:pPr>
        <w:pStyle w:val="PargrafodaLista"/>
        <w:numPr>
          <w:ilvl w:val="3"/>
          <w:numId w:val="2"/>
        </w:numPr>
        <w:spacing w:line="360" w:lineRule="auto"/>
        <w:ind w:left="1276" w:hanging="567"/>
        <w:jc w:val="both"/>
        <w:rPr>
          <w:rFonts w:cstheme="minorHAnsi"/>
          <w:color w:val="000000"/>
        </w:rPr>
      </w:pPr>
      <w:r w:rsidRPr="002E445E">
        <w:rPr>
          <w:rFonts w:cstheme="minorHAnsi"/>
          <w:color w:val="000000"/>
        </w:rPr>
        <w:t xml:space="preserve">Linguagem de impressão PCL5, PCL6, </w:t>
      </w:r>
      <w:proofErr w:type="spellStart"/>
      <w:r w:rsidRPr="002E445E">
        <w:rPr>
          <w:rFonts w:cstheme="minorHAnsi"/>
          <w:color w:val="000000"/>
        </w:rPr>
        <w:t>PostScript</w:t>
      </w:r>
      <w:proofErr w:type="spellEnd"/>
      <w:r w:rsidRPr="002E445E">
        <w:rPr>
          <w:rFonts w:cstheme="minorHAnsi"/>
          <w:color w:val="000000"/>
        </w:rPr>
        <w:t xml:space="preserve"> 3 e </w:t>
      </w:r>
      <w:proofErr w:type="spellStart"/>
      <w:r w:rsidRPr="002E445E">
        <w:rPr>
          <w:rFonts w:cstheme="minorHAnsi"/>
          <w:color w:val="000000"/>
        </w:rPr>
        <w:t>Pdf</w:t>
      </w:r>
      <w:proofErr w:type="spellEnd"/>
      <w:r w:rsidRPr="002E445E">
        <w:rPr>
          <w:rFonts w:cstheme="minorHAnsi"/>
          <w:color w:val="000000"/>
        </w:rPr>
        <w:t xml:space="preserve"> ou emulação compatível.</w:t>
      </w:r>
    </w:p>
    <w:p w:rsidRPr="002E445E" w:rsidR="00BD06A7" w:rsidP="002A003D" w:rsidRDefault="00BD06A7" w14:paraId="08E397B2" w14:textId="77777777">
      <w:pPr>
        <w:pStyle w:val="PargrafodaLista"/>
        <w:numPr>
          <w:ilvl w:val="3"/>
          <w:numId w:val="2"/>
        </w:numPr>
        <w:spacing w:line="360" w:lineRule="auto"/>
        <w:ind w:left="1276" w:hanging="567"/>
        <w:jc w:val="both"/>
        <w:rPr>
          <w:rFonts w:cstheme="minorHAnsi"/>
          <w:color w:val="000000"/>
        </w:rPr>
      </w:pPr>
      <w:r w:rsidRPr="002E445E">
        <w:rPr>
          <w:rFonts w:cstheme="minorHAnsi"/>
          <w:color w:val="000000"/>
        </w:rPr>
        <w:t>Suportar papel Comum e Reciclado (carta, A4, ofício), Etiqueta, Envelope e Cartões;</w:t>
      </w:r>
    </w:p>
    <w:p w:rsidRPr="002E445E" w:rsidR="00BD06A7" w:rsidP="002A003D" w:rsidRDefault="00BD06A7" w14:paraId="1E3F3C0B" w14:textId="77777777">
      <w:pPr>
        <w:pStyle w:val="PargrafodaLista"/>
        <w:numPr>
          <w:ilvl w:val="3"/>
          <w:numId w:val="2"/>
        </w:numPr>
        <w:tabs>
          <w:tab w:val="left" w:pos="1701"/>
        </w:tabs>
        <w:spacing w:line="360" w:lineRule="auto"/>
        <w:ind w:left="1276" w:hanging="567"/>
        <w:jc w:val="both"/>
        <w:rPr>
          <w:rFonts w:cstheme="minorHAnsi"/>
          <w:color w:val="000000"/>
        </w:rPr>
      </w:pPr>
      <w:r w:rsidRPr="002E445E">
        <w:rPr>
          <w:rFonts w:cstheme="minorHAnsi"/>
          <w:color w:val="000000"/>
        </w:rPr>
        <w:t>Possuir bandeja de alimentação padrão, tipo gaveta, capacidade de 250 folhas, no mínimo, para papel carta, A4 e ofício;</w:t>
      </w:r>
    </w:p>
    <w:p w:rsidRPr="002E445E" w:rsidR="00BD06A7" w:rsidP="002A003D" w:rsidRDefault="00BD06A7" w14:paraId="7AEF2432" w14:textId="77777777">
      <w:pPr>
        <w:pStyle w:val="PargrafodaLista"/>
        <w:numPr>
          <w:ilvl w:val="3"/>
          <w:numId w:val="2"/>
        </w:numPr>
        <w:tabs>
          <w:tab w:val="left" w:pos="1701"/>
        </w:tabs>
        <w:spacing w:line="360" w:lineRule="auto"/>
        <w:ind w:left="1276" w:hanging="567"/>
        <w:jc w:val="both"/>
        <w:rPr>
          <w:rFonts w:cstheme="minorHAnsi"/>
          <w:color w:val="000000"/>
        </w:rPr>
      </w:pPr>
      <w:r w:rsidRPr="002E445E">
        <w:rPr>
          <w:rFonts w:cstheme="minorHAnsi"/>
          <w:color w:val="000000"/>
        </w:rPr>
        <w:t>Possuir bandeja multiuso/manual para, no mínimo, 50 folhas;</w:t>
      </w:r>
    </w:p>
    <w:p w:rsidRPr="002E445E" w:rsidR="00BD06A7" w:rsidP="002A003D" w:rsidRDefault="00BD06A7" w14:paraId="434C86D4" w14:textId="77777777">
      <w:pPr>
        <w:pStyle w:val="PargrafodaLista"/>
        <w:numPr>
          <w:ilvl w:val="3"/>
          <w:numId w:val="2"/>
        </w:numPr>
        <w:tabs>
          <w:tab w:val="left" w:pos="1701"/>
        </w:tabs>
        <w:spacing w:line="360" w:lineRule="auto"/>
        <w:ind w:left="1276" w:hanging="567"/>
        <w:jc w:val="both"/>
        <w:rPr>
          <w:rFonts w:cstheme="minorHAnsi"/>
          <w:color w:val="000000"/>
        </w:rPr>
      </w:pPr>
      <w:r w:rsidRPr="002E445E">
        <w:rPr>
          <w:rFonts w:cstheme="minorHAnsi"/>
          <w:color w:val="000000"/>
        </w:rPr>
        <w:t>Possuir uma ou mais bandejas de saída, com capacidade total para, no mínimo, 100 folhas;</w:t>
      </w:r>
    </w:p>
    <w:p w:rsidRPr="002E445E" w:rsidR="00BD06A7" w:rsidP="002A003D" w:rsidRDefault="00BD06A7" w14:paraId="69DD45CF" w14:textId="77777777">
      <w:pPr>
        <w:pStyle w:val="PargrafodaLista"/>
        <w:numPr>
          <w:ilvl w:val="3"/>
          <w:numId w:val="2"/>
        </w:numPr>
        <w:tabs>
          <w:tab w:val="left" w:pos="1701"/>
        </w:tabs>
        <w:spacing w:line="360" w:lineRule="auto"/>
        <w:ind w:left="1276" w:hanging="567"/>
        <w:jc w:val="both"/>
        <w:rPr>
          <w:rFonts w:cstheme="minorHAnsi"/>
          <w:color w:val="000000"/>
        </w:rPr>
      </w:pPr>
      <w:r w:rsidRPr="002E445E">
        <w:rPr>
          <w:rFonts w:cstheme="minorHAnsi"/>
          <w:color w:val="000000"/>
        </w:rPr>
        <w:t>Permitir gramatura máxima de, pelo menos, 160 g/m2 no alimentador manual e de, pelo menos, 90 g/m2 na bandeja padrão;</w:t>
      </w:r>
    </w:p>
    <w:p w:rsidRPr="002E445E" w:rsidR="00BD06A7" w:rsidP="002A003D" w:rsidRDefault="00BD06A7" w14:paraId="68CC0B63" w14:textId="77777777">
      <w:pPr>
        <w:pStyle w:val="PargrafodaLista"/>
        <w:numPr>
          <w:ilvl w:val="3"/>
          <w:numId w:val="2"/>
        </w:numPr>
        <w:tabs>
          <w:tab w:val="left" w:pos="1701"/>
        </w:tabs>
        <w:spacing w:line="360" w:lineRule="auto"/>
        <w:ind w:left="1276" w:hanging="567"/>
        <w:jc w:val="both"/>
        <w:rPr>
          <w:rFonts w:cstheme="minorHAnsi"/>
          <w:color w:val="000000"/>
        </w:rPr>
      </w:pPr>
      <w:r w:rsidRPr="002E445E">
        <w:rPr>
          <w:rFonts w:cstheme="minorHAnsi"/>
          <w:color w:val="000000"/>
        </w:rPr>
        <w:t>Permitir a seleção automática da bandeja.</w:t>
      </w:r>
    </w:p>
    <w:p w:rsidRPr="002E445E" w:rsidR="00BD06A7" w:rsidP="002A003D" w:rsidRDefault="00BD06A7" w14:paraId="76DDB219" w14:textId="77777777">
      <w:pPr>
        <w:pStyle w:val="PargrafodaLista"/>
        <w:numPr>
          <w:ilvl w:val="3"/>
          <w:numId w:val="2"/>
        </w:numPr>
        <w:tabs>
          <w:tab w:val="left" w:pos="1701"/>
        </w:tabs>
        <w:spacing w:line="360" w:lineRule="auto"/>
        <w:ind w:left="1276" w:hanging="567"/>
        <w:jc w:val="both"/>
        <w:rPr>
          <w:rFonts w:cstheme="minorHAnsi"/>
          <w:color w:val="000000"/>
        </w:rPr>
      </w:pPr>
      <w:r w:rsidRPr="002E445E">
        <w:rPr>
          <w:rFonts w:cstheme="minorHAnsi"/>
          <w:color w:val="000000"/>
        </w:rPr>
        <w:t>Deverão existir, no mercado, suprimentos com rendimento mínimo de 2.000 páginas, de acordo com a norma NBR ISO/IEC19798.</w:t>
      </w:r>
    </w:p>
    <w:p w:rsidRPr="002E445E" w:rsidR="00BD06A7" w:rsidP="002A003D" w:rsidRDefault="00BD06A7" w14:paraId="320660D2" w14:textId="77777777">
      <w:pPr>
        <w:pStyle w:val="PargrafodaLista"/>
        <w:numPr>
          <w:ilvl w:val="3"/>
          <w:numId w:val="2"/>
        </w:numPr>
        <w:tabs>
          <w:tab w:val="left" w:pos="1701"/>
        </w:tabs>
        <w:spacing w:line="360" w:lineRule="auto"/>
        <w:ind w:left="1276" w:hanging="567"/>
        <w:jc w:val="both"/>
        <w:rPr>
          <w:rFonts w:cstheme="minorHAnsi"/>
          <w:color w:val="000000"/>
        </w:rPr>
      </w:pPr>
      <w:r w:rsidRPr="002E445E">
        <w:rPr>
          <w:rFonts w:cstheme="minorHAnsi"/>
          <w:color w:val="000000"/>
        </w:rPr>
        <w:t>Cada equipamento deverá vir com toners, preto e coloridos, com capacidades mínimas de 1.000 cópias por toner preto original (rendimento com base na norma ISO/IEC19798), e de, no mínimo, 500 cópias por toner de tinta colorido original cada (rendimento com base na norma ISO/ IEC19798), instalados;</w:t>
      </w:r>
    </w:p>
    <w:p w:rsidRPr="002E445E" w:rsidR="00BD06A7" w:rsidP="002A003D" w:rsidRDefault="00BD06A7" w14:paraId="39BD15F5" w14:textId="77777777">
      <w:pPr>
        <w:pStyle w:val="PargrafodaLista"/>
        <w:numPr>
          <w:ilvl w:val="3"/>
          <w:numId w:val="2"/>
        </w:numPr>
        <w:tabs>
          <w:tab w:val="left" w:pos="1701"/>
        </w:tabs>
        <w:spacing w:line="360" w:lineRule="auto"/>
        <w:ind w:left="1276" w:hanging="567"/>
        <w:jc w:val="both"/>
        <w:rPr>
          <w:rFonts w:cstheme="minorHAnsi"/>
          <w:color w:val="000000"/>
        </w:rPr>
      </w:pPr>
      <w:r w:rsidRPr="002E445E">
        <w:rPr>
          <w:rFonts w:cstheme="minorHAnsi"/>
          <w:color w:val="000000"/>
        </w:rPr>
        <w:t>O modelo ofertado deverá indicar a duração/nível do toner;</w:t>
      </w:r>
    </w:p>
    <w:p w:rsidRPr="002E445E" w:rsidR="00BD06A7" w:rsidP="002A003D" w:rsidRDefault="00BD06A7" w14:paraId="26001E4A" w14:textId="77777777">
      <w:pPr>
        <w:pStyle w:val="PargrafodaLista"/>
        <w:numPr>
          <w:ilvl w:val="3"/>
          <w:numId w:val="2"/>
        </w:numPr>
        <w:tabs>
          <w:tab w:val="left" w:pos="1701"/>
        </w:tabs>
        <w:spacing w:line="360" w:lineRule="auto"/>
        <w:ind w:left="1276" w:hanging="567"/>
        <w:jc w:val="both"/>
        <w:rPr>
          <w:rFonts w:cstheme="minorHAnsi"/>
          <w:color w:val="000000"/>
        </w:rPr>
      </w:pPr>
      <w:r w:rsidRPr="002E445E">
        <w:rPr>
          <w:rFonts w:cstheme="minorHAnsi"/>
          <w:color w:val="000000"/>
        </w:rPr>
        <w:t>A impressora deverá alertar no display para a situação de quase fim do toner e unidade de revelação/cilindro - mantendo o equipamento em funcionamento e gerando alertas frequentes;</w:t>
      </w:r>
    </w:p>
    <w:p w:rsidRPr="002E445E" w:rsidR="00BD06A7" w:rsidP="002A003D" w:rsidRDefault="00BD06A7" w14:paraId="6D96BEE4" w14:textId="77777777">
      <w:pPr>
        <w:pStyle w:val="PargrafodaLista"/>
        <w:numPr>
          <w:ilvl w:val="3"/>
          <w:numId w:val="2"/>
        </w:numPr>
        <w:tabs>
          <w:tab w:val="left" w:pos="1701"/>
        </w:tabs>
        <w:spacing w:line="360" w:lineRule="auto"/>
        <w:ind w:left="1276" w:hanging="567"/>
        <w:jc w:val="both"/>
        <w:rPr>
          <w:rFonts w:cstheme="minorHAnsi"/>
          <w:color w:val="000000"/>
        </w:rPr>
      </w:pPr>
      <w:r w:rsidRPr="002E445E">
        <w:rPr>
          <w:rFonts w:cstheme="minorHAnsi"/>
          <w:color w:val="000000"/>
        </w:rPr>
        <w:t xml:space="preserve">Os equipamentos deverão vir acompanhados de todos os insumos (cartuchos de toner, cilindros/unidades de </w:t>
      </w:r>
      <w:proofErr w:type="gramStart"/>
      <w:r w:rsidRPr="002E445E">
        <w:rPr>
          <w:rFonts w:cstheme="minorHAnsi"/>
          <w:color w:val="000000"/>
        </w:rPr>
        <w:t>imagem, etc.</w:t>
      </w:r>
      <w:proofErr w:type="gramEnd"/>
      <w:r w:rsidRPr="002E445E">
        <w:rPr>
          <w:rFonts w:cstheme="minorHAnsi"/>
          <w:color w:val="000000"/>
        </w:rPr>
        <w:t>) que possibilitem seu funcionamento.</w:t>
      </w:r>
    </w:p>
    <w:p w:rsidRPr="002E445E" w:rsidR="00BD06A7" w:rsidP="002A003D" w:rsidRDefault="00BD06A7" w14:paraId="4B263201" w14:textId="77777777">
      <w:pPr>
        <w:pStyle w:val="PargrafodaLista"/>
        <w:numPr>
          <w:ilvl w:val="3"/>
          <w:numId w:val="2"/>
        </w:numPr>
        <w:tabs>
          <w:tab w:val="left" w:pos="1701"/>
        </w:tabs>
        <w:spacing w:line="360" w:lineRule="auto"/>
        <w:ind w:left="1276" w:hanging="567"/>
        <w:jc w:val="both"/>
        <w:rPr>
          <w:rFonts w:cstheme="minorHAnsi"/>
          <w:color w:val="000000"/>
        </w:rPr>
      </w:pPr>
      <w:r w:rsidRPr="002E445E">
        <w:rPr>
          <w:rFonts w:cstheme="minorHAnsi"/>
          <w:color w:val="000000"/>
        </w:rPr>
        <w:t>Possuir interface USB 2.0 ou superior;</w:t>
      </w:r>
    </w:p>
    <w:p w:rsidRPr="002E445E" w:rsidR="00BD06A7" w:rsidP="002A003D" w:rsidRDefault="00BD06A7" w14:paraId="13592FE6" w14:textId="77777777">
      <w:pPr>
        <w:pStyle w:val="PargrafodaLista"/>
        <w:numPr>
          <w:ilvl w:val="3"/>
          <w:numId w:val="2"/>
        </w:numPr>
        <w:tabs>
          <w:tab w:val="left" w:pos="1701"/>
        </w:tabs>
        <w:spacing w:line="360" w:lineRule="auto"/>
        <w:ind w:left="1276" w:hanging="567"/>
        <w:jc w:val="both"/>
        <w:rPr>
          <w:rFonts w:cstheme="minorHAnsi"/>
          <w:color w:val="000000"/>
        </w:rPr>
      </w:pPr>
      <w:r w:rsidRPr="002E445E">
        <w:rPr>
          <w:rFonts w:cstheme="minorHAnsi"/>
          <w:color w:val="000000"/>
        </w:rPr>
        <w:t>Possuir interface ethernet 10/100/1000 com conector RJ-45;</w:t>
      </w:r>
    </w:p>
    <w:p w:rsidRPr="002E445E" w:rsidR="00BD06A7" w:rsidP="002A003D" w:rsidRDefault="00BD06A7" w14:paraId="5F8F54BB" w14:textId="77777777">
      <w:pPr>
        <w:pStyle w:val="PargrafodaLista"/>
        <w:numPr>
          <w:ilvl w:val="3"/>
          <w:numId w:val="2"/>
        </w:numPr>
        <w:tabs>
          <w:tab w:val="left" w:pos="1701"/>
        </w:tabs>
        <w:spacing w:line="360" w:lineRule="auto"/>
        <w:ind w:left="1276" w:hanging="567"/>
        <w:jc w:val="both"/>
        <w:rPr>
          <w:rFonts w:cstheme="minorHAnsi"/>
          <w:color w:val="000000"/>
        </w:rPr>
      </w:pPr>
      <w:r w:rsidRPr="002E445E">
        <w:rPr>
          <w:rFonts w:cstheme="minorHAnsi"/>
          <w:color w:val="000000"/>
        </w:rPr>
        <w:t>Compatibilidade com protocolo TCP/IP (IPv4 e IPv6), DHCP;</w:t>
      </w:r>
    </w:p>
    <w:p w:rsidRPr="002E445E" w:rsidR="00BD06A7" w:rsidP="002A003D" w:rsidRDefault="00BD06A7" w14:paraId="18B28365" w14:textId="77777777">
      <w:pPr>
        <w:pStyle w:val="PargrafodaLista"/>
        <w:numPr>
          <w:ilvl w:val="3"/>
          <w:numId w:val="2"/>
        </w:numPr>
        <w:tabs>
          <w:tab w:val="left" w:pos="1701"/>
        </w:tabs>
        <w:spacing w:line="360" w:lineRule="auto"/>
        <w:ind w:left="1276" w:hanging="567"/>
        <w:jc w:val="both"/>
        <w:rPr>
          <w:rFonts w:cstheme="minorHAnsi"/>
          <w:color w:val="000000"/>
        </w:rPr>
      </w:pPr>
      <w:r w:rsidRPr="002E445E">
        <w:rPr>
          <w:rFonts w:cstheme="minorHAnsi"/>
          <w:color w:val="000000"/>
        </w:rPr>
        <w:t>Todas as interfaces deverão ser internas, do próprio fabricante.</w:t>
      </w:r>
    </w:p>
    <w:p w:rsidRPr="002E445E" w:rsidR="00BD06A7" w:rsidP="002A003D" w:rsidRDefault="00BD06A7" w14:paraId="13677E07" w14:textId="77777777">
      <w:pPr>
        <w:pStyle w:val="PargrafodaLista"/>
        <w:numPr>
          <w:ilvl w:val="3"/>
          <w:numId w:val="2"/>
        </w:numPr>
        <w:tabs>
          <w:tab w:val="left" w:pos="1701"/>
        </w:tabs>
        <w:spacing w:line="360" w:lineRule="auto"/>
        <w:ind w:left="1276" w:hanging="567"/>
        <w:jc w:val="both"/>
        <w:rPr>
          <w:rFonts w:cstheme="minorHAnsi"/>
          <w:color w:val="000000"/>
        </w:rPr>
      </w:pPr>
      <w:r w:rsidRPr="002E445E">
        <w:rPr>
          <w:rFonts w:cstheme="minorHAnsi"/>
          <w:color w:val="000000"/>
        </w:rPr>
        <w:t>Alimentação: O equipamento deverá operar nas tensões de 127 VAC 60HZ e 220V 60HZ. Caso o equipamento não possua esta característica nativamente, deverá ser fornecido, pela CONTRATADA, transformador, ou estabilizador adequado, que possibilite a sua ligação em ambas as tensões;</w:t>
      </w:r>
    </w:p>
    <w:p w:rsidRPr="002E445E" w:rsidR="00BD06A7" w:rsidP="002A003D" w:rsidRDefault="00BD06A7" w14:paraId="045A9F33" w14:textId="77777777">
      <w:pPr>
        <w:pStyle w:val="PargrafodaLista"/>
        <w:numPr>
          <w:ilvl w:val="3"/>
          <w:numId w:val="2"/>
        </w:numPr>
        <w:tabs>
          <w:tab w:val="left" w:pos="1701"/>
        </w:tabs>
        <w:spacing w:line="360" w:lineRule="auto"/>
        <w:ind w:left="1276" w:hanging="567"/>
        <w:jc w:val="both"/>
        <w:rPr>
          <w:rFonts w:cstheme="minorHAnsi"/>
          <w:color w:val="000000"/>
        </w:rPr>
      </w:pPr>
      <w:r w:rsidRPr="002E445E">
        <w:rPr>
          <w:rFonts w:cstheme="minorHAnsi"/>
          <w:color w:val="000000"/>
        </w:rPr>
        <w:t>Todos os equipamentos fornecidos devem ser novos e de primeiro uso e estar em linha de produção do fabricante.</w:t>
      </w:r>
    </w:p>
    <w:p w:rsidRPr="002E445E" w:rsidR="00BD06A7" w:rsidP="002A003D" w:rsidRDefault="00BD06A7" w14:paraId="239A1409" w14:textId="77777777">
      <w:pPr>
        <w:pStyle w:val="PargrafodaLista"/>
        <w:numPr>
          <w:ilvl w:val="3"/>
          <w:numId w:val="2"/>
        </w:numPr>
        <w:tabs>
          <w:tab w:val="left" w:pos="1701"/>
        </w:tabs>
        <w:spacing w:line="360" w:lineRule="auto"/>
        <w:ind w:left="1276" w:hanging="567"/>
        <w:jc w:val="both"/>
        <w:rPr>
          <w:rFonts w:cstheme="minorHAnsi"/>
          <w:color w:val="000000"/>
        </w:rPr>
      </w:pPr>
      <w:bookmarkStart w:name="_Ref150693881" w:id="0"/>
      <w:r w:rsidRPr="002E445E">
        <w:rPr>
          <w:rFonts w:cstheme="minorHAnsi"/>
          <w:color w:val="000000"/>
        </w:rPr>
        <w:t>Os equipamentos fornecidos deverão ser gerenciáveis e configuráveis por interface WEB;</w:t>
      </w:r>
    </w:p>
    <w:p w:rsidRPr="002E445E" w:rsidR="00BD06A7" w:rsidP="002A003D" w:rsidRDefault="00BD06A7" w14:paraId="68FF730F" w14:textId="77777777">
      <w:pPr>
        <w:pStyle w:val="PargrafodaLista"/>
        <w:numPr>
          <w:ilvl w:val="3"/>
          <w:numId w:val="2"/>
        </w:numPr>
        <w:tabs>
          <w:tab w:val="left" w:pos="1701"/>
        </w:tabs>
        <w:spacing w:line="360" w:lineRule="auto"/>
        <w:ind w:left="1276" w:hanging="567"/>
        <w:jc w:val="both"/>
        <w:rPr>
          <w:rFonts w:cstheme="minorHAnsi"/>
          <w:color w:val="000000"/>
        </w:rPr>
      </w:pPr>
      <w:r w:rsidRPr="002E445E">
        <w:rPr>
          <w:rFonts w:cstheme="minorHAnsi"/>
          <w:color w:val="000000"/>
        </w:rPr>
        <w:t>Deverá ser fornecido, em conjunto com as multifuncionais, software para gerenciamento e configuração local e remoto; capaz de suportar protocolo TCP/IP; permitir a configuração de IP fixo; monitorar o nível de consumíveis de cada impressora ligada através da porta Ethernet;</w:t>
      </w:r>
      <w:bookmarkEnd w:id="0"/>
      <w:r w:rsidRPr="002E445E">
        <w:rPr>
          <w:rFonts w:cstheme="minorHAnsi"/>
          <w:color w:val="000000"/>
        </w:rPr>
        <w:t xml:space="preserve"> contabilizar o contador local dos equipamentos, obter informações sobre tamanho e tipo de papel; verificar o status das impressoras;</w:t>
      </w:r>
    </w:p>
    <w:p w:rsidR="00BD06A7" w:rsidP="002A003D" w:rsidRDefault="00BD06A7" w14:paraId="2AEE05D4" w14:textId="77777777">
      <w:pPr>
        <w:pStyle w:val="PargrafodaLista"/>
        <w:numPr>
          <w:ilvl w:val="3"/>
          <w:numId w:val="2"/>
        </w:numPr>
        <w:tabs>
          <w:tab w:val="left" w:pos="1701"/>
        </w:tabs>
        <w:spacing w:line="360" w:lineRule="auto"/>
        <w:ind w:left="1276" w:hanging="567"/>
        <w:jc w:val="both"/>
        <w:rPr>
          <w:rFonts w:cstheme="minorHAnsi"/>
          <w:color w:val="000000"/>
        </w:rPr>
      </w:pPr>
      <w:r w:rsidRPr="002E445E">
        <w:rPr>
          <w:rFonts w:cstheme="minorHAnsi"/>
          <w:color w:val="000000"/>
        </w:rPr>
        <w:t>A tela de acesso remoto deverá possuir interface gráfica em português.</w:t>
      </w:r>
    </w:p>
    <w:p w:rsidR="00D0054B" w:rsidP="002A003D" w:rsidRDefault="00D0054B" w14:paraId="6ED1E7BF" w14:textId="76A02A39">
      <w:pPr>
        <w:pStyle w:val="PargrafodaLista"/>
        <w:numPr>
          <w:ilvl w:val="3"/>
          <w:numId w:val="2"/>
        </w:numPr>
        <w:tabs>
          <w:tab w:val="left" w:pos="1701"/>
        </w:tabs>
        <w:spacing w:line="360" w:lineRule="auto"/>
        <w:ind w:left="1276" w:hanging="567"/>
        <w:jc w:val="both"/>
        <w:rPr>
          <w:rFonts w:cstheme="minorHAnsi"/>
          <w:color w:val="000000"/>
        </w:rPr>
      </w:pPr>
      <w:r>
        <w:rPr>
          <w:rFonts w:cstheme="minorHAnsi"/>
          <w:color w:val="000000"/>
        </w:rPr>
        <w:t xml:space="preserve">As impressoras deverão ser entregues com garantia de 60 meses a </w:t>
      </w:r>
      <w:r w:rsidRPr="002E445E">
        <w:rPr>
          <w:rFonts w:cstheme="minorHAnsi"/>
          <w:color w:val="000000"/>
        </w:rPr>
        <w:t>ser registrada junto ao fabricante dos equipamentos, devendo ser executada por sua rede credenciada de assistência técnica</w:t>
      </w:r>
      <w:r>
        <w:rPr>
          <w:rFonts w:cstheme="minorHAnsi"/>
          <w:color w:val="000000"/>
        </w:rPr>
        <w:t>, conforme especificações do Item 7.11 deste Termo de Referências.</w:t>
      </w:r>
    </w:p>
    <w:p w:rsidRPr="002E445E" w:rsidR="00D513D5" w:rsidP="00D513D5" w:rsidRDefault="00D513D5" w14:paraId="3D7B1D64" w14:textId="08D4EE28">
      <w:pPr>
        <w:pStyle w:val="PargrafodaLista"/>
        <w:tabs>
          <w:tab w:val="left" w:pos="1701"/>
        </w:tabs>
        <w:spacing w:line="360" w:lineRule="auto"/>
        <w:ind w:left="1276"/>
        <w:jc w:val="both"/>
        <w:rPr>
          <w:rFonts w:cstheme="minorHAnsi"/>
          <w:color w:val="000000"/>
        </w:rPr>
      </w:pPr>
    </w:p>
    <w:p w:rsidRPr="002E445E" w:rsidR="00BD06A7" w:rsidP="00BD06A7" w:rsidRDefault="00BD06A7" w14:paraId="086267C4" w14:textId="77777777">
      <w:pPr>
        <w:pStyle w:val="PargrafodaLista"/>
        <w:spacing w:line="360" w:lineRule="auto"/>
        <w:ind w:left="709"/>
        <w:contextualSpacing w:val="0"/>
        <w:jc w:val="both"/>
        <w:rPr>
          <w:rFonts w:cstheme="minorHAnsi"/>
          <w:color w:val="000000"/>
        </w:rPr>
      </w:pPr>
      <w:r w:rsidRPr="002E445E">
        <w:rPr>
          <w:rFonts w:cstheme="minorHAnsi"/>
          <w:b/>
          <w:bCs/>
          <w:color w:val="000000"/>
        </w:rPr>
        <w:t xml:space="preserve">MODELOS DE </w:t>
      </w:r>
      <w:proofErr w:type="gramStart"/>
      <w:r w:rsidRPr="002E445E">
        <w:rPr>
          <w:rFonts w:cstheme="minorHAnsi"/>
          <w:b/>
          <w:bCs/>
          <w:color w:val="000000"/>
        </w:rPr>
        <w:t>REFERÊNCIA :</w:t>
      </w:r>
      <w:proofErr w:type="gramEnd"/>
      <w:r w:rsidRPr="002E445E">
        <w:rPr>
          <w:rFonts w:cstheme="minorHAnsi"/>
          <w:b/>
          <w:bCs/>
          <w:color w:val="000000"/>
        </w:rPr>
        <w:t xml:space="preserve"> </w:t>
      </w:r>
      <w:r w:rsidRPr="002E445E">
        <w:rPr>
          <w:rFonts w:cstheme="minorHAnsi"/>
          <w:color w:val="000000"/>
        </w:rPr>
        <w:t>equivalente/similar aos modelos Xerox B210, Lexmark CS421dn, Kyocera P5021cdw, Brother HL-L8360 CDW.</w:t>
      </w:r>
    </w:p>
    <w:p w:rsidRPr="002E445E" w:rsidR="00BD06A7" w:rsidP="00BD06A7" w:rsidRDefault="00BD06A7" w14:paraId="6D516F1C" w14:textId="77777777">
      <w:pPr>
        <w:pStyle w:val="PargrafodaLista"/>
        <w:spacing w:line="360" w:lineRule="auto"/>
        <w:rPr>
          <w:rFonts w:cstheme="minorHAnsi"/>
          <w:color w:val="000000"/>
        </w:rPr>
      </w:pPr>
    </w:p>
    <w:p w:rsidRPr="002E445E" w:rsidR="00BD06A7" w:rsidP="002A003D" w:rsidRDefault="00BD06A7" w14:paraId="68206C7F" w14:textId="787E96A7">
      <w:pPr>
        <w:pStyle w:val="PargrafodaLista"/>
        <w:numPr>
          <w:ilvl w:val="2"/>
          <w:numId w:val="2"/>
        </w:numPr>
        <w:spacing w:line="360" w:lineRule="auto"/>
        <w:jc w:val="both"/>
        <w:rPr>
          <w:rFonts w:cstheme="minorHAnsi"/>
          <w:color w:val="000000"/>
        </w:rPr>
      </w:pPr>
      <w:r w:rsidRPr="002E445E">
        <w:rPr>
          <w:rFonts w:cstheme="minorHAnsi"/>
          <w:b/>
          <w:bCs/>
          <w:color w:val="000000"/>
        </w:rPr>
        <w:t xml:space="preserve">SUPRIMENTOS - </w:t>
      </w:r>
      <w:r w:rsidRPr="002E445E">
        <w:rPr>
          <w:rFonts w:cstheme="minorHAnsi"/>
          <w:b/>
          <w:color w:val="000000"/>
        </w:rPr>
        <w:t xml:space="preserve">UNIDADES INDIVIDUAIS DE TONER - </w:t>
      </w:r>
      <w:r w:rsidRPr="002E445E">
        <w:rPr>
          <w:rFonts w:cstheme="minorHAnsi"/>
          <w:b/>
          <w:bCs/>
          <w:color w:val="000000"/>
          <w:u w:val="single"/>
        </w:rPr>
        <w:t xml:space="preserve">ITEM </w:t>
      </w:r>
      <w:r w:rsidR="00D0054B">
        <w:rPr>
          <w:rFonts w:cstheme="minorHAnsi"/>
          <w:b/>
          <w:bCs/>
          <w:color w:val="000000"/>
          <w:u w:val="single"/>
        </w:rPr>
        <w:t>2</w:t>
      </w:r>
      <w:r w:rsidRPr="002E445E">
        <w:rPr>
          <w:rFonts w:cstheme="minorHAnsi"/>
          <w:b/>
          <w:bCs/>
          <w:color w:val="000000"/>
          <w:u w:val="single"/>
        </w:rPr>
        <w:t xml:space="preserve">, ITEM </w:t>
      </w:r>
      <w:r w:rsidR="00D0054B">
        <w:rPr>
          <w:rFonts w:cstheme="minorHAnsi"/>
          <w:b/>
          <w:bCs/>
          <w:color w:val="000000"/>
          <w:u w:val="single"/>
        </w:rPr>
        <w:t>3</w:t>
      </w:r>
      <w:r w:rsidRPr="002E445E">
        <w:rPr>
          <w:rFonts w:cstheme="minorHAnsi"/>
          <w:b/>
          <w:bCs/>
          <w:color w:val="000000"/>
          <w:u w:val="single"/>
        </w:rPr>
        <w:t xml:space="preserve">, ITEM </w:t>
      </w:r>
      <w:r w:rsidR="00D0054B">
        <w:rPr>
          <w:rFonts w:cstheme="minorHAnsi"/>
          <w:b/>
          <w:bCs/>
          <w:color w:val="000000"/>
          <w:u w:val="single"/>
        </w:rPr>
        <w:t>4</w:t>
      </w:r>
      <w:r w:rsidRPr="002E445E">
        <w:rPr>
          <w:rFonts w:cstheme="minorHAnsi"/>
          <w:b/>
          <w:bCs/>
          <w:color w:val="000000"/>
          <w:u w:val="single"/>
        </w:rPr>
        <w:t xml:space="preserve"> e ITEM </w:t>
      </w:r>
      <w:r w:rsidR="00D0054B">
        <w:rPr>
          <w:rFonts w:cstheme="minorHAnsi"/>
          <w:b/>
          <w:bCs/>
          <w:color w:val="000000"/>
          <w:u w:val="single"/>
        </w:rPr>
        <w:t>5</w:t>
      </w:r>
      <w:r w:rsidRPr="002E445E">
        <w:rPr>
          <w:rFonts w:cstheme="minorHAnsi"/>
          <w:b/>
          <w:bCs/>
          <w:color w:val="000000"/>
          <w:u w:val="single"/>
        </w:rPr>
        <w:t xml:space="preserve"> (</w:t>
      </w:r>
      <w:r w:rsidRPr="002E445E">
        <w:rPr>
          <w:rFonts w:cstheme="minorHAnsi"/>
          <w:b/>
          <w:color w:val="000000"/>
        </w:rPr>
        <w:t>além daqueles que acompanham o equipamento de fábrica), conforme relação abaixo:</w:t>
      </w:r>
    </w:p>
    <w:p w:rsidRPr="002E445E" w:rsidR="00BD06A7" w:rsidP="002A003D" w:rsidRDefault="00BD06A7" w14:paraId="3EEF308F" w14:textId="77777777">
      <w:pPr>
        <w:pStyle w:val="PargrafodaLista"/>
        <w:numPr>
          <w:ilvl w:val="3"/>
          <w:numId w:val="2"/>
        </w:numPr>
        <w:tabs>
          <w:tab w:val="left" w:pos="1701"/>
        </w:tabs>
        <w:spacing w:line="360" w:lineRule="auto"/>
        <w:ind w:left="1276" w:hanging="567"/>
        <w:jc w:val="both"/>
        <w:rPr>
          <w:rFonts w:cstheme="minorHAnsi"/>
          <w:color w:val="000000"/>
        </w:rPr>
      </w:pPr>
      <w:r w:rsidRPr="002E445E">
        <w:rPr>
          <w:rFonts w:cstheme="minorHAnsi"/>
          <w:color w:val="000000"/>
        </w:rPr>
        <w:t>Todos os cartuchos de toner preto (item 3 do objeto), deverão ter rendimento de, no mínimo, 2.500 (duas mil e quinhentas) páginas cada.</w:t>
      </w:r>
    </w:p>
    <w:p w:rsidRPr="002E445E" w:rsidR="00BD06A7" w:rsidP="002A003D" w:rsidRDefault="00BD06A7" w14:paraId="7926B16B" w14:textId="77777777">
      <w:pPr>
        <w:pStyle w:val="PargrafodaLista"/>
        <w:numPr>
          <w:ilvl w:val="3"/>
          <w:numId w:val="2"/>
        </w:numPr>
        <w:tabs>
          <w:tab w:val="left" w:pos="1701"/>
        </w:tabs>
        <w:spacing w:line="360" w:lineRule="auto"/>
        <w:ind w:left="1276" w:hanging="567"/>
        <w:jc w:val="both"/>
        <w:rPr>
          <w:rFonts w:cstheme="minorHAnsi"/>
          <w:color w:val="000000"/>
        </w:rPr>
      </w:pPr>
      <w:r w:rsidRPr="002E445E">
        <w:rPr>
          <w:rFonts w:cstheme="minorHAnsi"/>
          <w:color w:val="000000"/>
        </w:rPr>
        <w:t>Todos os cartuchos de toner colorido (item 4, Item 5 e Item 6 do objeto), deverão ter rendimento de, no mínimo, 2.000 (duas mil) páginas cada.</w:t>
      </w:r>
    </w:p>
    <w:p w:rsidRPr="002E445E" w:rsidR="00BD06A7" w:rsidP="002A003D" w:rsidRDefault="00BD06A7" w14:paraId="5C713D0C" w14:textId="77777777">
      <w:pPr>
        <w:pStyle w:val="PargrafodaLista"/>
        <w:numPr>
          <w:ilvl w:val="3"/>
          <w:numId w:val="2"/>
        </w:numPr>
        <w:tabs>
          <w:tab w:val="left" w:pos="1701"/>
        </w:tabs>
        <w:spacing w:line="360" w:lineRule="auto"/>
        <w:ind w:left="1276" w:hanging="567"/>
        <w:jc w:val="both"/>
        <w:rPr>
          <w:rFonts w:cstheme="minorHAnsi"/>
          <w:color w:val="000000"/>
        </w:rPr>
      </w:pPr>
      <w:r w:rsidRPr="002E445E">
        <w:rPr>
          <w:rFonts w:cstheme="minorHAnsi"/>
          <w:color w:val="000000"/>
        </w:rPr>
        <w:t>Todos os suprimentos, tanto os integrados originalmente ao equipamento, quanto os adicionais fornecidos, deverão ser genuínos do mesmo fabricante do equipamento ofertado, novos e de primeiro uso, não sendo aceitos, de forma alguma, resultado de processo de remanufatura, de reciclagem ou recondicionamento;</w:t>
      </w:r>
    </w:p>
    <w:p w:rsidRPr="002E445E" w:rsidR="00BD06A7" w:rsidP="002A003D" w:rsidRDefault="00BD06A7" w14:paraId="7F3FD3D7" w14:textId="77777777">
      <w:pPr>
        <w:pStyle w:val="PargrafodaLista"/>
        <w:numPr>
          <w:ilvl w:val="3"/>
          <w:numId w:val="2"/>
        </w:numPr>
        <w:tabs>
          <w:tab w:val="left" w:pos="1701"/>
        </w:tabs>
        <w:spacing w:line="360" w:lineRule="auto"/>
        <w:ind w:left="1276" w:hanging="567"/>
        <w:jc w:val="both"/>
        <w:rPr>
          <w:rFonts w:cstheme="minorHAnsi"/>
          <w:color w:val="000000"/>
        </w:rPr>
      </w:pPr>
      <w:r w:rsidRPr="002E445E">
        <w:rPr>
          <w:rFonts w:cstheme="minorHAnsi"/>
          <w:color w:val="000000"/>
        </w:rPr>
        <w:t>Todos os consumíveis entregues deverão ter prazo de validade de pelo menos 18 (dezoito) meses a partir da data do recebimento definitivo;</w:t>
      </w:r>
    </w:p>
    <w:p w:rsidRPr="002E445E" w:rsidR="00BD06A7" w:rsidP="002A003D" w:rsidRDefault="00BD06A7" w14:paraId="4EAEE12E" w14:textId="77777777">
      <w:pPr>
        <w:pStyle w:val="PargrafodaLista"/>
        <w:numPr>
          <w:ilvl w:val="3"/>
          <w:numId w:val="2"/>
        </w:numPr>
        <w:tabs>
          <w:tab w:val="left" w:pos="1701"/>
        </w:tabs>
        <w:spacing w:line="360" w:lineRule="auto"/>
        <w:ind w:left="1276" w:hanging="567"/>
        <w:jc w:val="both"/>
        <w:rPr>
          <w:rFonts w:cstheme="minorHAnsi"/>
          <w:color w:val="000000"/>
        </w:rPr>
      </w:pPr>
      <w:r w:rsidRPr="002E445E">
        <w:rPr>
          <w:rFonts w:cstheme="minorHAnsi"/>
          <w:color w:val="000000"/>
        </w:rPr>
        <w:t>O rendimento dos suprimentos deverá ser baseado no valor médio de capacidade de página standard declarado, em conformidade com a norma NBR ISO/IEC19798.</w:t>
      </w:r>
    </w:p>
    <w:p w:rsidRPr="0009235B" w:rsidR="0009235B" w:rsidP="0009235B" w:rsidRDefault="0009235B" w14:paraId="0CB4E3D3" w14:textId="10779405">
      <w:pPr>
        <w:widowControl w:val="0"/>
        <w:autoSpaceDE w:val="0"/>
        <w:autoSpaceDN w:val="0"/>
        <w:adjustRightInd w:val="0"/>
        <w:spacing w:before="120" w:after="120" w:line="360" w:lineRule="auto"/>
        <w:jc w:val="both"/>
        <w:rPr>
          <w:rFonts w:ascii="Calibri" w:hAnsi="Calibri" w:cs="Calibri"/>
          <w:color w:val="000000"/>
        </w:rPr>
      </w:pPr>
    </w:p>
    <w:p w:rsidRPr="0009235B" w:rsidR="0009235B" w:rsidP="0009235B" w:rsidRDefault="0009235B" w14:paraId="70902D2F" w14:textId="77777777">
      <w:pPr>
        <w:widowControl w:val="0"/>
        <w:autoSpaceDE w:val="0"/>
        <w:autoSpaceDN w:val="0"/>
        <w:adjustRightInd w:val="0"/>
        <w:spacing w:before="120" w:after="120" w:line="360" w:lineRule="auto"/>
        <w:jc w:val="both"/>
        <w:rPr>
          <w:rFonts w:ascii="Calibri" w:hAnsi="Calibri" w:cs="Calibri"/>
          <w:color w:val="000000"/>
        </w:rPr>
      </w:pPr>
      <w:r w:rsidRPr="0009235B">
        <w:rPr>
          <w:rFonts w:ascii="Calibri" w:hAnsi="Calibri" w:cs="Calibri"/>
          <w:color w:val="000000"/>
        </w:rPr>
        <w:t>4.4. Critérios e práticas de sustentabilidade (vinculados às características do objeto): </w:t>
      </w:r>
    </w:p>
    <w:p w:rsidRPr="0009235B" w:rsidR="0009235B" w:rsidP="0009235B" w:rsidRDefault="0009235B" w14:paraId="66225A9C" w14:textId="620CFB4B">
      <w:pPr>
        <w:widowControl w:val="0"/>
        <w:autoSpaceDE w:val="0"/>
        <w:autoSpaceDN w:val="0"/>
        <w:adjustRightInd w:val="0"/>
        <w:spacing w:before="120" w:after="120" w:line="360" w:lineRule="auto"/>
        <w:jc w:val="both"/>
        <w:rPr>
          <w:rFonts w:ascii="Calibri" w:hAnsi="Calibri" w:cs="Calibri"/>
          <w:color w:val="000000"/>
        </w:rPr>
      </w:pPr>
      <w:r w:rsidRPr="0009235B">
        <w:rPr>
          <w:rFonts w:ascii="Calibri" w:hAnsi="Calibri" w:cs="Calibri"/>
          <w:color w:val="000000"/>
        </w:rPr>
        <w:t>Foram adotados</w:t>
      </w:r>
      <w:r w:rsidR="00A77739">
        <w:rPr>
          <w:rFonts w:ascii="Calibri" w:hAnsi="Calibri" w:cs="Calibri"/>
          <w:color w:val="000000"/>
        </w:rPr>
        <w:t>:</w:t>
      </w:r>
    </w:p>
    <w:p w:rsidR="0009235B" w:rsidP="0009235B" w:rsidRDefault="0009235B" w14:paraId="4EFAFA4C" w14:textId="77777777">
      <w:pPr>
        <w:widowControl w:val="0"/>
        <w:autoSpaceDE w:val="0"/>
        <w:autoSpaceDN w:val="0"/>
        <w:adjustRightInd w:val="0"/>
        <w:spacing w:before="120" w:after="120" w:line="360" w:lineRule="auto"/>
        <w:jc w:val="both"/>
        <w:rPr>
          <w:rFonts w:ascii="Calibri" w:hAnsi="Calibri" w:cs="Calibri"/>
          <w:color w:val="000000"/>
        </w:rPr>
      </w:pPr>
      <w:r w:rsidRPr="0009235B">
        <w:rPr>
          <w:rFonts w:ascii="Calibri" w:hAnsi="Calibri" w:cs="Calibri"/>
          <w:color w:val="000000"/>
        </w:rPr>
        <w:t>Os bens devem ser entregues acondicionados em embalagem adequada, com o menor volume possível, que utilize materiais recicláveis, de forma a garantir a máxima proteção durante o transporte e o armazenamento e o menor impacto ambiental no descarte. </w:t>
      </w:r>
    </w:p>
    <w:p w:rsidRPr="0009235B" w:rsidR="00BA6137" w:rsidP="0009235B" w:rsidRDefault="00BA6137" w14:paraId="785DE8AA" w14:textId="454EA35B">
      <w:pPr>
        <w:widowControl w:val="0"/>
        <w:autoSpaceDE w:val="0"/>
        <w:autoSpaceDN w:val="0"/>
        <w:adjustRightInd w:val="0"/>
        <w:spacing w:before="120" w:after="120" w:line="360" w:lineRule="auto"/>
        <w:jc w:val="both"/>
        <w:rPr>
          <w:rFonts w:ascii="Calibri" w:hAnsi="Calibri" w:cs="Calibri"/>
          <w:color w:val="000000"/>
        </w:rPr>
      </w:pPr>
      <w:r w:rsidRPr="00BA6137">
        <w:rPr>
          <w:rFonts w:ascii="Calibri" w:hAnsi="Calibri" w:cs="Calibri"/>
          <w:color w:val="000000"/>
        </w:rPr>
        <w:t xml:space="preserve">O descarte de embalagens e destinação de equipamentos inservíveis será efetuado atendendo ao disposto no Plano de </w:t>
      </w:r>
      <w:proofErr w:type="spellStart"/>
      <w:r w:rsidRPr="00BA6137">
        <w:rPr>
          <w:rFonts w:ascii="Calibri" w:hAnsi="Calibri" w:cs="Calibri"/>
          <w:color w:val="000000"/>
        </w:rPr>
        <w:t>Logistíca</w:t>
      </w:r>
      <w:proofErr w:type="spellEnd"/>
      <w:r w:rsidRPr="00BA6137">
        <w:rPr>
          <w:rFonts w:ascii="Calibri" w:hAnsi="Calibri" w:cs="Calibri"/>
          <w:color w:val="000000"/>
        </w:rPr>
        <w:t xml:space="preserve"> Sustentável Institucional. </w:t>
      </w:r>
    </w:p>
    <w:p w:rsidR="00C26EDA" w:rsidRDefault="00C26EDA" w14:paraId="3A14E493" w14:textId="77777777">
      <w:pPr>
        <w:widowControl w:val="0"/>
        <w:autoSpaceDE w:val="0"/>
        <w:autoSpaceDN w:val="0"/>
        <w:adjustRightInd w:val="0"/>
        <w:spacing w:before="120" w:after="120" w:line="360" w:lineRule="auto"/>
        <w:jc w:val="both"/>
        <w:rPr>
          <w:rFonts w:ascii="Calibri" w:hAnsi="Calibri" w:cs="Calibri"/>
          <w:i/>
          <w:iCs/>
          <w:color w:val="2E74B5"/>
        </w:rPr>
      </w:pPr>
    </w:p>
    <w:p w:rsidRPr="00950348" w:rsidR="00C26EDA" w:rsidP="00C26EDA" w:rsidRDefault="00C26EDA" w14:paraId="3A14E494" w14:textId="77777777">
      <w:pPr>
        <w:widowControl w:val="0"/>
        <w:autoSpaceDE w:val="0"/>
        <w:autoSpaceDN w:val="0"/>
        <w:adjustRightInd w:val="0"/>
        <w:spacing w:before="120" w:after="120" w:line="360" w:lineRule="auto"/>
        <w:jc w:val="both"/>
        <w:rPr>
          <w:rFonts w:ascii="Calibri" w:hAnsi="Calibri" w:cs="Calibri"/>
          <w:b/>
          <w:bCs/>
          <w:color w:val="000000"/>
        </w:rPr>
      </w:pPr>
      <w:r w:rsidRPr="00950348">
        <w:rPr>
          <w:rFonts w:ascii="Calibri" w:hAnsi="Calibri" w:cs="Calibri"/>
          <w:b/>
          <w:bCs/>
          <w:color w:val="000000"/>
        </w:rPr>
        <w:t>5. DO REGISTRO DOS PREÇOS</w:t>
      </w:r>
    </w:p>
    <w:p w:rsidR="00C26EDA" w:rsidP="00C26EDA" w:rsidRDefault="00C26EDA" w14:paraId="3A14E495" w14:textId="77777777">
      <w:pPr>
        <w:widowControl w:val="0"/>
        <w:autoSpaceDE w:val="0"/>
        <w:autoSpaceDN w:val="0"/>
        <w:adjustRightInd w:val="0"/>
        <w:spacing w:before="120" w:after="120" w:line="360" w:lineRule="auto"/>
        <w:jc w:val="both"/>
        <w:rPr>
          <w:rFonts w:ascii="Calibri" w:hAnsi="Calibri" w:cs="Calibri"/>
          <w:b/>
          <w:bCs/>
          <w:color w:val="000000"/>
        </w:rPr>
      </w:pPr>
    </w:p>
    <w:p w:rsidR="00C26EDA" w:rsidP="00C26EDA" w:rsidRDefault="00C26EDA" w14:paraId="3A14E496" w14:textId="77777777">
      <w:pPr>
        <w:widowControl w:val="0"/>
        <w:autoSpaceDE w:val="0"/>
        <w:autoSpaceDN w:val="0"/>
        <w:adjustRightInd w:val="0"/>
        <w:spacing w:before="120" w:after="120" w:line="360" w:lineRule="auto"/>
        <w:jc w:val="both"/>
        <w:rPr>
          <w:rFonts w:ascii="Calibri" w:hAnsi="Calibri" w:cs="Calibri"/>
          <w:color w:val="000000"/>
        </w:rPr>
      </w:pPr>
      <w:r>
        <w:rPr>
          <w:rFonts w:ascii="Calibri" w:hAnsi="Calibri" w:cs="Calibri"/>
          <w:color w:val="000000"/>
        </w:rPr>
        <w:t>5.1 Os preços serão registrados em Ata, cuja va</w:t>
      </w:r>
      <w:r w:rsidR="00F618DE">
        <w:rPr>
          <w:rFonts w:ascii="Calibri" w:hAnsi="Calibri" w:cs="Calibri"/>
          <w:color w:val="000000"/>
        </w:rPr>
        <w:t>l</w:t>
      </w:r>
      <w:r>
        <w:rPr>
          <w:rFonts w:ascii="Calibri" w:hAnsi="Calibri" w:cs="Calibri"/>
          <w:color w:val="000000"/>
        </w:rPr>
        <w:t xml:space="preserve">idade será de 1 (um) ano, contado a partir do primeiro dia útil subsequente à sua publicação, </w:t>
      </w:r>
      <w:r w:rsidRPr="00693AC9">
        <w:rPr>
          <w:rFonts w:ascii="Calibri" w:hAnsi="Calibri" w:cs="Calibri"/>
          <w:bCs/>
        </w:rPr>
        <w:t>podendo ser prorrogada por igual período</w:t>
      </w:r>
      <w:r w:rsidRPr="00693AC9">
        <w:rPr>
          <w:rFonts w:ascii="Calibri" w:hAnsi="Calibri" w:cs="Calibri"/>
        </w:rPr>
        <w:t>,</w:t>
      </w:r>
      <w:r>
        <w:rPr>
          <w:rFonts w:ascii="Calibri" w:hAnsi="Calibri" w:cs="Calibri"/>
          <w:color w:val="000000"/>
        </w:rPr>
        <w:t xml:space="preserve"> mediante a anuência do fornecedor, desde que comprovado o preço vantajoso, nos termos do art. 84 da Lei Federal nº 14.133/21.</w:t>
      </w:r>
    </w:p>
    <w:p w:rsidR="00FE4BA3" w:rsidP="00C26EDA" w:rsidRDefault="00FE4BA3" w14:paraId="3A14E497" w14:textId="77777777">
      <w:pPr>
        <w:widowControl w:val="0"/>
        <w:autoSpaceDE w:val="0"/>
        <w:autoSpaceDN w:val="0"/>
        <w:adjustRightInd w:val="0"/>
        <w:spacing w:before="120" w:after="120" w:line="360" w:lineRule="auto"/>
        <w:jc w:val="both"/>
        <w:rPr>
          <w:rFonts w:ascii="Calibri" w:hAnsi="Calibri" w:cs="Calibri"/>
          <w:color w:val="000000"/>
        </w:rPr>
      </w:pPr>
    </w:p>
    <w:p w:rsidR="00503375" w:rsidP="00503375" w:rsidRDefault="00C26EDA" w14:paraId="3A14E498" w14:textId="77777777">
      <w:pPr>
        <w:widowControl w:val="0"/>
        <w:autoSpaceDE w:val="0"/>
        <w:autoSpaceDN w:val="0"/>
        <w:adjustRightInd w:val="0"/>
        <w:spacing w:before="120" w:after="120" w:line="360" w:lineRule="auto"/>
        <w:jc w:val="both"/>
        <w:rPr>
          <w:rFonts w:ascii="Calibri" w:hAnsi="Calibri" w:cs="Calibri"/>
        </w:rPr>
      </w:pPr>
      <w:r>
        <w:rPr>
          <w:rFonts w:ascii="Calibri" w:hAnsi="Calibri" w:cs="Calibri"/>
          <w:color w:val="000000"/>
        </w:rPr>
        <w:t>5</w:t>
      </w:r>
      <w:r>
        <w:rPr>
          <w:rFonts w:ascii="Calibri" w:hAnsi="Calibri" w:cs="Calibri"/>
        </w:rPr>
        <w:t xml:space="preserve">.2 A prorrogação da </w:t>
      </w:r>
      <w:r w:rsidR="0059182B">
        <w:rPr>
          <w:rFonts w:ascii="Calibri" w:hAnsi="Calibri" w:cs="Calibri"/>
        </w:rPr>
        <w:t>validade</w:t>
      </w:r>
      <w:r>
        <w:rPr>
          <w:rFonts w:ascii="Calibri" w:hAnsi="Calibri" w:cs="Calibri"/>
        </w:rPr>
        <w:t xml:space="preserve"> da </w:t>
      </w:r>
      <w:r w:rsidR="0059182B">
        <w:rPr>
          <w:rFonts w:ascii="Calibri" w:hAnsi="Calibri" w:cs="Calibri"/>
        </w:rPr>
        <w:t>A</w:t>
      </w:r>
      <w:r>
        <w:rPr>
          <w:rFonts w:ascii="Calibri" w:hAnsi="Calibri" w:cs="Calibri"/>
        </w:rPr>
        <w:t xml:space="preserve">ta de </w:t>
      </w:r>
      <w:r w:rsidR="007511D7">
        <w:rPr>
          <w:rFonts w:ascii="Calibri" w:hAnsi="Calibri" w:cs="Calibri"/>
        </w:rPr>
        <w:t>R</w:t>
      </w:r>
      <w:r>
        <w:rPr>
          <w:rFonts w:ascii="Calibri" w:hAnsi="Calibri" w:cs="Calibri"/>
        </w:rPr>
        <w:t xml:space="preserve">egistro de </w:t>
      </w:r>
      <w:r w:rsidR="007511D7">
        <w:rPr>
          <w:rFonts w:ascii="Calibri" w:hAnsi="Calibri" w:cs="Calibri"/>
        </w:rPr>
        <w:t>P</w:t>
      </w:r>
      <w:r>
        <w:rPr>
          <w:rFonts w:ascii="Calibri" w:hAnsi="Calibri" w:cs="Calibri"/>
        </w:rPr>
        <w:t xml:space="preserve">reços visa o consumo remanescente da Ata, não </w:t>
      </w:r>
      <w:r w:rsidR="002E07E8">
        <w:rPr>
          <w:rFonts w:ascii="Calibri" w:hAnsi="Calibri" w:cs="Calibri"/>
        </w:rPr>
        <w:t xml:space="preserve">se </w:t>
      </w:r>
      <w:r>
        <w:rPr>
          <w:rFonts w:ascii="Calibri" w:hAnsi="Calibri" w:cs="Calibri"/>
        </w:rPr>
        <w:t>renovando os quantitativos inicialmente registrado</w:t>
      </w:r>
      <w:r w:rsidR="008A3F4C">
        <w:rPr>
          <w:rFonts w:ascii="Calibri" w:hAnsi="Calibri" w:cs="Calibri"/>
        </w:rPr>
        <w:t>.</w:t>
      </w:r>
    </w:p>
    <w:p w:rsidR="007830BD" w:rsidRDefault="007830BD" w14:paraId="3A14E49C" w14:textId="77777777">
      <w:pPr>
        <w:widowControl w:val="0"/>
        <w:autoSpaceDE w:val="0"/>
        <w:autoSpaceDN w:val="0"/>
        <w:adjustRightInd w:val="0"/>
        <w:spacing w:before="120" w:after="120" w:line="360" w:lineRule="auto"/>
        <w:jc w:val="both"/>
        <w:rPr>
          <w:rFonts w:ascii="Calibri" w:hAnsi="Calibri" w:cs="Calibri"/>
        </w:rPr>
      </w:pPr>
    </w:p>
    <w:p w:rsidR="006A45D7" w:rsidRDefault="00C26EDA" w14:paraId="3A14E49D" w14:textId="77777777">
      <w:pPr>
        <w:widowControl w:val="0"/>
        <w:autoSpaceDE w:val="0"/>
        <w:autoSpaceDN w:val="0"/>
        <w:adjustRightInd w:val="0"/>
        <w:spacing w:before="120" w:after="120" w:line="360" w:lineRule="auto"/>
        <w:jc w:val="both"/>
        <w:rPr>
          <w:rFonts w:ascii="Calibri" w:hAnsi="Calibri" w:cs="Calibri"/>
          <w:b/>
          <w:bCs/>
          <w:color w:val="000000"/>
        </w:rPr>
      </w:pPr>
      <w:r>
        <w:rPr>
          <w:rFonts w:ascii="Calibri" w:hAnsi="Calibri" w:cs="Calibri"/>
          <w:b/>
          <w:bCs/>
          <w:color w:val="000000"/>
        </w:rPr>
        <w:t>6</w:t>
      </w:r>
      <w:r w:rsidR="00B92BC8">
        <w:rPr>
          <w:rFonts w:ascii="Calibri" w:hAnsi="Calibri" w:cs="Calibri"/>
          <w:b/>
          <w:bCs/>
          <w:color w:val="000000"/>
        </w:rPr>
        <w:t>. REQUISITOS DA CONTRATAÇÃO</w:t>
      </w:r>
    </w:p>
    <w:p w:rsidR="006A45D7" w:rsidRDefault="006A45D7" w14:paraId="3A14E49E" w14:textId="77777777">
      <w:pPr>
        <w:widowControl w:val="0"/>
        <w:autoSpaceDE w:val="0"/>
        <w:autoSpaceDN w:val="0"/>
        <w:adjustRightInd w:val="0"/>
        <w:spacing w:before="120" w:after="120" w:line="360" w:lineRule="auto"/>
        <w:jc w:val="both"/>
        <w:rPr>
          <w:rFonts w:ascii="Calibri" w:hAnsi="Calibri" w:cs="Calibri"/>
          <w:b/>
          <w:bCs/>
          <w:color w:val="000000"/>
        </w:rPr>
      </w:pPr>
    </w:p>
    <w:p w:rsidR="006A45D7" w:rsidRDefault="00C26EDA" w14:paraId="3A14E49F" w14:textId="77777777">
      <w:pPr>
        <w:widowControl w:val="0"/>
        <w:autoSpaceDE w:val="0"/>
        <w:autoSpaceDN w:val="0"/>
        <w:adjustRightInd w:val="0"/>
        <w:spacing w:before="120" w:after="120" w:line="360" w:lineRule="auto"/>
        <w:jc w:val="both"/>
        <w:rPr>
          <w:rFonts w:ascii="Calibri" w:hAnsi="Calibri" w:cs="Calibri"/>
          <w:color w:val="000000"/>
        </w:rPr>
      </w:pPr>
      <w:r>
        <w:rPr>
          <w:rFonts w:ascii="Calibri" w:hAnsi="Calibri" w:cs="Calibri"/>
          <w:color w:val="000000"/>
        </w:rPr>
        <w:t>6</w:t>
      </w:r>
      <w:r w:rsidR="00B92BC8">
        <w:rPr>
          <w:rFonts w:ascii="Calibri" w:hAnsi="Calibri" w:cs="Calibri"/>
          <w:color w:val="000000"/>
        </w:rPr>
        <w:t>.1 Exigências legais</w:t>
      </w:r>
    </w:p>
    <w:p w:rsidRPr="000059CA" w:rsidR="006A45D7" w:rsidP="004C2D60" w:rsidRDefault="00B92BC8" w14:paraId="3A14E4A0" w14:textId="77777777">
      <w:pPr>
        <w:widowControl w:val="0"/>
        <w:autoSpaceDE w:val="0"/>
        <w:autoSpaceDN w:val="0"/>
        <w:adjustRightInd w:val="0"/>
        <w:spacing w:before="120" w:after="120" w:line="360" w:lineRule="auto"/>
        <w:jc w:val="both"/>
        <w:rPr>
          <w:rFonts w:ascii="Calibri" w:hAnsi="Calibri" w:cs="Calibri"/>
          <w:color w:val="000000"/>
        </w:rPr>
      </w:pPr>
      <w:r w:rsidRPr="000059CA">
        <w:rPr>
          <w:rFonts w:ascii="Calibri" w:hAnsi="Calibri" w:cs="Calibri"/>
          <w:color w:val="000000"/>
        </w:rPr>
        <w:t xml:space="preserve">Foram verificadas </w:t>
      </w:r>
      <w:r w:rsidRPr="000059CA" w:rsidR="004C2D60">
        <w:rPr>
          <w:rFonts w:ascii="Calibri" w:hAnsi="Calibri" w:cs="Calibri"/>
          <w:color w:val="000000"/>
        </w:rPr>
        <w:t xml:space="preserve">possíveis exigências legais </w:t>
      </w:r>
      <w:r w:rsidRPr="000059CA">
        <w:rPr>
          <w:rFonts w:ascii="Calibri" w:hAnsi="Calibri" w:cs="Calibri"/>
          <w:color w:val="000000"/>
        </w:rPr>
        <w:t>e não existem para o objeto</w:t>
      </w:r>
      <w:r w:rsidRPr="000059CA" w:rsidR="004C2D60">
        <w:rPr>
          <w:rFonts w:ascii="Calibri" w:hAnsi="Calibri" w:cs="Calibri"/>
          <w:color w:val="000000"/>
        </w:rPr>
        <w:t>.</w:t>
      </w:r>
    </w:p>
    <w:p w:rsidR="006A45D7" w:rsidRDefault="006A45D7" w14:paraId="3A14E4A7" w14:textId="77777777">
      <w:pPr>
        <w:widowControl w:val="0"/>
        <w:autoSpaceDE w:val="0"/>
        <w:autoSpaceDN w:val="0"/>
        <w:adjustRightInd w:val="0"/>
        <w:spacing w:before="120" w:after="120" w:line="360" w:lineRule="auto"/>
        <w:jc w:val="both"/>
        <w:rPr>
          <w:rFonts w:ascii="Calibri" w:hAnsi="Calibri" w:cs="Calibri"/>
        </w:rPr>
      </w:pPr>
    </w:p>
    <w:p w:rsidR="006A45D7" w:rsidRDefault="00C26EDA" w14:paraId="3A14E4A8" w14:textId="77777777">
      <w:pPr>
        <w:widowControl w:val="0"/>
        <w:autoSpaceDE w:val="0"/>
        <w:autoSpaceDN w:val="0"/>
        <w:adjustRightInd w:val="0"/>
        <w:spacing w:before="120" w:after="120" w:line="360" w:lineRule="auto"/>
        <w:jc w:val="both"/>
        <w:rPr>
          <w:rFonts w:ascii="Calibri" w:hAnsi="Calibri" w:cs="Calibri"/>
        </w:rPr>
      </w:pPr>
      <w:r>
        <w:rPr>
          <w:rFonts w:ascii="Calibri" w:hAnsi="Calibri" w:cs="Calibri"/>
        </w:rPr>
        <w:t>6</w:t>
      </w:r>
      <w:r w:rsidR="00B92BC8">
        <w:rPr>
          <w:rFonts w:ascii="Calibri" w:hAnsi="Calibri" w:cs="Calibri"/>
        </w:rPr>
        <w:t xml:space="preserve">.2 Garantia de execução do contrato </w:t>
      </w:r>
    </w:p>
    <w:p w:rsidR="004C2D60" w:rsidP="004C2D60" w:rsidRDefault="00B92BC8" w14:paraId="3A14E4A9" w14:textId="77777777">
      <w:pPr>
        <w:widowControl w:val="0"/>
        <w:autoSpaceDE w:val="0"/>
        <w:autoSpaceDN w:val="0"/>
        <w:adjustRightInd w:val="0"/>
        <w:spacing w:before="120" w:after="120" w:line="360" w:lineRule="auto"/>
        <w:jc w:val="both"/>
        <w:rPr>
          <w:rFonts w:ascii="Calibri" w:hAnsi="Calibri" w:cs="Calibri"/>
        </w:rPr>
      </w:pPr>
      <w:r>
        <w:rPr>
          <w:rFonts w:ascii="Calibri" w:hAnsi="Calibri" w:cs="Calibri"/>
        </w:rPr>
        <w:t>Não haverá exigência de prestação de garantia, nos termos do artigo 96 e seguintes da Lei 14.133/2021</w:t>
      </w:r>
      <w:r w:rsidRPr="000F3B8B" w:rsidR="004C2D60">
        <w:rPr>
          <w:rFonts w:ascii="Calibri" w:hAnsi="Calibri" w:cs="Calibri"/>
        </w:rPr>
        <w:t>, visto que, em tese, os riscos que possam advir da sua execução não apontam para potenciais prejuízos financeiros.</w:t>
      </w:r>
      <w:r w:rsidR="004C2D60">
        <w:rPr>
          <w:rFonts w:ascii="Calibri" w:hAnsi="Calibri" w:cs="Calibri"/>
        </w:rPr>
        <w:t xml:space="preserve"> </w:t>
      </w:r>
    </w:p>
    <w:p w:rsidR="006A45D7" w:rsidRDefault="006A45D7" w14:paraId="3A14E4B4" w14:textId="77777777">
      <w:pPr>
        <w:widowControl w:val="0"/>
        <w:autoSpaceDE w:val="0"/>
        <w:autoSpaceDN w:val="0"/>
        <w:adjustRightInd w:val="0"/>
        <w:spacing w:before="120" w:after="120" w:line="360" w:lineRule="auto"/>
        <w:ind w:left="426"/>
        <w:jc w:val="both"/>
        <w:rPr>
          <w:rFonts w:ascii="Calibri" w:hAnsi="Calibri" w:cs="Calibri"/>
        </w:rPr>
      </w:pPr>
    </w:p>
    <w:p w:rsidR="006A45D7" w:rsidRDefault="00C26EDA" w14:paraId="3A14E4B5" w14:textId="77777777">
      <w:pPr>
        <w:widowControl w:val="0"/>
        <w:autoSpaceDE w:val="0"/>
        <w:autoSpaceDN w:val="0"/>
        <w:adjustRightInd w:val="0"/>
        <w:spacing w:before="120" w:after="120" w:line="360" w:lineRule="auto"/>
        <w:jc w:val="both"/>
        <w:rPr>
          <w:rFonts w:ascii="Calibri" w:hAnsi="Calibri" w:cs="Calibri"/>
          <w:color w:val="000000"/>
        </w:rPr>
      </w:pPr>
      <w:r>
        <w:rPr>
          <w:rFonts w:ascii="Calibri" w:hAnsi="Calibri" w:cs="Calibri"/>
          <w:color w:val="000000"/>
        </w:rPr>
        <w:t>6</w:t>
      </w:r>
      <w:r w:rsidR="00B92BC8">
        <w:rPr>
          <w:rFonts w:ascii="Calibri" w:hAnsi="Calibri" w:cs="Calibri"/>
          <w:color w:val="000000"/>
        </w:rPr>
        <w:t>.3 Programa de Integridade</w:t>
      </w:r>
    </w:p>
    <w:p w:rsidR="006A45D7" w:rsidP="006150E6" w:rsidRDefault="00B92BC8" w14:paraId="3A14E4B8" w14:textId="77777777">
      <w:pPr>
        <w:widowControl w:val="0"/>
        <w:autoSpaceDE w:val="0"/>
        <w:autoSpaceDN w:val="0"/>
        <w:adjustRightInd w:val="0"/>
        <w:spacing w:after="120" w:line="360" w:lineRule="auto"/>
        <w:jc w:val="both"/>
        <w:rPr>
          <w:rFonts w:ascii="Calibri" w:hAnsi="Calibri" w:cs="Calibri"/>
          <w:color w:val="000000"/>
        </w:rPr>
      </w:pPr>
      <w:r>
        <w:rPr>
          <w:rFonts w:ascii="Calibri" w:hAnsi="Calibri" w:cs="Calibri"/>
          <w:color w:val="000000"/>
        </w:rPr>
        <w:t>Não haverá necessidade de apresentação, pela empresa contratada, de programa de integridade.</w:t>
      </w:r>
    </w:p>
    <w:p w:rsidR="006A45D7" w:rsidRDefault="006A45D7" w14:paraId="3A14E4BD" w14:textId="77777777">
      <w:pPr>
        <w:widowControl w:val="0"/>
        <w:autoSpaceDE w:val="0"/>
        <w:autoSpaceDN w:val="0"/>
        <w:adjustRightInd w:val="0"/>
        <w:spacing w:before="120" w:after="120" w:line="360" w:lineRule="auto"/>
        <w:jc w:val="both"/>
        <w:rPr>
          <w:rFonts w:ascii="Calibri" w:hAnsi="Calibri" w:cs="Calibri"/>
          <w:b/>
          <w:bCs/>
          <w:color w:val="000000"/>
        </w:rPr>
      </w:pPr>
    </w:p>
    <w:p w:rsidR="006A45D7" w:rsidRDefault="00C26EDA" w14:paraId="3A14E4BE" w14:textId="77777777">
      <w:pPr>
        <w:widowControl w:val="0"/>
        <w:autoSpaceDE w:val="0"/>
        <w:autoSpaceDN w:val="0"/>
        <w:adjustRightInd w:val="0"/>
        <w:spacing w:before="120" w:after="120" w:line="360" w:lineRule="auto"/>
        <w:jc w:val="both"/>
        <w:rPr>
          <w:rFonts w:ascii="Calibri" w:hAnsi="Calibri" w:cs="Calibri"/>
          <w:b/>
          <w:bCs/>
          <w:color w:val="000000"/>
        </w:rPr>
      </w:pPr>
      <w:r>
        <w:rPr>
          <w:rFonts w:ascii="Calibri" w:hAnsi="Calibri" w:cs="Calibri"/>
          <w:b/>
          <w:bCs/>
          <w:color w:val="000000"/>
        </w:rPr>
        <w:t>7</w:t>
      </w:r>
      <w:r w:rsidR="00B92BC8">
        <w:rPr>
          <w:rFonts w:ascii="Calibri" w:hAnsi="Calibri" w:cs="Calibri"/>
          <w:b/>
          <w:bCs/>
          <w:color w:val="000000"/>
        </w:rPr>
        <w:t>. EXECUÇÃO DO OBJETO</w:t>
      </w:r>
    </w:p>
    <w:p w:rsidR="006A45D7" w:rsidRDefault="006A45D7" w14:paraId="3A14E4BF" w14:textId="77777777">
      <w:pPr>
        <w:widowControl w:val="0"/>
        <w:autoSpaceDE w:val="0"/>
        <w:autoSpaceDN w:val="0"/>
        <w:adjustRightInd w:val="0"/>
        <w:spacing w:before="120" w:after="120" w:line="360" w:lineRule="auto"/>
        <w:jc w:val="both"/>
        <w:rPr>
          <w:rFonts w:ascii="Calibri" w:hAnsi="Calibri" w:cs="Calibri"/>
          <w:b/>
          <w:bCs/>
          <w:color w:val="000000"/>
        </w:rPr>
      </w:pPr>
    </w:p>
    <w:p w:rsidR="006A45D7" w:rsidRDefault="00C26EDA" w14:paraId="3A14E4C0" w14:textId="77777777">
      <w:pPr>
        <w:widowControl w:val="0"/>
        <w:autoSpaceDE w:val="0"/>
        <w:autoSpaceDN w:val="0"/>
        <w:adjustRightInd w:val="0"/>
        <w:spacing w:before="120" w:after="120" w:line="360" w:lineRule="auto"/>
        <w:jc w:val="both"/>
        <w:rPr>
          <w:rFonts w:ascii="Calibri" w:hAnsi="Calibri" w:cs="Calibri"/>
          <w:color w:val="000000"/>
        </w:rPr>
      </w:pPr>
      <w:r>
        <w:rPr>
          <w:rFonts w:ascii="Calibri" w:hAnsi="Calibri" w:cs="Calibri"/>
          <w:color w:val="000000"/>
        </w:rPr>
        <w:t>7</w:t>
      </w:r>
      <w:r w:rsidR="00B92BC8">
        <w:rPr>
          <w:rFonts w:ascii="Calibri" w:hAnsi="Calibri" w:cs="Calibri"/>
          <w:color w:val="000000"/>
        </w:rPr>
        <w:t>.1 Prova do material:</w:t>
      </w:r>
    </w:p>
    <w:p w:rsidR="006A45D7" w:rsidRDefault="007339FC" w14:paraId="3A14E4C1" w14:textId="18B03AC9">
      <w:pPr>
        <w:widowControl w:val="0"/>
        <w:autoSpaceDE w:val="0"/>
        <w:autoSpaceDN w:val="0"/>
        <w:adjustRightInd w:val="0"/>
        <w:spacing w:before="120" w:after="120" w:line="360" w:lineRule="auto"/>
        <w:ind w:left="426"/>
        <w:jc w:val="both"/>
        <w:rPr>
          <w:rFonts w:ascii="Calibri" w:hAnsi="Calibri" w:cs="Calibri"/>
          <w:color w:val="000000"/>
        </w:rPr>
      </w:pPr>
      <w:r>
        <w:rPr>
          <w:rFonts w:ascii="Calibri" w:hAnsi="Calibri" w:cs="Calibri"/>
          <w:noProof/>
          <w:color w:val="000000"/>
        </w:rPr>
        <mc:AlternateContent>
          <mc:Choice Requires="wps">
            <w:drawing>
              <wp:anchor distT="0" distB="0" distL="114300" distR="114300" simplePos="0" relativeHeight="251658240" behindDoc="0" locked="0" layoutInCell="1" allowOverlap="1" wp14:anchorId="3A14E5E9" wp14:editId="48B66792">
                <wp:simplePos x="0" y="0"/>
                <wp:positionH relativeFrom="margin">
                  <wp:posOffset>28575</wp:posOffset>
                </wp:positionH>
                <wp:positionV relativeFrom="paragraph">
                  <wp:posOffset>40005</wp:posOffset>
                </wp:positionV>
                <wp:extent cx="80010" cy="84455"/>
                <wp:effectExtent l="13335" t="12700" r="11430" b="7620"/>
                <wp:wrapNone/>
                <wp:docPr id="486695975"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solidFill>
                          <a:schemeClr val="tx1">
                            <a:lumMod val="100000"/>
                            <a:lumOff val="0"/>
                          </a:schemeClr>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w14:anchorId="724137FC">
              <v:rect id="Rectangle 19" style="position:absolute;margin-left:2.25pt;margin-top:3.15pt;width:6.3pt;height:6.6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black [3213]" strokeweight="1pt" w14:anchorId="13F4B9C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">
                <w10:wrap anchorx="margin"/>
              </v:rect>
            </w:pict>
          </mc:Fallback>
        </mc:AlternateContent>
      </w:r>
      <w:r w:rsidR="00B92BC8">
        <w:rPr>
          <w:rFonts w:ascii="Calibri" w:hAnsi="Calibri" w:cs="Calibri"/>
          <w:color w:val="000000"/>
        </w:rPr>
        <w:t>Não</w:t>
      </w:r>
    </w:p>
    <w:p w:rsidR="006A45D7" w:rsidRDefault="007339FC" w14:paraId="3A14E4C2" w14:textId="74036253">
      <w:pPr>
        <w:widowControl w:val="0"/>
        <w:autoSpaceDE w:val="0"/>
        <w:autoSpaceDN w:val="0"/>
        <w:adjustRightInd w:val="0"/>
        <w:spacing w:before="120" w:after="120" w:line="360" w:lineRule="auto"/>
        <w:ind w:left="426"/>
        <w:jc w:val="both"/>
        <w:rPr>
          <w:rFonts w:ascii="Calibri" w:hAnsi="Calibri" w:cs="Calibri"/>
          <w:color w:val="000000"/>
        </w:rPr>
      </w:pPr>
      <w:r>
        <w:rPr>
          <w:rFonts w:ascii="Calibri" w:hAnsi="Calibri" w:cs="Calibri"/>
          <w:noProof/>
          <w:color w:val="000000"/>
        </w:rPr>
        <mc:AlternateContent>
          <mc:Choice Requires="wps">
            <w:drawing>
              <wp:anchor distT="0" distB="0" distL="114300" distR="114300" simplePos="0" relativeHeight="251658241" behindDoc="0" locked="0" layoutInCell="1" allowOverlap="1" wp14:anchorId="3A14E5EA" wp14:editId="0982A512">
                <wp:simplePos x="0" y="0"/>
                <wp:positionH relativeFrom="margin">
                  <wp:posOffset>46355</wp:posOffset>
                </wp:positionH>
                <wp:positionV relativeFrom="paragraph">
                  <wp:posOffset>53340</wp:posOffset>
                </wp:positionV>
                <wp:extent cx="80010" cy="84455"/>
                <wp:effectExtent l="0" t="0" r="0" b="0"/>
                <wp:wrapNone/>
                <wp:docPr id="500365652" name="Retângulo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56DE7E8A">
              <v:rect id="Retângulo 49" style="position:absolute;margin-left:3.65pt;margin-top:4.2pt;width:6.3pt;height:6.65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windowText" strokeweight="1pt" w14:anchorId="5DD21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">
                <v:path arrowok="t"/>
                <w10:wrap anchorx="margin"/>
              </v:rect>
            </w:pict>
          </mc:Fallback>
        </mc:AlternateContent>
      </w:r>
      <w:r w:rsidR="00B92BC8">
        <w:rPr>
          <w:rFonts w:ascii="Calibri" w:hAnsi="Calibri" w:cs="Calibri"/>
          <w:color w:val="000000"/>
        </w:rPr>
        <w:t>Sim</w:t>
      </w:r>
    </w:p>
    <w:p w:rsidR="006A45D7" w:rsidRDefault="006A45D7" w14:paraId="3A14E4C8" w14:textId="77777777">
      <w:pPr>
        <w:widowControl w:val="0"/>
        <w:autoSpaceDE w:val="0"/>
        <w:autoSpaceDN w:val="0"/>
        <w:adjustRightInd w:val="0"/>
        <w:spacing w:before="120" w:after="120" w:line="360" w:lineRule="auto"/>
        <w:jc w:val="both"/>
        <w:rPr>
          <w:rFonts w:ascii="Calibri" w:hAnsi="Calibri" w:cs="Calibri"/>
          <w:i/>
          <w:iCs/>
          <w:color w:val="4472C4"/>
        </w:rPr>
      </w:pPr>
    </w:p>
    <w:p w:rsidR="006A45D7" w:rsidRDefault="00C26EDA" w14:paraId="3A14E4C9" w14:textId="77777777">
      <w:pPr>
        <w:widowControl w:val="0"/>
        <w:autoSpaceDE w:val="0"/>
        <w:autoSpaceDN w:val="0"/>
        <w:adjustRightInd w:val="0"/>
        <w:spacing w:before="120" w:after="120" w:line="360" w:lineRule="auto"/>
        <w:jc w:val="both"/>
        <w:rPr>
          <w:rFonts w:ascii="Calibri" w:hAnsi="Calibri" w:cs="Calibri"/>
          <w:color w:val="000000"/>
        </w:rPr>
      </w:pPr>
      <w:r>
        <w:rPr>
          <w:rFonts w:ascii="Calibri" w:hAnsi="Calibri" w:cs="Calibri"/>
          <w:color w:val="000000"/>
        </w:rPr>
        <w:t>7</w:t>
      </w:r>
      <w:r w:rsidR="00B92BC8">
        <w:rPr>
          <w:rFonts w:ascii="Calibri" w:hAnsi="Calibri" w:cs="Calibri"/>
          <w:color w:val="000000"/>
        </w:rPr>
        <w:t xml:space="preserve">.2 </w:t>
      </w:r>
      <w:r w:rsidRPr="00E8790E" w:rsidR="00B92BC8">
        <w:rPr>
          <w:rFonts w:ascii="Calibri" w:hAnsi="Calibri" w:cs="Calibri"/>
          <w:color w:val="000000"/>
        </w:rPr>
        <w:t xml:space="preserve">Forma </w:t>
      </w:r>
      <w:r w:rsidRPr="00E8790E" w:rsidR="00BC29F9">
        <w:rPr>
          <w:rFonts w:ascii="Calibri" w:hAnsi="Calibri" w:cs="Calibri"/>
          <w:color w:val="000000"/>
        </w:rPr>
        <w:t>e local</w:t>
      </w:r>
      <w:r w:rsidR="00BC29F9">
        <w:rPr>
          <w:rFonts w:ascii="Calibri" w:hAnsi="Calibri" w:cs="Calibri"/>
          <w:color w:val="000000"/>
        </w:rPr>
        <w:t xml:space="preserve"> </w:t>
      </w:r>
      <w:r w:rsidR="00B92BC8">
        <w:rPr>
          <w:rFonts w:ascii="Calibri" w:hAnsi="Calibri" w:cs="Calibri"/>
          <w:color w:val="000000"/>
        </w:rPr>
        <w:t>de entrega dos bens:</w:t>
      </w:r>
    </w:p>
    <w:p w:rsidR="006A45D7" w:rsidP="00BC29F9" w:rsidRDefault="001E6C45" w14:paraId="3A14E4CA" w14:textId="5A0B0B42">
      <w:pPr>
        <w:widowControl w:val="0"/>
        <w:autoSpaceDE w:val="0"/>
        <w:autoSpaceDN w:val="0"/>
        <w:adjustRightInd w:val="0"/>
        <w:spacing w:before="120" w:after="120" w:line="360" w:lineRule="auto"/>
        <w:ind w:firstLine="720"/>
        <w:jc w:val="both"/>
        <w:rPr>
          <w:rFonts w:ascii="Calibri" w:hAnsi="Calibri" w:cs="Calibri"/>
        </w:rPr>
      </w:pPr>
      <w:r>
        <w:rPr>
          <w:rFonts w:ascii="Calibri" w:hAnsi="Calibri" w:cs="Calibri"/>
          <w:color w:val="000000"/>
        </w:rPr>
        <w:t>7</w:t>
      </w:r>
      <w:r w:rsidR="00BC29F9">
        <w:rPr>
          <w:rFonts w:ascii="Calibri" w:hAnsi="Calibri" w:cs="Calibri"/>
          <w:color w:val="000000"/>
        </w:rPr>
        <w:t xml:space="preserve">.2.1 </w:t>
      </w:r>
      <w:r w:rsidR="00B92BC8">
        <w:rPr>
          <w:rFonts w:ascii="Calibri" w:hAnsi="Calibri" w:cs="Calibri"/>
        </w:rPr>
        <w:t xml:space="preserve">Todos os bens deverão possuir qualidade mínima que viabilize seu perfeito e completo uso pela </w:t>
      </w:r>
      <w:r w:rsidR="00B92BC8">
        <w:rPr>
          <w:rFonts w:ascii="Calibri" w:hAnsi="Calibri" w:cs="Calibri"/>
          <w:color w:val="000000"/>
        </w:rPr>
        <w:t>CONTRATANTE.</w:t>
      </w:r>
      <w:r w:rsidR="00B92BC8">
        <w:rPr>
          <w:rFonts w:ascii="Calibri" w:hAnsi="Calibri" w:cs="Calibri"/>
        </w:rPr>
        <w:t xml:space="preserve"> </w:t>
      </w:r>
    </w:p>
    <w:p w:rsidR="006A45D7" w:rsidP="00BC29F9" w:rsidRDefault="00C26EDA" w14:paraId="3A14E4CB" w14:textId="77777777">
      <w:pPr>
        <w:widowControl w:val="0"/>
        <w:autoSpaceDE w:val="0"/>
        <w:autoSpaceDN w:val="0"/>
        <w:adjustRightInd w:val="0"/>
        <w:spacing w:before="120" w:after="120" w:line="360" w:lineRule="auto"/>
        <w:ind w:firstLine="720"/>
        <w:jc w:val="both"/>
        <w:rPr>
          <w:rFonts w:ascii="Calibri" w:hAnsi="Calibri" w:cs="Calibri"/>
        </w:rPr>
      </w:pPr>
      <w:r>
        <w:rPr>
          <w:rFonts w:ascii="Calibri" w:hAnsi="Calibri" w:cs="Calibri"/>
          <w:color w:val="000000"/>
        </w:rPr>
        <w:t>7</w:t>
      </w:r>
      <w:r w:rsidR="00BC29F9">
        <w:rPr>
          <w:rFonts w:ascii="Calibri" w:hAnsi="Calibri" w:cs="Calibri"/>
          <w:color w:val="000000"/>
        </w:rPr>
        <w:t xml:space="preserve">.2.2 </w:t>
      </w:r>
      <w:r w:rsidR="00B92BC8">
        <w:rPr>
          <w:rFonts w:ascii="Calibri" w:hAnsi="Calibri" w:cs="Calibri"/>
        </w:rPr>
        <w:t xml:space="preserve">Não serão aceitos bens que não atendam fielmente às especificações técnicas </w:t>
      </w:r>
      <w:r w:rsidR="00B92BC8">
        <w:rPr>
          <w:rFonts w:ascii="Calibri" w:hAnsi="Calibri" w:cs="Calibri"/>
        </w:rPr>
        <w:t>solicitadas, exceto com configurações superiores e devidamente aprovados pela área técnica responsável do CONTRATANTE.</w:t>
      </w:r>
    </w:p>
    <w:p w:rsidR="00BC29F9" w:rsidP="00BC29F9" w:rsidRDefault="00C26EDA" w14:paraId="3A14E4CC" w14:textId="77777777">
      <w:pPr>
        <w:widowControl w:val="0"/>
        <w:autoSpaceDE w:val="0"/>
        <w:autoSpaceDN w:val="0"/>
        <w:adjustRightInd w:val="0"/>
        <w:spacing w:before="120" w:after="120" w:line="360" w:lineRule="auto"/>
        <w:ind w:firstLine="720"/>
        <w:jc w:val="both"/>
        <w:rPr>
          <w:rFonts w:ascii="Calibri" w:hAnsi="Calibri" w:cs="Calibri"/>
        </w:rPr>
      </w:pPr>
      <w:r>
        <w:rPr>
          <w:rFonts w:ascii="Calibri" w:hAnsi="Calibri" w:cs="Calibri"/>
        </w:rPr>
        <w:t>7</w:t>
      </w:r>
      <w:r w:rsidRPr="00811028" w:rsidR="00BC29F9">
        <w:rPr>
          <w:rFonts w:ascii="Calibri" w:hAnsi="Calibri" w:cs="Calibri"/>
        </w:rPr>
        <w:t>.2.</w:t>
      </w:r>
      <w:r w:rsidRPr="00E8790E" w:rsidR="00BC29F9">
        <w:rPr>
          <w:rFonts w:ascii="Calibri" w:hAnsi="Calibri" w:cs="Calibri"/>
        </w:rPr>
        <w:t>3 A ordem de fornecimento será encaminhada acompanhada da Nota de empenho</w:t>
      </w:r>
      <w:r w:rsidRPr="00811028" w:rsidR="00BC29F9">
        <w:rPr>
          <w:rFonts w:ascii="Calibri" w:hAnsi="Calibri" w:cs="Calibri"/>
        </w:rPr>
        <w:t xml:space="preserve"> e do presente Termo de Referência, indicando as condições de vigência e demais obrigações recorrentes.</w:t>
      </w:r>
    </w:p>
    <w:p w:rsidR="00BA6137" w:rsidP="00BA6137" w:rsidRDefault="00C26EDA" w14:paraId="525C476E" w14:textId="0A507BD1">
      <w:pPr>
        <w:widowControl w:val="0"/>
        <w:autoSpaceDE w:val="0"/>
        <w:autoSpaceDN w:val="0"/>
        <w:adjustRightInd w:val="0"/>
        <w:spacing w:before="120" w:after="120" w:line="360" w:lineRule="auto"/>
        <w:ind w:firstLine="720"/>
        <w:jc w:val="both"/>
        <w:rPr>
          <w:rFonts w:ascii="Calibri" w:hAnsi="Calibri" w:cs="Calibri"/>
          <w:color w:val="000000"/>
        </w:rPr>
      </w:pPr>
      <w:r>
        <w:rPr>
          <w:rFonts w:ascii="Calibri" w:hAnsi="Calibri" w:cs="Calibri"/>
        </w:rPr>
        <w:t>7</w:t>
      </w:r>
      <w:r w:rsidR="00BC29F9">
        <w:rPr>
          <w:rFonts w:ascii="Calibri" w:hAnsi="Calibri" w:cs="Calibri"/>
        </w:rPr>
        <w:t xml:space="preserve">.2.4 </w:t>
      </w:r>
      <w:r w:rsidRPr="0009235B" w:rsidR="00BA6137">
        <w:rPr>
          <w:rFonts w:ascii="Calibri" w:hAnsi="Calibri" w:cs="Calibri"/>
          <w:color w:val="000000"/>
        </w:rPr>
        <w:t>Os bens devem ser entregues acondicionados em embalagem adequada, com o menor volume possível, que utilize materiais recicláveis, de forma a garantir a máxima proteção durante o transporte e o armazenamento e o menor impacto ambiental no descarte</w:t>
      </w:r>
      <w:r w:rsidR="00E2671D">
        <w:rPr>
          <w:rFonts w:ascii="Calibri" w:hAnsi="Calibri" w:cs="Calibri"/>
          <w:color w:val="000000"/>
        </w:rPr>
        <w:t>.</w:t>
      </w:r>
    </w:p>
    <w:p w:rsidRPr="00F17939" w:rsidR="00F17939" w:rsidP="00F17939" w:rsidRDefault="00C26EDA" w14:paraId="62C27443" w14:textId="77777777">
      <w:pPr>
        <w:widowControl w:val="0"/>
        <w:autoSpaceDE w:val="0"/>
        <w:autoSpaceDN w:val="0"/>
        <w:adjustRightInd w:val="0"/>
        <w:spacing w:before="120" w:after="120" w:line="360" w:lineRule="auto"/>
        <w:ind w:firstLine="720"/>
        <w:jc w:val="both"/>
        <w:rPr>
          <w:rFonts w:ascii="Calibri" w:hAnsi="Calibri" w:cs="Calibri"/>
          <w:color w:val="000000"/>
        </w:rPr>
      </w:pPr>
      <w:r>
        <w:rPr>
          <w:rFonts w:ascii="Calibri" w:hAnsi="Calibri" w:cs="Calibri"/>
          <w:color w:val="000000"/>
        </w:rPr>
        <w:t>7</w:t>
      </w:r>
      <w:r w:rsidR="00BC29F9">
        <w:rPr>
          <w:rFonts w:ascii="Calibri" w:hAnsi="Calibri" w:cs="Calibri"/>
          <w:color w:val="000000"/>
        </w:rPr>
        <w:t xml:space="preserve">.2.5 </w:t>
      </w:r>
      <w:r w:rsidRPr="00F17939" w:rsidR="00F17939">
        <w:rPr>
          <w:rFonts w:ascii="Calibri" w:hAnsi="Calibri" w:cs="Calibri"/>
          <w:color w:val="000000"/>
        </w:rPr>
        <w:t>Local de entrega dos bens: Unidade de Patrimônio e Almoxarifado, situada na situada na Rua Leopoldo Fróes, 86 -Porto Alegre – Floresta - CEP: 90220-090, telefone (51) 32952090 / 32952080. </w:t>
      </w:r>
    </w:p>
    <w:p w:rsidRPr="00F17939" w:rsidR="00E41F8A" w:rsidP="00E41F8A" w:rsidRDefault="00C26EDA" w14:paraId="558F09A1" w14:textId="77777777">
      <w:pPr>
        <w:widowControl w:val="0"/>
        <w:autoSpaceDE w:val="0"/>
        <w:autoSpaceDN w:val="0"/>
        <w:adjustRightInd w:val="0"/>
        <w:spacing w:before="120" w:after="120" w:line="360" w:lineRule="auto"/>
        <w:ind w:firstLine="720"/>
        <w:jc w:val="both"/>
        <w:rPr>
          <w:rFonts w:ascii="Calibri" w:hAnsi="Calibri" w:cs="Calibri"/>
          <w:color w:val="000000"/>
        </w:rPr>
      </w:pPr>
      <w:r>
        <w:rPr>
          <w:rFonts w:ascii="Calibri" w:hAnsi="Calibri" w:cs="Calibri"/>
          <w:bCs/>
        </w:rPr>
        <w:t>7</w:t>
      </w:r>
      <w:r w:rsidRPr="00BC29F9" w:rsidR="00BC29F9">
        <w:rPr>
          <w:rFonts w:ascii="Calibri" w:hAnsi="Calibri" w:cs="Calibri"/>
          <w:bCs/>
        </w:rPr>
        <w:t>.2.6</w:t>
      </w:r>
      <w:r w:rsidR="00E41F8A">
        <w:rPr>
          <w:rFonts w:ascii="Calibri" w:hAnsi="Calibri" w:cs="Calibri"/>
          <w:bCs/>
        </w:rPr>
        <w:t xml:space="preserve"> </w:t>
      </w:r>
      <w:r w:rsidRPr="00F17939" w:rsidR="00E41F8A">
        <w:rPr>
          <w:rFonts w:ascii="Calibri" w:hAnsi="Calibri" w:cs="Calibri"/>
          <w:color w:val="000000"/>
        </w:rPr>
        <w:t xml:space="preserve">A entrega deve ser efetuada de segunda a sexta-feira, das 09:00h às 17:00h e deverá ser agendada com antecedência mínima de 2 dias </w:t>
      </w:r>
      <w:proofErr w:type="gramStart"/>
      <w:r w:rsidRPr="00F17939" w:rsidR="00E41F8A">
        <w:rPr>
          <w:rFonts w:ascii="Calibri" w:hAnsi="Calibri" w:cs="Calibri"/>
          <w:color w:val="000000"/>
        </w:rPr>
        <w:t>úteis .</w:t>
      </w:r>
      <w:proofErr w:type="gramEnd"/>
      <w:r w:rsidRPr="00F17939" w:rsidR="00E41F8A">
        <w:rPr>
          <w:rFonts w:ascii="Calibri" w:hAnsi="Calibri" w:cs="Calibri"/>
          <w:color w:val="000000"/>
        </w:rPr>
        <w:t> </w:t>
      </w:r>
    </w:p>
    <w:p w:rsidRPr="00BC29F9" w:rsidR="00BC29F9" w:rsidP="00BC29F9" w:rsidRDefault="00BC29F9" w14:paraId="3A14E4D3" w14:textId="6B71550E">
      <w:pPr>
        <w:widowControl w:val="0"/>
        <w:autoSpaceDE w:val="0"/>
        <w:autoSpaceDN w:val="0"/>
        <w:adjustRightInd w:val="0"/>
        <w:spacing w:before="120" w:after="120" w:line="360" w:lineRule="auto"/>
        <w:ind w:firstLine="720"/>
        <w:jc w:val="both"/>
        <w:rPr>
          <w:rFonts w:ascii="Calibri" w:hAnsi="Calibri" w:cs="Calibri"/>
          <w:bCs/>
        </w:rPr>
      </w:pPr>
    </w:p>
    <w:p w:rsidR="006A45D7" w:rsidP="00811028" w:rsidRDefault="00C26EDA" w14:paraId="3A14E4D8" w14:textId="3D6A1C60">
      <w:pPr>
        <w:widowControl w:val="0"/>
        <w:autoSpaceDE w:val="0"/>
        <w:autoSpaceDN w:val="0"/>
        <w:adjustRightInd w:val="0"/>
        <w:spacing w:before="120" w:after="120" w:line="360" w:lineRule="auto"/>
        <w:jc w:val="both"/>
        <w:rPr>
          <w:rFonts w:ascii="Calibri" w:hAnsi="Calibri" w:cs="Calibri"/>
        </w:rPr>
      </w:pPr>
      <w:r w:rsidRPr="424CA1B1">
        <w:rPr>
          <w:rFonts w:ascii="Calibri" w:hAnsi="Calibri" w:cs="Calibri"/>
        </w:rPr>
        <w:t>7</w:t>
      </w:r>
      <w:r w:rsidRPr="424CA1B1" w:rsidR="00B92BC8">
        <w:rPr>
          <w:rFonts w:ascii="Calibri" w:hAnsi="Calibri" w:cs="Calibri"/>
        </w:rPr>
        <w:t>.3 Quantidade mínima por pedido</w:t>
      </w:r>
      <w:r w:rsidRPr="424CA1B1" w:rsidR="00C625D0">
        <w:rPr>
          <w:rFonts w:ascii="Calibri" w:hAnsi="Calibri" w:cs="Calibri"/>
        </w:rPr>
        <w:t>:</w:t>
      </w:r>
    </w:p>
    <w:p w:rsidR="02B1EBD5" w:rsidP="002A003D" w:rsidRDefault="02B1EBD5" w14:paraId="700041CC" w14:textId="50E68498">
      <w:pPr>
        <w:numPr>
          <w:ilvl w:val="1"/>
          <w:numId w:val="3"/>
        </w:numPr>
        <w:spacing w:before="120" w:after="120" w:line="360" w:lineRule="auto"/>
        <w:ind w:left="630" w:hanging="270"/>
        <w:jc w:val="both"/>
        <w:rPr>
          <w:rFonts w:ascii="Calibri" w:hAnsi="Calibri" w:eastAsia="Calibri" w:cs="Calibri"/>
          <w:color w:val="000000" w:themeColor="text1"/>
        </w:rPr>
      </w:pPr>
      <w:r w:rsidRPr="7A1BE302" w:rsidR="02B1EBD5">
        <w:rPr>
          <w:rFonts w:ascii="Calibri" w:hAnsi="Calibri" w:eastAsia="Calibri" w:cs="Calibri"/>
          <w:color w:val="000000" w:themeColor="text1" w:themeTint="FF" w:themeShade="FF"/>
        </w:rPr>
        <w:t xml:space="preserve">A previsão mínima de primeira aquisição é de 25 (vinte e cinco) unidades do item 1 do objeto e 25 (vinte e cinco) unidades de cada um dos Itens </w:t>
      </w:r>
      <w:r w:rsidRPr="7A1BE302" w:rsidR="06B1355D">
        <w:rPr>
          <w:rFonts w:ascii="Calibri" w:hAnsi="Calibri" w:eastAsia="Calibri" w:cs="Calibri"/>
          <w:color w:val="000000" w:themeColor="text1" w:themeTint="FF" w:themeShade="FF"/>
        </w:rPr>
        <w:t>2</w:t>
      </w:r>
      <w:r w:rsidRPr="7A1BE302" w:rsidR="02B1EBD5">
        <w:rPr>
          <w:rFonts w:ascii="Calibri" w:hAnsi="Calibri" w:eastAsia="Calibri" w:cs="Calibri"/>
          <w:color w:val="000000" w:themeColor="text1" w:themeTint="FF" w:themeShade="FF"/>
        </w:rPr>
        <w:t xml:space="preserve">, </w:t>
      </w:r>
      <w:r w:rsidRPr="7A1BE302" w:rsidR="76AB789F">
        <w:rPr>
          <w:rFonts w:ascii="Calibri" w:hAnsi="Calibri" w:eastAsia="Calibri" w:cs="Calibri"/>
          <w:color w:val="000000" w:themeColor="text1" w:themeTint="FF" w:themeShade="FF"/>
        </w:rPr>
        <w:t>3</w:t>
      </w:r>
      <w:r w:rsidRPr="7A1BE302" w:rsidR="02B1EBD5">
        <w:rPr>
          <w:rFonts w:ascii="Calibri" w:hAnsi="Calibri" w:eastAsia="Calibri" w:cs="Calibri"/>
          <w:color w:val="000000" w:themeColor="text1" w:themeTint="FF" w:themeShade="FF"/>
        </w:rPr>
        <w:t xml:space="preserve">, </w:t>
      </w:r>
      <w:r w:rsidRPr="7A1BE302" w:rsidR="2972FE3E">
        <w:rPr>
          <w:rFonts w:ascii="Calibri" w:hAnsi="Calibri" w:eastAsia="Calibri" w:cs="Calibri"/>
          <w:color w:val="000000" w:themeColor="text1" w:themeTint="FF" w:themeShade="FF"/>
        </w:rPr>
        <w:t>4</w:t>
      </w:r>
      <w:r w:rsidRPr="7A1BE302" w:rsidR="02B1EBD5">
        <w:rPr>
          <w:rFonts w:ascii="Calibri" w:hAnsi="Calibri" w:eastAsia="Calibri" w:cs="Calibri"/>
          <w:color w:val="000000" w:themeColor="text1" w:themeTint="FF" w:themeShade="FF"/>
        </w:rPr>
        <w:t xml:space="preserve"> e </w:t>
      </w:r>
      <w:r w:rsidRPr="7A1BE302" w:rsidR="2A97B436">
        <w:rPr>
          <w:rFonts w:ascii="Calibri" w:hAnsi="Calibri" w:eastAsia="Calibri" w:cs="Calibri"/>
          <w:color w:val="000000" w:themeColor="text1" w:themeTint="FF" w:themeShade="FF"/>
        </w:rPr>
        <w:t>5</w:t>
      </w:r>
      <w:r w:rsidRPr="7A1BE302" w:rsidR="02B1EBD5">
        <w:rPr>
          <w:rFonts w:ascii="Calibri" w:hAnsi="Calibri" w:eastAsia="Calibri" w:cs="Calibri"/>
          <w:color w:val="000000" w:themeColor="text1" w:themeTint="FF" w:themeShade="FF"/>
        </w:rPr>
        <w:t xml:space="preserve"> do objeto.</w:t>
      </w:r>
    </w:p>
    <w:p w:rsidR="02B1EBD5" w:rsidP="002A003D" w:rsidRDefault="02B1EBD5" w14:paraId="6CC730BE" w14:textId="2C460CE4">
      <w:pPr>
        <w:pStyle w:val="PargrafodaLista"/>
        <w:numPr>
          <w:ilvl w:val="1"/>
          <w:numId w:val="3"/>
        </w:numPr>
        <w:spacing w:before="120" w:after="120" w:line="360" w:lineRule="auto"/>
        <w:ind w:left="630" w:hanging="270"/>
        <w:jc w:val="both"/>
        <w:rPr>
          <w:rFonts w:cs="Calibri"/>
          <w:color w:val="000000" w:themeColor="text1"/>
        </w:rPr>
      </w:pPr>
      <w:r w:rsidRPr="42144DE6">
        <w:rPr>
          <w:rFonts w:cs="Calibri"/>
          <w:color w:val="000000" w:themeColor="text1"/>
        </w:rPr>
        <w:t xml:space="preserve">Para o Item 1 do objeto, o pedido mínimo de cada compra que poderá advir deste registro será de 25 (vinte e cinco) unidades, ou múltiplos de 25; </w:t>
      </w:r>
    </w:p>
    <w:p w:rsidR="02B1EBD5" w:rsidP="002A003D" w:rsidRDefault="02B1EBD5" w14:paraId="48319A34" w14:textId="7B83CF40">
      <w:pPr>
        <w:pStyle w:val="PargrafodaLista"/>
        <w:numPr>
          <w:ilvl w:val="1"/>
          <w:numId w:val="3"/>
        </w:numPr>
        <w:spacing w:before="120" w:after="120" w:line="360" w:lineRule="auto"/>
        <w:ind w:left="630" w:hanging="270"/>
        <w:jc w:val="both"/>
        <w:rPr>
          <w:rFonts w:cs="Calibri"/>
          <w:color w:val="000000" w:themeColor="text1"/>
        </w:rPr>
      </w:pPr>
      <w:r w:rsidRPr="42144DE6">
        <w:rPr>
          <w:rFonts w:cs="Calibri"/>
          <w:color w:val="000000" w:themeColor="text1"/>
        </w:rPr>
        <w:t>Para os itens 3, 4, 5 e 6 do objeto, em cada compra originada deste registro, o pedido mínimo de cada um dos itens, será de 5 (cinco) unidades, ou múltiplos de 5;</w:t>
      </w:r>
    </w:p>
    <w:p w:rsidR="02B1EBD5" w:rsidP="42144DE6" w:rsidRDefault="02B1EBD5" w14:paraId="495219C0" w14:textId="17EE1A8F">
      <w:pPr>
        <w:pStyle w:val="PargrafodaLista"/>
        <w:spacing w:before="120" w:after="120" w:line="360" w:lineRule="auto"/>
        <w:ind w:left="630" w:hanging="270"/>
        <w:jc w:val="both"/>
        <w:rPr>
          <w:rFonts w:cs="Calibri"/>
          <w:color w:val="000000" w:themeColor="text1"/>
        </w:rPr>
      </w:pPr>
      <w:r w:rsidRPr="42144DE6">
        <w:rPr>
          <w:rFonts w:cs="Calibri"/>
          <w:color w:val="000000" w:themeColor="text1"/>
        </w:rPr>
        <w:t xml:space="preserve">    C</w:t>
      </w:r>
      <w:r w:rsidRPr="42144DE6" w:rsidR="28276AFD">
        <w:rPr>
          <w:rFonts w:cs="Calibri"/>
          <w:color w:val="000000" w:themeColor="text1"/>
        </w:rPr>
        <w:t>.</w:t>
      </w:r>
      <w:r w:rsidRPr="42144DE6">
        <w:rPr>
          <w:rFonts w:cs="Calibri"/>
          <w:color w:val="000000" w:themeColor="text1"/>
        </w:rPr>
        <w:t>1.  O consumo de um dos itens da Ata não obriga ao consumo dos outros itens.</w:t>
      </w:r>
    </w:p>
    <w:p w:rsidR="424CA1B1" w:rsidP="42144DE6" w:rsidRDefault="424CA1B1" w14:paraId="2D8FFF93" w14:textId="54DE11D7">
      <w:pPr>
        <w:pStyle w:val="PargrafodaLista"/>
        <w:spacing w:before="120" w:after="120" w:line="360" w:lineRule="auto"/>
        <w:ind w:left="630" w:hanging="270"/>
        <w:jc w:val="both"/>
        <w:rPr>
          <w:rFonts w:cs="Calibri"/>
          <w:color w:val="000000" w:themeColor="text1"/>
        </w:rPr>
      </w:pPr>
    </w:p>
    <w:p w:rsidRPr="00811028" w:rsidR="006A45D7" w:rsidP="00811028" w:rsidRDefault="00C26EDA" w14:paraId="3A14E4DB" w14:textId="728006C4">
      <w:pPr>
        <w:widowControl w:val="0"/>
        <w:autoSpaceDE w:val="0"/>
        <w:autoSpaceDN w:val="0"/>
        <w:adjustRightInd w:val="0"/>
        <w:spacing w:before="120" w:after="120" w:line="360" w:lineRule="auto"/>
        <w:jc w:val="both"/>
        <w:rPr>
          <w:rFonts w:ascii="Calibri" w:hAnsi="Calibri" w:cs="Calibri"/>
          <w:color w:val="000000"/>
        </w:rPr>
      </w:pPr>
      <w:r>
        <w:rPr>
          <w:rFonts w:ascii="Calibri" w:hAnsi="Calibri" w:cs="Calibri"/>
          <w:color w:val="000000"/>
        </w:rPr>
        <w:t>7</w:t>
      </w:r>
      <w:r w:rsidR="00B92BC8">
        <w:rPr>
          <w:rFonts w:ascii="Calibri" w:hAnsi="Calibri" w:cs="Calibri"/>
          <w:color w:val="000000"/>
        </w:rPr>
        <w:t>.4 Prazo da entrega dos bens</w:t>
      </w:r>
      <w:r w:rsidR="00811028">
        <w:rPr>
          <w:rFonts w:ascii="Calibri" w:hAnsi="Calibri" w:cs="Calibri"/>
          <w:color w:val="000000"/>
        </w:rPr>
        <w:t xml:space="preserve">: </w:t>
      </w:r>
      <w:r w:rsidRPr="00A25C8D" w:rsidR="00A25C8D">
        <w:rPr>
          <w:rFonts w:ascii="Calibri" w:hAnsi="Calibri" w:cs="Calibri"/>
          <w:color w:val="000000"/>
        </w:rPr>
        <w:t xml:space="preserve">Entrega em até </w:t>
      </w:r>
      <w:r w:rsidR="00613265">
        <w:rPr>
          <w:rFonts w:ascii="Calibri" w:hAnsi="Calibri" w:cs="Calibri"/>
          <w:color w:val="000000"/>
        </w:rPr>
        <w:t>9</w:t>
      </w:r>
      <w:r w:rsidRPr="00A25C8D" w:rsidR="00A25C8D">
        <w:rPr>
          <w:rFonts w:ascii="Calibri" w:hAnsi="Calibri" w:cs="Calibri"/>
          <w:color w:val="000000"/>
        </w:rPr>
        <w:t xml:space="preserve">0 dias após recebimento da Ordem de </w:t>
      </w:r>
      <w:proofErr w:type="gramStart"/>
      <w:r w:rsidRPr="00A25C8D" w:rsidR="00A25C8D">
        <w:rPr>
          <w:rFonts w:ascii="Calibri" w:hAnsi="Calibri" w:cs="Calibri"/>
          <w:color w:val="000000"/>
        </w:rPr>
        <w:t>fornecimento </w:t>
      </w:r>
      <w:r w:rsidRPr="00A25C8D" w:rsidR="00B92BC8">
        <w:rPr>
          <w:rFonts w:ascii="Calibri" w:hAnsi="Calibri" w:cs="Calibri"/>
          <w:color w:val="000000"/>
        </w:rPr>
        <w:t>.</w:t>
      </w:r>
      <w:proofErr w:type="gramEnd"/>
    </w:p>
    <w:p w:rsidRPr="00A25C8D" w:rsidR="006A45D7" w:rsidRDefault="006A45D7" w14:paraId="3A14E4DC" w14:textId="77777777">
      <w:pPr>
        <w:widowControl w:val="0"/>
        <w:autoSpaceDE w:val="0"/>
        <w:autoSpaceDN w:val="0"/>
        <w:adjustRightInd w:val="0"/>
        <w:spacing w:before="120" w:after="120" w:line="360" w:lineRule="auto"/>
        <w:jc w:val="both"/>
        <w:rPr>
          <w:rFonts w:ascii="Calibri" w:hAnsi="Calibri" w:cs="Calibri"/>
          <w:color w:val="000000"/>
        </w:rPr>
      </w:pPr>
    </w:p>
    <w:p w:rsidR="006A45D7" w:rsidRDefault="00C26EDA" w14:paraId="3A14E4DD" w14:textId="77777777">
      <w:pPr>
        <w:widowControl w:val="0"/>
        <w:autoSpaceDE w:val="0"/>
        <w:autoSpaceDN w:val="0"/>
        <w:adjustRightInd w:val="0"/>
        <w:spacing w:before="120" w:after="120" w:line="360" w:lineRule="auto"/>
        <w:jc w:val="both"/>
        <w:rPr>
          <w:rFonts w:ascii="Calibri" w:hAnsi="Calibri" w:cs="Calibri"/>
          <w:color w:val="000000"/>
        </w:rPr>
      </w:pPr>
      <w:r>
        <w:rPr>
          <w:rFonts w:ascii="Calibri" w:hAnsi="Calibri" w:cs="Calibri"/>
        </w:rPr>
        <w:t>7</w:t>
      </w:r>
      <w:r w:rsidR="00B92BC8">
        <w:rPr>
          <w:rFonts w:ascii="Calibri" w:hAnsi="Calibri" w:cs="Calibri"/>
        </w:rPr>
        <w:t>.</w:t>
      </w:r>
      <w:r>
        <w:rPr>
          <w:rFonts w:ascii="Calibri" w:hAnsi="Calibri" w:cs="Calibri"/>
        </w:rPr>
        <w:t>5</w:t>
      </w:r>
      <w:r w:rsidR="00B92BC8">
        <w:rPr>
          <w:rFonts w:ascii="Calibri" w:hAnsi="Calibri" w:cs="Calibri"/>
        </w:rPr>
        <w:t xml:space="preserve"> </w:t>
      </w:r>
      <w:r w:rsidR="00B92BC8">
        <w:rPr>
          <w:rFonts w:ascii="Calibri" w:hAnsi="Calibri" w:cs="Calibri"/>
          <w:color w:val="000000"/>
        </w:rPr>
        <w:t xml:space="preserve">A entrega dos bens deverá observar a quantidade total indicada na Ordem de Fornecimento expedida, dentro do prazo. </w:t>
      </w:r>
    </w:p>
    <w:p w:rsidR="00811028" w:rsidRDefault="00811028" w14:paraId="3A14E4DE" w14:textId="77777777">
      <w:pPr>
        <w:widowControl w:val="0"/>
        <w:autoSpaceDE w:val="0"/>
        <w:autoSpaceDN w:val="0"/>
        <w:adjustRightInd w:val="0"/>
        <w:spacing w:before="120" w:after="120" w:line="360" w:lineRule="auto"/>
        <w:jc w:val="both"/>
        <w:rPr>
          <w:rFonts w:ascii="Calibri" w:hAnsi="Calibri" w:cs="Calibri"/>
          <w:color w:val="000000"/>
        </w:rPr>
      </w:pPr>
    </w:p>
    <w:p w:rsidR="006A45D7" w:rsidP="18E4AEA0" w:rsidRDefault="00C26EDA" w14:paraId="5A863B92" w14:textId="4BE81AB5">
      <w:pPr>
        <w:widowControl w:val="0"/>
        <w:autoSpaceDE w:val="0"/>
        <w:autoSpaceDN w:val="0"/>
        <w:adjustRightInd w:val="0"/>
        <w:spacing w:before="120" w:after="120" w:line="360" w:lineRule="auto"/>
        <w:jc w:val="both"/>
        <w:rPr>
          <w:rFonts w:ascii="Calibri" w:hAnsi="Calibri" w:cs="Calibri"/>
        </w:rPr>
      </w:pPr>
      <w:r w:rsidRPr="18E4AEA0">
        <w:rPr>
          <w:rFonts w:ascii="Calibri" w:hAnsi="Calibri" w:cs="Calibri"/>
        </w:rPr>
        <w:t>7</w:t>
      </w:r>
      <w:r w:rsidRPr="18E4AEA0" w:rsidR="00B92BC8">
        <w:rPr>
          <w:rFonts w:ascii="Calibri" w:hAnsi="Calibri" w:cs="Calibri"/>
        </w:rPr>
        <w:t xml:space="preserve">.7 Instalação dos bens/equipamentos </w:t>
      </w:r>
    </w:p>
    <w:p w:rsidR="006A45D7" w:rsidP="18E4AEA0" w:rsidRDefault="00B92BC8" w14:paraId="3A14E4E0" w14:textId="4B0E5DC7">
      <w:pPr>
        <w:widowControl w:val="0"/>
        <w:autoSpaceDE w:val="0"/>
        <w:autoSpaceDN w:val="0"/>
        <w:adjustRightInd w:val="0"/>
        <w:spacing w:before="120" w:after="120" w:line="360" w:lineRule="auto"/>
        <w:jc w:val="both"/>
        <w:rPr>
          <w:rFonts w:ascii="Calibri" w:hAnsi="Calibri" w:cs="Calibri"/>
        </w:rPr>
      </w:pPr>
      <w:r w:rsidRPr="18E4AEA0">
        <w:rPr>
          <w:rFonts w:ascii="Calibri" w:hAnsi="Calibri" w:cs="Calibri"/>
        </w:rPr>
        <w:t>Não haverá instalação</w:t>
      </w:r>
      <w:r w:rsidRPr="18E4AEA0" w:rsidR="00C312A3">
        <w:rPr>
          <w:rFonts w:ascii="Calibri" w:hAnsi="Calibri" w:cs="Calibri"/>
        </w:rPr>
        <w:t>.</w:t>
      </w:r>
    </w:p>
    <w:p w:rsidR="006A45D7" w:rsidRDefault="006A45D7" w14:paraId="3A14E4E6" w14:textId="77777777">
      <w:pPr>
        <w:widowControl w:val="0"/>
        <w:autoSpaceDE w:val="0"/>
        <w:autoSpaceDN w:val="0"/>
        <w:adjustRightInd w:val="0"/>
        <w:spacing w:before="120" w:after="120" w:line="360" w:lineRule="auto"/>
        <w:jc w:val="both"/>
        <w:rPr>
          <w:rFonts w:ascii="Calibri" w:hAnsi="Calibri" w:cs="Calibri"/>
          <w:color w:val="000000"/>
        </w:rPr>
      </w:pPr>
    </w:p>
    <w:p w:rsidR="006A45D7" w:rsidRDefault="00C26EDA" w14:paraId="3A14E4E7" w14:textId="77777777">
      <w:pPr>
        <w:widowControl w:val="0"/>
        <w:autoSpaceDE w:val="0"/>
        <w:autoSpaceDN w:val="0"/>
        <w:adjustRightInd w:val="0"/>
        <w:spacing w:before="120" w:after="120" w:line="360" w:lineRule="auto"/>
        <w:jc w:val="both"/>
        <w:rPr>
          <w:rFonts w:ascii="Calibri" w:hAnsi="Calibri" w:cs="Calibri"/>
          <w:color w:val="000000"/>
        </w:rPr>
      </w:pPr>
      <w:r>
        <w:rPr>
          <w:rFonts w:ascii="Calibri" w:hAnsi="Calibri" w:cs="Calibri"/>
          <w:color w:val="000000"/>
        </w:rPr>
        <w:t>7</w:t>
      </w:r>
      <w:r w:rsidR="00B92BC8">
        <w:rPr>
          <w:rFonts w:ascii="Calibri" w:hAnsi="Calibri" w:cs="Calibri"/>
          <w:color w:val="000000"/>
        </w:rPr>
        <w:t>.8 Recebimento:</w:t>
      </w:r>
    </w:p>
    <w:p w:rsidRPr="003778C1" w:rsidR="003778C1" w:rsidP="008B1E99" w:rsidRDefault="003778C1" w14:paraId="60490CEC" w14:textId="77777777">
      <w:pPr>
        <w:widowControl w:val="0"/>
        <w:autoSpaceDE w:val="0"/>
        <w:autoSpaceDN w:val="0"/>
        <w:adjustRightInd w:val="0"/>
        <w:spacing w:before="120" w:after="120" w:line="360" w:lineRule="auto"/>
        <w:ind w:left="851" w:hanging="284"/>
        <w:jc w:val="both"/>
        <w:rPr>
          <w:rFonts w:ascii="Calibri" w:hAnsi="Calibri" w:cs="Calibri"/>
          <w:color w:val="000000"/>
        </w:rPr>
      </w:pPr>
      <w:r w:rsidRPr="003778C1">
        <w:rPr>
          <w:rFonts w:ascii="Calibri" w:hAnsi="Calibri" w:cs="Calibri"/>
          <w:color w:val="000000"/>
        </w:rPr>
        <w:t>a) provisoriamente, no ato da entrega, para posterior verificação de sua conformidade com as especificações; </w:t>
      </w:r>
    </w:p>
    <w:p w:rsidRPr="003778C1" w:rsidR="003778C1" w:rsidP="008B1E99" w:rsidRDefault="003778C1" w14:paraId="6D819AC4" w14:textId="24B76EE4">
      <w:pPr>
        <w:widowControl w:val="0"/>
        <w:autoSpaceDE w:val="0"/>
        <w:autoSpaceDN w:val="0"/>
        <w:adjustRightInd w:val="0"/>
        <w:spacing w:before="120" w:after="120" w:line="360" w:lineRule="auto"/>
        <w:ind w:left="851" w:hanging="284"/>
        <w:jc w:val="both"/>
        <w:rPr>
          <w:rFonts w:ascii="Calibri" w:hAnsi="Calibri" w:cs="Calibri"/>
          <w:color w:val="000000"/>
        </w:rPr>
      </w:pPr>
      <w:r w:rsidRPr="003778C1">
        <w:rPr>
          <w:rFonts w:ascii="Calibri" w:hAnsi="Calibri" w:cs="Calibri"/>
          <w:color w:val="000000"/>
        </w:rPr>
        <w:t xml:space="preserve">b) definitivamente, </w:t>
      </w:r>
      <w:r w:rsidR="006D5531">
        <w:rPr>
          <w:rFonts w:ascii="Calibri" w:hAnsi="Calibri" w:cs="Calibri"/>
          <w:color w:val="000000"/>
        </w:rPr>
        <w:t xml:space="preserve">em até </w:t>
      </w:r>
      <w:r w:rsidRPr="003778C1">
        <w:rPr>
          <w:rFonts w:ascii="Calibri" w:hAnsi="Calibri" w:cs="Calibri"/>
          <w:color w:val="000000"/>
        </w:rPr>
        <w:t>15 (quinze) dias após o recebimento provisório e depois da verificação da sua qualidade, quantidade e consequente aceitação. </w:t>
      </w:r>
    </w:p>
    <w:p w:rsidRPr="003778C1" w:rsidR="003778C1" w:rsidP="003778C1" w:rsidRDefault="003778C1" w14:paraId="201B33A9" w14:textId="77777777">
      <w:pPr>
        <w:widowControl w:val="0"/>
        <w:autoSpaceDE w:val="0"/>
        <w:autoSpaceDN w:val="0"/>
        <w:adjustRightInd w:val="0"/>
        <w:spacing w:before="120" w:after="120" w:line="360" w:lineRule="auto"/>
        <w:jc w:val="both"/>
        <w:rPr>
          <w:rFonts w:ascii="Calibri" w:hAnsi="Calibri" w:cs="Calibri"/>
          <w:color w:val="000000"/>
        </w:rPr>
      </w:pPr>
      <w:r w:rsidRPr="003778C1">
        <w:rPr>
          <w:rFonts w:ascii="Calibri" w:hAnsi="Calibri" w:cs="Calibri"/>
          <w:color w:val="000000"/>
        </w:rPr>
        <w:t> </w:t>
      </w:r>
    </w:p>
    <w:p w:rsidRPr="003778C1" w:rsidR="003778C1" w:rsidP="003778C1" w:rsidRDefault="003778C1" w14:paraId="4E99A7F2" w14:textId="07F0EB9B">
      <w:pPr>
        <w:widowControl w:val="0"/>
        <w:autoSpaceDE w:val="0"/>
        <w:autoSpaceDN w:val="0"/>
        <w:adjustRightInd w:val="0"/>
        <w:spacing w:before="120" w:after="120" w:line="360" w:lineRule="auto"/>
        <w:jc w:val="both"/>
        <w:rPr>
          <w:rFonts w:ascii="Calibri" w:hAnsi="Calibri" w:cs="Calibri"/>
          <w:color w:val="000000"/>
        </w:rPr>
      </w:pPr>
      <w:r>
        <w:rPr>
          <w:rFonts w:ascii="Calibri" w:hAnsi="Calibri" w:cs="Calibri"/>
          <w:color w:val="000000"/>
        </w:rPr>
        <w:t>7</w:t>
      </w:r>
      <w:r w:rsidRPr="003778C1">
        <w:rPr>
          <w:rFonts w:ascii="Calibri" w:hAnsi="Calibri" w:cs="Calibri"/>
          <w:color w:val="000000"/>
        </w:rPr>
        <w:t>.8.1 Caso não estejam de acordo com o exigido, os bens serão devolvidos à contratada, que terá o prazo de 15 (quinze)</w:t>
      </w:r>
      <w:r w:rsidRPr="003778C1">
        <w:rPr>
          <w:rFonts w:ascii="Calibri" w:hAnsi="Calibri" w:cs="Calibri"/>
          <w:i/>
          <w:iCs/>
          <w:color w:val="000000"/>
        </w:rPr>
        <w:t xml:space="preserve"> </w:t>
      </w:r>
      <w:r w:rsidRPr="003778C1">
        <w:rPr>
          <w:rFonts w:ascii="Calibri" w:hAnsi="Calibri" w:cs="Calibri"/>
          <w:color w:val="000000"/>
        </w:rPr>
        <w:t>dias, a contar da notificação, para providenciar sua substituição. </w:t>
      </w:r>
    </w:p>
    <w:p w:rsidR="006A45D7" w:rsidRDefault="006A45D7" w14:paraId="3A14E4EC" w14:textId="77777777">
      <w:pPr>
        <w:widowControl w:val="0"/>
        <w:autoSpaceDE w:val="0"/>
        <w:autoSpaceDN w:val="0"/>
        <w:adjustRightInd w:val="0"/>
        <w:spacing w:before="120" w:after="120" w:line="360" w:lineRule="auto"/>
        <w:jc w:val="both"/>
        <w:rPr>
          <w:rFonts w:ascii="Calibri" w:hAnsi="Calibri" w:cs="Calibri"/>
          <w:color w:val="000000"/>
        </w:rPr>
      </w:pPr>
    </w:p>
    <w:p w:rsidR="006A45D7" w:rsidRDefault="00C26EDA" w14:paraId="3A14E4ED" w14:textId="77777777">
      <w:pPr>
        <w:widowControl w:val="0"/>
        <w:autoSpaceDE w:val="0"/>
        <w:autoSpaceDN w:val="0"/>
        <w:adjustRightInd w:val="0"/>
        <w:spacing w:before="120" w:after="120" w:line="360" w:lineRule="auto"/>
        <w:jc w:val="both"/>
        <w:rPr>
          <w:rFonts w:ascii="Calibri" w:hAnsi="Calibri" w:cs="Calibri"/>
          <w:color w:val="000000"/>
        </w:rPr>
      </w:pPr>
      <w:r>
        <w:rPr>
          <w:rFonts w:ascii="Calibri" w:hAnsi="Calibri" w:cs="Calibri"/>
          <w:color w:val="000000"/>
        </w:rPr>
        <w:t>7</w:t>
      </w:r>
      <w:r w:rsidR="00B92BC8">
        <w:rPr>
          <w:rFonts w:ascii="Calibri" w:hAnsi="Calibri" w:cs="Calibri"/>
          <w:color w:val="000000"/>
        </w:rPr>
        <w:t>.9 Subcontratação:</w:t>
      </w:r>
    </w:p>
    <w:p w:rsidR="00BC29F9" w:rsidP="00BC29F9" w:rsidRDefault="00BC29F9" w14:paraId="3A14E4EE" w14:textId="77777777">
      <w:pPr>
        <w:spacing w:before="120" w:after="120" w:line="360" w:lineRule="auto"/>
        <w:jc w:val="both"/>
        <w:rPr>
          <w:rFonts w:cstheme="minorHAnsi"/>
          <w:color w:val="000000"/>
        </w:rPr>
      </w:pPr>
      <w:r w:rsidRPr="007D385C">
        <w:rPr>
          <w:rFonts w:cstheme="minorHAnsi"/>
          <w:color w:val="000000"/>
        </w:rPr>
        <w:t>É vedada a subcontratação</w:t>
      </w:r>
      <w:r>
        <w:rPr>
          <w:rFonts w:cstheme="minorHAnsi"/>
          <w:color w:val="000000"/>
        </w:rPr>
        <w:t>.</w:t>
      </w:r>
    </w:p>
    <w:p w:rsidR="006A45D7" w:rsidRDefault="006A45D7" w14:paraId="3A14E4F4" w14:textId="77777777">
      <w:pPr>
        <w:widowControl w:val="0"/>
        <w:autoSpaceDE w:val="0"/>
        <w:autoSpaceDN w:val="0"/>
        <w:adjustRightInd w:val="0"/>
        <w:spacing w:before="120" w:after="120" w:line="360" w:lineRule="auto"/>
        <w:jc w:val="both"/>
        <w:rPr>
          <w:rFonts w:ascii="Calibri" w:hAnsi="Calibri" w:cs="Calibri"/>
          <w:color w:val="000000"/>
        </w:rPr>
      </w:pPr>
    </w:p>
    <w:p w:rsidR="006A45D7" w:rsidRDefault="00C26EDA" w14:paraId="3A14E4F5" w14:textId="77777777">
      <w:pPr>
        <w:widowControl w:val="0"/>
        <w:autoSpaceDE w:val="0"/>
        <w:autoSpaceDN w:val="0"/>
        <w:adjustRightInd w:val="0"/>
        <w:spacing w:before="120" w:after="120" w:line="360" w:lineRule="auto"/>
        <w:jc w:val="both"/>
        <w:rPr>
          <w:rFonts w:ascii="Calibri" w:hAnsi="Calibri" w:cs="Calibri"/>
          <w:color w:val="000000"/>
        </w:rPr>
      </w:pPr>
      <w:r>
        <w:rPr>
          <w:rFonts w:ascii="Calibri" w:hAnsi="Calibri" w:cs="Calibri"/>
          <w:color w:val="000000"/>
        </w:rPr>
        <w:t>7</w:t>
      </w:r>
      <w:r w:rsidR="00B92BC8">
        <w:rPr>
          <w:rFonts w:ascii="Calibri" w:hAnsi="Calibri" w:cs="Calibri"/>
          <w:color w:val="000000"/>
        </w:rPr>
        <w:t>.10 Desfazimento/destinação final dos bens</w:t>
      </w:r>
    </w:p>
    <w:p w:rsidR="006A45D7" w:rsidP="00BC29F9" w:rsidRDefault="00B92BC8" w14:paraId="3A14E4F6" w14:textId="77777777">
      <w:pPr>
        <w:widowControl w:val="0"/>
        <w:autoSpaceDE w:val="0"/>
        <w:autoSpaceDN w:val="0"/>
        <w:adjustRightInd w:val="0"/>
        <w:spacing w:before="120" w:after="120" w:line="360" w:lineRule="auto"/>
        <w:jc w:val="both"/>
        <w:rPr>
          <w:rFonts w:ascii="Calibri" w:hAnsi="Calibri" w:cs="Calibri"/>
          <w:color w:val="000000"/>
        </w:rPr>
      </w:pPr>
      <w:r>
        <w:rPr>
          <w:rFonts w:ascii="Calibri" w:hAnsi="Calibri" w:cs="Calibri"/>
          <w:color w:val="000000"/>
        </w:rPr>
        <w:t>Não há obrigação acessória vinculada ao desfazimento/destinação final/descarte dos bens.</w:t>
      </w:r>
    </w:p>
    <w:p w:rsidR="006A45D7" w:rsidRDefault="006A45D7" w14:paraId="3A14E4FB" w14:textId="77777777">
      <w:pPr>
        <w:widowControl w:val="0"/>
        <w:autoSpaceDE w:val="0"/>
        <w:autoSpaceDN w:val="0"/>
        <w:adjustRightInd w:val="0"/>
        <w:spacing w:before="120" w:after="120" w:line="360" w:lineRule="auto"/>
        <w:jc w:val="both"/>
        <w:rPr>
          <w:rFonts w:ascii="Calibri" w:hAnsi="Calibri" w:cs="Calibri"/>
          <w:color w:val="000000"/>
        </w:rPr>
      </w:pPr>
    </w:p>
    <w:p w:rsidR="006A45D7" w:rsidRDefault="00C26EDA" w14:paraId="3A14E4FC" w14:textId="77777777">
      <w:pPr>
        <w:widowControl w:val="0"/>
        <w:autoSpaceDE w:val="0"/>
        <w:autoSpaceDN w:val="0"/>
        <w:adjustRightInd w:val="0"/>
        <w:spacing w:before="120" w:after="120" w:line="360" w:lineRule="auto"/>
        <w:jc w:val="both"/>
        <w:rPr>
          <w:rFonts w:ascii="Calibri" w:hAnsi="Calibri" w:cs="Calibri"/>
          <w:color w:val="000000"/>
        </w:rPr>
      </w:pPr>
      <w:r>
        <w:rPr>
          <w:rFonts w:ascii="Calibri" w:hAnsi="Calibri" w:cs="Calibri"/>
          <w:color w:val="000000"/>
        </w:rPr>
        <w:t>7</w:t>
      </w:r>
      <w:r w:rsidR="00B92BC8">
        <w:rPr>
          <w:rFonts w:ascii="Calibri" w:hAnsi="Calibri" w:cs="Calibri"/>
          <w:color w:val="000000"/>
        </w:rPr>
        <w:t>.11 Garantia/assistência técnica contratual</w:t>
      </w:r>
    </w:p>
    <w:p w:rsidR="006A45D7" w:rsidP="00BC29F9" w:rsidRDefault="00C26EDA" w14:paraId="3A14E4FF" w14:textId="77777777">
      <w:pPr>
        <w:widowControl w:val="0"/>
        <w:autoSpaceDE w:val="0"/>
        <w:autoSpaceDN w:val="0"/>
        <w:adjustRightInd w:val="0"/>
        <w:spacing w:before="120" w:after="120" w:line="360" w:lineRule="auto"/>
        <w:jc w:val="both"/>
        <w:rPr>
          <w:rFonts w:ascii="Calibri" w:hAnsi="Calibri" w:cs="Calibri"/>
          <w:color w:val="000000"/>
        </w:rPr>
      </w:pPr>
      <w:r>
        <w:rPr>
          <w:rFonts w:ascii="Calibri" w:hAnsi="Calibri" w:cs="Calibri"/>
          <w:color w:val="000000"/>
        </w:rPr>
        <w:t>7</w:t>
      </w:r>
      <w:r w:rsidR="00BC29F9">
        <w:rPr>
          <w:rFonts w:ascii="Calibri" w:hAnsi="Calibri" w:cs="Calibri"/>
          <w:color w:val="000000"/>
        </w:rPr>
        <w:t>.11.1 H</w:t>
      </w:r>
      <w:r w:rsidR="00B92BC8">
        <w:rPr>
          <w:rFonts w:ascii="Calibri" w:hAnsi="Calibri" w:cs="Calibri"/>
          <w:color w:val="000000"/>
        </w:rPr>
        <w:t>á prazo complementar à garantia legal</w:t>
      </w:r>
      <w:r w:rsidR="00BC29F9">
        <w:rPr>
          <w:rFonts w:ascii="Calibri" w:hAnsi="Calibri" w:cs="Calibri"/>
          <w:color w:val="000000"/>
        </w:rPr>
        <w:t xml:space="preserve">: </w:t>
      </w:r>
    </w:p>
    <w:p w:rsidRPr="007E0128" w:rsidR="00C27CD6" w:rsidP="00D0054B" w:rsidRDefault="00C27CD6" w14:paraId="048C5069" w14:textId="77777777">
      <w:pPr>
        <w:pStyle w:val="PargrafodaLista"/>
        <w:numPr>
          <w:ilvl w:val="0"/>
          <w:numId w:val="4"/>
        </w:numPr>
        <w:spacing w:after="120"/>
        <w:ind w:right="340"/>
        <w:contextualSpacing w:val="0"/>
        <w:jc w:val="both"/>
        <w:rPr>
          <w:color w:val="000000" w:themeColor="text1"/>
        </w:rPr>
      </w:pPr>
      <w:r w:rsidRPr="007E0128">
        <w:rPr>
          <w:color w:val="000000" w:themeColor="text1"/>
        </w:rPr>
        <w:t>A garantia dos equipamentos fornecidos compreende os defeitos decorrentes de projeto, fabricação, construção, montagem, acondicionamento, transporte ou desgaste prematuro, envolvendo, obrigatoriamente, a substituição de peças, bem como quaisquer circunstâncias que venham a prejudicar ou impedir o perfeito funcionamento de todos os recursos do equipamento.</w:t>
      </w:r>
    </w:p>
    <w:p w:rsidRPr="007E0128" w:rsidR="00C27CD6" w:rsidP="00D0054B" w:rsidRDefault="00C27CD6" w14:paraId="15F579B4" w14:textId="77777777">
      <w:pPr>
        <w:pStyle w:val="PargrafodaLista"/>
        <w:numPr>
          <w:ilvl w:val="0"/>
          <w:numId w:val="4"/>
        </w:numPr>
        <w:spacing w:after="120"/>
        <w:ind w:right="340"/>
        <w:contextualSpacing w:val="0"/>
        <w:jc w:val="both"/>
        <w:rPr>
          <w:rFonts w:cstheme="minorHAnsi"/>
          <w:color w:val="000000" w:themeColor="text1"/>
        </w:rPr>
      </w:pPr>
      <w:bookmarkStart w:name="_Hlk96604042" w:id="1"/>
      <w:r w:rsidRPr="007E0128">
        <w:rPr>
          <w:rFonts w:cstheme="minorHAnsi"/>
          <w:color w:val="000000" w:themeColor="text1"/>
        </w:rPr>
        <w:t xml:space="preserve">A </w:t>
      </w:r>
      <w:r w:rsidRPr="007E0128">
        <w:rPr>
          <w:rStyle w:val="ui-provider"/>
          <w:rFonts w:asciiTheme="minorHAnsi" w:hAnsiTheme="minorHAnsi" w:cstheme="minorHAnsi"/>
        </w:rPr>
        <w:t xml:space="preserve">garantia deve ser prestada pelo fabricante dos equipamentos, necessitando ser registrada junto ao seu site, permitindo que seja consultada pelo número de série do equipamento, via internet. Deverá ser </w:t>
      </w:r>
      <w:r w:rsidRPr="007E0128">
        <w:rPr>
          <w:rFonts w:cstheme="minorHAnsi"/>
          <w:color w:val="000000" w:themeColor="text1"/>
        </w:rPr>
        <w:t xml:space="preserve">executada pela rede credenciada de assistência </w:t>
      </w:r>
      <w:r w:rsidRPr="007E0128">
        <w:rPr>
          <w:rFonts w:cstheme="minorHAnsi"/>
          <w:color w:val="000000" w:themeColor="text1"/>
        </w:rPr>
        <w:t>técnica, ou por empresa certificada pelo fabricante a prestar serviços de manutenção ou troca de peças.</w:t>
      </w:r>
      <w:bookmarkEnd w:id="1"/>
      <w:r w:rsidRPr="007E0128">
        <w:rPr>
          <w:rFonts w:cstheme="minorHAnsi"/>
          <w:color w:val="000000" w:themeColor="text1"/>
        </w:rPr>
        <w:t xml:space="preserve"> </w:t>
      </w:r>
    </w:p>
    <w:p w:rsidRPr="007E0128" w:rsidR="00C27CD6" w:rsidP="00D0054B" w:rsidRDefault="00C27CD6" w14:paraId="054AB2A7" w14:textId="77777777">
      <w:pPr>
        <w:pStyle w:val="PargrafodaLista"/>
        <w:numPr>
          <w:ilvl w:val="0"/>
          <w:numId w:val="4"/>
        </w:numPr>
        <w:spacing w:after="120"/>
        <w:ind w:right="340"/>
        <w:contextualSpacing w:val="0"/>
        <w:jc w:val="both"/>
        <w:rPr>
          <w:rFonts w:cs="Arial"/>
          <w:color w:val="000000" w:themeColor="text1"/>
        </w:rPr>
      </w:pPr>
      <w:r w:rsidRPr="007E0128">
        <w:rPr>
          <w:rFonts w:cs="Arial"/>
          <w:color w:val="000000" w:themeColor="text1"/>
        </w:rPr>
        <w:t xml:space="preserve">O prazo de garantia </w:t>
      </w:r>
      <w:r w:rsidRPr="007E0128">
        <w:rPr>
          <w:color w:val="000000" w:themeColor="text1"/>
        </w:rPr>
        <w:t xml:space="preserve">e manutenção de todos os equipamentos fornecidos </w:t>
      </w:r>
      <w:r w:rsidRPr="007E0128">
        <w:rPr>
          <w:rFonts w:cs="Arial"/>
          <w:color w:val="000000" w:themeColor="text1"/>
        </w:rPr>
        <w:t xml:space="preserve">é de, no mínimo, 60 (sessenta) meses, </w:t>
      </w:r>
      <w:r w:rsidRPr="007E0128">
        <w:rPr>
          <w:color w:val="000000" w:themeColor="text1"/>
        </w:rPr>
        <w:t xml:space="preserve">a contar do seu recebimento definitivo. </w:t>
      </w:r>
    </w:p>
    <w:p w:rsidRPr="007E0128" w:rsidR="00C27CD6" w:rsidP="00D0054B" w:rsidRDefault="00C27CD6" w14:paraId="1DB4765B" w14:textId="77777777">
      <w:pPr>
        <w:pStyle w:val="PargrafodaLista"/>
        <w:numPr>
          <w:ilvl w:val="0"/>
          <w:numId w:val="4"/>
        </w:numPr>
        <w:spacing w:after="120"/>
        <w:ind w:right="340"/>
        <w:contextualSpacing w:val="0"/>
        <w:jc w:val="both"/>
        <w:rPr>
          <w:rFonts w:cs="Arial"/>
          <w:color w:val="000000" w:themeColor="text1"/>
        </w:rPr>
      </w:pPr>
      <w:r w:rsidRPr="007E0128">
        <w:rPr>
          <w:color w:val="000000" w:themeColor="text1"/>
        </w:rPr>
        <w:t>A garantia deverá ser prestada na Unidade de Equipamentos do Ministério público do Rio Grande do Sul, Rua Andrade Neves, 106, 13º andar, Centro Histórico, Porto Alegre- RS, CEP 90010-210, no horário das 8h às 18h, de segunda a sexta-feira</w:t>
      </w:r>
      <w:r w:rsidRPr="007E0128">
        <w:rPr>
          <w:rFonts w:cs="Arial"/>
          <w:color w:val="000000" w:themeColor="text1"/>
        </w:rPr>
        <w:t>.</w:t>
      </w:r>
    </w:p>
    <w:p w:rsidRPr="007E0128" w:rsidR="00C27CD6" w:rsidP="00D0054B" w:rsidRDefault="00C27CD6" w14:paraId="2F2D31B0" w14:textId="77777777">
      <w:pPr>
        <w:pStyle w:val="PargrafodaLista"/>
        <w:numPr>
          <w:ilvl w:val="0"/>
          <w:numId w:val="4"/>
        </w:numPr>
        <w:spacing w:after="120"/>
        <w:ind w:right="340"/>
        <w:contextualSpacing w:val="0"/>
        <w:jc w:val="both"/>
        <w:rPr>
          <w:color w:val="000000" w:themeColor="text1"/>
        </w:rPr>
      </w:pPr>
      <w:r w:rsidRPr="007E0128">
        <w:rPr>
          <w:color w:val="000000" w:themeColor="text1"/>
        </w:rPr>
        <w:t>Os equipamentos, componentes, ou peças de reposição, utilizados na manutenção corretiva deverão ser novos e de primeiro uso.</w:t>
      </w:r>
    </w:p>
    <w:p w:rsidRPr="007E0128" w:rsidR="00C27CD6" w:rsidP="00D0054B" w:rsidRDefault="00C27CD6" w14:paraId="73D8025A" w14:textId="77777777">
      <w:pPr>
        <w:pStyle w:val="PargrafodaLista"/>
        <w:numPr>
          <w:ilvl w:val="0"/>
          <w:numId w:val="4"/>
        </w:numPr>
        <w:spacing w:after="120"/>
        <w:ind w:right="340"/>
        <w:contextualSpacing w:val="0"/>
        <w:jc w:val="both"/>
        <w:rPr>
          <w:color w:val="000000" w:themeColor="text1"/>
        </w:rPr>
      </w:pPr>
      <w:r w:rsidRPr="007E0128">
        <w:rPr>
          <w:color w:val="000000" w:themeColor="text1"/>
        </w:rPr>
        <w:t>Os prazos para solução de problemas (SLA) são:</w:t>
      </w:r>
    </w:p>
    <w:p w:rsidRPr="007E0128" w:rsidR="00C27CD6" w:rsidP="00D0054B" w:rsidRDefault="00C27CD6" w14:paraId="40DF3998" w14:textId="77777777">
      <w:pPr>
        <w:pStyle w:val="PargrafodaLista"/>
        <w:numPr>
          <w:ilvl w:val="1"/>
          <w:numId w:val="5"/>
        </w:numPr>
        <w:spacing w:after="120"/>
        <w:ind w:right="340"/>
        <w:contextualSpacing w:val="0"/>
        <w:jc w:val="both"/>
        <w:rPr>
          <w:color w:val="000000" w:themeColor="text1"/>
        </w:rPr>
      </w:pPr>
      <w:r w:rsidRPr="007E0128">
        <w:rPr>
          <w:color w:val="000000" w:themeColor="text1"/>
        </w:rPr>
        <w:t xml:space="preserve">O Prazo máximo para o início do atendimento do chamado em garantia é de até 03 (três) dias úteis a contar da abertura do chamado. </w:t>
      </w:r>
    </w:p>
    <w:p w:rsidRPr="007E0128" w:rsidR="00C27CD6" w:rsidP="00D0054B" w:rsidRDefault="00C27CD6" w14:paraId="4EB162A5" w14:textId="77777777">
      <w:pPr>
        <w:pStyle w:val="PargrafodaLista"/>
        <w:numPr>
          <w:ilvl w:val="1"/>
          <w:numId w:val="5"/>
        </w:numPr>
        <w:spacing w:after="120"/>
        <w:ind w:right="340"/>
        <w:contextualSpacing w:val="0"/>
        <w:jc w:val="both"/>
        <w:rPr>
          <w:color w:val="000000" w:themeColor="text1"/>
        </w:rPr>
      </w:pPr>
      <w:r w:rsidRPr="007E0128">
        <w:rPr>
          <w:color w:val="000000" w:themeColor="text1"/>
        </w:rPr>
        <w:t xml:space="preserve">O Prazo máximo para a conclusão do atendimento do chamado em garantia é de até 10 (dez) dias úteis a contar da abertura do chamado. </w:t>
      </w:r>
    </w:p>
    <w:p w:rsidRPr="007E0128" w:rsidR="00C27CD6" w:rsidP="00D0054B" w:rsidRDefault="00C27CD6" w14:paraId="06223966" w14:textId="77777777">
      <w:pPr>
        <w:pStyle w:val="PargrafodaLista"/>
        <w:numPr>
          <w:ilvl w:val="0"/>
          <w:numId w:val="4"/>
        </w:numPr>
        <w:spacing w:after="120"/>
        <w:ind w:right="340"/>
        <w:contextualSpacing w:val="0"/>
        <w:jc w:val="both"/>
        <w:rPr>
          <w:color w:val="000000" w:themeColor="text1"/>
        </w:rPr>
      </w:pPr>
      <w:r w:rsidRPr="007E0128">
        <w:rPr>
          <w:color w:val="000000" w:themeColor="text1"/>
        </w:rPr>
        <w:t>Será considerado, para início da contagem do prazo de abertura do chamado (SLA), o momento em que é efetuada a comunicação da CONTRATANTE à CONTRATADA solicitando a abertura do chamado.</w:t>
      </w:r>
    </w:p>
    <w:p w:rsidRPr="007E0128" w:rsidR="00C27CD6" w:rsidP="00D0054B" w:rsidRDefault="00C27CD6" w14:paraId="6A00AF48" w14:textId="77777777">
      <w:pPr>
        <w:pStyle w:val="PargrafodaLista"/>
        <w:numPr>
          <w:ilvl w:val="0"/>
          <w:numId w:val="4"/>
        </w:numPr>
        <w:spacing w:after="120"/>
        <w:ind w:right="340"/>
        <w:contextualSpacing w:val="0"/>
        <w:jc w:val="both"/>
        <w:rPr>
          <w:color w:val="000000" w:themeColor="text1"/>
        </w:rPr>
      </w:pPr>
      <w:r w:rsidRPr="007E0128">
        <w:rPr>
          <w:color w:val="000000" w:themeColor="text1"/>
        </w:rPr>
        <w:t xml:space="preserve">Os chamados técnicos serão abertos por e-mail ou por sistema via Internet. A CONTRATADA deverá enviar um e-mail de retorno, no prazo máximo de 1 hora útil após a comunicação feita pela CONTRATANTE, para o endereço </w:t>
      </w:r>
      <w:hyperlink w:history="1" r:id="rId12">
        <w:r w:rsidRPr="007E0128">
          <w:rPr>
            <w:i/>
            <w:color w:val="000000" w:themeColor="text1"/>
          </w:rPr>
          <w:t>ueq-contratadas@mprs.mp.br</w:t>
        </w:r>
      </w:hyperlink>
      <w:r w:rsidRPr="007E0128">
        <w:rPr>
          <w:color w:val="000000" w:themeColor="text1"/>
        </w:rPr>
        <w:t>, confirmando e informando o número e a abertura do chamado. Qualquer alteração no endereço de e-mail será comunicada previamente pela CONTRATANTE. Admitir-se-á a possibilidade de abertura de chamados por telefone, desde que praticados os mesmos procedimentos descritos anteriormente pela CONTRATADA.</w:t>
      </w:r>
    </w:p>
    <w:p w:rsidRPr="007E0128" w:rsidR="00C27CD6" w:rsidP="00D0054B" w:rsidRDefault="00C27CD6" w14:paraId="375143F5" w14:textId="77777777">
      <w:pPr>
        <w:pStyle w:val="PargrafodaLista"/>
        <w:numPr>
          <w:ilvl w:val="0"/>
          <w:numId w:val="4"/>
        </w:numPr>
        <w:spacing w:after="120"/>
        <w:ind w:right="340"/>
        <w:contextualSpacing w:val="0"/>
        <w:jc w:val="both"/>
        <w:rPr>
          <w:color w:val="000000" w:themeColor="text1"/>
        </w:rPr>
      </w:pPr>
      <w:r w:rsidRPr="007E0128">
        <w:rPr>
          <w:color w:val="000000" w:themeColor="text1"/>
        </w:rPr>
        <w:t xml:space="preserve">A CONTRATADA deverá disponibilizar nome e telefone do contato responsável para eventuais informações ou ajustes operacionais que se fizeram necessários, bem como para ser utilizado em casos de indisponibilidade de acesso à internet. </w:t>
      </w:r>
    </w:p>
    <w:p w:rsidRPr="007E0128" w:rsidR="00C27CD6" w:rsidP="00D0054B" w:rsidRDefault="00C27CD6" w14:paraId="43A8EFEF" w14:textId="77777777">
      <w:pPr>
        <w:pStyle w:val="PargrafodaLista"/>
        <w:numPr>
          <w:ilvl w:val="0"/>
          <w:numId w:val="4"/>
        </w:numPr>
        <w:spacing w:after="120"/>
        <w:ind w:right="340"/>
        <w:contextualSpacing w:val="0"/>
        <w:jc w:val="both"/>
        <w:rPr>
          <w:color w:val="000000" w:themeColor="text1"/>
        </w:rPr>
      </w:pPr>
      <w:r w:rsidRPr="007E0128">
        <w:rPr>
          <w:color w:val="000000" w:themeColor="text1"/>
        </w:rPr>
        <w:t>Na comunicação feita à CONTRATADA ou à assistência técnica indicada, serão fornecidas as seguintes informações para a abertura do chamado técnico:</w:t>
      </w:r>
    </w:p>
    <w:p w:rsidRPr="007E0128" w:rsidR="00C27CD6" w:rsidP="00D0054B" w:rsidRDefault="00C27CD6" w14:paraId="43098D2C" w14:textId="77777777">
      <w:pPr>
        <w:pStyle w:val="PargrafodaLista"/>
        <w:numPr>
          <w:ilvl w:val="1"/>
          <w:numId w:val="6"/>
        </w:numPr>
        <w:spacing w:after="120"/>
        <w:ind w:right="340"/>
        <w:contextualSpacing w:val="0"/>
        <w:jc w:val="both"/>
        <w:rPr>
          <w:color w:val="000000" w:themeColor="text1"/>
        </w:rPr>
      </w:pPr>
      <w:r w:rsidRPr="007E0128">
        <w:rPr>
          <w:color w:val="000000" w:themeColor="text1"/>
        </w:rPr>
        <w:t>Identificação patrimonial do equipamento na PGJ/RS.</w:t>
      </w:r>
    </w:p>
    <w:p w:rsidRPr="007E0128" w:rsidR="00C27CD6" w:rsidP="00D0054B" w:rsidRDefault="00C27CD6" w14:paraId="6079B9A8" w14:textId="77777777">
      <w:pPr>
        <w:pStyle w:val="PargrafodaLista"/>
        <w:numPr>
          <w:ilvl w:val="1"/>
          <w:numId w:val="6"/>
        </w:numPr>
        <w:spacing w:after="120"/>
        <w:ind w:right="340"/>
        <w:contextualSpacing w:val="0"/>
        <w:jc w:val="both"/>
        <w:rPr>
          <w:color w:val="000000" w:themeColor="text1"/>
        </w:rPr>
      </w:pPr>
      <w:r w:rsidRPr="007E0128">
        <w:rPr>
          <w:color w:val="000000" w:themeColor="text1"/>
        </w:rPr>
        <w:t>Número de série do equipamento.</w:t>
      </w:r>
    </w:p>
    <w:p w:rsidRPr="007E0128" w:rsidR="00C27CD6" w:rsidP="00D0054B" w:rsidRDefault="00C27CD6" w14:paraId="38D458B8" w14:textId="77777777">
      <w:pPr>
        <w:pStyle w:val="PargrafodaLista"/>
        <w:numPr>
          <w:ilvl w:val="1"/>
          <w:numId w:val="6"/>
        </w:numPr>
        <w:spacing w:after="120"/>
        <w:ind w:right="340"/>
        <w:contextualSpacing w:val="0"/>
        <w:jc w:val="both"/>
        <w:rPr>
          <w:color w:val="000000" w:themeColor="text1"/>
        </w:rPr>
      </w:pPr>
      <w:r w:rsidRPr="007E0128">
        <w:rPr>
          <w:color w:val="000000" w:themeColor="text1"/>
        </w:rPr>
        <w:t>Anormalidade observada.</w:t>
      </w:r>
    </w:p>
    <w:p w:rsidRPr="007E0128" w:rsidR="00C27CD6" w:rsidP="00D0054B" w:rsidRDefault="00C27CD6" w14:paraId="455C59E5" w14:textId="77777777">
      <w:pPr>
        <w:pStyle w:val="PargrafodaLista"/>
        <w:numPr>
          <w:ilvl w:val="1"/>
          <w:numId w:val="6"/>
        </w:numPr>
        <w:spacing w:after="120"/>
        <w:ind w:right="340"/>
        <w:contextualSpacing w:val="0"/>
        <w:jc w:val="both"/>
        <w:rPr>
          <w:color w:val="000000" w:themeColor="text1"/>
        </w:rPr>
      </w:pPr>
      <w:r w:rsidRPr="007E0128">
        <w:rPr>
          <w:color w:val="000000" w:themeColor="text1"/>
        </w:rPr>
        <w:t>Nome e telefone do responsável da PGJ/RS pela abertura do chamado.</w:t>
      </w:r>
    </w:p>
    <w:p w:rsidRPr="007E0128" w:rsidR="00C27CD6" w:rsidP="00D0054B" w:rsidRDefault="00C27CD6" w14:paraId="02F171DF" w14:textId="77777777">
      <w:pPr>
        <w:pStyle w:val="PargrafodaLista"/>
        <w:numPr>
          <w:ilvl w:val="1"/>
          <w:numId w:val="6"/>
        </w:numPr>
        <w:spacing w:after="120"/>
        <w:ind w:right="340"/>
        <w:contextualSpacing w:val="0"/>
        <w:jc w:val="both"/>
        <w:rPr>
          <w:color w:val="000000" w:themeColor="text1"/>
        </w:rPr>
      </w:pPr>
      <w:r w:rsidRPr="007E0128">
        <w:rPr>
          <w:color w:val="000000" w:themeColor="text1"/>
        </w:rPr>
        <w:t>Localização do equipamento e responsável para contato.</w:t>
      </w:r>
    </w:p>
    <w:p w:rsidRPr="007E0128" w:rsidR="00C27CD6" w:rsidP="00D0054B" w:rsidRDefault="00C27CD6" w14:paraId="03AA3D06" w14:textId="77777777">
      <w:pPr>
        <w:pStyle w:val="PargrafodaLista"/>
        <w:numPr>
          <w:ilvl w:val="1"/>
          <w:numId w:val="6"/>
        </w:numPr>
        <w:spacing w:after="120"/>
        <w:ind w:right="340"/>
        <w:contextualSpacing w:val="0"/>
        <w:jc w:val="both"/>
        <w:rPr>
          <w:color w:val="000000" w:themeColor="text1"/>
        </w:rPr>
      </w:pPr>
      <w:r w:rsidRPr="007E0128">
        <w:rPr>
          <w:color w:val="000000" w:themeColor="text1"/>
        </w:rPr>
        <w:t>Número do chamado interno da PGJ/RS.</w:t>
      </w:r>
    </w:p>
    <w:p w:rsidRPr="007E0128" w:rsidR="00C27CD6" w:rsidP="00D0054B" w:rsidRDefault="00C27CD6" w14:paraId="34F3CDD3" w14:textId="77777777">
      <w:pPr>
        <w:pStyle w:val="PargrafodaLista"/>
        <w:spacing w:after="120"/>
        <w:ind w:left="1224" w:right="340"/>
        <w:contextualSpacing w:val="0"/>
        <w:jc w:val="both"/>
        <w:rPr>
          <w:rFonts w:cs="Arial"/>
          <w:color w:val="000000" w:themeColor="text1"/>
        </w:rPr>
      </w:pPr>
    </w:p>
    <w:p w:rsidRPr="007E0128" w:rsidR="00C27CD6" w:rsidP="00D0054B" w:rsidRDefault="00C27CD6" w14:paraId="082BDC6E" w14:textId="77777777">
      <w:pPr>
        <w:pStyle w:val="PargrafodaLista"/>
        <w:numPr>
          <w:ilvl w:val="0"/>
          <w:numId w:val="4"/>
        </w:numPr>
        <w:spacing w:after="120"/>
        <w:ind w:right="340"/>
        <w:contextualSpacing w:val="0"/>
        <w:jc w:val="both"/>
        <w:rPr>
          <w:color w:val="000000" w:themeColor="text1"/>
        </w:rPr>
      </w:pPr>
      <w:r w:rsidRPr="007E0128">
        <w:rPr>
          <w:color w:val="000000" w:themeColor="text1"/>
        </w:rPr>
        <w:t>Não poderá ser exigida da Contratante, por parte da CONTRATADA ou da assistência técnica indicada, a realização de verificações, testes, atualizações e procedimentos remotos que envolvam a intervenção física no equipamento, por parte da PGJ/RS, bem como solicitação de informações adicionais como condição para a abertura do chamado junto à CONTRATADA ou à assistência técnica indicada. A PGJ/RS possui atendimento técnico especializado para filtrar os chamados indevidos e resolver os de fácil solução remota na maior parte dos casos.</w:t>
      </w:r>
    </w:p>
    <w:p w:rsidRPr="007E0128" w:rsidR="00C27CD6" w:rsidP="00D0054B" w:rsidRDefault="00C27CD6" w14:paraId="15B428D0" w14:textId="77777777">
      <w:pPr>
        <w:pStyle w:val="PargrafodaLista"/>
        <w:numPr>
          <w:ilvl w:val="0"/>
          <w:numId w:val="4"/>
        </w:numPr>
        <w:spacing w:after="120"/>
        <w:ind w:right="340"/>
        <w:contextualSpacing w:val="0"/>
        <w:jc w:val="both"/>
        <w:rPr>
          <w:color w:val="000000" w:themeColor="text1"/>
        </w:rPr>
      </w:pPr>
      <w:r w:rsidRPr="007E0128">
        <w:rPr>
          <w:color w:val="000000" w:themeColor="text1"/>
        </w:rPr>
        <w:t>A CONTRATANTE poderá solicitar a substituição, em caráter definitivo, de equipamentos que tenham necessitado de três manutenções de qualquer natureza em um período de até 30 (trinta) dias.</w:t>
      </w:r>
    </w:p>
    <w:p w:rsidRPr="007E0128" w:rsidR="00C27CD6" w:rsidP="00D0054B" w:rsidRDefault="00C27CD6" w14:paraId="3B8E8246" w14:textId="77777777">
      <w:pPr>
        <w:pStyle w:val="PargrafodaLista"/>
        <w:numPr>
          <w:ilvl w:val="0"/>
          <w:numId w:val="4"/>
        </w:numPr>
        <w:spacing w:after="120"/>
        <w:ind w:right="340"/>
        <w:contextualSpacing w:val="0"/>
        <w:jc w:val="both"/>
        <w:rPr>
          <w:color w:val="000000" w:themeColor="text1"/>
        </w:rPr>
      </w:pPr>
      <w:r w:rsidRPr="007E0128">
        <w:rPr>
          <w:color w:val="000000" w:themeColor="text1"/>
        </w:rPr>
        <w:t>No caso de inviabilidade técnica ou econômica do reparo do equipamento, a CONTRATADA deverá promover a sua substituição em caráter definitivo por outro de mesmas características técnicas e em perfeito estado de funcionamento, sem que isto implique ônus adicional para a CONTRATANTE. A substituição definitiva será admitida a critério da CONTRATANTE, após prévia avaliação técnica da Divisão de Tecnologia da Informação e Comunicação quanto às condições de uso do equipamento ofertado, em relação àquele a ser substituído.</w:t>
      </w:r>
    </w:p>
    <w:p w:rsidRPr="007E0128" w:rsidR="00C27CD6" w:rsidP="00D0054B" w:rsidRDefault="00C27CD6" w14:paraId="65289D4B" w14:textId="77777777">
      <w:pPr>
        <w:pStyle w:val="PargrafodaLista"/>
        <w:numPr>
          <w:ilvl w:val="0"/>
          <w:numId w:val="4"/>
        </w:numPr>
        <w:spacing w:after="120"/>
        <w:ind w:right="340"/>
        <w:contextualSpacing w:val="0"/>
        <w:jc w:val="both"/>
        <w:rPr>
          <w:color w:val="000000" w:themeColor="text1"/>
        </w:rPr>
      </w:pPr>
      <w:r w:rsidRPr="007E0128">
        <w:rPr>
          <w:color w:val="000000" w:themeColor="text1"/>
        </w:rPr>
        <w:t>Para cada intervenção de manutenção deverá ser registrado um novo chamado técnico, não sendo aceita, em qualquer hipótese, a reabertura de chamados pré-existentes para o referido equipamento.</w:t>
      </w:r>
    </w:p>
    <w:p w:rsidRPr="007E0128" w:rsidR="00C27CD6" w:rsidP="00D0054B" w:rsidRDefault="00C27CD6" w14:paraId="622730F1" w14:textId="77777777">
      <w:pPr>
        <w:pStyle w:val="PargrafodaLista"/>
        <w:numPr>
          <w:ilvl w:val="0"/>
          <w:numId w:val="4"/>
        </w:numPr>
        <w:spacing w:after="120"/>
        <w:ind w:right="340"/>
        <w:contextualSpacing w:val="0"/>
        <w:jc w:val="both"/>
        <w:rPr>
          <w:color w:val="000000" w:themeColor="text1"/>
        </w:rPr>
      </w:pPr>
      <w:r w:rsidRPr="007E0128">
        <w:rPr>
          <w:color w:val="000000" w:themeColor="text1"/>
        </w:rPr>
        <w:t>Caso haja a necessidade de recolhimento de um equipamento, é obrigatória a utilização de backup (equipamento para substituição temporária) durante o prazo de reparo do recolhido, o qual não poderá exceder o SLA previsto. O equipamento de backup deverá ser, no mínimo, de mesmo porte, capacidade e características do substituído e a substituição temporária deverá ser precedida de autorização da Unidade de Equipamentos da Divisão de Tecnologia da Informação e Comunicação.</w:t>
      </w:r>
    </w:p>
    <w:p w:rsidRPr="007E0128" w:rsidR="00C27CD6" w:rsidP="00D0054B" w:rsidRDefault="00C27CD6" w14:paraId="148D8092" w14:textId="77777777">
      <w:pPr>
        <w:pStyle w:val="PargrafodaLista"/>
        <w:numPr>
          <w:ilvl w:val="0"/>
          <w:numId w:val="4"/>
        </w:numPr>
        <w:spacing w:after="120"/>
        <w:ind w:right="340"/>
        <w:contextualSpacing w:val="0"/>
        <w:jc w:val="both"/>
        <w:rPr>
          <w:rFonts w:asciiTheme="minorHAnsi" w:hAnsiTheme="minorHAnsi"/>
          <w:color w:val="000000" w:themeColor="text1"/>
        </w:rPr>
      </w:pPr>
      <w:r w:rsidRPr="007E0128">
        <w:rPr>
          <w:rFonts w:cs="Arial"/>
          <w:color w:val="000000" w:themeColor="text1"/>
        </w:rPr>
        <w:t xml:space="preserve">Ao término de cada atendimento realizado, o técnico da CONTRATADA deverá deixar com o operador local o </w:t>
      </w:r>
      <w:r w:rsidRPr="007E0128">
        <w:rPr>
          <w:rFonts w:cs="Arial"/>
          <w:b/>
          <w:color w:val="000000" w:themeColor="text1"/>
        </w:rPr>
        <w:t>Relatório de Atendimento Técnico</w:t>
      </w:r>
      <w:r w:rsidRPr="007E0128">
        <w:rPr>
          <w:rFonts w:cs="Arial"/>
          <w:color w:val="000000" w:themeColor="text1"/>
        </w:rPr>
        <w:t>, o qual deverá conter as seguintes informações:</w:t>
      </w:r>
    </w:p>
    <w:p w:rsidRPr="007E0128" w:rsidR="00C27CD6" w:rsidP="00D0054B" w:rsidRDefault="00C27CD6" w14:paraId="138A0D8D" w14:textId="77777777">
      <w:pPr>
        <w:pStyle w:val="PargrafodaLista"/>
        <w:spacing w:after="120"/>
        <w:ind w:left="1224" w:right="340"/>
        <w:contextualSpacing w:val="0"/>
        <w:jc w:val="both"/>
        <w:rPr>
          <w:rFonts w:cs="Arial"/>
          <w:color w:val="000000" w:themeColor="text1"/>
        </w:rPr>
      </w:pPr>
    </w:p>
    <w:p w:rsidRPr="007E0128" w:rsidR="00C27CD6" w:rsidP="00D0054B" w:rsidRDefault="00C27CD6" w14:paraId="323689A7" w14:textId="77777777">
      <w:pPr>
        <w:pStyle w:val="PargrafodaLista"/>
        <w:numPr>
          <w:ilvl w:val="1"/>
          <w:numId w:val="7"/>
        </w:numPr>
        <w:spacing w:after="120"/>
        <w:ind w:right="340"/>
        <w:contextualSpacing w:val="0"/>
        <w:jc w:val="both"/>
        <w:rPr>
          <w:rFonts w:asciiTheme="minorHAnsi" w:hAnsiTheme="minorHAnsi"/>
          <w:color w:val="000000" w:themeColor="text1"/>
        </w:rPr>
      </w:pPr>
      <w:r w:rsidRPr="007E0128">
        <w:rPr>
          <w:color w:val="000000" w:themeColor="text1"/>
        </w:rPr>
        <w:t>Identificação do chamado (números de chamados da CONTRATANTE e da CONTRATADA).</w:t>
      </w:r>
    </w:p>
    <w:p w:rsidRPr="007E0128" w:rsidR="00C27CD6" w:rsidP="00D0054B" w:rsidRDefault="00C27CD6" w14:paraId="714BA4AE" w14:textId="77777777">
      <w:pPr>
        <w:pStyle w:val="PargrafodaLista"/>
        <w:numPr>
          <w:ilvl w:val="1"/>
          <w:numId w:val="7"/>
        </w:numPr>
        <w:spacing w:after="120"/>
        <w:ind w:right="340"/>
        <w:contextualSpacing w:val="0"/>
        <w:jc w:val="both"/>
        <w:rPr>
          <w:color w:val="000000" w:themeColor="text1"/>
        </w:rPr>
      </w:pPr>
      <w:r w:rsidRPr="007E0128">
        <w:rPr>
          <w:color w:val="000000" w:themeColor="text1"/>
        </w:rPr>
        <w:t>Identificação do usuário responsável para contato (quando da abertura do chamado).</w:t>
      </w:r>
    </w:p>
    <w:p w:rsidRPr="007E0128" w:rsidR="00C27CD6" w:rsidP="00D0054B" w:rsidRDefault="00C27CD6" w14:paraId="7DF99F51" w14:textId="77777777">
      <w:pPr>
        <w:pStyle w:val="PargrafodaLista"/>
        <w:numPr>
          <w:ilvl w:val="1"/>
          <w:numId w:val="7"/>
        </w:numPr>
        <w:spacing w:after="120"/>
        <w:ind w:right="340"/>
        <w:contextualSpacing w:val="0"/>
        <w:jc w:val="both"/>
        <w:rPr>
          <w:color w:val="000000" w:themeColor="text1"/>
        </w:rPr>
      </w:pPr>
      <w:r w:rsidRPr="007E0128">
        <w:rPr>
          <w:color w:val="000000" w:themeColor="text1"/>
        </w:rPr>
        <w:t>Identificação patrimonial do equipamento na Procuradoria-Geral de Justiça.</w:t>
      </w:r>
    </w:p>
    <w:p w:rsidRPr="007E0128" w:rsidR="00C27CD6" w:rsidP="00D0054B" w:rsidRDefault="00C27CD6" w14:paraId="6C61ED38" w14:textId="77777777">
      <w:pPr>
        <w:pStyle w:val="PargrafodaLista"/>
        <w:numPr>
          <w:ilvl w:val="1"/>
          <w:numId w:val="7"/>
        </w:numPr>
        <w:spacing w:after="120"/>
        <w:ind w:right="340"/>
        <w:contextualSpacing w:val="0"/>
        <w:jc w:val="both"/>
        <w:rPr>
          <w:color w:val="000000" w:themeColor="text1"/>
        </w:rPr>
      </w:pPr>
      <w:r w:rsidRPr="007E0128">
        <w:rPr>
          <w:color w:val="000000" w:themeColor="text1"/>
        </w:rPr>
        <w:t xml:space="preserve">Identificação do equipamento (número de série, local de instalação, </w:t>
      </w:r>
      <w:proofErr w:type="gramStart"/>
      <w:r w:rsidRPr="007E0128">
        <w:rPr>
          <w:color w:val="000000" w:themeColor="text1"/>
        </w:rPr>
        <w:t>cidade, etc.</w:t>
      </w:r>
      <w:proofErr w:type="gramEnd"/>
      <w:r w:rsidRPr="007E0128">
        <w:rPr>
          <w:color w:val="000000" w:themeColor="text1"/>
        </w:rPr>
        <w:t>).</w:t>
      </w:r>
    </w:p>
    <w:p w:rsidRPr="007E0128" w:rsidR="00C27CD6" w:rsidP="00D0054B" w:rsidRDefault="00C27CD6" w14:paraId="03D674DC" w14:textId="77777777">
      <w:pPr>
        <w:pStyle w:val="PargrafodaLista"/>
        <w:numPr>
          <w:ilvl w:val="1"/>
          <w:numId w:val="7"/>
        </w:numPr>
        <w:spacing w:after="120"/>
        <w:ind w:right="340"/>
        <w:contextualSpacing w:val="0"/>
        <w:jc w:val="both"/>
        <w:rPr>
          <w:color w:val="000000" w:themeColor="text1"/>
        </w:rPr>
      </w:pPr>
      <w:r w:rsidRPr="007E0128">
        <w:rPr>
          <w:color w:val="000000" w:themeColor="text1"/>
        </w:rPr>
        <w:t>Data e hora da abertura do chamado.</w:t>
      </w:r>
    </w:p>
    <w:p w:rsidRPr="007E0128" w:rsidR="00C27CD6" w:rsidP="00D0054B" w:rsidRDefault="00C27CD6" w14:paraId="554DC49B" w14:textId="77777777">
      <w:pPr>
        <w:pStyle w:val="PargrafodaLista"/>
        <w:numPr>
          <w:ilvl w:val="1"/>
          <w:numId w:val="7"/>
        </w:numPr>
        <w:spacing w:after="120"/>
        <w:ind w:right="340"/>
        <w:contextualSpacing w:val="0"/>
        <w:jc w:val="both"/>
        <w:rPr>
          <w:color w:val="000000" w:themeColor="text1"/>
        </w:rPr>
      </w:pPr>
      <w:r w:rsidRPr="007E0128">
        <w:rPr>
          <w:color w:val="000000" w:themeColor="text1"/>
        </w:rPr>
        <w:t>Data e hora do início do atendimento.</w:t>
      </w:r>
    </w:p>
    <w:p w:rsidRPr="007E0128" w:rsidR="00C27CD6" w:rsidP="00D0054B" w:rsidRDefault="00C27CD6" w14:paraId="237C605A" w14:textId="77777777">
      <w:pPr>
        <w:pStyle w:val="PargrafodaLista"/>
        <w:numPr>
          <w:ilvl w:val="1"/>
          <w:numId w:val="7"/>
        </w:numPr>
        <w:spacing w:after="120"/>
        <w:ind w:right="340"/>
        <w:contextualSpacing w:val="0"/>
        <w:jc w:val="both"/>
        <w:rPr>
          <w:color w:val="000000" w:themeColor="text1"/>
        </w:rPr>
      </w:pPr>
      <w:r w:rsidRPr="007E0128">
        <w:rPr>
          <w:color w:val="000000" w:themeColor="text1"/>
        </w:rPr>
        <w:t>Data e hora do final do atendimento (momento em que o equipamento foi restabelecido em perfeito funcionamento).</w:t>
      </w:r>
    </w:p>
    <w:p w:rsidRPr="007E0128" w:rsidR="00C27CD6" w:rsidP="00D0054B" w:rsidRDefault="00C27CD6" w14:paraId="758921B4" w14:textId="77777777">
      <w:pPr>
        <w:pStyle w:val="PargrafodaLista"/>
        <w:numPr>
          <w:ilvl w:val="1"/>
          <w:numId w:val="7"/>
        </w:numPr>
        <w:spacing w:after="120"/>
        <w:ind w:right="340"/>
        <w:contextualSpacing w:val="0"/>
        <w:jc w:val="both"/>
        <w:rPr>
          <w:color w:val="000000" w:themeColor="text1"/>
        </w:rPr>
      </w:pPr>
      <w:r w:rsidRPr="007E0128">
        <w:rPr>
          <w:color w:val="000000" w:themeColor="text1"/>
        </w:rPr>
        <w:t>Identificação do técnico da CONTRATADA.</w:t>
      </w:r>
    </w:p>
    <w:p w:rsidRPr="007E0128" w:rsidR="00C27CD6" w:rsidP="00D0054B" w:rsidRDefault="00C27CD6" w14:paraId="28DEDB65" w14:textId="77777777">
      <w:pPr>
        <w:pStyle w:val="PargrafodaLista"/>
        <w:numPr>
          <w:ilvl w:val="1"/>
          <w:numId w:val="7"/>
        </w:numPr>
        <w:spacing w:after="120"/>
        <w:ind w:right="340"/>
        <w:contextualSpacing w:val="0"/>
        <w:jc w:val="both"/>
        <w:rPr>
          <w:color w:val="000000" w:themeColor="text1"/>
        </w:rPr>
      </w:pPr>
      <w:r w:rsidRPr="007E0128">
        <w:rPr>
          <w:color w:val="000000" w:themeColor="text1"/>
        </w:rPr>
        <w:t>Descrição das atividades realizadas.</w:t>
      </w:r>
    </w:p>
    <w:p w:rsidRPr="007E0128" w:rsidR="00C27CD6" w:rsidP="00D0054B" w:rsidRDefault="00C27CD6" w14:paraId="089385D7" w14:textId="77777777">
      <w:pPr>
        <w:pStyle w:val="PargrafodaLista"/>
        <w:numPr>
          <w:ilvl w:val="1"/>
          <w:numId w:val="7"/>
        </w:numPr>
        <w:spacing w:after="120"/>
        <w:ind w:right="340"/>
        <w:contextualSpacing w:val="0"/>
        <w:jc w:val="both"/>
        <w:rPr>
          <w:color w:val="000000" w:themeColor="text1"/>
        </w:rPr>
      </w:pPr>
      <w:r w:rsidRPr="007E0128">
        <w:rPr>
          <w:color w:val="000000" w:themeColor="text1"/>
        </w:rPr>
        <w:t>Observações.</w:t>
      </w:r>
    </w:p>
    <w:p w:rsidRPr="007E0128" w:rsidR="00C27CD6" w:rsidP="00D0054B" w:rsidRDefault="00C27CD6" w14:paraId="1E823BE9" w14:textId="77777777">
      <w:pPr>
        <w:pStyle w:val="PargrafodaLista"/>
        <w:numPr>
          <w:ilvl w:val="1"/>
          <w:numId w:val="7"/>
        </w:numPr>
        <w:spacing w:after="120"/>
        <w:ind w:right="340"/>
        <w:contextualSpacing w:val="0"/>
        <w:jc w:val="both"/>
        <w:rPr>
          <w:color w:val="000000" w:themeColor="text1"/>
        </w:rPr>
      </w:pPr>
      <w:r w:rsidRPr="007E0128">
        <w:rPr>
          <w:color w:val="000000" w:themeColor="text1"/>
        </w:rPr>
        <w:t>Assinatura do técnico da CONTRATADA.</w:t>
      </w:r>
    </w:p>
    <w:p w:rsidRPr="007E0128" w:rsidR="00C27CD6" w:rsidP="00D0054B" w:rsidRDefault="00C27CD6" w14:paraId="054112F8" w14:textId="77777777">
      <w:pPr>
        <w:pStyle w:val="PargrafodaLista"/>
        <w:numPr>
          <w:ilvl w:val="1"/>
          <w:numId w:val="7"/>
        </w:numPr>
        <w:spacing w:after="120"/>
        <w:ind w:right="340"/>
        <w:contextualSpacing w:val="0"/>
        <w:jc w:val="both"/>
        <w:rPr>
          <w:color w:val="000000" w:themeColor="text1"/>
        </w:rPr>
      </w:pPr>
      <w:r w:rsidRPr="007E0128">
        <w:rPr>
          <w:color w:val="000000" w:themeColor="text1"/>
        </w:rPr>
        <w:t>Nome completo legível e assinatura do usuário.</w:t>
      </w:r>
    </w:p>
    <w:p w:rsidRPr="007E0128" w:rsidR="00C27CD6" w:rsidP="00D0054B" w:rsidRDefault="00C27CD6" w14:paraId="2C8165D9" w14:textId="77777777">
      <w:pPr>
        <w:pStyle w:val="PargrafodaLista"/>
        <w:numPr>
          <w:ilvl w:val="1"/>
          <w:numId w:val="7"/>
        </w:numPr>
        <w:spacing w:after="120"/>
        <w:ind w:right="340"/>
        <w:contextualSpacing w:val="0"/>
        <w:jc w:val="both"/>
        <w:rPr>
          <w:color w:val="000000" w:themeColor="text1"/>
        </w:rPr>
      </w:pPr>
      <w:r w:rsidRPr="007E0128">
        <w:rPr>
          <w:color w:val="000000" w:themeColor="text1"/>
        </w:rPr>
        <w:t>Nos casos de instalação, substituição ou recolhimento, identificação e número de série do novo equipamento.</w:t>
      </w:r>
    </w:p>
    <w:p w:rsidRPr="007E0128" w:rsidR="00C27CD6" w:rsidP="00D0054B" w:rsidRDefault="00C27CD6" w14:paraId="7B2D00AF" w14:textId="77777777">
      <w:pPr>
        <w:pStyle w:val="PargrafodaLista"/>
        <w:numPr>
          <w:ilvl w:val="0"/>
          <w:numId w:val="4"/>
        </w:numPr>
        <w:spacing w:after="120"/>
        <w:ind w:right="340"/>
        <w:contextualSpacing w:val="0"/>
        <w:jc w:val="both"/>
        <w:rPr>
          <w:rFonts w:asciiTheme="minorHAnsi" w:hAnsiTheme="minorHAnsi"/>
          <w:color w:val="000000" w:themeColor="text1"/>
        </w:rPr>
      </w:pPr>
      <w:r w:rsidRPr="007E0128">
        <w:rPr>
          <w:rFonts w:cs="Arial"/>
          <w:color w:val="000000" w:themeColor="text1"/>
        </w:rPr>
        <w:t xml:space="preserve">A CONTRATADA deverá enviar o relatório de atendimento técnico digitalizado para o endereço de e-mail </w:t>
      </w:r>
      <w:hyperlink w:history="1" r:id="rId13">
        <w:r w:rsidRPr="007E0128">
          <w:rPr>
            <w:i/>
            <w:color w:val="000000" w:themeColor="text1"/>
          </w:rPr>
          <w:t>ueq-contratadas@mprs.mp.br</w:t>
        </w:r>
      </w:hyperlink>
      <w:r w:rsidRPr="007E0128">
        <w:rPr>
          <w:rFonts w:cs="Arial"/>
          <w:color w:val="000000" w:themeColor="text1"/>
        </w:rPr>
        <w:t xml:space="preserve"> até o final do dia útil seguinte ao atendimento. Caso este prazo não seja cumprido, será contabilizado como prazo total de atendimento (SLA) aquele transcorrido desde a comunicação da CONTRATANTE à CONTRATADA para abertura do chamado até a data de recebimento do relatório de atendimento técnico pelo e-mail indicado. Qualquer alteração no endereço de e-mail será comunicada previamente pela CONTRATANTE.</w:t>
      </w:r>
    </w:p>
    <w:p w:rsidRPr="007E0128" w:rsidR="00C27CD6" w:rsidP="00C27CD6" w:rsidRDefault="00C27CD6" w14:paraId="08802506" w14:textId="77777777">
      <w:pPr>
        <w:spacing w:before="120" w:after="120" w:line="360" w:lineRule="auto"/>
        <w:ind w:left="426"/>
        <w:jc w:val="both"/>
        <w:rPr>
          <w:rFonts w:cstheme="minorHAnsi"/>
          <w:color w:val="000000"/>
        </w:rPr>
      </w:pPr>
    </w:p>
    <w:p w:rsidR="006A45D7" w:rsidP="00BC29F9" w:rsidRDefault="00C26EDA" w14:paraId="3A14E506" w14:textId="77777777">
      <w:pPr>
        <w:widowControl w:val="0"/>
        <w:autoSpaceDE w:val="0"/>
        <w:autoSpaceDN w:val="0"/>
        <w:adjustRightInd w:val="0"/>
        <w:spacing w:before="120" w:after="120" w:line="360" w:lineRule="auto"/>
        <w:jc w:val="both"/>
        <w:rPr>
          <w:rFonts w:ascii="Calibri" w:hAnsi="Calibri" w:cs="Calibri"/>
          <w:color w:val="000000" w:themeColor="text1"/>
        </w:rPr>
      </w:pPr>
      <w:r>
        <w:rPr>
          <w:rFonts w:ascii="Calibri" w:hAnsi="Calibri" w:cs="Calibri"/>
          <w:color w:val="000000" w:themeColor="text1"/>
        </w:rPr>
        <w:t>7</w:t>
      </w:r>
      <w:r w:rsidRPr="00BC29F9" w:rsidR="00BC29F9">
        <w:rPr>
          <w:rFonts w:ascii="Calibri" w:hAnsi="Calibri" w:cs="Calibri"/>
          <w:color w:val="000000" w:themeColor="text1"/>
        </w:rPr>
        <w:t>.11.2</w:t>
      </w:r>
      <w:r w:rsidR="00BC29F9">
        <w:rPr>
          <w:rFonts w:ascii="Calibri" w:hAnsi="Calibri" w:cs="Calibri"/>
          <w:color w:val="4472C4"/>
        </w:rPr>
        <w:t xml:space="preserve"> </w:t>
      </w:r>
      <w:r w:rsidRPr="00BC29F9" w:rsidR="00B92BC8">
        <w:rPr>
          <w:rFonts w:ascii="Calibri" w:hAnsi="Calibri" w:cs="Calibri"/>
          <w:color w:val="000000" w:themeColor="text1"/>
        </w:rPr>
        <w:t xml:space="preserve">Não havendo qualquer manifestação da contratada no prazo, a contratante providenciará, por outros meios, o conserto e/ou realização do serviço e cobrará o valor da empresa contratada. </w:t>
      </w:r>
    </w:p>
    <w:p w:rsidRPr="00BC29F9" w:rsidR="000540AD" w:rsidP="00BC29F9" w:rsidRDefault="000540AD" w14:paraId="3A14E507" w14:textId="77777777">
      <w:pPr>
        <w:widowControl w:val="0"/>
        <w:autoSpaceDE w:val="0"/>
        <w:autoSpaceDN w:val="0"/>
        <w:adjustRightInd w:val="0"/>
        <w:spacing w:before="120" w:after="120" w:line="360" w:lineRule="auto"/>
        <w:jc w:val="both"/>
        <w:rPr>
          <w:rFonts w:ascii="Calibri" w:hAnsi="Calibri" w:cs="Calibri"/>
          <w:color w:val="000000" w:themeColor="text1"/>
        </w:rPr>
      </w:pPr>
    </w:p>
    <w:p w:rsidRPr="00805143" w:rsidR="000540AD" w:rsidP="000540AD" w:rsidRDefault="000540AD" w14:paraId="3A14E509" w14:textId="3FFD0CE2">
      <w:pPr>
        <w:spacing w:before="120" w:after="120" w:line="360" w:lineRule="auto"/>
        <w:jc w:val="both"/>
        <w:rPr>
          <w:rFonts w:ascii="Calibri" w:hAnsi="Calibri" w:cs="Calibri"/>
          <w:color w:val="000000" w:themeColor="text1"/>
        </w:rPr>
      </w:pPr>
      <w:r w:rsidRPr="00B71CB3">
        <w:rPr>
          <w:rFonts w:ascii="Calibri" w:hAnsi="Calibri" w:eastAsia="Calibri" w:cs="Calibri"/>
        </w:rPr>
        <w:t xml:space="preserve">7.11.3 O prazo de vigência </w:t>
      </w:r>
      <w:r w:rsidRPr="00B71CB3">
        <w:rPr>
          <w:rFonts w:ascii="Calibri" w:hAnsi="Calibri" w:cs="Calibri"/>
          <w:color w:val="000000" w:themeColor="text1"/>
        </w:rPr>
        <w:t xml:space="preserve">da contratação é de </w:t>
      </w:r>
      <w:r w:rsidR="00802137">
        <w:rPr>
          <w:rFonts w:ascii="Calibri" w:hAnsi="Calibri" w:cs="Calibri"/>
          <w:color w:val="000000" w:themeColor="text1"/>
        </w:rPr>
        <w:t>6</w:t>
      </w:r>
      <w:r w:rsidRPr="00B71CB3" w:rsidR="00805143">
        <w:rPr>
          <w:rFonts w:ascii="Calibri" w:hAnsi="Calibri" w:cs="Calibri"/>
          <w:color w:val="000000" w:themeColor="text1"/>
        </w:rPr>
        <w:t xml:space="preserve"> meses</w:t>
      </w:r>
      <w:r w:rsidRPr="00B71CB3">
        <w:rPr>
          <w:rFonts w:ascii="Calibri" w:hAnsi="Calibri" w:cs="Calibri"/>
          <w:color w:val="000000" w:themeColor="text1"/>
        </w:rPr>
        <w:t xml:space="preserve">, a contar </w:t>
      </w:r>
      <w:r w:rsidRPr="00B71CB3" w:rsidR="00664B89">
        <w:rPr>
          <w:rFonts w:ascii="Calibri" w:hAnsi="Calibri" w:cs="Calibri"/>
          <w:color w:val="000000" w:themeColor="text1"/>
        </w:rPr>
        <w:t xml:space="preserve">do dia útil seguinte </w:t>
      </w:r>
      <w:r w:rsidRPr="00B71CB3" w:rsidR="00531756">
        <w:rPr>
          <w:rFonts w:ascii="Calibri" w:hAnsi="Calibri" w:cs="Calibri"/>
          <w:color w:val="000000" w:themeColor="text1"/>
        </w:rPr>
        <w:t xml:space="preserve">da publicação </w:t>
      </w:r>
      <w:r w:rsidRPr="00B71CB3" w:rsidR="00664B89">
        <w:rPr>
          <w:rFonts w:ascii="Calibri" w:hAnsi="Calibri" w:cs="Calibri"/>
          <w:color w:val="000000" w:themeColor="text1"/>
        </w:rPr>
        <w:t>da Súmula no Diário Eletrônico do Ministério Público do Rio Grande do Sul-DEMP/RS</w:t>
      </w:r>
    </w:p>
    <w:p w:rsidR="000540AD" w:rsidRDefault="000540AD" w14:paraId="3A14E50D" w14:textId="77777777">
      <w:pPr>
        <w:widowControl w:val="0"/>
        <w:autoSpaceDE w:val="0"/>
        <w:autoSpaceDN w:val="0"/>
        <w:adjustRightInd w:val="0"/>
        <w:spacing w:before="120" w:after="120" w:line="360" w:lineRule="auto"/>
        <w:jc w:val="both"/>
        <w:rPr>
          <w:rFonts w:ascii="Calibri" w:hAnsi="Calibri" w:cs="Calibri"/>
          <w:b/>
          <w:bCs/>
          <w:color w:val="000000"/>
        </w:rPr>
      </w:pPr>
    </w:p>
    <w:p w:rsidR="006A45D7" w:rsidRDefault="00C26EDA" w14:paraId="3A14E50E" w14:textId="77777777">
      <w:pPr>
        <w:widowControl w:val="0"/>
        <w:autoSpaceDE w:val="0"/>
        <w:autoSpaceDN w:val="0"/>
        <w:adjustRightInd w:val="0"/>
        <w:spacing w:before="120" w:after="120" w:line="360" w:lineRule="auto"/>
        <w:jc w:val="both"/>
        <w:rPr>
          <w:rFonts w:ascii="Calibri" w:hAnsi="Calibri" w:cs="Calibri"/>
          <w:b/>
          <w:bCs/>
          <w:color w:val="000000"/>
        </w:rPr>
      </w:pPr>
      <w:r>
        <w:rPr>
          <w:rFonts w:ascii="Calibri" w:hAnsi="Calibri" w:cs="Calibri"/>
          <w:b/>
          <w:bCs/>
          <w:color w:val="000000"/>
        </w:rPr>
        <w:t>8</w:t>
      </w:r>
      <w:r w:rsidR="00B92BC8">
        <w:rPr>
          <w:rFonts w:ascii="Calibri" w:hAnsi="Calibri" w:cs="Calibri"/>
          <w:b/>
          <w:bCs/>
          <w:color w:val="000000"/>
        </w:rPr>
        <w:t>. MODELO DE GESTÃO DO CONTRATO OU DOCUMENTO EQUIVALENTE</w:t>
      </w:r>
    </w:p>
    <w:p w:rsidR="00C26EDA" w:rsidRDefault="00C26EDA" w14:paraId="3A14E50F" w14:textId="77777777">
      <w:pPr>
        <w:widowControl w:val="0"/>
        <w:autoSpaceDE w:val="0"/>
        <w:autoSpaceDN w:val="0"/>
        <w:adjustRightInd w:val="0"/>
        <w:spacing w:before="120" w:after="120" w:line="360" w:lineRule="auto"/>
        <w:jc w:val="both"/>
        <w:rPr>
          <w:rFonts w:ascii="Calibri" w:hAnsi="Calibri" w:cs="Calibri"/>
          <w:b/>
          <w:bCs/>
          <w:color w:val="000000"/>
        </w:rPr>
      </w:pPr>
    </w:p>
    <w:p w:rsidR="006A45D7" w:rsidRDefault="00C26EDA" w14:paraId="3A14E510" w14:textId="6599737F">
      <w:pPr>
        <w:widowControl w:val="0"/>
        <w:autoSpaceDE w:val="0"/>
        <w:autoSpaceDN w:val="0"/>
        <w:adjustRightInd w:val="0"/>
        <w:spacing w:before="120" w:after="120" w:line="360" w:lineRule="auto"/>
        <w:jc w:val="both"/>
        <w:rPr>
          <w:rFonts w:ascii="Calibri" w:hAnsi="Calibri" w:cs="Calibri"/>
        </w:rPr>
      </w:pPr>
      <w:r>
        <w:rPr>
          <w:rFonts w:ascii="Calibri" w:hAnsi="Calibri" w:cs="Calibri"/>
        </w:rPr>
        <w:t>8</w:t>
      </w:r>
      <w:r w:rsidR="00B92BC8">
        <w:rPr>
          <w:rFonts w:ascii="Calibri" w:hAnsi="Calibri" w:cs="Calibri"/>
        </w:rPr>
        <w:t xml:space="preserve">.1 A contratação com os fornecedores registrados na ata será formalizada por: </w:t>
      </w:r>
    </w:p>
    <w:p w:rsidRPr="001B1BBC" w:rsidR="006A45D7" w:rsidRDefault="007339FC" w14:paraId="3A14E511" w14:textId="71CC8256">
      <w:pPr>
        <w:widowControl w:val="0"/>
        <w:autoSpaceDE w:val="0"/>
        <w:autoSpaceDN w:val="0"/>
        <w:adjustRightInd w:val="0"/>
        <w:spacing w:before="120" w:after="120" w:line="360" w:lineRule="auto"/>
        <w:ind w:firstLine="426"/>
        <w:jc w:val="both"/>
        <w:rPr>
          <w:rFonts w:ascii="Calibri" w:hAnsi="Calibri" w:cs="Calibri"/>
          <w:iCs/>
        </w:rPr>
      </w:pPr>
      <w:r>
        <w:rPr>
          <w:rFonts w:ascii="Calibri" w:hAnsi="Calibri" w:cs="Calibri"/>
          <w:bCs/>
          <w:noProof/>
          <w:color w:val="000000"/>
        </w:rPr>
        <mc:AlternateContent>
          <mc:Choice Requires="wps">
            <w:drawing>
              <wp:anchor distT="0" distB="0" distL="114300" distR="114300" simplePos="0" relativeHeight="251658243" behindDoc="0" locked="0" layoutInCell="1" allowOverlap="1" wp14:anchorId="3A14E5EE" wp14:editId="124B6774">
                <wp:simplePos x="0" y="0"/>
                <wp:positionH relativeFrom="margin">
                  <wp:posOffset>13970</wp:posOffset>
                </wp:positionH>
                <wp:positionV relativeFrom="paragraph">
                  <wp:posOffset>38100</wp:posOffset>
                </wp:positionV>
                <wp:extent cx="80010" cy="84455"/>
                <wp:effectExtent l="0" t="0" r="0" b="0"/>
                <wp:wrapNone/>
                <wp:docPr id="1286665919" name="Retângulo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1A19E022">
              <v:rect id="Retângulo 47" style="position:absolute;margin-left:1.1pt;margin-top:3pt;width:6.3pt;height:6.65pt;z-index:25165824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windowText" strokeweight="1pt" w14:anchorId="500EA97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">
                <v:path arrowok="t"/>
                <w10:wrap anchorx="margin"/>
              </v:rect>
            </w:pict>
          </mc:Fallback>
        </mc:AlternateContent>
      </w:r>
      <w:r w:rsidRPr="001B1BBC" w:rsidR="00B92BC8">
        <w:rPr>
          <w:rFonts w:ascii="Calibri" w:hAnsi="Calibri" w:cs="Calibri"/>
          <w:bCs/>
          <w:color w:val="000000"/>
        </w:rPr>
        <w:t>Nota de empenho</w:t>
      </w:r>
      <w:r w:rsidRPr="001B1BBC" w:rsidR="00B92BC8">
        <w:rPr>
          <w:rFonts w:ascii="Calibri" w:hAnsi="Calibri" w:cs="Calibri"/>
          <w:color w:val="000000"/>
        </w:rPr>
        <w:t>,</w:t>
      </w:r>
      <w:r w:rsidR="00B92BC8">
        <w:rPr>
          <w:rFonts w:ascii="Calibri" w:hAnsi="Calibri" w:cs="Calibri"/>
          <w:color w:val="000000"/>
        </w:rPr>
        <w:t xml:space="preserve"> em substituição do termo de contrato, visto que a contratação </w:t>
      </w:r>
      <w:r w:rsidRPr="00C26EDA" w:rsidR="00B92BC8">
        <w:rPr>
          <w:rFonts w:ascii="Calibri" w:hAnsi="Calibri" w:cs="Calibri"/>
        </w:rPr>
        <w:t xml:space="preserve">será </w:t>
      </w:r>
      <w:r w:rsidRPr="001B1BBC" w:rsidR="00B92BC8">
        <w:rPr>
          <w:rFonts w:ascii="Calibri" w:hAnsi="Calibri" w:cs="Calibri"/>
          <w:iCs/>
        </w:rPr>
        <w:t>realizada de forma imediata e integral (em até 30 dias da ordem de fornecimento), sem obrigações futuras.</w:t>
      </w:r>
    </w:p>
    <w:p w:rsidRPr="001B1BBC" w:rsidR="006A45D7" w:rsidRDefault="007339FC" w14:paraId="3A14E512" w14:textId="1B782764">
      <w:pPr>
        <w:widowControl w:val="0"/>
        <w:autoSpaceDE w:val="0"/>
        <w:autoSpaceDN w:val="0"/>
        <w:adjustRightInd w:val="0"/>
        <w:spacing w:before="120" w:after="120" w:line="360" w:lineRule="auto"/>
        <w:ind w:left="426"/>
        <w:jc w:val="both"/>
        <w:rPr>
          <w:rFonts w:ascii="Calibri" w:hAnsi="Calibri" w:cs="Calibri"/>
          <w:bCs/>
          <w:color w:val="000000"/>
        </w:rPr>
      </w:pPr>
      <w:r>
        <w:rPr>
          <w:rFonts w:ascii="Calibri" w:hAnsi="Calibri" w:cs="Calibri"/>
          <w:bCs/>
          <w:noProof/>
          <w:color w:val="000000"/>
        </w:rPr>
        <mc:AlternateContent>
          <mc:Choice Requires="wps">
            <w:drawing>
              <wp:anchor distT="0" distB="0" distL="114300" distR="114300" simplePos="0" relativeHeight="251658242" behindDoc="0" locked="0" layoutInCell="1" allowOverlap="1" wp14:anchorId="3A14E5ED" wp14:editId="094AF3D0">
                <wp:simplePos x="0" y="0"/>
                <wp:positionH relativeFrom="margin">
                  <wp:posOffset>-10160</wp:posOffset>
                </wp:positionH>
                <wp:positionV relativeFrom="paragraph">
                  <wp:posOffset>62230</wp:posOffset>
                </wp:positionV>
                <wp:extent cx="80010" cy="84455"/>
                <wp:effectExtent l="12700" t="7620" r="12065" b="12700"/>
                <wp:wrapNone/>
                <wp:docPr id="1962227179"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solidFill>
                          <a:schemeClr val="tx1">
                            <a:lumMod val="100000"/>
                            <a:lumOff val="0"/>
                          </a:schemeClr>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w14:anchorId="71FBFA8A">
              <v:rect id="Rectangle 35" style="position:absolute;margin-left:-.8pt;margin-top:4.9pt;width:6.3pt;height:6.65pt;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black [3213]" strokeweight="1pt" w14:anchorId="45F2559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">
                <w10:wrap anchorx="margin"/>
              </v:rect>
            </w:pict>
          </mc:Fallback>
        </mc:AlternateContent>
      </w:r>
      <w:r w:rsidRPr="001B1BBC" w:rsidR="00B92BC8">
        <w:rPr>
          <w:rFonts w:ascii="Calibri" w:hAnsi="Calibri" w:cs="Calibri"/>
          <w:bCs/>
          <w:color w:val="000000"/>
        </w:rPr>
        <w:t>Contrato</w:t>
      </w:r>
      <w:r w:rsidR="00693AC9">
        <w:rPr>
          <w:rFonts w:ascii="Calibri" w:hAnsi="Calibri" w:cs="Calibri"/>
          <w:bCs/>
          <w:color w:val="000000"/>
        </w:rPr>
        <w:t>.</w:t>
      </w:r>
    </w:p>
    <w:p w:rsidR="00C26EDA" w:rsidRDefault="00C26EDA" w14:paraId="3A14E515" w14:textId="77777777">
      <w:pPr>
        <w:widowControl w:val="0"/>
        <w:autoSpaceDE w:val="0"/>
        <w:autoSpaceDN w:val="0"/>
        <w:adjustRightInd w:val="0"/>
        <w:spacing w:before="120" w:after="120" w:line="360" w:lineRule="auto"/>
        <w:jc w:val="both"/>
        <w:rPr>
          <w:rFonts w:ascii="Calibri" w:hAnsi="Calibri" w:cs="Calibri"/>
          <w:i/>
          <w:iCs/>
          <w:color w:val="4472C4"/>
        </w:rPr>
      </w:pPr>
    </w:p>
    <w:p w:rsidR="006A45D7" w:rsidRDefault="00C26EDA" w14:paraId="3A14E516" w14:textId="77777777">
      <w:pPr>
        <w:widowControl w:val="0"/>
        <w:autoSpaceDE w:val="0"/>
        <w:autoSpaceDN w:val="0"/>
        <w:adjustRightInd w:val="0"/>
        <w:spacing w:before="120" w:after="120" w:line="360" w:lineRule="auto"/>
        <w:jc w:val="both"/>
        <w:rPr>
          <w:rFonts w:ascii="Calibri" w:hAnsi="Calibri" w:cs="Calibri"/>
          <w:bCs/>
          <w:color w:val="000000"/>
        </w:rPr>
      </w:pPr>
      <w:r>
        <w:rPr>
          <w:rFonts w:ascii="Calibri" w:hAnsi="Calibri" w:cs="Calibri"/>
          <w:bCs/>
          <w:color w:val="000000"/>
        </w:rPr>
        <w:t>8</w:t>
      </w:r>
      <w:r w:rsidRPr="001B1BBC" w:rsidR="00B92BC8">
        <w:rPr>
          <w:rFonts w:ascii="Calibri" w:hAnsi="Calibri" w:cs="Calibri"/>
          <w:bCs/>
          <w:color w:val="000000"/>
        </w:rPr>
        <w:t>.2 Os contratos decorrentes do sistema de registro de preços poderão ser alterados, observado o art. 124 da Lei nº 14.133, de 2021</w:t>
      </w:r>
      <w:r>
        <w:rPr>
          <w:rFonts w:ascii="Calibri" w:hAnsi="Calibri" w:cs="Calibri"/>
          <w:bCs/>
          <w:color w:val="000000"/>
        </w:rPr>
        <w:t>.</w:t>
      </w:r>
    </w:p>
    <w:p w:rsidRPr="001B1BBC" w:rsidR="00C26EDA" w:rsidRDefault="00C26EDA" w14:paraId="3A14E517" w14:textId="77777777">
      <w:pPr>
        <w:widowControl w:val="0"/>
        <w:autoSpaceDE w:val="0"/>
        <w:autoSpaceDN w:val="0"/>
        <w:adjustRightInd w:val="0"/>
        <w:spacing w:before="120" w:after="120" w:line="360" w:lineRule="auto"/>
        <w:jc w:val="both"/>
        <w:rPr>
          <w:rFonts w:ascii="Calibri" w:hAnsi="Calibri" w:cs="Calibri"/>
          <w:bCs/>
          <w:color w:val="000000"/>
        </w:rPr>
      </w:pPr>
    </w:p>
    <w:p w:rsidR="006A45D7" w:rsidRDefault="00C26EDA" w14:paraId="3A14E518" w14:textId="77777777">
      <w:pPr>
        <w:widowControl w:val="0"/>
        <w:autoSpaceDE w:val="0"/>
        <w:autoSpaceDN w:val="0"/>
        <w:adjustRightInd w:val="0"/>
        <w:spacing w:before="120" w:after="120" w:line="360" w:lineRule="auto"/>
        <w:jc w:val="both"/>
        <w:rPr>
          <w:rFonts w:ascii="Calibri" w:hAnsi="Calibri" w:cs="Calibri"/>
          <w:color w:val="000000"/>
        </w:rPr>
      </w:pPr>
      <w:r>
        <w:rPr>
          <w:rFonts w:ascii="Calibri" w:hAnsi="Calibri" w:cs="Calibri"/>
          <w:color w:val="000000"/>
        </w:rPr>
        <w:t>8</w:t>
      </w:r>
      <w:r w:rsidR="00B92BC8">
        <w:rPr>
          <w:rFonts w:ascii="Calibri" w:hAnsi="Calibri" w:cs="Calibri"/>
          <w:color w:val="000000"/>
        </w:rPr>
        <w:t>.3 As especificações e regras deste Termo deverão ser executadas fielmente pelas partes, de acordo com as cláusulas avençadas e as normas da Lei nº 14.133/2021, e cada parte responderá pelas consequências de sua inexecução total ou parcial.</w:t>
      </w:r>
    </w:p>
    <w:p w:rsidR="00C26EDA" w:rsidRDefault="00C26EDA" w14:paraId="3A14E519" w14:textId="77777777">
      <w:pPr>
        <w:widowControl w:val="0"/>
        <w:autoSpaceDE w:val="0"/>
        <w:autoSpaceDN w:val="0"/>
        <w:adjustRightInd w:val="0"/>
        <w:spacing w:before="120" w:after="120" w:line="360" w:lineRule="auto"/>
        <w:jc w:val="both"/>
        <w:rPr>
          <w:rFonts w:ascii="Calibri" w:hAnsi="Calibri" w:cs="Calibri"/>
          <w:color w:val="000000"/>
        </w:rPr>
      </w:pPr>
    </w:p>
    <w:p w:rsidR="006A45D7" w:rsidRDefault="00C26EDA" w14:paraId="3A14E51A" w14:textId="77777777">
      <w:pPr>
        <w:widowControl w:val="0"/>
        <w:autoSpaceDE w:val="0"/>
        <w:autoSpaceDN w:val="0"/>
        <w:adjustRightInd w:val="0"/>
        <w:spacing w:before="120" w:after="120" w:line="360" w:lineRule="auto"/>
        <w:jc w:val="both"/>
        <w:rPr>
          <w:rFonts w:ascii="Calibri" w:hAnsi="Calibri" w:cs="Calibri"/>
          <w:color w:val="000000"/>
        </w:rPr>
      </w:pPr>
      <w:r>
        <w:rPr>
          <w:rFonts w:ascii="Calibri" w:hAnsi="Calibri" w:cs="Calibri"/>
          <w:color w:val="000000"/>
        </w:rPr>
        <w:t>8</w:t>
      </w:r>
      <w:r w:rsidR="00B92BC8">
        <w:rPr>
          <w:rFonts w:ascii="Calibri" w:hAnsi="Calibri" w:cs="Calibri"/>
          <w:color w:val="000000"/>
        </w:rPr>
        <w:t>.4 As comunicações entre o Ministério Público e a empresa contratada serão realizadas por escrito sempre que o ato exigir tal formalidade, admitindo-se o uso de mensagem eletrônica para esse fim.</w:t>
      </w:r>
    </w:p>
    <w:p w:rsidR="00C26EDA" w:rsidRDefault="00C26EDA" w14:paraId="3A14E51B" w14:textId="77777777">
      <w:pPr>
        <w:widowControl w:val="0"/>
        <w:autoSpaceDE w:val="0"/>
        <w:autoSpaceDN w:val="0"/>
        <w:adjustRightInd w:val="0"/>
        <w:spacing w:before="120" w:after="120" w:line="360" w:lineRule="auto"/>
        <w:jc w:val="both"/>
        <w:rPr>
          <w:rFonts w:ascii="Calibri" w:hAnsi="Calibri" w:cs="Calibri"/>
          <w:color w:val="000000"/>
        </w:rPr>
      </w:pPr>
    </w:p>
    <w:p w:rsidRPr="007D385C" w:rsidR="00782970" w:rsidP="00782970" w:rsidRDefault="00C26EDA" w14:paraId="3A14E51C" w14:textId="77777777">
      <w:pPr>
        <w:pStyle w:val="NormalWeb"/>
        <w:spacing w:before="120" w:beforeAutospacing="0" w:after="120" w:afterAutospacing="0" w:line="360" w:lineRule="auto"/>
        <w:jc w:val="both"/>
        <w:rPr>
          <w:rFonts w:asciiTheme="minorHAnsi" w:hAnsiTheme="minorHAnsi" w:eastAsiaTheme="minorHAnsi" w:cstheme="minorHAnsi"/>
          <w:color w:val="000000"/>
          <w:sz w:val="22"/>
          <w:szCs w:val="22"/>
          <w:lang w:eastAsia="en-US"/>
        </w:rPr>
      </w:pPr>
      <w:r w:rsidRPr="00612739">
        <w:rPr>
          <w:rFonts w:ascii="Calibri" w:hAnsi="Calibri" w:cs="Calibri"/>
          <w:color w:val="000000"/>
        </w:rPr>
        <w:t>8</w:t>
      </w:r>
      <w:r w:rsidRPr="00612739" w:rsidR="001B1BBC">
        <w:rPr>
          <w:rFonts w:ascii="Calibri" w:hAnsi="Calibri" w:cs="Calibri"/>
          <w:color w:val="000000"/>
        </w:rPr>
        <w:t>.5</w:t>
      </w:r>
      <w:r w:rsidRPr="00612739" w:rsidR="00782970">
        <w:rPr>
          <w:rFonts w:asciiTheme="minorHAnsi" w:hAnsiTheme="minorHAnsi" w:eastAsiaTheme="minorHAnsi" w:cstheme="minorHAnsi"/>
          <w:color w:val="000000"/>
          <w:sz w:val="22"/>
          <w:szCs w:val="22"/>
          <w:lang w:eastAsia="en-US"/>
        </w:rPr>
        <w:t xml:space="preserve"> Responsáveis pela Gestão e Fiscalização do contrato:</w:t>
      </w:r>
    </w:p>
    <w:p w:rsidRPr="009018FA" w:rsidR="004D2B98" w:rsidP="006A68D7" w:rsidRDefault="004D2B98" w14:paraId="73F917DF" w14:textId="26170AC9">
      <w:pPr>
        <w:pStyle w:val="NormalWeb"/>
        <w:spacing w:before="120" w:beforeAutospacing="0" w:after="120" w:afterAutospacing="0" w:line="360" w:lineRule="auto"/>
        <w:ind w:left="426"/>
        <w:jc w:val="both"/>
        <w:rPr>
          <w:rFonts w:asciiTheme="minorHAnsi" w:hAnsiTheme="minorHAnsi" w:eastAsiaTheme="minorHAnsi" w:cstheme="minorHAnsi"/>
          <w:color w:val="000000"/>
          <w:sz w:val="22"/>
          <w:szCs w:val="22"/>
          <w:lang w:eastAsia="en-US"/>
        </w:rPr>
      </w:pPr>
      <w:r w:rsidRPr="009018FA">
        <w:rPr>
          <w:rFonts w:asciiTheme="minorHAnsi" w:hAnsiTheme="minorHAnsi" w:eastAsiaTheme="minorHAnsi" w:cstheme="minorHAnsi"/>
          <w:color w:val="000000"/>
          <w:sz w:val="22"/>
          <w:szCs w:val="22"/>
          <w:lang w:eastAsia="en-US"/>
        </w:rPr>
        <w:t>A Gestão do</w:t>
      </w:r>
      <w:r w:rsidRPr="009018FA" w:rsidR="009018FA">
        <w:rPr>
          <w:rFonts w:asciiTheme="minorHAnsi" w:hAnsiTheme="minorHAnsi" w:eastAsiaTheme="minorHAnsi" w:cstheme="minorHAnsi"/>
          <w:color w:val="000000"/>
          <w:sz w:val="22"/>
          <w:szCs w:val="22"/>
          <w:lang w:eastAsia="en-US"/>
        </w:rPr>
        <w:t>s</w:t>
      </w:r>
      <w:r w:rsidRPr="009018FA">
        <w:rPr>
          <w:rFonts w:asciiTheme="minorHAnsi" w:hAnsiTheme="minorHAnsi" w:eastAsiaTheme="minorHAnsi" w:cstheme="minorHAnsi"/>
          <w:color w:val="000000"/>
          <w:sz w:val="22"/>
          <w:szCs w:val="22"/>
          <w:lang w:eastAsia="en-US"/>
        </w:rPr>
        <w:t xml:space="preserve"> contrato</w:t>
      </w:r>
      <w:r w:rsidRPr="009018FA" w:rsidR="009018FA">
        <w:rPr>
          <w:rFonts w:asciiTheme="minorHAnsi" w:hAnsiTheme="minorHAnsi" w:eastAsiaTheme="minorHAnsi" w:cstheme="minorHAnsi"/>
          <w:color w:val="000000"/>
          <w:sz w:val="22"/>
          <w:szCs w:val="22"/>
          <w:lang w:eastAsia="en-US"/>
        </w:rPr>
        <w:t>s decorrentes da Ata</w:t>
      </w:r>
      <w:r w:rsidRPr="009018FA">
        <w:rPr>
          <w:rFonts w:asciiTheme="minorHAnsi" w:hAnsiTheme="minorHAnsi" w:eastAsiaTheme="minorHAnsi" w:cstheme="minorHAnsi"/>
          <w:color w:val="000000"/>
          <w:sz w:val="22"/>
          <w:szCs w:val="22"/>
          <w:lang w:eastAsia="en-US"/>
        </w:rPr>
        <w:t xml:space="preserve"> será coordenada pelo Gestor, ou na falta deste, pelo seu substituto, bem como acompanhada e fiscalizada pelo fiscal</w:t>
      </w:r>
      <w:r w:rsidR="0007029A">
        <w:rPr>
          <w:rFonts w:asciiTheme="minorHAnsi" w:hAnsiTheme="minorHAnsi" w:eastAsiaTheme="minorHAnsi" w:cstheme="minorHAnsi"/>
          <w:color w:val="000000"/>
          <w:sz w:val="22"/>
          <w:szCs w:val="22"/>
          <w:lang w:eastAsia="en-US"/>
        </w:rPr>
        <w:t xml:space="preserve">, </w:t>
      </w:r>
      <w:r w:rsidRPr="009018FA">
        <w:rPr>
          <w:rFonts w:asciiTheme="minorHAnsi" w:hAnsiTheme="minorHAnsi" w:eastAsiaTheme="minorHAnsi" w:cstheme="minorHAnsi"/>
          <w:color w:val="000000"/>
          <w:sz w:val="22"/>
          <w:szCs w:val="22"/>
          <w:lang w:eastAsia="en-US"/>
        </w:rPr>
        <w:t>ou seu substituto</w:t>
      </w:r>
      <w:r w:rsidR="001345F2">
        <w:rPr>
          <w:rFonts w:asciiTheme="minorHAnsi" w:hAnsiTheme="minorHAnsi" w:eastAsiaTheme="minorHAnsi" w:cstheme="minorHAnsi"/>
          <w:color w:val="000000"/>
          <w:sz w:val="22"/>
          <w:szCs w:val="22"/>
          <w:lang w:eastAsia="en-US"/>
        </w:rPr>
        <w:t>:</w:t>
      </w:r>
    </w:p>
    <w:p w:rsidRPr="009018FA" w:rsidR="006F32D3" w:rsidP="006F32D3" w:rsidRDefault="00FF7CB9" w14:paraId="4023B6F3" w14:textId="6786AB9C">
      <w:pPr>
        <w:pStyle w:val="NormalWeb"/>
        <w:spacing w:before="120" w:beforeAutospacing="0" w:after="120" w:afterAutospacing="0" w:line="360" w:lineRule="auto"/>
        <w:ind w:left="426"/>
        <w:jc w:val="both"/>
        <w:rPr>
          <w:rFonts w:asciiTheme="minorHAnsi" w:hAnsiTheme="minorHAnsi" w:eastAsiaTheme="minorHAnsi" w:cstheme="minorHAnsi"/>
          <w:color w:val="000000"/>
          <w:sz w:val="22"/>
          <w:szCs w:val="22"/>
          <w:lang w:eastAsia="en-US"/>
        </w:rPr>
      </w:pPr>
      <w:r>
        <w:rPr>
          <w:rFonts w:cs="Calibri"/>
          <w:color w:val="000000"/>
          <w:sz w:val="22"/>
          <w:szCs w:val="22"/>
        </w:rPr>
        <w:t>a</w:t>
      </w:r>
      <w:r w:rsidRPr="009018FA" w:rsidR="006F32D3">
        <w:rPr>
          <w:rFonts w:cs="Calibri"/>
          <w:color w:val="000000"/>
          <w:sz w:val="22"/>
          <w:szCs w:val="22"/>
        </w:rPr>
        <w:t xml:space="preserve">) </w:t>
      </w:r>
      <w:r w:rsidRPr="009018FA" w:rsidR="006F32D3">
        <w:rPr>
          <w:rFonts w:asciiTheme="minorHAnsi" w:hAnsiTheme="minorHAnsi" w:eastAsiaTheme="minorHAnsi" w:cstheme="minorHAnsi"/>
          <w:color w:val="000000"/>
          <w:sz w:val="22"/>
          <w:szCs w:val="22"/>
          <w:lang w:eastAsia="en-US"/>
        </w:rPr>
        <w:t xml:space="preserve">Gestor: </w:t>
      </w:r>
      <w:proofErr w:type="spellStart"/>
      <w:r w:rsidRPr="009018FA" w:rsidR="006F32D3">
        <w:rPr>
          <w:rFonts w:asciiTheme="minorHAnsi" w:hAnsiTheme="minorHAnsi" w:eastAsiaTheme="minorHAnsi" w:cstheme="minorHAnsi"/>
          <w:color w:val="000000"/>
          <w:sz w:val="22"/>
          <w:szCs w:val="22"/>
          <w:lang w:eastAsia="en-US"/>
        </w:rPr>
        <w:t>Luis</w:t>
      </w:r>
      <w:proofErr w:type="spellEnd"/>
      <w:r w:rsidRPr="009018FA" w:rsidR="006F32D3">
        <w:rPr>
          <w:rFonts w:asciiTheme="minorHAnsi" w:hAnsiTheme="minorHAnsi" w:eastAsiaTheme="minorHAnsi" w:cstheme="minorHAnsi"/>
          <w:color w:val="000000"/>
          <w:sz w:val="22"/>
          <w:szCs w:val="22"/>
          <w:lang w:eastAsia="en-US"/>
        </w:rPr>
        <w:t xml:space="preserve"> Eduardo Nascimento Moraes – Unidade de Apoio Administrativo da Informática, </w:t>
      </w:r>
      <w:hyperlink w:tgtFrame="_blank" w:history="1" r:id="rId14">
        <w:r w:rsidRPr="009018FA" w:rsidR="006F32D3">
          <w:rPr>
            <w:rFonts w:asciiTheme="minorHAnsi" w:hAnsiTheme="minorHAnsi" w:eastAsiaTheme="minorHAnsi" w:cstheme="minorHAnsi"/>
            <w:color w:val="000000"/>
            <w:sz w:val="22"/>
            <w:szCs w:val="22"/>
            <w:lang w:eastAsia="en-US"/>
          </w:rPr>
          <w:t>ludum@mprs.mp.br</w:t>
        </w:r>
      </w:hyperlink>
      <w:r w:rsidRPr="009018FA" w:rsidR="006F32D3">
        <w:rPr>
          <w:rFonts w:asciiTheme="minorHAnsi" w:hAnsiTheme="minorHAnsi" w:eastAsiaTheme="minorHAnsi" w:cstheme="minorHAnsi"/>
          <w:color w:val="000000"/>
          <w:sz w:val="22"/>
          <w:szCs w:val="22"/>
          <w:lang w:eastAsia="en-US"/>
        </w:rPr>
        <w:t>, fone: (51) 3295-8311  </w:t>
      </w:r>
    </w:p>
    <w:p w:rsidRPr="009018FA" w:rsidR="006F32D3" w:rsidP="006F32D3" w:rsidRDefault="00FF7CB9" w14:paraId="352E7021" w14:textId="2225C529">
      <w:pPr>
        <w:pStyle w:val="NormalWeb"/>
        <w:spacing w:before="120" w:beforeAutospacing="0" w:after="120" w:afterAutospacing="0" w:line="360" w:lineRule="auto"/>
        <w:ind w:left="426"/>
        <w:jc w:val="both"/>
        <w:rPr>
          <w:rFonts w:asciiTheme="minorHAnsi" w:hAnsiTheme="minorHAnsi" w:eastAsiaTheme="minorHAnsi" w:cstheme="minorHAnsi"/>
          <w:color w:val="000000"/>
          <w:sz w:val="22"/>
          <w:szCs w:val="22"/>
          <w:lang w:eastAsia="en-US"/>
        </w:rPr>
      </w:pPr>
      <w:r>
        <w:rPr>
          <w:rFonts w:asciiTheme="minorHAnsi" w:hAnsiTheme="minorHAnsi" w:eastAsiaTheme="minorHAnsi" w:cstheme="minorHAnsi"/>
          <w:color w:val="000000"/>
          <w:sz w:val="22"/>
          <w:szCs w:val="22"/>
          <w:lang w:eastAsia="en-US"/>
        </w:rPr>
        <w:t>b</w:t>
      </w:r>
      <w:r w:rsidRPr="009018FA" w:rsidR="006F32D3">
        <w:rPr>
          <w:rFonts w:asciiTheme="minorHAnsi" w:hAnsiTheme="minorHAnsi" w:eastAsiaTheme="minorHAnsi" w:cstheme="minorHAnsi"/>
          <w:color w:val="000000"/>
          <w:sz w:val="22"/>
          <w:szCs w:val="22"/>
          <w:lang w:eastAsia="en-US"/>
        </w:rPr>
        <w:t>) Gestor substituto: Ana Lúcia Vieira Vargas - – Unidade de Apoio Administrativo da Informática, anavargas@mprs.mp.br, fone: (51) 3295-8129  </w:t>
      </w:r>
    </w:p>
    <w:p w:rsidRPr="00A972A1" w:rsidR="00A972A1" w:rsidP="006A68D7" w:rsidRDefault="00FF7CB9" w14:paraId="73C97484" w14:textId="48954D1C">
      <w:pPr>
        <w:pStyle w:val="NormalWeb"/>
        <w:spacing w:before="120" w:beforeAutospacing="0" w:after="120" w:afterAutospacing="0" w:line="360" w:lineRule="auto"/>
        <w:ind w:left="426"/>
        <w:jc w:val="both"/>
        <w:rPr>
          <w:rFonts w:asciiTheme="minorHAnsi" w:hAnsiTheme="minorHAnsi" w:eastAsiaTheme="minorHAnsi" w:cstheme="minorHAnsi"/>
          <w:color w:val="000000"/>
          <w:sz w:val="22"/>
          <w:szCs w:val="22"/>
          <w:lang w:eastAsia="en-US"/>
        </w:rPr>
      </w:pPr>
      <w:r>
        <w:rPr>
          <w:rFonts w:asciiTheme="minorHAnsi" w:hAnsiTheme="minorHAnsi" w:eastAsiaTheme="minorHAnsi" w:cstheme="minorHAnsi"/>
          <w:color w:val="000000"/>
          <w:sz w:val="22"/>
          <w:szCs w:val="22"/>
          <w:lang w:eastAsia="en-US"/>
        </w:rPr>
        <w:t>c</w:t>
      </w:r>
      <w:r w:rsidRPr="00A972A1" w:rsidR="00A972A1">
        <w:rPr>
          <w:rFonts w:asciiTheme="minorHAnsi" w:hAnsiTheme="minorHAnsi" w:eastAsiaTheme="minorHAnsi" w:cstheme="minorHAnsi"/>
          <w:color w:val="000000"/>
          <w:sz w:val="22"/>
          <w:szCs w:val="22"/>
          <w:lang w:eastAsia="en-US"/>
        </w:rPr>
        <w:t>)</w:t>
      </w:r>
      <w:r w:rsidRPr="00A972A1" w:rsidR="00A972A1">
        <w:rPr>
          <w:rFonts w:asciiTheme="minorHAnsi" w:hAnsiTheme="minorHAnsi" w:eastAsiaTheme="minorHAnsi" w:cstheme="minorHAnsi"/>
          <w:color w:val="000000"/>
          <w:sz w:val="22"/>
          <w:szCs w:val="22"/>
          <w:lang w:eastAsia="en-US"/>
        </w:rPr>
        <w:tab/>
      </w:r>
      <w:r w:rsidRPr="00A972A1" w:rsidR="00A972A1">
        <w:rPr>
          <w:rFonts w:asciiTheme="minorHAnsi" w:hAnsiTheme="minorHAnsi" w:eastAsiaTheme="minorHAnsi" w:cstheme="minorHAnsi"/>
          <w:color w:val="000000"/>
          <w:sz w:val="22"/>
          <w:szCs w:val="22"/>
          <w:lang w:eastAsia="en-US"/>
        </w:rPr>
        <w:t>Fiscal: servidor Rubens Ricardo Freiberger, com o endereço na Rua Andrade Neves 106/13º andar, Bairro Centro, na Cidade de Porto Alegre, telefone (51) 3295-8050.  </w:t>
      </w:r>
    </w:p>
    <w:p w:rsidRPr="00A972A1" w:rsidR="00A972A1" w:rsidP="006A68D7" w:rsidRDefault="00FF7CB9" w14:paraId="1287DF6C" w14:textId="252F9233">
      <w:pPr>
        <w:pStyle w:val="NormalWeb"/>
        <w:spacing w:before="120" w:beforeAutospacing="0" w:after="120" w:afterAutospacing="0" w:line="360" w:lineRule="auto"/>
        <w:ind w:left="426"/>
        <w:jc w:val="both"/>
        <w:rPr>
          <w:rFonts w:asciiTheme="minorHAnsi" w:hAnsiTheme="minorHAnsi" w:eastAsiaTheme="minorHAnsi" w:cstheme="minorHAnsi"/>
          <w:color w:val="000000"/>
          <w:sz w:val="22"/>
          <w:szCs w:val="22"/>
          <w:lang w:eastAsia="en-US"/>
        </w:rPr>
      </w:pPr>
      <w:r>
        <w:rPr>
          <w:rFonts w:asciiTheme="minorHAnsi" w:hAnsiTheme="minorHAnsi" w:eastAsiaTheme="minorHAnsi" w:cstheme="minorHAnsi"/>
          <w:color w:val="000000"/>
          <w:sz w:val="22"/>
          <w:szCs w:val="22"/>
          <w:lang w:eastAsia="en-US"/>
        </w:rPr>
        <w:t>d</w:t>
      </w:r>
      <w:r w:rsidRPr="00A972A1" w:rsidR="00A972A1">
        <w:rPr>
          <w:rFonts w:asciiTheme="minorHAnsi" w:hAnsiTheme="minorHAnsi" w:eastAsiaTheme="minorHAnsi" w:cstheme="minorHAnsi"/>
          <w:color w:val="000000"/>
          <w:sz w:val="22"/>
          <w:szCs w:val="22"/>
          <w:lang w:eastAsia="en-US"/>
        </w:rPr>
        <w:t>)</w:t>
      </w:r>
      <w:r w:rsidRPr="00A972A1" w:rsidR="00A972A1">
        <w:rPr>
          <w:rFonts w:asciiTheme="minorHAnsi" w:hAnsiTheme="minorHAnsi" w:eastAsiaTheme="minorHAnsi" w:cstheme="minorHAnsi"/>
          <w:color w:val="000000"/>
          <w:sz w:val="22"/>
          <w:szCs w:val="22"/>
          <w:lang w:eastAsia="en-US"/>
        </w:rPr>
        <w:tab/>
      </w:r>
      <w:r w:rsidRPr="00A972A1" w:rsidR="00A972A1">
        <w:rPr>
          <w:rFonts w:asciiTheme="minorHAnsi" w:hAnsiTheme="minorHAnsi" w:eastAsiaTheme="minorHAnsi" w:cstheme="minorHAnsi"/>
          <w:color w:val="000000"/>
          <w:sz w:val="22"/>
          <w:szCs w:val="22"/>
          <w:lang w:eastAsia="en-US"/>
        </w:rPr>
        <w:t xml:space="preserve">Fiscal substituto: Adroaldo Luiz </w:t>
      </w:r>
      <w:proofErr w:type="spellStart"/>
      <w:r w:rsidRPr="00A972A1" w:rsidR="00A972A1">
        <w:rPr>
          <w:rFonts w:asciiTheme="minorHAnsi" w:hAnsiTheme="minorHAnsi" w:eastAsiaTheme="minorHAnsi" w:cstheme="minorHAnsi"/>
          <w:color w:val="000000"/>
          <w:sz w:val="22"/>
          <w:szCs w:val="22"/>
          <w:lang w:eastAsia="en-US"/>
        </w:rPr>
        <w:t>Minossi</w:t>
      </w:r>
      <w:proofErr w:type="spellEnd"/>
      <w:r w:rsidRPr="00A972A1" w:rsidR="00A972A1">
        <w:rPr>
          <w:rFonts w:asciiTheme="minorHAnsi" w:hAnsiTheme="minorHAnsi" w:eastAsiaTheme="minorHAnsi" w:cstheme="minorHAnsi"/>
          <w:color w:val="000000"/>
          <w:sz w:val="22"/>
          <w:szCs w:val="22"/>
          <w:lang w:eastAsia="en-US"/>
        </w:rPr>
        <w:t xml:space="preserve"> Costa, com o endereço na Rua Andrade Neves 106/13º andar, Bairro Centro, na Cidade de Porto Alegre, telefone (51) 3295-8050.  </w:t>
      </w:r>
    </w:p>
    <w:p w:rsidRPr="007D385C" w:rsidR="00782970" w:rsidP="00782970" w:rsidRDefault="00782970" w14:paraId="3A14E51E" w14:textId="77777777">
      <w:pPr>
        <w:pStyle w:val="NormalWeb"/>
        <w:spacing w:before="120" w:beforeAutospacing="0" w:after="120" w:afterAutospacing="0" w:line="360" w:lineRule="auto"/>
        <w:jc w:val="both"/>
        <w:rPr>
          <w:rFonts w:asciiTheme="minorHAnsi" w:hAnsiTheme="minorHAnsi" w:eastAsiaTheme="minorHAnsi" w:cstheme="minorHAnsi"/>
          <w:color w:val="000000"/>
          <w:sz w:val="22"/>
          <w:szCs w:val="22"/>
          <w:lang w:eastAsia="en-US"/>
        </w:rPr>
      </w:pPr>
      <w:r>
        <w:rPr>
          <w:rFonts w:asciiTheme="minorHAnsi" w:hAnsiTheme="minorHAnsi" w:eastAsiaTheme="minorHAnsi" w:cstheme="minorHAnsi"/>
          <w:color w:val="000000"/>
          <w:sz w:val="22"/>
          <w:szCs w:val="22"/>
          <w:lang w:eastAsia="en-US"/>
        </w:rPr>
        <w:t>8.5.1</w:t>
      </w:r>
      <w:r w:rsidRPr="007D385C">
        <w:rPr>
          <w:rFonts w:asciiTheme="minorHAnsi" w:hAnsiTheme="minorHAnsi" w:eastAsiaTheme="minorHAnsi" w:cstheme="minorHAnsi"/>
          <w:color w:val="000000"/>
          <w:sz w:val="22"/>
          <w:szCs w:val="22"/>
          <w:lang w:eastAsia="en-US"/>
        </w:rPr>
        <w:t xml:space="preserve"> O gestor do contrato poderá convocar o representante da empresa para adoção de providências que devam ser cumpridas de imediato.</w:t>
      </w:r>
    </w:p>
    <w:p w:rsidRPr="007D385C" w:rsidR="00782970" w:rsidP="00782970" w:rsidRDefault="00782970" w14:paraId="3A14E51F" w14:textId="77777777">
      <w:pPr>
        <w:pStyle w:val="NormalWeb"/>
        <w:spacing w:before="120" w:beforeAutospacing="0" w:after="120" w:afterAutospacing="0" w:line="360" w:lineRule="auto"/>
        <w:jc w:val="both"/>
        <w:rPr>
          <w:rFonts w:asciiTheme="minorHAnsi" w:hAnsiTheme="minorHAnsi" w:eastAsiaTheme="minorHAnsi" w:cstheme="minorHAnsi"/>
          <w:color w:val="000000"/>
          <w:sz w:val="22"/>
          <w:szCs w:val="22"/>
          <w:lang w:eastAsia="en-US"/>
        </w:rPr>
      </w:pPr>
      <w:r>
        <w:rPr>
          <w:rFonts w:asciiTheme="minorHAnsi" w:hAnsiTheme="minorHAnsi" w:eastAsiaTheme="minorHAnsi" w:cstheme="minorHAnsi"/>
          <w:color w:val="000000"/>
          <w:sz w:val="22"/>
          <w:szCs w:val="22"/>
          <w:lang w:eastAsia="en-US"/>
        </w:rPr>
        <w:t>8.5.2</w:t>
      </w:r>
      <w:r w:rsidRPr="007D385C">
        <w:rPr>
          <w:rFonts w:asciiTheme="minorHAnsi" w:hAnsiTheme="minorHAnsi" w:eastAsiaTheme="minorHAnsi" w:cstheme="minorHAnsi"/>
          <w:color w:val="000000"/>
          <w:sz w:val="22"/>
          <w:szCs w:val="22"/>
          <w:lang w:eastAsia="en-US"/>
        </w:rPr>
        <w:t xml:space="preserve"> Após a assinatura do contrato ou instrumento equivalente, o gestor poderá convocar o representante da empresa contratada para reunião inicial, visando apresentar 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rsidRPr="007D385C" w:rsidR="00782970" w:rsidP="00782970" w:rsidRDefault="00782970" w14:paraId="3A14E520" w14:textId="77777777">
      <w:pPr>
        <w:pStyle w:val="NormalWeb"/>
        <w:spacing w:before="120" w:beforeAutospacing="0" w:after="120" w:afterAutospacing="0" w:line="360" w:lineRule="auto"/>
        <w:jc w:val="both"/>
        <w:rPr>
          <w:rFonts w:asciiTheme="minorHAnsi" w:hAnsiTheme="minorHAnsi" w:eastAsiaTheme="minorHAnsi" w:cstheme="minorHAnsi"/>
          <w:color w:val="000000"/>
          <w:sz w:val="22"/>
          <w:szCs w:val="22"/>
          <w:lang w:eastAsia="en-US"/>
        </w:rPr>
      </w:pPr>
      <w:r>
        <w:rPr>
          <w:rFonts w:asciiTheme="minorHAnsi" w:hAnsiTheme="minorHAnsi" w:eastAsiaTheme="minorHAnsi" w:cstheme="minorHAnsi"/>
          <w:color w:val="000000"/>
          <w:sz w:val="22"/>
          <w:szCs w:val="22"/>
          <w:lang w:eastAsia="en-US"/>
        </w:rPr>
        <w:t>8.5.3</w:t>
      </w:r>
      <w:r w:rsidRPr="007D385C">
        <w:rPr>
          <w:rFonts w:asciiTheme="minorHAnsi" w:hAnsiTheme="minorHAnsi" w:eastAsiaTheme="minorHAnsi" w:cstheme="minorHAnsi"/>
          <w:color w:val="000000"/>
          <w:sz w:val="22"/>
          <w:szCs w:val="22"/>
          <w:lang w:eastAsia="en-US"/>
        </w:rPr>
        <w:t xml:space="preserve"> O fiscal do contrato acompanhará a execução do contrato, e, entre outras funções definidas no </w:t>
      </w:r>
      <w:r w:rsidRPr="001073B4">
        <w:rPr>
          <w:rFonts w:asciiTheme="minorHAnsi" w:hAnsiTheme="minorHAnsi" w:eastAsiaTheme="minorHAnsi" w:cstheme="minorHAnsi"/>
          <w:color w:val="000000"/>
          <w:sz w:val="22"/>
          <w:szCs w:val="22"/>
          <w:lang w:eastAsia="en-US"/>
        </w:rPr>
        <w:t>Provimento nº 05/2023:</w:t>
      </w:r>
    </w:p>
    <w:p w:rsidRPr="007D385C" w:rsidR="00782970" w:rsidP="006A68D7" w:rsidRDefault="00782970" w14:paraId="3A14E521" w14:textId="77777777">
      <w:pPr>
        <w:pStyle w:val="NormalWeb"/>
        <w:spacing w:before="120" w:beforeAutospacing="0" w:after="120" w:afterAutospacing="0" w:line="360" w:lineRule="auto"/>
        <w:ind w:left="284"/>
        <w:jc w:val="both"/>
        <w:rPr>
          <w:rFonts w:asciiTheme="minorHAnsi" w:hAnsiTheme="minorHAnsi" w:eastAsiaTheme="minorHAnsi" w:cstheme="minorHAnsi"/>
          <w:color w:val="000000"/>
          <w:sz w:val="22"/>
          <w:szCs w:val="22"/>
          <w:lang w:eastAsia="en-US"/>
        </w:rPr>
      </w:pPr>
      <w:r w:rsidRPr="007D385C">
        <w:rPr>
          <w:rFonts w:asciiTheme="minorHAnsi" w:hAnsiTheme="minorHAnsi" w:eastAsiaTheme="minorHAnsi" w:cstheme="minorHAnsi"/>
          <w:color w:val="000000"/>
          <w:sz w:val="22"/>
          <w:szCs w:val="22"/>
          <w:lang w:eastAsia="en-US"/>
        </w:rPr>
        <w:t>a) verificará o cumprimento das condições estabelecidas no Termo de Referência e Contrato, de modo a assegurar os melhores resultados para a Administração;</w:t>
      </w:r>
    </w:p>
    <w:p w:rsidRPr="007D385C" w:rsidR="00782970" w:rsidP="006A68D7" w:rsidRDefault="00782970" w14:paraId="3A14E522" w14:textId="77777777">
      <w:pPr>
        <w:pStyle w:val="NormalWeb"/>
        <w:spacing w:before="120" w:beforeAutospacing="0" w:after="120" w:afterAutospacing="0" w:line="360" w:lineRule="auto"/>
        <w:ind w:left="284"/>
        <w:jc w:val="both"/>
        <w:rPr>
          <w:rFonts w:asciiTheme="minorHAnsi" w:hAnsiTheme="minorHAnsi" w:eastAsiaTheme="minorHAnsi" w:cstheme="minorHAnsi"/>
          <w:color w:val="000000"/>
          <w:sz w:val="22"/>
          <w:szCs w:val="22"/>
          <w:lang w:eastAsia="en-US"/>
        </w:rPr>
      </w:pPr>
      <w:r w:rsidRPr="007D385C">
        <w:rPr>
          <w:rFonts w:asciiTheme="minorHAnsi" w:hAnsiTheme="minorHAnsi" w:eastAsiaTheme="minorHAnsi" w:cstheme="minorHAnsi"/>
          <w:color w:val="000000"/>
          <w:sz w:val="22"/>
          <w:szCs w:val="22"/>
          <w:lang w:eastAsia="en-US"/>
        </w:rPr>
        <w:t xml:space="preserve">b) anotará </w:t>
      </w:r>
      <w:r>
        <w:rPr>
          <w:rFonts w:asciiTheme="minorHAnsi" w:hAnsiTheme="minorHAnsi" w:eastAsiaTheme="minorHAnsi" w:cstheme="minorHAnsi"/>
          <w:color w:val="000000"/>
          <w:sz w:val="22"/>
          <w:szCs w:val="22"/>
          <w:lang w:eastAsia="en-US"/>
        </w:rPr>
        <w:t>no procedimento, à medida</w:t>
      </w:r>
      <w:r w:rsidRPr="007D385C">
        <w:rPr>
          <w:rFonts w:asciiTheme="minorHAnsi" w:hAnsiTheme="minorHAnsi" w:eastAsiaTheme="minorHAnsi" w:cstheme="minorHAnsi"/>
          <w:color w:val="000000"/>
          <w:sz w:val="22"/>
          <w:szCs w:val="22"/>
          <w:lang w:eastAsia="en-US"/>
        </w:rPr>
        <w:t xml:space="preserve"> que ocorrerem, todas as ocorrências relacionadas à execução do contrato, com a descrição do que for necessário para a regularização das faltas ou dos defeitos observados;</w:t>
      </w:r>
    </w:p>
    <w:p w:rsidRPr="007D385C" w:rsidR="00782970" w:rsidP="006A68D7" w:rsidRDefault="00782970" w14:paraId="3A14E523" w14:textId="77777777">
      <w:pPr>
        <w:pStyle w:val="NormalWeb"/>
        <w:spacing w:before="120" w:beforeAutospacing="0" w:after="120" w:afterAutospacing="0" w:line="360" w:lineRule="auto"/>
        <w:ind w:left="284"/>
        <w:jc w:val="both"/>
        <w:rPr>
          <w:rFonts w:asciiTheme="minorHAnsi" w:hAnsiTheme="minorHAnsi" w:eastAsiaTheme="minorHAnsi" w:cstheme="minorHAnsi"/>
          <w:color w:val="000000"/>
          <w:sz w:val="22"/>
          <w:szCs w:val="22"/>
          <w:lang w:eastAsia="en-US"/>
        </w:rPr>
      </w:pPr>
      <w:r w:rsidRPr="007D385C">
        <w:rPr>
          <w:rFonts w:asciiTheme="minorHAnsi" w:hAnsiTheme="minorHAnsi" w:eastAsiaTheme="minorHAnsi" w:cstheme="minorHAnsi"/>
          <w:color w:val="000000"/>
          <w:sz w:val="22"/>
          <w:szCs w:val="22"/>
          <w:lang w:eastAsia="en-US"/>
        </w:rPr>
        <w:t xml:space="preserve">c) emitirá notificações para a correção da execução do contrato, assim </w:t>
      </w:r>
      <w:proofErr w:type="gramStart"/>
      <w:r w:rsidRPr="007D385C">
        <w:rPr>
          <w:rFonts w:asciiTheme="minorHAnsi" w:hAnsiTheme="minorHAnsi" w:eastAsiaTheme="minorHAnsi" w:cstheme="minorHAnsi"/>
          <w:color w:val="000000"/>
          <w:sz w:val="22"/>
          <w:szCs w:val="22"/>
          <w:lang w:eastAsia="en-US"/>
        </w:rPr>
        <w:t>que Identificada</w:t>
      </w:r>
      <w:proofErr w:type="gramEnd"/>
      <w:r w:rsidRPr="007D385C">
        <w:rPr>
          <w:rFonts w:asciiTheme="minorHAnsi" w:hAnsiTheme="minorHAnsi" w:eastAsiaTheme="minorHAnsi" w:cstheme="minorHAnsi"/>
          <w:color w:val="000000"/>
          <w:sz w:val="22"/>
          <w:szCs w:val="22"/>
          <w:lang w:eastAsia="en-US"/>
        </w:rPr>
        <w:t xml:space="preserve"> qualquer inexatidão ou irregularidade, determinando prazo para a correção;</w:t>
      </w:r>
    </w:p>
    <w:p w:rsidRPr="007D385C" w:rsidR="00782970" w:rsidP="006A68D7" w:rsidRDefault="00782970" w14:paraId="3A14E524" w14:textId="77777777">
      <w:pPr>
        <w:pStyle w:val="NormalWeb"/>
        <w:spacing w:before="120" w:beforeAutospacing="0" w:after="120" w:afterAutospacing="0" w:line="360" w:lineRule="auto"/>
        <w:ind w:left="284"/>
        <w:jc w:val="both"/>
        <w:rPr>
          <w:rFonts w:asciiTheme="minorHAnsi" w:hAnsiTheme="minorHAnsi" w:eastAsiaTheme="minorHAnsi" w:cstheme="minorHAnsi"/>
          <w:color w:val="000000"/>
          <w:sz w:val="22"/>
          <w:szCs w:val="22"/>
          <w:lang w:eastAsia="en-US"/>
        </w:rPr>
      </w:pPr>
      <w:r w:rsidRPr="007D385C">
        <w:rPr>
          <w:rFonts w:asciiTheme="minorHAnsi" w:hAnsiTheme="minorHAnsi" w:eastAsiaTheme="minorHAnsi" w:cstheme="minorHAnsi"/>
          <w:color w:val="000000"/>
          <w:sz w:val="22"/>
          <w:szCs w:val="22"/>
          <w:lang w:eastAsia="en-US"/>
        </w:rPr>
        <w:t>d) comunicará o gestor do contato, em tempo hábil, qualquer situação que ultrapasse sua competência ou que possam inviabilizar a execução do contrato nas datas aprazadas.</w:t>
      </w:r>
    </w:p>
    <w:p w:rsidRPr="007D385C" w:rsidR="00782970" w:rsidP="00782970" w:rsidRDefault="00782970" w14:paraId="3A14E525" w14:textId="77777777">
      <w:pPr>
        <w:pStyle w:val="NormalWeb"/>
        <w:spacing w:before="120" w:beforeAutospacing="0" w:after="120" w:afterAutospacing="0" w:line="360" w:lineRule="auto"/>
        <w:jc w:val="both"/>
        <w:rPr>
          <w:rFonts w:asciiTheme="minorHAnsi" w:hAnsiTheme="minorHAnsi" w:eastAsiaTheme="minorHAnsi" w:cstheme="minorHAnsi"/>
          <w:color w:val="000000"/>
          <w:sz w:val="22"/>
          <w:szCs w:val="22"/>
          <w:lang w:eastAsia="en-US"/>
        </w:rPr>
      </w:pPr>
      <w:r>
        <w:rPr>
          <w:rFonts w:asciiTheme="minorHAnsi" w:hAnsiTheme="minorHAnsi" w:eastAsiaTheme="minorHAnsi" w:cstheme="minorHAnsi"/>
          <w:color w:val="000000"/>
          <w:sz w:val="22"/>
          <w:szCs w:val="22"/>
          <w:lang w:eastAsia="en-US"/>
        </w:rPr>
        <w:t>8.5.4</w:t>
      </w:r>
      <w:r w:rsidRPr="007D385C">
        <w:rPr>
          <w:rFonts w:asciiTheme="minorHAnsi" w:hAnsiTheme="minorHAnsi" w:eastAsiaTheme="minorHAnsi" w:cstheme="minorHAnsi"/>
          <w:color w:val="000000"/>
          <w:sz w:val="22"/>
          <w:szCs w:val="22"/>
          <w:lang w:eastAsia="en-US"/>
        </w:rPr>
        <w:t xml:space="preserve"> </w:t>
      </w:r>
      <w:r>
        <w:rPr>
          <w:rFonts w:asciiTheme="minorHAnsi" w:hAnsiTheme="minorHAnsi" w:eastAsiaTheme="minorHAnsi" w:cstheme="minorHAnsi"/>
          <w:color w:val="000000"/>
          <w:sz w:val="22"/>
          <w:szCs w:val="22"/>
          <w:lang w:eastAsia="en-US"/>
        </w:rPr>
        <w:t>Outras rotinas específicas relacionadas à execução contratual:</w:t>
      </w:r>
    </w:p>
    <w:p w:rsidR="00782970" w:rsidP="00782970" w:rsidRDefault="007339FC" w14:paraId="3A14E526" w14:textId="36AE470D">
      <w:pPr>
        <w:pStyle w:val="NormalWeb"/>
        <w:spacing w:before="120" w:beforeAutospacing="0" w:after="120" w:afterAutospacing="0" w:line="360" w:lineRule="auto"/>
        <w:ind w:left="426"/>
        <w:jc w:val="both"/>
        <w:rPr>
          <w:rFonts w:asciiTheme="minorHAnsi" w:hAnsiTheme="minorHAnsi" w:eastAsiaTheme="minorHAnsi" w:cstheme="minorHAnsi"/>
          <w:color w:val="000000"/>
          <w:sz w:val="22"/>
          <w:szCs w:val="22"/>
          <w:lang w:eastAsia="en-US"/>
        </w:rPr>
      </w:pPr>
      <w:r>
        <w:rPr>
          <w:rFonts w:asciiTheme="minorHAnsi" w:hAnsiTheme="minorHAnsi" w:eastAsiaTheme="minorHAnsi" w:cstheme="minorHAnsi"/>
          <w:noProof/>
          <w:color w:val="000000"/>
          <w:sz w:val="22"/>
          <w:szCs w:val="22"/>
          <w:lang w:eastAsia="en-US"/>
        </w:rPr>
        <mc:AlternateContent>
          <mc:Choice Requires="wps">
            <w:drawing>
              <wp:anchor distT="0" distB="0" distL="114300" distR="114300" simplePos="0" relativeHeight="251658276" behindDoc="0" locked="0" layoutInCell="1" allowOverlap="1" wp14:anchorId="3A14E5EF" wp14:editId="362B5024">
                <wp:simplePos x="0" y="0"/>
                <wp:positionH relativeFrom="margin">
                  <wp:posOffset>3175</wp:posOffset>
                </wp:positionH>
                <wp:positionV relativeFrom="paragraph">
                  <wp:posOffset>55245</wp:posOffset>
                </wp:positionV>
                <wp:extent cx="80010" cy="84455"/>
                <wp:effectExtent l="6985" t="14605" r="8255" b="15240"/>
                <wp:wrapNone/>
                <wp:docPr id="2090245102" name="Rectangl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solidFill>
                          <a:schemeClr val="tx1">
                            <a:lumMod val="100000"/>
                            <a:lumOff val="0"/>
                          </a:schemeClr>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w14:anchorId="3E375DE6">
              <v:rect id="Rectangle 95" style="position:absolute;margin-left:.25pt;margin-top:4.35pt;width:6.3pt;height:6.65pt;z-index:2516582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black [3213]" strokeweight="1pt" w14:anchorId="41314F7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">
                <w10:wrap anchorx="margin"/>
              </v:rect>
            </w:pict>
          </mc:Fallback>
        </mc:AlternateContent>
      </w:r>
      <w:r w:rsidRPr="007D385C" w:rsidR="00782970">
        <w:rPr>
          <w:rFonts w:asciiTheme="minorHAnsi" w:hAnsiTheme="minorHAnsi" w:eastAsiaTheme="minorHAnsi" w:cstheme="minorHAnsi"/>
          <w:color w:val="000000"/>
          <w:sz w:val="22"/>
          <w:szCs w:val="22"/>
          <w:lang w:eastAsia="en-US"/>
        </w:rPr>
        <w:t xml:space="preserve">Não </w:t>
      </w:r>
    </w:p>
    <w:p w:rsidR="00782970" w:rsidP="00782970" w:rsidRDefault="00782970" w14:paraId="3A14E527" w14:textId="13178C51">
      <w:pPr>
        <w:pStyle w:val="NormalWeb"/>
        <w:spacing w:before="120" w:beforeAutospacing="0" w:after="120" w:afterAutospacing="0" w:line="360" w:lineRule="auto"/>
        <w:ind w:left="426"/>
        <w:jc w:val="both"/>
        <w:rPr>
          <w:rFonts w:asciiTheme="minorHAnsi" w:hAnsiTheme="minorHAnsi" w:eastAsiaTheme="minorHAnsi" w:cstheme="minorHAnsi"/>
          <w:color w:val="000000"/>
          <w:sz w:val="22"/>
          <w:szCs w:val="22"/>
          <w:lang w:eastAsia="en-US"/>
        </w:rPr>
      </w:pPr>
      <w:r>
        <w:rPr>
          <w:rFonts w:asciiTheme="minorHAnsi" w:hAnsiTheme="minorHAnsi" w:eastAsiaTheme="minorHAnsi" w:cstheme="minorHAnsi"/>
          <w:color w:val="000000"/>
          <w:sz w:val="22"/>
          <w:szCs w:val="22"/>
          <w:lang w:eastAsia="en-US"/>
        </w:rPr>
        <w:t>Sim</w:t>
      </w:r>
      <w:r w:rsidR="007339FC">
        <w:rPr>
          <w:rFonts w:asciiTheme="minorHAnsi" w:hAnsiTheme="minorHAnsi" w:eastAsiaTheme="minorHAnsi" w:cstheme="minorHAnsi"/>
          <w:noProof/>
          <w:color w:val="000000"/>
          <w:sz w:val="22"/>
          <w:szCs w:val="22"/>
          <w:lang w:eastAsia="en-US"/>
        </w:rPr>
        <mc:AlternateContent>
          <mc:Choice Requires="wps">
            <w:drawing>
              <wp:anchor distT="0" distB="0" distL="114300" distR="114300" simplePos="0" relativeHeight="251658277" behindDoc="0" locked="0" layoutInCell="1" allowOverlap="1" wp14:anchorId="3A14E5F0" wp14:editId="5CB47C75">
                <wp:simplePos x="0" y="0"/>
                <wp:positionH relativeFrom="margin">
                  <wp:posOffset>10795</wp:posOffset>
                </wp:positionH>
                <wp:positionV relativeFrom="paragraph">
                  <wp:posOffset>57150</wp:posOffset>
                </wp:positionV>
                <wp:extent cx="80010" cy="84455"/>
                <wp:effectExtent l="0" t="0" r="0" b="0"/>
                <wp:wrapNone/>
                <wp:docPr id="80181037" name="Retângulo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39CC87CF">
              <v:rect id="Retângulo 45" style="position:absolute;margin-left:.85pt;margin-top:4.5pt;width:6.3pt;height:6.65pt;z-index:25165827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windowText" strokeweight="1pt" w14:anchorId="5780A4F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">
                <v:path arrowok="t"/>
                <w10:wrap anchorx="margin"/>
              </v:rect>
            </w:pict>
          </mc:Fallback>
        </mc:AlternateContent>
      </w:r>
      <w:r>
        <w:rPr>
          <w:rFonts w:asciiTheme="minorHAnsi" w:hAnsiTheme="minorHAnsi" w:eastAsiaTheme="minorHAnsi" w:cstheme="minorHAnsi"/>
          <w:color w:val="000000"/>
          <w:sz w:val="22"/>
          <w:szCs w:val="22"/>
          <w:lang w:eastAsia="en-US"/>
        </w:rPr>
        <w:t>.</w:t>
      </w:r>
    </w:p>
    <w:p w:rsidR="006A45D7" w:rsidRDefault="006A45D7" w14:paraId="3A14E52A" w14:textId="77777777">
      <w:pPr>
        <w:widowControl w:val="0"/>
        <w:autoSpaceDE w:val="0"/>
        <w:autoSpaceDN w:val="0"/>
        <w:adjustRightInd w:val="0"/>
        <w:spacing w:before="120" w:after="120" w:line="360" w:lineRule="auto"/>
        <w:jc w:val="both"/>
        <w:rPr>
          <w:rFonts w:ascii="Calibri" w:hAnsi="Calibri" w:cs="Calibri"/>
          <w:color w:val="FF0000"/>
        </w:rPr>
      </w:pPr>
    </w:p>
    <w:p w:rsidR="006A45D7" w:rsidRDefault="00C26EDA" w14:paraId="3A14E52B" w14:textId="77777777">
      <w:pPr>
        <w:widowControl w:val="0"/>
        <w:autoSpaceDE w:val="0"/>
        <w:autoSpaceDN w:val="0"/>
        <w:adjustRightInd w:val="0"/>
        <w:spacing w:before="120" w:after="120" w:line="360" w:lineRule="auto"/>
        <w:jc w:val="both"/>
        <w:rPr>
          <w:rFonts w:ascii="Calibri" w:hAnsi="Calibri" w:cs="Calibri"/>
          <w:color w:val="000000"/>
        </w:rPr>
      </w:pPr>
      <w:r>
        <w:rPr>
          <w:rFonts w:ascii="Calibri" w:hAnsi="Calibri" w:cs="Calibri"/>
          <w:color w:val="000000"/>
        </w:rPr>
        <w:t>8</w:t>
      </w:r>
      <w:r w:rsidR="00B92BC8">
        <w:rPr>
          <w:rFonts w:ascii="Calibri" w:hAnsi="Calibri" w:cs="Calibri"/>
          <w:color w:val="000000"/>
        </w:rPr>
        <w:t>.</w:t>
      </w:r>
      <w:r w:rsidR="001B1BBC">
        <w:rPr>
          <w:rFonts w:ascii="Calibri" w:hAnsi="Calibri" w:cs="Calibri"/>
          <w:color w:val="000000"/>
        </w:rPr>
        <w:t>6</w:t>
      </w:r>
      <w:r w:rsidR="00B92BC8">
        <w:rPr>
          <w:rFonts w:ascii="Calibri" w:hAnsi="Calibri" w:cs="Calibri"/>
        </w:rPr>
        <w:t xml:space="preserve"> Obrigações gerais:</w:t>
      </w:r>
    </w:p>
    <w:p w:rsidR="006A45D7" w:rsidP="006A68D7" w:rsidRDefault="00B92BC8" w14:paraId="3A14E52C" w14:textId="77777777">
      <w:pPr>
        <w:widowControl w:val="0"/>
        <w:autoSpaceDE w:val="0"/>
        <w:autoSpaceDN w:val="0"/>
        <w:adjustRightInd w:val="0"/>
        <w:spacing w:before="120" w:after="120" w:line="360" w:lineRule="auto"/>
        <w:ind w:left="426"/>
        <w:jc w:val="both"/>
        <w:rPr>
          <w:rFonts w:ascii="Calibri" w:hAnsi="Calibri" w:cs="Calibri"/>
        </w:rPr>
      </w:pPr>
      <w:r>
        <w:rPr>
          <w:rFonts w:ascii="Calibri" w:hAnsi="Calibri" w:cs="Calibri"/>
        </w:rPr>
        <w:t>a) entregar o objeto da contratação na forma ajustada e de acordo com as especificações do Termo de Referência;</w:t>
      </w:r>
    </w:p>
    <w:p w:rsidR="006A45D7" w:rsidP="006A68D7" w:rsidRDefault="00B92BC8" w14:paraId="3A14E52D" w14:textId="77777777">
      <w:pPr>
        <w:widowControl w:val="0"/>
        <w:autoSpaceDE w:val="0"/>
        <w:autoSpaceDN w:val="0"/>
        <w:adjustRightInd w:val="0"/>
        <w:spacing w:before="120" w:after="120" w:line="360" w:lineRule="auto"/>
        <w:ind w:left="426"/>
        <w:jc w:val="both"/>
        <w:rPr>
          <w:rFonts w:ascii="Calibri" w:hAnsi="Calibri" w:cs="Calibri"/>
        </w:rPr>
      </w:pPr>
      <w:r>
        <w:rPr>
          <w:rFonts w:ascii="Calibri" w:hAnsi="Calibri" w:cs="Calibri"/>
        </w:rPr>
        <w:t>b) manter, durante toda a vigência do contrato, em compatibilidade com as obrigações assumidas, as condições de habilitação e qualificação exigidas, comunicando imediatamente ao CONTRATANTE</w:t>
      </w:r>
      <w:r>
        <w:rPr>
          <w:rFonts w:ascii="Calibri" w:hAnsi="Calibri" w:cs="Calibri"/>
          <w:b/>
          <w:bCs/>
        </w:rPr>
        <w:t xml:space="preserve"> </w:t>
      </w:r>
      <w:r>
        <w:rPr>
          <w:rFonts w:ascii="Calibri" w:hAnsi="Calibri" w:cs="Calibri"/>
        </w:rPr>
        <w:t>toda e qualquer alteração que venha a ocorrer em relação a essas exigências;</w:t>
      </w:r>
    </w:p>
    <w:p w:rsidR="006A45D7" w:rsidP="006A68D7" w:rsidRDefault="00B92BC8" w14:paraId="3A14E52E" w14:textId="7777777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before="120" w:after="120" w:line="360" w:lineRule="auto"/>
        <w:ind w:left="426"/>
        <w:jc w:val="both"/>
        <w:rPr>
          <w:rFonts w:ascii="Calibri" w:hAnsi="Calibri" w:cs="Calibri"/>
        </w:rPr>
      </w:pPr>
      <w:r>
        <w:rPr>
          <w:rFonts w:ascii="Calibri" w:hAnsi="Calibri" w:cs="Calibri"/>
        </w:rPr>
        <w:t xml:space="preserve">c) assumir inteira responsabilidade pelas obrigações trabalhistas, previdenciárias, fiscais e </w:t>
      </w:r>
      <w:r>
        <w:rPr>
          <w:rFonts w:ascii="Calibri" w:hAnsi="Calibri" w:cs="Calibri"/>
        </w:rPr>
        <w:t>comerciais decorrentes da execução do ajuste;</w:t>
      </w:r>
    </w:p>
    <w:p w:rsidR="006A45D7" w:rsidP="006A68D7" w:rsidRDefault="00B92BC8" w14:paraId="3A14E52F" w14:textId="77777777">
      <w:pPr>
        <w:widowControl w:val="0"/>
        <w:autoSpaceDE w:val="0"/>
        <w:autoSpaceDN w:val="0"/>
        <w:adjustRightInd w:val="0"/>
        <w:spacing w:before="120" w:after="120" w:line="360" w:lineRule="auto"/>
        <w:ind w:left="426"/>
        <w:jc w:val="both"/>
        <w:rPr>
          <w:rFonts w:ascii="Calibri" w:hAnsi="Calibri" w:cs="Calibri"/>
        </w:rPr>
      </w:pPr>
      <w:r>
        <w:rPr>
          <w:rFonts w:ascii="Calibri" w:hAnsi="Calibri" w:cs="Calibri"/>
        </w:rPr>
        <w:t>d) apresentar durante a execução do contrato, se solicitado, documentos que comprovem estar cumprindo a legislação em vigor pertinente ao objeto e às obrigações assumidas, bem como encargos sociais, trabalhistas, previdenciários, tributários, fiscais e comerciais;</w:t>
      </w:r>
    </w:p>
    <w:p w:rsidR="006A45D7" w:rsidP="006A68D7" w:rsidRDefault="00B92BC8" w14:paraId="3A14E530" w14:textId="77777777">
      <w:pPr>
        <w:widowControl w:val="0"/>
        <w:autoSpaceDE w:val="0"/>
        <w:autoSpaceDN w:val="0"/>
        <w:adjustRightInd w:val="0"/>
        <w:spacing w:before="120" w:after="120" w:line="360" w:lineRule="auto"/>
        <w:ind w:left="426"/>
        <w:jc w:val="both"/>
        <w:rPr>
          <w:rFonts w:ascii="Calibri" w:hAnsi="Calibri" w:cs="Calibri"/>
        </w:rPr>
      </w:pPr>
      <w:r>
        <w:rPr>
          <w:rFonts w:ascii="Calibri" w:hAnsi="Calibri" w:cs="Calibri"/>
        </w:rPr>
        <w:t>e) permitir a fiscalização pelo CONTRATANTE e atender às determinações regulares emitidas pelo fiscal, gestor do contrato ou autoridade superior;</w:t>
      </w:r>
    </w:p>
    <w:p w:rsidR="006A45D7" w:rsidP="006A68D7" w:rsidRDefault="00B92BC8" w14:paraId="3A14E531" w14:textId="7777777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before="120" w:after="120" w:line="360" w:lineRule="auto"/>
        <w:ind w:left="426"/>
        <w:jc w:val="both"/>
        <w:rPr>
          <w:rFonts w:ascii="Calibri" w:hAnsi="Calibri" w:cs="Calibri"/>
        </w:rPr>
      </w:pPr>
      <w:r>
        <w:rPr>
          <w:rFonts w:ascii="Calibri" w:hAnsi="Calibri" w:cs="Calibri"/>
        </w:rPr>
        <w:t>f) responsabilizar-se pelos danos causados diretamente à Administração ou a terceiros, decorrentes de sua culpa ou dolo na execução do contrato, não excluindo ou reduzindo essa responsabilidade a fiscalização ou o acompanhamento pelo contratante;</w:t>
      </w:r>
    </w:p>
    <w:p w:rsidR="006A45D7" w:rsidP="006A68D7" w:rsidRDefault="00B92BC8" w14:paraId="3A14E532" w14:textId="7777777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before="120" w:after="120" w:line="360" w:lineRule="auto"/>
        <w:ind w:left="426"/>
        <w:rPr>
          <w:rFonts w:ascii="Calibri" w:hAnsi="Calibri" w:cs="Calibri"/>
        </w:rPr>
      </w:pPr>
      <w:r>
        <w:rPr>
          <w:rFonts w:ascii="Calibri" w:hAnsi="Calibri" w:cs="Calibri"/>
        </w:rPr>
        <w:t>g) não transferir a outrem, no todo ou em parte, os compromissos avençados;</w:t>
      </w:r>
    </w:p>
    <w:p w:rsidR="006A45D7" w:rsidP="006A68D7" w:rsidRDefault="00B92BC8" w14:paraId="3A14E533" w14:textId="7777777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before="120" w:after="120" w:line="360" w:lineRule="auto"/>
        <w:ind w:left="426"/>
        <w:rPr>
          <w:rFonts w:ascii="Calibri" w:hAnsi="Calibri" w:cs="Calibri"/>
        </w:rPr>
      </w:pPr>
      <w:r>
        <w:rPr>
          <w:rFonts w:ascii="Calibri" w:hAnsi="Calibri" w:cs="Calibri"/>
        </w:rPr>
        <w:t xml:space="preserve">h) manter atualizado o contrato social, bem como seus dados, especialmente endereço, telefone e </w:t>
      </w:r>
      <w:proofErr w:type="spellStart"/>
      <w:r>
        <w:rPr>
          <w:rFonts w:ascii="Calibri" w:hAnsi="Calibri" w:cs="Calibri"/>
        </w:rPr>
        <w:t>email</w:t>
      </w:r>
      <w:proofErr w:type="spellEnd"/>
      <w:r>
        <w:rPr>
          <w:rFonts w:ascii="Calibri" w:hAnsi="Calibri" w:cs="Calibri"/>
        </w:rPr>
        <w:t>, durante toda a vigência do ajuste, devendo comunicar imediatamente qualquer alteração;</w:t>
      </w:r>
    </w:p>
    <w:p w:rsidR="006A45D7" w:rsidP="006A68D7" w:rsidRDefault="00B92BC8" w14:paraId="3A14E534" w14:textId="77777777">
      <w:pPr>
        <w:widowControl w:val="0"/>
        <w:autoSpaceDE w:val="0"/>
        <w:autoSpaceDN w:val="0"/>
        <w:adjustRightInd w:val="0"/>
        <w:spacing w:before="120" w:after="120" w:line="360" w:lineRule="auto"/>
        <w:ind w:left="426"/>
        <w:jc w:val="both"/>
        <w:rPr>
          <w:rFonts w:ascii="Calibri" w:hAnsi="Calibri" w:cs="Calibri"/>
        </w:rPr>
      </w:pPr>
      <w:r>
        <w:rPr>
          <w:rFonts w:ascii="Calibri" w:hAnsi="Calibri" w:cs="Calibri"/>
        </w:rPr>
        <w:t>i) 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rsidR="006A45D7" w:rsidP="006A68D7" w:rsidRDefault="00B92BC8" w14:paraId="3A14E535" w14:textId="77777777">
      <w:pPr>
        <w:widowControl w:val="0"/>
        <w:autoSpaceDE w:val="0"/>
        <w:autoSpaceDN w:val="0"/>
        <w:adjustRightInd w:val="0"/>
        <w:spacing w:before="120" w:after="120" w:line="360" w:lineRule="auto"/>
        <w:ind w:left="426"/>
        <w:jc w:val="both"/>
        <w:rPr>
          <w:rFonts w:ascii="Calibri" w:hAnsi="Calibri" w:cs="Calibri"/>
        </w:rPr>
      </w:pPr>
      <w:r>
        <w:rPr>
          <w:rFonts w:ascii="Calibri" w:hAnsi="Calibri" w:cs="Calibri"/>
        </w:rPr>
        <w:t>j) comprovar a reserva de cargos a que se refere a cláusula acima, no prazo fixado pelo fiscal do contrato, com a indicação dos empregados que preencheram as referidas vagas (art. 116, parágrafo único, da Lei n.º 14.133, de 2021);</w:t>
      </w:r>
    </w:p>
    <w:p w:rsidR="006A45D7" w:rsidP="006A68D7" w:rsidRDefault="00B92BC8" w14:paraId="3A14E536" w14:textId="77777777">
      <w:pPr>
        <w:widowControl w:val="0"/>
        <w:autoSpaceDE w:val="0"/>
        <w:autoSpaceDN w:val="0"/>
        <w:adjustRightInd w:val="0"/>
        <w:spacing w:before="120" w:after="120" w:line="360" w:lineRule="auto"/>
        <w:ind w:left="426"/>
        <w:jc w:val="both"/>
        <w:rPr>
          <w:rFonts w:ascii="Calibri" w:hAnsi="Calibri" w:cs="Calibri"/>
        </w:rPr>
      </w:pPr>
      <w:r>
        <w:rPr>
          <w:rFonts w:ascii="Calibri" w:hAnsi="Calibri" w:cs="Calibri"/>
        </w:rPr>
        <w:t>k) guardar sigilo sobre todas as informações obtidas em decorrência do cumprimento do contrato;</w:t>
      </w:r>
    </w:p>
    <w:p w:rsidR="006A45D7" w:rsidP="42144DE6" w:rsidRDefault="00B92BC8" w14:paraId="3A14E537" w14:textId="77777777">
      <w:pPr>
        <w:widowControl w:val="0"/>
        <w:autoSpaceDE w:val="0"/>
        <w:autoSpaceDN w:val="0"/>
        <w:adjustRightInd w:val="0"/>
        <w:spacing w:before="120" w:after="120" w:line="360" w:lineRule="auto"/>
        <w:ind w:left="426"/>
        <w:rPr>
          <w:rFonts w:ascii="Calibri" w:hAnsi="Calibri" w:cs="Calibri"/>
        </w:rPr>
      </w:pPr>
      <w:r w:rsidRPr="42144DE6">
        <w:rPr>
          <w:rFonts w:ascii="Calibri" w:hAnsi="Calibri" w:cs="Calibri"/>
        </w:rPr>
        <w:t>l) arcar com o ônus decorrente de eventual equívoco no dimensionamento da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r w:rsidRPr="42144DE6" w:rsidR="00C26EDA">
        <w:rPr>
          <w:rFonts w:ascii="Calibri" w:hAnsi="Calibri" w:cs="Calibri"/>
        </w:rPr>
        <w:t>;</w:t>
      </w:r>
    </w:p>
    <w:p w:rsidRPr="00782970" w:rsidR="00C26EDA" w:rsidP="006A68D7" w:rsidRDefault="00C26EDA" w14:paraId="3A14E538" w14:textId="77777777">
      <w:pPr>
        <w:pStyle w:val="NormalWeb"/>
        <w:spacing w:before="0" w:beforeAutospacing="0" w:after="120" w:afterAutospacing="0" w:line="360" w:lineRule="auto"/>
        <w:ind w:left="426"/>
        <w:jc w:val="both"/>
        <w:rPr>
          <w:rFonts w:ascii="Calibri" w:hAnsi="Calibri" w:cs="Calibri"/>
          <w:sz w:val="22"/>
          <w:szCs w:val="22"/>
        </w:rPr>
      </w:pPr>
      <w:r w:rsidRPr="00782970">
        <w:rPr>
          <w:rFonts w:ascii="Calibri" w:hAnsi="Calibri" w:cs="Calibri"/>
          <w:sz w:val="22"/>
          <w:szCs w:val="22"/>
        </w:rPr>
        <w:t xml:space="preserve">m) não manter, durante toda a execução do contrato, direta ou indiretamente, vínculo de natureza técnica, comercial, econômica, financeira, trabalhista ou civil com dirigente do Ministério Público do Estado do Rio Grande do Sul ou com agente público que desempenhou </w:t>
      </w:r>
      <w:r w:rsidRPr="00782970">
        <w:rPr>
          <w:rFonts w:ascii="Calibri" w:hAnsi="Calibri" w:cs="Calibri"/>
          <w:sz w:val="22"/>
          <w:szCs w:val="22"/>
        </w:rPr>
        <w:t>função na licitação/contratação ou que atue na fiscalização ou na gestão do contrato, ou que deles seja cônjuge, companheiro ou parente em linha reta, colateral ou por afinidade, até o terceiro grau, os termos do disposto no artigo 14, inciso IV, da Lei Federal n.º 14.133/2021;</w:t>
      </w:r>
    </w:p>
    <w:p w:rsidRPr="00782970" w:rsidR="00C26EDA" w:rsidP="006A68D7" w:rsidRDefault="00C26EDA" w14:paraId="3A14E539" w14:textId="77777777">
      <w:pPr>
        <w:pStyle w:val="NormalWeb"/>
        <w:spacing w:before="0" w:beforeAutospacing="0" w:after="0" w:afterAutospacing="0" w:line="360" w:lineRule="auto"/>
        <w:ind w:left="426"/>
        <w:jc w:val="both"/>
        <w:rPr>
          <w:rFonts w:ascii="Calibri" w:hAnsi="Calibri" w:cs="Calibri"/>
          <w:sz w:val="22"/>
          <w:szCs w:val="22"/>
        </w:rPr>
      </w:pPr>
      <w:r w:rsidRPr="00782970">
        <w:rPr>
          <w:rFonts w:ascii="Calibri" w:hAnsi="Calibri" w:cs="Calibri"/>
          <w:sz w:val="22"/>
          <w:szCs w:val="22"/>
        </w:rPr>
        <w:t>n) não possuir, durante toda a execução do contrato, no quadro societário, cônjuge, companheiro ou parente em linha reta, colateral ou por afinidade, até o terceiro grau, inclusive, de membros ocupantes de cargos de direção ou no exercício de funções administrativas, ou de servidores ocupantes de cargos de direção, chefia e assessoramento, vinculados direta ou indiretamente às unidades situadas na linha hierárquica da área encarregada da licitação/contratação no âmbito do Ministério Público do Estado do Rio Grande do Sul, nos termos do artigo 3º, inciso II, da Resolução CNMP n.º 37/2009 (com redação dada pela Resolução CNMP n.º 172/2017);</w:t>
      </w:r>
    </w:p>
    <w:p w:rsidR="001B1BBC" w:rsidRDefault="001B1BBC" w14:paraId="3A14E53D" w14:textId="77777777">
      <w:pPr>
        <w:widowControl w:val="0"/>
        <w:autoSpaceDE w:val="0"/>
        <w:autoSpaceDN w:val="0"/>
        <w:adjustRightInd w:val="0"/>
        <w:spacing w:before="120" w:after="120" w:line="360" w:lineRule="auto"/>
        <w:jc w:val="both"/>
        <w:rPr>
          <w:rFonts w:ascii="Calibri" w:hAnsi="Calibri" w:cs="Calibri"/>
          <w:i/>
          <w:iCs/>
          <w:color w:val="4472C4"/>
        </w:rPr>
      </w:pPr>
    </w:p>
    <w:p w:rsidR="006A45D7" w:rsidRDefault="00C26EDA" w14:paraId="3A14E53E" w14:textId="77777777">
      <w:pPr>
        <w:widowControl w:val="0"/>
        <w:autoSpaceDE w:val="0"/>
        <w:autoSpaceDN w:val="0"/>
        <w:adjustRightInd w:val="0"/>
        <w:spacing w:before="120" w:after="120" w:line="360" w:lineRule="auto"/>
        <w:jc w:val="both"/>
        <w:rPr>
          <w:rFonts w:ascii="Calibri" w:hAnsi="Calibri" w:cs="Calibri"/>
        </w:rPr>
      </w:pPr>
      <w:r>
        <w:rPr>
          <w:rFonts w:ascii="Calibri" w:hAnsi="Calibri" w:cs="Calibri"/>
        </w:rPr>
        <w:t>8</w:t>
      </w:r>
      <w:r w:rsidR="001B1BBC">
        <w:rPr>
          <w:rFonts w:ascii="Calibri" w:hAnsi="Calibri" w:cs="Calibri"/>
        </w:rPr>
        <w:t>.8</w:t>
      </w:r>
      <w:r w:rsidR="00B92BC8">
        <w:rPr>
          <w:rFonts w:ascii="Calibri" w:hAnsi="Calibri" w:cs="Calibri"/>
        </w:rPr>
        <w:t xml:space="preserve"> Sanções:</w:t>
      </w:r>
    </w:p>
    <w:p w:rsidR="007830BD" w:rsidRDefault="007830BD" w14:paraId="3A14E53F" w14:textId="77777777">
      <w:pPr>
        <w:widowControl w:val="0"/>
        <w:autoSpaceDE w:val="0"/>
        <w:autoSpaceDN w:val="0"/>
        <w:adjustRightInd w:val="0"/>
        <w:spacing w:before="120" w:after="120" w:line="360" w:lineRule="auto"/>
        <w:jc w:val="both"/>
        <w:rPr>
          <w:rFonts w:ascii="Calibri" w:hAnsi="Calibri" w:cs="Calibri"/>
        </w:rPr>
      </w:pPr>
    </w:p>
    <w:p w:rsidR="006A45D7" w:rsidRDefault="007830BD" w14:paraId="3A14E540" w14:textId="77777777">
      <w:pPr>
        <w:widowControl w:val="0"/>
        <w:autoSpaceDE w:val="0"/>
        <w:autoSpaceDN w:val="0"/>
        <w:adjustRightInd w:val="0"/>
        <w:spacing w:before="120" w:after="120" w:line="360" w:lineRule="auto"/>
        <w:jc w:val="both"/>
        <w:rPr>
          <w:rFonts w:ascii="Calibri" w:hAnsi="Calibri" w:cs="Calibri"/>
        </w:rPr>
      </w:pPr>
      <w:r>
        <w:rPr>
          <w:rFonts w:ascii="Calibri" w:hAnsi="Calibri" w:cs="Calibri"/>
        </w:rPr>
        <w:t>8</w:t>
      </w:r>
      <w:r w:rsidR="001B1BBC">
        <w:rPr>
          <w:rFonts w:ascii="Calibri" w:hAnsi="Calibri" w:cs="Calibri"/>
        </w:rPr>
        <w:t>.8</w:t>
      </w:r>
      <w:r w:rsidR="00B92BC8">
        <w:rPr>
          <w:rFonts w:ascii="Calibri" w:hAnsi="Calibri" w:cs="Calibri"/>
        </w:rPr>
        <w:t>.</w:t>
      </w:r>
      <w:r>
        <w:rPr>
          <w:rFonts w:ascii="Calibri" w:hAnsi="Calibri" w:cs="Calibri"/>
        </w:rPr>
        <w:t>1</w:t>
      </w:r>
      <w:r w:rsidR="00B92BC8">
        <w:rPr>
          <w:rFonts w:ascii="Calibri" w:hAnsi="Calibri" w:cs="Calibri"/>
        </w:rPr>
        <w:t>. Poderão ser aplicadas sanções de natureza moratória e punitiva diante do não cumprimento das cláusulas contratuais:</w:t>
      </w:r>
    </w:p>
    <w:p w:rsidRPr="005D5F67" w:rsidR="006A45D7" w:rsidRDefault="00B92BC8" w14:paraId="3A14E541" w14:textId="05288488">
      <w:pPr>
        <w:widowControl w:val="0"/>
        <w:autoSpaceDE w:val="0"/>
        <w:autoSpaceDN w:val="0"/>
        <w:adjustRightInd w:val="0"/>
        <w:spacing w:before="120" w:after="120" w:line="360" w:lineRule="auto"/>
        <w:jc w:val="both"/>
        <w:rPr>
          <w:rFonts w:ascii="Calibri" w:hAnsi="Calibri" w:cs="Calibri"/>
        </w:rPr>
      </w:pPr>
      <w:r>
        <w:rPr>
          <w:rFonts w:ascii="Calibri" w:hAnsi="Calibri" w:cs="Calibri"/>
        </w:rPr>
        <w:t xml:space="preserve">a) multa por atraso: </w:t>
      </w:r>
      <w:r w:rsidR="005D5F67">
        <w:rPr>
          <w:rFonts w:ascii="Calibri" w:hAnsi="Calibri" w:cs="Calibri"/>
        </w:rPr>
        <w:t>0,5%</w:t>
      </w:r>
      <w:r>
        <w:rPr>
          <w:rFonts w:ascii="Calibri" w:hAnsi="Calibri" w:cs="Calibri"/>
          <w:color w:val="FF0000"/>
        </w:rPr>
        <w:t xml:space="preserve"> </w:t>
      </w:r>
      <w:r>
        <w:rPr>
          <w:rFonts w:ascii="Calibri" w:hAnsi="Calibri" w:cs="Calibri"/>
        </w:rPr>
        <w:t xml:space="preserve">sobre </w:t>
      </w:r>
      <w:r w:rsidRPr="005D5F67">
        <w:rPr>
          <w:rFonts w:ascii="Calibri" w:hAnsi="Calibri" w:cs="Calibri"/>
        </w:rPr>
        <w:t>o valor da ordem de fornecimento</w:t>
      </w:r>
      <w:r w:rsidRPr="005D5F67" w:rsidR="005D5F67">
        <w:rPr>
          <w:rFonts w:ascii="Calibri" w:hAnsi="Calibri" w:cs="Calibri"/>
        </w:rPr>
        <w:t>,</w:t>
      </w:r>
      <w:r w:rsidRPr="005D5F67">
        <w:rPr>
          <w:rFonts w:ascii="Calibri" w:hAnsi="Calibri" w:cs="Calibri"/>
        </w:rPr>
        <w:t xml:space="preserve"> por dia de atraso, no máximo de 20 dias;</w:t>
      </w:r>
    </w:p>
    <w:p w:rsidR="006A45D7" w:rsidRDefault="001B1BBC" w14:paraId="3A14E542" w14:textId="77777777">
      <w:pPr>
        <w:widowControl w:val="0"/>
        <w:autoSpaceDE w:val="0"/>
        <w:autoSpaceDN w:val="0"/>
        <w:adjustRightInd w:val="0"/>
        <w:spacing w:before="120" w:after="120" w:line="360" w:lineRule="auto"/>
        <w:jc w:val="both"/>
        <w:rPr>
          <w:rFonts w:ascii="Calibri" w:hAnsi="Calibri" w:cs="Calibri"/>
          <w:color w:val="000000"/>
        </w:rPr>
      </w:pPr>
      <w:r>
        <w:rPr>
          <w:rFonts w:ascii="Calibri" w:hAnsi="Calibri" w:cs="Calibri"/>
          <w:color w:val="000000"/>
        </w:rPr>
        <w:t xml:space="preserve">b) </w:t>
      </w:r>
      <w:r w:rsidR="00B92BC8">
        <w:rPr>
          <w:rFonts w:ascii="Calibri" w:hAnsi="Calibri" w:cs="Calibri"/>
          <w:color w:val="000000"/>
        </w:rPr>
        <w:t>advertência;</w:t>
      </w:r>
    </w:p>
    <w:p w:rsidR="006A45D7" w:rsidRDefault="00B92BC8" w14:paraId="3A14E543" w14:textId="77777777">
      <w:pPr>
        <w:widowControl w:val="0"/>
        <w:autoSpaceDE w:val="0"/>
        <w:autoSpaceDN w:val="0"/>
        <w:adjustRightInd w:val="0"/>
        <w:spacing w:before="120" w:after="120" w:line="360" w:lineRule="auto"/>
        <w:jc w:val="both"/>
        <w:rPr>
          <w:rFonts w:ascii="Calibri" w:hAnsi="Calibri" w:cs="Calibri"/>
        </w:rPr>
      </w:pPr>
      <w:r>
        <w:rPr>
          <w:rFonts w:ascii="Calibri" w:hAnsi="Calibri" w:cs="Calibri"/>
          <w:color w:val="000000"/>
        </w:rPr>
        <w:t xml:space="preserve">c) multa compensatória: até 10% sobre o valor </w:t>
      </w:r>
      <w:r w:rsidR="004928AF">
        <w:rPr>
          <w:rFonts w:ascii="Calibri" w:hAnsi="Calibri" w:cs="Calibri"/>
          <w:color w:val="000000"/>
        </w:rPr>
        <w:t>total d</w:t>
      </w:r>
      <w:r w:rsidR="00E32EA7">
        <w:rPr>
          <w:rFonts w:ascii="Calibri" w:hAnsi="Calibri" w:cs="Calibri"/>
          <w:color w:val="000000"/>
        </w:rPr>
        <w:t>a ordem ou do contrato;</w:t>
      </w:r>
    </w:p>
    <w:p w:rsidR="006A45D7" w:rsidRDefault="001B1BBC" w14:paraId="3A14E544" w14:textId="77777777">
      <w:pPr>
        <w:widowControl w:val="0"/>
        <w:autoSpaceDE w:val="0"/>
        <w:autoSpaceDN w:val="0"/>
        <w:adjustRightInd w:val="0"/>
        <w:spacing w:before="120" w:after="120" w:line="360" w:lineRule="auto"/>
        <w:jc w:val="both"/>
        <w:rPr>
          <w:rFonts w:ascii="Calibri" w:hAnsi="Calibri" w:cs="Calibri"/>
          <w:color w:val="000000"/>
        </w:rPr>
      </w:pPr>
      <w:r>
        <w:rPr>
          <w:rFonts w:ascii="Calibri" w:hAnsi="Calibri" w:cs="Calibri"/>
          <w:color w:val="000000"/>
        </w:rPr>
        <w:t xml:space="preserve">d) </w:t>
      </w:r>
      <w:r w:rsidR="00B92BC8">
        <w:rPr>
          <w:rFonts w:ascii="Calibri" w:hAnsi="Calibri" w:cs="Calibri"/>
          <w:color w:val="000000"/>
        </w:rPr>
        <w:t>i</w:t>
      </w:r>
      <w:r w:rsidR="00B92BC8">
        <w:rPr>
          <w:rFonts w:ascii="Calibri" w:hAnsi="Calibri" w:cs="Calibri"/>
        </w:rPr>
        <w:t>mpedimento de licitar e contratar por até 03 (três) anos;</w:t>
      </w:r>
    </w:p>
    <w:p w:rsidR="006A45D7" w:rsidRDefault="00B92BC8" w14:paraId="3A14E545" w14:textId="77777777">
      <w:pPr>
        <w:widowControl w:val="0"/>
        <w:autoSpaceDE w:val="0"/>
        <w:autoSpaceDN w:val="0"/>
        <w:adjustRightInd w:val="0"/>
        <w:spacing w:before="120" w:after="120" w:line="360" w:lineRule="auto"/>
        <w:jc w:val="both"/>
        <w:rPr>
          <w:rFonts w:ascii="Calibri" w:hAnsi="Calibri" w:cs="Calibri"/>
        </w:rPr>
      </w:pPr>
      <w:r>
        <w:rPr>
          <w:rFonts w:ascii="Calibri" w:hAnsi="Calibri" w:cs="Calibri"/>
        </w:rPr>
        <w:t>e) declaração de inidoneidade para licitar ou contratar com a Administração Pública.</w:t>
      </w:r>
    </w:p>
    <w:p w:rsidR="007830BD" w:rsidRDefault="007830BD" w14:paraId="3A14E547" w14:textId="77777777">
      <w:pPr>
        <w:widowControl w:val="0"/>
        <w:autoSpaceDE w:val="0"/>
        <w:autoSpaceDN w:val="0"/>
        <w:adjustRightInd w:val="0"/>
        <w:spacing w:before="120" w:after="120" w:line="360" w:lineRule="auto"/>
        <w:jc w:val="both"/>
        <w:rPr>
          <w:rFonts w:ascii="Calibri" w:hAnsi="Calibri" w:cs="Calibri"/>
          <w:i/>
          <w:iCs/>
          <w:color w:val="2E74B5"/>
        </w:rPr>
      </w:pPr>
    </w:p>
    <w:p w:rsidR="006A45D7" w:rsidRDefault="007830BD" w14:paraId="3A14E548" w14:textId="77777777">
      <w:pPr>
        <w:widowControl w:val="0"/>
        <w:autoSpaceDE w:val="0"/>
        <w:autoSpaceDN w:val="0"/>
        <w:adjustRightInd w:val="0"/>
        <w:spacing w:before="120" w:after="120" w:line="360" w:lineRule="auto"/>
        <w:jc w:val="both"/>
        <w:rPr>
          <w:rFonts w:ascii="Calibri" w:hAnsi="Calibri" w:cs="Calibri"/>
        </w:rPr>
      </w:pPr>
      <w:r>
        <w:rPr>
          <w:rFonts w:ascii="Calibri" w:hAnsi="Calibri" w:cs="Calibri"/>
        </w:rPr>
        <w:t>8</w:t>
      </w:r>
      <w:r w:rsidR="001B1BBC">
        <w:rPr>
          <w:rFonts w:ascii="Calibri" w:hAnsi="Calibri" w:cs="Calibri"/>
        </w:rPr>
        <w:t>.8</w:t>
      </w:r>
      <w:r>
        <w:rPr>
          <w:rFonts w:ascii="Calibri" w:hAnsi="Calibri" w:cs="Calibri"/>
        </w:rPr>
        <w:t>.2</w:t>
      </w:r>
      <w:r w:rsidR="00B92BC8">
        <w:rPr>
          <w:rFonts w:ascii="Calibri" w:hAnsi="Calibri" w:cs="Calibri"/>
        </w:rPr>
        <w:t xml:space="preserve"> Sanções específicas</w:t>
      </w:r>
    </w:p>
    <w:p w:rsidR="006A45D7" w:rsidRDefault="007339FC" w14:paraId="3A14E549" w14:textId="6C9A5DB3">
      <w:pPr>
        <w:widowControl w:val="0"/>
        <w:autoSpaceDE w:val="0"/>
        <w:autoSpaceDN w:val="0"/>
        <w:adjustRightInd w:val="0"/>
        <w:spacing w:before="120" w:after="120" w:line="360" w:lineRule="auto"/>
        <w:ind w:left="426"/>
        <w:jc w:val="both"/>
        <w:rPr>
          <w:rFonts w:ascii="Calibri" w:hAnsi="Calibri" w:cs="Calibri"/>
        </w:rPr>
      </w:pPr>
      <w:r>
        <w:rPr>
          <w:rFonts w:ascii="Calibri" w:hAnsi="Calibri" w:cs="Calibri"/>
          <w:noProof/>
        </w:rPr>
        <mc:AlternateContent>
          <mc:Choice Requires="wps">
            <w:drawing>
              <wp:anchor distT="0" distB="0" distL="114300" distR="114300" simplePos="0" relativeHeight="251658244" behindDoc="0" locked="0" layoutInCell="1" allowOverlap="1" wp14:anchorId="3A14E5F1" wp14:editId="019C84AC">
                <wp:simplePos x="0" y="0"/>
                <wp:positionH relativeFrom="margin">
                  <wp:posOffset>13970</wp:posOffset>
                </wp:positionH>
                <wp:positionV relativeFrom="paragraph">
                  <wp:posOffset>59055</wp:posOffset>
                </wp:positionV>
                <wp:extent cx="80010" cy="84455"/>
                <wp:effectExtent l="8255" t="8890" r="6985" b="11430"/>
                <wp:wrapNone/>
                <wp:docPr id="1461659442"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solidFill>
                          <a:schemeClr val="tx1">
                            <a:lumMod val="100000"/>
                            <a:lumOff val="0"/>
                          </a:schemeClr>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w14:anchorId="6A0E4C90">
              <v:rect id="Rectangle 41" style="position:absolute;margin-left:1.1pt;margin-top:4.65pt;width:6.3pt;height:6.65pt;z-index:2516582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black [3213]" strokeweight="1pt" w14:anchorId="36C6F3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">
                <w10:wrap anchorx="margin"/>
              </v:rect>
            </w:pict>
          </mc:Fallback>
        </mc:AlternateContent>
      </w:r>
      <w:r w:rsidR="00B92BC8">
        <w:rPr>
          <w:rFonts w:ascii="Calibri" w:hAnsi="Calibri" w:cs="Calibri"/>
        </w:rPr>
        <w:t>Não existem sanções específicas vinculadas ao objeto.</w:t>
      </w:r>
    </w:p>
    <w:p w:rsidR="006A45D7" w:rsidRDefault="007339FC" w14:paraId="3A14E54A" w14:textId="03CF7683">
      <w:pPr>
        <w:widowControl w:val="0"/>
        <w:autoSpaceDE w:val="0"/>
        <w:autoSpaceDN w:val="0"/>
        <w:adjustRightInd w:val="0"/>
        <w:spacing w:before="120" w:after="120" w:line="360" w:lineRule="auto"/>
        <w:ind w:left="426"/>
        <w:jc w:val="both"/>
        <w:rPr>
          <w:rFonts w:ascii="Calibri" w:hAnsi="Calibri" w:cs="Calibri"/>
        </w:rPr>
      </w:pPr>
      <w:r>
        <w:rPr>
          <w:rFonts w:ascii="Calibri" w:hAnsi="Calibri" w:cs="Calibri"/>
          <w:noProof/>
        </w:rPr>
        <mc:AlternateContent>
          <mc:Choice Requires="wps">
            <w:drawing>
              <wp:anchor distT="0" distB="0" distL="114300" distR="114300" simplePos="0" relativeHeight="251658245" behindDoc="0" locked="0" layoutInCell="1" allowOverlap="1" wp14:anchorId="3A14E5F2" wp14:editId="2CD85F5E">
                <wp:simplePos x="0" y="0"/>
                <wp:positionH relativeFrom="margin">
                  <wp:posOffset>13970</wp:posOffset>
                </wp:positionH>
                <wp:positionV relativeFrom="paragraph">
                  <wp:posOffset>66040</wp:posOffset>
                </wp:positionV>
                <wp:extent cx="80010" cy="84455"/>
                <wp:effectExtent l="0" t="0" r="0" b="0"/>
                <wp:wrapNone/>
                <wp:docPr id="1029324751" name="Retângulo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4EAC60D8">
              <v:rect id="Retângulo 43" style="position:absolute;margin-left:1.1pt;margin-top:5.2pt;width:6.3pt;height:6.65pt;z-index:25165824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windowText" strokeweight="1pt" w14:anchorId="5A4F9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">
                <v:path arrowok="t"/>
                <w10:wrap anchorx="margin"/>
              </v:rect>
            </w:pict>
          </mc:Fallback>
        </mc:AlternateContent>
      </w:r>
      <w:r w:rsidR="00B92BC8">
        <w:rPr>
          <w:rFonts w:ascii="Calibri" w:hAnsi="Calibri" w:cs="Calibri"/>
        </w:rPr>
        <w:t>Existem sanções e</w:t>
      </w:r>
      <w:r w:rsidR="002F1504">
        <w:rPr>
          <w:rFonts w:ascii="Calibri" w:hAnsi="Calibri" w:cs="Calibri"/>
        </w:rPr>
        <w:t>specíficas vinculadas ao objeto.</w:t>
      </w:r>
    </w:p>
    <w:p w:rsidR="006A45D7" w:rsidRDefault="006A45D7" w14:paraId="3A14E54C" w14:textId="77777777">
      <w:pPr>
        <w:widowControl w:val="0"/>
        <w:autoSpaceDE w:val="0"/>
        <w:autoSpaceDN w:val="0"/>
        <w:adjustRightInd w:val="0"/>
        <w:spacing w:before="120" w:after="120" w:line="360" w:lineRule="auto"/>
        <w:jc w:val="both"/>
        <w:rPr>
          <w:rFonts w:ascii="Calibri" w:hAnsi="Calibri" w:cs="Calibri"/>
          <w:color w:val="000000"/>
        </w:rPr>
      </w:pPr>
    </w:p>
    <w:p w:rsidR="006A45D7" w:rsidRDefault="007830BD" w14:paraId="3A14E54D" w14:textId="77777777">
      <w:pPr>
        <w:widowControl w:val="0"/>
        <w:autoSpaceDE w:val="0"/>
        <w:autoSpaceDN w:val="0"/>
        <w:adjustRightInd w:val="0"/>
        <w:spacing w:before="120" w:after="120" w:line="360" w:lineRule="auto"/>
        <w:jc w:val="both"/>
        <w:rPr>
          <w:rFonts w:ascii="Calibri" w:hAnsi="Calibri" w:cs="Calibri"/>
          <w:color w:val="000000"/>
        </w:rPr>
      </w:pPr>
      <w:r>
        <w:rPr>
          <w:rFonts w:ascii="Calibri" w:hAnsi="Calibri" w:cs="Calibri"/>
          <w:color w:val="000000"/>
        </w:rPr>
        <w:t>8.8.3</w:t>
      </w:r>
      <w:r w:rsidR="00B92BC8">
        <w:rPr>
          <w:rFonts w:ascii="Calibri" w:hAnsi="Calibri" w:cs="Calibri"/>
          <w:color w:val="000000"/>
        </w:rPr>
        <w:t xml:space="preserve"> A multa poderá ser aplicada isolada ou cumulativamente, limitada a 30% (trinta por cento).</w:t>
      </w:r>
    </w:p>
    <w:p w:rsidR="006A45D7" w:rsidRDefault="006A45D7" w14:paraId="3A14E54E" w14:textId="77777777">
      <w:pPr>
        <w:widowControl w:val="0"/>
        <w:autoSpaceDE w:val="0"/>
        <w:autoSpaceDN w:val="0"/>
        <w:adjustRightInd w:val="0"/>
        <w:spacing w:before="120" w:after="120" w:line="360" w:lineRule="auto"/>
        <w:jc w:val="both"/>
        <w:rPr>
          <w:rFonts w:ascii="Calibri" w:hAnsi="Calibri" w:cs="Calibri"/>
          <w:color w:val="000000"/>
        </w:rPr>
      </w:pPr>
    </w:p>
    <w:p w:rsidR="006A45D7" w:rsidRDefault="007830BD" w14:paraId="3A14E54F" w14:textId="77777777">
      <w:pPr>
        <w:widowControl w:val="0"/>
        <w:autoSpaceDE w:val="0"/>
        <w:autoSpaceDN w:val="0"/>
        <w:adjustRightInd w:val="0"/>
        <w:spacing w:before="120" w:after="120" w:line="360" w:lineRule="auto"/>
        <w:jc w:val="both"/>
        <w:rPr>
          <w:rFonts w:ascii="Calibri" w:hAnsi="Calibri" w:cs="Calibri"/>
          <w:b/>
          <w:bCs/>
          <w:color w:val="000000"/>
        </w:rPr>
      </w:pPr>
      <w:r>
        <w:rPr>
          <w:rFonts w:ascii="Calibri" w:hAnsi="Calibri" w:cs="Calibri"/>
          <w:b/>
          <w:bCs/>
          <w:color w:val="000000"/>
        </w:rPr>
        <w:t>9</w:t>
      </w:r>
      <w:r w:rsidR="00B92BC8">
        <w:rPr>
          <w:rFonts w:ascii="Calibri" w:hAnsi="Calibri" w:cs="Calibri"/>
          <w:b/>
          <w:bCs/>
          <w:color w:val="000000"/>
        </w:rPr>
        <w:t>. PAGAMENTO E REAJUSTE</w:t>
      </w:r>
    </w:p>
    <w:p w:rsidR="006A45D7" w:rsidRDefault="006A45D7" w14:paraId="3A14E550" w14:textId="77777777">
      <w:pPr>
        <w:widowControl w:val="0"/>
        <w:autoSpaceDE w:val="0"/>
        <w:autoSpaceDN w:val="0"/>
        <w:adjustRightInd w:val="0"/>
        <w:spacing w:before="120" w:after="120" w:line="360" w:lineRule="auto"/>
        <w:jc w:val="both"/>
        <w:rPr>
          <w:rFonts w:ascii="Calibri" w:hAnsi="Calibri" w:cs="Calibri"/>
          <w:b/>
          <w:bCs/>
          <w:color w:val="000000"/>
        </w:rPr>
      </w:pPr>
    </w:p>
    <w:p w:rsidR="006A45D7" w:rsidRDefault="007830BD" w14:paraId="3A14E551" w14:textId="77777777">
      <w:pPr>
        <w:widowControl w:val="0"/>
        <w:autoSpaceDE w:val="0"/>
        <w:autoSpaceDN w:val="0"/>
        <w:adjustRightInd w:val="0"/>
        <w:spacing w:before="120" w:after="120" w:line="360" w:lineRule="auto"/>
        <w:jc w:val="both"/>
        <w:rPr>
          <w:rFonts w:ascii="Calibri" w:hAnsi="Calibri" w:cs="Calibri"/>
          <w:color w:val="000000"/>
        </w:rPr>
      </w:pPr>
      <w:r>
        <w:rPr>
          <w:rFonts w:ascii="Calibri" w:hAnsi="Calibri" w:cs="Calibri"/>
          <w:color w:val="000000"/>
        </w:rPr>
        <w:t>9</w:t>
      </w:r>
      <w:r w:rsidR="00B92BC8">
        <w:rPr>
          <w:rFonts w:ascii="Calibri" w:hAnsi="Calibri" w:cs="Calibri"/>
          <w:color w:val="000000"/>
        </w:rPr>
        <w:t>.1 Documentos que devem ser remetidos juntamente com a nota fiscal:</w:t>
      </w:r>
    </w:p>
    <w:p w:rsidR="006A45D7" w:rsidRDefault="007339FC" w14:paraId="3A14E552" w14:textId="64278AC0">
      <w:pPr>
        <w:widowControl w:val="0"/>
        <w:autoSpaceDE w:val="0"/>
        <w:autoSpaceDN w:val="0"/>
        <w:adjustRightInd w:val="0"/>
        <w:spacing w:before="120" w:after="120" w:line="360" w:lineRule="auto"/>
        <w:ind w:left="426"/>
        <w:jc w:val="both"/>
        <w:rPr>
          <w:rFonts w:ascii="Calibri" w:hAnsi="Calibri" w:cs="Calibri"/>
          <w:color w:val="000000"/>
        </w:rPr>
      </w:pPr>
      <w:r>
        <w:rPr>
          <w:rFonts w:ascii="Calibri" w:hAnsi="Calibri" w:cs="Calibri"/>
          <w:noProof/>
          <w:color w:val="000000"/>
        </w:rPr>
        <mc:AlternateContent>
          <mc:Choice Requires="wps">
            <w:drawing>
              <wp:anchor distT="0" distB="0" distL="114300" distR="114300" simplePos="0" relativeHeight="251658246" behindDoc="0" locked="0" layoutInCell="1" allowOverlap="1" wp14:anchorId="3A14E5F3" wp14:editId="54CD544A">
                <wp:simplePos x="0" y="0"/>
                <wp:positionH relativeFrom="margin">
                  <wp:posOffset>14605</wp:posOffset>
                </wp:positionH>
                <wp:positionV relativeFrom="paragraph">
                  <wp:posOffset>38735</wp:posOffset>
                </wp:positionV>
                <wp:extent cx="80010" cy="84455"/>
                <wp:effectExtent l="8890" t="13335" r="6350" b="6985"/>
                <wp:wrapNone/>
                <wp:docPr id="878426098"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solidFill>
                          <a:schemeClr val="tx1">
                            <a:lumMod val="100000"/>
                            <a:lumOff val="0"/>
                          </a:schemeClr>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w14:anchorId="3B607CFA">
              <v:rect id="Rectangle 43" style="position:absolute;margin-left:1.15pt;margin-top:3.05pt;width:6.3pt;height:6.65pt;z-index:25165824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black [3213]" strokeweight="1pt" w14:anchorId="5517C5A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">
                <w10:wrap anchorx="margin"/>
              </v:rect>
            </w:pict>
          </mc:Fallback>
        </mc:AlternateContent>
      </w:r>
      <w:r w:rsidR="00B92BC8">
        <w:rPr>
          <w:rFonts w:ascii="Calibri" w:hAnsi="Calibri" w:cs="Calibri"/>
          <w:color w:val="000000"/>
        </w:rPr>
        <w:t>Não</w:t>
      </w:r>
    </w:p>
    <w:p w:rsidR="006A45D7" w:rsidRDefault="007339FC" w14:paraId="3A14E553" w14:textId="69C2E5E5">
      <w:pPr>
        <w:widowControl w:val="0"/>
        <w:autoSpaceDE w:val="0"/>
        <w:autoSpaceDN w:val="0"/>
        <w:adjustRightInd w:val="0"/>
        <w:spacing w:before="120" w:after="120" w:line="360" w:lineRule="auto"/>
        <w:ind w:left="426"/>
        <w:jc w:val="both"/>
        <w:rPr>
          <w:rFonts w:ascii="Calibri" w:hAnsi="Calibri" w:cs="Calibri"/>
          <w:color w:val="000000"/>
        </w:rPr>
      </w:pPr>
      <w:r>
        <w:rPr>
          <w:rFonts w:ascii="Calibri" w:hAnsi="Calibri" w:cs="Calibri"/>
          <w:noProof/>
          <w:color w:val="000000"/>
        </w:rPr>
        <mc:AlternateContent>
          <mc:Choice Requires="wps">
            <w:drawing>
              <wp:anchor distT="0" distB="0" distL="114300" distR="114300" simplePos="0" relativeHeight="251658247" behindDoc="0" locked="0" layoutInCell="1" allowOverlap="1" wp14:anchorId="3A14E5F4" wp14:editId="5DAA4FC3">
                <wp:simplePos x="0" y="0"/>
                <wp:positionH relativeFrom="margin">
                  <wp:posOffset>12700</wp:posOffset>
                </wp:positionH>
                <wp:positionV relativeFrom="paragraph">
                  <wp:posOffset>45720</wp:posOffset>
                </wp:positionV>
                <wp:extent cx="80010" cy="84455"/>
                <wp:effectExtent l="0" t="0" r="0" b="0"/>
                <wp:wrapNone/>
                <wp:docPr id="31669211" name="Retângulo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0778084A">
              <v:rect id="Retângulo 41" style="position:absolute;margin-left:1pt;margin-top:3.6pt;width:6.3pt;height:6.65pt;z-index:25165824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windowText" strokeweight="1pt" w14:anchorId="5E17D9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">
                <v:path arrowok="t"/>
                <w10:wrap anchorx="margin"/>
              </v:rect>
            </w:pict>
          </mc:Fallback>
        </mc:AlternateContent>
      </w:r>
      <w:r w:rsidR="002F1504">
        <w:rPr>
          <w:rFonts w:ascii="Calibri" w:hAnsi="Calibri" w:cs="Calibri"/>
          <w:color w:val="000000"/>
        </w:rPr>
        <w:t>Sim</w:t>
      </w:r>
    </w:p>
    <w:p w:rsidR="006A45D7" w:rsidRDefault="006A45D7" w14:paraId="3A14E555" w14:textId="77777777">
      <w:pPr>
        <w:widowControl w:val="0"/>
        <w:autoSpaceDE w:val="0"/>
        <w:autoSpaceDN w:val="0"/>
        <w:adjustRightInd w:val="0"/>
        <w:spacing w:before="120" w:after="120" w:line="360" w:lineRule="auto"/>
        <w:ind w:left="426"/>
        <w:jc w:val="both"/>
        <w:rPr>
          <w:rFonts w:ascii="Calibri" w:hAnsi="Calibri" w:cs="Calibri"/>
          <w:i/>
          <w:iCs/>
          <w:color w:val="7F7F7F"/>
        </w:rPr>
      </w:pPr>
    </w:p>
    <w:p w:rsidR="006A45D7" w:rsidRDefault="007830BD" w14:paraId="3A14E556" w14:textId="77777777">
      <w:pPr>
        <w:widowControl w:val="0"/>
        <w:autoSpaceDE w:val="0"/>
        <w:autoSpaceDN w:val="0"/>
        <w:adjustRightInd w:val="0"/>
        <w:spacing w:before="120" w:after="120" w:line="360" w:lineRule="auto"/>
        <w:jc w:val="both"/>
        <w:rPr>
          <w:rFonts w:ascii="Calibri" w:hAnsi="Calibri" w:cs="Calibri"/>
        </w:rPr>
      </w:pPr>
      <w:r>
        <w:rPr>
          <w:rFonts w:ascii="Calibri" w:hAnsi="Calibri" w:cs="Calibri"/>
        </w:rPr>
        <w:t>9</w:t>
      </w:r>
      <w:r w:rsidR="00B92BC8">
        <w:rPr>
          <w:rFonts w:ascii="Calibri" w:hAnsi="Calibri" w:cs="Calibri"/>
        </w:rPr>
        <w:t>.2 O documento fiscal deverá ser apresentado no ato da entrega provisória dos bens.</w:t>
      </w:r>
    </w:p>
    <w:p w:rsidR="006A45D7" w:rsidRDefault="007830BD" w14:paraId="3A14E557" w14:textId="77777777">
      <w:pPr>
        <w:widowControl w:val="0"/>
        <w:autoSpaceDE w:val="0"/>
        <w:autoSpaceDN w:val="0"/>
        <w:adjustRightInd w:val="0"/>
        <w:spacing w:before="120" w:after="120" w:line="360" w:lineRule="auto"/>
        <w:jc w:val="both"/>
        <w:rPr>
          <w:rFonts w:ascii="Calibri" w:hAnsi="Calibri" w:cs="Calibri"/>
          <w:strike/>
        </w:rPr>
      </w:pPr>
      <w:r>
        <w:rPr>
          <w:rFonts w:ascii="Calibri" w:hAnsi="Calibri" w:cs="Calibri"/>
        </w:rPr>
        <w:t>9</w:t>
      </w:r>
      <w:r w:rsidR="00B92BC8">
        <w:rPr>
          <w:rFonts w:ascii="Calibri" w:hAnsi="Calibri" w:cs="Calibri"/>
        </w:rPr>
        <w:t>.2.1 Somente serão aceitas Notas Fiscais Eletrônicas</w:t>
      </w:r>
      <w:r>
        <w:rPr>
          <w:rFonts w:ascii="Calibri" w:hAnsi="Calibri" w:cs="Calibri"/>
        </w:rPr>
        <w:t>.</w:t>
      </w:r>
    </w:p>
    <w:p w:rsidR="006A45D7" w:rsidRDefault="007830BD" w14:paraId="3A14E558" w14:textId="77777777">
      <w:pPr>
        <w:widowControl w:val="0"/>
        <w:autoSpaceDE w:val="0"/>
        <w:autoSpaceDN w:val="0"/>
        <w:adjustRightInd w:val="0"/>
        <w:spacing w:before="120" w:after="120" w:line="360" w:lineRule="auto"/>
        <w:jc w:val="both"/>
        <w:rPr>
          <w:rFonts w:ascii="Calibri" w:hAnsi="Calibri" w:cs="Calibri"/>
        </w:rPr>
      </w:pPr>
      <w:r>
        <w:rPr>
          <w:rFonts w:ascii="Calibri" w:hAnsi="Calibri" w:cs="Calibri"/>
        </w:rPr>
        <w:t>9</w:t>
      </w:r>
      <w:r w:rsidR="00B92BC8">
        <w:rPr>
          <w:rFonts w:ascii="Calibri" w:hAnsi="Calibri" w:cs="Calibri"/>
        </w:rPr>
        <w:t>.2.2 A Nota fiscal deverá ser enviada:</w:t>
      </w:r>
    </w:p>
    <w:p w:rsidRPr="00C248CC" w:rsidR="00C248CC" w:rsidP="00C248CC" w:rsidRDefault="00C248CC" w14:paraId="2976AF51" w14:textId="77777777">
      <w:pPr>
        <w:widowControl w:val="0"/>
        <w:autoSpaceDE w:val="0"/>
        <w:autoSpaceDN w:val="0"/>
        <w:adjustRightInd w:val="0"/>
        <w:spacing w:before="120" w:after="120" w:line="360" w:lineRule="auto"/>
        <w:ind w:left="567"/>
        <w:jc w:val="both"/>
        <w:rPr>
          <w:rFonts w:ascii="Calibri" w:hAnsi="Calibri" w:cs="Calibri"/>
        </w:rPr>
      </w:pPr>
      <w:r w:rsidRPr="00C248CC">
        <w:rPr>
          <w:rFonts w:ascii="Calibri" w:hAnsi="Calibri" w:cs="Calibri"/>
        </w:rPr>
        <w:t>a) Aos cuidados de: Unidade de Apoio Administrativo DTIC, Rua General Andrade de Neves, 106, 9º andar, Centro, CEP 90.010-210, Porto Alegre/RS </w:t>
      </w:r>
    </w:p>
    <w:p w:rsidRPr="00C248CC" w:rsidR="00C248CC" w:rsidP="00C248CC" w:rsidRDefault="00C248CC" w14:paraId="49307225" w14:textId="77777777">
      <w:pPr>
        <w:widowControl w:val="0"/>
        <w:autoSpaceDE w:val="0"/>
        <w:autoSpaceDN w:val="0"/>
        <w:adjustRightInd w:val="0"/>
        <w:spacing w:before="120" w:after="120" w:line="360" w:lineRule="auto"/>
        <w:ind w:left="567"/>
        <w:jc w:val="both"/>
        <w:rPr>
          <w:rFonts w:ascii="Calibri" w:hAnsi="Calibri" w:cs="Calibri"/>
        </w:rPr>
      </w:pPr>
      <w:r w:rsidRPr="00C248CC">
        <w:rPr>
          <w:rFonts w:ascii="Calibri" w:hAnsi="Calibri" w:cs="Calibri"/>
        </w:rPr>
        <w:t xml:space="preserve">b) Endereço de e-mail:  </w:t>
      </w:r>
      <w:r w:rsidRPr="00181CF5">
        <w:rPr>
          <w:rFonts w:ascii="Calibri" w:hAnsi="Calibri" w:cs="Calibri"/>
          <w:b/>
          <w:bCs/>
          <w:i/>
          <w:iCs/>
        </w:rPr>
        <w:t>nf-adi@mprs.mp.br</w:t>
      </w:r>
      <w:r w:rsidRPr="00C248CC">
        <w:rPr>
          <w:rFonts w:ascii="Calibri" w:hAnsi="Calibri" w:cs="Calibri"/>
        </w:rPr>
        <w:t> </w:t>
      </w:r>
    </w:p>
    <w:p w:rsidRPr="00C248CC" w:rsidR="00C248CC" w:rsidP="00C248CC" w:rsidRDefault="00C248CC" w14:paraId="6297C65D" w14:textId="77777777">
      <w:pPr>
        <w:widowControl w:val="0"/>
        <w:autoSpaceDE w:val="0"/>
        <w:autoSpaceDN w:val="0"/>
        <w:adjustRightInd w:val="0"/>
        <w:spacing w:before="120" w:after="120" w:line="360" w:lineRule="auto"/>
        <w:ind w:left="567"/>
        <w:jc w:val="both"/>
        <w:rPr>
          <w:rFonts w:ascii="Calibri" w:hAnsi="Calibri" w:cs="Calibri"/>
        </w:rPr>
      </w:pPr>
      <w:r w:rsidRPr="00C248CC">
        <w:rPr>
          <w:rFonts w:ascii="Calibri" w:hAnsi="Calibri" w:cs="Calibri"/>
        </w:rPr>
        <w:t>c) Em caso de dúvidas, telefone de contato:  51-32958311/8310 </w:t>
      </w:r>
    </w:p>
    <w:p w:rsidR="006A45D7" w:rsidRDefault="007830BD" w14:paraId="3A14E55C" w14:textId="77777777">
      <w:pPr>
        <w:widowControl w:val="0"/>
        <w:autoSpaceDE w:val="0"/>
        <w:autoSpaceDN w:val="0"/>
        <w:adjustRightInd w:val="0"/>
        <w:spacing w:before="120" w:after="120" w:line="360" w:lineRule="auto"/>
        <w:jc w:val="both"/>
        <w:rPr>
          <w:rFonts w:ascii="Calibri" w:hAnsi="Calibri" w:cs="Calibri"/>
        </w:rPr>
      </w:pPr>
      <w:r>
        <w:rPr>
          <w:rFonts w:ascii="Calibri" w:hAnsi="Calibri" w:cs="Calibri"/>
        </w:rPr>
        <w:t>9</w:t>
      </w:r>
      <w:r w:rsidR="00B92BC8">
        <w:rPr>
          <w:rFonts w:ascii="Calibri" w:hAnsi="Calibri" w:cs="Calibri"/>
        </w:rPr>
        <w:t>.2.3 A data da nota fiscal deve ser posterior à Ordem de Fornecimento expedida.</w:t>
      </w:r>
    </w:p>
    <w:p w:rsidR="006A45D7" w:rsidRDefault="007830BD" w14:paraId="3A14E55D" w14:textId="77777777">
      <w:pPr>
        <w:widowControl w:val="0"/>
        <w:autoSpaceDE w:val="0"/>
        <w:autoSpaceDN w:val="0"/>
        <w:adjustRightInd w:val="0"/>
        <w:spacing w:before="120" w:after="120" w:line="360" w:lineRule="auto"/>
        <w:jc w:val="both"/>
        <w:rPr>
          <w:rFonts w:ascii="Calibri" w:hAnsi="Calibri" w:cs="Calibri"/>
        </w:rPr>
      </w:pPr>
      <w:r>
        <w:rPr>
          <w:rFonts w:ascii="Calibri" w:hAnsi="Calibri" w:cs="Calibri"/>
        </w:rPr>
        <w:t>9</w:t>
      </w:r>
      <w:r w:rsidR="00B92BC8">
        <w:rPr>
          <w:rFonts w:ascii="Calibri" w:hAnsi="Calibri" w:cs="Calibri"/>
        </w:rPr>
        <w:t>.2.4 A Nota fiscal deve destacar os impostos objeto de retenção.</w:t>
      </w:r>
    </w:p>
    <w:p w:rsidR="006A45D7" w:rsidRDefault="007830BD" w14:paraId="3A14E55E" w14:textId="77777777">
      <w:pPr>
        <w:widowControl w:val="0"/>
        <w:autoSpaceDE w:val="0"/>
        <w:autoSpaceDN w:val="0"/>
        <w:adjustRightInd w:val="0"/>
        <w:spacing w:before="120" w:after="120" w:line="360" w:lineRule="auto"/>
        <w:jc w:val="both"/>
        <w:rPr>
          <w:rFonts w:ascii="Calibri" w:hAnsi="Calibri" w:cs="Calibri"/>
        </w:rPr>
      </w:pPr>
      <w:r>
        <w:rPr>
          <w:rFonts w:ascii="Calibri" w:hAnsi="Calibri" w:cs="Calibri"/>
        </w:rPr>
        <w:t>9</w:t>
      </w:r>
      <w:r w:rsidR="00B92BC8">
        <w:rPr>
          <w:rFonts w:ascii="Calibri" w:hAnsi="Calibri" w:cs="Calibri"/>
        </w:rPr>
        <w:t>.2.5 Caso a CONTRATADA opte por efetuar o faturamento por meio de CNPJ (matriz ou filial) distinto do constante do contrato, deverá comprovar a regularidade fiscal tanto do estabelecimento contratado como do estabelecimento que efetivamente executar o objeto, por ocasião dos pagamentos.</w:t>
      </w:r>
    </w:p>
    <w:p w:rsidR="006A45D7" w:rsidRDefault="007830BD" w14:paraId="3A14E55F" w14:textId="77777777">
      <w:pPr>
        <w:widowControl w:val="0"/>
        <w:autoSpaceDE w:val="0"/>
        <w:autoSpaceDN w:val="0"/>
        <w:adjustRightInd w:val="0"/>
        <w:spacing w:before="120" w:after="120" w:line="360" w:lineRule="auto"/>
        <w:jc w:val="both"/>
        <w:rPr>
          <w:rFonts w:ascii="Calibri" w:hAnsi="Calibri" w:cs="Calibri"/>
        </w:rPr>
      </w:pPr>
      <w:r>
        <w:rPr>
          <w:rFonts w:ascii="Calibri" w:hAnsi="Calibri" w:cs="Calibri"/>
        </w:rPr>
        <w:t>9</w:t>
      </w:r>
      <w:r w:rsidR="00B92BC8">
        <w:rPr>
          <w:rFonts w:ascii="Calibri" w:hAnsi="Calibri" w:cs="Calibri"/>
        </w:rPr>
        <w:t>.2.6 Não serão recebidos/protocolados documentos fiscais no período de 20/12 a 06/01 (período de recesso, se houver) ou em dias em que não houver expediente no órgão.</w:t>
      </w:r>
    </w:p>
    <w:p w:rsidR="006A45D7" w:rsidRDefault="006A45D7" w14:paraId="3A14E560" w14:textId="77777777">
      <w:pPr>
        <w:widowControl w:val="0"/>
        <w:autoSpaceDE w:val="0"/>
        <w:autoSpaceDN w:val="0"/>
        <w:adjustRightInd w:val="0"/>
        <w:spacing w:before="120" w:after="120" w:line="360" w:lineRule="auto"/>
        <w:jc w:val="both"/>
        <w:rPr>
          <w:rFonts w:ascii="Calibri" w:hAnsi="Calibri" w:cs="Calibri"/>
        </w:rPr>
      </w:pPr>
    </w:p>
    <w:p w:rsidR="006A45D7" w:rsidRDefault="007830BD" w14:paraId="3A14E561" w14:textId="77777777">
      <w:pPr>
        <w:widowControl w:val="0"/>
        <w:autoSpaceDE w:val="0"/>
        <w:autoSpaceDN w:val="0"/>
        <w:adjustRightInd w:val="0"/>
        <w:spacing w:before="120" w:after="120" w:line="360" w:lineRule="auto"/>
        <w:jc w:val="both"/>
        <w:rPr>
          <w:rFonts w:ascii="Calibri" w:hAnsi="Calibri" w:cs="Calibri"/>
        </w:rPr>
      </w:pPr>
      <w:r>
        <w:rPr>
          <w:rFonts w:ascii="Calibri" w:hAnsi="Calibri" w:cs="Calibri"/>
        </w:rPr>
        <w:t>9</w:t>
      </w:r>
      <w:r w:rsidR="00B92BC8">
        <w:rPr>
          <w:rFonts w:ascii="Calibri" w:hAnsi="Calibri" w:cs="Calibri"/>
        </w:rPr>
        <w:t xml:space="preserve">.3 O pagamento dar-se-á no 15º (décimo quinto) dia após o recebimento definitivo dos bens. </w:t>
      </w:r>
    </w:p>
    <w:p w:rsidR="006A45D7" w:rsidRDefault="006A45D7" w14:paraId="3A14E562" w14:textId="77777777">
      <w:pPr>
        <w:widowControl w:val="0"/>
        <w:autoSpaceDE w:val="0"/>
        <w:autoSpaceDN w:val="0"/>
        <w:adjustRightInd w:val="0"/>
        <w:spacing w:before="120" w:after="120" w:line="360" w:lineRule="auto"/>
        <w:jc w:val="both"/>
        <w:rPr>
          <w:rFonts w:ascii="Calibri" w:hAnsi="Calibri" w:cs="Calibri"/>
        </w:rPr>
      </w:pPr>
    </w:p>
    <w:p w:rsidR="006A45D7" w:rsidRDefault="007830BD" w14:paraId="3A14E563" w14:textId="77777777">
      <w:pPr>
        <w:widowControl w:val="0"/>
        <w:autoSpaceDE w:val="0"/>
        <w:autoSpaceDN w:val="0"/>
        <w:adjustRightInd w:val="0"/>
        <w:spacing w:before="120" w:after="120" w:line="360" w:lineRule="auto"/>
        <w:jc w:val="both"/>
        <w:rPr>
          <w:rFonts w:ascii="Calibri" w:hAnsi="Calibri" w:cs="Calibri"/>
        </w:rPr>
      </w:pPr>
      <w:r>
        <w:rPr>
          <w:rFonts w:ascii="Calibri" w:hAnsi="Calibri" w:cs="Calibri"/>
        </w:rPr>
        <w:t>9</w:t>
      </w:r>
      <w:r w:rsidR="00B92BC8">
        <w:rPr>
          <w:rFonts w:ascii="Calibri" w:hAnsi="Calibri" w:cs="Calibri"/>
        </w:rPr>
        <w:t>.4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6A45D7" w:rsidRDefault="006A45D7" w14:paraId="3A14E564" w14:textId="77777777">
      <w:pPr>
        <w:widowControl w:val="0"/>
        <w:autoSpaceDE w:val="0"/>
        <w:autoSpaceDN w:val="0"/>
        <w:adjustRightInd w:val="0"/>
        <w:spacing w:before="120" w:after="120" w:line="360" w:lineRule="auto"/>
        <w:jc w:val="both"/>
        <w:rPr>
          <w:rFonts w:ascii="Calibri" w:hAnsi="Calibri" w:cs="Calibri"/>
        </w:rPr>
      </w:pPr>
    </w:p>
    <w:p w:rsidR="006A45D7" w:rsidRDefault="007830BD" w14:paraId="3A14E565" w14:textId="77777777">
      <w:pPr>
        <w:widowControl w:val="0"/>
        <w:autoSpaceDE w:val="0"/>
        <w:autoSpaceDN w:val="0"/>
        <w:adjustRightInd w:val="0"/>
        <w:spacing w:before="120" w:after="120" w:line="360" w:lineRule="auto"/>
        <w:jc w:val="both"/>
        <w:rPr>
          <w:rFonts w:ascii="Calibri" w:hAnsi="Calibri" w:cs="Calibri"/>
        </w:rPr>
      </w:pPr>
      <w:r>
        <w:rPr>
          <w:rFonts w:ascii="Calibri" w:hAnsi="Calibri" w:cs="Calibri"/>
        </w:rPr>
        <w:t>9</w:t>
      </w:r>
      <w:r w:rsidR="00B92BC8">
        <w:rPr>
          <w:rFonts w:ascii="Calibri" w:hAnsi="Calibri" w:cs="Calibri"/>
        </w:rPr>
        <w:t>.5 Valores correspondentes a multas, ressarcimentos ou indenizações devidas pela CONTRATADA, poderão ser deduzidas do pagamento, de forma cautelar ou definitiva.</w:t>
      </w:r>
    </w:p>
    <w:p w:rsidR="006A45D7" w:rsidRDefault="006A45D7" w14:paraId="3A14E566" w14:textId="77777777">
      <w:pPr>
        <w:widowControl w:val="0"/>
        <w:autoSpaceDE w:val="0"/>
        <w:autoSpaceDN w:val="0"/>
        <w:adjustRightInd w:val="0"/>
        <w:spacing w:before="120" w:after="120" w:line="360" w:lineRule="auto"/>
        <w:jc w:val="both"/>
        <w:rPr>
          <w:rFonts w:ascii="Calibri" w:hAnsi="Calibri" w:cs="Calibri"/>
        </w:rPr>
      </w:pPr>
    </w:p>
    <w:p w:rsidR="006A45D7" w:rsidRDefault="007830BD" w14:paraId="3A14E567" w14:textId="77777777">
      <w:pPr>
        <w:widowControl w:val="0"/>
        <w:autoSpaceDE w:val="0"/>
        <w:autoSpaceDN w:val="0"/>
        <w:adjustRightInd w:val="0"/>
        <w:spacing w:before="120" w:after="120" w:line="360" w:lineRule="auto"/>
        <w:jc w:val="both"/>
        <w:rPr>
          <w:rFonts w:ascii="Calibri" w:hAnsi="Calibri" w:cs="Calibri"/>
        </w:rPr>
      </w:pPr>
      <w:r>
        <w:rPr>
          <w:rFonts w:ascii="Calibri" w:hAnsi="Calibri" w:cs="Calibri"/>
        </w:rPr>
        <w:t>9</w:t>
      </w:r>
      <w:r w:rsidR="00B92BC8">
        <w:rPr>
          <w:rFonts w:ascii="Calibri" w:hAnsi="Calibri" w:cs="Calibri"/>
        </w:rPr>
        <w:t xml:space="preserve">.6 O não pagamento na data implica em atualização monetária entres as datas prevista e efetiva de pagamento, de acordo com a variação </w:t>
      </w:r>
      <w:r w:rsidR="00B92BC8">
        <w:rPr>
          <w:rFonts w:ascii="Calibri" w:hAnsi="Calibri" w:cs="Calibri"/>
          <w:i/>
          <w:iCs/>
        </w:rPr>
        <w:t xml:space="preserve">pro rata die </w:t>
      </w:r>
      <w:r w:rsidR="00B92BC8">
        <w:rPr>
          <w:rFonts w:ascii="Calibri" w:hAnsi="Calibri" w:cs="Calibri"/>
        </w:rPr>
        <w:t>do IPCA.</w:t>
      </w:r>
    </w:p>
    <w:p w:rsidR="006A45D7" w:rsidRDefault="006A45D7" w14:paraId="3A14E568" w14:textId="77777777">
      <w:pPr>
        <w:widowControl w:val="0"/>
        <w:autoSpaceDE w:val="0"/>
        <w:autoSpaceDN w:val="0"/>
        <w:adjustRightInd w:val="0"/>
        <w:spacing w:before="120" w:after="120" w:line="360" w:lineRule="auto"/>
        <w:jc w:val="both"/>
        <w:rPr>
          <w:rFonts w:ascii="Calibri" w:hAnsi="Calibri" w:cs="Calibri"/>
        </w:rPr>
      </w:pPr>
    </w:p>
    <w:p w:rsidR="006A45D7" w:rsidRDefault="007830BD" w14:paraId="3A14E569" w14:textId="77777777">
      <w:pPr>
        <w:widowControl w:val="0"/>
        <w:autoSpaceDE w:val="0"/>
        <w:autoSpaceDN w:val="0"/>
        <w:adjustRightInd w:val="0"/>
        <w:spacing w:before="120" w:after="120" w:line="360" w:lineRule="auto"/>
        <w:jc w:val="both"/>
        <w:rPr>
          <w:rFonts w:ascii="Calibri" w:hAnsi="Calibri" w:cs="Calibri"/>
        </w:rPr>
      </w:pPr>
      <w:r w:rsidRPr="00782970">
        <w:rPr>
          <w:rFonts w:ascii="Calibri" w:hAnsi="Calibri" w:cs="Calibri"/>
        </w:rPr>
        <w:t>9</w:t>
      </w:r>
      <w:r w:rsidRPr="00782970" w:rsidR="00B92BC8">
        <w:rPr>
          <w:rFonts w:ascii="Calibri" w:hAnsi="Calibri" w:cs="Calibri"/>
        </w:rPr>
        <w:t xml:space="preserve">.7 Os </w:t>
      </w:r>
      <w:r w:rsidRPr="00782970">
        <w:rPr>
          <w:rFonts w:ascii="Calibri" w:hAnsi="Calibri" w:cs="Calibri"/>
        </w:rPr>
        <w:t xml:space="preserve">contratos decorrentes das atas </w:t>
      </w:r>
      <w:r w:rsidRPr="00782970" w:rsidR="00B92BC8">
        <w:rPr>
          <w:rFonts w:ascii="Calibri" w:hAnsi="Calibri" w:cs="Calibri"/>
        </w:rPr>
        <w:t xml:space="preserve">serão reajustados na proporção da </w:t>
      </w:r>
      <w:r w:rsidRPr="00B1044B" w:rsidR="00B92BC8">
        <w:rPr>
          <w:rFonts w:ascii="Calibri" w:hAnsi="Calibri" w:cs="Calibri"/>
        </w:rPr>
        <w:t>variação do Índice de Preços ao Consumidor IPCA, divulgado pelo Instituto Brasileiro de Geografia e Estatística – IBGE</w:t>
      </w:r>
      <w:r w:rsidRPr="00782970" w:rsidR="00B92BC8">
        <w:rPr>
          <w:rFonts w:ascii="Calibri" w:hAnsi="Calibri" w:cs="Calibri"/>
        </w:rPr>
        <w:t>, observado o interregno mínimo de um ano da data do orçamento estimado.</w:t>
      </w:r>
    </w:p>
    <w:p w:rsidR="006A45D7" w:rsidRDefault="007830BD" w14:paraId="3A14E56B" w14:textId="77777777">
      <w:pPr>
        <w:widowControl w:val="0"/>
        <w:tabs>
          <w:tab w:val="left" w:pos="0"/>
          <w:tab w:val="left" w:pos="9160"/>
          <w:tab w:val="left" w:pos="10076"/>
          <w:tab w:val="left" w:pos="10992"/>
          <w:tab w:val="left" w:pos="11908"/>
          <w:tab w:val="left" w:pos="12824"/>
          <w:tab w:val="left" w:pos="13740"/>
          <w:tab w:val="left" w:pos="14656"/>
        </w:tabs>
        <w:autoSpaceDE w:val="0"/>
        <w:autoSpaceDN w:val="0"/>
        <w:adjustRightInd w:val="0"/>
        <w:spacing w:before="120" w:after="120" w:line="360" w:lineRule="auto"/>
        <w:jc w:val="both"/>
        <w:rPr>
          <w:rFonts w:ascii="Calibri" w:hAnsi="Calibri" w:cs="Calibri"/>
          <w:color w:val="FF0000"/>
        </w:rPr>
      </w:pPr>
      <w:r>
        <w:rPr>
          <w:rFonts w:ascii="Calibri" w:hAnsi="Calibri" w:cs="Calibri"/>
        </w:rPr>
        <w:t>9</w:t>
      </w:r>
      <w:r w:rsidR="00B92BC8">
        <w:rPr>
          <w:rFonts w:ascii="Calibri" w:hAnsi="Calibri" w:cs="Calibri"/>
        </w:rPr>
        <w:t xml:space="preserve">.7.1 Considera-se data do orçamento estimado, nos termos do Provimento 104/2023-PGJ, conforme o caso, a data da proposta, no caso de contratações diretas dos </w:t>
      </w:r>
      <w:proofErr w:type="spellStart"/>
      <w:r w:rsidR="00B92BC8">
        <w:rPr>
          <w:rFonts w:ascii="Calibri" w:hAnsi="Calibri" w:cs="Calibri"/>
        </w:rPr>
        <w:t>arts</w:t>
      </w:r>
      <w:proofErr w:type="spellEnd"/>
      <w:r w:rsidR="00B92BC8">
        <w:rPr>
          <w:rFonts w:ascii="Calibri" w:hAnsi="Calibri" w:cs="Calibri"/>
        </w:rPr>
        <w:t>. 74 e 75, incisos III e seguintes, ambos da Lei Federal n. 14.133/2021, a data do Mapa de Preços validado pela área requisitante na fase do planejamento (ou pelo agente da contratação na fase de seleção do fornecedor, se refeito).</w:t>
      </w:r>
    </w:p>
    <w:p w:rsidR="006A45D7" w:rsidRDefault="00976CF6" w14:paraId="3A14E56C" w14:textId="77777777">
      <w:pPr>
        <w:widowControl w:val="0"/>
        <w:tabs>
          <w:tab w:val="left" w:pos="9160"/>
          <w:tab w:val="left" w:pos="10076"/>
          <w:tab w:val="left" w:pos="10992"/>
          <w:tab w:val="left" w:pos="11908"/>
          <w:tab w:val="left" w:pos="12824"/>
          <w:tab w:val="left" w:pos="13740"/>
          <w:tab w:val="left" w:pos="14656"/>
        </w:tabs>
        <w:autoSpaceDE w:val="0"/>
        <w:autoSpaceDN w:val="0"/>
        <w:adjustRightInd w:val="0"/>
        <w:spacing w:before="120" w:after="120" w:line="360" w:lineRule="auto"/>
        <w:jc w:val="both"/>
        <w:rPr>
          <w:rFonts w:ascii="Calibri" w:hAnsi="Calibri" w:cs="Calibri"/>
          <w:color w:val="000000"/>
        </w:rPr>
      </w:pPr>
      <w:r>
        <w:rPr>
          <w:rFonts w:ascii="Calibri" w:hAnsi="Calibri" w:cs="Calibri"/>
          <w:color w:val="000000"/>
        </w:rPr>
        <w:t>9</w:t>
      </w:r>
      <w:r w:rsidR="00B92BC8">
        <w:rPr>
          <w:rFonts w:ascii="Calibri" w:hAnsi="Calibri" w:cs="Calibri"/>
          <w:color w:val="000000"/>
        </w:rPr>
        <w:t>.7.2 O reajuste incide apenas sobre as obrigações iniciadas e concluídas após a ocorrência da anualidade.</w:t>
      </w:r>
    </w:p>
    <w:p w:rsidR="006A45D7" w:rsidRDefault="00976CF6" w14:paraId="3A14E56D" w14:textId="77777777">
      <w:pPr>
        <w:widowControl w:val="0"/>
        <w:tabs>
          <w:tab w:val="left" w:pos="9160"/>
          <w:tab w:val="left" w:pos="10076"/>
          <w:tab w:val="left" w:pos="10992"/>
          <w:tab w:val="left" w:pos="11908"/>
          <w:tab w:val="left" w:pos="12824"/>
          <w:tab w:val="left" w:pos="13740"/>
          <w:tab w:val="left" w:pos="14656"/>
        </w:tabs>
        <w:autoSpaceDE w:val="0"/>
        <w:autoSpaceDN w:val="0"/>
        <w:adjustRightInd w:val="0"/>
        <w:spacing w:before="120" w:after="120" w:line="360" w:lineRule="auto"/>
        <w:jc w:val="both"/>
        <w:rPr>
          <w:rFonts w:ascii="Calibri" w:hAnsi="Calibri" w:cs="Calibri"/>
          <w:color w:val="000000"/>
        </w:rPr>
      </w:pPr>
      <w:r>
        <w:rPr>
          <w:rFonts w:ascii="Calibri" w:hAnsi="Calibri" w:cs="Calibri"/>
          <w:color w:val="000000"/>
        </w:rPr>
        <w:t>9</w:t>
      </w:r>
      <w:r w:rsidR="00B92BC8">
        <w:rPr>
          <w:rFonts w:ascii="Calibri" w:hAnsi="Calibri" w:cs="Calibri"/>
          <w:color w:val="000000"/>
        </w:rPr>
        <w:t>.7.3 Nos reajustes subsequentes ao primeiro, o interregno mínimo de um ano será contado a partir dos efeitos financeiros do último reajuste.</w:t>
      </w:r>
    </w:p>
    <w:p w:rsidR="006A45D7" w:rsidRDefault="00976CF6" w14:paraId="3A14E56E" w14:textId="77777777">
      <w:pPr>
        <w:widowControl w:val="0"/>
        <w:tabs>
          <w:tab w:val="left" w:pos="9160"/>
          <w:tab w:val="left" w:pos="10076"/>
          <w:tab w:val="left" w:pos="10992"/>
          <w:tab w:val="left" w:pos="11908"/>
          <w:tab w:val="left" w:pos="12824"/>
          <w:tab w:val="left" w:pos="13740"/>
          <w:tab w:val="left" w:pos="14656"/>
        </w:tabs>
        <w:autoSpaceDE w:val="0"/>
        <w:autoSpaceDN w:val="0"/>
        <w:adjustRightInd w:val="0"/>
        <w:spacing w:before="120" w:after="120" w:line="360" w:lineRule="auto"/>
        <w:jc w:val="both"/>
        <w:rPr>
          <w:rFonts w:ascii="Calibri" w:hAnsi="Calibri" w:cs="Calibri"/>
          <w:color w:val="000000"/>
        </w:rPr>
      </w:pPr>
      <w:r>
        <w:rPr>
          <w:rFonts w:ascii="Calibri" w:hAnsi="Calibri" w:cs="Calibri"/>
          <w:color w:val="000000"/>
        </w:rPr>
        <w:t>9</w:t>
      </w:r>
      <w:r w:rsidR="00B92BC8">
        <w:rPr>
          <w:rFonts w:ascii="Calibri" w:hAnsi="Calibri" w:cs="Calibri"/>
          <w:color w:val="000000"/>
        </w:rPr>
        <w:t>.7.4 No caso de atraso ou não divulgação do(s) índice (s) de reajustamento, o contratante pagará ao contratado a importância calculada pela última variação conhecida, liquidando a diferença correspondente tão logo seja(m) divulgado(s) o(s) índice(s) definitivo(s).</w:t>
      </w:r>
    </w:p>
    <w:p w:rsidR="006A45D7" w:rsidRDefault="006A45D7" w14:paraId="3A14E56F" w14:textId="77777777">
      <w:pPr>
        <w:widowControl w:val="0"/>
        <w:autoSpaceDE w:val="0"/>
        <w:autoSpaceDN w:val="0"/>
        <w:adjustRightInd w:val="0"/>
        <w:spacing w:before="120" w:after="120" w:line="360" w:lineRule="auto"/>
        <w:jc w:val="both"/>
        <w:rPr>
          <w:rFonts w:ascii="Calibri" w:hAnsi="Calibri" w:cs="Calibri"/>
        </w:rPr>
      </w:pPr>
    </w:p>
    <w:p w:rsidR="006A45D7" w:rsidRDefault="00976CF6" w14:paraId="3A14E570" w14:textId="77777777">
      <w:pPr>
        <w:widowControl w:val="0"/>
        <w:autoSpaceDE w:val="0"/>
        <w:autoSpaceDN w:val="0"/>
        <w:adjustRightInd w:val="0"/>
        <w:spacing w:before="120" w:after="120" w:line="360" w:lineRule="auto"/>
        <w:jc w:val="both"/>
        <w:rPr>
          <w:rFonts w:ascii="Calibri" w:hAnsi="Calibri" w:cs="Calibri"/>
          <w:b/>
          <w:bCs/>
          <w:color w:val="000000"/>
        </w:rPr>
      </w:pPr>
      <w:r>
        <w:rPr>
          <w:rFonts w:ascii="Calibri" w:hAnsi="Calibri" w:cs="Calibri"/>
          <w:b/>
          <w:bCs/>
          <w:color w:val="000000"/>
        </w:rPr>
        <w:t>10</w:t>
      </w:r>
      <w:r w:rsidR="00B92BC8">
        <w:rPr>
          <w:rFonts w:ascii="Calibri" w:hAnsi="Calibri" w:cs="Calibri"/>
          <w:b/>
          <w:bCs/>
          <w:color w:val="000000"/>
        </w:rPr>
        <w:t>. SELEÇÃO DO FORNECEDOR</w:t>
      </w:r>
    </w:p>
    <w:p w:rsidR="006A45D7" w:rsidRDefault="006A45D7" w14:paraId="3A14E571" w14:textId="77777777">
      <w:pPr>
        <w:widowControl w:val="0"/>
        <w:autoSpaceDE w:val="0"/>
        <w:autoSpaceDN w:val="0"/>
        <w:adjustRightInd w:val="0"/>
        <w:spacing w:before="120" w:after="120" w:line="360" w:lineRule="auto"/>
        <w:jc w:val="both"/>
        <w:rPr>
          <w:rFonts w:ascii="Calibri" w:hAnsi="Calibri" w:cs="Calibri"/>
          <w:b/>
          <w:bCs/>
          <w:color w:val="000000"/>
        </w:rPr>
      </w:pPr>
    </w:p>
    <w:p w:rsidR="00976CF6" w:rsidRDefault="00976CF6" w14:paraId="3A14E572" w14:textId="77777777">
      <w:pPr>
        <w:widowControl w:val="0"/>
        <w:autoSpaceDE w:val="0"/>
        <w:autoSpaceDN w:val="0"/>
        <w:adjustRightInd w:val="0"/>
        <w:spacing w:before="120" w:after="120" w:line="360" w:lineRule="auto"/>
        <w:jc w:val="both"/>
        <w:rPr>
          <w:rFonts w:ascii="Calibri" w:hAnsi="Calibri" w:cs="Calibri"/>
        </w:rPr>
      </w:pPr>
      <w:r>
        <w:rPr>
          <w:rFonts w:ascii="Calibri" w:hAnsi="Calibri" w:cs="Calibri"/>
        </w:rPr>
        <w:t>10</w:t>
      </w:r>
      <w:r w:rsidR="00B92BC8">
        <w:rPr>
          <w:rFonts w:ascii="Calibri" w:hAnsi="Calibri" w:cs="Calibri"/>
        </w:rPr>
        <w:t>.1 FORMA E CRITÉRIOS DE SELEÇÃO DO FORNECEDOR:</w:t>
      </w:r>
    </w:p>
    <w:p w:rsidR="006A45D7" w:rsidRDefault="00B92BC8" w14:paraId="3A14E573" w14:textId="77777777">
      <w:pPr>
        <w:widowControl w:val="0"/>
        <w:autoSpaceDE w:val="0"/>
        <w:autoSpaceDN w:val="0"/>
        <w:adjustRightInd w:val="0"/>
        <w:spacing w:before="120" w:after="120" w:line="360" w:lineRule="auto"/>
        <w:jc w:val="both"/>
        <w:rPr>
          <w:rFonts w:ascii="Calibri" w:hAnsi="Calibri" w:cs="Calibri"/>
        </w:rPr>
      </w:pPr>
      <w:r>
        <w:rPr>
          <w:rFonts w:ascii="Calibri" w:hAnsi="Calibri" w:cs="Calibri"/>
        </w:rPr>
        <w:t>O fornecedor será selecionado por meio de:</w:t>
      </w:r>
    </w:p>
    <w:p w:rsidR="006A45D7" w:rsidRDefault="007339FC" w14:paraId="3A14E574" w14:textId="175032A1">
      <w:pPr>
        <w:widowControl w:val="0"/>
        <w:autoSpaceDE w:val="0"/>
        <w:autoSpaceDN w:val="0"/>
        <w:adjustRightInd w:val="0"/>
        <w:spacing w:before="120" w:after="120" w:line="360" w:lineRule="auto"/>
        <w:ind w:left="426"/>
        <w:jc w:val="both"/>
        <w:rPr>
          <w:rFonts w:ascii="Calibri" w:hAnsi="Calibri" w:cs="Calibri"/>
        </w:rPr>
      </w:pPr>
      <w:r>
        <w:rPr>
          <w:rFonts w:ascii="Calibri" w:hAnsi="Calibri" w:cs="Calibri"/>
          <w:noProof/>
        </w:rPr>
        <mc:AlternateContent>
          <mc:Choice Requires="wps">
            <w:drawing>
              <wp:anchor distT="0" distB="0" distL="114300" distR="114300" simplePos="0" relativeHeight="251658269" behindDoc="0" locked="0" layoutInCell="1" allowOverlap="1" wp14:anchorId="3A14E5F5" wp14:editId="47EAD73E">
                <wp:simplePos x="0" y="0"/>
                <wp:positionH relativeFrom="margin">
                  <wp:posOffset>3175</wp:posOffset>
                </wp:positionH>
                <wp:positionV relativeFrom="paragraph">
                  <wp:posOffset>56515</wp:posOffset>
                </wp:positionV>
                <wp:extent cx="80010" cy="84455"/>
                <wp:effectExtent l="6985" t="6350" r="8255" b="13970"/>
                <wp:wrapNone/>
                <wp:docPr id="1745876364"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solidFill>
                          <a:schemeClr val="tx1">
                            <a:lumMod val="100000"/>
                            <a:lumOff val="0"/>
                          </a:schemeClr>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w14:anchorId="5E0BAB49">
              <v:rect id="Rectangle 76" style="position:absolute;margin-left:.25pt;margin-top:4.45pt;width:6.3pt;height:6.65pt;z-index:25165826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black [3213]" strokeweight="1pt" w14:anchorId="681232E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">
                <w10:wrap anchorx="margin"/>
              </v:rect>
            </w:pict>
          </mc:Fallback>
        </mc:AlternateContent>
      </w:r>
      <w:r w:rsidR="00B92BC8">
        <w:rPr>
          <w:rFonts w:ascii="Calibri" w:hAnsi="Calibri" w:cs="Calibri"/>
        </w:rPr>
        <w:t>Licitação</w:t>
      </w:r>
    </w:p>
    <w:p w:rsidRPr="008E1290" w:rsidR="006A45D7" w:rsidRDefault="007339FC" w14:paraId="3A14E575" w14:textId="799F3816">
      <w:pPr>
        <w:widowControl w:val="0"/>
        <w:autoSpaceDE w:val="0"/>
        <w:autoSpaceDN w:val="0"/>
        <w:adjustRightInd w:val="0"/>
        <w:spacing w:before="120" w:after="120" w:line="360" w:lineRule="auto"/>
        <w:ind w:left="426"/>
        <w:jc w:val="both"/>
        <w:rPr>
          <w:rFonts w:ascii="Calibri" w:hAnsi="Calibri" w:cs="Calibri"/>
        </w:rPr>
      </w:pPr>
      <w:r>
        <w:rPr>
          <w:rFonts w:ascii="Calibri" w:hAnsi="Calibri" w:cs="Calibri"/>
          <w:noProof/>
        </w:rPr>
        <mc:AlternateContent>
          <mc:Choice Requires="wps">
            <w:drawing>
              <wp:anchor distT="0" distB="0" distL="114300" distR="114300" simplePos="0" relativeHeight="251658270" behindDoc="0" locked="0" layoutInCell="1" allowOverlap="1" wp14:anchorId="3A14E5F6" wp14:editId="4F43DDC2">
                <wp:simplePos x="0" y="0"/>
                <wp:positionH relativeFrom="margin">
                  <wp:posOffset>3175</wp:posOffset>
                </wp:positionH>
                <wp:positionV relativeFrom="paragraph">
                  <wp:posOffset>49530</wp:posOffset>
                </wp:positionV>
                <wp:extent cx="80010" cy="84455"/>
                <wp:effectExtent l="0" t="0" r="0" b="0"/>
                <wp:wrapNone/>
                <wp:docPr id="1556067206" name="Retângulo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3723ADF8">
              <v:rect id="Retângulo 39" style="position:absolute;margin-left:.25pt;margin-top:3.9pt;width:6.3pt;height:6.65pt;z-index:25165827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windowText" strokeweight="1pt" w14:anchorId="2859A74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">
                <v:path arrowok="t"/>
                <w10:wrap anchorx="margin"/>
              </v:rect>
            </w:pict>
          </mc:Fallback>
        </mc:AlternateContent>
      </w:r>
      <w:r w:rsidRPr="008E1290" w:rsidR="00B92BC8">
        <w:rPr>
          <w:rFonts w:ascii="Calibri" w:hAnsi="Calibri" w:cs="Calibri"/>
        </w:rPr>
        <w:t>Aviso de contratação direta (contratação direta pelo valor - art. 75, inc. I e II)</w:t>
      </w:r>
    </w:p>
    <w:p w:rsidR="006A45D7" w:rsidRDefault="007339FC" w14:paraId="3A14E576" w14:textId="7891A023">
      <w:pPr>
        <w:widowControl w:val="0"/>
        <w:autoSpaceDE w:val="0"/>
        <w:autoSpaceDN w:val="0"/>
        <w:adjustRightInd w:val="0"/>
        <w:spacing w:before="120" w:after="120" w:line="360" w:lineRule="auto"/>
        <w:ind w:left="426"/>
        <w:jc w:val="both"/>
        <w:rPr>
          <w:rFonts w:ascii="Calibri" w:hAnsi="Calibri" w:cs="Calibri"/>
          <w:color w:val="FF0000"/>
        </w:rPr>
      </w:pPr>
      <w:r>
        <w:rPr>
          <w:rFonts w:ascii="Calibri" w:hAnsi="Calibri" w:cs="Calibri"/>
          <w:noProof/>
        </w:rPr>
        <mc:AlternateContent>
          <mc:Choice Requires="wps">
            <w:drawing>
              <wp:anchor distT="0" distB="0" distL="114300" distR="114300" simplePos="0" relativeHeight="251658271" behindDoc="0" locked="0" layoutInCell="1" allowOverlap="1" wp14:anchorId="3A14E5F7" wp14:editId="6B0D4EB7">
                <wp:simplePos x="0" y="0"/>
                <wp:positionH relativeFrom="margin">
                  <wp:posOffset>3175</wp:posOffset>
                </wp:positionH>
                <wp:positionV relativeFrom="paragraph">
                  <wp:posOffset>55880</wp:posOffset>
                </wp:positionV>
                <wp:extent cx="80010" cy="84455"/>
                <wp:effectExtent l="0" t="0" r="0" b="0"/>
                <wp:wrapNone/>
                <wp:docPr id="1135322081" name="Retângulo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42A1700D">
              <v:rect id="Retângulo 37" style="position:absolute;margin-left:.25pt;margin-top:4.4pt;width:6.3pt;height:6.65pt;z-index:25165827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windowText" strokeweight="1pt" w14:anchorId="15977A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">
                <v:path arrowok="t"/>
                <w10:wrap anchorx="margin"/>
              </v:rect>
            </w:pict>
          </mc:Fallback>
        </mc:AlternateContent>
      </w:r>
      <w:r w:rsidR="00B92BC8">
        <w:rPr>
          <w:rFonts w:ascii="Calibri" w:hAnsi="Calibri" w:cs="Calibri"/>
        </w:rPr>
        <w:t>Contratação direta</w:t>
      </w:r>
    </w:p>
    <w:p w:rsidR="006A45D7" w:rsidRDefault="006A45D7" w14:paraId="3A14E577" w14:textId="77777777">
      <w:pPr>
        <w:widowControl w:val="0"/>
        <w:autoSpaceDE w:val="0"/>
        <w:autoSpaceDN w:val="0"/>
        <w:adjustRightInd w:val="0"/>
        <w:spacing w:before="120" w:after="120" w:line="360" w:lineRule="auto"/>
        <w:ind w:left="426"/>
        <w:jc w:val="both"/>
        <w:rPr>
          <w:rFonts w:ascii="Calibri" w:hAnsi="Calibri" w:cs="Calibri"/>
          <w:color w:val="FF0000"/>
        </w:rPr>
      </w:pPr>
    </w:p>
    <w:p w:rsidR="00046A4D" w:rsidRDefault="00976CF6" w14:paraId="3A14E578" w14:textId="77777777">
      <w:pPr>
        <w:widowControl w:val="0"/>
        <w:autoSpaceDE w:val="0"/>
        <w:autoSpaceDN w:val="0"/>
        <w:adjustRightInd w:val="0"/>
        <w:spacing w:before="120" w:after="120" w:line="360" w:lineRule="auto"/>
        <w:jc w:val="both"/>
        <w:rPr>
          <w:rFonts w:ascii="Calibri" w:hAnsi="Calibri" w:cs="Calibri"/>
        </w:rPr>
      </w:pPr>
      <w:r>
        <w:rPr>
          <w:rFonts w:ascii="Calibri" w:hAnsi="Calibri" w:cs="Calibri"/>
        </w:rPr>
        <w:t>10</w:t>
      </w:r>
      <w:r w:rsidR="00B92BC8">
        <w:rPr>
          <w:rFonts w:ascii="Calibri" w:hAnsi="Calibri" w:cs="Calibri"/>
        </w:rPr>
        <w:t>.2 CRITÉRIO DE JULGAMENTO E ACEITABILIDADE DOS PREÇOS</w:t>
      </w:r>
    </w:p>
    <w:p w:rsidR="00467EF7" w:rsidRDefault="007339FC" w14:paraId="3A14E579" w14:textId="60EDCC30">
      <w:pPr>
        <w:widowControl w:val="0"/>
        <w:autoSpaceDE w:val="0"/>
        <w:autoSpaceDN w:val="0"/>
        <w:adjustRightInd w:val="0"/>
        <w:spacing w:before="120" w:after="120" w:line="360" w:lineRule="auto"/>
        <w:jc w:val="both"/>
        <w:rPr>
          <w:rFonts w:ascii="Calibri" w:hAnsi="Calibri" w:cs="Calibri"/>
        </w:rPr>
      </w:pPr>
      <w:r>
        <w:rPr>
          <w:rFonts w:ascii="Calibri" w:hAnsi="Calibri" w:cs="Calibri"/>
          <w:noProof/>
        </w:rPr>
        <mc:AlternateContent>
          <mc:Choice Requires="wps">
            <w:drawing>
              <wp:anchor distT="0" distB="0" distL="114300" distR="114300" simplePos="0" relativeHeight="251658251" behindDoc="0" locked="0" layoutInCell="1" allowOverlap="1" wp14:anchorId="3A14E5F9" wp14:editId="21DE1C3B">
                <wp:simplePos x="0" y="0"/>
                <wp:positionH relativeFrom="margin">
                  <wp:posOffset>15240</wp:posOffset>
                </wp:positionH>
                <wp:positionV relativeFrom="paragraph">
                  <wp:posOffset>324485</wp:posOffset>
                </wp:positionV>
                <wp:extent cx="80010" cy="84455"/>
                <wp:effectExtent l="0" t="0" r="0" b="0"/>
                <wp:wrapNone/>
                <wp:docPr id="1360237467" name="Retângulo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1AA17037">
              <v:rect id="Retângulo 35" style="position:absolute;margin-left:1.2pt;margin-top:25.55pt;width:6.3pt;height:6.65pt;z-index:25165825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windowText" strokeweight="1pt" w14:anchorId="4173DE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">
                <v:path arrowok="t"/>
                <w10:wrap anchorx="margin"/>
              </v:rect>
            </w:pict>
          </mc:Fallback>
        </mc:AlternateContent>
      </w:r>
      <w:r w:rsidR="00467EF7">
        <w:rPr>
          <w:rFonts w:ascii="Calibri" w:hAnsi="Calibri" w:cs="Calibri"/>
        </w:rPr>
        <w:t>10.2.1 Parcelamento do objeto:</w:t>
      </w:r>
    </w:p>
    <w:p w:rsidR="006A45D7" w:rsidRDefault="00B92BC8" w14:paraId="3A14E57A" w14:textId="3F6696DF">
      <w:pPr>
        <w:widowControl w:val="0"/>
        <w:autoSpaceDE w:val="0"/>
        <w:autoSpaceDN w:val="0"/>
        <w:adjustRightInd w:val="0"/>
        <w:spacing w:before="120" w:after="120" w:line="360" w:lineRule="auto"/>
        <w:ind w:left="426"/>
        <w:jc w:val="both"/>
        <w:rPr>
          <w:rFonts w:ascii="Calibri" w:hAnsi="Calibri" w:cs="Calibri"/>
        </w:rPr>
      </w:pPr>
      <w:r>
        <w:rPr>
          <w:rFonts w:ascii="Calibri" w:hAnsi="Calibri" w:cs="Calibri"/>
        </w:rPr>
        <w:t>Há parcelamento do objeto.</w:t>
      </w:r>
    </w:p>
    <w:p w:rsidR="006A45D7" w:rsidRDefault="007339FC" w14:paraId="3A14E57B" w14:textId="2B58A68D">
      <w:pPr>
        <w:widowControl w:val="0"/>
        <w:autoSpaceDE w:val="0"/>
        <w:autoSpaceDN w:val="0"/>
        <w:adjustRightInd w:val="0"/>
        <w:spacing w:before="120" w:after="120" w:line="360" w:lineRule="auto"/>
        <w:ind w:left="426"/>
        <w:jc w:val="both"/>
        <w:rPr>
          <w:rFonts w:ascii="Calibri" w:hAnsi="Calibri" w:cs="Calibri"/>
        </w:rPr>
      </w:pPr>
      <w:r>
        <w:rPr>
          <w:rFonts w:ascii="Calibri" w:hAnsi="Calibri" w:cs="Calibri"/>
          <w:noProof/>
        </w:rPr>
        <mc:AlternateContent>
          <mc:Choice Requires="wps">
            <w:drawing>
              <wp:anchor distT="0" distB="0" distL="114300" distR="114300" simplePos="0" relativeHeight="251658250" behindDoc="0" locked="0" layoutInCell="1" allowOverlap="1" wp14:anchorId="3A14E5F8" wp14:editId="7BEC17C4">
                <wp:simplePos x="0" y="0"/>
                <wp:positionH relativeFrom="margin">
                  <wp:posOffset>36195</wp:posOffset>
                </wp:positionH>
                <wp:positionV relativeFrom="paragraph">
                  <wp:posOffset>62230</wp:posOffset>
                </wp:positionV>
                <wp:extent cx="80010" cy="84455"/>
                <wp:effectExtent l="11430" t="12065" r="13335" b="8255"/>
                <wp:wrapNone/>
                <wp:docPr id="690893003"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solidFill>
                          <a:schemeClr val="tx1">
                            <a:lumMod val="100000"/>
                            <a:lumOff val="0"/>
                          </a:schemeClr>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w14:anchorId="13B89941">
              <v:rect id="Rectangle 48" style="position:absolute;margin-left:2.85pt;margin-top:4.9pt;width:6.3pt;height:6.65pt;z-index:25165825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black [3213]" strokeweight="1pt" w14:anchorId="04ECDBE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">
                <w10:wrap anchorx="margin"/>
              </v:rect>
            </w:pict>
          </mc:Fallback>
        </mc:AlternateContent>
      </w:r>
      <w:r w:rsidR="00B92BC8">
        <w:rPr>
          <w:rFonts w:ascii="Calibri" w:hAnsi="Calibri" w:cs="Calibri"/>
        </w:rPr>
        <w:t>Não há parcelamento do objeto ou há agrupamento de itens, de forma total ou em parte (itens ou lotes).</w:t>
      </w:r>
    </w:p>
    <w:p w:rsidR="001B154B" w:rsidRDefault="008D6E2D" w14:paraId="7BDFC553" w14:textId="43756413">
      <w:pPr>
        <w:widowControl w:val="0"/>
        <w:autoSpaceDE w:val="0"/>
        <w:autoSpaceDN w:val="0"/>
        <w:adjustRightInd w:val="0"/>
        <w:spacing w:before="120" w:after="120" w:line="360" w:lineRule="auto"/>
        <w:ind w:left="426"/>
        <w:jc w:val="both"/>
        <w:rPr>
          <w:sz w:val="24"/>
          <w:szCs w:val="24"/>
        </w:rPr>
      </w:pPr>
      <w:r w:rsidRPr="008D6E2D">
        <w:rPr>
          <w:sz w:val="24"/>
          <w:szCs w:val="24"/>
        </w:rPr>
        <w:t xml:space="preserve">Considerando que não é possível prever o modelo de impressora que a Licitante vencedora irá fornecer e sendo necessário existir um estoque mínimo desde o momento que recebamos as impressoras, entende-se ser necessário o registro </w:t>
      </w:r>
      <w:r w:rsidR="003A43A2">
        <w:rPr>
          <w:sz w:val="24"/>
          <w:szCs w:val="24"/>
        </w:rPr>
        <w:t xml:space="preserve">de </w:t>
      </w:r>
      <w:proofErr w:type="gramStart"/>
      <w:r w:rsidR="003A43A2">
        <w:rPr>
          <w:sz w:val="24"/>
          <w:szCs w:val="24"/>
        </w:rPr>
        <w:t>todos itens</w:t>
      </w:r>
      <w:proofErr w:type="gramEnd"/>
      <w:r w:rsidR="003A43A2">
        <w:rPr>
          <w:sz w:val="24"/>
          <w:szCs w:val="24"/>
        </w:rPr>
        <w:t xml:space="preserve"> </w:t>
      </w:r>
      <w:r w:rsidR="006635EC">
        <w:rPr>
          <w:sz w:val="24"/>
          <w:szCs w:val="24"/>
        </w:rPr>
        <w:t xml:space="preserve">em lote </w:t>
      </w:r>
      <w:r w:rsidR="003A43A2">
        <w:rPr>
          <w:sz w:val="24"/>
          <w:szCs w:val="24"/>
        </w:rPr>
        <w:t>único</w:t>
      </w:r>
      <w:r w:rsidR="006635EC">
        <w:rPr>
          <w:sz w:val="24"/>
          <w:szCs w:val="24"/>
        </w:rPr>
        <w:t>,</w:t>
      </w:r>
      <w:r w:rsidRPr="008D6E2D">
        <w:rPr>
          <w:sz w:val="24"/>
          <w:szCs w:val="24"/>
        </w:rPr>
        <w:t xml:space="preserve"> prevendo-se um consumível por impressora a fim de não haver interrupção dos serviços. </w:t>
      </w:r>
    </w:p>
    <w:p w:rsidR="003A43A2" w:rsidRDefault="003A43A2" w14:paraId="54854350" w14:textId="77777777">
      <w:pPr>
        <w:widowControl w:val="0"/>
        <w:autoSpaceDE w:val="0"/>
        <w:autoSpaceDN w:val="0"/>
        <w:adjustRightInd w:val="0"/>
        <w:spacing w:before="120" w:after="120" w:line="360" w:lineRule="auto"/>
        <w:ind w:left="426"/>
        <w:jc w:val="both"/>
        <w:rPr>
          <w:rFonts w:ascii="Calibri" w:hAnsi="Calibri" w:cs="Calibri"/>
        </w:rPr>
      </w:pPr>
    </w:p>
    <w:p w:rsidR="003E0494" w:rsidRDefault="00467EF7" w14:paraId="3A14E57F" w14:textId="77777777">
      <w:pPr>
        <w:widowControl w:val="0"/>
        <w:autoSpaceDE w:val="0"/>
        <w:autoSpaceDN w:val="0"/>
        <w:adjustRightInd w:val="0"/>
        <w:spacing w:before="120" w:after="120" w:line="360" w:lineRule="auto"/>
        <w:jc w:val="both"/>
        <w:rPr>
          <w:rFonts w:ascii="Calibri" w:hAnsi="Calibri" w:cs="Calibri"/>
        </w:rPr>
      </w:pPr>
      <w:r w:rsidRPr="00467EF7">
        <w:rPr>
          <w:rFonts w:ascii="Calibri" w:hAnsi="Calibri" w:cs="Calibri"/>
        </w:rPr>
        <w:t>10</w:t>
      </w:r>
      <w:r w:rsidR="00AC4E58">
        <w:rPr>
          <w:rFonts w:ascii="Calibri" w:hAnsi="Calibri" w:cs="Calibri"/>
        </w:rPr>
        <w:t>.3</w:t>
      </w:r>
      <w:r w:rsidR="0084201C">
        <w:rPr>
          <w:rFonts w:ascii="Calibri" w:hAnsi="Calibri" w:cs="Calibri"/>
        </w:rPr>
        <w:t xml:space="preserve"> PREÇOS </w:t>
      </w:r>
      <w:r w:rsidR="003E0494">
        <w:rPr>
          <w:rFonts w:ascii="Calibri" w:hAnsi="Calibri" w:cs="Calibri"/>
        </w:rPr>
        <w:t>DIFERENTES</w:t>
      </w:r>
    </w:p>
    <w:p w:rsidR="0005556A" w:rsidRDefault="003E0494" w14:paraId="3A14E580" w14:textId="77777777">
      <w:pPr>
        <w:widowControl w:val="0"/>
        <w:autoSpaceDE w:val="0"/>
        <w:autoSpaceDN w:val="0"/>
        <w:adjustRightInd w:val="0"/>
        <w:spacing w:before="120" w:after="120" w:line="360" w:lineRule="auto"/>
        <w:jc w:val="both"/>
        <w:rPr>
          <w:rFonts w:ascii="Calibri" w:hAnsi="Calibri" w:cs="Calibri"/>
        </w:rPr>
      </w:pPr>
      <w:r>
        <w:rPr>
          <w:rFonts w:ascii="Calibri" w:hAnsi="Calibri" w:cs="Calibri"/>
        </w:rPr>
        <w:t xml:space="preserve">Não </w:t>
      </w:r>
      <w:r w:rsidR="0005556A">
        <w:rPr>
          <w:rFonts w:ascii="Calibri" w:hAnsi="Calibri" w:cs="Calibri"/>
        </w:rPr>
        <w:t xml:space="preserve">há a possibilidade </w:t>
      </w:r>
      <w:r w:rsidR="00763F78">
        <w:rPr>
          <w:rFonts w:ascii="Calibri" w:hAnsi="Calibri" w:cs="Calibri"/>
        </w:rPr>
        <w:t>de a</w:t>
      </w:r>
      <w:r w:rsidR="0005556A">
        <w:rPr>
          <w:rFonts w:ascii="Calibri" w:hAnsi="Calibri" w:cs="Calibri"/>
        </w:rPr>
        <w:t xml:space="preserve"> empresa licitante prever preços diferentes.</w:t>
      </w:r>
    </w:p>
    <w:p w:rsidR="00467EF7" w:rsidP="00467EF7" w:rsidRDefault="00467EF7" w14:paraId="3A14E584" w14:textId="77777777">
      <w:pPr>
        <w:widowControl w:val="0"/>
        <w:autoSpaceDE w:val="0"/>
        <w:autoSpaceDN w:val="0"/>
        <w:adjustRightInd w:val="0"/>
        <w:spacing w:before="120" w:after="120" w:line="360" w:lineRule="auto"/>
        <w:jc w:val="both"/>
        <w:rPr>
          <w:rFonts w:ascii="Calibri" w:hAnsi="Calibri" w:cs="Calibri"/>
        </w:rPr>
      </w:pPr>
    </w:p>
    <w:p w:rsidR="00835386" w:rsidP="00467EF7" w:rsidRDefault="00D90680" w14:paraId="3A14E585" w14:textId="77777777">
      <w:pPr>
        <w:widowControl w:val="0"/>
        <w:autoSpaceDE w:val="0"/>
        <w:autoSpaceDN w:val="0"/>
        <w:adjustRightInd w:val="0"/>
        <w:spacing w:before="120" w:after="120" w:line="360" w:lineRule="auto"/>
        <w:jc w:val="both"/>
        <w:rPr>
          <w:rFonts w:ascii="Calibri" w:hAnsi="Calibri" w:cs="Calibri"/>
        </w:rPr>
      </w:pPr>
      <w:r>
        <w:rPr>
          <w:rFonts w:ascii="Calibri" w:hAnsi="Calibri" w:cs="Calibri"/>
        </w:rPr>
        <w:t xml:space="preserve">10.4 </w:t>
      </w:r>
      <w:r w:rsidR="00835386">
        <w:rPr>
          <w:rFonts w:ascii="Calibri" w:hAnsi="Calibri" w:cs="Calibri"/>
        </w:rPr>
        <w:tab/>
      </w:r>
      <w:r w:rsidR="00835386">
        <w:rPr>
          <w:rFonts w:ascii="Calibri" w:hAnsi="Calibri" w:cs="Calibri"/>
        </w:rPr>
        <w:t>QUANTITATIVOS INFERIORES</w:t>
      </w:r>
    </w:p>
    <w:p w:rsidR="00863B9A" w:rsidP="00657C1E" w:rsidRDefault="00863B9A" w14:paraId="3A14E586" w14:textId="77777777">
      <w:pPr>
        <w:rPr>
          <w:rFonts w:ascii="Calibri" w:hAnsi="Calibri" w:cs="Calibri"/>
        </w:rPr>
      </w:pPr>
      <w:r>
        <w:rPr>
          <w:rFonts w:ascii="Calibri" w:hAnsi="Calibri" w:cs="Calibri"/>
        </w:rPr>
        <w:t>Não se admite proposta em quantitativos inferiores ao previsto.</w:t>
      </w:r>
    </w:p>
    <w:p w:rsidR="003E46C7" w:rsidP="00467EF7" w:rsidRDefault="003E46C7" w14:paraId="3A14E587" w14:textId="77777777">
      <w:pPr>
        <w:widowControl w:val="0"/>
        <w:autoSpaceDE w:val="0"/>
        <w:autoSpaceDN w:val="0"/>
        <w:adjustRightInd w:val="0"/>
        <w:spacing w:before="120" w:after="120" w:line="360" w:lineRule="auto"/>
        <w:jc w:val="both"/>
        <w:rPr>
          <w:rFonts w:ascii="Calibri" w:hAnsi="Calibri" w:cs="Calibri"/>
        </w:rPr>
      </w:pPr>
    </w:p>
    <w:p w:rsidR="00792021" w:rsidP="00467EF7" w:rsidRDefault="00763F78" w14:paraId="3A14E588" w14:textId="77777777">
      <w:pPr>
        <w:widowControl w:val="0"/>
        <w:autoSpaceDE w:val="0"/>
        <w:autoSpaceDN w:val="0"/>
        <w:adjustRightInd w:val="0"/>
        <w:spacing w:before="120" w:after="120" w:line="360" w:lineRule="auto"/>
        <w:jc w:val="both"/>
        <w:rPr>
          <w:rFonts w:ascii="Calibri" w:hAnsi="Calibri" w:cs="Calibri"/>
        </w:rPr>
      </w:pPr>
      <w:r>
        <w:rPr>
          <w:rFonts w:ascii="Calibri" w:hAnsi="Calibri" w:cs="Calibri"/>
        </w:rPr>
        <w:t>10.5 CADASTRO RESERVA</w:t>
      </w:r>
    </w:p>
    <w:p w:rsidRPr="00046A4D" w:rsidR="00046A4D" w:rsidP="00046A4D" w:rsidRDefault="00DF279E" w14:paraId="3A14E589" w14:textId="77777777">
      <w:pPr>
        <w:widowControl w:val="0"/>
        <w:autoSpaceDE w:val="0"/>
        <w:autoSpaceDN w:val="0"/>
        <w:adjustRightInd w:val="0"/>
        <w:spacing w:before="120" w:after="120" w:line="360" w:lineRule="auto"/>
        <w:jc w:val="both"/>
        <w:rPr>
          <w:rFonts w:ascii="Calibri" w:hAnsi="Calibri" w:cs="Calibri"/>
        </w:rPr>
      </w:pPr>
      <w:r>
        <w:rPr>
          <w:rFonts w:ascii="Calibri" w:hAnsi="Calibri" w:cs="Calibri"/>
        </w:rPr>
        <w:t xml:space="preserve">10.5.1 </w:t>
      </w:r>
      <w:r w:rsidR="00DA66EB">
        <w:rPr>
          <w:rFonts w:ascii="Calibri" w:hAnsi="Calibri" w:cs="Calibri"/>
        </w:rPr>
        <w:t>Haverá registro do cadastro reserva</w:t>
      </w:r>
      <w:r w:rsidR="00046A4D">
        <w:rPr>
          <w:rFonts w:ascii="Calibri" w:hAnsi="Calibri" w:cs="Calibri"/>
        </w:rPr>
        <w:t xml:space="preserve">, </w:t>
      </w:r>
      <w:r w:rsidRPr="00046A4D" w:rsidR="00046A4D">
        <w:rPr>
          <w:rFonts w:ascii="Calibri" w:hAnsi="Calibri" w:cs="Calibri"/>
        </w:rPr>
        <w:t xml:space="preserve">incluído na </w:t>
      </w:r>
      <w:r w:rsidR="00046A4D">
        <w:rPr>
          <w:rFonts w:ascii="Calibri" w:hAnsi="Calibri" w:cs="Calibri"/>
        </w:rPr>
        <w:t>A</w:t>
      </w:r>
      <w:r w:rsidRPr="00046A4D" w:rsidR="00046A4D">
        <w:rPr>
          <w:rFonts w:ascii="Calibri" w:hAnsi="Calibri" w:cs="Calibri"/>
        </w:rPr>
        <w:t>ta, na forma de anexo</w:t>
      </w:r>
      <w:r w:rsidR="00436416">
        <w:rPr>
          <w:rFonts w:ascii="Calibri" w:hAnsi="Calibri" w:cs="Calibri"/>
        </w:rPr>
        <w:t xml:space="preserve">, na ordem de </w:t>
      </w:r>
      <w:r w:rsidR="00436416">
        <w:rPr>
          <w:rFonts w:ascii="Calibri" w:hAnsi="Calibri" w:cs="Calibri"/>
        </w:rPr>
        <w:t xml:space="preserve">classificação, </w:t>
      </w:r>
      <w:r w:rsidRPr="00046A4D" w:rsidR="00436416">
        <w:rPr>
          <w:rFonts w:ascii="Calibri" w:hAnsi="Calibri" w:cs="Calibri"/>
        </w:rPr>
        <w:t>para o caso de impossibilidade de atendimento pelo signatário da ata</w:t>
      </w:r>
      <w:r w:rsidR="00436416">
        <w:rPr>
          <w:rFonts w:ascii="Calibri" w:hAnsi="Calibri" w:cs="Calibri"/>
        </w:rPr>
        <w:t>:</w:t>
      </w:r>
    </w:p>
    <w:p w:rsidRPr="00046A4D" w:rsidR="00046A4D" w:rsidP="00DA6C1F" w:rsidRDefault="00046A4D" w14:paraId="3A14E58A" w14:textId="77777777">
      <w:pPr>
        <w:widowControl w:val="0"/>
        <w:autoSpaceDE w:val="0"/>
        <w:autoSpaceDN w:val="0"/>
        <w:adjustRightInd w:val="0"/>
        <w:spacing w:before="120" w:after="120" w:line="360" w:lineRule="auto"/>
        <w:ind w:left="426"/>
        <w:jc w:val="both"/>
        <w:rPr>
          <w:rFonts w:ascii="Calibri" w:hAnsi="Calibri" w:cs="Calibri"/>
        </w:rPr>
      </w:pPr>
      <w:r w:rsidRPr="00046A4D">
        <w:rPr>
          <w:rFonts w:ascii="Calibri" w:hAnsi="Calibri" w:cs="Calibri"/>
        </w:rPr>
        <w:t>a) dos licitantes ou dos fornecedores que aceitarem cotar os bens, as obras ou os serviços com preços iguais aos do adjudicatário, observada a classificação na licitação; e</w:t>
      </w:r>
    </w:p>
    <w:p w:rsidR="00046A4D" w:rsidP="00DA6C1F" w:rsidRDefault="00046A4D" w14:paraId="3A14E58B" w14:textId="77777777">
      <w:pPr>
        <w:widowControl w:val="0"/>
        <w:autoSpaceDE w:val="0"/>
        <w:autoSpaceDN w:val="0"/>
        <w:adjustRightInd w:val="0"/>
        <w:spacing w:before="120" w:after="120" w:line="360" w:lineRule="auto"/>
        <w:ind w:left="426"/>
        <w:jc w:val="both"/>
        <w:rPr>
          <w:rFonts w:ascii="Calibri" w:hAnsi="Calibri" w:cs="Calibri"/>
        </w:rPr>
      </w:pPr>
      <w:r w:rsidRPr="00046A4D">
        <w:rPr>
          <w:rFonts w:ascii="Calibri" w:hAnsi="Calibri" w:cs="Calibri"/>
        </w:rPr>
        <w:t>b) dos licitantes ou dos fornecedores que mantiverem sua proposta original</w:t>
      </w:r>
      <w:r w:rsidR="00436416">
        <w:rPr>
          <w:rFonts w:ascii="Calibri" w:hAnsi="Calibri" w:cs="Calibri"/>
        </w:rPr>
        <w:t>.</w:t>
      </w:r>
    </w:p>
    <w:p w:rsidR="00436416" w:rsidP="00046A4D" w:rsidRDefault="00436416" w14:paraId="3A14E58C" w14:textId="77777777">
      <w:pPr>
        <w:widowControl w:val="0"/>
        <w:autoSpaceDE w:val="0"/>
        <w:autoSpaceDN w:val="0"/>
        <w:adjustRightInd w:val="0"/>
        <w:spacing w:before="120" w:after="120" w:line="360" w:lineRule="auto"/>
        <w:jc w:val="both"/>
        <w:rPr>
          <w:rFonts w:ascii="Calibri" w:hAnsi="Calibri" w:cs="Calibri"/>
        </w:rPr>
      </w:pPr>
    </w:p>
    <w:p w:rsidRPr="002A09D4" w:rsidR="00467EF7" w:rsidRDefault="00DF279E" w14:paraId="3A14E58D" w14:textId="77777777">
      <w:pPr>
        <w:widowControl w:val="0"/>
        <w:autoSpaceDE w:val="0"/>
        <w:autoSpaceDN w:val="0"/>
        <w:adjustRightInd w:val="0"/>
        <w:spacing w:before="120" w:after="120" w:line="360" w:lineRule="auto"/>
        <w:jc w:val="both"/>
        <w:rPr>
          <w:rFonts w:ascii="Calibri" w:hAnsi="Calibri" w:cs="Calibri"/>
        </w:rPr>
      </w:pPr>
      <w:r>
        <w:rPr>
          <w:rFonts w:ascii="Calibri" w:hAnsi="Calibri" w:cs="Calibri"/>
        </w:rPr>
        <w:t xml:space="preserve">10.5.2 </w:t>
      </w:r>
      <w:r w:rsidRPr="00046A4D" w:rsidR="00046A4D">
        <w:rPr>
          <w:rFonts w:ascii="Calibri" w:hAnsi="Calibri" w:cs="Calibri"/>
        </w:rPr>
        <w:t xml:space="preserve">A habilitação dos licitantes que comporão o cadastro de reserva </w:t>
      </w:r>
      <w:r>
        <w:rPr>
          <w:rFonts w:ascii="Calibri" w:hAnsi="Calibri" w:cs="Calibri"/>
        </w:rPr>
        <w:t>s</w:t>
      </w:r>
      <w:r w:rsidRPr="00046A4D" w:rsidR="00046A4D">
        <w:rPr>
          <w:rFonts w:ascii="Calibri" w:hAnsi="Calibri" w:cs="Calibri"/>
        </w:rPr>
        <w:t>omente será efetuada quando</w:t>
      </w:r>
      <w:r>
        <w:rPr>
          <w:rFonts w:ascii="Calibri" w:hAnsi="Calibri" w:cs="Calibri"/>
        </w:rPr>
        <w:t xml:space="preserve"> e se </w:t>
      </w:r>
      <w:r w:rsidRPr="00046A4D" w:rsidR="00046A4D">
        <w:rPr>
          <w:rFonts w:ascii="Calibri" w:hAnsi="Calibri" w:cs="Calibri"/>
        </w:rPr>
        <w:t>houver necessidade de contratação dos licitantes remanescentes</w:t>
      </w:r>
      <w:r>
        <w:rPr>
          <w:rFonts w:ascii="Calibri" w:hAnsi="Calibri" w:cs="Calibri"/>
        </w:rPr>
        <w:t>.</w:t>
      </w:r>
    </w:p>
    <w:p w:rsidR="006A45D7" w:rsidRDefault="006A45D7" w14:paraId="3A14E58E" w14:textId="77777777">
      <w:pPr>
        <w:widowControl w:val="0"/>
        <w:autoSpaceDE w:val="0"/>
        <w:autoSpaceDN w:val="0"/>
        <w:adjustRightInd w:val="0"/>
        <w:spacing w:before="120" w:after="120" w:line="360" w:lineRule="auto"/>
        <w:jc w:val="both"/>
        <w:rPr>
          <w:rFonts w:ascii="Calibri" w:hAnsi="Calibri" w:cs="Calibri"/>
          <w:i/>
          <w:iCs/>
        </w:rPr>
      </w:pPr>
    </w:p>
    <w:p w:rsidR="006A45D7" w:rsidRDefault="00976CF6" w14:paraId="3A14E58F" w14:textId="77777777">
      <w:pPr>
        <w:widowControl w:val="0"/>
        <w:autoSpaceDE w:val="0"/>
        <w:autoSpaceDN w:val="0"/>
        <w:adjustRightInd w:val="0"/>
        <w:spacing w:before="120" w:after="120" w:line="360" w:lineRule="auto"/>
        <w:jc w:val="both"/>
        <w:rPr>
          <w:rFonts w:ascii="Calibri" w:hAnsi="Calibri" w:cs="Calibri"/>
        </w:rPr>
      </w:pPr>
      <w:r w:rsidRPr="00DC3CC9">
        <w:rPr>
          <w:rFonts w:ascii="Calibri" w:hAnsi="Calibri" w:cs="Calibri"/>
        </w:rPr>
        <w:t>10</w:t>
      </w:r>
      <w:r w:rsidRPr="00DC3CC9" w:rsidR="00B92BC8">
        <w:rPr>
          <w:rFonts w:ascii="Calibri" w:hAnsi="Calibri" w:cs="Calibri"/>
        </w:rPr>
        <w:t>.</w:t>
      </w:r>
      <w:r w:rsidRPr="00DC3CC9" w:rsidR="00A62947">
        <w:rPr>
          <w:rFonts w:ascii="Calibri" w:hAnsi="Calibri" w:cs="Calibri"/>
        </w:rPr>
        <w:t>6</w:t>
      </w:r>
      <w:r w:rsidRPr="00DC3CC9" w:rsidR="00B92BC8">
        <w:rPr>
          <w:rFonts w:ascii="Calibri" w:hAnsi="Calibri" w:cs="Calibri"/>
        </w:rPr>
        <w:t xml:space="preserve"> TRATAMENTO DIFERENCIADO PARA MICROEMPRESAS E EMPRESAS DE PEQUENO PORTE (ME/EPP)</w:t>
      </w:r>
    </w:p>
    <w:p w:rsidR="00DA6C1F" w:rsidRDefault="00DA6C1F" w14:paraId="5A3F8FB3" w14:textId="77777777">
      <w:pPr>
        <w:widowControl w:val="0"/>
        <w:autoSpaceDE w:val="0"/>
        <w:autoSpaceDN w:val="0"/>
        <w:adjustRightInd w:val="0"/>
        <w:spacing w:before="120" w:after="120" w:line="360" w:lineRule="auto"/>
        <w:jc w:val="both"/>
        <w:rPr>
          <w:rFonts w:ascii="Calibri" w:hAnsi="Calibri" w:cs="Calibri"/>
        </w:rPr>
      </w:pPr>
    </w:p>
    <w:p w:rsidR="006A45D7" w:rsidRDefault="007339FC" w14:paraId="3A14E590" w14:textId="13B9A9C3">
      <w:pPr>
        <w:widowControl w:val="0"/>
        <w:autoSpaceDE w:val="0"/>
        <w:autoSpaceDN w:val="0"/>
        <w:adjustRightInd w:val="0"/>
        <w:spacing w:before="120" w:after="120" w:line="360" w:lineRule="auto"/>
        <w:ind w:left="426"/>
        <w:jc w:val="both"/>
        <w:rPr>
          <w:rFonts w:ascii="Calibri" w:hAnsi="Calibri" w:cs="Calibri"/>
        </w:rPr>
      </w:pPr>
      <w:r>
        <w:rPr>
          <w:rFonts w:ascii="Calibri" w:hAnsi="Calibri" w:cs="Calibri"/>
          <w:noProof/>
        </w:rPr>
        <mc:AlternateContent>
          <mc:Choice Requires="wps">
            <w:drawing>
              <wp:anchor distT="0" distB="0" distL="114300" distR="114300" simplePos="0" relativeHeight="251658248" behindDoc="0" locked="0" layoutInCell="1" allowOverlap="1" wp14:anchorId="3A14E5FA" wp14:editId="48417F33">
                <wp:simplePos x="0" y="0"/>
                <wp:positionH relativeFrom="margin">
                  <wp:posOffset>4445</wp:posOffset>
                </wp:positionH>
                <wp:positionV relativeFrom="paragraph">
                  <wp:posOffset>59055</wp:posOffset>
                </wp:positionV>
                <wp:extent cx="80010" cy="84455"/>
                <wp:effectExtent l="0" t="0" r="0" b="0"/>
                <wp:wrapNone/>
                <wp:docPr id="689060789" name="Retângulo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325B1211">
              <v:rect id="Retângulo 33" style="position:absolute;margin-left:.35pt;margin-top:4.65pt;width:6.3pt;height:6.65pt;z-index:251658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windowText" strokeweight="1pt" w14:anchorId="3FAF00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">
                <v:path arrowok="t"/>
                <w10:wrap anchorx="margin"/>
              </v:rect>
            </w:pict>
          </mc:Fallback>
        </mc:AlternateContent>
      </w:r>
      <w:r w:rsidR="00B92BC8">
        <w:rPr>
          <w:rFonts w:ascii="Calibri" w:hAnsi="Calibri" w:cs="Calibri"/>
        </w:rPr>
        <w:t>Não se aplica (para contratações diretas, exceto as dispensas do art. 75, I e II, da Lei 14.133/2021)</w:t>
      </w:r>
      <w:r w:rsidR="002F1504">
        <w:rPr>
          <w:rFonts w:ascii="Calibri" w:hAnsi="Calibri" w:cs="Calibri"/>
        </w:rPr>
        <w:t>.</w:t>
      </w:r>
    </w:p>
    <w:p w:rsidR="006A45D7" w:rsidRDefault="007339FC" w14:paraId="3A14E591" w14:textId="6B9CC273">
      <w:pPr>
        <w:widowControl w:val="0"/>
        <w:autoSpaceDE w:val="0"/>
        <w:autoSpaceDN w:val="0"/>
        <w:adjustRightInd w:val="0"/>
        <w:spacing w:before="120" w:after="120" w:line="360" w:lineRule="auto"/>
        <w:ind w:left="426"/>
        <w:jc w:val="both"/>
        <w:rPr>
          <w:rFonts w:ascii="Calibri" w:hAnsi="Calibri" w:cs="Calibri"/>
        </w:rPr>
      </w:pPr>
      <w:r>
        <w:rPr>
          <w:rFonts w:ascii="Calibri" w:hAnsi="Calibri" w:cs="Calibri"/>
          <w:noProof/>
        </w:rPr>
        <mc:AlternateContent>
          <mc:Choice Requires="wps">
            <w:drawing>
              <wp:anchor distT="0" distB="0" distL="114300" distR="114300" simplePos="0" relativeHeight="251658249" behindDoc="0" locked="0" layoutInCell="1" allowOverlap="1" wp14:anchorId="3A14E5FB" wp14:editId="43DC0AF2">
                <wp:simplePos x="0" y="0"/>
                <wp:positionH relativeFrom="margin">
                  <wp:posOffset>3175</wp:posOffset>
                </wp:positionH>
                <wp:positionV relativeFrom="paragraph">
                  <wp:posOffset>56515</wp:posOffset>
                </wp:positionV>
                <wp:extent cx="80010" cy="84455"/>
                <wp:effectExtent l="6985" t="12065" r="8255" b="8255"/>
                <wp:wrapNone/>
                <wp:docPr id="969970613"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solidFill>
                          <a:schemeClr val="tx1">
                            <a:lumMod val="100000"/>
                            <a:lumOff val="0"/>
                          </a:schemeClr>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w14:anchorId="1D7957E4">
              <v:rect id="Rectangle 47" style="position:absolute;margin-left:.25pt;margin-top:4.45pt;width:6.3pt;height:6.65pt;z-index:25165824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black [3213]" strokeweight="1pt" w14:anchorId="390BC98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">
                <w10:wrap anchorx="margin"/>
              </v:rect>
            </w:pict>
          </mc:Fallback>
        </mc:AlternateContent>
      </w:r>
      <w:r w:rsidR="00B92BC8">
        <w:rPr>
          <w:rFonts w:ascii="Calibri" w:hAnsi="Calibri" w:cs="Calibri"/>
        </w:rPr>
        <w:t>O tratamento diferenciado deve seguir o valor apurado na pesquisa de preços, conforme art. 48, inc. I, da Lei Complementar nº 123/06</w:t>
      </w:r>
      <w:r w:rsidR="002F1504">
        <w:rPr>
          <w:rFonts w:ascii="Calibri" w:hAnsi="Calibri" w:cs="Calibri"/>
        </w:rPr>
        <w:t>.</w:t>
      </w:r>
      <w:r w:rsidR="00B92BC8">
        <w:rPr>
          <w:rFonts w:ascii="Calibri" w:hAnsi="Calibri" w:cs="Calibri"/>
        </w:rPr>
        <w:t xml:space="preserve"> </w:t>
      </w:r>
    </w:p>
    <w:p w:rsidR="006A45D7" w:rsidRDefault="007339FC" w14:paraId="3A14E592" w14:textId="0536E24A">
      <w:pPr>
        <w:widowControl w:val="0"/>
        <w:autoSpaceDE w:val="0"/>
        <w:autoSpaceDN w:val="0"/>
        <w:adjustRightInd w:val="0"/>
        <w:spacing w:before="120" w:after="120" w:line="360" w:lineRule="auto"/>
        <w:ind w:left="426"/>
        <w:jc w:val="both"/>
        <w:rPr>
          <w:rFonts w:ascii="Calibri" w:hAnsi="Calibri" w:cs="Calibri"/>
        </w:rPr>
      </w:pPr>
      <w:r>
        <w:rPr>
          <w:rFonts w:ascii="Calibri" w:hAnsi="Calibri" w:cs="Calibri"/>
          <w:noProof/>
        </w:rPr>
        <mc:AlternateContent>
          <mc:Choice Requires="wps">
            <w:drawing>
              <wp:anchor distT="0" distB="0" distL="114300" distR="114300" simplePos="0" relativeHeight="251658252" behindDoc="0" locked="0" layoutInCell="1" allowOverlap="1" wp14:anchorId="3A14E5FC" wp14:editId="0D36AA7B">
                <wp:simplePos x="0" y="0"/>
                <wp:positionH relativeFrom="margin">
                  <wp:posOffset>15875</wp:posOffset>
                </wp:positionH>
                <wp:positionV relativeFrom="paragraph">
                  <wp:posOffset>54610</wp:posOffset>
                </wp:positionV>
                <wp:extent cx="80010" cy="84455"/>
                <wp:effectExtent l="0" t="0" r="0" b="0"/>
                <wp:wrapNone/>
                <wp:docPr id="1617218333" name="Retângulo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36D06565">
              <v:rect id="Retângulo 31" style="position:absolute;margin-left:1.25pt;margin-top:4.3pt;width:6.3pt;height:6.65pt;z-index:2516582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windowText" strokeweight="1pt" w14:anchorId="4F14F4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">
                <v:path arrowok="t"/>
                <w10:wrap anchorx="margin"/>
              </v:rect>
            </w:pict>
          </mc:Fallback>
        </mc:AlternateContent>
      </w:r>
      <w:r w:rsidR="00B92BC8">
        <w:rPr>
          <w:rFonts w:ascii="Calibri" w:hAnsi="Calibri" w:cs="Calibri"/>
        </w:rPr>
        <w:t xml:space="preserve">O tratamento diferenciado observa exceção legal: </w:t>
      </w:r>
    </w:p>
    <w:p w:rsidR="006A45D7" w:rsidRDefault="007339FC" w14:paraId="3A14E593" w14:textId="21039177">
      <w:pPr>
        <w:widowControl w:val="0"/>
        <w:autoSpaceDE w:val="0"/>
        <w:autoSpaceDN w:val="0"/>
        <w:adjustRightInd w:val="0"/>
        <w:spacing w:before="120" w:after="120" w:line="360" w:lineRule="auto"/>
        <w:ind w:left="1134"/>
        <w:jc w:val="both"/>
        <w:rPr>
          <w:rFonts w:ascii="Calibri" w:hAnsi="Calibri" w:cs="Calibri"/>
        </w:rPr>
      </w:pPr>
      <w:r>
        <w:rPr>
          <w:rFonts w:ascii="Calibri" w:hAnsi="Calibri" w:cs="Calibri"/>
          <w:noProof/>
        </w:rPr>
        <mc:AlternateContent>
          <mc:Choice Requires="wps">
            <w:drawing>
              <wp:anchor distT="0" distB="0" distL="114300" distR="114300" simplePos="0" relativeHeight="251658254" behindDoc="0" locked="0" layoutInCell="1" allowOverlap="1" wp14:anchorId="3A14E5FD" wp14:editId="1B979388">
                <wp:simplePos x="0" y="0"/>
                <wp:positionH relativeFrom="margin">
                  <wp:posOffset>376555</wp:posOffset>
                </wp:positionH>
                <wp:positionV relativeFrom="paragraph">
                  <wp:posOffset>76200</wp:posOffset>
                </wp:positionV>
                <wp:extent cx="80010" cy="84455"/>
                <wp:effectExtent l="0" t="0" r="0" b="0"/>
                <wp:wrapNone/>
                <wp:docPr id="1642331128" name="Retângulo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2AB89482">
              <v:rect id="Retângulo 29" style="position:absolute;margin-left:29.65pt;margin-top:6pt;width:6.3pt;height:6.65pt;z-index:25165825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windowText" strokeweight="1pt" w14:anchorId="7F2AE72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">
                <v:path arrowok="t"/>
                <w10:wrap anchorx="margin"/>
              </v:rect>
            </w:pict>
          </mc:Fallback>
        </mc:AlternateContent>
      </w:r>
      <w:r w:rsidR="00B92BC8">
        <w:rPr>
          <w:rFonts w:ascii="Calibri" w:hAnsi="Calibri" w:cs="Calibri"/>
        </w:rPr>
        <w:t xml:space="preserve">não existem ao menos 3 fornecedores competitivos enquadrados como ME/EPP, capazes de cumprir as exigências estabelecidas </w:t>
      </w:r>
      <w:r w:rsidR="00206F03">
        <w:rPr>
          <w:rFonts w:ascii="Calibri" w:hAnsi="Calibri" w:cs="Calibri"/>
        </w:rPr>
        <w:t>no instrumento convocatório.</w:t>
      </w:r>
      <w:r w:rsidR="00B92BC8">
        <w:rPr>
          <w:rFonts w:ascii="Calibri" w:hAnsi="Calibri" w:cs="Calibri"/>
        </w:rPr>
        <w:t xml:space="preserve"> </w:t>
      </w:r>
    </w:p>
    <w:p w:rsidR="006A45D7" w:rsidRDefault="007339FC" w14:paraId="3A14E594" w14:textId="10124F6E">
      <w:pPr>
        <w:widowControl w:val="0"/>
        <w:autoSpaceDE w:val="0"/>
        <w:autoSpaceDN w:val="0"/>
        <w:adjustRightInd w:val="0"/>
        <w:spacing w:before="120" w:after="120" w:line="360" w:lineRule="auto"/>
        <w:ind w:left="1134"/>
        <w:jc w:val="both"/>
        <w:rPr>
          <w:rFonts w:ascii="Calibri" w:hAnsi="Calibri" w:cs="Calibri"/>
        </w:rPr>
      </w:pPr>
      <w:r>
        <w:rPr>
          <w:rFonts w:ascii="Calibri" w:hAnsi="Calibri" w:cs="Calibri"/>
          <w:noProof/>
        </w:rPr>
        <mc:AlternateContent>
          <mc:Choice Requires="wps">
            <w:drawing>
              <wp:anchor distT="0" distB="0" distL="114300" distR="114300" simplePos="0" relativeHeight="251658253" behindDoc="0" locked="0" layoutInCell="1" allowOverlap="1" wp14:anchorId="3A14E5FE" wp14:editId="45FCD8B4">
                <wp:simplePos x="0" y="0"/>
                <wp:positionH relativeFrom="margin">
                  <wp:posOffset>369570</wp:posOffset>
                </wp:positionH>
                <wp:positionV relativeFrom="paragraph">
                  <wp:posOffset>67310</wp:posOffset>
                </wp:positionV>
                <wp:extent cx="80010" cy="84455"/>
                <wp:effectExtent l="0" t="0" r="0" b="0"/>
                <wp:wrapNone/>
                <wp:docPr id="466642589" name="Retângulo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3CC5BFCD">
              <v:rect id="Retângulo 27" style="position:absolute;margin-left:29.1pt;margin-top:5.3pt;width:6.3pt;height:6.65pt;z-index:25165825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windowText" strokeweight="1pt" w14:anchorId="6ED433D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">
                <v:path arrowok="t"/>
                <w10:wrap anchorx="margin"/>
              </v:rect>
            </w:pict>
          </mc:Fallback>
        </mc:AlternateContent>
      </w:r>
      <w:r w:rsidR="00B92BC8">
        <w:rPr>
          <w:rFonts w:ascii="Calibri" w:hAnsi="Calibri" w:cs="Calibri"/>
        </w:rPr>
        <w:t>o tratamento diferenciado e simplificado para as ME/EPP não é vantajoso para a administração pública ou representar prejuízo ao conjunto ou complexo do objeto a ser contratado.</w:t>
      </w:r>
    </w:p>
    <w:p w:rsidR="006A45D7" w:rsidRDefault="007339FC" w14:paraId="3A14E596" w14:textId="2ECE4DBA">
      <w:pPr>
        <w:widowControl w:val="0"/>
        <w:autoSpaceDE w:val="0"/>
        <w:autoSpaceDN w:val="0"/>
        <w:adjustRightInd w:val="0"/>
        <w:spacing w:before="120" w:after="120" w:line="360" w:lineRule="auto"/>
        <w:ind w:left="426"/>
        <w:jc w:val="both"/>
        <w:rPr>
          <w:rFonts w:ascii="Calibri" w:hAnsi="Calibri" w:cs="Calibri"/>
          <w:color w:val="FF0000"/>
        </w:rPr>
      </w:pPr>
      <w:r>
        <w:rPr>
          <w:rFonts w:ascii="Calibri" w:hAnsi="Calibri" w:cs="Calibri"/>
          <w:noProof/>
        </w:rPr>
        <mc:AlternateContent>
          <mc:Choice Requires="wps">
            <w:drawing>
              <wp:anchor distT="0" distB="0" distL="114300" distR="114300" simplePos="0" relativeHeight="251658275" behindDoc="0" locked="0" layoutInCell="1" allowOverlap="1" wp14:anchorId="3A14E5FF" wp14:editId="1C276805">
                <wp:simplePos x="0" y="0"/>
                <wp:positionH relativeFrom="margin">
                  <wp:posOffset>-2540</wp:posOffset>
                </wp:positionH>
                <wp:positionV relativeFrom="paragraph">
                  <wp:posOffset>41910</wp:posOffset>
                </wp:positionV>
                <wp:extent cx="80010" cy="84455"/>
                <wp:effectExtent l="0" t="0" r="0" b="0"/>
                <wp:wrapNone/>
                <wp:docPr id="1229473775" name="Retângulo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6E8D06E0">
              <v:rect id="Retângulo 25" style="position:absolute;margin-left:-.2pt;margin-top:3.3pt;width:6.3pt;height:6.65pt;z-index:25165827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windowText" strokeweight="1pt" w14:anchorId="1D0FBE5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">
                <v:path arrowok="t"/>
                <w10:wrap anchorx="margin"/>
              </v:rect>
            </w:pict>
          </mc:Fallback>
        </mc:AlternateContent>
      </w:r>
      <w:r w:rsidR="00B92BC8">
        <w:rPr>
          <w:rFonts w:ascii="Calibri" w:hAnsi="Calibri" w:cs="Calibri"/>
        </w:rPr>
        <w:t xml:space="preserve">O tratamento diferenciado é alterado por alguma regra de mercado. </w:t>
      </w:r>
    </w:p>
    <w:p w:rsidR="006A45D7" w:rsidRDefault="006A45D7" w14:paraId="3A14E59B" w14:textId="77777777">
      <w:pPr>
        <w:widowControl w:val="0"/>
        <w:autoSpaceDE w:val="0"/>
        <w:autoSpaceDN w:val="0"/>
        <w:adjustRightInd w:val="0"/>
        <w:spacing w:before="120" w:after="120" w:line="360" w:lineRule="auto"/>
        <w:jc w:val="both"/>
        <w:rPr>
          <w:rFonts w:ascii="Calibri" w:hAnsi="Calibri" w:cs="Calibri"/>
        </w:rPr>
      </w:pPr>
    </w:p>
    <w:p w:rsidR="006A45D7" w:rsidRDefault="00976CF6" w14:paraId="3A14E59C" w14:textId="77777777">
      <w:pPr>
        <w:widowControl w:val="0"/>
        <w:autoSpaceDE w:val="0"/>
        <w:autoSpaceDN w:val="0"/>
        <w:adjustRightInd w:val="0"/>
        <w:spacing w:before="120" w:after="120" w:line="360" w:lineRule="auto"/>
        <w:jc w:val="both"/>
        <w:rPr>
          <w:rFonts w:ascii="Calibri" w:hAnsi="Calibri" w:cs="Calibri"/>
        </w:rPr>
      </w:pPr>
      <w:r>
        <w:rPr>
          <w:rFonts w:ascii="Calibri" w:hAnsi="Calibri" w:cs="Calibri"/>
        </w:rPr>
        <w:t>10</w:t>
      </w:r>
      <w:r w:rsidR="00B92BC8">
        <w:rPr>
          <w:rFonts w:ascii="Calibri" w:hAnsi="Calibri" w:cs="Calibri"/>
          <w:color w:val="92D050"/>
        </w:rPr>
        <w:t>.</w:t>
      </w:r>
      <w:r w:rsidR="00B92BC8">
        <w:rPr>
          <w:rFonts w:ascii="Calibri" w:hAnsi="Calibri" w:cs="Calibri"/>
        </w:rPr>
        <w:t>4 EXIGÊNCIAS VINCULADAS À PROPOSTA</w:t>
      </w:r>
    </w:p>
    <w:p w:rsidR="00467EF7" w:rsidRDefault="00467EF7" w14:paraId="3A14E59D" w14:textId="77777777">
      <w:pPr>
        <w:widowControl w:val="0"/>
        <w:autoSpaceDE w:val="0"/>
        <w:autoSpaceDN w:val="0"/>
        <w:adjustRightInd w:val="0"/>
        <w:spacing w:before="120" w:after="120" w:line="360" w:lineRule="auto"/>
        <w:jc w:val="both"/>
        <w:rPr>
          <w:rFonts w:ascii="Calibri" w:hAnsi="Calibri" w:cs="Calibri"/>
        </w:rPr>
      </w:pPr>
    </w:p>
    <w:p w:rsidR="006A45D7" w:rsidRDefault="00976CF6" w14:paraId="3A14E59E" w14:textId="77777777">
      <w:pPr>
        <w:widowControl w:val="0"/>
        <w:autoSpaceDE w:val="0"/>
        <w:autoSpaceDN w:val="0"/>
        <w:adjustRightInd w:val="0"/>
        <w:spacing w:before="120" w:after="120" w:line="360" w:lineRule="auto"/>
        <w:jc w:val="both"/>
        <w:rPr>
          <w:rFonts w:ascii="Calibri" w:hAnsi="Calibri" w:cs="Calibri"/>
        </w:rPr>
      </w:pPr>
      <w:r>
        <w:rPr>
          <w:rFonts w:ascii="Calibri" w:hAnsi="Calibri" w:cs="Calibri"/>
        </w:rPr>
        <w:t>10</w:t>
      </w:r>
      <w:r w:rsidR="00B92BC8">
        <w:rPr>
          <w:rFonts w:ascii="Calibri" w:hAnsi="Calibri" w:cs="Calibri"/>
        </w:rPr>
        <w:t>.4.1 Amostra</w:t>
      </w:r>
    </w:p>
    <w:p w:rsidR="006A45D7" w:rsidRDefault="007339FC" w14:paraId="3A14E59F" w14:textId="47B7C45A">
      <w:pPr>
        <w:widowControl w:val="0"/>
        <w:autoSpaceDE w:val="0"/>
        <w:autoSpaceDN w:val="0"/>
        <w:adjustRightInd w:val="0"/>
        <w:spacing w:before="120" w:after="120" w:line="360" w:lineRule="auto"/>
        <w:ind w:left="426"/>
        <w:jc w:val="both"/>
        <w:rPr>
          <w:rFonts w:ascii="Calibri" w:hAnsi="Calibri" w:cs="Calibri"/>
        </w:rPr>
      </w:pPr>
      <w:r>
        <w:rPr>
          <w:rFonts w:ascii="Calibri" w:hAnsi="Calibri" w:cs="Calibri"/>
          <w:noProof/>
        </w:rPr>
        <mc:AlternateContent>
          <mc:Choice Requires="wps">
            <w:drawing>
              <wp:anchor distT="0" distB="0" distL="114300" distR="114300" simplePos="0" relativeHeight="251658272" behindDoc="0" locked="0" layoutInCell="1" allowOverlap="1" wp14:anchorId="3A14E600" wp14:editId="2A061DF3">
                <wp:simplePos x="0" y="0"/>
                <wp:positionH relativeFrom="margin">
                  <wp:posOffset>-2540</wp:posOffset>
                </wp:positionH>
                <wp:positionV relativeFrom="paragraph">
                  <wp:posOffset>41910</wp:posOffset>
                </wp:positionV>
                <wp:extent cx="80010" cy="84455"/>
                <wp:effectExtent l="10795" t="7620" r="13970" b="12700"/>
                <wp:wrapNone/>
                <wp:docPr id="537150001"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solidFill>
                          <a:schemeClr val="tx1">
                            <a:lumMod val="100000"/>
                            <a:lumOff val="0"/>
                          </a:schemeClr>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w14:anchorId="147CE9CB">
              <v:rect id="Rectangle 79" style="position:absolute;margin-left:-.2pt;margin-top:3.3pt;width:6.3pt;height:6.65pt;z-index:2516582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black [3213]" strokeweight="1pt" w14:anchorId="29A57C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">
                <w10:wrap anchorx="margin"/>
              </v:rect>
            </w:pict>
          </mc:Fallback>
        </mc:AlternateContent>
      </w:r>
      <w:r w:rsidR="00B92BC8">
        <w:rPr>
          <w:rFonts w:ascii="Calibri" w:hAnsi="Calibri" w:cs="Calibri"/>
        </w:rPr>
        <w:t>Não será exigida amostra.</w:t>
      </w:r>
    </w:p>
    <w:p w:rsidR="006A45D7" w:rsidRDefault="007339FC" w14:paraId="3A14E5A0" w14:textId="1D7E5C09">
      <w:pPr>
        <w:widowControl w:val="0"/>
        <w:autoSpaceDE w:val="0"/>
        <w:autoSpaceDN w:val="0"/>
        <w:adjustRightInd w:val="0"/>
        <w:spacing w:before="120" w:after="120" w:line="360" w:lineRule="auto"/>
        <w:ind w:left="426"/>
        <w:jc w:val="both"/>
        <w:rPr>
          <w:rFonts w:ascii="Calibri" w:hAnsi="Calibri" w:cs="Calibri"/>
        </w:rPr>
      </w:pPr>
      <w:r>
        <w:rPr>
          <w:rFonts w:ascii="Calibri" w:hAnsi="Calibri" w:cs="Calibri"/>
          <w:noProof/>
        </w:rPr>
        <mc:AlternateContent>
          <mc:Choice Requires="wps">
            <w:drawing>
              <wp:anchor distT="0" distB="0" distL="114300" distR="114300" simplePos="0" relativeHeight="251658273" behindDoc="0" locked="0" layoutInCell="1" allowOverlap="1" wp14:anchorId="3A14E601" wp14:editId="5AAF989B">
                <wp:simplePos x="0" y="0"/>
                <wp:positionH relativeFrom="margin">
                  <wp:posOffset>3175</wp:posOffset>
                </wp:positionH>
                <wp:positionV relativeFrom="paragraph">
                  <wp:posOffset>50800</wp:posOffset>
                </wp:positionV>
                <wp:extent cx="80010" cy="84455"/>
                <wp:effectExtent l="0" t="0" r="0" b="0"/>
                <wp:wrapNone/>
                <wp:docPr id="913621618" name="Retâ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36EB5691">
              <v:rect id="Retângulo 23" style="position:absolute;margin-left:.25pt;margin-top:4pt;width:6.3pt;height:6.65pt;z-index:25165827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windowText" strokeweight="1pt" w14:anchorId="17A1BAD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">
                <v:path arrowok="t"/>
                <w10:wrap anchorx="margin"/>
              </v:rect>
            </w:pict>
          </mc:Fallback>
        </mc:AlternateContent>
      </w:r>
      <w:r w:rsidR="00B92BC8">
        <w:rPr>
          <w:rFonts w:ascii="Calibri" w:hAnsi="Calibri" w:cs="Calibri"/>
        </w:rPr>
        <w:t>Será exigida amostra, salvo apresentação do modelo de referência.</w:t>
      </w:r>
    </w:p>
    <w:p w:rsidR="006A45D7" w:rsidRDefault="006A45D7" w14:paraId="3A14E5A8" w14:textId="77777777">
      <w:pPr>
        <w:widowControl w:val="0"/>
        <w:autoSpaceDE w:val="0"/>
        <w:autoSpaceDN w:val="0"/>
        <w:adjustRightInd w:val="0"/>
        <w:spacing w:before="120" w:after="120" w:line="360" w:lineRule="auto"/>
        <w:ind w:firstLine="426"/>
        <w:jc w:val="both"/>
        <w:rPr>
          <w:rFonts w:ascii="Calibri" w:hAnsi="Calibri" w:cs="Calibri"/>
        </w:rPr>
      </w:pPr>
    </w:p>
    <w:p w:rsidR="006A45D7" w:rsidRDefault="00976CF6" w14:paraId="3A14E5A9" w14:textId="77777777">
      <w:pPr>
        <w:widowControl w:val="0"/>
        <w:autoSpaceDE w:val="0"/>
        <w:autoSpaceDN w:val="0"/>
        <w:adjustRightInd w:val="0"/>
        <w:spacing w:before="120" w:after="120" w:line="360" w:lineRule="auto"/>
        <w:jc w:val="both"/>
        <w:rPr>
          <w:rFonts w:ascii="Calibri" w:hAnsi="Calibri" w:cs="Calibri"/>
        </w:rPr>
      </w:pPr>
      <w:r>
        <w:rPr>
          <w:rFonts w:ascii="Calibri" w:hAnsi="Calibri" w:cs="Calibri"/>
        </w:rPr>
        <w:t>10</w:t>
      </w:r>
      <w:r w:rsidR="00B92BC8">
        <w:rPr>
          <w:rFonts w:ascii="Calibri" w:hAnsi="Calibri" w:cs="Calibri"/>
        </w:rPr>
        <w:t>.4.2 Catálogo</w:t>
      </w:r>
    </w:p>
    <w:p w:rsidR="006A45D7" w:rsidRDefault="007339FC" w14:paraId="3A14E5AA" w14:textId="16DC9FDD">
      <w:pPr>
        <w:widowControl w:val="0"/>
        <w:autoSpaceDE w:val="0"/>
        <w:autoSpaceDN w:val="0"/>
        <w:adjustRightInd w:val="0"/>
        <w:spacing w:before="120" w:after="120" w:line="360" w:lineRule="auto"/>
        <w:ind w:left="426"/>
        <w:jc w:val="both"/>
        <w:rPr>
          <w:rFonts w:ascii="Calibri" w:hAnsi="Calibri" w:cs="Calibri"/>
        </w:rPr>
      </w:pPr>
      <w:r>
        <w:rPr>
          <w:rFonts w:ascii="Calibri" w:hAnsi="Calibri" w:cs="Calibri"/>
          <w:noProof/>
        </w:rPr>
        <mc:AlternateContent>
          <mc:Choice Requires="wps">
            <w:drawing>
              <wp:anchor distT="0" distB="0" distL="114300" distR="114300" simplePos="0" relativeHeight="251658256" behindDoc="0" locked="0" layoutInCell="1" allowOverlap="1" wp14:anchorId="3A14E602" wp14:editId="7F4F0E18">
                <wp:simplePos x="0" y="0"/>
                <wp:positionH relativeFrom="margin">
                  <wp:posOffset>17145</wp:posOffset>
                </wp:positionH>
                <wp:positionV relativeFrom="paragraph">
                  <wp:posOffset>47625</wp:posOffset>
                </wp:positionV>
                <wp:extent cx="80010" cy="84455"/>
                <wp:effectExtent l="0" t="0" r="0" b="0"/>
                <wp:wrapNone/>
                <wp:docPr id="1101292202" name="Retângulo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366121A1">
              <v:rect id="Retângulo 21" style="position:absolute;margin-left:1.35pt;margin-top:3.75pt;width:6.3pt;height:6.65pt;z-index:2516582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windowText" strokeweight="1pt" w14:anchorId="508B99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">
                <v:path arrowok="t"/>
                <w10:wrap anchorx="margin"/>
              </v:rect>
            </w:pict>
          </mc:Fallback>
        </mc:AlternateContent>
      </w:r>
      <w:r w:rsidR="00B92BC8">
        <w:rPr>
          <w:rFonts w:ascii="Calibri" w:hAnsi="Calibri" w:cs="Calibri"/>
        </w:rPr>
        <w:t>Não será exigido catálogo comprobatório das especificações técnicas do produto.</w:t>
      </w:r>
    </w:p>
    <w:p w:rsidR="006A45D7" w:rsidRDefault="007339FC" w14:paraId="3A14E5AB" w14:textId="62C9AD19">
      <w:pPr>
        <w:widowControl w:val="0"/>
        <w:autoSpaceDE w:val="0"/>
        <w:autoSpaceDN w:val="0"/>
        <w:adjustRightInd w:val="0"/>
        <w:spacing w:before="120" w:after="120" w:line="360" w:lineRule="auto"/>
        <w:ind w:left="426"/>
        <w:jc w:val="both"/>
        <w:rPr>
          <w:rFonts w:ascii="Calibri" w:hAnsi="Calibri" w:cs="Calibri"/>
        </w:rPr>
      </w:pPr>
      <w:r>
        <w:rPr>
          <w:rFonts w:ascii="Calibri" w:hAnsi="Calibri" w:cs="Calibri"/>
          <w:noProof/>
        </w:rPr>
        <mc:AlternateContent>
          <mc:Choice Requires="wps">
            <w:drawing>
              <wp:anchor distT="0" distB="0" distL="114300" distR="114300" simplePos="0" relativeHeight="251658255" behindDoc="0" locked="0" layoutInCell="1" allowOverlap="1" wp14:anchorId="3A14E604" wp14:editId="5FB5F6CB">
                <wp:simplePos x="0" y="0"/>
                <wp:positionH relativeFrom="margin">
                  <wp:posOffset>17145</wp:posOffset>
                </wp:positionH>
                <wp:positionV relativeFrom="paragraph">
                  <wp:posOffset>56515</wp:posOffset>
                </wp:positionV>
                <wp:extent cx="80010" cy="84455"/>
                <wp:effectExtent l="11430" t="13335" r="13335" b="6985"/>
                <wp:wrapNone/>
                <wp:docPr id="1001809016"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solidFill>
                          <a:schemeClr val="tx1">
                            <a:lumMod val="100000"/>
                            <a:lumOff val="0"/>
                          </a:schemeClr>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w14:anchorId="20820AEF">
              <v:rect id="Rectangle 54" style="position:absolute;margin-left:1.35pt;margin-top:4.45pt;width:6.3pt;height:6.65pt;z-index:25165825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black [3213]" strokeweight="1pt" w14:anchorId="6619F8D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">
                <w10:wrap anchorx="margin"/>
              </v:rect>
            </w:pict>
          </mc:Fallback>
        </mc:AlternateContent>
      </w:r>
      <w:r w:rsidR="00B92BC8">
        <w:rPr>
          <w:rFonts w:ascii="Calibri" w:hAnsi="Calibri" w:cs="Calibri"/>
        </w:rPr>
        <w:t>Será exigido catálogo comprobatório das especificações técnicas do produto.</w:t>
      </w:r>
    </w:p>
    <w:p w:rsidRPr="00B12F70" w:rsidR="00B12F70" w:rsidP="002A003D" w:rsidRDefault="00B12F70" w14:paraId="61BFCFF1" w14:textId="36DE0676">
      <w:pPr>
        <w:pStyle w:val="PargrafodaLista"/>
        <w:numPr>
          <w:ilvl w:val="3"/>
          <w:numId w:val="1"/>
        </w:numPr>
        <w:tabs>
          <w:tab w:val="left" w:pos="1701"/>
        </w:tabs>
        <w:spacing w:before="120" w:after="120" w:line="360" w:lineRule="auto"/>
        <w:jc w:val="both"/>
        <w:rPr>
          <w:rFonts w:cstheme="minorHAnsi"/>
        </w:rPr>
      </w:pPr>
      <w:r w:rsidRPr="00B12F70">
        <w:rPr>
          <w:rFonts w:cstheme="minorHAnsi"/>
        </w:rPr>
        <w:t>Serão aceitos os documentos a seguir relacionados, como forma de comprovação, os quais deverão acompanhar a proposta:</w:t>
      </w:r>
    </w:p>
    <w:p w:rsidRPr="0056001A" w:rsidR="00B12F70" w:rsidP="002A003D" w:rsidRDefault="00B12F70" w14:paraId="169947FD" w14:textId="77777777">
      <w:pPr>
        <w:pStyle w:val="PargrafodaLista"/>
        <w:numPr>
          <w:ilvl w:val="4"/>
          <w:numId w:val="1"/>
        </w:numPr>
        <w:tabs>
          <w:tab w:val="left" w:pos="1701"/>
        </w:tabs>
        <w:spacing w:before="120" w:after="120" w:line="360" w:lineRule="auto"/>
        <w:ind w:left="1843" w:hanging="883"/>
        <w:jc w:val="both"/>
        <w:rPr>
          <w:rFonts w:cstheme="minorHAnsi"/>
        </w:rPr>
      </w:pPr>
      <w:r w:rsidRPr="0056001A">
        <w:rPr>
          <w:rFonts w:cstheme="minorHAnsi"/>
        </w:rPr>
        <w:t>Catálogos, prospectos, folhetos, manuais e outros documentos emitidos pelo fabricante (em papel ou outra mídia digital), não sendo aceitos documentos impressos de qualquer natureza produzidos com a finalidade específica de possibilitar e qualificar tecnicamente a proposta da LICITANTE e/ou; </w:t>
      </w:r>
    </w:p>
    <w:p w:rsidRPr="0056001A" w:rsidR="00B12F70" w:rsidP="002A003D" w:rsidRDefault="00B12F70" w14:paraId="116B7CEB" w14:textId="77777777">
      <w:pPr>
        <w:pStyle w:val="PargrafodaLista"/>
        <w:numPr>
          <w:ilvl w:val="4"/>
          <w:numId w:val="1"/>
        </w:numPr>
        <w:tabs>
          <w:tab w:val="left" w:pos="1701"/>
        </w:tabs>
        <w:spacing w:before="120" w:after="120" w:line="360" w:lineRule="auto"/>
        <w:ind w:left="1843" w:hanging="883"/>
        <w:jc w:val="both"/>
        <w:rPr>
          <w:rFonts w:cstheme="minorHAnsi"/>
        </w:rPr>
      </w:pPr>
      <w:r w:rsidRPr="0056001A">
        <w:rPr>
          <w:rFonts w:cstheme="minorHAnsi"/>
        </w:rPr>
        <w:t>Documentos obtidos pela Internet no site do fabricante do hardware ou do software, cujas páginas deverão ser impressas com a indicação do endereço URL em que foram obtidas; </w:t>
      </w:r>
    </w:p>
    <w:p w:rsidRPr="0056001A" w:rsidR="00B12F70" w:rsidP="002A003D" w:rsidRDefault="00B12F70" w14:paraId="63A40C33" w14:textId="77777777">
      <w:pPr>
        <w:pStyle w:val="PargrafodaLista"/>
        <w:numPr>
          <w:ilvl w:val="4"/>
          <w:numId w:val="1"/>
        </w:numPr>
        <w:tabs>
          <w:tab w:val="left" w:pos="1701"/>
        </w:tabs>
        <w:spacing w:before="120" w:after="120" w:line="360" w:lineRule="auto"/>
        <w:ind w:left="1843" w:hanging="883"/>
        <w:jc w:val="both"/>
        <w:rPr>
          <w:rFonts w:cstheme="minorHAnsi"/>
        </w:rPr>
      </w:pPr>
      <w:r w:rsidRPr="0056001A">
        <w:rPr>
          <w:rFonts w:cstheme="minorHAnsi"/>
        </w:rPr>
        <w:t>Para os casos em que não seja possível a comprovação das características técnicas por meio dos documentos antes relacionados, poderá ser apresentado documento oficial, emitido pelo fabricante do item, ou pelo seu preposto legal no Brasil. </w:t>
      </w:r>
    </w:p>
    <w:p w:rsidRPr="0056001A" w:rsidR="00B12F70" w:rsidP="002A003D" w:rsidRDefault="00B12F70" w14:paraId="2774EFA6" w14:textId="4FB5F032">
      <w:pPr>
        <w:pStyle w:val="PargrafodaLista"/>
        <w:numPr>
          <w:ilvl w:val="3"/>
          <w:numId w:val="1"/>
        </w:numPr>
        <w:tabs>
          <w:tab w:val="left" w:pos="1701"/>
        </w:tabs>
        <w:spacing w:before="120" w:after="120" w:line="360" w:lineRule="auto"/>
        <w:jc w:val="both"/>
        <w:rPr>
          <w:rFonts w:cstheme="minorHAnsi"/>
        </w:rPr>
      </w:pPr>
      <w:r w:rsidRPr="0056001A">
        <w:rPr>
          <w:rFonts w:cstheme="minorHAnsi"/>
        </w:rPr>
        <w:t xml:space="preserve">A falta de comprovação documental exigida no item </w:t>
      </w:r>
      <w:r w:rsidR="00055E97">
        <w:rPr>
          <w:rFonts w:cstheme="minorHAnsi"/>
        </w:rPr>
        <w:t>10</w:t>
      </w:r>
      <w:r w:rsidRPr="0056001A">
        <w:rPr>
          <w:rFonts w:cstheme="minorHAnsi"/>
        </w:rPr>
        <w:t>.4.2.1 e subitens, somente acarretará a DESCLASSIFICAÇÃO da proposta, quando não for possível realizar o exame de conformidade do bem ofertado com as especificações estabelecidas no Edital. </w:t>
      </w:r>
    </w:p>
    <w:p w:rsidR="00B12F70" w:rsidRDefault="00B12F70" w14:paraId="1D264F60" w14:textId="77777777">
      <w:pPr>
        <w:widowControl w:val="0"/>
        <w:autoSpaceDE w:val="0"/>
        <w:autoSpaceDN w:val="0"/>
        <w:adjustRightInd w:val="0"/>
        <w:spacing w:before="120" w:after="120" w:line="360" w:lineRule="auto"/>
        <w:ind w:left="426"/>
        <w:jc w:val="both"/>
        <w:rPr>
          <w:rFonts w:ascii="Calibri" w:hAnsi="Calibri" w:cs="Calibri"/>
        </w:rPr>
      </w:pPr>
    </w:p>
    <w:p w:rsidR="006A45D7" w:rsidRDefault="00976CF6" w14:paraId="3A14E5AD" w14:textId="77777777">
      <w:pPr>
        <w:widowControl w:val="0"/>
        <w:autoSpaceDE w:val="0"/>
        <w:autoSpaceDN w:val="0"/>
        <w:adjustRightInd w:val="0"/>
        <w:spacing w:before="120" w:after="120" w:line="360" w:lineRule="auto"/>
        <w:jc w:val="both"/>
        <w:rPr>
          <w:rFonts w:ascii="Calibri" w:hAnsi="Calibri" w:cs="Calibri"/>
        </w:rPr>
      </w:pPr>
      <w:r>
        <w:rPr>
          <w:rFonts w:ascii="Calibri" w:hAnsi="Calibri" w:cs="Calibri"/>
        </w:rPr>
        <w:t>10</w:t>
      </w:r>
      <w:r w:rsidR="00B92BC8">
        <w:rPr>
          <w:rFonts w:ascii="Calibri" w:hAnsi="Calibri" w:cs="Calibri"/>
        </w:rPr>
        <w:t>.4.3 Carta de Solidariedade</w:t>
      </w:r>
    </w:p>
    <w:p w:rsidR="006A45D7" w:rsidRDefault="00B92BC8" w14:paraId="3A14E5AE" w14:textId="7166355A">
      <w:pPr>
        <w:widowControl w:val="0"/>
        <w:autoSpaceDE w:val="0"/>
        <w:autoSpaceDN w:val="0"/>
        <w:adjustRightInd w:val="0"/>
        <w:spacing w:before="120" w:after="120" w:line="360" w:lineRule="auto"/>
        <w:ind w:left="426"/>
        <w:jc w:val="both"/>
        <w:rPr>
          <w:rFonts w:ascii="Calibri" w:hAnsi="Calibri" w:cs="Calibri"/>
        </w:rPr>
      </w:pPr>
      <w:r>
        <w:rPr>
          <w:rFonts w:ascii="Calibri" w:hAnsi="Calibri" w:cs="Calibri"/>
        </w:rPr>
        <w:t>Não será exigida Carta de Solidariedade</w:t>
      </w:r>
    </w:p>
    <w:p w:rsidR="006A45D7" w:rsidRDefault="006A45D7" w14:paraId="3A14E5B2" w14:textId="77777777">
      <w:pPr>
        <w:widowControl w:val="0"/>
        <w:autoSpaceDE w:val="0"/>
        <w:autoSpaceDN w:val="0"/>
        <w:adjustRightInd w:val="0"/>
        <w:spacing w:before="120" w:after="120" w:line="360" w:lineRule="auto"/>
        <w:ind w:left="426"/>
        <w:jc w:val="both"/>
        <w:rPr>
          <w:rFonts w:ascii="Calibri" w:hAnsi="Calibri" w:cs="Calibri"/>
        </w:rPr>
      </w:pPr>
    </w:p>
    <w:p w:rsidR="006A45D7" w:rsidRDefault="00976CF6" w14:paraId="3A14E5B3" w14:textId="77777777">
      <w:pPr>
        <w:widowControl w:val="0"/>
        <w:autoSpaceDE w:val="0"/>
        <w:autoSpaceDN w:val="0"/>
        <w:adjustRightInd w:val="0"/>
        <w:spacing w:before="120" w:after="120" w:line="360" w:lineRule="auto"/>
        <w:jc w:val="both"/>
        <w:rPr>
          <w:rFonts w:ascii="Calibri" w:hAnsi="Calibri" w:cs="Calibri"/>
        </w:rPr>
      </w:pPr>
      <w:r>
        <w:rPr>
          <w:rFonts w:ascii="Calibri" w:hAnsi="Calibri" w:cs="Calibri"/>
        </w:rPr>
        <w:t>10</w:t>
      </w:r>
      <w:r w:rsidR="00B92BC8">
        <w:rPr>
          <w:rFonts w:ascii="Calibri" w:hAnsi="Calibri" w:cs="Calibri"/>
        </w:rPr>
        <w:t>.4.4 Laudos e/ou Declarações</w:t>
      </w:r>
    </w:p>
    <w:p w:rsidR="006A45D7" w:rsidRDefault="00B92BC8" w14:paraId="3A14E5B4" w14:textId="7919AE89">
      <w:pPr>
        <w:widowControl w:val="0"/>
        <w:autoSpaceDE w:val="0"/>
        <w:autoSpaceDN w:val="0"/>
        <w:adjustRightInd w:val="0"/>
        <w:spacing w:before="120" w:after="120" w:line="360" w:lineRule="auto"/>
        <w:ind w:left="426"/>
        <w:jc w:val="both"/>
        <w:rPr>
          <w:rFonts w:ascii="Calibri" w:hAnsi="Calibri" w:cs="Calibri"/>
        </w:rPr>
      </w:pPr>
      <w:r>
        <w:rPr>
          <w:rFonts w:ascii="Calibri" w:hAnsi="Calibri" w:cs="Calibri"/>
        </w:rPr>
        <w:t>Não serão exigidos laudos e/ou declarações.</w:t>
      </w:r>
    </w:p>
    <w:p w:rsidR="006A45D7" w:rsidRDefault="00976CF6" w14:paraId="3A14E5BB" w14:textId="77777777">
      <w:pPr>
        <w:widowControl w:val="0"/>
        <w:autoSpaceDE w:val="0"/>
        <w:autoSpaceDN w:val="0"/>
        <w:adjustRightInd w:val="0"/>
        <w:spacing w:before="120" w:after="120" w:line="360" w:lineRule="auto"/>
        <w:jc w:val="both"/>
        <w:rPr>
          <w:rFonts w:ascii="Calibri" w:hAnsi="Calibri" w:cs="Calibri"/>
        </w:rPr>
      </w:pPr>
      <w:r>
        <w:rPr>
          <w:rFonts w:ascii="Calibri" w:hAnsi="Calibri" w:cs="Calibri"/>
        </w:rPr>
        <w:t>10</w:t>
      </w:r>
      <w:r w:rsidR="00B92BC8">
        <w:rPr>
          <w:rFonts w:ascii="Calibri" w:hAnsi="Calibri" w:cs="Calibri"/>
        </w:rPr>
        <w:t xml:space="preserve">.5 QUALIFICAÇÃO TÉCNICA </w:t>
      </w:r>
    </w:p>
    <w:p w:rsidR="006A45D7" w:rsidRDefault="007339FC" w14:paraId="3A14E5BC" w14:textId="58EA884D">
      <w:pPr>
        <w:widowControl w:val="0"/>
        <w:autoSpaceDE w:val="0"/>
        <w:autoSpaceDN w:val="0"/>
        <w:adjustRightInd w:val="0"/>
        <w:spacing w:before="120" w:after="120" w:line="360" w:lineRule="auto"/>
        <w:ind w:left="426"/>
        <w:jc w:val="both"/>
        <w:rPr>
          <w:rFonts w:ascii="Calibri" w:hAnsi="Calibri" w:cs="Calibri"/>
        </w:rPr>
      </w:pPr>
      <w:r>
        <w:rPr>
          <w:rFonts w:ascii="Calibri" w:hAnsi="Calibri" w:cs="Calibri"/>
          <w:noProof/>
        </w:rPr>
        <mc:AlternateContent>
          <mc:Choice Requires="wps">
            <w:drawing>
              <wp:anchor distT="0" distB="0" distL="114300" distR="114300" simplePos="0" relativeHeight="251658257" behindDoc="0" locked="0" layoutInCell="1" allowOverlap="1" wp14:anchorId="3A14E609" wp14:editId="4B6410EF">
                <wp:simplePos x="0" y="0"/>
                <wp:positionH relativeFrom="margin">
                  <wp:posOffset>15875</wp:posOffset>
                </wp:positionH>
                <wp:positionV relativeFrom="paragraph">
                  <wp:posOffset>52705</wp:posOffset>
                </wp:positionV>
                <wp:extent cx="80010" cy="84455"/>
                <wp:effectExtent l="10160" t="8255" r="14605" b="12065"/>
                <wp:wrapNone/>
                <wp:docPr id="255993830"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solidFill>
                          <a:schemeClr val="tx1">
                            <a:lumMod val="100000"/>
                            <a:lumOff val="0"/>
                          </a:schemeClr>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w14:anchorId="6141EFFE">
              <v:rect id="Rectangle 57" style="position:absolute;margin-left:1.25pt;margin-top:4.15pt;width:6.3pt;height:6.65pt;z-index:25165825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black [3213]" strokeweight="1pt" w14:anchorId="7D9018C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">
                <w10:wrap anchorx="margin"/>
              </v:rect>
            </w:pict>
          </mc:Fallback>
        </mc:AlternateContent>
      </w:r>
      <w:r w:rsidR="00B92BC8">
        <w:rPr>
          <w:rFonts w:ascii="Calibri" w:hAnsi="Calibri" w:cs="Calibri"/>
        </w:rPr>
        <w:t>Não será exigida qualificação técnica</w:t>
      </w:r>
    </w:p>
    <w:p w:rsidR="006A45D7" w:rsidRDefault="007339FC" w14:paraId="3A14E5BD" w14:textId="49670A2E">
      <w:pPr>
        <w:widowControl w:val="0"/>
        <w:autoSpaceDE w:val="0"/>
        <w:autoSpaceDN w:val="0"/>
        <w:adjustRightInd w:val="0"/>
        <w:spacing w:before="120" w:after="120" w:line="360" w:lineRule="auto"/>
        <w:ind w:left="426"/>
        <w:jc w:val="both"/>
        <w:rPr>
          <w:rFonts w:ascii="Calibri" w:hAnsi="Calibri" w:cs="Calibri"/>
        </w:rPr>
      </w:pPr>
      <w:r>
        <w:rPr>
          <w:rFonts w:ascii="Calibri" w:hAnsi="Calibri" w:cs="Calibri"/>
          <w:noProof/>
        </w:rPr>
        <mc:AlternateContent>
          <mc:Choice Requires="wps">
            <w:drawing>
              <wp:anchor distT="0" distB="0" distL="114300" distR="114300" simplePos="0" relativeHeight="251658258" behindDoc="0" locked="0" layoutInCell="1" allowOverlap="1" wp14:anchorId="3A14E60A" wp14:editId="3AC5980D">
                <wp:simplePos x="0" y="0"/>
                <wp:positionH relativeFrom="margin">
                  <wp:posOffset>21590</wp:posOffset>
                </wp:positionH>
                <wp:positionV relativeFrom="paragraph">
                  <wp:posOffset>61595</wp:posOffset>
                </wp:positionV>
                <wp:extent cx="80010" cy="84455"/>
                <wp:effectExtent l="0" t="0" r="0" b="0"/>
                <wp:wrapNone/>
                <wp:docPr id="1776068418" name="Retângulo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76AAE4C1">
              <v:rect id="Retângulo 19" style="position:absolute;margin-left:1.7pt;margin-top:4.85pt;width:6.3pt;height:6.65pt;z-index:25165825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windowText" strokeweight="1pt" w14:anchorId="0EFA03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">
                <v:path arrowok="t"/>
                <w10:wrap anchorx="margin"/>
              </v:rect>
            </w:pict>
          </mc:Fallback>
        </mc:AlternateContent>
      </w:r>
      <w:r w:rsidR="00B92BC8">
        <w:rPr>
          <w:rFonts w:ascii="Calibri" w:hAnsi="Calibri" w:cs="Calibri"/>
        </w:rPr>
        <w:t>Será exigida qualificação técnica</w:t>
      </w:r>
    </w:p>
    <w:p w:rsidR="006A45D7" w:rsidRDefault="00B92BC8" w14:paraId="3A14E5BF" w14:textId="0FC245F5">
      <w:pPr>
        <w:widowControl w:val="0"/>
        <w:autoSpaceDE w:val="0"/>
        <w:autoSpaceDN w:val="0"/>
        <w:adjustRightInd w:val="0"/>
        <w:spacing w:before="120" w:after="120" w:line="360" w:lineRule="auto"/>
        <w:jc w:val="both"/>
        <w:rPr>
          <w:rFonts w:ascii="Calibri" w:hAnsi="Calibri" w:cs="Calibri"/>
          <w:i/>
          <w:iCs/>
          <w:color w:val="2E74B5"/>
        </w:rPr>
      </w:pPr>
      <w:r>
        <w:rPr>
          <w:rFonts w:ascii="Calibri" w:hAnsi="Calibri" w:cs="Calibri"/>
        </w:rPr>
        <w:t> </w:t>
      </w:r>
    </w:p>
    <w:p w:rsidR="006A45D7" w:rsidRDefault="00976CF6" w14:paraId="3A14E5C0" w14:textId="77777777">
      <w:pPr>
        <w:widowControl w:val="0"/>
        <w:autoSpaceDE w:val="0"/>
        <w:autoSpaceDN w:val="0"/>
        <w:adjustRightInd w:val="0"/>
        <w:spacing w:before="120" w:after="120" w:line="360" w:lineRule="auto"/>
        <w:jc w:val="both"/>
        <w:rPr>
          <w:rFonts w:ascii="Calibri" w:hAnsi="Calibri" w:cs="Calibri"/>
        </w:rPr>
      </w:pPr>
      <w:r>
        <w:rPr>
          <w:rFonts w:ascii="Calibri" w:hAnsi="Calibri" w:cs="Calibri"/>
        </w:rPr>
        <w:t>10</w:t>
      </w:r>
      <w:r w:rsidR="00B92BC8">
        <w:rPr>
          <w:rFonts w:ascii="Calibri" w:hAnsi="Calibri" w:cs="Calibri"/>
        </w:rPr>
        <w:t xml:space="preserve">.5.1 Qualificação técnico-profissional e técnico-operacional </w:t>
      </w:r>
    </w:p>
    <w:p w:rsidR="006A45D7" w:rsidRDefault="007339FC" w14:paraId="3A14E5C2" w14:textId="046DBC8A">
      <w:pPr>
        <w:widowControl w:val="0"/>
        <w:autoSpaceDE w:val="0"/>
        <w:autoSpaceDN w:val="0"/>
        <w:adjustRightInd w:val="0"/>
        <w:spacing w:before="120" w:after="120" w:line="360" w:lineRule="auto"/>
        <w:ind w:left="425"/>
        <w:jc w:val="both"/>
        <w:rPr>
          <w:rFonts w:ascii="Calibri" w:hAnsi="Calibri" w:cs="Calibri"/>
        </w:rPr>
      </w:pPr>
      <w:r>
        <w:rPr>
          <w:rFonts w:ascii="Calibri" w:hAnsi="Calibri" w:cs="Calibri"/>
          <w:noProof/>
        </w:rPr>
        <mc:AlternateContent>
          <mc:Choice Requires="wps">
            <w:drawing>
              <wp:anchor distT="0" distB="0" distL="114300" distR="114300" simplePos="0" relativeHeight="251658274" behindDoc="0" locked="0" layoutInCell="1" allowOverlap="1" wp14:anchorId="3A14E60B" wp14:editId="4D7108DC">
                <wp:simplePos x="0" y="0"/>
                <wp:positionH relativeFrom="margin">
                  <wp:posOffset>-13335</wp:posOffset>
                </wp:positionH>
                <wp:positionV relativeFrom="paragraph">
                  <wp:posOffset>86995</wp:posOffset>
                </wp:positionV>
                <wp:extent cx="80010" cy="84455"/>
                <wp:effectExtent l="0" t="0" r="0" b="0"/>
                <wp:wrapNone/>
                <wp:docPr id="567074779" name="Retângulo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61ADA599">
              <v:rect id="Retângulo 17" style="position:absolute;margin-left:-1.05pt;margin-top:6.85pt;width:6.3pt;height:6.65pt;z-index:25165827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windowText" strokeweight="1pt" w14:anchorId="70BF3AD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">
                <v:path arrowok="t"/>
                <w10:wrap anchorx="margin"/>
              </v:rect>
            </w:pict>
          </mc:Fallback>
        </mc:AlternateContent>
      </w:r>
      <w:r w:rsidR="00B92BC8">
        <w:rPr>
          <w:rFonts w:ascii="Calibri" w:hAnsi="Calibri" w:cs="Calibri"/>
        </w:rPr>
        <w:t>Profissional, devidamente registrado no conselho profissional competente, quando for o caso, detentor de atestado de responsabilidade técnica por execução de obra ou serviço de características semelhantes, para fins de contratação.</w:t>
      </w:r>
    </w:p>
    <w:p w:rsidR="006A45D7" w:rsidRDefault="007339FC" w14:paraId="3A14E5C4" w14:textId="2A63EA2B">
      <w:pPr>
        <w:widowControl w:val="0"/>
        <w:autoSpaceDE w:val="0"/>
        <w:autoSpaceDN w:val="0"/>
        <w:adjustRightInd w:val="0"/>
        <w:spacing w:before="120" w:after="120" w:line="360" w:lineRule="auto"/>
        <w:ind w:left="426"/>
        <w:jc w:val="both"/>
        <w:rPr>
          <w:rFonts w:ascii="Calibri" w:hAnsi="Calibri" w:cs="Calibri"/>
        </w:rPr>
      </w:pPr>
      <w:r>
        <w:rPr>
          <w:rFonts w:ascii="Calibri" w:hAnsi="Calibri" w:cs="Calibri"/>
          <w:noProof/>
        </w:rPr>
        <mc:AlternateContent>
          <mc:Choice Requires="wps">
            <w:drawing>
              <wp:anchor distT="0" distB="0" distL="114300" distR="114300" simplePos="0" relativeHeight="251658261" behindDoc="0" locked="0" layoutInCell="1" allowOverlap="1" wp14:anchorId="3A14E60C" wp14:editId="134DCAA5">
                <wp:simplePos x="0" y="0"/>
                <wp:positionH relativeFrom="margin">
                  <wp:posOffset>-7620</wp:posOffset>
                </wp:positionH>
                <wp:positionV relativeFrom="paragraph">
                  <wp:posOffset>54610</wp:posOffset>
                </wp:positionV>
                <wp:extent cx="80010" cy="84455"/>
                <wp:effectExtent l="0" t="0" r="0" b="0"/>
                <wp:wrapNone/>
                <wp:docPr id="814996222" name="Retâ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2AB7F977">
              <v:rect id="Retângulo 15" style="position:absolute;margin-left:-.6pt;margin-top:4.3pt;width:6.3pt;height:6.65pt;z-index:25165826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windowText" strokeweight="1pt" w14:anchorId="74BF6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">
                <v:path arrowok="t"/>
                <w10:wrap anchorx="margin"/>
              </v:rect>
            </w:pict>
          </mc:Fallback>
        </mc:AlternateContent>
      </w:r>
      <w:r w:rsidR="00B92BC8">
        <w:rPr>
          <w:rFonts w:ascii="Calibri" w:hAnsi="Calibri" w:cs="Calibri"/>
        </w:rPr>
        <w:t>Certidões ou atestados, regularmente emitidos pelo conselho profissional competente, quando for o caso, que demonstrem capacidade operacional na execução de serviços similares de complexidade tecnológica e operacional equivalente ou superior, bem como documentos comprobatórios.</w:t>
      </w:r>
    </w:p>
    <w:p w:rsidR="006A45D7" w:rsidRDefault="007339FC" w14:paraId="3A14E5C6" w14:textId="0EDD7D15">
      <w:pPr>
        <w:widowControl w:val="0"/>
        <w:autoSpaceDE w:val="0"/>
        <w:autoSpaceDN w:val="0"/>
        <w:adjustRightInd w:val="0"/>
        <w:spacing w:before="120" w:after="120" w:line="360" w:lineRule="auto"/>
        <w:ind w:left="426"/>
        <w:jc w:val="both"/>
        <w:rPr>
          <w:rFonts w:ascii="Calibri" w:hAnsi="Calibri" w:cs="Calibri"/>
        </w:rPr>
      </w:pPr>
      <w:r>
        <w:rPr>
          <w:rFonts w:ascii="Calibri" w:hAnsi="Calibri" w:cs="Calibri"/>
          <w:noProof/>
        </w:rPr>
        <mc:AlternateContent>
          <mc:Choice Requires="wps">
            <w:drawing>
              <wp:anchor distT="0" distB="0" distL="114300" distR="114300" simplePos="0" relativeHeight="251658262" behindDoc="0" locked="0" layoutInCell="1" allowOverlap="1" wp14:anchorId="3A14E60D" wp14:editId="2264C4C5">
                <wp:simplePos x="0" y="0"/>
                <wp:positionH relativeFrom="margin">
                  <wp:posOffset>-1905</wp:posOffset>
                </wp:positionH>
                <wp:positionV relativeFrom="paragraph">
                  <wp:posOffset>80645</wp:posOffset>
                </wp:positionV>
                <wp:extent cx="80010" cy="84455"/>
                <wp:effectExtent l="0" t="0" r="0" b="0"/>
                <wp:wrapNone/>
                <wp:docPr id="652492807" name="Retângulo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5ED9EF76">
              <v:rect id="Retângulo 13" style="position:absolute;margin-left:-.15pt;margin-top:6.35pt;width:6.3pt;height:6.65pt;z-index:25165826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windowText" strokeweight="1pt" w14:anchorId="68545E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">
                <v:path arrowok="t"/>
                <w10:wrap anchorx="margin"/>
              </v:rect>
            </w:pict>
          </mc:Fallback>
        </mc:AlternateContent>
      </w:r>
      <w:r w:rsidR="00B92BC8">
        <w:rPr>
          <w:rFonts w:ascii="Calibri" w:hAnsi="Calibri" w:cs="Calibri"/>
        </w:rPr>
        <w:t>Indicação de pessoal técnico, instalações e aparelhamento adequados e disponíveis para a realização do objeto da licitação, bem como da qualificação de cada membro da equipe técnica que se responsabilizará pelos trabalhos:</w:t>
      </w:r>
    </w:p>
    <w:p w:rsidR="006A45D7" w:rsidRDefault="007339FC" w14:paraId="3A14E5C8" w14:textId="772AAC7F">
      <w:pPr>
        <w:widowControl w:val="0"/>
        <w:autoSpaceDE w:val="0"/>
        <w:autoSpaceDN w:val="0"/>
        <w:adjustRightInd w:val="0"/>
        <w:spacing w:before="120" w:after="120" w:line="360" w:lineRule="auto"/>
        <w:ind w:left="426"/>
        <w:jc w:val="both"/>
        <w:rPr>
          <w:rFonts w:ascii="Calibri" w:hAnsi="Calibri" w:cs="Calibri"/>
        </w:rPr>
      </w:pPr>
      <w:r>
        <w:rPr>
          <w:rFonts w:ascii="Calibri" w:hAnsi="Calibri" w:cs="Calibri"/>
          <w:noProof/>
        </w:rPr>
        <mc:AlternateContent>
          <mc:Choice Requires="wps">
            <w:drawing>
              <wp:anchor distT="0" distB="0" distL="114300" distR="114300" simplePos="0" relativeHeight="251658259" behindDoc="0" locked="0" layoutInCell="1" allowOverlap="1" wp14:anchorId="3A14E60E" wp14:editId="30138038">
                <wp:simplePos x="0" y="0"/>
                <wp:positionH relativeFrom="margin">
                  <wp:posOffset>-13335</wp:posOffset>
                </wp:positionH>
                <wp:positionV relativeFrom="paragraph">
                  <wp:posOffset>53340</wp:posOffset>
                </wp:positionV>
                <wp:extent cx="80010" cy="84455"/>
                <wp:effectExtent l="0" t="0" r="0" b="0"/>
                <wp:wrapNone/>
                <wp:docPr id="2081451655" name="Retâ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263B66D4">
              <v:rect id="Retângulo 11" style="position:absolute;margin-left:-1.05pt;margin-top:4.2pt;width:6.3pt;height:6.65pt;z-index:25165825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windowText" strokeweight="1pt" w14:anchorId="0F74D7E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">
                <v:path arrowok="t"/>
                <w10:wrap anchorx="margin"/>
              </v:rect>
            </w:pict>
          </mc:Fallback>
        </mc:AlternateContent>
      </w:r>
      <w:r w:rsidR="00B92BC8">
        <w:rPr>
          <w:rFonts w:ascii="Calibri" w:hAnsi="Calibri" w:cs="Calibri"/>
        </w:rPr>
        <w:t>Prova do atendimento de requisitos previstos em lei especial, quando for o caso:</w:t>
      </w:r>
    </w:p>
    <w:p w:rsidR="006A45D7" w:rsidRDefault="007339FC" w14:paraId="3A14E5CA" w14:textId="6E8E4846">
      <w:pPr>
        <w:widowControl w:val="0"/>
        <w:autoSpaceDE w:val="0"/>
        <w:autoSpaceDN w:val="0"/>
        <w:adjustRightInd w:val="0"/>
        <w:spacing w:before="120" w:after="120" w:line="360" w:lineRule="auto"/>
        <w:ind w:left="426"/>
        <w:jc w:val="both"/>
        <w:rPr>
          <w:rFonts w:ascii="Calibri" w:hAnsi="Calibri" w:cs="Calibri"/>
        </w:rPr>
      </w:pPr>
      <w:r>
        <w:rPr>
          <w:rFonts w:ascii="Calibri" w:hAnsi="Calibri" w:cs="Calibri"/>
          <w:noProof/>
        </w:rPr>
        <mc:AlternateContent>
          <mc:Choice Requires="wps">
            <w:drawing>
              <wp:anchor distT="0" distB="0" distL="114300" distR="114300" simplePos="0" relativeHeight="251658260" behindDoc="0" locked="0" layoutInCell="1" allowOverlap="1" wp14:anchorId="3A14E60F" wp14:editId="306A06A9">
                <wp:simplePos x="0" y="0"/>
                <wp:positionH relativeFrom="margin">
                  <wp:posOffset>-7620</wp:posOffset>
                </wp:positionH>
                <wp:positionV relativeFrom="paragraph">
                  <wp:posOffset>57150</wp:posOffset>
                </wp:positionV>
                <wp:extent cx="80010" cy="84455"/>
                <wp:effectExtent l="0" t="0" r="0" b="0"/>
                <wp:wrapNone/>
                <wp:docPr id="1853497568" name="Retâ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4BF19738">
              <v:rect id="Retângulo 9" style="position:absolute;margin-left:-.6pt;margin-top:4.5pt;width:6.3pt;height:6.65pt;z-index:2516582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windowText" strokeweight="1pt" w14:anchorId="78AB7DB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">
                <v:path arrowok="t"/>
                <w10:wrap anchorx="margin"/>
              </v:rect>
            </w:pict>
          </mc:Fallback>
        </mc:AlternateContent>
      </w:r>
      <w:r w:rsidR="00B92BC8">
        <w:rPr>
          <w:rFonts w:ascii="Calibri" w:hAnsi="Calibri" w:cs="Calibri"/>
        </w:rPr>
        <w:t>Registro ou inscrição na entidade profissional competente, quando for o caso:</w:t>
      </w:r>
    </w:p>
    <w:p w:rsidR="006A45D7" w:rsidRDefault="007339FC" w14:paraId="3A14E5CC" w14:textId="3F1C9B4D">
      <w:pPr>
        <w:widowControl w:val="0"/>
        <w:autoSpaceDE w:val="0"/>
        <w:autoSpaceDN w:val="0"/>
        <w:adjustRightInd w:val="0"/>
        <w:spacing w:before="120" w:after="120" w:line="360" w:lineRule="auto"/>
        <w:ind w:left="426"/>
        <w:jc w:val="both"/>
        <w:rPr>
          <w:rFonts w:ascii="Calibri" w:hAnsi="Calibri" w:cs="Calibri"/>
        </w:rPr>
      </w:pPr>
      <w:r>
        <w:rPr>
          <w:rFonts w:ascii="Calibri" w:hAnsi="Calibri" w:cs="Calibri"/>
          <w:noProof/>
        </w:rPr>
        <mc:AlternateContent>
          <mc:Choice Requires="wps">
            <w:drawing>
              <wp:anchor distT="0" distB="0" distL="114300" distR="114300" simplePos="0" relativeHeight="251658263" behindDoc="0" locked="0" layoutInCell="1" allowOverlap="1" wp14:anchorId="3A14E610" wp14:editId="05162F2E">
                <wp:simplePos x="0" y="0"/>
                <wp:positionH relativeFrom="margin">
                  <wp:posOffset>5080</wp:posOffset>
                </wp:positionH>
                <wp:positionV relativeFrom="paragraph">
                  <wp:posOffset>53975</wp:posOffset>
                </wp:positionV>
                <wp:extent cx="80010" cy="84455"/>
                <wp:effectExtent l="0" t="0" r="0" b="0"/>
                <wp:wrapNone/>
                <wp:docPr id="186573045"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5E9D14AB">
              <v:rect id="Retângulo 7" style="position:absolute;margin-left:.4pt;margin-top:4.25pt;width:6.3pt;height:6.65pt;z-index:25165826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windowText" strokeweight="1pt" w14:anchorId="780EBA6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">
                <v:path arrowok="t"/>
                <w10:wrap anchorx="margin"/>
              </v:rect>
            </w:pict>
          </mc:Fallback>
        </mc:AlternateContent>
      </w:r>
      <w:r w:rsidR="00B92BC8">
        <w:rPr>
          <w:rFonts w:ascii="Calibri" w:hAnsi="Calibri" w:cs="Calibri"/>
        </w:rPr>
        <w:t>Declaração de que o licitante tomou conhecimento de todas as informações e das condições locais para o cumprimento das obrigações objeto da licitação.</w:t>
      </w:r>
    </w:p>
    <w:p w:rsidR="006A45D7" w:rsidRDefault="006A45D7" w14:paraId="3A14E5CF" w14:textId="77777777">
      <w:pPr>
        <w:widowControl w:val="0"/>
        <w:autoSpaceDE w:val="0"/>
        <w:autoSpaceDN w:val="0"/>
        <w:adjustRightInd w:val="0"/>
        <w:spacing w:before="120" w:after="120" w:line="360" w:lineRule="auto"/>
        <w:ind w:left="426"/>
        <w:jc w:val="both"/>
        <w:rPr>
          <w:rFonts w:ascii="Calibri" w:hAnsi="Calibri" w:cs="Calibri"/>
        </w:rPr>
      </w:pPr>
    </w:p>
    <w:p w:rsidR="006A45D7" w:rsidRDefault="00976CF6" w14:paraId="3A14E5D0" w14:textId="77777777">
      <w:pPr>
        <w:widowControl w:val="0"/>
        <w:autoSpaceDE w:val="0"/>
        <w:autoSpaceDN w:val="0"/>
        <w:adjustRightInd w:val="0"/>
        <w:spacing w:before="120" w:after="120" w:line="360" w:lineRule="auto"/>
        <w:jc w:val="both"/>
        <w:rPr>
          <w:rFonts w:ascii="Calibri" w:hAnsi="Calibri" w:cs="Calibri"/>
        </w:rPr>
      </w:pPr>
      <w:r>
        <w:rPr>
          <w:rFonts w:ascii="Calibri" w:hAnsi="Calibri" w:cs="Calibri"/>
        </w:rPr>
        <w:t>10</w:t>
      </w:r>
      <w:r w:rsidR="00B92BC8">
        <w:rPr>
          <w:rFonts w:ascii="Calibri" w:hAnsi="Calibri" w:cs="Calibri"/>
        </w:rPr>
        <w:t>.5.2 Qualificação técnica do subcontratado</w:t>
      </w:r>
    </w:p>
    <w:p w:rsidR="006A45D7" w:rsidRDefault="007339FC" w14:paraId="3A14E5D1" w14:textId="4B02E492">
      <w:pPr>
        <w:widowControl w:val="0"/>
        <w:autoSpaceDE w:val="0"/>
        <w:autoSpaceDN w:val="0"/>
        <w:adjustRightInd w:val="0"/>
        <w:spacing w:before="120" w:after="120" w:line="360" w:lineRule="auto"/>
        <w:ind w:left="426"/>
        <w:jc w:val="both"/>
        <w:rPr>
          <w:rFonts w:ascii="Calibri" w:hAnsi="Calibri" w:cs="Calibri"/>
        </w:rPr>
      </w:pPr>
      <w:r>
        <w:rPr>
          <w:rFonts w:ascii="Calibri" w:hAnsi="Calibri" w:cs="Calibri"/>
          <w:noProof/>
        </w:rPr>
        <mc:AlternateContent>
          <mc:Choice Requires="wps">
            <w:drawing>
              <wp:anchor distT="0" distB="0" distL="114300" distR="114300" simplePos="0" relativeHeight="251658267" behindDoc="0" locked="0" layoutInCell="1" allowOverlap="1" wp14:anchorId="3A14E611" wp14:editId="750B3BD2">
                <wp:simplePos x="0" y="0"/>
                <wp:positionH relativeFrom="margin">
                  <wp:posOffset>5080</wp:posOffset>
                </wp:positionH>
                <wp:positionV relativeFrom="paragraph">
                  <wp:posOffset>28575</wp:posOffset>
                </wp:positionV>
                <wp:extent cx="80010" cy="84455"/>
                <wp:effectExtent l="8890" t="13335" r="6350" b="6985"/>
                <wp:wrapNone/>
                <wp:docPr id="428132867"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noFill/>
                        <a:ln w="12700">
                          <a:solidFill>
                            <a:srgbClr val="000000"/>
                          </a:solidFill>
                          <a:miter lim="800000"/>
                          <a:headEnd/>
                          <a:tailEnd/>
                        </a:ln>
                        <a:extLst>
                          <a:ext uri="{909E8E84-426E-40DD-AFC4-6F175D3DCCD1}">
                            <a14:hiddenFill xmlns:a14="http://schemas.microsoft.com/office/drawing/2010/main">
                              <a:solidFill>
                                <a:schemeClr val="tx1">
                                  <a:lumMod val="100000"/>
                                  <a:lumOff val="0"/>
                                </a:schemeClr>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w14:anchorId="4F3E05AA">
              <v:rect id="Rectangle 69" style="position:absolute;margin-left:.4pt;margin-top:2.25pt;width:6.3pt;height:6.65pt;z-index:25165826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fillcolor="black [3213]" strokeweight="1pt" w14:anchorId="556F7E9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">
                <w10:wrap anchorx="margin"/>
              </v:rect>
            </w:pict>
          </mc:Fallback>
        </mc:AlternateContent>
      </w:r>
      <w:r w:rsidR="00B92BC8">
        <w:rPr>
          <w:rFonts w:ascii="Calibri" w:hAnsi="Calibri" w:cs="Calibri"/>
        </w:rPr>
        <w:t>Não haverá</w:t>
      </w:r>
    </w:p>
    <w:p w:rsidR="006A45D7" w:rsidRDefault="007339FC" w14:paraId="3A14E5D2" w14:textId="60B47546">
      <w:pPr>
        <w:widowControl w:val="0"/>
        <w:autoSpaceDE w:val="0"/>
        <w:autoSpaceDN w:val="0"/>
        <w:adjustRightInd w:val="0"/>
        <w:spacing w:before="120" w:after="120" w:line="360" w:lineRule="auto"/>
        <w:ind w:left="426"/>
        <w:jc w:val="both"/>
        <w:rPr>
          <w:rFonts w:ascii="Calibri" w:hAnsi="Calibri" w:cs="Calibri"/>
        </w:rPr>
      </w:pPr>
      <w:r>
        <w:rPr>
          <w:rFonts w:ascii="Calibri" w:hAnsi="Calibri" w:cs="Calibri"/>
          <w:noProof/>
        </w:rPr>
        <mc:AlternateContent>
          <mc:Choice Requires="wps">
            <w:drawing>
              <wp:anchor distT="0" distB="0" distL="114300" distR="114300" simplePos="0" relativeHeight="251658268" behindDoc="0" locked="0" layoutInCell="1" allowOverlap="1" wp14:anchorId="3A14E612" wp14:editId="5BBC451E">
                <wp:simplePos x="0" y="0"/>
                <wp:positionH relativeFrom="margin">
                  <wp:posOffset>15240</wp:posOffset>
                </wp:positionH>
                <wp:positionV relativeFrom="paragraph">
                  <wp:posOffset>35560</wp:posOffset>
                </wp:positionV>
                <wp:extent cx="80010" cy="84455"/>
                <wp:effectExtent l="0" t="0" r="0" b="0"/>
                <wp:wrapNone/>
                <wp:docPr id="810780901" name="Retâ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0EDE71F1">
              <v:rect id="Retângulo 5" style="position:absolute;margin-left:1.2pt;margin-top:2.8pt;width:6.3pt;height:6.65pt;z-index:2516582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windowText" strokeweight="1pt" w14:anchorId="7EB5B9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">
                <v:path arrowok="t"/>
                <w10:wrap anchorx="margin"/>
              </v:rect>
            </w:pict>
          </mc:Fallback>
        </mc:AlternateContent>
      </w:r>
      <w:r w:rsidR="00B92BC8">
        <w:rPr>
          <w:rFonts w:ascii="Calibri" w:hAnsi="Calibri" w:cs="Calibri"/>
        </w:rPr>
        <w:t>Haverá.</w:t>
      </w:r>
    </w:p>
    <w:p w:rsidR="006A45D7" w:rsidRDefault="006A45D7" w14:paraId="3A14E5D5" w14:textId="77777777">
      <w:pPr>
        <w:widowControl w:val="0"/>
        <w:autoSpaceDE w:val="0"/>
        <w:autoSpaceDN w:val="0"/>
        <w:adjustRightInd w:val="0"/>
        <w:spacing w:before="120" w:after="120" w:line="360" w:lineRule="auto"/>
        <w:jc w:val="both"/>
        <w:rPr>
          <w:rFonts w:ascii="Calibri" w:hAnsi="Calibri" w:cs="Calibri"/>
        </w:rPr>
      </w:pPr>
    </w:p>
    <w:p w:rsidR="006A45D7" w:rsidRDefault="00976CF6" w14:paraId="3A14E5D6" w14:textId="77777777">
      <w:pPr>
        <w:widowControl w:val="0"/>
        <w:autoSpaceDE w:val="0"/>
        <w:autoSpaceDN w:val="0"/>
        <w:adjustRightInd w:val="0"/>
        <w:spacing w:before="120" w:after="120" w:line="360" w:lineRule="auto"/>
        <w:jc w:val="both"/>
        <w:rPr>
          <w:rFonts w:ascii="Calibri" w:hAnsi="Calibri" w:cs="Calibri"/>
        </w:rPr>
      </w:pPr>
      <w:r>
        <w:rPr>
          <w:rFonts w:ascii="Calibri" w:hAnsi="Calibri" w:cs="Calibri"/>
        </w:rPr>
        <w:t>10</w:t>
      </w:r>
      <w:r w:rsidR="00B92BC8">
        <w:rPr>
          <w:rFonts w:ascii="Calibri" w:hAnsi="Calibri" w:cs="Calibri"/>
        </w:rPr>
        <w:t xml:space="preserve">.6 CONSÓRCIO </w:t>
      </w:r>
    </w:p>
    <w:p w:rsidR="006A45D7" w:rsidRDefault="007339FC" w14:paraId="3A14E5D7" w14:textId="404AB7BD">
      <w:pPr>
        <w:widowControl w:val="0"/>
        <w:autoSpaceDE w:val="0"/>
        <w:autoSpaceDN w:val="0"/>
        <w:adjustRightInd w:val="0"/>
        <w:spacing w:before="120" w:after="120" w:line="360" w:lineRule="auto"/>
        <w:ind w:left="426"/>
        <w:jc w:val="both"/>
        <w:rPr>
          <w:rFonts w:ascii="Calibri" w:hAnsi="Calibri" w:cs="Calibri"/>
        </w:rPr>
      </w:pPr>
      <w:r>
        <w:rPr>
          <w:rFonts w:ascii="Calibri" w:hAnsi="Calibri" w:cs="Calibri"/>
          <w:noProof/>
        </w:rPr>
        <mc:AlternateContent>
          <mc:Choice Requires="wps">
            <w:drawing>
              <wp:anchor distT="0" distB="0" distL="114300" distR="114300" simplePos="0" relativeHeight="251658266" behindDoc="0" locked="0" layoutInCell="1" allowOverlap="1" wp14:anchorId="3A14E613" wp14:editId="2A2AA00C">
                <wp:simplePos x="0" y="0"/>
                <wp:positionH relativeFrom="margin">
                  <wp:posOffset>5080</wp:posOffset>
                </wp:positionH>
                <wp:positionV relativeFrom="paragraph">
                  <wp:posOffset>33655</wp:posOffset>
                </wp:positionV>
                <wp:extent cx="80010" cy="84455"/>
                <wp:effectExtent l="8890" t="13335" r="6350" b="6985"/>
                <wp:wrapNone/>
                <wp:docPr id="1996781546"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solidFill>
                          <a:schemeClr val="tx1">
                            <a:lumMod val="100000"/>
                            <a:lumOff val="0"/>
                          </a:schemeClr>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w14:anchorId="4482DD3F">
              <v:rect id="Rectangle 68" style="position:absolute;margin-left:.4pt;margin-top:2.65pt;width:6.3pt;height:6.65pt;z-index:25165826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black [3213]" strokeweight="1pt" w14:anchorId="516D82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">
                <w10:wrap anchorx="margin"/>
              </v:rect>
            </w:pict>
          </mc:Fallback>
        </mc:AlternateContent>
      </w:r>
      <w:r w:rsidR="00B92BC8">
        <w:rPr>
          <w:rFonts w:ascii="Calibri" w:hAnsi="Calibri" w:cs="Calibri"/>
        </w:rPr>
        <w:t>Não há qualquer indicativo técnico para a vedação à participação de empresas em consórcio.</w:t>
      </w:r>
    </w:p>
    <w:p w:rsidR="006A45D7" w:rsidRDefault="007339FC" w14:paraId="3A14E5D8" w14:textId="1AC9ADC5">
      <w:pPr>
        <w:widowControl w:val="0"/>
        <w:autoSpaceDE w:val="0"/>
        <w:autoSpaceDN w:val="0"/>
        <w:adjustRightInd w:val="0"/>
        <w:spacing w:before="120" w:after="120" w:line="360" w:lineRule="auto"/>
        <w:ind w:left="426"/>
        <w:jc w:val="both"/>
        <w:rPr>
          <w:rFonts w:ascii="Calibri" w:hAnsi="Calibri" w:cs="Calibri"/>
        </w:rPr>
      </w:pPr>
      <w:r>
        <w:rPr>
          <w:rFonts w:ascii="Calibri" w:hAnsi="Calibri" w:cs="Calibri"/>
          <w:noProof/>
        </w:rPr>
        <mc:AlternateContent>
          <mc:Choice Requires="wps">
            <w:drawing>
              <wp:anchor distT="0" distB="0" distL="114300" distR="114300" simplePos="0" relativeHeight="251658265" behindDoc="0" locked="0" layoutInCell="1" allowOverlap="1" wp14:anchorId="3A14E614" wp14:editId="58A05AD6">
                <wp:simplePos x="0" y="0"/>
                <wp:positionH relativeFrom="margin">
                  <wp:posOffset>9525</wp:posOffset>
                </wp:positionH>
                <wp:positionV relativeFrom="paragraph">
                  <wp:posOffset>44450</wp:posOffset>
                </wp:positionV>
                <wp:extent cx="80010" cy="84455"/>
                <wp:effectExtent l="0" t="0" r="0" b="0"/>
                <wp:wrapNone/>
                <wp:docPr id="329877454" name="Retâ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2ABD5A7C">
              <v:rect id="Retângulo 3" style="position:absolute;margin-left:.75pt;margin-top:3.5pt;width:6.3pt;height:6.65pt;z-index:25165826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windowText" strokeweight="1pt" w14:anchorId="22AE79F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">
                <v:path arrowok="t"/>
                <w10:wrap anchorx="margin"/>
              </v:rect>
            </w:pict>
          </mc:Fallback>
        </mc:AlternateContent>
      </w:r>
      <w:r w:rsidR="00B92BC8">
        <w:rPr>
          <w:rFonts w:ascii="Calibri" w:hAnsi="Calibri" w:cs="Calibri"/>
        </w:rPr>
        <w:t>Há indicativos técnicos para a vedação à participação de empresas em consórcio.</w:t>
      </w:r>
    </w:p>
    <w:p w:rsidR="006A45D7" w:rsidRDefault="007339FC" w14:paraId="3A14E5DA" w14:textId="5AB49B96">
      <w:pPr>
        <w:widowControl w:val="0"/>
        <w:autoSpaceDE w:val="0"/>
        <w:autoSpaceDN w:val="0"/>
        <w:adjustRightInd w:val="0"/>
        <w:spacing w:before="120" w:after="120" w:line="360" w:lineRule="auto"/>
        <w:ind w:left="426"/>
        <w:jc w:val="both"/>
        <w:rPr>
          <w:rFonts w:ascii="Calibri" w:hAnsi="Calibri" w:cs="Calibri"/>
        </w:rPr>
      </w:pPr>
      <w:r>
        <w:rPr>
          <w:rFonts w:ascii="Calibri" w:hAnsi="Calibri" w:cs="Calibri"/>
          <w:noProof/>
        </w:rPr>
        <mc:AlternateContent>
          <mc:Choice Requires="wps">
            <w:drawing>
              <wp:anchor distT="0" distB="0" distL="114300" distR="114300" simplePos="0" relativeHeight="251658264" behindDoc="0" locked="0" layoutInCell="1" allowOverlap="1" wp14:anchorId="3A14E615" wp14:editId="05C110F8">
                <wp:simplePos x="0" y="0"/>
                <wp:positionH relativeFrom="margin">
                  <wp:posOffset>15240</wp:posOffset>
                </wp:positionH>
                <wp:positionV relativeFrom="paragraph">
                  <wp:posOffset>54610</wp:posOffset>
                </wp:positionV>
                <wp:extent cx="80010" cy="84455"/>
                <wp:effectExtent l="0" t="0" r="0" b="0"/>
                <wp:wrapNone/>
                <wp:docPr id="1799818092"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573AFA08">
              <v:rect id="Retângulo 1" style="position:absolute;margin-left:1.2pt;margin-top:4.3pt;width:6.3pt;height:6.65pt;z-index:251658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windowText" strokeweight="1pt" w14:anchorId="6701F1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">
                <v:path arrowok="t"/>
                <w10:wrap anchorx="margin"/>
              </v:rect>
            </w:pict>
          </mc:Fallback>
        </mc:AlternateContent>
      </w:r>
      <w:r w:rsidR="00B92BC8">
        <w:rPr>
          <w:rFonts w:ascii="Calibri" w:hAnsi="Calibri" w:cs="Calibri"/>
        </w:rPr>
        <w:t>Não se aplica (apenas para contratações diretas).</w:t>
      </w:r>
    </w:p>
    <w:p w:rsidR="008E1290" w:rsidP="00976CF6" w:rsidRDefault="008E1290" w14:paraId="3A14E5DC" w14:textId="77777777">
      <w:pPr>
        <w:widowControl w:val="0"/>
        <w:autoSpaceDE w:val="0"/>
        <w:autoSpaceDN w:val="0"/>
        <w:adjustRightInd w:val="0"/>
        <w:spacing w:before="120" w:after="120" w:line="360" w:lineRule="auto"/>
        <w:jc w:val="both"/>
        <w:rPr>
          <w:rFonts w:ascii="Calibri" w:hAnsi="Calibri" w:cs="Calibri"/>
          <w:color w:val="00B050"/>
        </w:rPr>
      </w:pPr>
    </w:p>
    <w:p w:rsidR="006A45D7" w:rsidRDefault="00B92BC8" w14:paraId="3A14E5DD" w14:textId="77777777">
      <w:pPr>
        <w:widowControl w:val="0"/>
        <w:autoSpaceDE w:val="0"/>
        <w:autoSpaceDN w:val="0"/>
        <w:adjustRightInd w:val="0"/>
        <w:spacing w:before="120" w:after="120" w:line="360" w:lineRule="auto"/>
        <w:jc w:val="both"/>
        <w:rPr>
          <w:rFonts w:ascii="Calibri" w:hAnsi="Calibri" w:cs="Calibri"/>
          <w:b/>
          <w:bCs/>
        </w:rPr>
      </w:pPr>
      <w:r>
        <w:rPr>
          <w:rFonts w:ascii="Calibri" w:hAnsi="Calibri" w:cs="Calibri"/>
          <w:b/>
          <w:bCs/>
        </w:rPr>
        <w:t>1</w:t>
      </w:r>
      <w:r w:rsidR="00976CF6">
        <w:rPr>
          <w:rFonts w:ascii="Calibri" w:hAnsi="Calibri" w:cs="Calibri"/>
          <w:b/>
          <w:bCs/>
        </w:rPr>
        <w:t>1</w:t>
      </w:r>
      <w:r>
        <w:rPr>
          <w:rFonts w:ascii="Calibri" w:hAnsi="Calibri" w:cs="Calibri"/>
          <w:b/>
          <w:bCs/>
        </w:rPr>
        <w:t xml:space="preserve">. ESTIMATIVA DO VALOR </w:t>
      </w:r>
    </w:p>
    <w:p w:rsidRPr="00FF56A8" w:rsidR="002A69ED" w:rsidP="002A69ED" w:rsidRDefault="002A69ED" w14:paraId="320166B5" w14:textId="7F14A3EE">
      <w:pPr>
        <w:spacing w:before="120" w:after="120" w:line="360" w:lineRule="auto"/>
        <w:jc w:val="both"/>
        <w:rPr>
          <w:rFonts w:cstheme="minorHAnsi"/>
          <w:sz w:val="24"/>
          <w:szCs w:val="24"/>
        </w:rPr>
      </w:pPr>
      <w:r w:rsidRPr="002A003D">
        <w:rPr>
          <w:sz w:val="24"/>
          <w:szCs w:val="24"/>
        </w:rPr>
        <w:t>O</w:t>
      </w:r>
      <w:r w:rsidRPr="002A003D" w:rsidR="002A003D">
        <w:rPr>
          <w:sz w:val="24"/>
          <w:szCs w:val="24"/>
        </w:rPr>
        <w:t>s</w:t>
      </w:r>
      <w:r w:rsidRPr="002A003D">
        <w:rPr>
          <w:sz w:val="24"/>
          <w:szCs w:val="24"/>
        </w:rPr>
        <w:t xml:space="preserve"> valor</w:t>
      </w:r>
      <w:r w:rsidRPr="002A003D" w:rsidR="002A003D">
        <w:rPr>
          <w:sz w:val="24"/>
          <w:szCs w:val="24"/>
        </w:rPr>
        <w:t>es</w:t>
      </w:r>
      <w:r w:rsidRPr="002A003D">
        <w:rPr>
          <w:sz w:val="24"/>
          <w:szCs w:val="24"/>
        </w:rPr>
        <w:t xml:space="preserve"> estimado</w:t>
      </w:r>
      <w:r w:rsidRPr="002A003D" w:rsidR="002A003D">
        <w:rPr>
          <w:sz w:val="24"/>
          <w:szCs w:val="24"/>
        </w:rPr>
        <w:t>s unitários são os relacionados abaixo e deverão ser publicizados.</w:t>
      </w:r>
    </w:p>
    <w:tbl>
      <w:tblPr>
        <w:tblStyle w:val="Tabelacomgrade"/>
        <w:tblW w:w="0" w:type="auto"/>
        <w:tblInd w:w="-5" w:type="dxa"/>
        <w:tblLook w:val="04A0" w:firstRow="1" w:lastRow="0" w:firstColumn="1" w:lastColumn="0" w:noHBand="0" w:noVBand="1"/>
      </w:tblPr>
      <w:tblGrid>
        <w:gridCol w:w="1051"/>
        <w:gridCol w:w="4610"/>
        <w:gridCol w:w="1121"/>
        <w:gridCol w:w="714"/>
        <w:gridCol w:w="1337"/>
      </w:tblGrid>
      <w:tr w:rsidR="3DDAE584" w:rsidTr="00D0054B" w14:paraId="0ED2F766" w14:textId="77777777">
        <w:trPr>
          <w:trHeight w:val="300"/>
        </w:trPr>
        <w:tc>
          <w:tcPr>
            <w:tcW w:w="1051" w:type="dxa"/>
            <w:tcBorders>
              <w:top w:val="single" w:color="auto" w:sz="4" w:space="0"/>
              <w:left w:val="single" w:color="auto" w:sz="4" w:space="0"/>
              <w:bottom w:val="single" w:color="auto" w:sz="4" w:space="0"/>
              <w:right w:val="single" w:color="auto" w:sz="4" w:space="0"/>
            </w:tcBorders>
            <w:vAlign w:val="center"/>
          </w:tcPr>
          <w:p w:rsidR="3DDAE584" w:rsidP="3DDAE584" w:rsidRDefault="3DDAE584" w14:paraId="61AC1E7D" w14:textId="77777777">
            <w:pPr>
              <w:pStyle w:val="PargrafodaLista"/>
              <w:ind w:left="0"/>
              <w:jc w:val="both"/>
              <w:rPr>
                <w:rFonts w:cstheme="minorBidi"/>
                <w:b/>
                <w:bCs/>
                <w:sz w:val="24"/>
                <w:szCs w:val="24"/>
              </w:rPr>
            </w:pPr>
            <w:r w:rsidRPr="3DDAE584">
              <w:rPr>
                <w:rFonts w:cstheme="minorBidi"/>
                <w:b/>
                <w:bCs/>
                <w:sz w:val="24"/>
                <w:szCs w:val="24"/>
              </w:rPr>
              <w:t>ITEM</w:t>
            </w:r>
          </w:p>
        </w:tc>
        <w:tc>
          <w:tcPr>
            <w:tcW w:w="4610" w:type="dxa"/>
            <w:tcBorders>
              <w:top w:val="single" w:color="auto" w:sz="4" w:space="0"/>
              <w:left w:val="single" w:color="auto" w:sz="4" w:space="0"/>
              <w:bottom w:val="single" w:color="auto" w:sz="4" w:space="0"/>
              <w:right w:val="single" w:color="auto" w:sz="4" w:space="0"/>
            </w:tcBorders>
            <w:vAlign w:val="center"/>
          </w:tcPr>
          <w:p w:rsidR="3DDAE584" w:rsidP="3DDAE584" w:rsidRDefault="3DDAE584" w14:paraId="16C1FBCF" w14:textId="77777777">
            <w:pPr>
              <w:pStyle w:val="PargrafodaLista"/>
              <w:ind w:left="0"/>
              <w:jc w:val="center"/>
              <w:rPr>
                <w:rFonts w:cstheme="minorBidi"/>
                <w:b/>
                <w:bCs/>
                <w:sz w:val="24"/>
                <w:szCs w:val="24"/>
              </w:rPr>
            </w:pPr>
            <w:r w:rsidRPr="3DDAE584">
              <w:rPr>
                <w:rFonts w:cstheme="minorBidi"/>
                <w:b/>
                <w:bCs/>
                <w:sz w:val="24"/>
                <w:szCs w:val="24"/>
              </w:rPr>
              <w:t>Descrição</w:t>
            </w:r>
          </w:p>
        </w:tc>
        <w:tc>
          <w:tcPr>
            <w:tcW w:w="1121" w:type="dxa"/>
            <w:tcBorders>
              <w:top w:val="single" w:color="auto" w:sz="4" w:space="0"/>
              <w:left w:val="single" w:color="auto" w:sz="4" w:space="0"/>
              <w:bottom w:val="single" w:color="auto" w:sz="4" w:space="0"/>
              <w:right w:val="single" w:color="auto" w:sz="4" w:space="0"/>
            </w:tcBorders>
            <w:vAlign w:val="center"/>
          </w:tcPr>
          <w:p w:rsidR="3DDAE584" w:rsidP="3DDAE584" w:rsidRDefault="3DDAE584" w14:paraId="2C83F387" w14:textId="3888C28B">
            <w:pPr>
              <w:pStyle w:val="PargrafodaLista"/>
              <w:ind w:left="0"/>
              <w:jc w:val="both"/>
              <w:rPr>
                <w:rFonts w:cstheme="minorBidi"/>
                <w:b/>
                <w:bCs/>
                <w:sz w:val="24"/>
                <w:szCs w:val="24"/>
              </w:rPr>
            </w:pPr>
            <w:r w:rsidRPr="3DDAE584">
              <w:rPr>
                <w:rFonts w:cstheme="minorBidi"/>
                <w:b/>
                <w:bCs/>
                <w:sz w:val="24"/>
                <w:szCs w:val="24"/>
              </w:rPr>
              <w:t>Unid</w:t>
            </w:r>
            <w:r w:rsidRPr="3DDAE584" w:rsidR="6DBFFA68">
              <w:rPr>
                <w:rFonts w:cstheme="minorBidi"/>
                <w:b/>
                <w:bCs/>
                <w:sz w:val="24"/>
                <w:szCs w:val="24"/>
              </w:rPr>
              <w:t>.</w:t>
            </w:r>
          </w:p>
        </w:tc>
        <w:tc>
          <w:tcPr>
            <w:tcW w:w="714" w:type="dxa"/>
            <w:tcBorders>
              <w:top w:val="single" w:color="auto" w:sz="4" w:space="0"/>
              <w:left w:val="single" w:color="auto" w:sz="4" w:space="0"/>
              <w:bottom w:val="single" w:color="auto" w:sz="4" w:space="0"/>
              <w:right w:val="single" w:color="auto" w:sz="4" w:space="0"/>
            </w:tcBorders>
            <w:vAlign w:val="center"/>
          </w:tcPr>
          <w:p w:rsidR="3DDAE584" w:rsidP="3DDAE584" w:rsidRDefault="3DDAE584" w14:paraId="0F7FA606" w14:textId="77777777">
            <w:pPr>
              <w:pStyle w:val="PargrafodaLista"/>
              <w:ind w:left="0"/>
              <w:jc w:val="both"/>
              <w:rPr>
                <w:rFonts w:cstheme="minorBidi"/>
                <w:b/>
                <w:bCs/>
                <w:sz w:val="24"/>
                <w:szCs w:val="24"/>
              </w:rPr>
            </w:pPr>
            <w:r w:rsidRPr="3DDAE584">
              <w:rPr>
                <w:rFonts w:cstheme="minorBidi"/>
                <w:b/>
                <w:bCs/>
                <w:sz w:val="24"/>
                <w:szCs w:val="24"/>
              </w:rPr>
              <w:t>QTD</w:t>
            </w:r>
          </w:p>
        </w:tc>
        <w:tc>
          <w:tcPr>
            <w:tcW w:w="1337" w:type="dxa"/>
            <w:tcBorders>
              <w:top w:val="single" w:color="auto" w:sz="4" w:space="0"/>
              <w:left w:val="single" w:color="auto" w:sz="4" w:space="0"/>
              <w:bottom w:val="single" w:color="auto" w:sz="4" w:space="0"/>
              <w:right w:val="single" w:color="auto" w:sz="4" w:space="0"/>
            </w:tcBorders>
            <w:vAlign w:val="center"/>
          </w:tcPr>
          <w:p w:rsidRPr="006D5B32" w:rsidR="50B42D94" w:rsidP="3DDAE584" w:rsidRDefault="50B42D94" w14:paraId="57471F05" w14:textId="31160DDB">
            <w:pPr>
              <w:pStyle w:val="PargrafodaLista"/>
              <w:ind w:left="0"/>
              <w:jc w:val="center"/>
              <w:rPr>
                <w:rFonts w:cstheme="minorBidi"/>
                <w:b/>
                <w:bCs/>
                <w:sz w:val="24"/>
                <w:szCs w:val="24"/>
                <w:highlight w:val="yellow"/>
              </w:rPr>
            </w:pPr>
            <w:proofErr w:type="spellStart"/>
            <w:r w:rsidRPr="006D5B32">
              <w:rPr>
                <w:rFonts w:cstheme="minorBidi"/>
                <w:b/>
                <w:bCs/>
                <w:sz w:val="24"/>
                <w:szCs w:val="24"/>
                <w:highlight w:val="yellow"/>
              </w:rPr>
              <w:t>Vlr</w:t>
            </w:r>
            <w:proofErr w:type="spellEnd"/>
            <w:r w:rsidRPr="006D5B32">
              <w:rPr>
                <w:rFonts w:cstheme="minorBidi"/>
                <w:b/>
                <w:bCs/>
                <w:sz w:val="24"/>
                <w:szCs w:val="24"/>
                <w:highlight w:val="yellow"/>
              </w:rPr>
              <w:t>. Unitário</w:t>
            </w:r>
          </w:p>
        </w:tc>
      </w:tr>
      <w:tr w:rsidR="3DDAE584" w:rsidTr="00D0054B" w14:paraId="5426CEE3" w14:textId="77777777">
        <w:trPr>
          <w:trHeight w:val="300"/>
        </w:trPr>
        <w:tc>
          <w:tcPr>
            <w:tcW w:w="1051" w:type="dxa"/>
            <w:tcBorders>
              <w:top w:val="single" w:color="auto" w:sz="4" w:space="0"/>
              <w:left w:val="single" w:color="auto" w:sz="4" w:space="0"/>
              <w:bottom w:val="single" w:color="auto" w:sz="4" w:space="0"/>
              <w:right w:val="single" w:color="auto" w:sz="4" w:space="0"/>
            </w:tcBorders>
            <w:vAlign w:val="center"/>
          </w:tcPr>
          <w:p w:rsidR="3DDAE584" w:rsidP="3DDAE584" w:rsidRDefault="3DDAE584" w14:paraId="405CD242" w14:textId="77777777">
            <w:pPr>
              <w:pStyle w:val="PargrafodaLista"/>
              <w:ind w:left="0"/>
              <w:rPr>
                <w:rFonts w:cstheme="minorBidi"/>
                <w:b/>
                <w:bCs/>
                <w:sz w:val="24"/>
                <w:szCs w:val="24"/>
              </w:rPr>
            </w:pPr>
            <w:r w:rsidRPr="3DDAE584">
              <w:rPr>
                <w:rFonts w:cstheme="minorBidi"/>
                <w:b/>
                <w:bCs/>
                <w:sz w:val="24"/>
                <w:szCs w:val="24"/>
              </w:rPr>
              <w:t>ITEM 1</w:t>
            </w:r>
          </w:p>
        </w:tc>
        <w:tc>
          <w:tcPr>
            <w:tcW w:w="4610" w:type="dxa"/>
            <w:tcBorders>
              <w:top w:val="single" w:color="auto" w:sz="4" w:space="0"/>
              <w:left w:val="single" w:color="auto" w:sz="4" w:space="0"/>
              <w:bottom w:val="single" w:color="auto" w:sz="4" w:space="0"/>
              <w:right w:val="single" w:color="auto" w:sz="4" w:space="0"/>
            </w:tcBorders>
            <w:vAlign w:val="center"/>
          </w:tcPr>
          <w:p w:rsidR="3DDAE584" w:rsidP="3DDAE584" w:rsidRDefault="3DDAE584" w14:paraId="40D3C1FC" w14:textId="416E387C">
            <w:pPr>
              <w:pStyle w:val="PargrafodaLista"/>
              <w:ind w:left="0"/>
              <w:rPr>
                <w:rFonts w:cstheme="minorBidi"/>
                <w:sz w:val="24"/>
                <w:szCs w:val="24"/>
              </w:rPr>
            </w:pPr>
            <w:r w:rsidRPr="3DDAE584">
              <w:rPr>
                <w:rFonts w:cstheme="minorBidi"/>
                <w:sz w:val="24"/>
                <w:szCs w:val="24"/>
              </w:rPr>
              <w:t>Impressoras policromáticas, com tecnologia laser ou led</w:t>
            </w:r>
            <w:r w:rsidR="00B939B4">
              <w:rPr>
                <w:rFonts w:cstheme="minorBidi"/>
                <w:sz w:val="24"/>
                <w:szCs w:val="24"/>
              </w:rPr>
              <w:t xml:space="preserve"> com Garantia de 60 meses</w:t>
            </w:r>
          </w:p>
        </w:tc>
        <w:tc>
          <w:tcPr>
            <w:tcW w:w="1121" w:type="dxa"/>
            <w:tcBorders>
              <w:top w:val="single" w:color="auto" w:sz="4" w:space="0"/>
              <w:left w:val="single" w:color="auto" w:sz="4" w:space="0"/>
              <w:bottom w:val="single" w:color="auto" w:sz="4" w:space="0"/>
              <w:right w:val="single" w:color="auto" w:sz="4" w:space="0"/>
            </w:tcBorders>
            <w:vAlign w:val="center"/>
          </w:tcPr>
          <w:p w:rsidR="3DDAE584" w:rsidP="3DDAE584" w:rsidRDefault="3DDAE584" w14:paraId="6EBCF993" w14:textId="77777777">
            <w:pPr>
              <w:pStyle w:val="PargrafodaLista"/>
              <w:ind w:left="0"/>
              <w:rPr>
                <w:rFonts w:cstheme="minorBidi"/>
                <w:sz w:val="24"/>
                <w:szCs w:val="24"/>
              </w:rPr>
            </w:pPr>
            <w:r w:rsidRPr="3DDAE584">
              <w:rPr>
                <w:rFonts w:cstheme="minorBidi"/>
                <w:sz w:val="24"/>
                <w:szCs w:val="24"/>
              </w:rPr>
              <w:t>Unid.</w:t>
            </w:r>
          </w:p>
        </w:tc>
        <w:tc>
          <w:tcPr>
            <w:tcW w:w="714" w:type="dxa"/>
            <w:tcBorders>
              <w:top w:val="single" w:color="auto" w:sz="4" w:space="0"/>
              <w:left w:val="single" w:color="auto" w:sz="4" w:space="0"/>
              <w:bottom w:val="single" w:color="auto" w:sz="4" w:space="0"/>
              <w:right w:val="single" w:color="auto" w:sz="4" w:space="0"/>
            </w:tcBorders>
            <w:vAlign w:val="center"/>
          </w:tcPr>
          <w:p w:rsidR="3DDAE584" w:rsidP="3DDAE584" w:rsidRDefault="3DDAE584" w14:paraId="3CB85990" w14:textId="77777777">
            <w:pPr>
              <w:pStyle w:val="PargrafodaLista"/>
              <w:ind w:left="0"/>
              <w:rPr>
                <w:rFonts w:cstheme="minorBidi"/>
                <w:sz w:val="24"/>
                <w:szCs w:val="24"/>
              </w:rPr>
            </w:pPr>
            <w:r w:rsidRPr="3DDAE584">
              <w:rPr>
                <w:rFonts w:cstheme="minorBidi"/>
                <w:sz w:val="24"/>
                <w:szCs w:val="24"/>
              </w:rPr>
              <w:t>100</w:t>
            </w:r>
          </w:p>
        </w:tc>
        <w:tc>
          <w:tcPr>
            <w:tcW w:w="1337" w:type="dxa"/>
            <w:tcBorders>
              <w:top w:val="single" w:color="auto" w:sz="4" w:space="0"/>
              <w:left w:val="single" w:color="auto" w:sz="4" w:space="0"/>
              <w:bottom w:val="single" w:color="auto" w:sz="4" w:space="0"/>
              <w:right w:val="single" w:color="auto" w:sz="4" w:space="0"/>
            </w:tcBorders>
            <w:vAlign w:val="center"/>
          </w:tcPr>
          <w:p w:rsidRPr="006D5B32" w:rsidR="3DDAE584" w:rsidP="002A003D" w:rsidRDefault="3DDAE584" w14:paraId="0DC63699" w14:textId="04637B9F">
            <w:pPr>
              <w:pStyle w:val="PargrafodaLista"/>
              <w:ind w:left="0"/>
              <w:jc w:val="right"/>
              <w:rPr>
                <w:rFonts w:cstheme="minorBidi"/>
                <w:sz w:val="24"/>
                <w:szCs w:val="24"/>
                <w:highlight w:val="yellow"/>
              </w:rPr>
            </w:pPr>
          </w:p>
        </w:tc>
      </w:tr>
      <w:tr w:rsidR="3DDAE584" w:rsidTr="00D0054B" w14:paraId="26E74A7B" w14:textId="77777777">
        <w:trPr>
          <w:trHeight w:val="300"/>
        </w:trPr>
        <w:tc>
          <w:tcPr>
            <w:tcW w:w="1051" w:type="dxa"/>
            <w:tcBorders>
              <w:top w:val="single" w:color="auto" w:sz="4" w:space="0"/>
              <w:left w:val="single" w:color="auto" w:sz="4" w:space="0"/>
              <w:bottom w:val="single" w:color="auto" w:sz="4" w:space="0"/>
              <w:right w:val="single" w:color="auto" w:sz="4" w:space="0"/>
            </w:tcBorders>
            <w:vAlign w:val="center"/>
          </w:tcPr>
          <w:p w:rsidR="3DDAE584" w:rsidP="3DDAE584" w:rsidRDefault="3DDAE584" w14:paraId="2391399E" w14:textId="5465EFC1">
            <w:pPr>
              <w:pStyle w:val="PargrafodaLista"/>
              <w:ind w:left="0"/>
              <w:rPr>
                <w:rFonts w:cstheme="minorBidi"/>
                <w:b/>
                <w:bCs/>
                <w:sz w:val="24"/>
                <w:szCs w:val="24"/>
              </w:rPr>
            </w:pPr>
            <w:r w:rsidRPr="3DDAE584">
              <w:rPr>
                <w:rFonts w:cstheme="minorBidi"/>
                <w:b/>
                <w:bCs/>
                <w:sz w:val="24"/>
                <w:szCs w:val="24"/>
              </w:rPr>
              <w:t xml:space="preserve">ITEM </w:t>
            </w:r>
            <w:r w:rsidR="00D0054B">
              <w:rPr>
                <w:rFonts w:cstheme="minorBidi"/>
                <w:b/>
                <w:bCs/>
                <w:sz w:val="24"/>
                <w:szCs w:val="24"/>
              </w:rPr>
              <w:t>2</w:t>
            </w:r>
          </w:p>
        </w:tc>
        <w:tc>
          <w:tcPr>
            <w:tcW w:w="4610" w:type="dxa"/>
            <w:tcBorders>
              <w:top w:val="single" w:color="auto" w:sz="4" w:space="0"/>
              <w:left w:val="single" w:color="auto" w:sz="4" w:space="0"/>
              <w:bottom w:val="single" w:color="auto" w:sz="4" w:space="0"/>
              <w:right w:val="single" w:color="auto" w:sz="4" w:space="0"/>
            </w:tcBorders>
            <w:vAlign w:val="center"/>
          </w:tcPr>
          <w:p w:rsidR="3DDAE584" w:rsidP="3DDAE584" w:rsidRDefault="3DDAE584" w14:paraId="2BC495EE" w14:textId="68B24FC0">
            <w:pPr>
              <w:pStyle w:val="PargrafodaLista"/>
              <w:ind w:left="0"/>
              <w:rPr>
                <w:rFonts w:cstheme="minorBidi"/>
                <w:sz w:val="24"/>
                <w:szCs w:val="24"/>
              </w:rPr>
            </w:pPr>
            <w:r w:rsidRPr="3DDAE584">
              <w:rPr>
                <w:rFonts w:cstheme="minorBidi"/>
                <w:sz w:val="24"/>
                <w:szCs w:val="24"/>
              </w:rPr>
              <w:t>Cartuchos de toner preto, com rendimento de, no mínimo, 2.500 páginas.</w:t>
            </w:r>
          </w:p>
        </w:tc>
        <w:tc>
          <w:tcPr>
            <w:tcW w:w="1121" w:type="dxa"/>
            <w:tcBorders>
              <w:top w:val="single" w:color="auto" w:sz="4" w:space="0"/>
              <w:left w:val="single" w:color="auto" w:sz="4" w:space="0"/>
              <w:bottom w:val="single" w:color="auto" w:sz="4" w:space="0"/>
              <w:right w:val="single" w:color="auto" w:sz="4" w:space="0"/>
            </w:tcBorders>
            <w:vAlign w:val="center"/>
          </w:tcPr>
          <w:p w:rsidR="3DDAE584" w:rsidP="3DDAE584" w:rsidRDefault="3DDAE584" w14:paraId="4D555549" w14:textId="77777777">
            <w:pPr>
              <w:pStyle w:val="PargrafodaLista"/>
              <w:ind w:left="0"/>
              <w:rPr>
                <w:rFonts w:cstheme="minorBidi"/>
                <w:sz w:val="24"/>
                <w:szCs w:val="24"/>
              </w:rPr>
            </w:pPr>
            <w:r w:rsidRPr="3DDAE584">
              <w:rPr>
                <w:rFonts w:cstheme="minorBidi"/>
                <w:sz w:val="24"/>
                <w:szCs w:val="24"/>
              </w:rPr>
              <w:t>Unid.</w:t>
            </w:r>
          </w:p>
        </w:tc>
        <w:tc>
          <w:tcPr>
            <w:tcW w:w="714" w:type="dxa"/>
            <w:tcBorders>
              <w:top w:val="single" w:color="auto" w:sz="4" w:space="0"/>
              <w:left w:val="single" w:color="auto" w:sz="4" w:space="0"/>
              <w:bottom w:val="single" w:color="auto" w:sz="4" w:space="0"/>
              <w:right w:val="single" w:color="auto" w:sz="4" w:space="0"/>
            </w:tcBorders>
            <w:vAlign w:val="center"/>
          </w:tcPr>
          <w:p w:rsidR="3DDAE584" w:rsidP="3DDAE584" w:rsidRDefault="3DDAE584" w14:paraId="20CA848F" w14:textId="33AE8109">
            <w:pPr>
              <w:pStyle w:val="PargrafodaLista"/>
              <w:spacing w:after="200" w:line="276" w:lineRule="auto"/>
              <w:ind w:left="0"/>
            </w:pPr>
            <w:r w:rsidRPr="3DDAE584">
              <w:rPr>
                <w:rFonts w:cstheme="minorBidi"/>
                <w:sz w:val="24"/>
                <w:szCs w:val="24"/>
              </w:rPr>
              <w:t>100</w:t>
            </w:r>
          </w:p>
        </w:tc>
        <w:tc>
          <w:tcPr>
            <w:tcW w:w="1337" w:type="dxa"/>
            <w:tcBorders>
              <w:top w:val="single" w:color="auto" w:sz="4" w:space="0"/>
              <w:left w:val="single" w:color="auto" w:sz="4" w:space="0"/>
              <w:bottom w:val="single" w:color="auto" w:sz="4" w:space="0"/>
              <w:right w:val="single" w:color="auto" w:sz="4" w:space="0"/>
            </w:tcBorders>
            <w:vAlign w:val="center"/>
          </w:tcPr>
          <w:p w:rsidRPr="006D5B32" w:rsidR="3DDAE584" w:rsidP="002A003D" w:rsidRDefault="3DDAE584" w14:paraId="2E401E57" w14:textId="0D8010B6">
            <w:pPr>
              <w:pStyle w:val="PargrafodaLista"/>
              <w:spacing w:line="276" w:lineRule="auto"/>
              <w:ind w:left="0"/>
              <w:jc w:val="right"/>
              <w:rPr>
                <w:rFonts w:cstheme="minorBidi"/>
                <w:sz w:val="24"/>
                <w:szCs w:val="24"/>
                <w:highlight w:val="yellow"/>
              </w:rPr>
            </w:pPr>
          </w:p>
        </w:tc>
      </w:tr>
      <w:tr w:rsidR="3DDAE584" w:rsidTr="00D0054B" w14:paraId="4B5A03FF" w14:textId="77777777">
        <w:trPr>
          <w:trHeight w:val="300"/>
        </w:trPr>
        <w:tc>
          <w:tcPr>
            <w:tcW w:w="1051" w:type="dxa"/>
            <w:tcBorders>
              <w:top w:val="single" w:color="auto" w:sz="4" w:space="0"/>
              <w:left w:val="single" w:color="auto" w:sz="4" w:space="0"/>
              <w:bottom w:val="single" w:color="auto" w:sz="4" w:space="0"/>
              <w:right w:val="single" w:color="auto" w:sz="4" w:space="0"/>
            </w:tcBorders>
            <w:vAlign w:val="center"/>
          </w:tcPr>
          <w:p w:rsidR="3DDAE584" w:rsidP="3DDAE584" w:rsidRDefault="3DDAE584" w14:paraId="5D687721" w14:textId="0747CA14">
            <w:pPr>
              <w:pStyle w:val="PargrafodaLista"/>
              <w:ind w:left="0"/>
              <w:rPr>
                <w:rFonts w:cstheme="minorBidi"/>
                <w:b/>
                <w:bCs/>
                <w:sz w:val="24"/>
                <w:szCs w:val="24"/>
              </w:rPr>
            </w:pPr>
            <w:r w:rsidRPr="3DDAE584">
              <w:rPr>
                <w:rFonts w:cstheme="minorBidi"/>
                <w:b/>
                <w:bCs/>
                <w:sz w:val="24"/>
                <w:szCs w:val="24"/>
              </w:rPr>
              <w:t xml:space="preserve">TEM </w:t>
            </w:r>
            <w:r w:rsidR="00D0054B">
              <w:rPr>
                <w:rFonts w:cstheme="minorBidi"/>
                <w:b/>
                <w:bCs/>
                <w:sz w:val="24"/>
                <w:szCs w:val="24"/>
              </w:rPr>
              <w:t>3</w:t>
            </w:r>
          </w:p>
        </w:tc>
        <w:tc>
          <w:tcPr>
            <w:tcW w:w="4610" w:type="dxa"/>
            <w:tcBorders>
              <w:top w:val="single" w:color="auto" w:sz="4" w:space="0"/>
              <w:left w:val="single" w:color="auto" w:sz="4" w:space="0"/>
              <w:bottom w:val="single" w:color="auto" w:sz="4" w:space="0"/>
              <w:right w:val="single" w:color="auto" w:sz="4" w:space="0"/>
            </w:tcBorders>
            <w:vAlign w:val="center"/>
          </w:tcPr>
          <w:p w:rsidR="3DDAE584" w:rsidP="3DDAE584" w:rsidRDefault="3DDAE584" w14:paraId="2ACDF5B4" w14:textId="7C30184A">
            <w:pPr>
              <w:pStyle w:val="PargrafodaLista"/>
              <w:ind w:left="0"/>
              <w:rPr>
                <w:rFonts w:cstheme="minorBidi"/>
                <w:sz w:val="24"/>
                <w:szCs w:val="24"/>
              </w:rPr>
            </w:pPr>
            <w:r w:rsidRPr="3DDAE584">
              <w:rPr>
                <w:rFonts w:cstheme="minorBidi"/>
                <w:sz w:val="24"/>
                <w:szCs w:val="24"/>
              </w:rPr>
              <w:t>Cartuchos de toner ciano, com rendimento de, no mínimo, 2.000 páginas.</w:t>
            </w:r>
          </w:p>
        </w:tc>
        <w:tc>
          <w:tcPr>
            <w:tcW w:w="1121" w:type="dxa"/>
            <w:tcBorders>
              <w:top w:val="single" w:color="auto" w:sz="4" w:space="0"/>
              <w:left w:val="single" w:color="auto" w:sz="4" w:space="0"/>
              <w:bottom w:val="single" w:color="auto" w:sz="4" w:space="0"/>
              <w:right w:val="single" w:color="auto" w:sz="4" w:space="0"/>
            </w:tcBorders>
            <w:vAlign w:val="center"/>
          </w:tcPr>
          <w:p w:rsidR="3DDAE584" w:rsidP="3DDAE584" w:rsidRDefault="3DDAE584" w14:paraId="755B22AE" w14:textId="77777777">
            <w:pPr>
              <w:pStyle w:val="PargrafodaLista"/>
              <w:ind w:left="0"/>
              <w:rPr>
                <w:rFonts w:cstheme="minorBidi"/>
                <w:sz w:val="24"/>
                <w:szCs w:val="24"/>
              </w:rPr>
            </w:pPr>
            <w:r w:rsidRPr="3DDAE584">
              <w:rPr>
                <w:rFonts w:cstheme="minorBidi"/>
                <w:sz w:val="24"/>
                <w:szCs w:val="24"/>
              </w:rPr>
              <w:t>Unid.</w:t>
            </w:r>
          </w:p>
        </w:tc>
        <w:tc>
          <w:tcPr>
            <w:tcW w:w="714" w:type="dxa"/>
            <w:tcBorders>
              <w:top w:val="single" w:color="auto" w:sz="4" w:space="0"/>
              <w:left w:val="single" w:color="auto" w:sz="4" w:space="0"/>
              <w:bottom w:val="single" w:color="auto" w:sz="4" w:space="0"/>
              <w:right w:val="single" w:color="auto" w:sz="4" w:space="0"/>
            </w:tcBorders>
            <w:vAlign w:val="center"/>
          </w:tcPr>
          <w:p w:rsidR="3DDAE584" w:rsidP="3DDAE584" w:rsidRDefault="3DDAE584" w14:paraId="3F78C83C" w14:textId="24967D55">
            <w:pPr>
              <w:pStyle w:val="PargrafodaLista"/>
              <w:ind w:left="0"/>
              <w:rPr>
                <w:rFonts w:cstheme="minorBidi"/>
                <w:sz w:val="24"/>
                <w:szCs w:val="24"/>
              </w:rPr>
            </w:pPr>
            <w:r w:rsidRPr="3DDAE584">
              <w:rPr>
                <w:rFonts w:cstheme="minorBidi"/>
                <w:sz w:val="24"/>
                <w:szCs w:val="24"/>
              </w:rPr>
              <w:t>100</w:t>
            </w:r>
          </w:p>
        </w:tc>
        <w:tc>
          <w:tcPr>
            <w:tcW w:w="1337" w:type="dxa"/>
            <w:tcBorders>
              <w:top w:val="single" w:color="auto" w:sz="4" w:space="0"/>
              <w:left w:val="single" w:color="auto" w:sz="4" w:space="0"/>
              <w:bottom w:val="single" w:color="auto" w:sz="4" w:space="0"/>
              <w:right w:val="single" w:color="auto" w:sz="4" w:space="0"/>
            </w:tcBorders>
            <w:vAlign w:val="center"/>
          </w:tcPr>
          <w:p w:rsidRPr="006D5B32" w:rsidR="3DDAE584" w:rsidP="002A003D" w:rsidRDefault="3DDAE584" w14:paraId="719598ED" w14:textId="504A56BE">
            <w:pPr>
              <w:pStyle w:val="PargrafodaLista"/>
              <w:ind w:left="0"/>
              <w:jc w:val="right"/>
              <w:rPr>
                <w:rFonts w:cstheme="minorBidi"/>
                <w:sz w:val="24"/>
                <w:szCs w:val="24"/>
                <w:highlight w:val="yellow"/>
              </w:rPr>
            </w:pPr>
          </w:p>
        </w:tc>
      </w:tr>
      <w:tr w:rsidR="3DDAE584" w:rsidTr="00D0054B" w14:paraId="647D9449" w14:textId="77777777">
        <w:trPr>
          <w:trHeight w:val="300"/>
        </w:trPr>
        <w:tc>
          <w:tcPr>
            <w:tcW w:w="1051" w:type="dxa"/>
            <w:tcBorders>
              <w:top w:val="single" w:color="auto" w:sz="4" w:space="0"/>
              <w:left w:val="single" w:color="auto" w:sz="4" w:space="0"/>
              <w:bottom w:val="single" w:color="auto" w:sz="4" w:space="0"/>
              <w:right w:val="single" w:color="auto" w:sz="4" w:space="0"/>
            </w:tcBorders>
            <w:vAlign w:val="center"/>
          </w:tcPr>
          <w:p w:rsidR="3DDAE584" w:rsidP="3DDAE584" w:rsidRDefault="3DDAE584" w14:paraId="7E94434B" w14:textId="3152B400">
            <w:pPr>
              <w:pStyle w:val="PargrafodaLista"/>
              <w:ind w:left="0"/>
              <w:rPr>
                <w:rFonts w:cstheme="minorBidi"/>
                <w:b/>
                <w:bCs/>
                <w:sz w:val="24"/>
                <w:szCs w:val="24"/>
              </w:rPr>
            </w:pPr>
            <w:r w:rsidRPr="3DDAE584">
              <w:rPr>
                <w:rFonts w:cstheme="minorBidi"/>
                <w:b/>
                <w:bCs/>
                <w:sz w:val="24"/>
                <w:szCs w:val="24"/>
              </w:rPr>
              <w:t xml:space="preserve">ITEM </w:t>
            </w:r>
            <w:r w:rsidR="00D0054B">
              <w:rPr>
                <w:rFonts w:cstheme="minorBidi"/>
                <w:b/>
                <w:bCs/>
                <w:sz w:val="24"/>
                <w:szCs w:val="24"/>
              </w:rPr>
              <w:t>4</w:t>
            </w:r>
          </w:p>
        </w:tc>
        <w:tc>
          <w:tcPr>
            <w:tcW w:w="4610" w:type="dxa"/>
            <w:tcBorders>
              <w:top w:val="single" w:color="auto" w:sz="4" w:space="0"/>
              <w:left w:val="single" w:color="auto" w:sz="4" w:space="0"/>
              <w:bottom w:val="single" w:color="auto" w:sz="4" w:space="0"/>
              <w:right w:val="single" w:color="auto" w:sz="4" w:space="0"/>
            </w:tcBorders>
            <w:vAlign w:val="center"/>
          </w:tcPr>
          <w:p w:rsidR="3DDAE584" w:rsidP="3DDAE584" w:rsidRDefault="3DDAE584" w14:paraId="4A71643B" w14:textId="516DCBCB">
            <w:pPr>
              <w:pStyle w:val="PargrafodaLista"/>
              <w:ind w:left="0"/>
              <w:rPr>
                <w:rFonts w:cstheme="minorBidi"/>
                <w:sz w:val="24"/>
                <w:szCs w:val="24"/>
              </w:rPr>
            </w:pPr>
            <w:r w:rsidRPr="3DDAE584">
              <w:rPr>
                <w:rFonts w:cstheme="minorBidi"/>
                <w:sz w:val="24"/>
                <w:szCs w:val="24"/>
              </w:rPr>
              <w:t>Cartuchos de toner amarelo, com rendimento de, no mínimo, 2.000 páginas.</w:t>
            </w:r>
          </w:p>
        </w:tc>
        <w:tc>
          <w:tcPr>
            <w:tcW w:w="1121" w:type="dxa"/>
            <w:tcBorders>
              <w:top w:val="single" w:color="auto" w:sz="4" w:space="0"/>
              <w:left w:val="single" w:color="auto" w:sz="4" w:space="0"/>
              <w:bottom w:val="single" w:color="auto" w:sz="4" w:space="0"/>
              <w:right w:val="single" w:color="auto" w:sz="4" w:space="0"/>
            </w:tcBorders>
            <w:vAlign w:val="center"/>
          </w:tcPr>
          <w:p w:rsidR="3DDAE584" w:rsidP="3DDAE584" w:rsidRDefault="3DDAE584" w14:paraId="18EBF2BE" w14:textId="77777777">
            <w:pPr>
              <w:pStyle w:val="PargrafodaLista"/>
              <w:ind w:left="0"/>
              <w:rPr>
                <w:rFonts w:cstheme="minorBidi"/>
                <w:sz w:val="24"/>
                <w:szCs w:val="24"/>
              </w:rPr>
            </w:pPr>
            <w:r w:rsidRPr="3DDAE584">
              <w:rPr>
                <w:rFonts w:cstheme="minorBidi"/>
                <w:sz w:val="24"/>
                <w:szCs w:val="24"/>
              </w:rPr>
              <w:t>Unid.</w:t>
            </w:r>
          </w:p>
        </w:tc>
        <w:tc>
          <w:tcPr>
            <w:tcW w:w="714" w:type="dxa"/>
            <w:tcBorders>
              <w:top w:val="single" w:color="auto" w:sz="4" w:space="0"/>
              <w:left w:val="single" w:color="auto" w:sz="4" w:space="0"/>
              <w:bottom w:val="single" w:color="auto" w:sz="4" w:space="0"/>
              <w:right w:val="single" w:color="auto" w:sz="4" w:space="0"/>
            </w:tcBorders>
            <w:vAlign w:val="center"/>
          </w:tcPr>
          <w:p w:rsidR="3DDAE584" w:rsidP="3DDAE584" w:rsidRDefault="3DDAE584" w14:paraId="0BC14C47" w14:textId="15E8B30D">
            <w:pPr>
              <w:pStyle w:val="PargrafodaLista"/>
              <w:ind w:left="0"/>
              <w:rPr>
                <w:rFonts w:cstheme="minorBidi"/>
                <w:sz w:val="24"/>
                <w:szCs w:val="24"/>
              </w:rPr>
            </w:pPr>
            <w:r w:rsidRPr="3DDAE584">
              <w:rPr>
                <w:rFonts w:cstheme="minorBidi"/>
                <w:sz w:val="24"/>
                <w:szCs w:val="24"/>
              </w:rPr>
              <w:t>100</w:t>
            </w:r>
          </w:p>
        </w:tc>
        <w:tc>
          <w:tcPr>
            <w:tcW w:w="1337" w:type="dxa"/>
            <w:tcBorders>
              <w:top w:val="single" w:color="auto" w:sz="4" w:space="0"/>
              <w:left w:val="single" w:color="auto" w:sz="4" w:space="0"/>
              <w:bottom w:val="single" w:color="auto" w:sz="4" w:space="0"/>
              <w:right w:val="single" w:color="auto" w:sz="4" w:space="0"/>
            </w:tcBorders>
            <w:vAlign w:val="center"/>
          </w:tcPr>
          <w:p w:rsidRPr="006D5B32" w:rsidR="3DDAE584" w:rsidP="002A003D" w:rsidRDefault="3DDAE584" w14:paraId="61063485" w14:textId="298A6277">
            <w:pPr>
              <w:pStyle w:val="PargrafodaLista"/>
              <w:ind w:left="0"/>
              <w:jc w:val="right"/>
              <w:rPr>
                <w:rFonts w:cstheme="minorBidi"/>
                <w:sz w:val="24"/>
                <w:szCs w:val="24"/>
                <w:highlight w:val="yellow"/>
              </w:rPr>
            </w:pPr>
          </w:p>
        </w:tc>
      </w:tr>
      <w:tr w:rsidR="3DDAE584" w:rsidTr="00D0054B" w14:paraId="5AC93D3F" w14:textId="77777777">
        <w:trPr>
          <w:trHeight w:val="300"/>
        </w:trPr>
        <w:tc>
          <w:tcPr>
            <w:tcW w:w="1051" w:type="dxa"/>
            <w:tcBorders>
              <w:top w:val="single" w:color="auto" w:sz="4" w:space="0"/>
              <w:left w:val="single" w:color="auto" w:sz="4" w:space="0"/>
              <w:bottom w:val="single" w:color="auto" w:sz="4" w:space="0"/>
              <w:right w:val="single" w:color="auto" w:sz="4" w:space="0"/>
            </w:tcBorders>
            <w:vAlign w:val="center"/>
          </w:tcPr>
          <w:p w:rsidR="3DDAE584" w:rsidP="3DDAE584" w:rsidRDefault="3DDAE584" w14:paraId="60C1C9E8" w14:textId="68633AFF">
            <w:pPr>
              <w:pStyle w:val="PargrafodaLista"/>
              <w:ind w:left="0"/>
              <w:rPr>
                <w:rFonts w:cstheme="minorBidi"/>
                <w:b/>
                <w:bCs/>
                <w:sz w:val="24"/>
                <w:szCs w:val="24"/>
              </w:rPr>
            </w:pPr>
            <w:r w:rsidRPr="3DDAE584">
              <w:rPr>
                <w:rFonts w:cstheme="minorBidi"/>
                <w:b/>
                <w:bCs/>
                <w:sz w:val="24"/>
                <w:szCs w:val="24"/>
              </w:rPr>
              <w:t xml:space="preserve">ITEM </w:t>
            </w:r>
            <w:r w:rsidR="00D0054B">
              <w:rPr>
                <w:rFonts w:cstheme="minorBidi"/>
                <w:b/>
                <w:bCs/>
                <w:sz w:val="24"/>
                <w:szCs w:val="24"/>
              </w:rPr>
              <w:t>5</w:t>
            </w:r>
          </w:p>
        </w:tc>
        <w:tc>
          <w:tcPr>
            <w:tcW w:w="4610" w:type="dxa"/>
            <w:tcBorders>
              <w:top w:val="single" w:color="auto" w:sz="4" w:space="0"/>
              <w:left w:val="single" w:color="auto" w:sz="4" w:space="0"/>
              <w:bottom w:val="single" w:color="auto" w:sz="4" w:space="0"/>
              <w:right w:val="single" w:color="auto" w:sz="4" w:space="0"/>
            </w:tcBorders>
            <w:vAlign w:val="center"/>
          </w:tcPr>
          <w:p w:rsidR="3DDAE584" w:rsidP="3DDAE584" w:rsidRDefault="3DDAE584" w14:paraId="7B41F906" w14:textId="5C20BE26">
            <w:pPr>
              <w:pStyle w:val="PargrafodaLista"/>
              <w:ind w:left="0"/>
              <w:rPr>
                <w:rFonts w:cstheme="minorBidi"/>
                <w:sz w:val="24"/>
                <w:szCs w:val="24"/>
              </w:rPr>
            </w:pPr>
            <w:r w:rsidRPr="3DDAE584">
              <w:rPr>
                <w:rFonts w:cstheme="minorBidi"/>
                <w:sz w:val="24"/>
                <w:szCs w:val="24"/>
              </w:rPr>
              <w:t>Cartuchos de toner magenta, com rendimento de, no mínimo, 2.000 páginas.</w:t>
            </w:r>
          </w:p>
        </w:tc>
        <w:tc>
          <w:tcPr>
            <w:tcW w:w="1121" w:type="dxa"/>
            <w:tcBorders>
              <w:top w:val="single" w:color="auto" w:sz="4" w:space="0"/>
              <w:left w:val="single" w:color="auto" w:sz="4" w:space="0"/>
              <w:bottom w:val="single" w:color="auto" w:sz="4" w:space="0"/>
              <w:right w:val="single" w:color="auto" w:sz="4" w:space="0"/>
            </w:tcBorders>
            <w:vAlign w:val="center"/>
          </w:tcPr>
          <w:p w:rsidR="3DDAE584" w:rsidP="3DDAE584" w:rsidRDefault="3DDAE584" w14:paraId="21D66787" w14:textId="77777777">
            <w:pPr>
              <w:pStyle w:val="PargrafodaLista"/>
              <w:ind w:left="0"/>
              <w:rPr>
                <w:rFonts w:cstheme="minorBidi"/>
                <w:sz w:val="24"/>
                <w:szCs w:val="24"/>
              </w:rPr>
            </w:pPr>
            <w:r w:rsidRPr="3DDAE584">
              <w:rPr>
                <w:rFonts w:cstheme="minorBidi"/>
                <w:sz w:val="24"/>
                <w:szCs w:val="24"/>
              </w:rPr>
              <w:t>Unid.</w:t>
            </w:r>
          </w:p>
        </w:tc>
        <w:tc>
          <w:tcPr>
            <w:tcW w:w="714" w:type="dxa"/>
            <w:tcBorders>
              <w:top w:val="single" w:color="auto" w:sz="4" w:space="0"/>
              <w:left w:val="single" w:color="auto" w:sz="4" w:space="0"/>
              <w:bottom w:val="single" w:color="auto" w:sz="4" w:space="0"/>
              <w:right w:val="single" w:color="auto" w:sz="4" w:space="0"/>
            </w:tcBorders>
            <w:vAlign w:val="center"/>
          </w:tcPr>
          <w:p w:rsidR="3DDAE584" w:rsidP="3DDAE584" w:rsidRDefault="3DDAE584" w14:paraId="1121BA3B" w14:textId="5EF8508B">
            <w:pPr>
              <w:pStyle w:val="PargrafodaLista"/>
              <w:ind w:left="0"/>
              <w:rPr>
                <w:rFonts w:cstheme="minorBidi"/>
                <w:sz w:val="24"/>
                <w:szCs w:val="24"/>
              </w:rPr>
            </w:pPr>
            <w:r w:rsidRPr="3DDAE584">
              <w:rPr>
                <w:rFonts w:cstheme="minorBidi"/>
                <w:sz w:val="24"/>
                <w:szCs w:val="24"/>
              </w:rPr>
              <w:t>100</w:t>
            </w:r>
          </w:p>
        </w:tc>
        <w:tc>
          <w:tcPr>
            <w:tcW w:w="1337" w:type="dxa"/>
            <w:tcBorders>
              <w:top w:val="single" w:color="auto" w:sz="4" w:space="0"/>
              <w:left w:val="single" w:color="auto" w:sz="4" w:space="0"/>
              <w:bottom w:val="single" w:color="auto" w:sz="4" w:space="0"/>
              <w:right w:val="single" w:color="auto" w:sz="4" w:space="0"/>
            </w:tcBorders>
            <w:vAlign w:val="center"/>
          </w:tcPr>
          <w:p w:rsidRPr="006D5B32" w:rsidR="3DDAE584" w:rsidP="002A003D" w:rsidRDefault="3DDAE584" w14:paraId="14788287" w14:textId="3B1419A2">
            <w:pPr>
              <w:pStyle w:val="PargrafodaLista"/>
              <w:ind w:left="0"/>
              <w:jc w:val="right"/>
              <w:rPr>
                <w:rFonts w:cstheme="minorBidi"/>
                <w:sz w:val="24"/>
                <w:szCs w:val="24"/>
                <w:highlight w:val="yellow"/>
              </w:rPr>
            </w:pPr>
          </w:p>
        </w:tc>
      </w:tr>
    </w:tbl>
    <w:p w:rsidR="3DDAE584" w:rsidP="3DDAE584" w:rsidRDefault="3DDAE584" w14:paraId="47BDADD7" w14:textId="4E170F6B">
      <w:pPr>
        <w:spacing w:before="120" w:after="120" w:line="360" w:lineRule="auto"/>
        <w:jc w:val="both"/>
        <w:rPr>
          <w:sz w:val="24"/>
          <w:szCs w:val="24"/>
          <w:highlight w:val="yellow"/>
        </w:rPr>
      </w:pPr>
    </w:p>
    <w:sectPr w:rsidR="3DDAE584" w:rsidSect="006A45D7">
      <w:pgSz w:w="12240" w:h="15840" w:orient="portrait"/>
      <w:pgMar w:top="1417" w:right="1701" w:bottom="1417" w:left="1701"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33" style="width:9pt;height:9pt;visibility:visible" alt="Forma" o:bullet="t" type="#_x0000_t75">
        <v:imagedata o:title="Forma" r:id="rId1"/>
      </v:shape>
    </w:pict>
  </w:numPicBullet>
  <w:abstractNum w:abstractNumId="0" w15:restartNumberingAfterBreak="0">
    <w:nsid w:val="23551EED"/>
    <w:multiLevelType w:val="hybridMultilevel"/>
    <w:tmpl w:val="397A81B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3B9A3C98"/>
    <w:multiLevelType w:val="hybridMultilevel"/>
    <w:tmpl w:val="7F3E09F8"/>
    <w:lvl w:ilvl="0" w:tplc="FFFFFFFF">
      <w:start w:val="1"/>
      <w:numFmt w:val="lowerLetter"/>
      <w:lvlText w:val="%1)"/>
      <w:lvlJc w:val="left"/>
      <w:pPr>
        <w:ind w:left="720" w:hanging="360"/>
      </w:pPr>
    </w:lvl>
    <w:lvl w:ilvl="1" w:tplc="04160013">
      <w:start w:val="1"/>
      <w:numFmt w:val="upp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3C3F05A7"/>
    <w:multiLevelType w:val="hybridMultilevel"/>
    <w:tmpl w:val="DBF61DD6"/>
    <w:lvl w:ilvl="0" w:tplc="FFFFFFFF">
      <w:start w:val="1"/>
      <w:numFmt w:val="lowerLetter"/>
      <w:lvlText w:val="%1)"/>
      <w:lvlJc w:val="left"/>
      <w:pPr>
        <w:ind w:left="720" w:hanging="360"/>
      </w:pPr>
    </w:lvl>
    <w:lvl w:ilvl="1" w:tplc="04160013">
      <w:start w:val="1"/>
      <w:numFmt w:val="upp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451D29C0"/>
    <w:multiLevelType w:val="multilevel"/>
    <w:tmpl w:val="DDFCAD4A"/>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50C97E9B"/>
    <w:multiLevelType w:val="multilevel"/>
    <w:tmpl w:val="04741A5E"/>
    <w:lvl w:ilvl="0">
      <w:start w:val="4"/>
      <w:numFmt w:val="decimal"/>
      <w:lvlText w:val="%1."/>
      <w:lvlJc w:val="left"/>
      <w:pPr>
        <w:ind w:left="502" w:hanging="360"/>
      </w:pPr>
    </w:lvl>
    <w:lvl w:ilvl="1">
      <w:start w:val="1"/>
      <w:numFmt w:val="lowerLetter"/>
      <w:lvlText w:val="%2."/>
      <w:lvlJc w:val="left"/>
      <w:pPr>
        <w:ind w:left="786" w:hanging="360"/>
      </w:pPr>
    </w:lvl>
    <w:lvl w:ilvl="2">
      <w:start w:val="1"/>
      <w:numFmt w:val="decimal"/>
      <w:lvlText w:val="%1.%2.%3."/>
      <w:lvlJc w:val="left"/>
      <w:pPr>
        <w:ind w:left="1224" w:hanging="504"/>
      </w:pPr>
      <w:rPr>
        <w:b/>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87D41B6"/>
    <w:multiLevelType w:val="multilevel"/>
    <w:tmpl w:val="5FC69488"/>
    <w:lvl w:ilvl="0">
      <w:start w:val="10"/>
      <w:numFmt w:val="decimal"/>
      <w:lvlText w:val="%1"/>
      <w:lvlJc w:val="left"/>
      <w:pPr>
        <w:ind w:left="705" w:hanging="705"/>
      </w:pPr>
      <w:rPr>
        <w:rFonts w:hint="default"/>
      </w:rPr>
    </w:lvl>
    <w:lvl w:ilvl="1">
      <w:start w:val="4"/>
      <w:numFmt w:val="decimal"/>
      <w:lvlText w:val="%1.%2"/>
      <w:lvlJc w:val="left"/>
      <w:pPr>
        <w:ind w:left="945" w:hanging="705"/>
      </w:pPr>
      <w:rPr>
        <w:rFonts w:hint="default"/>
      </w:rPr>
    </w:lvl>
    <w:lvl w:ilvl="2">
      <w:start w:val="2"/>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360" w:hanging="1440"/>
      </w:pPr>
      <w:rPr>
        <w:rFonts w:hint="default"/>
      </w:rPr>
    </w:lvl>
  </w:abstractNum>
  <w:abstractNum w:abstractNumId="6" w15:restartNumberingAfterBreak="0">
    <w:nsid w:val="6AA92CA9"/>
    <w:multiLevelType w:val="hybridMultilevel"/>
    <w:tmpl w:val="26085920"/>
    <w:lvl w:ilvl="0" w:tplc="8934FA36">
      <w:start w:val="1"/>
      <w:numFmt w:val="bullet"/>
      <w:lvlText w:val=""/>
      <w:lvlPicBulletId w:val="0"/>
      <w:lvlJc w:val="left"/>
      <w:pPr>
        <w:tabs>
          <w:tab w:val="num" w:pos="720"/>
        </w:tabs>
        <w:ind w:left="720" w:hanging="360"/>
      </w:pPr>
      <w:rPr>
        <w:rFonts w:hint="default" w:ascii="Symbol" w:hAnsi="Symbol"/>
      </w:rPr>
    </w:lvl>
    <w:lvl w:ilvl="1" w:tplc="95461130" w:tentative="1">
      <w:start w:val="1"/>
      <w:numFmt w:val="bullet"/>
      <w:lvlText w:val=""/>
      <w:lvlJc w:val="left"/>
      <w:pPr>
        <w:tabs>
          <w:tab w:val="num" w:pos="1440"/>
        </w:tabs>
        <w:ind w:left="1440" w:hanging="360"/>
      </w:pPr>
      <w:rPr>
        <w:rFonts w:hint="default" w:ascii="Symbol" w:hAnsi="Symbol"/>
      </w:rPr>
    </w:lvl>
    <w:lvl w:ilvl="2" w:tplc="CA026D90" w:tentative="1">
      <w:start w:val="1"/>
      <w:numFmt w:val="bullet"/>
      <w:lvlText w:val=""/>
      <w:lvlJc w:val="left"/>
      <w:pPr>
        <w:tabs>
          <w:tab w:val="num" w:pos="2160"/>
        </w:tabs>
        <w:ind w:left="2160" w:hanging="360"/>
      </w:pPr>
      <w:rPr>
        <w:rFonts w:hint="default" w:ascii="Symbol" w:hAnsi="Symbol"/>
      </w:rPr>
    </w:lvl>
    <w:lvl w:ilvl="3" w:tplc="85EE8EDE" w:tentative="1">
      <w:start w:val="1"/>
      <w:numFmt w:val="bullet"/>
      <w:lvlText w:val=""/>
      <w:lvlJc w:val="left"/>
      <w:pPr>
        <w:tabs>
          <w:tab w:val="num" w:pos="2880"/>
        </w:tabs>
        <w:ind w:left="2880" w:hanging="360"/>
      </w:pPr>
      <w:rPr>
        <w:rFonts w:hint="default" w:ascii="Symbol" w:hAnsi="Symbol"/>
      </w:rPr>
    </w:lvl>
    <w:lvl w:ilvl="4" w:tplc="7F568DE4" w:tentative="1">
      <w:start w:val="1"/>
      <w:numFmt w:val="bullet"/>
      <w:lvlText w:val=""/>
      <w:lvlJc w:val="left"/>
      <w:pPr>
        <w:tabs>
          <w:tab w:val="num" w:pos="3600"/>
        </w:tabs>
        <w:ind w:left="3600" w:hanging="360"/>
      </w:pPr>
      <w:rPr>
        <w:rFonts w:hint="default" w:ascii="Symbol" w:hAnsi="Symbol"/>
      </w:rPr>
    </w:lvl>
    <w:lvl w:ilvl="5" w:tplc="0860A2AA" w:tentative="1">
      <w:start w:val="1"/>
      <w:numFmt w:val="bullet"/>
      <w:lvlText w:val=""/>
      <w:lvlJc w:val="left"/>
      <w:pPr>
        <w:tabs>
          <w:tab w:val="num" w:pos="4320"/>
        </w:tabs>
        <w:ind w:left="4320" w:hanging="360"/>
      </w:pPr>
      <w:rPr>
        <w:rFonts w:hint="default" w:ascii="Symbol" w:hAnsi="Symbol"/>
      </w:rPr>
    </w:lvl>
    <w:lvl w:ilvl="6" w:tplc="F034BC82" w:tentative="1">
      <w:start w:val="1"/>
      <w:numFmt w:val="bullet"/>
      <w:lvlText w:val=""/>
      <w:lvlJc w:val="left"/>
      <w:pPr>
        <w:tabs>
          <w:tab w:val="num" w:pos="5040"/>
        </w:tabs>
        <w:ind w:left="5040" w:hanging="360"/>
      </w:pPr>
      <w:rPr>
        <w:rFonts w:hint="default" w:ascii="Symbol" w:hAnsi="Symbol"/>
      </w:rPr>
    </w:lvl>
    <w:lvl w:ilvl="7" w:tplc="750E110C" w:tentative="1">
      <w:start w:val="1"/>
      <w:numFmt w:val="bullet"/>
      <w:lvlText w:val=""/>
      <w:lvlJc w:val="left"/>
      <w:pPr>
        <w:tabs>
          <w:tab w:val="num" w:pos="5760"/>
        </w:tabs>
        <w:ind w:left="5760" w:hanging="360"/>
      </w:pPr>
      <w:rPr>
        <w:rFonts w:hint="default" w:ascii="Symbol" w:hAnsi="Symbol"/>
      </w:rPr>
    </w:lvl>
    <w:lvl w:ilvl="8" w:tplc="57C8E5F6" w:tentative="1">
      <w:start w:val="1"/>
      <w:numFmt w:val="bullet"/>
      <w:lvlText w:val=""/>
      <w:lvlJc w:val="left"/>
      <w:pPr>
        <w:tabs>
          <w:tab w:val="num" w:pos="6480"/>
        </w:tabs>
        <w:ind w:left="6480" w:hanging="360"/>
      </w:pPr>
      <w:rPr>
        <w:rFonts w:hint="default" w:ascii="Symbol" w:hAnsi="Symbol"/>
      </w:rPr>
    </w:lvl>
  </w:abstractNum>
  <w:abstractNum w:abstractNumId="7" w15:restartNumberingAfterBreak="0">
    <w:nsid w:val="6D3319EA"/>
    <w:multiLevelType w:val="hybridMultilevel"/>
    <w:tmpl w:val="C44057DE"/>
    <w:lvl w:ilvl="0" w:tplc="45067A2A">
      <w:start w:val="1"/>
      <w:numFmt w:val="bullet"/>
      <w:lvlText w:val=""/>
      <w:lvlPicBulletId w:val="0"/>
      <w:lvlJc w:val="left"/>
      <w:pPr>
        <w:tabs>
          <w:tab w:val="num" w:pos="720"/>
        </w:tabs>
        <w:ind w:left="720" w:hanging="360"/>
      </w:pPr>
      <w:rPr>
        <w:rFonts w:hint="default" w:ascii="Symbol" w:hAnsi="Symbol"/>
      </w:rPr>
    </w:lvl>
    <w:lvl w:ilvl="1" w:tplc="2A7A0DC4" w:tentative="1">
      <w:start w:val="1"/>
      <w:numFmt w:val="bullet"/>
      <w:lvlText w:val=""/>
      <w:lvlJc w:val="left"/>
      <w:pPr>
        <w:tabs>
          <w:tab w:val="num" w:pos="1440"/>
        </w:tabs>
        <w:ind w:left="1440" w:hanging="360"/>
      </w:pPr>
      <w:rPr>
        <w:rFonts w:hint="default" w:ascii="Symbol" w:hAnsi="Symbol"/>
      </w:rPr>
    </w:lvl>
    <w:lvl w:ilvl="2" w:tplc="6540E74A" w:tentative="1">
      <w:start w:val="1"/>
      <w:numFmt w:val="bullet"/>
      <w:lvlText w:val=""/>
      <w:lvlJc w:val="left"/>
      <w:pPr>
        <w:tabs>
          <w:tab w:val="num" w:pos="2160"/>
        </w:tabs>
        <w:ind w:left="2160" w:hanging="360"/>
      </w:pPr>
      <w:rPr>
        <w:rFonts w:hint="default" w:ascii="Symbol" w:hAnsi="Symbol"/>
      </w:rPr>
    </w:lvl>
    <w:lvl w:ilvl="3" w:tplc="BE88084C" w:tentative="1">
      <w:start w:val="1"/>
      <w:numFmt w:val="bullet"/>
      <w:lvlText w:val=""/>
      <w:lvlJc w:val="left"/>
      <w:pPr>
        <w:tabs>
          <w:tab w:val="num" w:pos="2880"/>
        </w:tabs>
        <w:ind w:left="2880" w:hanging="360"/>
      </w:pPr>
      <w:rPr>
        <w:rFonts w:hint="default" w:ascii="Symbol" w:hAnsi="Symbol"/>
      </w:rPr>
    </w:lvl>
    <w:lvl w:ilvl="4" w:tplc="B13CC6FE" w:tentative="1">
      <w:start w:val="1"/>
      <w:numFmt w:val="bullet"/>
      <w:lvlText w:val=""/>
      <w:lvlJc w:val="left"/>
      <w:pPr>
        <w:tabs>
          <w:tab w:val="num" w:pos="3600"/>
        </w:tabs>
        <w:ind w:left="3600" w:hanging="360"/>
      </w:pPr>
      <w:rPr>
        <w:rFonts w:hint="default" w:ascii="Symbol" w:hAnsi="Symbol"/>
      </w:rPr>
    </w:lvl>
    <w:lvl w:ilvl="5" w:tplc="A230A264" w:tentative="1">
      <w:start w:val="1"/>
      <w:numFmt w:val="bullet"/>
      <w:lvlText w:val=""/>
      <w:lvlJc w:val="left"/>
      <w:pPr>
        <w:tabs>
          <w:tab w:val="num" w:pos="4320"/>
        </w:tabs>
        <w:ind w:left="4320" w:hanging="360"/>
      </w:pPr>
      <w:rPr>
        <w:rFonts w:hint="default" w:ascii="Symbol" w:hAnsi="Symbol"/>
      </w:rPr>
    </w:lvl>
    <w:lvl w:ilvl="6" w:tplc="69F09324" w:tentative="1">
      <w:start w:val="1"/>
      <w:numFmt w:val="bullet"/>
      <w:lvlText w:val=""/>
      <w:lvlJc w:val="left"/>
      <w:pPr>
        <w:tabs>
          <w:tab w:val="num" w:pos="5040"/>
        </w:tabs>
        <w:ind w:left="5040" w:hanging="360"/>
      </w:pPr>
      <w:rPr>
        <w:rFonts w:hint="default" w:ascii="Symbol" w:hAnsi="Symbol"/>
      </w:rPr>
    </w:lvl>
    <w:lvl w:ilvl="7" w:tplc="42B223AE" w:tentative="1">
      <w:start w:val="1"/>
      <w:numFmt w:val="bullet"/>
      <w:lvlText w:val=""/>
      <w:lvlJc w:val="left"/>
      <w:pPr>
        <w:tabs>
          <w:tab w:val="num" w:pos="5760"/>
        </w:tabs>
        <w:ind w:left="5760" w:hanging="360"/>
      </w:pPr>
      <w:rPr>
        <w:rFonts w:hint="default" w:ascii="Symbol" w:hAnsi="Symbol"/>
      </w:rPr>
    </w:lvl>
    <w:lvl w:ilvl="8" w:tplc="3020A5B8" w:tentative="1">
      <w:start w:val="1"/>
      <w:numFmt w:val="bullet"/>
      <w:lvlText w:val=""/>
      <w:lvlJc w:val="left"/>
      <w:pPr>
        <w:tabs>
          <w:tab w:val="num" w:pos="6480"/>
        </w:tabs>
        <w:ind w:left="6480" w:hanging="360"/>
      </w:pPr>
      <w:rPr>
        <w:rFonts w:hint="default" w:ascii="Symbol" w:hAnsi="Symbol"/>
      </w:rPr>
    </w:lvl>
  </w:abstractNum>
  <w:abstractNum w:abstractNumId="8" w15:restartNumberingAfterBreak="0">
    <w:nsid w:val="7E776F0F"/>
    <w:multiLevelType w:val="hybridMultilevel"/>
    <w:tmpl w:val="EFD6A1EA"/>
    <w:lvl w:ilvl="0" w:tplc="FFFFFFFF">
      <w:start w:val="1"/>
      <w:numFmt w:val="lowerLetter"/>
      <w:lvlText w:val="%1)"/>
      <w:lvlJc w:val="left"/>
      <w:pPr>
        <w:ind w:left="720" w:hanging="360"/>
      </w:pPr>
    </w:lvl>
    <w:lvl w:ilvl="1" w:tplc="04160013">
      <w:start w:val="1"/>
      <w:numFmt w:val="upp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299073529">
    <w:abstractNumId w:val="5"/>
  </w:num>
  <w:num w:numId="2" w16cid:durableId="941761190">
    <w:abstractNumId w:val="3"/>
  </w:num>
  <w:num w:numId="3" w16cid:durableId="1178471584">
    <w:abstractNumId w:val="4"/>
  </w:num>
  <w:num w:numId="4" w16cid:durableId="1447624961">
    <w:abstractNumId w:val="0"/>
  </w:num>
  <w:num w:numId="5" w16cid:durableId="2113090245">
    <w:abstractNumId w:val="2"/>
  </w:num>
  <w:num w:numId="6" w16cid:durableId="1743019203">
    <w:abstractNumId w:val="8"/>
  </w:num>
  <w:num w:numId="7" w16cid:durableId="1155103299">
    <w:abstractNumId w:val="1"/>
  </w:num>
  <w:num w:numId="8" w16cid:durableId="1292831695">
    <w:abstractNumId w:val="6"/>
  </w:num>
  <w:num w:numId="9" w16cid:durableId="41054539">
    <w:abstractNumId w:val="7"/>
  </w:num>
  <w:numIdMacAtCleanup w:val="9"/>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100"/>
  <w:embedSystemFonts/>
  <w:bordersDoNotSurroundHeader/>
  <w:bordersDoNotSurroundFooter/>
  <w:trackRevisions w:val="false"/>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2BC8"/>
    <w:rsid w:val="000059CA"/>
    <w:rsid w:val="0002063D"/>
    <w:rsid w:val="0002147D"/>
    <w:rsid w:val="00034A48"/>
    <w:rsid w:val="00046A4D"/>
    <w:rsid w:val="00051583"/>
    <w:rsid w:val="000540AD"/>
    <w:rsid w:val="0005556A"/>
    <w:rsid w:val="00055E97"/>
    <w:rsid w:val="00056B6B"/>
    <w:rsid w:val="00061C52"/>
    <w:rsid w:val="0007029A"/>
    <w:rsid w:val="0009235B"/>
    <w:rsid w:val="000960A6"/>
    <w:rsid w:val="000A56E4"/>
    <w:rsid w:val="000B14A6"/>
    <w:rsid w:val="000C0D8A"/>
    <w:rsid w:val="000D2B04"/>
    <w:rsid w:val="000E2B8D"/>
    <w:rsid w:val="000F3B8B"/>
    <w:rsid w:val="00103D52"/>
    <w:rsid w:val="0010695F"/>
    <w:rsid w:val="001072E3"/>
    <w:rsid w:val="00110371"/>
    <w:rsid w:val="001112FD"/>
    <w:rsid w:val="001345F2"/>
    <w:rsid w:val="001456CB"/>
    <w:rsid w:val="00155661"/>
    <w:rsid w:val="00161CA7"/>
    <w:rsid w:val="00172C8B"/>
    <w:rsid w:val="0017598C"/>
    <w:rsid w:val="00181CF5"/>
    <w:rsid w:val="00192D47"/>
    <w:rsid w:val="001A42C8"/>
    <w:rsid w:val="001B154B"/>
    <w:rsid w:val="001B1BBC"/>
    <w:rsid w:val="001C666D"/>
    <w:rsid w:val="001C6942"/>
    <w:rsid w:val="001E6C45"/>
    <w:rsid w:val="00206F03"/>
    <w:rsid w:val="00210458"/>
    <w:rsid w:val="0022554A"/>
    <w:rsid w:val="0022595B"/>
    <w:rsid w:val="0024392C"/>
    <w:rsid w:val="00245B2E"/>
    <w:rsid w:val="00253C9C"/>
    <w:rsid w:val="0025657A"/>
    <w:rsid w:val="00275706"/>
    <w:rsid w:val="0027674F"/>
    <w:rsid w:val="002927B5"/>
    <w:rsid w:val="002A003D"/>
    <w:rsid w:val="002A09D4"/>
    <w:rsid w:val="002A69ED"/>
    <w:rsid w:val="002C0D18"/>
    <w:rsid w:val="002C507F"/>
    <w:rsid w:val="002E07E8"/>
    <w:rsid w:val="002E445E"/>
    <w:rsid w:val="002F1504"/>
    <w:rsid w:val="002F1BBE"/>
    <w:rsid w:val="002F3653"/>
    <w:rsid w:val="00314B18"/>
    <w:rsid w:val="003161CB"/>
    <w:rsid w:val="00350747"/>
    <w:rsid w:val="00354004"/>
    <w:rsid w:val="0035739D"/>
    <w:rsid w:val="00375BF0"/>
    <w:rsid w:val="003778C1"/>
    <w:rsid w:val="003A43A2"/>
    <w:rsid w:val="003B3DB2"/>
    <w:rsid w:val="003B77F1"/>
    <w:rsid w:val="003D50EF"/>
    <w:rsid w:val="003E0494"/>
    <w:rsid w:val="003E27AD"/>
    <w:rsid w:val="003E46C7"/>
    <w:rsid w:val="003E6A0F"/>
    <w:rsid w:val="003F2011"/>
    <w:rsid w:val="003F6CB4"/>
    <w:rsid w:val="00404420"/>
    <w:rsid w:val="00404FCC"/>
    <w:rsid w:val="00436416"/>
    <w:rsid w:val="0044472A"/>
    <w:rsid w:val="0046396E"/>
    <w:rsid w:val="00467EF7"/>
    <w:rsid w:val="00470C5F"/>
    <w:rsid w:val="004928AF"/>
    <w:rsid w:val="004A0A8F"/>
    <w:rsid w:val="004A0B66"/>
    <w:rsid w:val="004C2101"/>
    <w:rsid w:val="004C2D60"/>
    <w:rsid w:val="004C7BEB"/>
    <w:rsid w:val="004D1518"/>
    <w:rsid w:val="004D2B98"/>
    <w:rsid w:val="004D7F80"/>
    <w:rsid w:val="004F466A"/>
    <w:rsid w:val="00503375"/>
    <w:rsid w:val="00510848"/>
    <w:rsid w:val="005124E8"/>
    <w:rsid w:val="00523806"/>
    <w:rsid w:val="00531756"/>
    <w:rsid w:val="00547700"/>
    <w:rsid w:val="0059182B"/>
    <w:rsid w:val="00592C9B"/>
    <w:rsid w:val="005B1214"/>
    <w:rsid w:val="005C1B06"/>
    <w:rsid w:val="005C4AFB"/>
    <w:rsid w:val="005D0195"/>
    <w:rsid w:val="005D5F67"/>
    <w:rsid w:val="005E2ACF"/>
    <w:rsid w:val="006023BF"/>
    <w:rsid w:val="00603B30"/>
    <w:rsid w:val="006110DA"/>
    <w:rsid w:val="00612739"/>
    <w:rsid w:val="00613265"/>
    <w:rsid w:val="006150E6"/>
    <w:rsid w:val="0062040A"/>
    <w:rsid w:val="006246A1"/>
    <w:rsid w:val="00631F4D"/>
    <w:rsid w:val="00657C1E"/>
    <w:rsid w:val="0066155B"/>
    <w:rsid w:val="006635EC"/>
    <w:rsid w:val="00664B89"/>
    <w:rsid w:val="00684F66"/>
    <w:rsid w:val="00693AC9"/>
    <w:rsid w:val="006A40F4"/>
    <w:rsid w:val="006A45D7"/>
    <w:rsid w:val="006A5EE8"/>
    <w:rsid w:val="006A61BD"/>
    <w:rsid w:val="006A68D7"/>
    <w:rsid w:val="006C742F"/>
    <w:rsid w:val="006D5531"/>
    <w:rsid w:val="006D5B32"/>
    <w:rsid w:val="006D6C9E"/>
    <w:rsid w:val="006F32D3"/>
    <w:rsid w:val="0070350B"/>
    <w:rsid w:val="00707399"/>
    <w:rsid w:val="007339FC"/>
    <w:rsid w:val="007462FC"/>
    <w:rsid w:val="007511D7"/>
    <w:rsid w:val="007562A5"/>
    <w:rsid w:val="00756DD7"/>
    <w:rsid w:val="00757C5A"/>
    <w:rsid w:val="00763F78"/>
    <w:rsid w:val="00770764"/>
    <w:rsid w:val="00782970"/>
    <w:rsid w:val="007830BD"/>
    <w:rsid w:val="00792021"/>
    <w:rsid w:val="007B002A"/>
    <w:rsid w:val="007C1CBE"/>
    <w:rsid w:val="007C36E3"/>
    <w:rsid w:val="007C777C"/>
    <w:rsid w:val="007D3B33"/>
    <w:rsid w:val="007E0128"/>
    <w:rsid w:val="007F46AE"/>
    <w:rsid w:val="0080208A"/>
    <w:rsid w:val="00802137"/>
    <w:rsid w:val="00805143"/>
    <w:rsid w:val="00811028"/>
    <w:rsid w:val="00820233"/>
    <w:rsid w:val="00823F81"/>
    <w:rsid w:val="0082504A"/>
    <w:rsid w:val="00835386"/>
    <w:rsid w:val="0084201C"/>
    <w:rsid w:val="008608B9"/>
    <w:rsid w:val="00863B9A"/>
    <w:rsid w:val="00865B27"/>
    <w:rsid w:val="0087244B"/>
    <w:rsid w:val="008862AE"/>
    <w:rsid w:val="00893C07"/>
    <w:rsid w:val="008A1986"/>
    <w:rsid w:val="008A3F4C"/>
    <w:rsid w:val="008B0857"/>
    <w:rsid w:val="008B1E99"/>
    <w:rsid w:val="008D54ED"/>
    <w:rsid w:val="008D6E2D"/>
    <w:rsid w:val="008E1290"/>
    <w:rsid w:val="008E3C50"/>
    <w:rsid w:val="008F441B"/>
    <w:rsid w:val="008F46C6"/>
    <w:rsid w:val="009018FA"/>
    <w:rsid w:val="009034D9"/>
    <w:rsid w:val="00907C1B"/>
    <w:rsid w:val="00907DD6"/>
    <w:rsid w:val="00913B03"/>
    <w:rsid w:val="00913B77"/>
    <w:rsid w:val="00922C49"/>
    <w:rsid w:val="0093060C"/>
    <w:rsid w:val="009419B9"/>
    <w:rsid w:val="00946EAF"/>
    <w:rsid w:val="00947E5B"/>
    <w:rsid w:val="00950348"/>
    <w:rsid w:val="00954574"/>
    <w:rsid w:val="009552F7"/>
    <w:rsid w:val="0095733B"/>
    <w:rsid w:val="009636FC"/>
    <w:rsid w:val="00966D18"/>
    <w:rsid w:val="00967E93"/>
    <w:rsid w:val="00972C9F"/>
    <w:rsid w:val="00976CF6"/>
    <w:rsid w:val="00977F05"/>
    <w:rsid w:val="00996CA9"/>
    <w:rsid w:val="009D1B99"/>
    <w:rsid w:val="00A201A2"/>
    <w:rsid w:val="00A25C8D"/>
    <w:rsid w:val="00A33E01"/>
    <w:rsid w:val="00A35F30"/>
    <w:rsid w:val="00A44B5F"/>
    <w:rsid w:val="00A50734"/>
    <w:rsid w:val="00A60C93"/>
    <w:rsid w:val="00A6267F"/>
    <w:rsid w:val="00A62947"/>
    <w:rsid w:val="00A77739"/>
    <w:rsid w:val="00A87554"/>
    <w:rsid w:val="00A972A1"/>
    <w:rsid w:val="00AC1903"/>
    <w:rsid w:val="00AC1E0C"/>
    <w:rsid w:val="00AC4E58"/>
    <w:rsid w:val="00AE00FC"/>
    <w:rsid w:val="00AF5159"/>
    <w:rsid w:val="00B050E1"/>
    <w:rsid w:val="00B05223"/>
    <w:rsid w:val="00B06DD8"/>
    <w:rsid w:val="00B1044B"/>
    <w:rsid w:val="00B12DD0"/>
    <w:rsid w:val="00B12F70"/>
    <w:rsid w:val="00B20443"/>
    <w:rsid w:val="00B22F8A"/>
    <w:rsid w:val="00B2305A"/>
    <w:rsid w:val="00B37900"/>
    <w:rsid w:val="00B44F13"/>
    <w:rsid w:val="00B4680D"/>
    <w:rsid w:val="00B53812"/>
    <w:rsid w:val="00B6408E"/>
    <w:rsid w:val="00B71BD0"/>
    <w:rsid w:val="00B71CB3"/>
    <w:rsid w:val="00B92BC8"/>
    <w:rsid w:val="00B939B4"/>
    <w:rsid w:val="00BA6137"/>
    <w:rsid w:val="00BA7235"/>
    <w:rsid w:val="00BC0C80"/>
    <w:rsid w:val="00BC29F9"/>
    <w:rsid w:val="00BD06A7"/>
    <w:rsid w:val="00BD143F"/>
    <w:rsid w:val="00C20063"/>
    <w:rsid w:val="00C248CC"/>
    <w:rsid w:val="00C250D0"/>
    <w:rsid w:val="00C25A2B"/>
    <w:rsid w:val="00C26EDA"/>
    <w:rsid w:val="00C27CD6"/>
    <w:rsid w:val="00C312A3"/>
    <w:rsid w:val="00C31C50"/>
    <w:rsid w:val="00C40285"/>
    <w:rsid w:val="00C54531"/>
    <w:rsid w:val="00C625D0"/>
    <w:rsid w:val="00C641A2"/>
    <w:rsid w:val="00C90A40"/>
    <w:rsid w:val="00C961AF"/>
    <w:rsid w:val="00CC250C"/>
    <w:rsid w:val="00D0054B"/>
    <w:rsid w:val="00D017FA"/>
    <w:rsid w:val="00D149BF"/>
    <w:rsid w:val="00D1653A"/>
    <w:rsid w:val="00D176FE"/>
    <w:rsid w:val="00D513D5"/>
    <w:rsid w:val="00D51B41"/>
    <w:rsid w:val="00D81470"/>
    <w:rsid w:val="00D830F1"/>
    <w:rsid w:val="00D90680"/>
    <w:rsid w:val="00D973BC"/>
    <w:rsid w:val="00DA48A7"/>
    <w:rsid w:val="00DA6046"/>
    <w:rsid w:val="00DA66EB"/>
    <w:rsid w:val="00DA6C1F"/>
    <w:rsid w:val="00DC0446"/>
    <w:rsid w:val="00DC1ACF"/>
    <w:rsid w:val="00DC3CC9"/>
    <w:rsid w:val="00DC4F93"/>
    <w:rsid w:val="00DE29AD"/>
    <w:rsid w:val="00DE7883"/>
    <w:rsid w:val="00DF1EDE"/>
    <w:rsid w:val="00DF279E"/>
    <w:rsid w:val="00E07B1E"/>
    <w:rsid w:val="00E14A88"/>
    <w:rsid w:val="00E20465"/>
    <w:rsid w:val="00E2560E"/>
    <w:rsid w:val="00E2671D"/>
    <w:rsid w:val="00E3272A"/>
    <w:rsid w:val="00E32EA7"/>
    <w:rsid w:val="00E41F8A"/>
    <w:rsid w:val="00E62499"/>
    <w:rsid w:val="00E67C5E"/>
    <w:rsid w:val="00E71CFB"/>
    <w:rsid w:val="00E8790E"/>
    <w:rsid w:val="00EA1169"/>
    <w:rsid w:val="00ED018D"/>
    <w:rsid w:val="00ED25C9"/>
    <w:rsid w:val="00EF1736"/>
    <w:rsid w:val="00EF1B0E"/>
    <w:rsid w:val="00EF2A67"/>
    <w:rsid w:val="00EF4BEE"/>
    <w:rsid w:val="00F17939"/>
    <w:rsid w:val="00F2164B"/>
    <w:rsid w:val="00F413CB"/>
    <w:rsid w:val="00F50EAB"/>
    <w:rsid w:val="00F60E4A"/>
    <w:rsid w:val="00F61703"/>
    <w:rsid w:val="00F618DE"/>
    <w:rsid w:val="00F67A3A"/>
    <w:rsid w:val="00FB11F0"/>
    <w:rsid w:val="00FC07E7"/>
    <w:rsid w:val="00FC272F"/>
    <w:rsid w:val="00FD1F0C"/>
    <w:rsid w:val="00FD2BF7"/>
    <w:rsid w:val="00FD6175"/>
    <w:rsid w:val="00FE1B97"/>
    <w:rsid w:val="00FE4BA3"/>
    <w:rsid w:val="00FE5952"/>
    <w:rsid w:val="00FF51D0"/>
    <w:rsid w:val="00FF7CB9"/>
    <w:rsid w:val="02B1EBD5"/>
    <w:rsid w:val="06B1355D"/>
    <w:rsid w:val="10EFFAFE"/>
    <w:rsid w:val="18E4AEA0"/>
    <w:rsid w:val="219A1FE4"/>
    <w:rsid w:val="28276AFD"/>
    <w:rsid w:val="293B2F38"/>
    <w:rsid w:val="2972FE3E"/>
    <w:rsid w:val="2A97B436"/>
    <w:rsid w:val="30017789"/>
    <w:rsid w:val="379BDBE4"/>
    <w:rsid w:val="3DDAE584"/>
    <w:rsid w:val="42144DE6"/>
    <w:rsid w:val="424CA1B1"/>
    <w:rsid w:val="4A773EC8"/>
    <w:rsid w:val="50B42D94"/>
    <w:rsid w:val="552FA32F"/>
    <w:rsid w:val="5D139F95"/>
    <w:rsid w:val="5F97F642"/>
    <w:rsid w:val="6C188DC6"/>
    <w:rsid w:val="6D6BBAE8"/>
    <w:rsid w:val="6DBFFA68"/>
    <w:rsid w:val="76AB789F"/>
    <w:rsid w:val="7A1BE302"/>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A14E421"/>
  <w15:docId w15:val="{56DA7B91-F191-4456-8F80-69F6A14785D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Theme="minorHAnsi" w:hAnsiTheme="minorHAnsi" w:eastAsiaTheme="minorEastAsia" w:cstheme="minorBidi"/>
        <w:sz w:val="22"/>
        <w:szCs w:val="22"/>
        <w:lang w:val="pt-BR" w:eastAsia="pt-B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6A45D7"/>
  </w:style>
  <w:style w:type="character" w:styleId="Fontepargpadro" w:default="1">
    <w:name w:val="Default Paragraph Font"/>
    <w:uiPriority w:val="1"/>
    <w:semiHidden/>
    <w:unhideWhenUsed/>
  </w:style>
  <w:style w:type="table" w:styleId="Tabelanormal" w:default="1">
    <w:name w:val="Normal Table"/>
    <w:uiPriority w:val="99"/>
    <w:semiHidden/>
    <w:unhideWhenUsed/>
    <w:tblPr>
      <w:tblInd w:w="0" w:type="dxa"/>
      <w:tblCellMar>
        <w:top w:w="0" w:type="dxa"/>
        <w:left w:w="108" w:type="dxa"/>
        <w:bottom w:w="0" w:type="dxa"/>
        <w:right w:w="108" w:type="dxa"/>
      </w:tblCellMar>
    </w:tblPr>
  </w:style>
  <w:style w:type="numbering" w:styleId="Semlista" w:default="1">
    <w:name w:val="No List"/>
    <w:uiPriority w:val="99"/>
    <w:semiHidden/>
    <w:unhideWhenUsed/>
  </w:style>
  <w:style w:type="character" w:styleId="Refdecomentrio">
    <w:name w:val="annotation reference"/>
    <w:basedOn w:val="Fontepargpadro"/>
    <w:uiPriority w:val="99"/>
    <w:semiHidden/>
    <w:unhideWhenUsed/>
    <w:rsid w:val="00693AC9"/>
    <w:rPr>
      <w:sz w:val="16"/>
      <w:szCs w:val="16"/>
    </w:rPr>
  </w:style>
  <w:style w:type="paragraph" w:styleId="Textodecomentrio">
    <w:name w:val="annotation text"/>
    <w:basedOn w:val="Normal"/>
    <w:link w:val="TextodecomentrioChar"/>
    <w:uiPriority w:val="99"/>
    <w:unhideWhenUsed/>
    <w:rsid w:val="00693AC9"/>
    <w:pPr>
      <w:spacing w:line="240" w:lineRule="auto"/>
    </w:pPr>
    <w:rPr>
      <w:sz w:val="20"/>
      <w:szCs w:val="20"/>
    </w:rPr>
  </w:style>
  <w:style w:type="character" w:styleId="TextodecomentrioChar" w:customStyle="1">
    <w:name w:val="Texto de comentário Char"/>
    <w:basedOn w:val="Fontepargpadro"/>
    <w:link w:val="Textodecomentrio"/>
    <w:uiPriority w:val="99"/>
    <w:rsid w:val="00693AC9"/>
    <w:rPr>
      <w:sz w:val="20"/>
      <w:szCs w:val="20"/>
    </w:rPr>
  </w:style>
  <w:style w:type="paragraph" w:styleId="Assuntodocomentrio">
    <w:name w:val="annotation subject"/>
    <w:basedOn w:val="Textodecomentrio"/>
    <w:next w:val="Textodecomentrio"/>
    <w:link w:val="AssuntodocomentrioChar"/>
    <w:uiPriority w:val="99"/>
    <w:semiHidden/>
    <w:unhideWhenUsed/>
    <w:rsid w:val="00693AC9"/>
    <w:rPr>
      <w:b/>
      <w:bCs/>
    </w:rPr>
  </w:style>
  <w:style w:type="character" w:styleId="AssuntodocomentrioChar" w:customStyle="1">
    <w:name w:val="Assunto do comentário Char"/>
    <w:basedOn w:val="TextodecomentrioChar"/>
    <w:link w:val="Assuntodocomentrio"/>
    <w:uiPriority w:val="99"/>
    <w:semiHidden/>
    <w:rsid w:val="00693AC9"/>
    <w:rPr>
      <w:b/>
      <w:bCs/>
      <w:sz w:val="20"/>
      <w:szCs w:val="20"/>
    </w:rPr>
  </w:style>
  <w:style w:type="paragraph" w:styleId="Textodebalo">
    <w:name w:val="Balloon Text"/>
    <w:basedOn w:val="Normal"/>
    <w:link w:val="TextodebaloChar"/>
    <w:uiPriority w:val="99"/>
    <w:semiHidden/>
    <w:unhideWhenUsed/>
    <w:rsid w:val="00693AC9"/>
    <w:pPr>
      <w:spacing w:after="0" w:line="240" w:lineRule="auto"/>
    </w:pPr>
    <w:rPr>
      <w:rFonts w:ascii="Tahoma" w:hAnsi="Tahoma" w:cs="Tahoma"/>
      <w:sz w:val="16"/>
      <w:szCs w:val="16"/>
    </w:rPr>
  </w:style>
  <w:style w:type="character" w:styleId="TextodebaloChar" w:customStyle="1">
    <w:name w:val="Texto de balão Char"/>
    <w:basedOn w:val="Fontepargpadro"/>
    <w:link w:val="Textodebalo"/>
    <w:uiPriority w:val="99"/>
    <w:semiHidden/>
    <w:rsid w:val="00693AC9"/>
    <w:rPr>
      <w:rFonts w:ascii="Tahoma" w:hAnsi="Tahoma" w:cs="Tahoma"/>
      <w:sz w:val="16"/>
      <w:szCs w:val="16"/>
    </w:rPr>
  </w:style>
  <w:style w:type="paragraph" w:styleId="NormalWeb">
    <w:name w:val="Normal (Web)"/>
    <w:basedOn w:val="Normal"/>
    <w:uiPriority w:val="99"/>
    <w:unhideWhenUsed/>
    <w:rsid w:val="00275706"/>
    <w:pPr>
      <w:spacing w:before="100" w:beforeAutospacing="1" w:after="100" w:afterAutospacing="1" w:line="240" w:lineRule="auto"/>
    </w:pPr>
    <w:rPr>
      <w:rFonts w:ascii="Times New Roman" w:hAnsi="Times New Roman" w:eastAsia="Times New Roman" w:cs="Times New Roman"/>
      <w:sz w:val="24"/>
      <w:szCs w:val="24"/>
    </w:rPr>
  </w:style>
  <w:style w:type="paragraph" w:styleId="Pr-formataoHTML">
    <w:name w:val="HTML Preformatted"/>
    <w:basedOn w:val="Normal"/>
    <w:link w:val="Pr-formataoHTMLChar"/>
    <w:uiPriority w:val="99"/>
    <w:semiHidden/>
    <w:unhideWhenUsed/>
    <w:rsid w:val="00C26EDA"/>
    <w:pPr>
      <w:spacing w:after="0" w:line="240" w:lineRule="auto"/>
    </w:pPr>
    <w:rPr>
      <w:rFonts w:ascii="Consolas" w:hAnsi="Consolas" w:eastAsiaTheme="minorHAnsi"/>
      <w:sz w:val="20"/>
      <w:szCs w:val="20"/>
      <w:lang w:eastAsia="en-US"/>
    </w:rPr>
  </w:style>
  <w:style w:type="character" w:styleId="Pr-formataoHTMLChar" w:customStyle="1">
    <w:name w:val="Pré-formatação HTML Char"/>
    <w:basedOn w:val="Fontepargpadro"/>
    <w:link w:val="Pr-formataoHTML"/>
    <w:uiPriority w:val="99"/>
    <w:semiHidden/>
    <w:rsid w:val="00C26EDA"/>
    <w:rPr>
      <w:rFonts w:ascii="Consolas" w:hAnsi="Consolas" w:eastAsiaTheme="minorHAnsi"/>
      <w:sz w:val="20"/>
      <w:szCs w:val="20"/>
      <w:lang w:eastAsia="en-US"/>
    </w:rPr>
  </w:style>
  <w:style w:type="paragraph" w:styleId="PargrafodaLista">
    <w:name w:val="List Paragraph"/>
    <w:basedOn w:val="Normal"/>
    <w:uiPriority w:val="34"/>
    <w:qFormat/>
    <w:rsid w:val="00B12F70"/>
    <w:pPr>
      <w:ind w:left="720"/>
      <w:contextualSpacing/>
    </w:pPr>
    <w:rPr>
      <w:rFonts w:ascii="Calibri" w:hAnsi="Calibri" w:eastAsia="Calibri" w:cs="Times New Roman"/>
      <w:lang w:eastAsia="en-US"/>
    </w:rPr>
  </w:style>
  <w:style w:type="table" w:styleId="Tabelacomgrade">
    <w:name w:val="Table Grid"/>
    <w:basedOn w:val="Tabelanormal"/>
    <w:uiPriority w:val="39"/>
    <w:rsid w:val="00B22F8A"/>
    <w:pPr>
      <w:spacing w:after="0" w:line="240" w:lineRule="auto"/>
    </w:pPr>
    <w:rPr>
      <w:rFonts w:eastAsiaTheme="minorHAnsi"/>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ui-provider" w:customStyle="1">
    <w:name w:val="ui-provider"/>
    <w:basedOn w:val="Fontepargpadro"/>
    <w:rsid w:val="00C27CD6"/>
  </w:style>
  <w:style w:type="character" w:styleId="Hyperlink">
    <w:name w:val="Hyperlink"/>
    <w:basedOn w:val="Fontepargpadro"/>
    <w:uiPriority w:val="99"/>
    <w:unhideWhenUsed/>
    <w:rsid w:val="006F32D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1385770">
      <w:bodyDiv w:val="1"/>
      <w:marLeft w:val="0"/>
      <w:marRight w:val="0"/>
      <w:marTop w:val="0"/>
      <w:marBottom w:val="0"/>
      <w:divBdr>
        <w:top w:val="none" w:sz="0" w:space="0" w:color="auto"/>
        <w:left w:val="none" w:sz="0" w:space="0" w:color="auto"/>
        <w:bottom w:val="none" w:sz="0" w:space="0" w:color="auto"/>
        <w:right w:val="none" w:sz="0" w:space="0" w:color="auto"/>
      </w:divBdr>
      <w:divsChild>
        <w:div w:id="615522221">
          <w:marLeft w:val="0"/>
          <w:marRight w:val="0"/>
          <w:marTop w:val="0"/>
          <w:marBottom w:val="0"/>
          <w:divBdr>
            <w:top w:val="none" w:sz="0" w:space="0" w:color="auto"/>
            <w:left w:val="none" w:sz="0" w:space="0" w:color="auto"/>
            <w:bottom w:val="none" w:sz="0" w:space="0" w:color="auto"/>
            <w:right w:val="none" w:sz="0" w:space="0" w:color="auto"/>
          </w:divBdr>
        </w:div>
        <w:div w:id="727651404">
          <w:marLeft w:val="0"/>
          <w:marRight w:val="0"/>
          <w:marTop w:val="0"/>
          <w:marBottom w:val="0"/>
          <w:divBdr>
            <w:top w:val="none" w:sz="0" w:space="0" w:color="auto"/>
            <w:left w:val="none" w:sz="0" w:space="0" w:color="auto"/>
            <w:bottom w:val="none" w:sz="0" w:space="0" w:color="auto"/>
            <w:right w:val="none" w:sz="0" w:space="0" w:color="auto"/>
          </w:divBdr>
        </w:div>
        <w:div w:id="1127313536">
          <w:marLeft w:val="0"/>
          <w:marRight w:val="0"/>
          <w:marTop w:val="0"/>
          <w:marBottom w:val="0"/>
          <w:divBdr>
            <w:top w:val="none" w:sz="0" w:space="0" w:color="auto"/>
            <w:left w:val="none" w:sz="0" w:space="0" w:color="auto"/>
            <w:bottom w:val="none" w:sz="0" w:space="0" w:color="auto"/>
            <w:right w:val="none" w:sz="0" w:space="0" w:color="auto"/>
          </w:divBdr>
        </w:div>
        <w:div w:id="1219897508">
          <w:marLeft w:val="0"/>
          <w:marRight w:val="0"/>
          <w:marTop w:val="0"/>
          <w:marBottom w:val="0"/>
          <w:divBdr>
            <w:top w:val="none" w:sz="0" w:space="0" w:color="auto"/>
            <w:left w:val="none" w:sz="0" w:space="0" w:color="auto"/>
            <w:bottom w:val="none" w:sz="0" w:space="0" w:color="auto"/>
            <w:right w:val="none" w:sz="0" w:space="0" w:color="auto"/>
          </w:divBdr>
        </w:div>
      </w:divsChild>
    </w:div>
    <w:div w:id="255596739">
      <w:bodyDiv w:val="1"/>
      <w:marLeft w:val="0"/>
      <w:marRight w:val="0"/>
      <w:marTop w:val="0"/>
      <w:marBottom w:val="0"/>
      <w:divBdr>
        <w:top w:val="none" w:sz="0" w:space="0" w:color="auto"/>
        <w:left w:val="none" w:sz="0" w:space="0" w:color="auto"/>
        <w:bottom w:val="none" w:sz="0" w:space="0" w:color="auto"/>
        <w:right w:val="none" w:sz="0" w:space="0" w:color="auto"/>
      </w:divBdr>
      <w:divsChild>
        <w:div w:id="975723838">
          <w:marLeft w:val="0"/>
          <w:marRight w:val="0"/>
          <w:marTop w:val="0"/>
          <w:marBottom w:val="0"/>
          <w:divBdr>
            <w:top w:val="none" w:sz="0" w:space="0" w:color="auto"/>
            <w:left w:val="none" w:sz="0" w:space="0" w:color="auto"/>
            <w:bottom w:val="none" w:sz="0" w:space="0" w:color="auto"/>
            <w:right w:val="none" w:sz="0" w:space="0" w:color="auto"/>
          </w:divBdr>
        </w:div>
        <w:div w:id="1184587349">
          <w:marLeft w:val="0"/>
          <w:marRight w:val="0"/>
          <w:marTop w:val="0"/>
          <w:marBottom w:val="0"/>
          <w:divBdr>
            <w:top w:val="none" w:sz="0" w:space="0" w:color="auto"/>
            <w:left w:val="none" w:sz="0" w:space="0" w:color="auto"/>
            <w:bottom w:val="none" w:sz="0" w:space="0" w:color="auto"/>
            <w:right w:val="none" w:sz="0" w:space="0" w:color="auto"/>
          </w:divBdr>
        </w:div>
      </w:divsChild>
    </w:div>
    <w:div w:id="302076238">
      <w:bodyDiv w:val="1"/>
      <w:marLeft w:val="0"/>
      <w:marRight w:val="0"/>
      <w:marTop w:val="0"/>
      <w:marBottom w:val="0"/>
      <w:divBdr>
        <w:top w:val="none" w:sz="0" w:space="0" w:color="auto"/>
        <w:left w:val="none" w:sz="0" w:space="0" w:color="auto"/>
        <w:bottom w:val="none" w:sz="0" w:space="0" w:color="auto"/>
        <w:right w:val="none" w:sz="0" w:space="0" w:color="auto"/>
      </w:divBdr>
    </w:div>
    <w:div w:id="319232293">
      <w:bodyDiv w:val="1"/>
      <w:marLeft w:val="0"/>
      <w:marRight w:val="0"/>
      <w:marTop w:val="0"/>
      <w:marBottom w:val="0"/>
      <w:divBdr>
        <w:top w:val="none" w:sz="0" w:space="0" w:color="auto"/>
        <w:left w:val="none" w:sz="0" w:space="0" w:color="auto"/>
        <w:bottom w:val="none" w:sz="0" w:space="0" w:color="auto"/>
        <w:right w:val="none" w:sz="0" w:space="0" w:color="auto"/>
      </w:divBdr>
      <w:divsChild>
        <w:div w:id="474419595">
          <w:marLeft w:val="0"/>
          <w:marRight w:val="0"/>
          <w:marTop w:val="0"/>
          <w:marBottom w:val="0"/>
          <w:divBdr>
            <w:top w:val="none" w:sz="0" w:space="0" w:color="auto"/>
            <w:left w:val="none" w:sz="0" w:space="0" w:color="auto"/>
            <w:bottom w:val="none" w:sz="0" w:space="0" w:color="auto"/>
            <w:right w:val="none" w:sz="0" w:space="0" w:color="auto"/>
          </w:divBdr>
          <w:divsChild>
            <w:div w:id="42873104">
              <w:marLeft w:val="0"/>
              <w:marRight w:val="0"/>
              <w:marTop w:val="0"/>
              <w:marBottom w:val="0"/>
              <w:divBdr>
                <w:top w:val="none" w:sz="0" w:space="0" w:color="auto"/>
                <w:left w:val="none" w:sz="0" w:space="0" w:color="auto"/>
                <w:bottom w:val="none" w:sz="0" w:space="0" w:color="auto"/>
                <w:right w:val="none" w:sz="0" w:space="0" w:color="auto"/>
              </w:divBdr>
            </w:div>
            <w:div w:id="63533330">
              <w:marLeft w:val="0"/>
              <w:marRight w:val="0"/>
              <w:marTop w:val="0"/>
              <w:marBottom w:val="0"/>
              <w:divBdr>
                <w:top w:val="none" w:sz="0" w:space="0" w:color="auto"/>
                <w:left w:val="none" w:sz="0" w:space="0" w:color="auto"/>
                <w:bottom w:val="none" w:sz="0" w:space="0" w:color="auto"/>
                <w:right w:val="none" w:sz="0" w:space="0" w:color="auto"/>
              </w:divBdr>
            </w:div>
            <w:div w:id="73209907">
              <w:marLeft w:val="0"/>
              <w:marRight w:val="0"/>
              <w:marTop w:val="0"/>
              <w:marBottom w:val="0"/>
              <w:divBdr>
                <w:top w:val="none" w:sz="0" w:space="0" w:color="auto"/>
                <w:left w:val="none" w:sz="0" w:space="0" w:color="auto"/>
                <w:bottom w:val="none" w:sz="0" w:space="0" w:color="auto"/>
                <w:right w:val="none" w:sz="0" w:space="0" w:color="auto"/>
              </w:divBdr>
            </w:div>
            <w:div w:id="151070553">
              <w:marLeft w:val="0"/>
              <w:marRight w:val="0"/>
              <w:marTop w:val="0"/>
              <w:marBottom w:val="0"/>
              <w:divBdr>
                <w:top w:val="none" w:sz="0" w:space="0" w:color="auto"/>
                <w:left w:val="none" w:sz="0" w:space="0" w:color="auto"/>
                <w:bottom w:val="none" w:sz="0" w:space="0" w:color="auto"/>
                <w:right w:val="none" w:sz="0" w:space="0" w:color="auto"/>
              </w:divBdr>
            </w:div>
            <w:div w:id="153840265">
              <w:marLeft w:val="0"/>
              <w:marRight w:val="0"/>
              <w:marTop w:val="0"/>
              <w:marBottom w:val="0"/>
              <w:divBdr>
                <w:top w:val="none" w:sz="0" w:space="0" w:color="auto"/>
                <w:left w:val="none" w:sz="0" w:space="0" w:color="auto"/>
                <w:bottom w:val="none" w:sz="0" w:space="0" w:color="auto"/>
                <w:right w:val="none" w:sz="0" w:space="0" w:color="auto"/>
              </w:divBdr>
            </w:div>
            <w:div w:id="237643477">
              <w:marLeft w:val="0"/>
              <w:marRight w:val="0"/>
              <w:marTop w:val="0"/>
              <w:marBottom w:val="0"/>
              <w:divBdr>
                <w:top w:val="none" w:sz="0" w:space="0" w:color="auto"/>
                <w:left w:val="none" w:sz="0" w:space="0" w:color="auto"/>
                <w:bottom w:val="none" w:sz="0" w:space="0" w:color="auto"/>
                <w:right w:val="none" w:sz="0" w:space="0" w:color="auto"/>
              </w:divBdr>
            </w:div>
            <w:div w:id="328143967">
              <w:marLeft w:val="0"/>
              <w:marRight w:val="0"/>
              <w:marTop w:val="0"/>
              <w:marBottom w:val="0"/>
              <w:divBdr>
                <w:top w:val="none" w:sz="0" w:space="0" w:color="auto"/>
                <w:left w:val="none" w:sz="0" w:space="0" w:color="auto"/>
                <w:bottom w:val="none" w:sz="0" w:space="0" w:color="auto"/>
                <w:right w:val="none" w:sz="0" w:space="0" w:color="auto"/>
              </w:divBdr>
            </w:div>
            <w:div w:id="515537897">
              <w:marLeft w:val="0"/>
              <w:marRight w:val="0"/>
              <w:marTop w:val="0"/>
              <w:marBottom w:val="0"/>
              <w:divBdr>
                <w:top w:val="none" w:sz="0" w:space="0" w:color="auto"/>
                <w:left w:val="none" w:sz="0" w:space="0" w:color="auto"/>
                <w:bottom w:val="none" w:sz="0" w:space="0" w:color="auto"/>
                <w:right w:val="none" w:sz="0" w:space="0" w:color="auto"/>
              </w:divBdr>
            </w:div>
            <w:div w:id="810513015">
              <w:marLeft w:val="0"/>
              <w:marRight w:val="0"/>
              <w:marTop w:val="0"/>
              <w:marBottom w:val="0"/>
              <w:divBdr>
                <w:top w:val="none" w:sz="0" w:space="0" w:color="auto"/>
                <w:left w:val="none" w:sz="0" w:space="0" w:color="auto"/>
                <w:bottom w:val="none" w:sz="0" w:space="0" w:color="auto"/>
                <w:right w:val="none" w:sz="0" w:space="0" w:color="auto"/>
              </w:divBdr>
            </w:div>
            <w:div w:id="868571953">
              <w:marLeft w:val="0"/>
              <w:marRight w:val="0"/>
              <w:marTop w:val="0"/>
              <w:marBottom w:val="0"/>
              <w:divBdr>
                <w:top w:val="none" w:sz="0" w:space="0" w:color="auto"/>
                <w:left w:val="none" w:sz="0" w:space="0" w:color="auto"/>
                <w:bottom w:val="none" w:sz="0" w:space="0" w:color="auto"/>
                <w:right w:val="none" w:sz="0" w:space="0" w:color="auto"/>
              </w:divBdr>
            </w:div>
            <w:div w:id="1004237324">
              <w:marLeft w:val="0"/>
              <w:marRight w:val="0"/>
              <w:marTop w:val="0"/>
              <w:marBottom w:val="0"/>
              <w:divBdr>
                <w:top w:val="none" w:sz="0" w:space="0" w:color="auto"/>
                <w:left w:val="none" w:sz="0" w:space="0" w:color="auto"/>
                <w:bottom w:val="none" w:sz="0" w:space="0" w:color="auto"/>
                <w:right w:val="none" w:sz="0" w:space="0" w:color="auto"/>
              </w:divBdr>
            </w:div>
            <w:div w:id="1136873165">
              <w:marLeft w:val="0"/>
              <w:marRight w:val="0"/>
              <w:marTop w:val="0"/>
              <w:marBottom w:val="0"/>
              <w:divBdr>
                <w:top w:val="none" w:sz="0" w:space="0" w:color="auto"/>
                <w:left w:val="none" w:sz="0" w:space="0" w:color="auto"/>
                <w:bottom w:val="none" w:sz="0" w:space="0" w:color="auto"/>
                <w:right w:val="none" w:sz="0" w:space="0" w:color="auto"/>
              </w:divBdr>
            </w:div>
            <w:div w:id="1228498426">
              <w:marLeft w:val="0"/>
              <w:marRight w:val="0"/>
              <w:marTop w:val="0"/>
              <w:marBottom w:val="0"/>
              <w:divBdr>
                <w:top w:val="none" w:sz="0" w:space="0" w:color="auto"/>
                <w:left w:val="none" w:sz="0" w:space="0" w:color="auto"/>
                <w:bottom w:val="none" w:sz="0" w:space="0" w:color="auto"/>
                <w:right w:val="none" w:sz="0" w:space="0" w:color="auto"/>
              </w:divBdr>
            </w:div>
            <w:div w:id="1348944667">
              <w:marLeft w:val="0"/>
              <w:marRight w:val="0"/>
              <w:marTop w:val="0"/>
              <w:marBottom w:val="0"/>
              <w:divBdr>
                <w:top w:val="none" w:sz="0" w:space="0" w:color="auto"/>
                <w:left w:val="none" w:sz="0" w:space="0" w:color="auto"/>
                <w:bottom w:val="none" w:sz="0" w:space="0" w:color="auto"/>
                <w:right w:val="none" w:sz="0" w:space="0" w:color="auto"/>
              </w:divBdr>
            </w:div>
            <w:div w:id="1547638446">
              <w:marLeft w:val="0"/>
              <w:marRight w:val="0"/>
              <w:marTop w:val="0"/>
              <w:marBottom w:val="0"/>
              <w:divBdr>
                <w:top w:val="none" w:sz="0" w:space="0" w:color="auto"/>
                <w:left w:val="none" w:sz="0" w:space="0" w:color="auto"/>
                <w:bottom w:val="none" w:sz="0" w:space="0" w:color="auto"/>
                <w:right w:val="none" w:sz="0" w:space="0" w:color="auto"/>
              </w:divBdr>
            </w:div>
            <w:div w:id="1557812533">
              <w:marLeft w:val="0"/>
              <w:marRight w:val="0"/>
              <w:marTop w:val="0"/>
              <w:marBottom w:val="0"/>
              <w:divBdr>
                <w:top w:val="none" w:sz="0" w:space="0" w:color="auto"/>
                <w:left w:val="none" w:sz="0" w:space="0" w:color="auto"/>
                <w:bottom w:val="none" w:sz="0" w:space="0" w:color="auto"/>
                <w:right w:val="none" w:sz="0" w:space="0" w:color="auto"/>
              </w:divBdr>
            </w:div>
            <w:div w:id="1569994845">
              <w:marLeft w:val="0"/>
              <w:marRight w:val="0"/>
              <w:marTop w:val="0"/>
              <w:marBottom w:val="0"/>
              <w:divBdr>
                <w:top w:val="none" w:sz="0" w:space="0" w:color="auto"/>
                <w:left w:val="none" w:sz="0" w:space="0" w:color="auto"/>
                <w:bottom w:val="none" w:sz="0" w:space="0" w:color="auto"/>
                <w:right w:val="none" w:sz="0" w:space="0" w:color="auto"/>
              </w:divBdr>
            </w:div>
            <w:div w:id="1621373754">
              <w:marLeft w:val="0"/>
              <w:marRight w:val="0"/>
              <w:marTop w:val="0"/>
              <w:marBottom w:val="0"/>
              <w:divBdr>
                <w:top w:val="none" w:sz="0" w:space="0" w:color="auto"/>
                <w:left w:val="none" w:sz="0" w:space="0" w:color="auto"/>
                <w:bottom w:val="none" w:sz="0" w:space="0" w:color="auto"/>
                <w:right w:val="none" w:sz="0" w:space="0" w:color="auto"/>
              </w:divBdr>
            </w:div>
            <w:div w:id="1691951758">
              <w:marLeft w:val="0"/>
              <w:marRight w:val="0"/>
              <w:marTop w:val="0"/>
              <w:marBottom w:val="0"/>
              <w:divBdr>
                <w:top w:val="none" w:sz="0" w:space="0" w:color="auto"/>
                <w:left w:val="none" w:sz="0" w:space="0" w:color="auto"/>
                <w:bottom w:val="none" w:sz="0" w:space="0" w:color="auto"/>
                <w:right w:val="none" w:sz="0" w:space="0" w:color="auto"/>
              </w:divBdr>
            </w:div>
            <w:div w:id="1808156405">
              <w:marLeft w:val="0"/>
              <w:marRight w:val="0"/>
              <w:marTop w:val="0"/>
              <w:marBottom w:val="0"/>
              <w:divBdr>
                <w:top w:val="none" w:sz="0" w:space="0" w:color="auto"/>
                <w:left w:val="none" w:sz="0" w:space="0" w:color="auto"/>
                <w:bottom w:val="none" w:sz="0" w:space="0" w:color="auto"/>
                <w:right w:val="none" w:sz="0" w:space="0" w:color="auto"/>
              </w:divBdr>
            </w:div>
          </w:divsChild>
        </w:div>
        <w:div w:id="674459650">
          <w:marLeft w:val="0"/>
          <w:marRight w:val="0"/>
          <w:marTop w:val="0"/>
          <w:marBottom w:val="0"/>
          <w:divBdr>
            <w:top w:val="none" w:sz="0" w:space="0" w:color="auto"/>
            <w:left w:val="none" w:sz="0" w:space="0" w:color="auto"/>
            <w:bottom w:val="none" w:sz="0" w:space="0" w:color="auto"/>
            <w:right w:val="none" w:sz="0" w:space="0" w:color="auto"/>
          </w:divBdr>
          <w:divsChild>
            <w:div w:id="101002878">
              <w:marLeft w:val="0"/>
              <w:marRight w:val="0"/>
              <w:marTop w:val="0"/>
              <w:marBottom w:val="0"/>
              <w:divBdr>
                <w:top w:val="none" w:sz="0" w:space="0" w:color="auto"/>
                <w:left w:val="none" w:sz="0" w:space="0" w:color="auto"/>
                <w:bottom w:val="none" w:sz="0" w:space="0" w:color="auto"/>
                <w:right w:val="none" w:sz="0" w:space="0" w:color="auto"/>
              </w:divBdr>
            </w:div>
            <w:div w:id="139273525">
              <w:marLeft w:val="0"/>
              <w:marRight w:val="0"/>
              <w:marTop w:val="0"/>
              <w:marBottom w:val="0"/>
              <w:divBdr>
                <w:top w:val="none" w:sz="0" w:space="0" w:color="auto"/>
                <w:left w:val="none" w:sz="0" w:space="0" w:color="auto"/>
                <w:bottom w:val="none" w:sz="0" w:space="0" w:color="auto"/>
                <w:right w:val="none" w:sz="0" w:space="0" w:color="auto"/>
              </w:divBdr>
            </w:div>
            <w:div w:id="254019440">
              <w:marLeft w:val="0"/>
              <w:marRight w:val="0"/>
              <w:marTop w:val="0"/>
              <w:marBottom w:val="0"/>
              <w:divBdr>
                <w:top w:val="none" w:sz="0" w:space="0" w:color="auto"/>
                <w:left w:val="none" w:sz="0" w:space="0" w:color="auto"/>
                <w:bottom w:val="none" w:sz="0" w:space="0" w:color="auto"/>
                <w:right w:val="none" w:sz="0" w:space="0" w:color="auto"/>
              </w:divBdr>
            </w:div>
            <w:div w:id="330060990">
              <w:marLeft w:val="0"/>
              <w:marRight w:val="0"/>
              <w:marTop w:val="0"/>
              <w:marBottom w:val="0"/>
              <w:divBdr>
                <w:top w:val="none" w:sz="0" w:space="0" w:color="auto"/>
                <w:left w:val="none" w:sz="0" w:space="0" w:color="auto"/>
                <w:bottom w:val="none" w:sz="0" w:space="0" w:color="auto"/>
                <w:right w:val="none" w:sz="0" w:space="0" w:color="auto"/>
              </w:divBdr>
            </w:div>
            <w:div w:id="620501932">
              <w:marLeft w:val="0"/>
              <w:marRight w:val="0"/>
              <w:marTop w:val="0"/>
              <w:marBottom w:val="0"/>
              <w:divBdr>
                <w:top w:val="none" w:sz="0" w:space="0" w:color="auto"/>
                <w:left w:val="none" w:sz="0" w:space="0" w:color="auto"/>
                <w:bottom w:val="none" w:sz="0" w:space="0" w:color="auto"/>
                <w:right w:val="none" w:sz="0" w:space="0" w:color="auto"/>
              </w:divBdr>
            </w:div>
            <w:div w:id="770659498">
              <w:marLeft w:val="0"/>
              <w:marRight w:val="0"/>
              <w:marTop w:val="0"/>
              <w:marBottom w:val="0"/>
              <w:divBdr>
                <w:top w:val="none" w:sz="0" w:space="0" w:color="auto"/>
                <w:left w:val="none" w:sz="0" w:space="0" w:color="auto"/>
                <w:bottom w:val="none" w:sz="0" w:space="0" w:color="auto"/>
                <w:right w:val="none" w:sz="0" w:space="0" w:color="auto"/>
              </w:divBdr>
            </w:div>
            <w:div w:id="795024434">
              <w:marLeft w:val="0"/>
              <w:marRight w:val="0"/>
              <w:marTop w:val="0"/>
              <w:marBottom w:val="0"/>
              <w:divBdr>
                <w:top w:val="none" w:sz="0" w:space="0" w:color="auto"/>
                <w:left w:val="none" w:sz="0" w:space="0" w:color="auto"/>
                <w:bottom w:val="none" w:sz="0" w:space="0" w:color="auto"/>
                <w:right w:val="none" w:sz="0" w:space="0" w:color="auto"/>
              </w:divBdr>
            </w:div>
            <w:div w:id="819351993">
              <w:marLeft w:val="0"/>
              <w:marRight w:val="0"/>
              <w:marTop w:val="0"/>
              <w:marBottom w:val="0"/>
              <w:divBdr>
                <w:top w:val="none" w:sz="0" w:space="0" w:color="auto"/>
                <w:left w:val="none" w:sz="0" w:space="0" w:color="auto"/>
                <w:bottom w:val="none" w:sz="0" w:space="0" w:color="auto"/>
                <w:right w:val="none" w:sz="0" w:space="0" w:color="auto"/>
              </w:divBdr>
            </w:div>
            <w:div w:id="943685311">
              <w:marLeft w:val="0"/>
              <w:marRight w:val="0"/>
              <w:marTop w:val="0"/>
              <w:marBottom w:val="0"/>
              <w:divBdr>
                <w:top w:val="none" w:sz="0" w:space="0" w:color="auto"/>
                <w:left w:val="none" w:sz="0" w:space="0" w:color="auto"/>
                <w:bottom w:val="none" w:sz="0" w:space="0" w:color="auto"/>
                <w:right w:val="none" w:sz="0" w:space="0" w:color="auto"/>
              </w:divBdr>
            </w:div>
            <w:div w:id="984041701">
              <w:marLeft w:val="0"/>
              <w:marRight w:val="0"/>
              <w:marTop w:val="0"/>
              <w:marBottom w:val="0"/>
              <w:divBdr>
                <w:top w:val="none" w:sz="0" w:space="0" w:color="auto"/>
                <w:left w:val="none" w:sz="0" w:space="0" w:color="auto"/>
                <w:bottom w:val="none" w:sz="0" w:space="0" w:color="auto"/>
                <w:right w:val="none" w:sz="0" w:space="0" w:color="auto"/>
              </w:divBdr>
            </w:div>
            <w:div w:id="1137916998">
              <w:marLeft w:val="0"/>
              <w:marRight w:val="0"/>
              <w:marTop w:val="0"/>
              <w:marBottom w:val="0"/>
              <w:divBdr>
                <w:top w:val="none" w:sz="0" w:space="0" w:color="auto"/>
                <w:left w:val="none" w:sz="0" w:space="0" w:color="auto"/>
                <w:bottom w:val="none" w:sz="0" w:space="0" w:color="auto"/>
                <w:right w:val="none" w:sz="0" w:space="0" w:color="auto"/>
              </w:divBdr>
            </w:div>
            <w:div w:id="1152453358">
              <w:marLeft w:val="0"/>
              <w:marRight w:val="0"/>
              <w:marTop w:val="0"/>
              <w:marBottom w:val="0"/>
              <w:divBdr>
                <w:top w:val="none" w:sz="0" w:space="0" w:color="auto"/>
                <w:left w:val="none" w:sz="0" w:space="0" w:color="auto"/>
                <w:bottom w:val="none" w:sz="0" w:space="0" w:color="auto"/>
                <w:right w:val="none" w:sz="0" w:space="0" w:color="auto"/>
              </w:divBdr>
            </w:div>
            <w:div w:id="1475754923">
              <w:marLeft w:val="0"/>
              <w:marRight w:val="0"/>
              <w:marTop w:val="0"/>
              <w:marBottom w:val="0"/>
              <w:divBdr>
                <w:top w:val="none" w:sz="0" w:space="0" w:color="auto"/>
                <w:left w:val="none" w:sz="0" w:space="0" w:color="auto"/>
                <w:bottom w:val="none" w:sz="0" w:space="0" w:color="auto"/>
                <w:right w:val="none" w:sz="0" w:space="0" w:color="auto"/>
              </w:divBdr>
            </w:div>
            <w:div w:id="1809857788">
              <w:marLeft w:val="0"/>
              <w:marRight w:val="0"/>
              <w:marTop w:val="0"/>
              <w:marBottom w:val="0"/>
              <w:divBdr>
                <w:top w:val="none" w:sz="0" w:space="0" w:color="auto"/>
                <w:left w:val="none" w:sz="0" w:space="0" w:color="auto"/>
                <w:bottom w:val="none" w:sz="0" w:space="0" w:color="auto"/>
                <w:right w:val="none" w:sz="0" w:space="0" w:color="auto"/>
              </w:divBdr>
            </w:div>
          </w:divsChild>
        </w:div>
        <w:div w:id="974793321">
          <w:marLeft w:val="0"/>
          <w:marRight w:val="0"/>
          <w:marTop w:val="0"/>
          <w:marBottom w:val="0"/>
          <w:divBdr>
            <w:top w:val="none" w:sz="0" w:space="0" w:color="auto"/>
            <w:left w:val="none" w:sz="0" w:space="0" w:color="auto"/>
            <w:bottom w:val="none" w:sz="0" w:space="0" w:color="auto"/>
            <w:right w:val="none" w:sz="0" w:space="0" w:color="auto"/>
          </w:divBdr>
          <w:divsChild>
            <w:div w:id="125242458">
              <w:marLeft w:val="0"/>
              <w:marRight w:val="0"/>
              <w:marTop w:val="0"/>
              <w:marBottom w:val="0"/>
              <w:divBdr>
                <w:top w:val="none" w:sz="0" w:space="0" w:color="auto"/>
                <w:left w:val="none" w:sz="0" w:space="0" w:color="auto"/>
                <w:bottom w:val="none" w:sz="0" w:space="0" w:color="auto"/>
                <w:right w:val="none" w:sz="0" w:space="0" w:color="auto"/>
              </w:divBdr>
            </w:div>
            <w:div w:id="383263327">
              <w:marLeft w:val="0"/>
              <w:marRight w:val="0"/>
              <w:marTop w:val="0"/>
              <w:marBottom w:val="0"/>
              <w:divBdr>
                <w:top w:val="none" w:sz="0" w:space="0" w:color="auto"/>
                <w:left w:val="none" w:sz="0" w:space="0" w:color="auto"/>
                <w:bottom w:val="none" w:sz="0" w:space="0" w:color="auto"/>
                <w:right w:val="none" w:sz="0" w:space="0" w:color="auto"/>
              </w:divBdr>
            </w:div>
            <w:div w:id="467212213">
              <w:marLeft w:val="0"/>
              <w:marRight w:val="0"/>
              <w:marTop w:val="0"/>
              <w:marBottom w:val="0"/>
              <w:divBdr>
                <w:top w:val="none" w:sz="0" w:space="0" w:color="auto"/>
                <w:left w:val="none" w:sz="0" w:space="0" w:color="auto"/>
                <w:bottom w:val="none" w:sz="0" w:space="0" w:color="auto"/>
                <w:right w:val="none" w:sz="0" w:space="0" w:color="auto"/>
              </w:divBdr>
            </w:div>
            <w:div w:id="726806527">
              <w:marLeft w:val="0"/>
              <w:marRight w:val="0"/>
              <w:marTop w:val="0"/>
              <w:marBottom w:val="0"/>
              <w:divBdr>
                <w:top w:val="none" w:sz="0" w:space="0" w:color="auto"/>
                <w:left w:val="none" w:sz="0" w:space="0" w:color="auto"/>
                <w:bottom w:val="none" w:sz="0" w:space="0" w:color="auto"/>
                <w:right w:val="none" w:sz="0" w:space="0" w:color="auto"/>
              </w:divBdr>
            </w:div>
            <w:div w:id="788013677">
              <w:marLeft w:val="0"/>
              <w:marRight w:val="0"/>
              <w:marTop w:val="0"/>
              <w:marBottom w:val="0"/>
              <w:divBdr>
                <w:top w:val="none" w:sz="0" w:space="0" w:color="auto"/>
                <w:left w:val="none" w:sz="0" w:space="0" w:color="auto"/>
                <w:bottom w:val="none" w:sz="0" w:space="0" w:color="auto"/>
                <w:right w:val="none" w:sz="0" w:space="0" w:color="auto"/>
              </w:divBdr>
            </w:div>
            <w:div w:id="788940916">
              <w:marLeft w:val="0"/>
              <w:marRight w:val="0"/>
              <w:marTop w:val="0"/>
              <w:marBottom w:val="0"/>
              <w:divBdr>
                <w:top w:val="none" w:sz="0" w:space="0" w:color="auto"/>
                <w:left w:val="none" w:sz="0" w:space="0" w:color="auto"/>
                <w:bottom w:val="none" w:sz="0" w:space="0" w:color="auto"/>
                <w:right w:val="none" w:sz="0" w:space="0" w:color="auto"/>
              </w:divBdr>
            </w:div>
            <w:div w:id="838734443">
              <w:marLeft w:val="0"/>
              <w:marRight w:val="0"/>
              <w:marTop w:val="0"/>
              <w:marBottom w:val="0"/>
              <w:divBdr>
                <w:top w:val="none" w:sz="0" w:space="0" w:color="auto"/>
                <w:left w:val="none" w:sz="0" w:space="0" w:color="auto"/>
                <w:bottom w:val="none" w:sz="0" w:space="0" w:color="auto"/>
                <w:right w:val="none" w:sz="0" w:space="0" w:color="auto"/>
              </w:divBdr>
            </w:div>
            <w:div w:id="934215895">
              <w:marLeft w:val="0"/>
              <w:marRight w:val="0"/>
              <w:marTop w:val="0"/>
              <w:marBottom w:val="0"/>
              <w:divBdr>
                <w:top w:val="none" w:sz="0" w:space="0" w:color="auto"/>
                <w:left w:val="none" w:sz="0" w:space="0" w:color="auto"/>
                <w:bottom w:val="none" w:sz="0" w:space="0" w:color="auto"/>
                <w:right w:val="none" w:sz="0" w:space="0" w:color="auto"/>
              </w:divBdr>
            </w:div>
            <w:div w:id="1180971753">
              <w:marLeft w:val="0"/>
              <w:marRight w:val="0"/>
              <w:marTop w:val="0"/>
              <w:marBottom w:val="0"/>
              <w:divBdr>
                <w:top w:val="none" w:sz="0" w:space="0" w:color="auto"/>
                <w:left w:val="none" w:sz="0" w:space="0" w:color="auto"/>
                <w:bottom w:val="none" w:sz="0" w:space="0" w:color="auto"/>
                <w:right w:val="none" w:sz="0" w:space="0" w:color="auto"/>
              </w:divBdr>
            </w:div>
            <w:div w:id="1447385000">
              <w:marLeft w:val="0"/>
              <w:marRight w:val="0"/>
              <w:marTop w:val="0"/>
              <w:marBottom w:val="0"/>
              <w:divBdr>
                <w:top w:val="none" w:sz="0" w:space="0" w:color="auto"/>
                <w:left w:val="none" w:sz="0" w:space="0" w:color="auto"/>
                <w:bottom w:val="none" w:sz="0" w:space="0" w:color="auto"/>
                <w:right w:val="none" w:sz="0" w:space="0" w:color="auto"/>
              </w:divBdr>
            </w:div>
            <w:div w:id="1492600388">
              <w:marLeft w:val="0"/>
              <w:marRight w:val="0"/>
              <w:marTop w:val="0"/>
              <w:marBottom w:val="0"/>
              <w:divBdr>
                <w:top w:val="none" w:sz="0" w:space="0" w:color="auto"/>
                <w:left w:val="none" w:sz="0" w:space="0" w:color="auto"/>
                <w:bottom w:val="none" w:sz="0" w:space="0" w:color="auto"/>
                <w:right w:val="none" w:sz="0" w:space="0" w:color="auto"/>
              </w:divBdr>
            </w:div>
            <w:div w:id="1502157665">
              <w:marLeft w:val="0"/>
              <w:marRight w:val="0"/>
              <w:marTop w:val="0"/>
              <w:marBottom w:val="0"/>
              <w:divBdr>
                <w:top w:val="none" w:sz="0" w:space="0" w:color="auto"/>
                <w:left w:val="none" w:sz="0" w:space="0" w:color="auto"/>
                <w:bottom w:val="none" w:sz="0" w:space="0" w:color="auto"/>
                <w:right w:val="none" w:sz="0" w:space="0" w:color="auto"/>
              </w:divBdr>
            </w:div>
            <w:div w:id="1517767811">
              <w:marLeft w:val="0"/>
              <w:marRight w:val="0"/>
              <w:marTop w:val="0"/>
              <w:marBottom w:val="0"/>
              <w:divBdr>
                <w:top w:val="none" w:sz="0" w:space="0" w:color="auto"/>
                <w:left w:val="none" w:sz="0" w:space="0" w:color="auto"/>
                <w:bottom w:val="none" w:sz="0" w:space="0" w:color="auto"/>
                <w:right w:val="none" w:sz="0" w:space="0" w:color="auto"/>
              </w:divBdr>
            </w:div>
            <w:div w:id="1538619282">
              <w:marLeft w:val="0"/>
              <w:marRight w:val="0"/>
              <w:marTop w:val="0"/>
              <w:marBottom w:val="0"/>
              <w:divBdr>
                <w:top w:val="none" w:sz="0" w:space="0" w:color="auto"/>
                <w:left w:val="none" w:sz="0" w:space="0" w:color="auto"/>
                <w:bottom w:val="none" w:sz="0" w:space="0" w:color="auto"/>
                <w:right w:val="none" w:sz="0" w:space="0" w:color="auto"/>
              </w:divBdr>
            </w:div>
            <w:div w:id="1562016013">
              <w:marLeft w:val="0"/>
              <w:marRight w:val="0"/>
              <w:marTop w:val="0"/>
              <w:marBottom w:val="0"/>
              <w:divBdr>
                <w:top w:val="none" w:sz="0" w:space="0" w:color="auto"/>
                <w:left w:val="none" w:sz="0" w:space="0" w:color="auto"/>
                <w:bottom w:val="none" w:sz="0" w:space="0" w:color="auto"/>
                <w:right w:val="none" w:sz="0" w:space="0" w:color="auto"/>
              </w:divBdr>
            </w:div>
            <w:div w:id="1628193180">
              <w:marLeft w:val="0"/>
              <w:marRight w:val="0"/>
              <w:marTop w:val="0"/>
              <w:marBottom w:val="0"/>
              <w:divBdr>
                <w:top w:val="none" w:sz="0" w:space="0" w:color="auto"/>
                <w:left w:val="none" w:sz="0" w:space="0" w:color="auto"/>
                <w:bottom w:val="none" w:sz="0" w:space="0" w:color="auto"/>
                <w:right w:val="none" w:sz="0" w:space="0" w:color="auto"/>
              </w:divBdr>
            </w:div>
            <w:div w:id="1767921379">
              <w:marLeft w:val="0"/>
              <w:marRight w:val="0"/>
              <w:marTop w:val="0"/>
              <w:marBottom w:val="0"/>
              <w:divBdr>
                <w:top w:val="none" w:sz="0" w:space="0" w:color="auto"/>
                <w:left w:val="none" w:sz="0" w:space="0" w:color="auto"/>
                <w:bottom w:val="none" w:sz="0" w:space="0" w:color="auto"/>
                <w:right w:val="none" w:sz="0" w:space="0" w:color="auto"/>
              </w:divBdr>
            </w:div>
            <w:div w:id="1817798538">
              <w:marLeft w:val="0"/>
              <w:marRight w:val="0"/>
              <w:marTop w:val="0"/>
              <w:marBottom w:val="0"/>
              <w:divBdr>
                <w:top w:val="none" w:sz="0" w:space="0" w:color="auto"/>
                <w:left w:val="none" w:sz="0" w:space="0" w:color="auto"/>
                <w:bottom w:val="none" w:sz="0" w:space="0" w:color="auto"/>
                <w:right w:val="none" w:sz="0" w:space="0" w:color="auto"/>
              </w:divBdr>
            </w:div>
            <w:div w:id="1838108686">
              <w:marLeft w:val="0"/>
              <w:marRight w:val="0"/>
              <w:marTop w:val="0"/>
              <w:marBottom w:val="0"/>
              <w:divBdr>
                <w:top w:val="none" w:sz="0" w:space="0" w:color="auto"/>
                <w:left w:val="none" w:sz="0" w:space="0" w:color="auto"/>
                <w:bottom w:val="none" w:sz="0" w:space="0" w:color="auto"/>
                <w:right w:val="none" w:sz="0" w:space="0" w:color="auto"/>
              </w:divBdr>
            </w:div>
            <w:div w:id="1999847218">
              <w:marLeft w:val="0"/>
              <w:marRight w:val="0"/>
              <w:marTop w:val="0"/>
              <w:marBottom w:val="0"/>
              <w:divBdr>
                <w:top w:val="none" w:sz="0" w:space="0" w:color="auto"/>
                <w:left w:val="none" w:sz="0" w:space="0" w:color="auto"/>
                <w:bottom w:val="none" w:sz="0" w:space="0" w:color="auto"/>
                <w:right w:val="none" w:sz="0" w:space="0" w:color="auto"/>
              </w:divBdr>
            </w:div>
          </w:divsChild>
        </w:div>
        <w:div w:id="1029180069">
          <w:marLeft w:val="0"/>
          <w:marRight w:val="0"/>
          <w:marTop w:val="0"/>
          <w:marBottom w:val="0"/>
          <w:divBdr>
            <w:top w:val="none" w:sz="0" w:space="0" w:color="auto"/>
            <w:left w:val="none" w:sz="0" w:space="0" w:color="auto"/>
            <w:bottom w:val="none" w:sz="0" w:space="0" w:color="auto"/>
            <w:right w:val="none" w:sz="0" w:space="0" w:color="auto"/>
          </w:divBdr>
          <w:divsChild>
            <w:div w:id="114367884">
              <w:marLeft w:val="0"/>
              <w:marRight w:val="0"/>
              <w:marTop w:val="0"/>
              <w:marBottom w:val="0"/>
              <w:divBdr>
                <w:top w:val="none" w:sz="0" w:space="0" w:color="auto"/>
                <w:left w:val="none" w:sz="0" w:space="0" w:color="auto"/>
                <w:bottom w:val="none" w:sz="0" w:space="0" w:color="auto"/>
                <w:right w:val="none" w:sz="0" w:space="0" w:color="auto"/>
              </w:divBdr>
            </w:div>
            <w:div w:id="230621534">
              <w:marLeft w:val="0"/>
              <w:marRight w:val="0"/>
              <w:marTop w:val="0"/>
              <w:marBottom w:val="0"/>
              <w:divBdr>
                <w:top w:val="none" w:sz="0" w:space="0" w:color="auto"/>
                <w:left w:val="none" w:sz="0" w:space="0" w:color="auto"/>
                <w:bottom w:val="none" w:sz="0" w:space="0" w:color="auto"/>
                <w:right w:val="none" w:sz="0" w:space="0" w:color="auto"/>
              </w:divBdr>
            </w:div>
            <w:div w:id="244193452">
              <w:marLeft w:val="0"/>
              <w:marRight w:val="0"/>
              <w:marTop w:val="0"/>
              <w:marBottom w:val="0"/>
              <w:divBdr>
                <w:top w:val="none" w:sz="0" w:space="0" w:color="auto"/>
                <w:left w:val="none" w:sz="0" w:space="0" w:color="auto"/>
                <w:bottom w:val="none" w:sz="0" w:space="0" w:color="auto"/>
                <w:right w:val="none" w:sz="0" w:space="0" w:color="auto"/>
              </w:divBdr>
            </w:div>
            <w:div w:id="288168784">
              <w:marLeft w:val="0"/>
              <w:marRight w:val="0"/>
              <w:marTop w:val="0"/>
              <w:marBottom w:val="0"/>
              <w:divBdr>
                <w:top w:val="none" w:sz="0" w:space="0" w:color="auto"/>
                <w:left w:val="none" w:sz="0" w:space="0" w:color="auto"/>
                <w:bottom w:val="none" w:sz="0" w:space="0" w:color="auto"/>
                <w:right w:val="none" w:sz="0" w:space="0" w:color="auto"/>
              </w:divBdr>
            </w:div>
            <w:div w:id="427820038">
              <w:marLeft w:val="0"/>
              <w:marRight w:val="0"/>
              <w:marTop w:val="0"/>
              <w:marBottom w:val="0"/>
              <w:divBdr>
                <w:top w:val="none" w:sz="0" w:space="0" w:color="auto"/>
                <w:left w:val="none" w:sz="0" w:space="0" w:color="auto"/>
                <w:bottom w:val="none" w:sz="0" w:space="0" w:color="auto"/>
                <w:right w:val="none" w:sz="0" w:space="0" w:color="auto"/>
              </w:divBdr>
            </w:div>
            <w:div w:id="508176737">
              <w:marLeft w:val="0"/>
              <w:marRight w:val="0"/>
              <w:marTop w:val="0"/>
              <w:marBottom w:val="0"/>
              <w:divBdr>
                <w:top w:val="none" w:sz="0" w:space="0" w:color="auto"/>
                <w:left w:val="none" w:sz="0" w:space="0" w:color="auto"/>
                <w:bottom w:val="none" w:sz="0" w:space="0" w:color="auto"/>
                <w:right w:val="none" w:sz="0" w:space="0" w:color="auto"/>
              </w:divBdr>
            </w:div>
            <w:div w:id="572935620">
              <w:marLeft w:val="0"/>
              <w:marRight w:val="0"/>
              <w:marTop w:val="0"/>
              <w:marBottom w:val="0"/>
              <w:divBdr>
                <w:top w:val="none" w:sz="0" w:space="0" w:color="auto"/>
                <w:left w:val="none" w:sz="0" w:space="0" w:color="auto"/>
                <w:bottom w:val="none" w:sz="0" w:space="0" w:color="auto"/>
                <w:right w:val="none" w:sz="0" w:space="0" w:color="auto"/>
              </w:divBdr>
            </w:div>
            <w:div w:id="696202768">
              <w:marLeft w:val="0"/>
              <w:marRight w:val="0"/>
              <w:marTop w:val="0"/>
              <w:marBottom w:val="0"/>
              <w:divBdr>
                <w:top w:val="none" w:sz="0" w:space="0" w:color="auto"/>
                <w:left w:val="none" w:sz="0" w:space="0" w:color="auto"/>
                <w:bottom w:val="none" w:sz="0" w:space="0" w:color="auto"/>
                <w:right w:val="none" w:sz="0" w:space="0" w:color="auto"/>
              </w:divBdr>
            </w:div>
            <w:div w:id="713509470">
              <w:marLeft w:val="0"/>
              <w:marRight w:val="0"/>
              <w:marTop w:val="0"/>
              <w:marBottom w:val="0"/>
              <w:divBdr>
                <w:top w:val="none" w:sz="0" w:space="0" w:color="auto"/>
                <w:left w:val="none" w:sz="0" w:space="0" w:color="auto"/>
                <w:bottom w:val="none" w:sz="0" w:space="0" w:color="auto"/>
                <w:right w:val="none" w:sz="0" w:space="0" w:color="auto"/>
              </w:divBdr>
            </w:div>
            <w:div w:id="751049883">
              <w:marLeft w:val="0"/>
              <w:marRight w:val="0"/>
              <w:marTop w:val="0"/>
              <w:marBottom w:val="0"/>
              <w:divBdr>
                <w:top w:val="none" w:sz="0" w:space="0" w:color="auto"/>
                <w:left w:val="none" w:sz="0" w:space="0" w:color="auto"/>
                <w:bottom w:val="none" w:sz="0" w:space="0" w:color="auto"/>
                <w:right w:val="none" w:sz="0" w:space="0" w:color="auto"/>
              </w:divBdr>
            </w:div>
            <w:div w:id="837616565">
              <w:marLeft w:val="0"/>
              <w:marRight w:val="0"/>
              <w:marTop w:val="0"/>
              <w:marBottom w:val="0"/>
              <w:divBdr>
                <w:top w:val="none" w:sz="0" w:space="0" w:color="auto"/>
                <w:left w:val="none" w:sz="0" w:space="0" w:color="auto"/>
                <w:bottom w:val="none" w:sz="0" w:space="0" w:color="auto"/>
                <w:right w:val="none" w:sz="0" w:space="0" w:color="auto"/>
              </w:divBdr>
            </w:div>
            <w:div w:id="1126659043">
              <w:marLeft w:val="0"/>
              <w:marRight w:val="0"/>
              <w:marTop w:val="0"/>
              <w:marBottom w:val="0"/>
              <w:divBdr>
                <w:top w:val="none" w:sz="0" w:space="0" w:color="auto"/>
                <w:left w:val="none" w:sz="0" w:space="0" w:color="auto"/>
                <w:bottom w:val="none" w:sz="0" w:space="0" w:color="auto"/>
                <w:right w:val="none" w:sz="0" w:space="0" w:color="auto"/>
              </w:divBdr>
            </w:div>
            <w:div w:id="1130786858">
              <w:marLeft w:val="0"/>
              <w:marRight w:val="0"/>
              <w:marTop w:val="0"/>
              <w:marBottom w:val="0"/>
              <w:divBdr>
                <w:top w:val="none" w:sz="0" w:space="0" w:color="auto"/>
                <w:left w:val="none" w:sz="0" w:space="0" w:color="auto"/>
                <w:bottom w:val="none" w:sz="0" w:space="0" w:color="auto"/>
                <w:right w:val="none" w:sz="0" w:space="0" w:color="auto"/>
              </w:divBdr>
            </w:div>
            <w:div w:id="1179268488">
              <w:marLeft w:val="0"/>
              <w:marRight w:val="0"/>
              <w:marTop w:val="0"/>
              <w:marBottom w:val="0"/>
              <w:divBdr>
                <w:top w:val="none" w:sz="0" w:space="0" w:color="auto"/>
                <w:left w:val="none" w:sz="0" w:space="0" w:color="auto"/>
                <w:bottom w:val="none" w:sz="0" w:space="0" w:color="auto"/>
                <w:right w:val="none" w:sz="0" w:space="0" w:color="auto"/>
              </w:divBdr>
            </w:div>
            <w:div w:id="1388643719">
              <w:marLeft w:val="0"/>
              <w:marRight w:val="0"/>
              <w:marTop w:val="0"/>
              <w:marBottom w:val="0"/>
              <w:divBdr>
                <w:top w:val="none" w:sz="0" w:space="0" w:color="auto"/>
                <w:left w:val="none" w:sz="0" w:space="0" w:color="auto"/>
                <w:bottom w:val="none" w:sz="0" w:space="0" w:color="auto"/>
                <w:right w:val="none" w:sz="0" w:space="0" w:color="auto"/>
              </w:divBdr>
            </w:div>
            <w:div w:id="1474132175">
              <w:marLeft w:val="0"/>
              <w:marRight w:val="0"/>
              <w:marTop w:val="0"/>
              <w:marBottom w:val="0"/>
              <w:divBdr>
                <w:top w:val="none" w:sz="0" w:space="0" w:color="auto"/>
                <w:left w:val="none" w:sz="0" w:space="0" w:color="auto"/>
                <w:bottom w:val="none" w:sz="0" w:space="0" w:color="auto"/>
                <w:right w:val="none" w:sz="0" w:space="0" w:color="auto"/>
              </w:divBdr>
            </w:div>
            <w:div w:id="1530142824">
              <w:marLeft w:val="0"/>
              <w:marRight w:val="0"/>
              <w:marTop w:val="0"/>
              <w:marBottom w:val="0"/>
              <w:divBdr>
                <w:top w:val="none" w:sz="0" w:space="0" w:color="auto"/>
                <w:left w:val="none" w:sz="0" w:space="0" w:color="auto"/>
                <w:bottom w:val="none" w:sz="0" w:space="0" w:color="auto"/>
                <w:right w:val="none" w:sz="0" w:space="0" w:color="auto"/>
              </w:divBdr>
            </w:div>
            <w:div w:id="1539393406">
              <w:marLeft w:val="0"/>
              <w:marRight w:val="0"/>
              <w:marTop w:val="0"/>
              <w:marBottom w:val="0"/>
              <w:divBdr>
                <w:top w:val="none" w:sz="0" w:space="0" w:color="auto"/>
                <w:left w:val="none" w:sz="0" w:space="0" w:color="auto"/>
                <w:bottom w:val="none" w:sz="0" w:space="0" w:color="auto"/>
                <w:right w:val="none" w:sz="0" w:space="0" w:color="auto"/>
              </w:divBdr>
            </w:div>
            <w:div w:id="1826122423">
              <w:marLeft w:val="0"/>
              <w:marRight w:val="0"/>
              <w:marTop w:val="0"/>
              <w:marBottom w:val="0"/>
              <w:divBdr>
                <w:top w:val="none" w:sz="0" w:space="0" w:color="auto"/>
                <w:left w:val="none" w:sz="0" w:space="0" w:color="auto"/>
                <w:bottom w:val="none" w:sz="0" w:space="0" w:color="auto"/>
                <w:right w:val="none" w:sz="0" w:space="0" w:color="auto"/>
              </w:divBdr>
            </w:div>
            <w:div w:id="1928298379">
              <w:marLeft w:val="0"/>
              <w:marRight w:val="0"/>
              <w:marTop w:val="0"/>
              <w:marBottom w:val="0"/>
              <w:divBdr>
                <w:top w:val="none" w:sz="0" w:space="0" w:color="auto"/>
                <w:left w:val="none" w:sz="0" w:space="0" w:color="auto"/>
                <w:bottom w:val="none" w:sz="0" w:space="0" w:color="auto"/>
                <w:right w:val="none" w:sz="0" w:space="0" w:color="auto"/>
              </w:divBdr>
            </w:div>
          </w:divsChild>
        </w:div>
        <w:div w:id="1868907154">
          <w:marLeft w:val="0"/>
          <w:marRight w:val="0"/>
          <w:marTop w:val="0"/>
          <w:marBottom w:val="0"/>
          <w:divBdr>
            <w:top w:val="none" w:sz="0" w:space="0" w:color="auto"/>
            <w:left w:val="none" w:sz="0" w:space="0" w:color="auto"/>
            <w:bottom w:val="none" w:sz="0" w:space="0" w:color="auto"/>
            <w:right w:val="none" w:sz="0" w:space="0" w:color="auto"/>
          </w:divBdr>
          <w:divsChild>
            <w:div w:id="243610873">
              <w:marLeft w:val="0"/>
              <w:marRight w:val="0"/>
              <w:marTop w:val="0"/>
              <w:marBottom w:val="0"/>
              <w:divBdr>
                <w:top w:val="none" w:sz="0" w:space="0" w:color="auto"/>
                <w:left w:val="none" w:sz="0" w:space="0" w:color="auto"/>
                <w:bottom w:val="none" w:sz="0" w:space="0" w:color="auto"/>
                <w:right w:val="none" w:sz="0" w:space="0" w:color="auto"/>
              </w:divBdr>
            </w:div>
            <w:div w:id="506478647">
              <w:marLeft w:val="0"/>
              <w:marRight w:val="0"/>
              <w:marTop w:val="0"/>
              <w:marBottom w:val="0"/>
              <w:divBdr>
                <w:top w:val="none" w:sz="0" w:space="0" w:color="auto"/>
                <w:left w:val="none" w:sz="0" w:space="0" w:color="auto"/>
                <w:bottom w:val="none" w:sz="0" w:space="0" w:color="auto"/>
                <w:right w:val="none" w:sz="0" w:space="0" w:color="auto"/>
              </w:divBdr>
            </w:div>
            <w:div w:id="675494848">
              <w:marLeft w:val="0"/>
              <w:marRight w:val="0"/>
              <w:marTop w:val="0"/>
              <w:marBottom w:val="0"/>
              <w:divBdr>
                <w:top w:val="none" w:sz="0" w:space="0" w:color="auto"/>
                <w:left w:val="none" w:sz="0" w:space="0" w:color="auto"/>
                <w:bottom w:val="none" w:sz="0" w:space="0" w:color="auto"/>
                <w:right w:val="none" w:sz="0" w:space="0" w:color="auto"/>
              </w:divBdr>
            </w:div>
            <w:div w:id="746877666">
              <w:marLeft w:val="0"/>
              <w:marRight w:val="0"/>
              <w:marTop w:val="0"/>
              <w:marBottom w:val="0"/>
              <w:divBdr>
                <w:top w:val="none" w:sz="0" w:space="0" w:color="auto"/>
                <w:left w:val="none" w:sz="0" w:space="0" w:color="auto"/>
                <w:bottom w:val="none" w:sz="0" w:space="0" w:color="auto"/>
                <w:right w:val="none" w:sz="0" w:space="0" w:color="auto"/>
              </w:divBdr>
            </w:div>
            <w:div w:id="762259590">
              <w:marLeft w:val="0"/>
              <w:marRight w:val="0"/>
              <w:marTop w:val="0"/>
              <w:marBottom w:val="0"/>
              <w:divBdr>
                <w:top w:val="none" w:sz="0" w:space="0" w:color="auto"/>
                <w:left w:val="none" w:sz="0" w:space="0" w:color="auto"/>
                <w:bottom w:val="none" w:sz="0" w:space="0" w:color="auto"/>
                <w:right w:val="none" w:sz="0" w:space="0" w:color="auto"/>
              </w:divBdr>
            </w:div>
            <w:div w:id="791707288">
              <w:marLeft w:val="0"/>
              <w:marRight w:val="0"/>
              <w:marTop w:val="0"/>
              <w:marBottom w:val="0"/>
              <w:divBdr>
                <w:top w:val="none" w:sz="0" w:space="0" w:color="auto"/>
                <w:left w:val="none" w:sz="0" w:space="0" w:color="auto"/>
                <w:bottom w:val="none" w:sz="0" w:space="0" w:color="auto"/>
                <w:right w:val="none" w:sz="0" w:space="0" w:color="auto"/>
              </w:divBdr>
            </w:div>
            <w:div w:id="892234238">
              <w:marLeft w:val="0"/>
              <w:marRight w:val="0"/>
              <w:marTop w:val="0"/>
              <w:marBottom w:val="0"/>
              <w:divBdr>
                <w:top w:val="none" w:sz="0" w:space="0" w:color="auto"/>
                <w:left w:val="none" w:sz="0" w:space="0" w:color="auto"/>
                <w:bottom w:val="none" w:sz="0" w:space="0" w:color="auto"/>
                <w:right w:val="none" w:sz="0" w:space="0" w:color="auto"/>
              </w:divBdr>
            </w:div>
            <w:div w:id="1035039782">
              <w:marLeft w:val="0"/>
              <w:marRight w:val="0"/>
              <w:marTop w:val="0"/>
              <w:marBottom w:val="0"/>
              <w:divBdr>
                <w:top w:val="none" w:sz="0" w:space="0" w:color="auto"/>
                <w:left w:val="none" w:sz="0" w:space="0" w:color="auto"/>
                <w:bottom w:val="none" w:sz="0" w:space="0" w:color="auto"/>
                <w:right w:val="none" w:sz="0" w:space="0" w:color="auto"/>
              </w:divBdr>
            </w:div>
            <w:div w:id="1045451692">
              <w:marLeft w:val="0"/>
              <w:marRight w:val="0"/>
              <w:marTop w:val="0"/>
              <w:marBottom w:val="0"/>
              <w:divBdr>
                <w:top w:val="none" w:sz="0" w:space="0" w:color="auto"/>
                <w:left w:val="none" w:sz="0" w:space="0" w:color="auto"/>
                <w:bottom w:val="none" w:sz="0" w:space="0" w:color="auto"/>
                <w:right w:val="none" w:sz="0" w:space="0" w:color="auto"/>
              </w:divBdr>
            </w:div>
            <w:div w:id="1052121422">
              <w:marLeft w:val="0"/>
              <w:marRight w:val="0"/>
              <w:marTop w:val="0"/>
              <w:marBottom w:val="0"/>
              <w:divBdr>
                <w:top w:val="none" w:sz="0" w:space="0" w:color="auto"/>
                <w:left w:val="none" w:sz="0" w:space="0" w:color="auto"/>
                <w:bottom w:val="none" w:sz="0" w:space="0" w:color="auto"/>
                <w:right w:val="none" w:sz="0" w:space="0" w:color="auto"/>
              </w:divBdr>
            </w:div>
            <w:div w:id="1098987520">
              <w:marLeft w:val="0"/>
              <w:marRight w:val="0"/>
              <w:marTop w:val="0"/>
              <w:marBottom w:val="0"/>
              <w:divBdr>
                <w:top w:val="none" w:sz="0" w:space="0" w:color="auto"/>
                <w:left w:val="none" w:sz="0" w:space="0" w:color="auto"/>
                <w:bottom w:val="none" w:sz="0" w:space="0" w:color="auto"/>
                <w:right w:val="none" w:sz="0" w:space="0" w:color="auto"/>
              </w:divBdr>
            </w:div>
            <w:div w:id="1100174785">
              <w:marLeft w:val="0"/>
              <w:marRight w:val="0"/>
              <w:marTop w:val="0"/>
              <w:marBottom w:val="0"/>
              <w:divBdr>
                <w:top w:val="none" w:sz="0" w:space="0" w:color="auto"/>
                <w:left w:val="none" w:sz="0" w:space="0" w:color="auto"/>
                <w:bottom w:val="none" w:sz="0" w:space="0" w:color="auto"/>
                <w:right w:val="none" w:sz="0" w:space="0" w:color="auto"/>
              </w:divBdr>
            </w:div>
            <w:div w:id="1184444647">
              <w:marLeft w:val="0"/>
              <w:marRight w:val="0"/>
              <w:marTop w:val="0"/>
              <w:marBottom w:val="0"/>
              <w:divBdr>
                <w:top w:val="none" w:sz="0" w:space="0" w:color="auto"/>
                <w:left w:val="none" w:sz="0" w:space="0" w:color="auto"/>
                <w:bottom w:val="none" w:sz="0" w:space="0" w:color="auto"/>
                <w:right w:val="none" w:sz="0" w:space="0" w:color="auto"/>
              </w:divBdr>
            </w:div>
            <w:div w:id="1190796521">
              <w:marLeft w:val="0"/>
              <w:marRight w:val="0"/>
              <w:marTop w:val="0"/>
              <w:marBottom w:val="0"/>
              <w:divBdr>
                <w:top w:val="none" w:sz="0" w:space="0" w:color="auto"/>
                <w:left w:val="none" w:sz="0" w:space="0" w:color="auto"/>
                <w:bottom w:val="none" w:sz="0" w:space="0" w:color="auto"/>
                <w:right w:val="none" w:sz="0" w:space="0" w:color="auto"/>
              </w:divBdr>
            </w:div>
            <w:div w:id="1303997790">
              <w:marLeft w:val="0"/>
              <w:marRight w:val="0"/>
              <w:marTop w:val="0"/>
              <w:marBottom w:val="0"/>
              <w:divBdr>
                <w:top w:val="none" w:sz="0" w:space="0" w:color="auto"/>
                <w:left w:val="none" w:sz="0" w:space="0" w:color="auto"/>
                <w:bottom w:val="none" w:sz="0" w:space="0" w:color="auto"/>
                <w:right w:val="none" w:sz="0" w:space="0" w:color="auto"/>
              </w:divBdr>
            </w:div>
            <w:div w:id="1320576076">
              <w:marLeft w:val="0"/>
              <w:marRight w:val="0"/>
              <w:marTop w:val="0"/>
              <w:marBottom w:val="0"/>
              <w:divBdr>
                <w:top w:val="none" w:sz="0" w:space="0" w:color="auto"/>
                <w:left w:val="none" w:sz="0" w:space="0" w:color="auto"/>
                <w:bottom w:val="none" w:sz="0" w:space="0" w:color="auto"/>
                <w:right w:val="none" w:sz="0" w:space="0" w:color="auto"/>
              </w:divBdr>
            </w:div>
            <w:div w:id="1605576420">
              <w:marLeft w:val="0"/>
              <w:marRight w:val="0"/>
              <w:marTop w:val="0"/>
              <w:marBottom w:val="0"/>
              <w:divBdr>
                <w:top w:val="none" w:sz="0" w:space="0" w:color="auto"/>
                <w:left w:val="none" w:sz="0" w:space="0" w:color="auto"/>
                <w:bottom w:val="none" w:sz="0" w:space="0" w:color="auto"/>
                <w:right w:val="none" w:sz="0" w:space="0" w:color="auto"/>
              </w:divBdr>
            </w:div>
            <w:div w:id="1639996456">
              <w:marLeft w:val="0"/>
              <w:marRight w:val="0"/>
              <w:marTop w:val="0"/>
              <w:marBottom w:val="0"/>
              <w:divBdr>
                <w:top w:val="none" w:sz="0" w:space="0" w:color="auto"/>
                <w:left w:val="none" w:sz="0" w:space="0" w:color="auto"/>
                <w:bottom w:val="none" w:sz="0" w:space="0" w:color="auto"/>
                <w:right w:val="none" w:sz="0" w:space="0" w:color="auto"/>
              </w:divBdr>
            </w:div>
            <w:div w:id="1922524539">
              <w:marLeft w:val="0"/>
              <w:marRight w:val="0"/>
              <w:marTop w:val="0"/>
              <w:marBottom w:val="0"/>
              <w:divBdr>
                <w:top w:val="none" w:sz="0" w:space="0" w:color="auto"/>
                <w:left w:val="none" w:sz="0" w:space="0" w:color="auto"/>
                <w:bottom w:val="none" w:sz="0" w:space="0" w:color="auto"/>
                <w:right w:val="none" w:sz="0" w:space="0" w:color="auto"/>
              </w:divBdr>
            </w:div>
            <w:div w:id="2079479269">
              <w:marLeft w:val="0"/>
              <w:marRight w:val="0"/>
              <w:marTop w:val="0"/>
              <w:marBottom w:val="0"/>
              <w:divBdr>
                <w:top w:val="none" w:sz="0" w:space="0" w:color="auto"/>
                <w:left w:val="none" w:sz="0" w:space="0" w:color="auto"/>
                <w:bottom w:val="none" w:sz="0" w:space="0" w:color="auto"/>
                <w:right w:val="none" w:sz="0" w:space="0" w:color="auto"/>
              </w:divBdr>
            </w:div>
          </w:divsChild>
        </w:div>
        <w:div w:id="1925800461">
          <w:marLeft w:val="0"/>
          <w:marRight w:val="0"/>
          <w:marTop w:val="0"/>
          <w:marBottom w:val="0"/>
          <w:divBdr>
            <w:top w:val="none" w:sz="0" w:space="0" w:color="auto"/>
            <w:left w:val="none" w:sz="0" w:space="0" w:color="auto"/>
            <w:bottom w:val="none" w:sz="0" w:space="0" w:color="auto"/>
            <w:right w:val="none" w:sz="0" w:space="0" w:color="auto"/>
          </w:divBdr>
          <w:divsChild>
            <w:div w:id="306446580">
              <w:marLeft w:val="0"/>
              <w:marRight w:val="0"/>
              <w:marTop w:val="0"/>
              <w:marBottom w:val="0"/>
              <w:divBdr>
                <w:top w:val="none" w:sz="0" w:space="0" w:color="auto"/>
                <w:left w:val="none" w:sz="0" w:space="0" w:color="auto"/>
                <w:bottom w:val="none" w:sz="0" w:space="0" w:color="auto"/>
                <w:right w:val="none" w:sz="0" w:space="0" w:color="auto"/>
              </w:divBdr>
            </w:div>
            <w:div w:id="309872514">
              <w:marLeft w:val="0"/>
              <w:marRight w:val="0"/>
              <w:marTop w:val="0"/>
              <w:marBottom w:val="0"/>
              <w:divBdr>
                <w:top w:val="none" w:sz="0" w:space="0" w:color="auto"/>
                <w:left w:val="none" w:sz="0" w:space="0" w:color="auto"/>
                <w:bottom w:val="none" w:sz="0" w:space="0" w:color="auto"/>
                <w:right w:val="none" w:sz="0" w:space="0" w:color="auto"/>
              </w:divBdr>
            </w:div>
            <w:div w:id="449787617">
              <w:marLeft w:val="0"/>
              <w:marRight w:val="0"/>
              <w:marTop w:val="0"/>
              <w:marBottom w:val="0"/>
              <w:divBdr>
                <w:top w:val="none" w:sz="0" w:space="0" w:color="auto"/>
                <w:left w:val="none" w:sz="0" w:space="0" w:color="auto"/>
                <w:bottom w:val="none" w:sz="0" w:space="0" w:color="auto"/>
                <w:right w:val="none" w:sz="0" w:space="0" w:color="auto"/>
              </w:divBdr>
            </w:div>
            <w:div w:id="769355339">
              <w:marLeft w:val="0"/>
              <w:marRight w:val="0"/>
              <w:marTop w:val="0"/>
              <w:marBottom w:val="0"/>
              <w:divBdr>
                <w:top w:val="none" w:sz="0" w:space="0" w:color="auto"/>
                <w:left w:val="none" w:sz="0" w:space="0" w:color="auto"/>
                <w:bottom w:val="none" w:sz="0" w:space="0" w:color="auto"/>
                <w:right w:val="none" w:sz="0" w:space="0" w:color="auto"/>
              </w:divBdr>
            </w:div>
            <w:div w:id="903485804">
              <w:marLeft w:val="0"/>
              <w:marRight w:val="0"/>
              <w:marTop w:val="0"/>
              <w:marBottom w:val="0"/>
              <w:divBdr>
                <w:top w:val="none" w:sz="0" w:space="0" w:color="auto"/>
                <w:left w:val="none" w:sz="0" w:space="0" w:color="auto"/>
                <w:bottom w:val="none" w:sz="0" w:space="0" w:color="auto"/>
                <w:right w:val="none" w:sz="0" w:space="0" w:color="auto"/>
              </w:divBdr>
            </w:div>
            <w:div w:id="1084493577">
              <w:marLeft w:val="0"/>
              <w:marRight w:val="0"/>
              <w:marTop w:val="0"/>
              <w:marBottom w:val="0"/>
              <w:divBdr>
                <w:top w:val="none" w:sz="0" w:space="0" w:color="auto"/>
                <w:left w:val="none" w:sz="0" w:space="0" w:color="auto"/>
                <w:bottom w:val="none" w:sz="0" w:space="0" w:color="auto"/>
                <w:right w:val="none" w:sz="0" w:space="0" w:color="auto"/>
              </w:divBdr>
            </w:div>
            <w:div w:id="1098022083">
              <w:marLeft w:val="0"/>
              <w:marRight w:val="0"/>
              <w:marTop w:val="0"/>
              <w:marBottom w:val="0"/>
              <w:divBdr>
                <w:top w:val="none" w:sz="0" w:space="0" w:color="auto"/>
                <w:left w:val="none" w:sz="0" w:space="0" w:color="auto"/>
                <w:bottom w:val="none" w:sz="0" w:space="0" w:color="auto"/>
                <w:right w:val="none" w:sz="0" w:space="0" w:color="auto"/>
              </w:divBdr>
            </w:div>
            <w:div w:id="1267545549">
              <w:marLeft w:val="0"/>
              <w:marRight w:val="0"/>
              <w:marTop w:val="0"/>
              <w:marBottom w:val="0"/>
              <w:divBdr>
                <w:top w:val="none" w:sz="0" w:space="0" w:color="auto"/>
                <w:left w:val="none" w:sz="0" w:space="0" w:color="auto"/>
                <w:bottom w:val="none" w:sz="0" w:space="0" w:color="auto"/>
                <w:right w:val="none" w:sz="0" w:space="0" w:color="auto"/>
              </w:divBdr>
            </w:div>
            <w:div w:id="1291403464">
              <w:marLeft w:val="0"/>
              <w:marRight w:val="0"/>
              <w:marTop w:val="0"/>
              <w:marBottom w:val="0"/>
              <w:divBdr>
                <w:top w:val="none" w:sz="0" w:space="0" w:color="auto"/>
                <w:left w:val="none" w:sz="0" w:space="0" w:color="auto"/>
                <w:bottom w:val="none" w:sz="0" w:space="0" w:color="auto"/>
                <w:right w:val="none" w:sz="0" w:space="0" w:color="auto"/>
              </w:divBdr>
            </w:div>
            <w:div w:id="1629242194">
              <w:marLeft w:val="0"/>
              <w:marRight w:val="0"/>
              <w:marTop w:val="0"/>
              <w:marBottom w:val="0"/>
              <w:divBdr>
                <w:top w:val="none" w:sz="0" w:space="0" w:color="auto"/>
                <w:left w:val="none" w:sz="0" w:space="0" w:color="auto"/>
                <w:bottom w:val="none" w:sz="0" w:space="0" w:color="auto"/>
                <w:right w:val="none" w:sz="0" w:space="0" w:color="auto"/>
              </w:divBdr>
            </w:div>
            <w:div w:id="1649169723">
              <w:marLeft w:val="0"/>
              <w:marRight w:val="0"/>
              <w:marTop w:val="0"/>
              <w:marBottom w:val="0"/>
              <w:divBdr>
                <w:top w:val="none" w:sz="0" w:space="0" w:color="auto"/>
                <w:left w:val="none" w:sz="0" w:space="0" w:color="auto"/>
                <w:bottom w:val="none" w:sz="0" w:space="0" w:color="auto"/>
                <w:right w:val="none" w:sz="0" w:space="0" w:color="auto"/>
              </w:divBdr>
            </w:div>
            <w:div w:id="1655992054">
              <w:marLeft w:val="0"/>
              <w:marRight w:val="0"/>
              <w:marTop w:val="0"/>
              <w:marBottom w:val="0"/>
              <w:divBdr>
                <w:top w:val="none" w:sz="0" w:space="0" w:color="auto"/>
                <w:left w:val="none" w:sz="0" w:space="0" w:color="auto"/>
                <w:bottom w:val="none" w:sz="0" w:space="0" w:color="auto"/>
                <w:right w:val="none" w:sz="0" w:space="0" w:color="auto"/>
              </w:divBdr>
            </w:div>
            <w:div w:id="1663197249">
              <w:marLeft w:val="0"/>
              <w:marRight w:val="0"/>
              <w:marTop w:val="0"/>
              <w:marBottom w:val="0"/>
              <w:divBdr>
                <w:top w:val="none" w:sz="0" w:space="0" w:color="auto"/>
                <w:left w:val="none" w:sz="0" w:space="0" w:color="auto"/>
                <w:bottom w:val="none" w:sz="0" w:space="0" w:color="auto"/>
                <w:right w:val="none" w:sz="0" w:space="0" w:color="auto"/>
              </w:divBdr>
            </w:div>
            <w:div w:id="1738436815">
              <w:marLeft w:val="0"/>
              <w:marRight w:val="0"/>
              <w:marTop w:val="0"/>
              <w:marBottom w:val="0"/>
              <w:divBdr>
                <w:top w:val="none" w:sz="0" w:space="0" w:color="auto"/>
                <w:left w:val="none" w:sz="0" w:space="0" w:color="auto"/>
                <w:bottom w:val="none" w:sz="0" w:space="0" w:color="auto"/>
                <w:right w:val="none" w:sz="0" w:space="0" w:color="auto"/>
              </w:divBdr>
            </w:div>
            <w:div w:id="1742025354">
              <w:marLeft w:val="0"/>
              <w:marRight w:val="0"/>
              <w:marTop w:val="0"/>
              <w:marBottom w:val="0"/>
              <w:divBdr>
                <w:top w:val="none" w:sz="0" w:space="0" w:color="auto"/>
                <w:left w:val="none" w:sz="0" w:space="0" w:color="auto"/>
                <w:bottom w:val="none" w:sz="0" w:space="0" w:color="auto"/>
                <w:right w:val="none" w:sz="0" w:space="0" w:color="auto"/>
              </w:divBdr>
            </w:div>
            <w:div w:id="1783917956">
              <w:marLeft w:val="0"/>
              <w:marRight w:val="0"/>
              <w:marTop w:val="0"/>
              <w:marBottom w:val="0"/>
              <w:divBdr>
                <w:top w:val="none" w:sz="0" w:space="0" w:color="auto"/>
                <w:left w:val="none" w:sz="0" w:space="0" w:color="auto"/>
                <w:bottom w:val="none" w:sz="0" w:space="0" w:color="auto"/>
                <w:right w:val="none" w:sz="0" w:space="0" w:color="auto"/>
              </w:divBdr>
            </w:div>
            <w:div w:id="1830828988">
              <w:marLeft w:val="0"/>
              <w:marRight w:val="0"/>
              <w:marTop w:val="0"/>
              <w:marBottom w:val="0"/>
              <w:divBdr>
                <w:top w:val="none" w:sz="0" w:space="0" w:color="auto"/>
                <w:left w:val="none" w:sz="0" w:space="0" w:color="auto"/>
                <w:bottom w:val="none" w:sz="0" w:space="0" w:color="auto"/>
                <w:right w:val="none" w:sz="0" w:space="0" w:color="auto"/>
              </w:divBdr>
            </w:div>
            <w:div w:id="1891577634">
              <w:marLeft w:val="0"/>
              <w:marRight w:val="0"/>
              <w:marTop w:val="0"/>
              <w:marBottom w:val="0"/>
              <w:divBdr>
                <w:top w:val="none" w:sz="0" w:space="0" w:color="auto"/>
                <w:left w:val="none" w:sz="0" w:space="0" w:color="auto"/>
                <w:bottom w:val="none" w:sz="0" w:space="0" w:color="auto"/>
                <w:right w:val="none" w:sz="0" w:space="0" w:color="auto"/>
              </w:divBdr>
            </w:div>
            <w:div w:id="2099401877">
              <w:marLeft w:val="0"/>
              <w:marRight w:val="0"/>
              <w:marTop w:val="0"/>
              <w:marBottom w:val="0"/>
              <w:divBdr>
                <w:top w:val="none" w:sz="0" w:space="0" w:color="auto"/>
                <w:left w:val="none" w:sz="0" w:space="0" w:color="auto"/>
                <w:bottom w:val="none" w:sz="0" w:space="0" w:color="auto"/>
                <w:right w:val="none" w:sz="0" w:space="0" w:color="auto"/>
              </w:divBdr>
            </w:div>
            <w:div w:id="2100321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887866">
      <w:bodyDiv w:val="1"/>
      <w:marLeft w:val="0"/>
      <w:marRight w:val="0"/>
      <w:marTop w:val="0"/>
      <w:marBottom w:val="0"/>
      <w:divBdr>
        <w:top w:val="none" w:sz="0" w:space="0" w:color="auto"/>
        <w:left w:val="none" w:sz="0" w:space="0" w:color="auto"/>
        <w:bottom w:val="none" w:sz="0" w:space="0" w:color="auto"/>
        <w:right w:val="none" w:sz="0" w:space="0" w:color="auto"/>
      </w:divBdr>
      <w:divsChild>
        <w:div w:id="17703459">
          <w:marLeft w:val="0"/>
          <w:marRight w:val="0"/>
          <w:marTop w:val="0"/>
          <w:marBottom w:val="0"/>
          <w:divBdr>
            <w:top w:val="none" w:sz="0" w:space="0" w:color="auto"/>
            <w:left w:val="none" w:sz="0" w:space="0" w:color="auto"/>
            <w:bottom w:val="none" w:sz="0" w:space="0" w:color="auto"/>
            <w:right w:val="none" w:sz="0" w:space="0" w:color="auto"/>
          </w:divBdr>
        </w:div>
        <w:div w:id="1023826867">
          <w:marLeft w:val="0"/>
          <w:marRight w:val="0"/>
          <w:marTop w:val="0"/>
          <w:marBottom w:val="0"/>
          <w:divBdr>
            <w:top w:val="none" w:sz="0" w:space="0" w:color="auto"/>
            <w:left w:val="none" w:sz="0" w:space="0" w:color="auto"/>
            <w:bottom w:val="none" w:sz="0" w:space="0" w:color="auto"/>
            <w:right w:val="none" w:sz="0" w:space="0" w:color="auto"/>
          </w:divBdr>
        </w:div>
        <w:div w:id="1443258064">
          <w:marLeft w:val="0"/>
          <w:marRight w:val="0"/>
          <w:marTop w:val="0"/>
          <w:marBottom w:val="0"/>
          <w:divBdr>
            <w:top w:val="none" w:sz="0" w:space="0" w:color="auto"/>
            <w:left w:val="none" w:sz="0" w:space="0" w:color="auto"/>
            <w:bottom w:val="none" w:sz="0" w:space="0" w:color="auto"/>
            <w:right w:val="none" w:sz="0" w:space="0" w:color="auto"/>
          </w:divBdr>
        </w:div>
        <w:div w:id="2135369944">
          <w:marLeft w:val="0"/>
          <w:marRight w:val="0"/>
          <w:marTop w:val="0"/>
          <w:marBottom w:val="0"/>
          <w:divBdr>
            <w:top w:val="none" w:sz="0" w:space="0" w:color="auto"/>
            <w:left w:val="none" w:sz="0" w:space="0" w:color="auto"/>
            <w:bottom w:val="none" w:sz="0" w:space="0" w:color="auto"/>
            <w:right w:val="none" w:sz="0" w:space="0" w:color="auto"/>
          </w:divBdr>
        </w:div>
      </w:divsChild>
    </w:div>
    <w:div w:id="470640641">
      <w:bodyDiv w:val="1"/>
      <w:marLeft w:val="0"/>
      <w:marRight w:val="0"/>
      <w:marTop w:val="0"/>
      <w:marBottom w:val="0"/>
      <w:divBdr>
        <w:top w:val="none" w:sz="0" w:space="0" w:color="auto"/>
        <w:left w:val="none" w:sz="0" w:space="0" w:color="auto"/>
        <w:bottom w:val="none" w:sz="0" w:space="0" w:color="auto"/>
        <w:right w:val="none" w:sz="0" w:space="0" w:color="auto"/>
      </w:divBdr>
    </w:div>
    <w:div w:id="632171563">
      <w:bodyDiv w:val="1"/>
      <w:marLeft w:val="0"/>
      <w:marRight w:val="0"/>
      <w:marTop w:val="0"/>
      <w:marBottom w:val="0"/>
      <w:divBdr>
        <w:top w:val="none" w:sz="0" w:space="0" w:color="auto"/>
        <w:left w:val="none" w:sz="0" w:space="0" w:color="auto"/>
        <w:bottom w:val="none" w:sz="0" w:space="0" w:color="auto"/>
        <w:right w:val="none" w:sz="0" w:space="0" w:color="auto"/>
      </w:divBdr>
    </w:div>
    <w:div w:id="650060316">
      <w:bodyDiv w:val="1"/>
      <w:marLeft w:val="0"/>
      <w:marRight w:val="0"/>
      <w:marTop w:val="0"/>
      <w:marBottom w:val="0"/>
      <w:divBdr>
        <w:top w:val="none" w:sz="0" w:space="0" w:color="auto"/>
        <w:left w:val="none" w:sz="0" w:space="0" w:color="auto"/>
        <w:bottom w:val="none" w:sz="0" w:space="0" w:color="auto"/>
        <w:right w:val="none" w:sz="0" w:space="0" w:color="auto"/>
      </w:divBdr>
    </w:div>
    <w:div w:id="703334278">
      <w:bodyDiv w:val="1"/>
      <w:marLeft w:val="0"/>
      <w:marRight w:val="0"/>
      <w:marTop w:val="0"/>
      <w:marBottom w:val="0"/>
      <w:divBdr>
        <w:top w:val="none" w:sz="0" w:space="0" w:color="auto"/>
        <w:left w:val="none" w:sz="0" w:space="0" w:color="auto"/>
        <w:bottom w:val="none" w:sz="0" w:space="0" w:color="auto"/>
        <w:right w:val="none" w:sz="0" w:space="0" w:color="auto"/>
      </w:divBdr>
    </w:div>
    <w:div w:id="792868740">
      <w:bodyDiv w:val="1"/>
      <w:marLeft w:val="0"/>
      <w:marRight w:val="0"/>
      <w:marTop w:val="0"/>
      <w:marBottom w:val="0"/>
      <w:divBdr>
        <w:top w:val="none" w:sz="0" w:space="0" w:color="auto"/>
        <w:left w:val="none" w:sz="0" w:space="0" w:color="auto"/>
        <w:bottom w:val="none" w:sz="0" w:space="0" w:color="auto"/>
        <w:right w:val="none" w:sz="0" w:space="0" w:color="auto"/>
      </w:divBdr>
      <w:divsChild>
        <w:div w:id="271474810">
          <w:marLeft w:val="0"/>
          <w:marRight w:val="0"/>
          <w:marTop w:val="0"/>
          <w:marBottom w:val="0"/>
          <w:divBdr>
            <w:top w:val="none" w:sz="0" w:space="0" w:color="auto"/>
            <w:left w:val="none" w:sz="0" w:space="0" w:color="auto"/>
            <w:bottom w:val="none" w:sz="0" w:space="0" w:color="auto"/>
            <w:right w:val="none" w:sz="0" w:space="0" w:color="auto"/>
          </w:divBdr>
        </w:div>
        <w:div w:id="1274285650">
          <w:marLeft w:val="0"/>
          <w:marRight w:val="0"/>
          <w:marTop w:val="0"/>
          <w:marBottom w:val="0"/>
          <w:divBdr>
            <w:top w:val="none" w:sz="0" w:space="0" w:color="auto"/>
            <w:left w:val="none" w:sz="0" w:space="0" w:color="auto"/>
            <w:bottom w:val="none" w:sz="0" w:space="0" w:color="auto"/>
            <w:right w:val="none" w:sz="0" w:space="0" w:color="auto"/>
          </w:divBdr>
        </w:div>
        <w:div w:id="1601718088">
          <w:marLeft w:val="0"/>
          <w:marRight w:val="0"/>
          <w:marTop w:val="0"/>
          <w:marBottom w:val="0"/>
          <w:divBdr>
            <w:top w:val="none" w:sz="0" w:space="0" w:color="auto"/>
            <w:left w:val="none" w:sz="0" w:space="0" w:color="auto"/>
            <w:bottom w:val="none" w:sz="0" w:space="0" w:color="auto"/>
            <w:right w:val="none" w:sz="0" w:space="0" w:color="auto"/>
          </w:divBdr>
        </w:div>
        <w:div w:id="1718703504">
          <w:marLeft w:val="0"/>
          <w:marRight w:val="0"/>
          <w:marTop w:val="0"/>
          <w:marBottom w:val="0"/>
          <w:divBdr>
            <w:top w:val="none" w:sz="0" w:space="0" w:color="auto"/>
            <w:left w:val="none" w:sz="0" w:space="0" w:color="auto"/>
            <w:bottom w:val="none" w:sz="0" w:space="0" w:color="auto"/>
            <w:right w:val="none" w:sz="0" w:space="0" w:color="auto"/>
          </w:divBdr>
        </w:div>
      </w:divsChild>
    </w:div>
    <w:div w:id="793065495">
      <w:bodyDiv w:val="1"/>
      <w:marLeft w:val="0"/>
      <w:marRight w:val="0"/>
      <w:marTop w:val="0"/>
      <w:marBottom w:val="0"/>
      <w:divBdr>
        <w:top w:val="none" w:sz="0" w:space="0" w:color="auto"/>
        <w:left w:val="none" w:sz="0" w:space="0" w:color="auto"/>
        <w:bottom w:val="none" w:sz="0" w:space="0" w:color="auto"/>
        <w:right w:val="none" w:sz="0" w:space="0" w:color="auto"/>
      </w:divBdr>
      <w:divsChild>
        <w:div w:id="147746877">
          <w:marLeft w:val="0"/>
          <w:marRight w:val="0"/>
          <w:marTop w:val="0"/>
          <w:marBottom w:val="0"/>
          <w:divBdr>
            <w:top w:val="none" w:sz="0" w:space="0" w:color="auto"/>
            <w:left w:val="none" w:sz="0" w:space="0" w:color="auto"/>
            <w:bottom w:val="none" w:sz="0" w:space="0" w:color="auto"/>
            <w:right w:val="none" w:sz="0" w:space="0" w:color="auto"/>
          </w:divBdr>
        </w:div>
        <w:div w:id="1342658100">
          <w:marLeft w:val="0"/>
          <w:marRight w:val="0"/>
          <w:marTop w:val="0"/>
          <w:marBottom w:val="0"/>
          <w:divBdr>
            <w:top w:val="none" w:sz="0" w:space="0" w:color="auto"/>
            <w:left w:val="none" w:sz="0" w:space="0" w:color="auto"/>
            <w:bottom w:val="none" w:sz="0" w:space="0" w:color="auto"/>
            <w:right w:val="none" w:sz="0" w:space="0" w:color="auto"/>
          </w:divBdr>
        </w:div>
        <w:div w:id="1906605238">
          <w:marLeft w:val="0"/>
          <w:marRight w:val="0"/>
          <w:marTop w:val="0"/>
          <w:marBottom w:val="0"/>
          <w:divBdr>
            <w:top w:val="none" w:sz="0" w:space="0" w:color="auto"/>
            <w:left w:val="none" w:sz="0" w:space="0" w:color="auto"/>
            <w:bottom w:val="none" w:sz="0" w:space="0" w:color="auto"/>
            <w:right w:val="none" w:sz="0" w:space="0" w:color="auto"/>
          </w:divBdr>
        </w:div>
        <w:div w:id="1986737972">
          <w:marLeft w:val="0"/>
          <w:marRight w:val="0"/>
          <w:marTop w:val="0"/>
          <w:marBottom w:val="0"/>
          <w:divBdr>
            <w:top w:val="none" w:sz="0" w:space="0" w:color="auto"/>
            <w:left w:val="none" w:sz="0" w:space="0" w:color="auto"/>
            <w:bottom w:val="none" w:sz="0" w:space="0" w:color="auto"/>
            <w:right w:val="none" w:sz="0" w:space="0" w:color="auto"/>
          </w:divBdr>
        </w:div>
      </w:divsChild>
    </w:div>
    <w:div w:id="856381910">
      <w:bodyDiv w:val="1"/>
      <w:marLeft w:val="0"/>
      <w:marRight w:val="0"/>
      <w:marTop w:val="0"/>
      <w:marBottom w:val="0"/>
      <w:divBdr>
        <w:top w:val="none" w:sz="0" w:space="0" w:color="auto"/>
        <w:left w:val="none" w:sz="0" w:space="0" w:color="auto"/>
        <w:bottom w:val="none" w:sz="0" w:space="0" w:color="auto"/>
        <w:right w:val="none" w:sz="0" w:space="0" w:color="auto"/>
      </w:divBdr>
      <w:divsChild>
        <w:div w:id="60754369">
          <w:marLeft w:val="0"/>
          <w:marRight w:val="0"/>
          <w:marTop w:val="0"/>
          <w:marBottom w:val="0"/>
          <w:divBdr>
            <w:top w:val="none" w:sz="0" w:space="0" w:color="auto"/>
            <w:left w:val="none" w:sz="0" w:space="0" w:color="auto"/>
            <w:bottom w:val="none" w:sz="0" w:space="0" w:color="auto"/>
            <w:right w:val="none" w:sz="0" w:space="0" w:color="auto"/>
          </w:divBdr>
        </w:div>
        <w:div w:id="286815712">
          <w:marLeft w:val="0"/>
          <w:marRight w:val="0"/>
          <w:marTop w:val="0"/>
          <w:marBottom w:val="0"/>
          <w:divBdr>
            <w:top w:val="none" w:sz="0" w:space="0" w:color="auto"/>
            <w:left w:val="none" w:sz="0" w:space="0" w:color="auto"/>
            <w:bottom w:val="none" w:sz="0" w:space="0" w:color="auto"/>
            <w:right w:val="none" w:sz="0" w:space="0" w:color="auto"/>
          </w:divBdr>
        </w:div>
        <w:div w:id="1081755630">
          <w:marLeft w:val="0"/>
          <w:marRight w:val="0"/>
          <w:marTop w:val="0"/>
          <w:marBottom w:val="0"/>
          <w:divBdr>
            <w:top w:val="none" w:sz="0" w:space="0" w:color="auto"/>
            <w:left w:val="none" w:sz="0" w:space="0" w:color="auto"/>
            <w:bottom w:val="none" w:sz="0" w:space="0" w:color="auto"/>
            <w:right w:val="none" w:sz="0" w:space="0" w:color="auto"/>
          </w:divBdr>
        </w:div>
      </w:divsChild>
    </w:div>
    <w:div w:id="877012904">
      <w:bodyDiv w:val="1"/>
      <w:marLeft w:val="0"/>
      <w:marRight w:val="0"/>
      <w:marTop w:val="0"/>
      <w:marBottom w:val="0"/>
      <w:divBdr>
        <w:top w:val="none" w:sz="0" w:space="0" w:color="auto"/>
        <w:left w:val="none" w:sz="0" w:space="0" w:color="auto"/>
        <w:bottom w:val="none" w:sz="0" w:space="0" w:color="auto"/>
        <w:right w:val="none" w:sz="0" w:space="0" w:color="auto"/>
      </w:divBdr>
    </w:div>
    <w:div w:id="969552974">
      <w:bodyDiv w:val="1"/>
      <w:marLeft w:val="0"/>
      <w:marRight w:val="0"/>
      <w:marTop w:val="0"/>
      <w:marBottom w:val="0"/>
      <w:divBdr>
        <w:top w:val="none" w:sz="0" w:space="0" w:color="auto"/>
        <w:left w:val="none" w:sz="0" w:space="0" w:color="auto"/>
        <w:bottom w:val="none" w:sz="0" w:space="0" w:color="auto"/>
        <w:right w:val="none" w:sz="0" w:space="0" w:color="auto"/>
      </w:divBdr>
      <w:divsChild>
        <w:div w:id="262959917">
          <w:marLeft w:val="0"/>
          <w:marRight w:val="0"/>
          <w:marTop w:val="0"/>
          <w:marBottom w:val="0"/>
          <w:divBdr>
            <w:top w:val="none" w:sz="0" w:space="0" w:color="auto"/>
            <w:left w:val="none" w:sz="0" w:space="0" w:color="auto"/>
            <w:bottom w:val="none" w:sz="0" w:space="0" w:color="auto"/>
            <w:right w:val="none" w:sz="0" w:space="0" w:color="auto"/>
          </w:divBdr>
        </w:div>
        <w:div w:id="614095279">
          <w:marLeft w:val="0"/>
          <w:marRight w:val="0"/>
          <w:marTop w:val="0"/>
          <w:marBottom w:val="0"/>
          <w:divBdr>
            <w:top w:val="none" w:sz="0" w:space="0" w:color="auto"/>
            <w:left w:val="none" w:sz="0" w:space="0" w:color="auto"/>
            <w:bottom w:val="none" w:sz="0" w:space="0" w:color="auto"/>
            <w:right w:val="none" w:sz="0" w:space="0" w:color="auto"/>
          </w:divBdr>
        </w:div>
        <w:div w:id="1221674269">
          <w:marLeft w:val="0"/>
          <w:marRight w:val="0"/>
          <w:marTop w:val="0"/>
          <w:marBottom w:val="0"/>
          <w:divBdr>
            <w:top w:val="none" w:sz="0" w:space="0" w:color="auto"/>
            <w:left w:val="none" w:sz="0" w:space="0" w:color="auto"/>
            <w:bottom w:val="none" w:sz="0" w:space="0" w:color="auto"/>
            <w:right w:val="none" w:sz="0" w:space="0" w:color="auto"/>
          </w:divBdr>
        </w:div>
      </w:divsChild>
    </w:div>
    <w:div w:id="1020550610">
      <w:bodyDiv w:val="1"/>
      <w:marLeft w:val="0"/>
      <w:marRight w:val="0"/>
      <w:marTop w:val="0"/>
      <w:marBottom w:val="0"/>
      <w:divBdr>
        <w:top w:val="none" w:sz="0" w:space="0" w:color="auto"/>
        <w:left w:val="none" w:sz="0" w:space="0" w:color="auto"/>
        <w:bottom w:val="none" w:sz="0" w:space="0" w:color="auto"/>
        <w:right w:val="none" w:sz="0" w:space="0" w:color="auto"/>
      </w:divBdr>
      <w:divsChild>
        <w:div w:id="509299136">
          <w:marLeft w:val="0"/>
          <w:marRight w:val="0"/>
          <w:marTop w:val="0"/>
          <w:marBottom w:val="0"/>
          <w:divBdr>
            <w:top w:val="none" w:sz="0" w:space="0" w:color="auto"/>
            <w:left w:val="none" w:sz="0" w:space="0" w:color="auto"/>
            <w:bottom w:val="none" w:sz="0" w:space="0" w:color="auto"/>
            <w:right w:val="none" w:sz="0" w:space="0" w:color="auto"/>
          </w:divBdr>
        </w:div>
        <w:div w:id="994796645">
          <w:marLeft w:val="0"/>
          <w:marRight w:val="0"/>
          <w:marTop w:val="0"/>
          <w:marBottom w:val="0"/>
          <w:divBdr>
            <w:top w:val="none" w:sz="0" w:space="0" w:color="auto"/>
            <w:left w:val="none" w:sz="0" w:space="0" w:color="auto"/>
            <w:bottom w:val="none" w:sz="0" w:space="0" w:color="auto"/>
            <w:right w:val="none" w:sz="0" w:space="0" w:color="auto"/>
          </w:divBdr>
        </w:div>
        <w:div w:id="1378696334">
          <w:marLeft w:val="0"/>
          <w:marRight w:val="0"/>
          <w:marTop w:val="0"/>
          <w:marBottom w:val="0"/>
          <w:divBdr>
            <w:top w:val="none" w:sz="0" w:space="0" w:color="auto"/>
            <w:left w:val="none" w:sz="0" w:space="0" w:color="auto"/>
            <w:bottom w:val="none" w:sz="0" w:space="0" w:color="auto"/>
            <w:right w:val="none" w:sz="0" w:space="0" w:color="auto"/>
          </w:divBdr>
        </w:div>
        <w:div w:id="1502310062">
          <w:marLeft w:val="0"/>
          <w:marRight w:val="0"/>
          <w:marTop w:val="0"/>
          <w:marBottom w:val="0"/>
          <w:divBdr>
            <w:top w:val="none" w:sz="0" w:space="0" w:color="auto"/>
            <w:left w:val="none" w:sz="0" w:space="0" w:color="auto"/>
            <w:bottom w:val="none" w:sz="0" w:space="0" w:color="auto"/>
            <w:right w:val="none" w:sz="0" w:space="0" w:color="auto"/>
          </w:divBdr>
        </w:div>
      </w:divsChild>
    </w:div>
    <w:div w:id="1031078411">
      <w:bodyDiv w:val="1"/>
      <w:marLeft w:val="0"/>
      <w:marRight w:val="0"/>
      <w:marTop w:val="0"/>
      <w:marBottom w:val="0"/>
      <w:divBdr>
        <w:top w:val="none" w:sz="0" w:space="0" w:color="auto"/>
        <w:left w:val="none" w:sz="0" w:space="0" w:color="auto"/>
        <w:bottom w:val="none" w:sz="0" w:space="0" w:color="auto"/>
        <w:right w:val="none" w:sz="0" w:space="0" w:color="auto"/>
      </w:divBdr>
      <w:divsChild>
        <w:div w:id="432290813">
          <w:marLeft w:val="0"/>
          <w:marRight w:val="0"/>
          <w:marTop w:val="0"/>
          <w:marBottom w:val="0"/>
          <w:divBdr>
            <w:top w:val="none" w:sz="0" w:space="0" w:color="auto"/>
            <w:left w:val="none" w:sz="0" w:space="0" w:color="auto"/>
            <w:bottom w:val="none" w:sz="0" w:space="0" w:color="auto"/>
            <w:right w:val="none" w:sz="0" w:space="0" w:color="auto"/>
          </w:divBdr>
        </w:div>
        <w:div w:id="498815808">
          <w:marLeft w:val="0"/>
          <w:marRight w:val="0"/>
          <w:marTop w:val="0"/>
          <w:marBottom w:val="0"/>
          <w:divBdr>
            <w:top w:val="none" w:sz="0" w:space="0" w:color="auto"/>
            <w:left w:val="none" w:sz="0" w:space="0" w:color="auto"/>
            <w:bottom w:val="none" w:sz="0" w:space="0" w:color="auto"/>
            <w:right w:val="none" w:sz="0" w:space="0" w:color="auto"/>
          </w:divBdr>
        </w:div>
        <w:div w:id="862091401">
          <w:marLeft w:val="0"/>
          <w:marRight w:val="0"/>
          <w:marTop w:val="0"/>
          <w:marBottom w:val="0"/>
          <w:divBdr>
            <w:top w:val="none" w:sz="0" w:space="0" w:color="auto"/>
            <w:left w:val="none" w:sz="0" w:space="0" w:color="auto"/>
            <w:bottom w:val="none" w:sz="0" w:space="0" w:color="auto"/>
            <w:right w:val="none" w:sz="0" w:space="0" w:color="auto"/>
          </w:divBdr>
        </w:div>
        <w:div w:id="1265185558">
          <w:marLeft w:val="0"/>
          <w:marRight w:val="0"/>
          <w:marTop w:val="0"/>
          <w:marBottom w:val="0"/>
          <w:divBdr>
            <w:top w:val="none" w:sz="0" w:space="0" w:color="auto"/>
            <w:left w:val="none" w:sz="0" w:space="0" w:color="auto"/>
            <w:bottom w:val="none" w:sz="0" w:space="0" w:color="auto"/>
            <w:right w:val="none" w:sz="0" w:space="0" w:color="auto"/>
          </w:divBdr>
        </w:div>
        <w:div w:id="1290159530">
          <w:marLeft w:val="0"/>
          <w:marRight w:val="0"/>
          <w:marTop w:val="0"/>
          <w:marBottom w:val="0"/>
          <w:divBdr>
            <w:top w:val="none" w:sz="0" w:space="0" w:color="auto"/>
            <w:left w:val="none" w:sz="0" w:space="0" w:color="auto"/>
            <w:bottom w:val="none" w:sz="0" w:space="0" w:color="auto"/>
            <w:right w:val="none" w:sz="0" w:space="0" w:color="auto"/>
          </w:divBdr>
        </w:div>
        <w:div w:id="1312834606">
          <w:marLeft w:val="0"/>
          <w:marRight w:val="0"/>
          <w:marTop w:val="0"/>
          <w:marBottom w:val="0"/>
          <w:divBdr>
            <w:top w:val="none" w:sz="0" w:space="0" w:color="auto"/>
            <w:left w:val="none" w:sz="0" w:space="0" w:color="auto"/>
            <w:bottom w:val="none" w:sz="0" w:space="0" w:color="auto"/>
            <w:right w:val="none" w:sz="0" w:space="0" w:color="auto"/>
          </w:divBdr>
        </w:div>
      </w:divsChild>
    </w:div>
    <w:div w:id="1113132695">
      <w:bodyDiv w:val="1"/>
      <w:marLeft w:val="0"/>
      <w:marRight w:val="0"/>
      <w:marTop w:val="0"/>
      <w:marBottom w:val="0"/>
      <w:divBdr>
        <w:top w:val="none" w:sz="0" w:space="0" w:color="auto"/>
        <w:left w:val="none" w:sz="0" w:space="0" w:color="auto"/>
        <w:bottom w:val="none" w:sz="0" w:space="0" w:color="auto"/>
        <w:right w:val="none" w:sz="0" w:space="0" w:color="auto"/>
      </w:divBdr>
    </w:div>
    <w:div w:id="1236628533">
      <w:bodyDiv w:val="1"/>
      <w:marLeft w:val="0"/>
      <w:marRight w:val="0"/>
      <w:marTop w:val="0"/>
      <w:marBottom w:val="0"/>
      <w:divBdr>
        <w:top w:val="none" w:sz="0" w:space="0" w:color="auto"/>
        <w:left w:val="none" w:sz="0" w:space="0" w:color="auto"/>
        <w:bottom w:val="none" w:sz="0" w:space="0" w:color="auto"/>
        <w:right w:val="none" w:sz="0" w:space="0" w:color="auto"/>
      </w:divBdr>
    </w:div>
    <w:div w:id="1238320336">
      <w:bodyDiv w:val="1"/>
      <w:marLeft w:val="0"/>
      <w:marRight w:val="0"/>
      <w:marTop w:val="0"/>
      <w:marBottom w:val="0"/>
      <w:divBdr>
        <w:top w:val="none" w:sz="0" w:space="0" w:color="auto"/>
        <w:left w:val="none" w:sz="0" w:space="0" w:color="auto"/>
        <w:bottom w:val="none" w:sz="0" w:space="0" w:color="auto"/>
        <w:right w:val="none" w:sz="0" w:space="0" w:color="auto"/>
      </w:divBdr>
      <w:divsChild>
        <w:div w:id="39212959">
          <w:marLeft w:val="0"/>
          <w:marRight w:val="0"/>
          <w:marTop w:val="0"/>
          <w:marBottom w:val="0"/>
          <w:divBdr>
            <w:top w:val="none" w:sz="0" w:space="0" w:color="auto"/>
            <w:left w:val="none" w:sz="0" w:space="0" w:color="auto"/>
            <w:bottom w:val="none" w:sz="0" w:space="0" w:color="auto"/>
            <w:right w:val="none" w:sz="0" w:space="0" w:color="auto"/>
          </w:divBdr>
        </w:div>
        <w:div w:id="52510341">
          <w:marLeft w:val="0"/>
          <w:marRight w:val="0"/>
          <w:marTop w:val="0"/>
          <w:marBottom w:val="0"/>
          <w:divBdr>
            <w:top w:val="none" w:sz="0" w:space="0" w:color="auto"/>
            <w:left w:val="none" w:sz="0" w:space="0" w:color="auto"/>
            <w:bottom w:val="none" w:sz="0" w:space="0" w:color="auto"/>
            <w:right w:val="none" w:sz="0" w:space="0" w:color="auto"/>
          </w:divBdr>
        </w:div>
        <w:div w:id="232738486">
          <w:marLeft w:val="0"/>
          <w:marRight w:val="0"/>
          <w:marTop w:val="0"/>
          <w:marBottom w:val="0"/>
          <w:divBdr>
            <w:top w:val="none" w:sz="0" w:space="0" w:color="auto"/>
            <w:left w:val="none" w:sz="0" w:space="0" w:color="auto"/>
            <w:bottom w:val="none" w:sz="0" w:space="0" w:color="auto"/>
            <w:right w:val="none" w:sz="0" w:space="0" w:color="auto"/>
          </w:divBdr>
        </w:div>
        <w:div w:id="238447943">
          <w:marLeft w:val="0"/>
          <w:marRight w:val="0"/>
          <w:marTop w:val="0"/>
          <w:marBottom w:val="0"/>
          <w:divBdr>
            <w:top w:val="none" w:sz="0" w:space="0" w:color="auto"/>
            <w:left w:val="none" w:sz="0" w:space="0" w:color="auto"/>
            <w:bottom w:val="none" w:sz="0" w:space="0" w:color="auto"/>
            <w:right w:val="none" w:sz="0" w:space="0" w:color="auto"/>
          </w:divBdr>
        </w:div>
        <w:div w:id="317080099">
          <w:marLeft w:val="0"/>
          <w:marRight w:val="0"/>
          <w:marTop w:val="0"/>
          <w:marBottom w:val="0"/>
          <w:divBdr>
            <w:top w:val="none" w:sz="0" w:space="0" w:color="auto"/>
            <w:left w:val="none" w:sz="0" w:space="0" w:color="auto"/>
            <w:bottom w:val="none" w:sz="0" w:space="0" w:color="auto"/>
            <w:right w:val="none" w:sz="0" w:space="0" w:color="auto"/>
          </w:divBdr>
        </w:div>
        <w:div w:id="414522480">
          <w:marLeft w:val="0"/>
          <w:marRight w:val="0"/>
          <w:marTop w:val="0"/>
          <w:marBottom w:val="0"/>
          <w:divBdr>
            <w:top w:val="none" w:sz="0" w:space="0" w:color="auto"/>
            <w:left w:val="none" w:sz="0" w:space="0" w:color="auto"/>
            <w:bottom w:val="none" w:sz="0" w:space="0" w:color="auto"/>
            <w:right w:val="none" w:sz="0" w:space="0" w:color="auto"/>
          </w:divBdr>
        </w:div>
        <w:div w:id="504824553">
          <w:marLeft w:val="0"/>
          <w:marRight w:val="0"/>
          <w:marTop w:val="0"/>
          <w:marBottom w:val="0"/>
          <w:divBdr>
            <w:top w:val="none" w:sz="0" w:space="0" w:color="auto"/>
            <w:left w:val="none" w:sz="0" w:space="0" w:color="auto"/>
            <w:bottom w:val="none" w:sz="0" w:space="0" w:color="auto"/>
            <w:right w:val="none" w:sz="0" w:space="0" w:color="auto"/>
          </w:divBdr>
        </w:div>
        <w:div w:id="511533357">
          <w:marLeft w:val="0"/>
          <w:marRight w:val="0"/>
          <w:marTop w:val="0"/>
          <w:marBottom w:val="0"/>
          <w:divBdr>
            <w:top w:val="none" w:sz="0" w:space="0" w:color="auto"/>
            <w:left w:val="none" w:sz="0" w:space="0" w:color="auto"/>
            <w:bottom w:val="none" w:sz="0" w:space="0" w:color="auto"/>
            <w:right w:val="none" w:sz="0" w:space="0" w:color="auto"/>
          </w:divBdr>
        </w:div>
        <w:div w:id="521089168">
          <w:marLeft w:val="0"/>
          <w:marRight w:val="0"/>
          <w:marTop w:val="0"/>
          <w:marBottom w:val="0"/>
          <w:divBdr>
            <w:top w:val="none" w:sz="0" w:space="0" w:color="auto"/>
            <w:left w:val="none" w:sz="0" w:space="0" w:color="auto"/>
            <w:bottom w:val="none" w:sz="0" w:space="0" w:color="auto"/>
            <w:right w:val="none" w:sz="0" w:space="0" w:color="auto"/>
          </w:divBdr>
        </w:div>
        <w:div w:id="565991160">
          <w:marLeft w:val="0"/>
          <w:marRight w:val="0"/>
          <w:marTop w:val="0"/>
          <w:marBottom w:val="0"/>
          <w:divBdr>
            <w:top w:val="none" w:sz="0" w:space="0" w:color="auto"/>
            <w:left w:val="none" w:sz="0" w:space="0" w:color="auto"/>
            <w:bottom w:val="none" w:sz="0" w:space="0" w:color="auto"/>
            <w:right w:val="none" w:sz="0" w:space="0" w:color="auto"/>
          </w:divBdr>
        </w:div>
        <w:div w:id="570431209">
          <w:marLeft w:val="0"/>
          <w:marRight w:val="0"/>
          <w:marTop w:val="0"/>
          <w:marBottom w:val="0"/>
          <w:divBdr>
            <w:top w:val="none" w:sz="0" w:space="0" w:color="auto"/>
            <w:left w:val="none" w:sz="0" w:space="0" w:color="auto"/>
            <w:bottom w:val="none" w:sz="0" w:space="0" w:color="auto"/>
            <w:right w:val="none" w:sz="0" w:space="0" w:color="auto"/>
          </w:divBdr>
          <w:divsChild>
            <w:div w:id="1886289162">
              <w:marLeft w:val="-75"/>
              <w:marRight w:val="0"/>
              <w:marTop w:val="30"/>
              <w:marBottom w:val="30"/>
              <w:divBdr>
                <w:top w:val="none" w:sz="0" w:space="0" w:color="auto"/>
                <w:left w:val="none" w:sz="0" w:space="0" w:color="auto"/>
                <w:bottom w:val="none" w:sz="0" w:space="0" w:color="auto"/>
                <w:right w:val="none" w:sz="0" w:space="0" w:color="auto"/>
              </w:divBdr>
              <w:divsChild>
                <w:div w:id="19862285">
                  <w:marLeft w:val="0"/>
                  <w:marRight w:val="0"/>
                  <w:marTop w:val="0"/>
                  <w:marBottom w:val="0"/>
                  <w:divBdr>
                    <w:top w:val="none" w:sz="0" w:space="0" w:color="auto"/>
                    <w:left w:val="none" w:sz="0" w:space="0" w:color="auto"/>
                    <w:bottom w:val="none" w:sz="0" w:space="0" w:color="auto"/>
                    <w:right w:val="none" w:sz="0" w:space="0" w:color="auto"/>
                  </w:divBdr>
                  <w:divsChild>
                    <w:div w:id="74672642">
                      <w:marLeft w:val="0"/>
                      <w:marRight w:val="0"/>
                      <w:marTop w:val="0"/>
                      <w:marBottom w:val="0"/>
                      <w:divBdr>
                        <w:top w:val="none" w:sz="0" w:space="0" w:color="auto"/>
                        <w:left w:val="none" w:sz="0" w:space="0" w:color="auto"/>
                        <w:bottom w:val="none" w:sz="0" w:space="0" w:color="auto"/>
                        <w:right w:val="none" w:sz="0" w:space="0" w:color="auto"/>
                      </w:divBdr>
                    </w:div>
                  </w:divsChild>
                </w:div>
                <w:div w:id="579412492">
                  <w:marLeft w:val="0"/>
                  <w:marRight w:val="0"/>
                  <w:marTop w:val="0"/>
                  <w:marBottom w:val="0"/>
                  <w:divBdr>
                    <w:top w:val="none" w:sz="0" w:space="0" w:color="auto"/>
                    <w:left w:val="none" w:sz="0" w:space="0" w:color="auto"/>
                    <w:bottom w:val="none" w:sz="0" w:space="0" w:color="auto"/>
                    <w:right w:val="none" w:sz="0" w:space="0" w:color="auto"/>
                  </w:divBdr>
                  <w:divsChild>
                    <w:div w:id="383991229">
                      <w:marLeft w:val="0"/>
                      <w:marRight w:val="0"/>
                      <w:marTop w:val="0"/>
                      <w:marBottom w:val="0"/>
                      <w:divBdr>
                        <w:top w:val="none" w:sz="0" w:space="0" w:color="auto"/>
                        <w:left w:val="none" w:sz="0" w:space="0" w:color="auto"/>
                        <w:bottom w:val="none" w:sz="0" w:space="0" w:color="auto"/>
                        <w:right w:val="none" w:sz="0" w:space="0" w:color="auto"/>
                      </w:divBdr>
                    </w:div>
                  </w:divsChild>
                </w:div>
                <w:div w:id="618686203">
                  <w:marLeft w:val="0"/>
                  <w:marRight w:val="0"/>
                  <w:marTop w:val="0"/>
                  <w:marBottom w:val="0"/>
                  <w:divBdr>
                    <w:top w:val="none" w:sz="0" w:space="0" w:color="auto"/>
                    <w:left w:val="none" w:sz="0" w:space="0" w:color="auto"/>
                    <w:bottom w:val="none" w:sz="0" w:space="0" w:color="auto"/>
                    <w:right w:val="none" w:sz="0" w:space="0" w:color="auto"/>
                  </w:divBdr>
                  <w:divsChild>
                    <w:div w:id="324865056">
                      <w:marLeft w:val="0"/>
                      <w:marRight w:val="0"/>
                      <w:marTop w:val="0"/>
                      <w:marBottom w:val="0"/>
                      <w:divBdr>
                        <w:top w:val="none" w:sz="0" w:space="0" w:color="auto"/>
                        <w:left w:val="none" w:sz="0" w:space="0" w:color="auto"/>
                        <w:bottom w:val="none" w:sz="0" w:space="0" w:color="auto"/>
                        <w:right w:val="none" w:sz="0" w:space="0" w:color="auto"/>
                      </w:divBdr>
                    </w:div>
                  </w:divsChild>
                </w:div>
                <w:div w:id="860977877">
                  <w:marLeft w:val="0"/>
                  <w:marRight w:val="0"/>
                  <w:marTop w:val="0"/>
                  <w:marBottom w:val="0"/>
                  <w:divBdr>
                    <w:top w:val="none" w:sz="0" w:space="0" w:color="auto"/>
                    <w:left w:val="none" w:sz="0" w:space="0" w:color="auto"/>
                    <w:bottom w:val="none" w:sz="0" w:space="0" w:color="auto"/>
                    <w:right w:val="none" w:sz="0" w:space="0" w:color="auto"/>
                  </w:divBdr>
                  <w:divsChild>
                    <w:div w:id="130634963">
                      <w:marLeft w:val="0"/>
                      <w:marRight w:val="0"/>
                      <w:marTop w:val="0"/>
                      <w:marBottom w:val="0"/>
                      <w:divBdr>
                        <w:top w:val="none" w:sz="0" w:space="0" w:color="auto"/>
                        <w:left w:val="none" w:sz="0" w:space="0" w:color="auto"/>
                        <w:bottom w:val="none" w:sz="0" w:space="0" w:color="auto"/>
                        <w:right w:val="none" w:sz="0" w:space="0" w:color="auto"/>
                      </w:divBdr>
                    </w:div>
                  </w:divsChild>
                </w:div>
                <w:div w:id="904756930">
                  <w:marLeft w:val="0"/>
                  <w:marRight w:val="0"/>
                  <w:marTop w:val="0"/>
                  <w:marBottom w:val="0"/>
                  <w:divBdr>
                    <w:top w:val="none" w:sz="0" w:space="0" w:color="auto"/>
                    <w:left w:val="none" w:sz="0" w:space="0" w:color="auto"/>
                    <w:bottom w:val="none" w:sz="0" w:space="0" w:color="auto"/>
                    <w:right w:val="none" w:sz="0" w:space="0" w:color="auto"/>
                  </w:divBdr>
                  <w:divsChild>
                    <w:div w:id="41949057">
                      <w:marLeft w:val="0"/>
                      <w:marRight w:val="0"/>
                      <w:marTop w:val="0"/>
                      <w:marBottom w:val="0"/>
                      <w:divBdr>
                        <w:top w:val="none" w:sz="0" w:space="0" w:color="auto"/>
                        <w:left w:val="none" w:sz="0" w:space="0" w:color="auto"/>
                        <w:bottom w:val="none" w:sz="0" w:space="0" w:color="auto"/>
                        <w:right w:val="none" w:sz="0" w:space="0" w:color="auto"/>
                      </w:divBdr>
                    </w:div>
                  </w:divsChild>
                </w:div>
                <w:div w:id="971784681">
                  <w:marLeft w:val="0"/>
                  <w:marRight w:val="0"/>
                  <w:marTop w:val="0"/>
                  <w:marBottom w:val="0"/>
                  <w:divBdr>
                    <w:top w:val="none" w:sz="0" w:space="0" w:color="auto"/>
                    <w:left w:val="none" w:sz="0" w:space="0" w:color="auto"/>
                    <w:bottom w:val="none" w:sz="0" w:space="0" w:color="auto"/>
                    <w:right w:val="none" w:sz="0" w:space="0" w:color="auto"/>
                  </w:divBdr>
                  <w:divsChild>
                    <w:div w:id="1675036357">
                      <w:marLeft w:val="0"/>
                      <w:marRight w:val="0"/>
                      <w:marTop w:val="0"/>
                      <w:marBottom w:val="0"/>
                      <w:divBdr>
                        <w:top w:val="none" w:sz="0" w:space="0" w:color="auto"/>
                        <w:left w:val="none" w:sz="0" w:space="0" w:color="auto"/>
                        <w:bottom w:val="none" w:sz="0" w:space="0" w:color="auto"/>
                        <w:right w:val="none" w:sz="0" w:space="0" w:color="auto"/>
                      </w:divBdr>
                    </w:div>
                  </w:divsChild>
                </w:div>
                <w:div w:id="1084765408">
                  <w:marLeft w:val="0"/>
                  <w:marRight w:val="0"/>
                  <w:marTop w:val="0"/>
                  <w:marBottom w:val="0"/>
                  <w:divBdr>
                    <w:top w:val="none" w:sz="0" w:space="0" w:color="auto"/>
                    <w:left w:val="none" w:sz="0" w:space="0" w:color="auto"/>
                    <w:bottom w:val="none" w:sz="0" w:space="0" w:color="auto"/>
                    <w:right w:val="none" w:sz="0" w:space="0" w:color="auto"/>
                  </w:divBdr>
                  <w:divsChild>
                    <w:div w:id="1629775093">
                      <w:marLeft w:val="0"/>
                      <w:marRight w:val="0"/>
                      <w:marTop w:val="0"/>
                      <w:marBottom w:val="0"/>
                      <w:divBdr>
                        <w:top w:val="none" w:sz="0" w:space="0" w:color="auto"/>
                        <w:left w:val="none" w:sz="0" w:space="0" w:color="auto"/>
                        <w:bottom w:val="none" w:sz="0" w:space="0" w:color="auto"/>
                        <w:right w:val="none" w:sz="0" w:space="0" w:color="auto"/>
                      </w:divBdr>
                    </w:div>
                  </w:divsChild>
                </w:div>
                <w:div w:id="1476336465">
                  <w:marLeft w:val="0"/>
                  <w:marRight w:val="0"/>
                  <w:marTop w:val="0"/>
                  <w:marBottom w:val="0"/>
                  <w:divBdr>
                    <w:top w:val="none" w:sz="0" w:space="0" w:color="auto"/>
                    <w:left w:val="none" w:sz="0" w:space="0" w:color="auto"/>
                    <w:bottom w:val="none" w:sz="0" w:space="0" w:color="auto"/>
                    <w:right w:val="none" w:sz="0" w:space="0" w:color="auto"/>
                  </w:divBdr>
                  <w:divsChild>
                    <w:div w:id="1710061382">
                      <w:marLeft w:val="0"/>
                      <w:marRight w:val="0"/>
                      <w:marTop w:val="0"/>
                      <w:marBottom w:val="0"/>
                      <w:divBdr>
                        <w:top w:val="none" w:sz="0" w:space="0" w:color="auto"/>
                        <w:left w:val="none" w:sz="0" w:space="0" w:color="auto"/>
                        <w:bottom w:val="none" w:sz="0" w:space="0" w:color="auto"/>
                        <w:right w:val="none" w:sz="0" w:space="0" w:color="auto"/>
                      </w:divBdr>
                    </w:div>
                  </w:divsChild>
                </w:div>
                <w:div w:id="1516646711">
                  <w:marLeft w:val="0"/>
                  <w:marRight w:val="0"/>
                  <w:marTop w:val="0"/>
                  <w:marBottom w:val="0"/>
                  <w:divBdr>
                    <w:top w:val="none" w:sz="0" w:space="0" w:color="auto"/>
                    <w:left w:val="none" w:sz="0" w:space="0" w:color="auto"/>
                    <w:bottom w:val="none" w:sz="0" w:space="0" w:color="auto"/>
                    <w:right w:val="none" w:sz="0" w:space="0" w:color="auto"/>
                  </w:divBdr>
                  <w:divsChild>
                    <w:div w:id="1161850039">
                      <w:marLeft w:val="0"/>
                      <w:marRight w:val="0"/>
                      <w:marTop w:val="0"/>
                      <w:marBottom w:val="0"/>
                      <w:divBdr>
                        <w:top w:val="none" w:sz="0" w:space="0" w:color="auto"/>
                        <w:left w:val="none" w:sz="0" w:space="0" w:color="auto"/>
                        <w:bottom w:val="none" w:sz="0" w:space="0" w:color="auto"/>
                        <w:right w:val="none" w:sz="0" w:space="0" w:color="auto"/>
                      </w:divBdr>
                    </w:div>
                  </w:divsChild>
                </w:div>
                <w:div w:id="1519586257">
                  <w:marLeft w:val="0"/>
                  <w:marRight w:val="0"/>
                  <w:marTop w:val="0"/>
                  <w:marBottom w:val="0"/>
                  <w:divBdr>
                    <w:top w:val="none" w:sz="0" w:space="0" w:color="auto"/>
                    <w:left w:val="none" w:sz="0" w:space="0" w:color="auto"/>
                    <w:bottom w:val="none" w:sz="0" w:space="0" w:color="auto"/>
                    <w:right w:val="none" w:sz="0" w:space="0" w:color="auto"/>
                  </w:divBdr>
                  <w:divsChild>
                    <w:div w:id="817187534">
                      <w:marLeft w:val="0"/>
                      <w:marRight w:val="0"/>
                      <w:marTop w:val="0"/>
                      <w:marBottom w:val="0"/>
                      <w:divBdr>
                        <w:top w:val="none" w:sz="0" w:space="0" w:color="auto"/>
                        <w:left w:val="none" w:sz="0" w:space="0" w:color="auto"/>
                        <w:bottom w:val="none" w:sz="0" w:space="0" w:color="auto"/>
                        <w:right w:val="none" w:sz="0" w:space="0" w:color="auto"/>
                      </w:divBdr>
                    </w:div>
                  </w:divsChild>
                </w:div>
                <w:div w:id="1523981645">
                  <w:marLeft w:val="0"/>
                  <w:marRight w:val="0"/>
                  <w:marTop w:val="0"/>
                  <w:marBottom w:val="0"/>
                  <w:divBdr>
                    <w:top w:val="none" w:sz="0" w:space="0" w:color="auto"/>
                    <w:left w:val="none" w:sz="0" w:space="0" w:color="auto"/>
                    <w:bottom w:val="none" w:sz="0" w:space="0" w:color="auto"/>
                    <w:right w:val="none" w:sz="0" w:space="0" w:color="auto"/>
                  </w:divBdr>
                  <w:divsChild>
                    <w:div w:id="1238441938">
                      <w:marLeft w:val="0"/>
                      <w:marRight w:val="0"/>
                      <w:marTop w:val="0"/>
                      <w:marBottom w:val="0"/>
                      <w:divBdr>
                        <w:top w:val="none" w:sz="0" w:space="0" w:color="auto"/>
                        <w:left w:val="none" w:sz="0" w:space="0" w:color="auto"/>
                        <w:bottom w:val="none" w:sz="0" w:space="0" w:color="auto"/>
                        <w:right w:val="none" w:sz="0" w:space="0" w:color="auto"/>
                      </w:divBdr>
                    </w:div>
                  </w:divsChild>
                </w:div>
                <w:div w:id="1615405771">
                  <w:marLeft w:val="0"/>
                  <w:marRight w:val="0"/>
                  <w:marTop w:val="0"/>
                  <w:marBottom w:val="0"/>
                  <w:divBdr>
                    <w:top w:val="none" w:sz="0" w:space="0" w:color="auto"/>
                    <w:left w:val="none" w:sz="0" w:space="0" w:color="auto"/>
                    <w:bottom w:val="none" w:sz="0" w:space="0" w:color="auto"/>
                    <w:right w:val="none" w:sz="0" w:space="0" w:color="auto"/>
                  </w:divBdr>
                  <w:divsChild>
                    <w:div w:id="1604340373">
                      <w:marLeft w:val="0"/>
                      <w:marRight w:val="0"/>
                      <w:marTop w:val="0"/>
                      <w:marBottom w:val="0"/>
                      <w:divBdr>
                        <w:top w:val="none" w:sz="0" w:space="0" w:color="auto"/>
                        <w:left w:val="none" w:sz="0" w:space="0" w:color="auto"/>
                        <w:bottom w:val="none" w:sz="0" w:space="0" w:color="auto"/>
                        <w:right w:val="none" w:sz="0" w:space="0" w:color="auto"/>
                      </w:divBdr>
                    </w:div>
                  </w:divsChild>
                </w:div>
                <w:div w:id="1708990617">
                  <w:marLeft w:val="0"/>
                  <w:marRight w:val="0"/>
                  <w:marTop w:val="0"/>
                  <w:marBottom w:val="0"/>
                  <w:divBdr>
                    <w:top w:val="none" w:sz="0" w:space="0" w:color="auto"/>
                    <w:left w:val="none" w:sz="0" w:space="0" w:color="auto"/>
                    <w:bottom w:val="none" w:sz="0" w:space="0" w:color="auto"/>
                    <w:right w:val="none" w:sz="0" w:space="0" w:color="auto"/>
                  </w:divBdr>
                  <w:divsChild>
                    <w:div w:id="1256481912">
                      <w:marLeft w:val="0"/>
                      <w:marRight w:val="0"/>
                      <w:marTop w:val="0"/>
                      <w:marBottom w:val="0"/>
                      <w:divBdr>
                        <w:top w:val="none" w:sz="0" w:space="0" w:color="auto"/>
                        <w:left w:val="none" w:sz="0" w:space="0" w:color="auto"/>
                        <w:bottom w:val="none" w:sz="0" w:space="0" w:color="auto"/>
                        <w:right w:val="none" w:sz="0" w:space="0" w:color="auto"/>
                      </w:divBdr>
                    </w:div>
                  </w:divsChild>
                </w:div>
                <w:div w:id="1805390098">
                  <w:marLeft w:val="0"/>
                  <w:marRight w:val="0"/>
                  <w:marTop w:val="0"/>
                  <w:marBottom w:val="0"/>
                  <w:divBdr>
                    <w:top w:val="none" w:sz="0" w:space="0" w:color="auto"/>
                    <w:left w:val="none" w:sz="0" w:space="0" w:color="auto"/>
                    <w:bottom w:val="none" w:sz="0" w:space="0" w:color="auto"/>
                    <w:right w:val="none" w:sz="0" w:space="0" w:color="auto"/>
                  </w:divBdr>
                  <w:divsChild>
                    <w:div w:id="1365209292">
                      <w:marLeft w:val="0"/>
                      <w:marRight w:val="0"/>
                      <w:marTop w:val="0"/>
                      <w:marBottom w:val="0"/>
                      <w:divBdr>
                        <w:top w:val="none" w:sz="0" w:space="0" w:color="auto"/>
                        <w:left w:val="none" w:sz="0" w:space="0" w:color="auto"/>
                        <w:bottom w:val="none" w:sz="0" w:space="0" w:color="auto"/>
                        <w:right w:val="none" w:sz="0" w:space="0" w:color="auto"/>
                      </w:divBdr>
                    </w:div>
                  </w:divsChild>
                </w:div>
                <w:div w:id="1831098351">
                  <w:marLeft w:val="0"/>
                  <w:marRight w:val="0"/>
                  <w:marTop w:val="0"/>
                  <w:marBottom w:val="0"/>
                  <w:divBdr>
                    <w:top w:val="none" w:sz="0" w:space="0" w:color="auto"/>
                    <w:left w:val="none" w:sz="0" w:space="0" w:color="auto"/>
                    <w:bottom w:val="none" w:sz="0" w:space="0" w:color="auto"/>
                    <w:right w:val="none" w:sz="0" w:space="0" w:color="auto"/>
                  </w:divBdr>
                  <w:divsChild>
                    <w:div w:id="521357346">
                      <w:marLeft w:val="0"/>
                      <w:marRight w:val="0"/>
                      <w:marTop w:val="0"/>
                      <w:marBottom w:val="0"/>
                      <w:divBdr>
                        <w:top w:val="none" w:sz="0" w:space="0" w:color="auto"/>
                        <w:left w:val="none" w:sz="0" w:space="0" w:color="auto"/>
                        <w:bottom w:val="none" w:sz="0" w:space="0" w:color="auto"/>
                        <w:right w:val="none" w:sz="0" w:space="0" w:color="auto"/>
                      </w:divBdr>
                    </w:div>
                  </w:divsChild>
                </w:div>
                <w:div w:id="1944025826">
                  <w:marLeft w:val="0"/>
                  <w:marRight w:val="0"/>
                  <w:marTop w:val="0"/>
                  <w:marBottom w:val="0"/>
                  <w:divBdr>
                    <w:top w:val="none" w:sz="0" w:space="0" w:color="auto"/>
                    <w:left w:val="none" w:sz="0" w:space="0" w:color="auto"/>
                    <w:bottom w:val="none" w:sz="0" w:space="0" w:color="auto"/>
                    <w:right w:val="none" w:sz="0" w:space="0" w:color="auto"/>
                  </w:divBdr>
                  <w:divsChild>
                    <w:div w:id="423690753">
                      <w:marLeft w:val="0"/>
                      <w:marRight w:val="0"/>
                      <w:marTop w:val="0"/>
                      <w:marBottom w:val="0"/>
                      <w:divBdr>
                        <w:top w:val="none" w:sz="0" w:space="0" w:color="auto"/>
                        <w:left w:val="none" w:sz="0" w:space="0" w:color="auto"/>
                        <w:bottom w:val="none" w:sz="0" w:space="0" w:color="auto"/>
                        <w:right w:val="none" w:sz="0" w:space="0" w:color="auto"/>
                      </w:divBdr>
                    </w:div>
                  </w:divsChild>
                </w:div>
                <w:div w:id="1950818049">
                  <w:marLeft w:val="0"/>
                  <w:marRight w:val="0"/>
                  <w:marTop w:val="0"/>
                  <w:marBottom w:val="0"/>
                  <w:divBdr>
                    <w:top w:val="none" w:sz="0" w:space="0" w:color="auto"/>
                    <w:left w:val="none" w:sz="0" w:space="0" w:color="auto"/>
                    <w:bottom w:val="none" w:sz="0" w:space="0" w:color="auto"/>
                    <w:right w:val="none" w:sz="0" w:space="0" w:color="auto"/>
                  </w:divBdr>
                  <w:divsChild>
                    <w:div w:id="2028209652">
                      <w:marLeft w:val="0"/>
                      <w:marRight w:val="0"/>
                      <w:marTop w:val="0"/>
                      <w:marBottom w:val="0"/>
                      <w:divBdr>
                        <w:top w:val="none" w:sz="0" w:space="0" w:color="auto"/>
                        <w:left w:val="none" w:sz="0" w:space="0" w:color="auto"/>
                        <w:bottom w:val="none" w:sz="0" w:space="0" w:color="auto"/>
                        <w:right w:val="none" w:sz="0" w:space="0" w:color="auto"/>
                      </w:divBdr>
                    </w:div>
                  </w:divsChild>
                </w:div>
                <w:div w:id="1995601477">
                  <w:marLeft w:val="0"/>
                  <w:marRight w:val="0"/>
                  <w:marTop w:val="0"/>
                  <w:marBottom w:val="0"/>
                  <w:divBdr>
                    <w:top w:val="none" w:sz="0" w:space="0" w:color="auto"/>
                    <w:left w:val="none" w:sz="0" w:space="0" w:color="auto"/>
                    <w:bottom w:val="none" w:sz="0" w:space="0" w:color="auto"/>
                    <w:right w:val="none" w:sz="0" w:space="0" w:color="auto"/>
                  </w:divBdr>
                  <w:divsChild>
                    <w:div w:id="626862646">
                      <w:marLeft w:val="0"/>
                      <w:marRight w:val="0"/>
                      <w:marTop w:val="0"/>
                      <w:marBottom w:val="0"/>
                      <w:divBdr>
                        <w:top w:val="none" w:sz="0" w:space="0" w:color="auto"/>
                        <w:left w:val="none" w:sz="0" w:space="0" w:color="auto"/>
                        <w:bottom w:val="none" w:sz="0" w:space="0" w:color="auto"/>
                        <w:right w:val="none" w:sz="0" w:space="0" w:color="auto"/>
                      </w:divBdr>
                    </w:div>
                  </w:divsChild>
                </w:div>
                <w:div w:id="2102751130">
                  <w:marLeft w:val="0"/>
                  <w:marRight w:val="0"/>
                  <w:marTop w:val="0"/>
                  <w:marBottom w:val="0"/>
                  <w:divBdr>
                    <w:top w:val="none" w:sz="0" w:space="0" w:color="auto"/>
                    <w:left w:val="none" w:sz="0" w:space="0" w:color="auto"/>
                    <w:bottom w:val="none" w:sz="0" w:space="0" w:color="auto"/>
                    <w:right w:val="none" w:sz="0" w:space="0" w:color="auto"/>
                  </w:divBdr>
                  <w:divsChild>
                    <w:div w:id="336730921">
                      <w:marLeft w:val="0"/>
                      <w:marRight w:val="0"/>
                      <w:marTop w:val="0"/>
                      <w:marBottom w:val="0"/>
                      <w:divBdr>
                        <w:top w:val="none" w:sz="0" w:space="0" w:color="auto"/>
                        <w:left w:val="none" w:sz="0" w:space="0" w:color="auto"/>
                        <w:bottom w:val="none" w:sz="0" w:space="0" w:color="auto"/>
                        <w:right w:val="none" w:sz="0" w:space="0" w:color="auto"/>
                      </w:divBdr>
                    </w:div>
                  </w:divsChild>
                </w:div>
                <w:div w:id="2115900028">
                  <w:marLeft w:val="0"/>
                  <w:marRight w:val="0"/>
                  <w:marTop w:val="0"/>
                  <w:marBottom w:val="0"/>
                  <w:divBdr>
                    <w:top w:val="none" w:sz="0" w:space="0" w:color="auto"/>
                    <w:left w:val="none" w:sz="0" w:space="0" w:color="auto"/>
                    <w:bottom w:val="none" w:sz="0" w:space="0" w:color="auto"/>
                    <w:right w:val="none" w:sz="0" w:space="0" w:color="auto"/>
                  </w:divBdr>
                  <w:divsChild>
                    <w:div w:id="400718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1483942">
          <w:marLeft w:val="0"/>
          <w:marRight w:val="0"/>
          <w:marTop w:val="0"/>
          <w:marBottom w:val="0"/>
          <w:divBdr>
            <w:top w:val="none" w:sz="0" w:space="0" w:color="auto"/>
            <w:left w:val="none" w:sz="0" w:space="0" w:color="auto"/>
            <w:bottom w:val="none" w:sz="0" w:space="0" w:color="auto"/>
            <w:right w:val="none" w:sz="0" w:space="0" w:color="auto"/>
          </w:divBdr>
        </w:div>
        <w:div w:id="765468809">
          <w:marLeft w:val="0"/>
          <w:marRight w:val="0"/>
          <w:marTop w:val="0"/>
          <w:marBottom w:val="0"/>
          <w:divBdr>
            <w:top w:val="none" w:sz="0" w:space="0" w:color="auto"/>
            <w:left w:val="none" w:sz="0" w:space="0" w:color="auto"/>
            <w:bottom w:val="none" w:sz="0" w:space="0" w:color="auto"/>
            <w:right w:val="none" w:sz="0" w:space="0" w:color="auto"/>
          </w:divBdr>
        </w:div>
        <w:div w:id="880438927">
          <w:marLeft w:val="0"/>
          <w:marRight w:val="0"/>
          <w:marTop w:val="0"/>
          <w:marBottom w:val="0"/>
          <w:divBdr>
            <w:top w:val="none" w:sz="0" w:space="0" w:color="auto"/>
            <w:left w:val="none" w:sz="0" w:space="0" w:color="auto"/>
            <w:bottom w:val="none" w:sz="0" w:space="0" w:color="auto"/>
            <w:right w:val="none" w:sz="0" w:space="0" w:color="auto"/>
          </w:divBdr>
        </w:div>
        <w:div w:id="1171872237">
          <w:marLeft w:val="0"/>
          <w:marRight w:val="0"/>
          <w:marTop w:val="0"/>
          <w:marBottom w:val="0"/>
          <w:divBdr>
            <w:top w:val="none" w:sz="0" w:space="0" w:color="auto"/>
            <w:left w:val="none" w:sz="0" w:space="0" w:color="auto"/>
            <w:bottom w:val="none" w:sz="0" w:space="0" w:color="auto"/>
            <w:right w:val="none" w:sz="0" w:space="0" w:color="auto"/>
          </w:divBdr>
        </w:div>
        <w:div w:id="1367948431">
          <w:marLeft w:val="0"/>
          <w:marRight w:val="0"/>
          <w:marTop w:val="0"/>
          <w:marBottom w:val="0"/>
          <w:divBdr>
            <w:top w:val="none" w:sz="0" w:space="0" w:color="auto"/>
            <w:left w:val="none" w:sz="0" w:space="0" w:color="auto"/>
            <w:bottom w:val="none" w:sz="0" w:space="0" w:color="auto"/>
            <w:right w:val="none" w:sz="0" w:space="0" w:color="auto"/>
          </w:divBdr>
        </w:div>
        <w:div w:id="1374958235">
          <w:marLeft w:val="0"/>
          <w:marRight w:val="0"/>
          <w:marTop w:val="0"/>
          <w:marBottom w:val="0"/>
          <w:divBdr>
            <w:top w:val="none" w:sz="0" w:space="0" w:color="auto"/>
            <w:left w:val="none" w:sz="0" w:space="0" w:color="auto"/>
            <w:bottom w:val="none" w:sz="0" w:space="0" w:color="auto"/>
            <w:right w:val="none" w:sz="0" w:space="0" w:color="auto"/>
          </w:divBdr>
        </w:div>
        <w:div w:id="1379280178">
          <w:marLeft w:val="0"/>
          <w:marRight w:val="0"/>
          <w:marTop w:val="0"/>
          <w:marBottom w:val="0"/>
          <w:divBdr>
            <w:top w:val="none" w:sz="0" w:space="0" w:color="auto"/>
            <w:left w:val="none" w:sz="0" w:space="0" w:color="auto"/>
            <w:bottom w:val="none" w:sz="0" w:space="0" w:color="auto"/>
            <w:right w:val="none" w:sz="0" w:space="0" w:color="auto"/>
          </w:divBdr>
        </w:div>
        <w:div w:id="1632856662">
          <w:marLeft w:val="0"/>
          <w:marRight w:val="0"/>
          <w:marTop w:val="0"/>
          <w:marBottom w:val="0"/>
          <w:divBdr>
            <w:top w:val="none" w:sz="0" w:space="0" w:color="auto"/>
            <w:left w:val="none" w:sz="0" w:space="0" w:color="auto"/>
            <w:bottom w:val="none" w:sz="0" w:space="0" w:color="auto"/>
            <w:right w:val="none" w:sz="0" w:space="0" w:color="auto"/>
          </w:divBdr>
        </w:div>
        <w:div w:id="1723794924">
          <w:marLeft w:val="0"/>
          <w:marRight w:val="0"/>
          <w:marTop w:val="0"/>
          <w:marBottom w:val="0"/>
          <w:divBdr>
            <w:top w:val="none" w:sz="0" w:space="0" w:color="auto"/>
            <w:left w:val="none" w:sz="0" w:space="0" w:color="auto"/>
            <w:bottom w:val="none" w:sz="0" w:space="0" w:color="auto"/>
            <w:right w:val="none" w:sz="0" w:space="0" w:color="auto"/>
          </w:divBdr>
        </w:div>
        <w:div w:id="1872374007">
          <w:marLeft w:val="0"/>
          <w:marRight w:val="0"/>
          <w:marTop w:val="0"/>
          <w:marBottom w:val="0"/>
          <w:divBdr>
            <w:top w:val="none" w:sz="0" w:space="0" w:color="auto"/>
            <w:left w:val="none" w:sz="0" w:space="0" w:color="auto"/>
            <w:bottom w:val="none" w:sz="0" w:space="0" w:color="auto"/>
            <w:right w:val="none" w:sz="0" w:space="0" w:color="auto"/>
          </w:divBdr>
        </w:div>
        <w:div w:id="1876623789">
          <w:marLeft w:val="0"/>
          <w:marRight w:val="0"/>
          <w:marTop w:val="0"/>
          <w:marBottom w:val="0"/>
          <w:divBdr>
            <w:top w:val="none" w:sz="0" w:space="0" w:color="auto"/>
            <w:left w:val="none" w:sz="0" w:space="0" w:color="auto"/>
            <w:bottom w:val="none" w:sz="0" w:space="0" w:color="auto"/>
            <w:right w:val="none" w:sz="0" w:space="0" w:color="auto"/>
          </w:divBdr>
        </w:div>
        <w:div w:id="1977837009">
          <w:marLeft w:val="0"/>
          <w:marRight w:val="0"/>
          <w:marTop w:val="0"/>
          <w:marBottom w:val="0"/>
          <w:divBdr>
            <w:top w:val="none" w:sz="0" w:space="0" w:color="auto"/>
            <w:left w:val="none" w:sz="0" w:space="0" w:color="auto"/>
            <w:bottom w:val="none" w:sz="0" w:space="0" w:color="auto"/>
            <w:right w:val="none" w:sz="0" w:space="0" w:color="auto"/>
          </w:divBdr>
        </w:div>
        <w:div w:id="1999335511">
          <w:marLeft w:val="0"/>
          <w:marRight w:val="0"/>
          <w:marTop w:val="0"/>
          <w:marBottom w:val="0"/>
          <w:divBdr>
            <w:top w:val="none" w:sz="0" w:space="0" w:color="auto"/>
            <w:left w:val="none" w:sz="0" w:space="0" w:color="auto"/>
            <w:bottom w:val="none" w:sz="0" w:space="0" w:color="auto"/>
            <w:right w:val="none" w:sz="0" w:space="0" w:color="auto"/>
          </w:divBdr>
        </w:div>
        <w:div w:id="2061316585">
          <w:marLeft w:val="0"/>
          <w:marRight w:val="0"/>
          <w:marTop w:val="0"/>
          <w:marBottom w:val="0"/>
          <w:divBdr>
            <w:top w:val="none" w:sz="0" w:space="0" w:color="auto"/>
            <w:left w:val="none" w:sz="0" w:space="0" w:color="auto"/>
            <w:bottom w:val="none" w:sz="0" w:space="0" w:color="auto"/>
            <w:right w:val="none" w:sz="0" w:space="0" w:color="auto"/>
          </w:divBdr>
        </w:div>
      </w:divsChild>
    </w:div>
    <w:div w:id="1275868576">
      <w:bodyDiv w:val="1"/>
      <w:marLeft w:val="0"/>
      <w:marRight w:val="0"/>
      <w:marTop w:val="0"/>
      <w:marBottom w:val="0"/>
      <w:divBdr>
        <w:top w:val="none" w:sz="0" w:space="0" w:color="auto"/>
        <w:left w:val="none" w:sz="0" w:space="0" w:color="auto"/>
        <w:bottom w:val="none" w:sz="0" w:space="0" w:color="auto"/>
        <w:right w:val="none" w:sz="0" w:space="0" w:color="auto"/>
      </w:divBdr>
    </w:div>
    <w:div w:id="1394501977">
      <w:bodyDiv w:val="1"/>
      <w:marLeft w:val="0"/>
      <w:marRight w:val="0"/>
      <w:marTop w:val="0"/>
      <w:marBottom w:val="0"/>
      <w:divBdr>
        <w:top w:val="none" w:sz="0" w:space="0" w:color="auto"/>
        <w:left w:val="none" w:sz="0" w:space="0" w:color="auto"/>
        <w:bottom w:val="none" w:sz="0" w:space="0" w:color="auto"/>
        <w:right w:val="none" w:sz="0" w:space="0" w:color="auto"/>
      </w:divBdr>
      <w:divsChild>
        <w:div w:id="389034033">
          <w:marLeft w:val="0"/>
          <w:marRight w:val="0"/>
          <w:marTop w:val="0"/>
          <w:marBottom w:val="0"/>
          <w:divBdr>
            <w:top w:val="none" w:sz="0" w:space="0" w:color="auto"/>
            <w:left w:val="none" w:sz="0" w:space="0" w:color="auto"/>
            <w:bottom w:val="none" w:sz="0" w:space="0" w:color="auto"/>
            <w:right w:val="none" w:sz="0" w:space="0" w:color="auto"/>
          </w:divBdr>
          <w:divsChild>
            <w:div w:id="139466215">
              <w:marLeft w:val="0"/>
              <w:marRight w:val="0"/>
              <w:marTop w:val="0"/>
              <w:marBottom w:val="0"/>
              <w:divBdr>
                <w:top w:val="none" w:sz="0" w:space="0" w:color="auto"/>
                <w:left w:val="none" w:sz="0" w:space="0" w:color="auto"/>
                <w:bottom w:val="none" w:sz="0" w:space="0" w:color="auto"/>
                <w:right w:val="none" w:sz="0" w:space="0" w:color="auto"/>
              </w:divBdr>
            </w:div>
            <w:div w:id="273945649">
              <w:marLeft w:val="0"/>
              <w:marRight w:val="0"/>
              <w:marTop w:val="0"/>
              <w:marBottom w:val="0"/>
              <w:divBdr>
                <w:top w:val="none" w:sz="0" w:space="0" w:color="auto"/>
                <w:left w:val="none" w:sz="0" w:space="0" w:color="auto"/>
                <w:bottom w:val="none" w:sz="0" w:space="0" w:color="auto"/>
                <w:right w:val="none" w:sz="0" w:space="0" w:color="auto"/>
              </w:divBdr>
            </w:div>
            <w:div w:id="287123005">
              <w:marLeft w:val="0"/>
              <w:marRight w:val="0"/>
              <w:marTop w:val="0"/>
              <w:marBottom w:val="0"/>
              <w:divBdr>
                <w:top w:val="none" w:sz="0" w:space="0" w:color="auto"/>
                <w:left w:val="none" w:sz="0" w:space="0" w:color="auto"/>
                <w:bottom w:val="none" w:sz="0" w:space="0" w:color="auto"/>
                <w:right w:val="none" w:sz="0" w:space="0" w:color="auto"/>
              </w:divBdr>
            </w:div>
            <w:div w:id="658845822">
              <w:marLeft w:val="0"/>
              <w:marRight w:val="0"/>
              <w:marTop w:val="0"/>
              <w:marBottom w:val="0"/>
              <w:divBdr>
                <w:top w:val="none" w:sz="0" w:space="0" w:color="auto"/>
                <w:left w:val="none" w:sz="0" w:space="0" w:color="auto"/>
                <w:bottom w:val="none" w:sz="0" w:space="0" w:color="auto"/>
                <w:right w:val="none" w:sz="0" w:space="0" w:color="auto"/>
              </w:divBdr>
            </w:div>
            <w:div w:id="794058167">
              <w:marLeft w:val="0"/>
              <w:marRight w:val="0"/>
              <w:marTop w:val="0"/>
              <w:marBottom w:val="0"/>
              <w:divBdr>
                <w:top w:val="none" w:sz="0" w:space="0" w:color="auto"/>
                <w:left w:val="none" w:sz="0" w:space="0" w:color="auto"/>
                <w:bottom w:val="none" w:sz="0" w:space="0" w:color="auto"/>
                <w:right w:val="none" w:sz="0" w:space="0" w:color="auto"/>
              </w:divBdr>
            </w:div>
            <w:div w:id="928197400">
              <w:marLeft w:val="0"/>
              <w:marRight w:val="0"/>
              <w:marTop w:val="0"/>
              <w:marBottom w:val="0"/>
              <w:divBdr>
                <w:top w:val="none" w:sz="0" w:space="0" w:color="auto"/>
                <w:left w:val="none" w:sz="0" w:space="0" w:color="auto"/>
                <w:bottom w:val="none" w:sz="0" w:space="0" w:color="auto"/>
                <w:right w:val="none" w:sz="0" w:space="0" w:color="auto"/>
              </w:divBdr>
            </w:div>
            <w:div w:id="933704908">
              <w:marLeft w:val="0"/>
              <w:marRight w:val="0"/>
              <w:marTop w:val="0"/>
              <w:marBottom w:val="0"/>
              <w:divBdr>
                <w:top w:val="none" w:sz="0" w:space="0" w:color="auto"/>
                <w:left w:val="none" w:sz="0" w:space="0" w:color="auto"/>
                <w:bottom w:val="none" w:sz="0" w:space="0" w:color="auto"/>
                <w:right w:val="none" w:sz="0" w:space="0" w:color="auto"/>
              </w:divBdr>
            </w:div>
            <w:div w:id="989595725">
              <w:marLeft w:val="0"/>
              <w:marRight w:val="0"/>
              <w:marTop w:val="0"/>
              <w:marBottom w:val="0"/>
              <w:divBdr>
                <w:top w:val="none" w:sz="0" w:space="0" w:color="auto"/>
                <w:left w:val="none" w:sz="0" w:space="0" w:color="auto"/>
                <w:bottom w:val="none" w:sz="0" w:space="0" w:color="auto"/>
                <w:right w:val="none" w:sz="0" w:space="0" w:color="auto"/>
              </w:divBdr>
            </w:div>
            <w:div w:id="1023095121">
              <w:marLeft w:val="0"/>
              <w:marRight w:val="0"/>
              <w:marTop w:val="0"/>
              <w:marBottom w:val="0"/>
              <w:divBdr>
                <w:top w:val="none" w:sz="0" w:space="0" w:color="auto"/>
                <w:left w:val="none" w:sz="0" w:space="0" w:color="auto"/>
                <w:bottom w:val="none" w:sz="0" w:space="0" w:color="auto"/>
                <w:right w:val="none" w:sz="0" w:space="0" w:color="auto"/>
              </w:divBdr>
            </w:div>
            <w:div w:id="1262227351">
              <w:marLeft w:val="0"/>
              <w:marRight w:val="0"/>
              <w:marTop w:val="0"/>
              <w:marBottom w:val="0"/>
              <w:divBdr>
                <w:top w:val="none" w:sz="0" w:space="0" w:color="auto"/>
                <w:left w:val="none" w:sz="0" w:space="0" w:color="auto"/>
                <w:bottom w:val="none" w:sz="0" w:space="0" w:color="auto"/>
                <w:right w:val="none" w:sz="0" w:space="0" w:color="auto"/>
              </w:divBdr>
            </w:div>
            <w:div w:id="1347630613">
              <w:marLeft w:val="0"/>
              <w:marRight w:val="0"/>
              <w:marTop w:val="0"/>
              <w:marBottom w:val="0"/>
              <w:divBdr>
                <w:top w:val="none" w:sz="0" w:space="0" w:color="auto"/>
                <w:left w:val="none" w:sz="0" w:space="0" w:color="auto"/>
                <w:bottom w:val="none" w:sz="0" w:space="0" w:color="auto"/>
                <w:right w:val="none" w:sz="0" w:space="0" w:color="auto"/>
              </w:divBdr>
            </w:div>
            <w:div w:id="1448696937">
              <w:marLeft w:val="0"/>
              <w:marRight w:val="0"/>
              <w:marTop w:val="0"/>
              <w:marBottom w:val="0"/>
              <w:divBdr>
                <w:top w:val="none" w:sz="0" w:space="0" w:color="auto"/>
                <w:left w:val="none" w:sz="0" w:space="0" w:color="auto"/>
                <w:bottom w:val="none" w:sz="0" w:space="0" w:color="auto"/>
                <w:right w:val="none" w:sz="0" w:space="0" w:color="auto"/>
              </w:divBdr>
            </w:div>
            <w:div w:id="1752197202">
              <w:marLeft w:val="0"/>
              <w:marRight w:val="0"/>
              <w:marTop w:val="0"/>
              <w:marBottom w:val="0"/>
              <w:divBdr>
                <w:top w:val="none" w:sz="0" w:space="0" w:color="auto"/>
                <w:left w:val="none" w:sz="0" w:space="0" w:color="auto"/>
                <w:bottom w:val="none" w:sz="0" w:space="0" w:color="auto"/>
                <w:right w:val="none" w:sz="0" w:space="0" w:color="auto"/>
              </w:divBdr>
            </w:div>
            <w:div w:id="1947076842">
              <w:marLeft w:val="0"/>
              <w:marRight w:val="0"/>
              <w:marTop w:val="0"/>
              <w:marBottom w:val="0"/>
              <w:divBdr>
                <w:top w:val="none" w:sz="0" w:space="0" w:color="auto"/>
                <w:left w:val="none" w:sz="0" w:space="0" w:color="auto"/>
                <w:bottom w:val="none" w:sz="0" w:space="0" w:color="auto"/>
                <w:right w:val="none" w:sz="0" w:space="0" w:color="auto"/>
              </w:divBdr>
            </w:div>
          </w:divsChild>
        </w:div>
        <w:div w:id="532038326">
          <w:marLeft w:val="0"/>
          <w:marRight w:val="0"/>
          <w:marTop w:val="0"/>
          <w:marBottom w:val="0"/>
          <w:divBdr>
            <w:top w:val="none" w:sz="0" w:space="0" w:color="auto"/>
            <w:left w:val="none" w:sz="0" w:space="0" w:color="auto"/>
            <w:bottom w:val="none" w:sz="0" w:space="0" w:color="auto"/>
            <w:right w:val="none" w:sz="0" w:space="0" w:color="auto"/>
          </w:divBdr>
          <w:divsChild>
            <w:div w:id="8610244">
              <w:marLeft w:val="0"/>
              <w:marRight w:val="0"/>
              <w:marTop w:val="0"/>
              <w:marBottom w:val="0"/>
              <w:divBdr>
                <w:top w:val="none" w:sz="0" w:space="0" w:color="auto"/>
                <w:left w:val="none" w:sz="0" w:space="0" w:color="auto"/>
                <w:bottom w:val="none" w:sz="0" w:space="0" w:color="auto"/>
                <w:right w:val="none" w:sz="0" w:space="0" w:color="auto"/>
              </w:divBdr>
            </w:div>
            <w:div w:id="172690745">
              <w:marLeft w:val="0"/>
              <w:marRight w:val="0"/>
              <w:marTop w:val="0"/>
              <w:marBottom w:val="0"/>
              <w:divBdr>
                <w:top w:val="none" w:sz="0" w:space="0" w:color="auto"/>
                <w:left w:val="none" w:sz="0" w:space="0" w:color="auto"/>
                <w:bottom w:val="none" w:sz="0" w:space="0" w:color="auto"/>
                <w:right w:val="none" w:sz="0" w:space="0" w:color="auto"/>
              </w:divBdr>
            </w:div>
            <w:div w:id="258802276">
              <w:marLeft w:val="0"/>
              <w:marRight w:val="0"/>
              <w:marTop w:val="0"/>
              <w:marBottom w:val="0"/>
              <w:divBdr>
                <w:top w:val="none" w:sz="0" w:space="0" w:color="auto"/>
                <w:left w:val="none" w:sz="0" w:space="0" w:color="auto"/>
                <w:bottom w:val="none" w:sz="0" w:space="0" w:color="auto"/>
                <w:right w:val="none" w:sz="0" w:space="0" w:color="auto"/>
              </w:divBdr>
            </w:div>
            <w:div w:id="304547652">
              <w:marLeft w:val="0"/>
              <w:marRight w:val="0"/>
              <w:marTop w:val="0"/>
              <w:marBottom w:val="0"/>
              <w:divBdr>
                <w:top w:val="none" w:sz="0" w:space="0" w:color="auto"/>
                <w:left w:val="none" w:sz="0" w:space="0" w:color="auto"/>
                <w:bottom w:val="none" w:sz="0" w:space="0" w:color="auto"/>
                <w:right w:val="none" w:sz="0" w:space="0" w:color="auto"/>
              </w:divBdr>
            </w:div>
            <w:div w:id="374081716">
              <w:marLeft w:val="0"/>
              <w:marRight w:val="0"/>
              <w:marTop w:val="0"/>
              <w:marBottom w:val="0"/>
              <w:divBdr>
                <w:top w:val="none" w:sz="0" w:space="0" w:color="auto"/>
                <w:left w:val="none" w:sz="0" w:space="0" w:color="auto"/>
                <w:bottom w:val="none" w:sz="0" w:space="0" w:color="auto"/>
                <w:right w:val="none" w:sz="0" w:space="0" w:color="auto"/>
              </w:divBdr>
            </w:div>
            <w:div w:id="399865020">
              <w:marLeft w:val="0"/>
              <w:marRight w:val="0"/>
              <w:marTop w:val="0"/>
              <w:marBottom w:val="0"/>
              <w:divBdr>
                <w:top w:val="none" w:sz="0" w:space="0" w:color="auto"/>
                <w:left w:val="none" w:sz="0" w:space="0" w:color="auto"/>
                <w:bottom w:val="none" w:sz="0" w:space="0" w:color="auto"/>
                <w:right w:val="none" w:sz="0" w:space="0" w:color="auto"/>
              </w:divBdr>
            </w:div>
            <w:div w:id="444081058">
              <w:marLeft w:val="0"/>
              <w:marRight w:val="0"/>
              <w:marTop w:val="0"/>
              <w:marBottom w:val="0"/>
              <w:divBdr>
                <w:top w:val="none" w:sz="0" w:space="0" w:color="auto"/>
                <w:left w:val="none" w:sz="0" w:space="0" w:color="auto"/>
                <w:bottom w:val="none" w:sz="0" w:space="0" w:color="auto"/>
                <w:right w:val="none" w:sz="0" w:space="0" w:color="auto"/>
              </w:divBdr>
            </w:div>
            <w:div w:id="468548606">
              <w:marLeft w:val="0"/>
              <w:marRight w:val="0"/>
              <w:marTop w:val="0"/>
              <w:marBottom w:val="0"/>
              <w:divBdr>
                <w:top w:val="none" w:sz="0" w:space="0" w:color="auto"/>
                <w:left w:val="none" w:sz="0" w:space="0" w:color="auto"/>
                <w:bottom w:val="none" w:sz="0" w:space="0" w:color="auto"/>
                <w:right w:val="none" w:sz="0" w:space="0" w:color="auto"/>
              </w:divBdr>
            </w:div>
            <w:div w:id="829713589">
              <w:marLeft w:val="0"/>
              <w:marRight w:val="0"/>
              <w:marTop w:val="0"/>
              <w:marBottom w:val="0"/>
              <w:divBdr>
                <w:top w:val="none" w:sz="0" w:space="0" w:color="auto"/>
                <w:left w:val="none" w:sz="0" w:space="0" w:color="auto"/>
                <w:bottom w:val="none" w:sz="0" w:space="0" w:color="auto"/>
                <w:right w:val="none" w:sz="0" w:space="0" w:color="auto"/>
              </w:divBdr>
            </w:div>
            <w:div w:id="844904470">
              <w:marLeft w:val="0"/>
              <w:marRight w:val="0"/>
              <w:marTop w:val="0"/>
              <w:marBottom w:val="0"/>
              <w:divBdr>
                <w:top w:val="none" w:sz="0" w:space="0" w:color="auto"/>
                <w:left w:val="none" w:sz="0" w:space="0" w:color="auto"/>
                <w:bottom w:val="none" w:sz="0" w:space="0" w:color="auto"/>
                <w:right w:val="none" w:sz="0" w:space="0" w:color="auto"/>
              </w:divBdr>
            </w:div>
            <w:div w:id="865564347">
              <w:marLeft w:val="0"/>
              <w:marRight w:val="0"/>
              <w:marTop w:val="0"/>
              <w:marBottom w:val="0"/>
              <w:divBdr>
                <w:top w:val="none" w:sz="0" w:space="0" w:color="auto"/>
                <w:left w:val="none" w:sz="0" w:space="0" w:color="auto"/>
                <w:bottom w:val="none" w:sz="0" w:space="0" w:color="auto"/>
                <w:right w:val="none" w:sz="0" w:space="0" w:color="auto"/>
              </w:divBdr>
            </w:div>
            <w:div w:id="1078673218">
              <w:marLeft w:val="0"/>
              <w:marRight w:val="0"/>
              <w:marTop w:val="0"/>
              <w:marBottom w:val="0"/>
              <w:divBdr>
                <w:top w:val="none" w:sz="0" w:space="0" w:color="auto"/>
                <w:left w:val="none" w:sz="0" w:space="0" w:color="auto"/>
                <w:bottom w:val="none" w:sz="0" w:space="0" w:color="auto"/>
                <w:right w:val="none" w:sz="0" w:space="0" w:color="auto"/>
              </w:divBdr>
            </w:div>
            <w:div w:id="1164080866">
              <w:marLeft w:val="0"/>
              <w:marRight w:val="0"/>
              <w:marTop w:val="0"/>
              <w:marBottom w:val="0"/>
              <w:divBdr>
                <w:top w:val="none" w:sz="0" w:space="0" w:color="auto"/>
                <w:left w:val="none" w:sz="0" w:space="0" w:color="auto"/>
                <w:bottom w:val="none" w:sz="0" w:space="0" w:color="auto"/>
                <w:right w:val="none" w:sz="0" w:space="0" w:color="auto"/>
              </w:divBdr>
            </w:div>
            <w:div w:id="1575895885">
              <w:marLeft w:val="0"/>
              <w:marRight w:val="0"/>
              <w:marTop w:val="0"/>
              <w:marBottom w:val="0"/>
              <w:divBdr>
                <w:top w:val="none" w:sz="0" w:space="0" w:color="auto"/>
                <w:left w:val="none" w:sz="0" w:space="0" w:color="auto"/>
                <w:bottom w:val="none" w:sz="0" w:space="0" w:color="auto"/>
                <w:right w:val="none" w:sz="0" w:space="0" w:color="auto"/>
              </w:divBdr>
            </w:div>
            <w:div w:id="1595431763">
              <w:marLeft w:val="0"/>
              <w:marRight w:val="0"/>
              <w:marTop w:val="0"/>
              <w:marBottom w:val="0"/>
              <w:divBdr>
                <w:top w:val="none" w:sz="0" w:space="0" w:color="auto"/>
                <w:left w:val="none" w:sz="0" w:space="0" w:color="auto"/>
                <w:bottom w:val="none" w:sz="0" w:space="0" w:color="auto"/>
                <w:right w:val="none" w:sz="0" w:space="0" w:color="auto"/>
              </w:divBdr>
            </w:div>
            <w:div w:id="1714842789">
              <w:marLeft w:val="0"/>
              <w:marRight w:val="0"/>
              <w:marTop w:val="0"/>
              <w:marBottom w:val="0"/>
              <w:divBdr>
                <w:top w:val="none" w:sz="0" w:space="0" w:color="auto"/>
                <w:left w:val="none" w:sz="0" w:space="0" w:color="auto"/>
                <w:bottom w:val="none" w:sz="0" w:space="0" w:color="auto"/>
                <w:right w:val="none" w:sz="0" w:space="0" w:color="auto"/>
              </w:divBdr>
            </w:div>
            <w:div w:id="1812138980">
              <w:marLeft w:val="0"/>
              <w:marRight w:val="0"/>
              <w:marTop w:val="0"/>
              <w:marBottom w:val="0"/>
              <w:divBdr>
                <w:top w:val="none" w:sz="0" w:space="0" w:color="auto"/>
                <w:left w:val="none" w:sz="0" w:space="0" w:color="auto"/>
                <w:bottom w:val="none" w:sz="0" w:space="0" w:color="auto"/>
                <w:right w:val="none" w:sz="0" w:space="0" w:color="auto"/>
              </w:divBdr>
            </w:div>
            <w:div w:id="2064255689">
              <w:marLeft w:val="0"/>
              <w:marRight w:val="0"/>
              <w:marTop w:val="0"/>
              <w:marBottom w:val="0"/>
              <w:divBdr>
                <w:top w:val="none" w:sz="0" w:space="0" w:color="auto"/>
                <w:left w:val="none" w:sz="0" w:space="0" w:color="auto"/>
                <w:bottom w:val="none" w:sz="0" w:space="0" w:color="auto"/>
                <w:right w:val="none" w:sz="0" w:space="0" w:color="auto"/>
              </w:divBdr>
            </w:div>
            <w:div w:id="2078016610">
              <w:marLeft w:val="0"/>
              <w:marRight w:val="0"/>
              <w:marTop w:val="0"/>
              <w:marBottom w:val="0"/>
              <w:divBdr>
                <w:top w:val="none" w:sz="0" w:space="0" w:color="auto"/>
                <w:left w:val="none" w:sz="0" w:space="0" w:color="auto"/>
                <w:bottom w:val="none" w:sz="0" w:space="0" w:color="auto"/>
                <w:right w:val="none" w:sz="0" w:space="0" w:color="auto"/>
              </w:divBdr>
            </w:div>
            <w:div w:id="2114323846">
              <w:marLeft w:val="0"/>
              <w:marRight w:val="0"/>
              <w:marTop w:val="0"/>
              <w:marBottom w:val="0"/>
              <w:divBdr>
                <w:top w:val="none" w:sz="0" w:space="0" w:color="auto"/>
                <w:left w:val="none" w:sz="0" w:space="0" w:color="auto"/>
                <w:bottom w:val="none" w:sz="0" w:space="0" w:color="auto"/>
                <w:right w:val="none" w:sz="0" w:space="0" w:color="auto"/>
              </w:divBdr>
            </w:div>
          </w:divsChild>
        </w:div>
        <w:div w:id="1020929797">
          <w:marLeft w:val="0"/>
          <w:marRight w:val="0"/>
          <w:marTop w:val="0"/>
          <w:marBottom w:val="0"/>
          <w:divBdr>
            <w:top w:val="none" w:sz="0" w:space="0" w:color="auto"/>
            <w:left w:val="none" w:sz="0" w:space="0" w:color="auto"/>
            <w:bottom w:val="none" w:sz="0" w:space="0" w:color="auto"/>
            <w:right w:val="none" w:sz="0" w:space="0" w:color="auto"/>
          </w:divBdr>
          <w:divsChild>
            <w:div w:id="3751090">
              <w:marLeft w:val="0"/>
              <w:marRight w:val="0"/>
              <w:marTop w:val="0"/>
              <w:marBottom w:val="0"/>
              <w:divBdr>
                <w:top w:val="none" w:sz="0" w:space="0" w:color="auto"/>
                <w:left w:val="none" w:sz="0" w:space="0" w:color="auto"/>
                <w:bottom w:val="none" w:sz="0" w:space="0" w:color="auto"/>
                <w:right w:val="none" w:sz="0" w:space="0" w:color="auto"/>
              </w:divBdr>
            </w:div>
            <w:div w:id="91899321">
              <w:marLeft w:val="0"/>
              <w:marRight w:val="0"/>
              <w:marTop w:val="0"/>
              <w:marBottom w:val="0"/>
              <w:divBdr>
                <w:top w:val="none" w:sz="0" w:space="0" w:color="auto"/>
                <w:left w:val="none" w:sz="0" w:space="0" w:color="auto"/>
                <w:bottom w:val="none" w:sz="0" w:space="0" w:color="auto"/>
                <w:right w:val="none" w:sz="0" w:space="0" w:color="auto"/>
              </w:divBdr>
            </w:div>
            <w:div w:id="301738134">
              <w:marLeft w:val="0"/>
              <w:marRight w:val="0"/>
              <w:marTop w:val="0"/>
              <w:marBottom w:val="0"/>
              <w:divBdr>
                <w:top w:val="none" w:sz="0" w:space="0" w:color="auto"/>
                <w:left w:val="none" w:sz="0" w:space="0" w:color="auto"/>
                <w:bottom w:val="none" w:sz="0" w:space="0" w:color="auto"/>
                <w:right w:val="none" w:sz="0" w:space="0" w:color="auto"/>
              </w:divBdr>
            </w:div>
            <w:div w:id="364529207">
              <w:marLeft w:val="0"/>
              <w:marRight w:val="0"/>
              <w:marTop w:val="0"/>
              <w:marBottom w:val="0"/>
              <w:divBdr>
                <w:top w:val="none" w:sz="0" w:space="0" w:color="auto"/>
                <w:left w:val="none" w:sz="0" w:space="0" w:color="auto"/>
                <w:bottom w:val="none" w:sz="0" w:space="0" w:color="auto"/>
                <w:right w:val="none" w:sz="0" w:space="0" w:color="auto"/>
              </w:divBdr>
            </w:div>
            <w:div w:id="418916292">
              <w:marLeft w:val="0"/>
              <w:marRight w:val="0"/>
              <w:marTop w:val="0"/>
              <w:marBottom w:val="0"/>
              <w:divBdr>
                <w:top w:val="none" w:sz="0" w:space="0" w:color="auto"/>
                <w:left w:val="none" w:sz="0" w:space="0" w:color="auto"/>
                <w:bottom w:val="none" w:sz="0" w:space="0" w:color="auto"/>
                <w:right w:val="none" w:sz="0" w:space="0" w:color="auto"/>
              </w:divBdr>
            </w:div>
            <w:div w:id="507790978">
              <w:marLeft w:val="0"/>
              <w:marRight w:val="0"/>
              <w:marTop w:val="0"/>
              <w:marBottom w:val="0"/>
              <w:divBdr>
                <w:top w:val="none" w:sz="0" w:space="0" w:color="auto"/>
                <w:left w:val="none" w:sz="0" w:space="0" w:color="auto"/>
                <w:bottom w:val="none" w:sz="0" w:space="0" w:color="auto"/>
                <w:right w:val="none" w:sz="0" w:space="0" w:color="auto"/>
              </w:divBdr>
            </w:div>
            <w:div w:id="596207622">
              <w:marLeft w:val="0"/>
              <w:marRight w:val="0"/>
              <w:marTop w:val="0"/>
              <w:marBottom w:val="0"/>
              <w:divBdr>
                <w:top w:val="none" w:sz="0" w:space="0" w:color="auto"/>
                <w:left w:val="none" w:sz="0" w:space="0" w:color="auto"/>
                <w:bottom w:val="none" w:sz="0" w:space="0" w:color="auto"/>
                <w:right w:val="none" w:sz="0" w:space="0" w:color="auto"/>
              </w:divBdr>
            </w:div>
            <w:div w:id="695468300">
              <w:marLeft w:val="0"/>
              <w:marRight w:val="0"/>
              <w:marTop w:val="0"/>
              <w:marBottom w:val="0"/>
              <w:divBdr>
                <w:top w:val="none" w:sz="0" w:space="0" w:color="auto"/>
                <w:left w:val="none" w:sz="0" w:space="0" w:color="auto"/>
                <w:bottom w:val="none" w:sz="0" w:space="0" w:color="auto"/>
                <w:right w:val="none" w:sz="0" w:space="0" w:color="auto"/>
              </w:divBdr>
            </w:div>
            <w:div w:id="921717714">
              <w:marLeft w:val="0"/>
              <w:marRight w:val="0"/>
              <w:marTop w:val="0"/>
              <w:marBottom w:val="0"/>
              <w:divBdr>
                <w:top w:val="none" w:sz="0" w:space="0" w:color="auto"/>
                <w:left w:val="none" w:sz="0" w:space="0" w:color="auto"/>
                <w:bottom w:val="none" w:sz="0" w:space="0" w:color="auto"/>
                <w:right w:val="none" w:sz="0" w:space="0" w:color="auto"/>
              </w:divBdr>
            </w:div>
            <w:div w:id="1031536731">
              <w:marLeft w:val="0"/>
              <w:marRight w:val="0"/>
              <w:marTop w:val="0"/>
              <w:marBottom w:val="0"/>
              <w:divBdr>
                <w:top w:val="none" w:sz="0" w:space="0" w:color="auto"/>
                <w:left w:val="none" w:sz="0" w:space="0" w:color="auto"/>
                <w:bottom w:val="none" w:sz="0" w:space="0" w:color="auto"/>
                <w:right w:val="none" w:sz="0" w:space="0" w:color="auto"/>
              </w:divBdr>
            </w:div>
            <w:div w:id="1095321383">
              <w:marLeft w:val="0"/>
              <w:marRight w:val="0"/>
              <w:marTop w:val="0"/>
              <w:marBottom w:val="0"/>
              <w:divBdr>
                <w:top w:val="none" w:sz="0" w:space="0" w:color="auto"/>
                <w:left w:val="none" w:sz="0" w:space="0" w:color="auto"/>
                <w:bottom w:val="none" w:sz="0" w:space="0" w:color="auto"/>
                <w:right w:val="none" w:sz="0" w:space="0" w:color="auto"/>
              </w:divBdr>
            </w:div>
            <w:div w:id="1113868779">
              <w:marLeft w:val="0"/>
              <w:marRight w:val="0"/>
              <w:marTop w:val="0"/>
              <w:marBottom w:val="0"/>
              <w:divBdr>
                <w:top w:val="none" w:sz="0" w:space="0" w:color="auto"/>
                <w:left w:val="none" w:sz="0" w:space="0" w:color="auto"/>
                <w:bottom w:val="none" w:sz="0" w:space="0" w:color="auto"/>
                <w:right w:val="none" w:sz="0" w:space="0" w:color="auto"/>
              </w:divBdr>
            </w:div>
            <w:div w:id="1374577900">
              <w:marLeft w:val="0"/>
              <w:marRight w:val="0"/>
              <w:marTop w:val="0"/>
              <w:marBottom w:val="0"/>
              <w:divBdr>
                <w:top w:val="none" w:sz="0" w:space="0" w:color="auto"/>
                <w:left w:val="none" w:sz="0" w:space="0" w:color="auto"/>
                <w:bottom w:val="none" w:sz="0" w:space="0" w:color="auto"/>
                <w:right w:val="none" w:sz="0" w:space="0" w:color="auto"/>
              </w:divBdr>
            </w:div>
            <w:div w:id="1437218031">
              <w:marLeft w:val="0"/>
              <w:marRight w:val="0"/>
              <w:marTop w:val="0"/>
              <w:marBottom w:val="0"/>
              <w:divBdr>
                <w:top w:val="none" w:sz="0" w:space="0" w:color="auto"/>
                <w:left w:val="none" w:sz="0" w:space="0" w:color="auto"/>
                <w:bottom w:val="none" w:sz="0" w:space="0" w:color="auto"/>
                <w:right w:val="none" w:sz="0" w:space="0" w:color="auto"/>
              </w:divBdr>
            </w:div>
            <w:div w:id="1456371551">
              <w:marLeft w:val="0"/>
              <w:marRight w:val="0"/>
              <w:marTop w:val="0"/>
              <w:marBottom w:val="0"/>
              <w:divBdr>
                <w:top w:val="none" w:sz="0" w:space="0" w:color="auto"/>
                <w:left w:val="none" w:sz="0" w:space="0" w:color="auto"/>
                <w:bottom w:val="none" w:sz="0" w:space="0" w:color="auto"/>
                <w:right w:val="none" w:sz="0" w:space="0" w:color="auto"/>
              </w:divBdr>
            </w:div>
            <w:div w:id="1693455529">
              <w:marLeft w:val="0"/>
              <w:marRight w:val="0"/>
              <w:marTop w:val="0"/>
              <w:marBottom w:val="0"/>
              <w:divBdr>
                <w:top w:val="none" w:sz="0" w:space="0" w:color="auto"/>
                <w:left w:val="none" w:sz="0" w:space="0" w:color="auto"/>
                <w:bottom w:val="none" w:sz="0" w:space="0" w:color="auto"/>
                <w:right w:val="none" w:sz="0" w:space="0" w:color="auto"/>
              </w:divBdr>
            </w:div>
            <w:div w:id="1874919477">
              <w:marLeft w:val="0"/>
              <w:marRight w:val="0"/>
              <w:marTop w:val="0"/>
              <w:marBottom w:val="0"/>
              <w:divBdr>
                <w:top w:val="none" w:sz="0" w:space="0" w:color="auto"/>
                <w:left w:val="none" w:sz="0" w:space="0" w:color="auto"/>
                <w:bottom w:val="none" w:sz="0" w:space="0" w:color="auto"/>
                <w:right w:val="none" w:sz="0" w:space="0" w:color="auto"/>
              </w:divBdr>
            </w:div>
            <w:div w:id="1985892310">
              <w:marLeft w:val="0"/>
              <w:marRight w:val="0"/>
              <w:marTop w:val="0"/>
              <w:marBottom w:val="0"/>
              <w:divBdr>
                <w:top w:val="none" w:sz="0" w:space="0" w:color="auto"/>
                <w:left w:val="none" w:sz="0" w:space="0" w:color="auto"/>
                <w:bottom w:val="none" w:sz="0" w:space="0" w:color="auto"/>
                <w:right w:val="none" w:sz="0" w:space="0" w:color="auto"/>
              </w:divBdr>
            </w:div>
            <w:div w:id="2036614155">
              <w:marLeft w:val="0"/>
              <w:marRight w:val="0"/>
              <w:marTop w:val="0"/>
              <w:marBottom w:val="0"/>
              <w:divBdr>
                <w:top w:val="none" w:sz="0" w:space="0" w:color="auto"/>
                <w:left w:val="none" w:sz="0" w:space="0" w:color="auto"/>
                <w:bottom w:val="none" w:sz="0" w:space="0" w:color="auto"/>
                <w:right w:val="none" w:sz="0" w:space="0" w:color="auto"/>
              </w:divBdr>
            </w:div>
            <w:div w:id="2093818981">
              <w:marLeft w:val="0"/>
              <w:marRight w:val="0"/>
              <w:marTop w:val="0"/>
              <w:marBottom w:val="0"/>
              <w:divBdr>
                <w:top w:val="none" w:sz="0" w:space="0" w:color="auto"/>
                <w:left w:val="none" w:sz="0" w:space="0" w:color="auto"/>
                <w:bottom w:val="none" w:sz="0" w:space="0" w:color="auto"/>
                <w:right w:val="none" w:sz="0" w:space="0" w:color="auto"/>
              </w:divBdr>
            </w:div>
          </w:divsChild>
        </w:div>
        <w:div w:id="1071461172">
          <w:marLeft w:val="0"/>
          <w:marRight w:val="0"/>
          <w:marTop w:val="0"/>
          <w:marBottom w:val="0"/>
          <w:divBdr>
            <w:top w:val="none" w:sz="0" w:space="0" w:color="auto"/>
            <w:left w:val="none" w:sz="0" w:space="0" w:color="auto"/>
            <w:bottom w:val="none" w:sz="0" w:space="0" w:color="auto"/>
            <w:right w:val="none" w:sz="0" w:space="0" w:color="auto"/>
          </w:divBdr>
          <w:divsChild>
            <w:div w:id="26680508">
              <w:marLeft w:val="0"/>
              <w:marRight w:val="0"/>
              <w:marTop w:val="0"/>
              <w:marBottom w:val="0"/>
              <w:divBdr>
                <w:top w:val="none" w:sz="0" w:space="0" w:color="auto"/>
                <w:left w:val="none" w:sz="0" w:space="0" w:color="auto"/>
                <w:bottom w:val="none" w:sz="0" w:space="0" w:color="auto"/>
                <w:right w:val="none" w:sz="0" w:space="0" w:color="auto"/>
              </w:divBdr>
            </w:div>
            <w:div w:id="139470787">
              <w:marLeft w:val="0"/>
              <w:marRight w:val="0"/>
              <w:marTop w:val="0"/>
              <w:marBottom w:val="0"/>
              <w:divBdr>
                <w:top w:val="none" w:sz="0" w:space="0" w:color="auto"/>
                <w:left w:val="none" w:sz="0" w:space="0" w:color="auto"/>
                <w:bottom w:val="none" w:sz="0" w:space="0" w:color="auto"/>
                <w:right w:val="none" w:sz="0" w:space="0" w:color="auto"/>
              </w:divBdr>
            </w:div>
            <w:div w:id="334262044">
              <w:marLeft w:val="0"/>
              <w:marRight w:val="0"/>
              <w:marTop w:val="0"/>
              <w:marBottom w:val="0"/>
              <w:divBdr>
                <w:top w:val="none" w:sz="0" w:space="0" w:color="auto"/>
                <w:left w:val="none" w:sz="0" w:space="0" w:color="auto"/>
                <w:bottom w:val="none" w:sz="0" w:space="0" w:color="auto"/>
                <w:right w:val="none" w:sz="0" w:space="0" w:color="auto"/>
              </w:divBdr>
            </w:div>
            <w:div w:id="518083923">
              <w:marLeft w:val="0"/>
              <w:marRight w:val="0"/>
              <w:marTop w:val="0"/>
              <w:marBottom w:val="0"/>
              <w:divBdr>
                <w:top w:val="none" w:sz="0" w:space="0" w:color="auto"/>
                <w:left w:val="none" w:sz="0" w:space="0" w:color="auto"/>
                <w:bottom w:val="none" w:sz="0" w:space="0" w:color="auto"/>
                <w:right w:val="none" w:sz="0" w:space="0" w:color="auto"/>
              </w:divBdr>
            </w:div>
            <w:div w:id="595944914">
              <w:marLeft w:val="0"/>
              <w:marRight w:val="0"/>
              <w:marTop w:val="0"/>
              <w:marBottom w:val="0"/>
              <w:divBdr>
                <w:top w:val="none" w:sz="0" w:space="0" w:color="auto"/>
                <w:left w:val="none" w:sz="0" w:space="0" w:color="auto"/>
                <w:bottom w:val="none" w:sz="0" w:space="0" w:color="auto"/>
                <w:right w:val="none" w:sz="0" w:space="0" w:color="auto"/>
              </w:divBdr>
            </w:div>
            <w:div w:id="823544701">
              <w:marLeft w:val="0"/>
              <w:marRight w:val="0"/>
              <w:marTop w:val="0"/>
              <w:marBottom w:val="0"/>
              <w:divBdr>
                <w:top w:val="none" w:sz="0" w:space="0" w:color="auto"/>
                <w:left w:val="none" w:sz="0" w:space="0" w:color="auto"/>
                <w:bottom w:val="none" w:sz="0" w:space="0" w:color="auto"/>
                <w:right w:val="none" w:sz="0" w:space="0" w:color="auto"/>
              </w:divBdr>
            </w:div>
            <w:div w:id="1091051936">
              <w:marLeft w:val="0"/>
              <w:marRight w:val="0"/>
              <w:marTop w:val="0"/>
              <w:marBottom w:val="0"/>
              <w:divBdr>
                <w:top w:val="none" w:sz="0" w:space="0" w:color="auto"/>
                <w:left w:val="none" w:sz="0" w:space="0" w:color="auto"/>
                <w:bottom w:val="none" w:sz="0" w:space="0" w:color="auto"/>
                <w:right w:val="none" w:sz="0" w:space="0" w:color="auto"/>
              </w:divBdr>
            </w:div>
            <w:div w:id="1101753377">
              <w:marLeft w:val="0"/>
              <w:marRight w:val="0"/>
              <w:marTop w:val="0"/>
              <w:marBottom w:val="0"/>
              <w:divBdr>
                <w:top w:val="none" w:sz="0" w:space="0" w:color="auto"/>
                <w:left w:val="none" w:sz="0" w:space="0" w:color="auto"/>
                <w:bottom w:val="none" w:sz="0" w:space="0" w:color="auto"/>
                <w:right w:val="none" w:sz="0" w:space="0" w:color="auto"/>
              </w:divBdr>
            </w:div>
            <w:div w:id="1142238068">
              <w:marLeft w:val="0"/>
              <w:marRight w:val="0"/>
              <w:marTop w:val="0"/>
              <w:marBottom w:val="0"/>
              <w:divBdr>
                <w:top w:val="none" w:sz="0" w:space="0" w:color="auto"/>
                <w:left w:val="none" w:sz="0" w:space="0" w:color="auto"/>
                <w:bottom w:val="none" w:sz="0" w:space="0" w:color="auto"/>
                <w:right w:val="none" w:sz="0" w:space="0" w:color="auto"/>
              </w:divBdr>
            </w:div>
            <w:div w:id="1180118161">
              <w:marLeft w:val="0"/>
              <w:marRight w:val="0"/>
              <w:marTop w:val="0"/>
              <w:marBottom w:val="0"/>
              <w:divBdr>
                <w:top w:val="none" w:sz="0" w:space="0" w:color="auto"/>
                <w:left w:val="none" w:sz="0" w:space="0" w:color="auto"/>
                <w:bottom w:val="none" w:sz="0" w:space="0" w:color="auto"/>
                <w:right w:val="none" w:sz="0" w:space="0" w:color="auto"/>
              </w:divBdr>
            </w:div>
            <w:div w:id="1228615028">
              <w:marLeft w:val="0"/>
              <w:marRight w:val="0"/>
              <w:marTop w:val="0"/>
              <w:marBottom w:val="0"/>
              <w:divBdr>
                <w:top w:val="none" w:sz="0" w:space="0" w:color="auto"/>
                <w:left w:val="none" w:sz="0" w:space="0" w:color="auto"/>
                <w:bottom w:val="none" w:sz="0" w:space="0" w:color="auto"/>
                <w:right w:val="none" w:sz="0" w:space="0" w:color="auto"/>
              </w:divBdr>
            </w:div>
            <w:div w:id="1234698471">
              <w:marLeft w:val="0"/>
              <w:marRight w:val="0"/>
              <w:marTop w:val="0"/>
              <w:marBottom w:val="0"/>
              <w:divBdr>
                <w:top w:val="none" w:sz="0" w:space="0" w:color="auto"/>
                <w:left w:val="none" w:sz="0" w:space="0" w:color="auto"/>
                <w:bottom w:val="none" w:sz="0" w:space="0" w:color="auto"/>
                <w:right w:val="none" w:sz="0" w:space="0" w:color="auto"/>
              </w:divBdr>
            </w:div>
            <w:div w:id="1261110023">
              <w:marLeft w:val="0"/>
              <w:marRight w:val="0"/>
              <w:marTop w:val="0"/>
              <w:marBottom w:val="0"/>
              <w:divBdr>
                <w:top w:val="none" w:sz="0" w:space="0" w:color="auto"/>
                <w:left w:val="none" w:sz="0" w:space="0" w:color="auto"/>
                <w:bottom w:val="none" w:sz="0" w:space="0" w:color="auto"/>
                <w:right w:val="none" w:sz="0" w:space="0" w:color="auto"/>
              </w:divBdr>
            </w:div>
            <w:div w:id="1270549284">
              <w:marLeft w:val="0"/>
              <w:marRight w:val="0"/>
              <w:marTop w:val="0"/>
              <w:marBottom w:val="0"/>
              <w:divBdr>
                <w:top w:val="none" w:sz="0" w:space="0" w:color="auto"/>
                <w:left w:val="none" w:sz="0" w:space="0" w:color="auto"/>
                <w:bottom w:val="none" w:sz="0" w:space="0" w:color="auto"/>
                <w:right w:val="none" w:sz="0" w:space="0" w:color="auto"/>
              </w:divBdr>
            </w:div>
            <w:div w:id="1443304540">
              <w:marLeft w:val="0"/>
              <w:marRight w:val="0"/>
              <w:marTop w:val="0"/>
              <w:marBottom w:val="0"/>
              <w:divBdr>
                <w:top w:val="none" w:sz="0" w:space="0" w:color="auto"/>
                <w:left w:val="none" w:sz="0" w:space="0" w:color="auto"/>
                <w:bottom w:val="none" w:sz="0" w:space="0" w:color="auto"/>
                <w:right w:val="none" w:sz="0" w:space="0" w:color="auto"/>
              </w:divBdr>
            </w:div>
            <w:div w:id="1685398360">
              <w:marLeft w:val="0"/>
              <w:marRight w:val="0"/>
              <w:marTop w:val="0"/>
              <w:marBottom w:val="0"/>
              <w:divBdr>
                <w:top w:val="none" w:sz="0" w:space="0" w:color="auto"/>
                <w:left w:val="none" w:sz="0" w:space="0" w:color="auto"/>
                <w:bottom w:val="none" w:sz="0" w:space="0" w:color="auto"/>
                <w:right w:val="none" w:sz="0" w:space="0" w:color="auto"/>
              </w:divBdr>
            </w:div>
            <w:div w:id="1749764304">
              <w:marLeft w:val="0"/>
              <w:marRight w:val="0"/>
              <w:marTop w:val="0"/>
              <w:marBottom w:val="0"/>
              <w:divBdr>
                <w:top w:val="none" w:sz="0" w:space="0" w:color="auto"/>
                <w:left w:val="none" w:sz="0" w:space="0" w:color="auto"/>
                <w:bottom w:val="none" w:sz="0" w:space="0" w:color="auto"/>
                <w:right w:val="none" w:sz="0" w:space="0" w:color="auto"/>
              </w:divBdr>
            </w:div>
            <w:div w:id="1793746847">
              <w:marLeft w:val="0"/>
              <w:marRight w:val="0"/>
              <w:marTop w:val="0"/>
              <w:marBottom w:val="0"/>
              <w:divBdr>
                <w:top w:val="none" w:sz="0" w:space="0" w:color="auto"/>
                <w:left w:val="none" w:sz="0" w:space="0" w:color="auto"/>
                <w:bottom w:val="none" w:sz="0" w:space="0" w:color="auto"/>
                <w:right w:val="none" w:sz="0" w:space="0" w:color="auto"/>
              </w:divBdr>
            </w:div>
            <w:div w:id="1842311902">
              <w:marLeft w:val="0"/>
              <w:marRight w:val="0"/>
              <w:marTop w:val="0"/>
              <w:marBottom w:val="0"/>
              <w:divBdr>
                <w:top w:val="none" w:sz="0" w:space="0" w:color="auto"/>
                <w:left w:val="none" w:sz="0" w:space="0" w:color="auto"/>
                <w:bottom w:val="none" w:sz="0" w:space="0" w:color="auto"/>
                <w:right w:val="none" w:sz="0" w:space="0" w:color="auto"/>
              </w:divBdr>
            </w:div>
            <w:div w:id="2146778572">
              <w:marLeft w:val="0"/>
              <w:marRight w:val="0"/>
              <w:marTop w:val="0"/>
              <w:marBottom w:val="0"/>
              <w:divBdr>
                <w:top w:val="none" w:sz="0" w:space="0" w:color="auto"/>
                <w:left w:val="none" w:sz="0" w:space="0" w:color="auto"/>
                <w:bottom w:val="none" w:sz="0" w:space="0" w:color="auto"/>
                <w:right w:val="none" w:sz="0" w:space="0" w:color="auto"/>
              </w:divBdr>
            </w:div>
          </w:divsChild>
        </w:div>
        <w:div w:id="1373767400">
          <w:marLeft w:val="0"/>
          <w:marRight w:val="0"/>
          <w:marTop w:val="0"/>
          <w:marBottom w:val="0"/>
          <w:divBdr>
            <w:top w:val="none" w:sz="0" w:space="0" w:color="auto"/>
            <w:left w:val="none" w:sz="0" w:space="0" w:color="auto"/>
            <w:bottom w:val="none" w:sz="0" w:space="0" w:color="auto"/>
            <w:right w:val="none" w:sz="0" w:space="0" w:color="auto"/>
          </w:divBdr>
          <w:divsChild>
            <w:div w:id="17318353">
              <w:marLeft w:val="0"/>
              <w:marRight w:val="0"/>
              <w:marTop w:val="0"/>
              <w:marBottom w:val="0"/>
              <w:divBdr>
                <w:top w:val="none" w:sz="0" w:space="0" w:color="auto"/>
                <w:left w:val="none" w:sz="0" w:space="0" w:color="auto"/>
                <w:bottom w:val="none" w:sz="0" w:space="0" w:color="auto"/>
                <w:right w:val="none" w:sz="0" w:space="0" w:color="auto"/>
              </w:divBdr>
            </w:div>
            <w:div w:id="158859745">
              <w:marLeft w:val="0"/>
              <w:marRight w:val="0"/>
              <w:marTop w:val="0"/>
              <w:marBottom w:val="0"/>
              <w:divBdr>
                <w:top w:val="none" w:sz="0" w:space="0" w:color="auto"/>
                <w:left w:val="none" w:sz="0" w:space="0" w:color="auto"/>
                <w:bottom w:val="none" w:sz="0" w:space="0" w:color="auto"/>
                <w:right w:val="none" w:sz="0" w:space="0" w:color="auto"/>
              </w:divBdr>
            </w:div>
            <w:div w:id="356469201">
              <w:marLeft w:val="0"/>
              <w:marRight w:val="0"/>
              <w:marTop w:val="0"/>
              <w:marBottom w:val="0"/>
              <w:divBdr>
                <w:top w:val="none" w:sz="0" w:space="0" w:color="auto"/>
                <w:left w:val="none" w:sz="0" w:space="0" w:color="auto"/>
                <w:bottom w:val="none" w:sz="0" w:space="0" w:color="auto"/>
                <w:right w:val="none" w:sz="0" w:space="0" w:color="auto"/>
              </w:divBdr>
            </w:div>
            <w:div w:id="425426689">
              <w:marLeft w:val="0"/>
              <w:marRight w:val="0"/>
              <w:marTop w:val="0"/>
              <w:marBottom w:val="0"/>
              <w:divBdr>
                <w:top w:val="none" w:sz="0" w:space="0" w:color="auto"/>
                <w:left w:val="none" w:sz="0" w:space="0" w:color="auto"/>
                <w:bottom w:val="none" w:sz="0" w:space="0" w:color="auto"/>
                <w:right w:val="none" w:sz="0" w:space="0" w:color="auto"/>
              </w:divBdr>
            </w:div>
            <w:div w:id="437914114">
              <w:marLeft w:val="0"/>
              <w:marRight w:val="0"/>
              <w:marTop w:val="0"/>
              <w:marBottom w:val="0"/>
              <w:divBdr>
                <w:top w:val="none" w:sz="0" w:space="0" w:color="auto"/>
                <w:left w:val="none" w:sz="0" w:space="0" w:color="auto"/>
                <w:bottom w:val="none" w:sz="0" w:space="0" w:color="auto"/>
                <w:right w:val="none" w:sz="0" w:space="0" w:color="auto"/>
              </w:divBdr>
            </w:div>
            <w:div w:id="548733681">
              <w:marLeft w:val="0"/>
              <w:marRight w:val="0"/>
              <w:marTop w:val="0"/>
              <w:marBottom w:val="0"/>
              <w:divBdr>
                <w:top w:val="none" w:sz="0" w:space="0" w:color="auto"/>
                <w:left w:val="none" w:sz="0" w:space="0" w:color="auto"/>
                <w:bottom w:val="none" w:sz="0" w:space="0" w:color="auto"/>
                <w:right w:val="none" w:sz="0" w:space="0" w:color="auto"/>
              </w:divBdr>
            </w:div>
            <w:div w:id="613485415">
              <w:marLeft w:val="0"/>
              <w:marRight w:val="0"/>
              <w:marTop w:val="0"/>
              <w:marBottom w:val="0"/>
              <w:divBdr>
                <w:top w:val="none" w:sz="0" w:space="0" w:color="auto"/>
                <w:left w:val="none" w:sz="0" w:space="0" w:color="auto"/>
                <w:bottom w:val="none" w:sz="0" w:space="0" w:color="auto"/>
                <w:right w:val="none" w:sz="0" w:space="0" w:color="auto"/>
              </w:divBdr>
            </w:div>
            <w:div w:id="674839616">
              <w:marLeft w:val="0"/>
              <w:marRight w:val="0"/>
              <w:marTop w:val="0"/>
              <w:marBottom w:val="0"/>
              <w:divBdr>
                <w:top w:val="none" w:sz="0" w:space="0" w:color="auto"/>
                <w:left w:val="none" w:sz="0" w:space="0" w:color="auto"/>
                <w:bottom w:val="none" w:sz="0" w:space="0" w:color="auto"/>
                <w:right w:val="none" w:sz="0" w:space="0" w:color="auto"/>
              </w:divBdr>
            </w:div>
            <w:div w:id="781849975">
              <w:marLeft w:val="0"/>
              <w:marRight w:val="0"/>
              <w:marTop w:val="0"/>
              <w:marBottom w:val="0"/>
              <w:divBdr>
                <w:top w:val="none" w:sz="0" w:space="0" w:color="auto"/>
                <w:left w:val="none" w:sz="0" w:space="0" w:color="auto"/>
                <w:bottom w:val="none" w:sz="0" w:space="0" w:color="auto"/>
                <w:right w:val="none" w:sz="0" w:space="0" w:color="auto"/>
              </w:divBdr>
            </w:div>
            <w:div w:id="809715189">
              <w:marLeft w:val="0"/>
              <w:marRight w:val="0"/>
              <w:marTop w:val="0"/>
              <w:marBottom w:val="0"/>
              <w:divBdr>
                <w:top w:val="none" w:sz="0" w:space="0" w:color="auto"/>
                <w:left w:val="none" w:sz="0" w:space="0" w:color="auto"/>
                <w:bottom w:val="none" w:sz="0" w:space="0" w:color="auto"/>
                <w:right w:val="none" w:sz="0" w:space="0" w:color="auto"/>
              </w:divBdr>
            </w:div>
            <w:div w:id="912281494">
              <w:marLeft w:val="0"/>
              <w:marRight w:val="0"/>
              <w:marTop w:val="0"/>
              <w:marBottom w:val="0"/>
              <w:divBdr>
                <w:top w:val="none" w:sz="0" w:space="0" w:color="auto"/>
                <w:left w:val="none" w:sz="0" w:space="0" w:color="auto"/>
                <w:bottom w:val="none" w:sz="0" w:space="0" w:color="auto"/>
                <w:right w:val="none" w:sz="0" w:space="0" w:color="auto"/>
              </w:divBdr>
            </w:div>
            <w:div w:id="959067558">
              <w:marLeft w:val="0"/>
              <w:marRight w:val="0"/>
              <w:marTop w:val="0"/>
              <w:marBottom w:val="0"/>
              <w:divBdr>
                <w:top w:val="none" w:sz="0" w:space="0" w:color="auto"/>
                <w:left w:val="none" w:sz="0" w:space="0" w:color="auto"/>
                <w:bottom w:val="none" w:sz="0" w:space="0" w:color="auto"/>
                <w:right w:val="none" w:sz="0" w:space="0" w:color="auto"/>
              </w:divBdr>
            </w:div>
            <w:div w:id="1450276537">
              <w:marLeft w:val="0"/>
              <w:marRight w:val="0"/>
              <w:marTop w:val="0"/>
              <w:marBottom w:val="0"/>
              <w:divBdr>
                <w:top w:val="none" w:sz="0" w:space="0" w:color="auto"/>
                <w:left w:val="none" w:sz="0" w:space="0" w:color="auto"/>
                <w:bottom w:val="none" w:sz="0" w:space="0" w:color="auto"/>
                <w:right w:val="none" w:sz="0" w:space="0" w:color="auto"/>
              </w:divBdr>
            </w:div>
            <w:div w:id="1560239154">
              <w:marLeft w:val="0"/>
              <w:marRight w:val="0"/>
              <w:marTop w:val="0"/>
              <w:marBottom w:val="0"/>
              <w:divBdr>
                <w:top w:val="none" w:sz="0" w:space="0" w:color="auto"/>
                <w:left w:val="none" w:sz="0" w:space="0" w:color="auto"/>
                <w:bottom w:val="none" w:sz="0" w:space="0" w:color="auto"/>
                <w:right w:val="none" w:sz="0" w:space="0" w:color="auto"/>
              </w:divBdr>
            </w:div>
            <w:div w:id="1630893847">
              <w:marLeft w:val="0"/>
              <w:marRight w:val="0"/>
              <w:marTop w:val="0"/>
              <w:marBottom w:val="0"/>
              <w:divBdr>
                <w:top w:val="none" w:sz="0" w:space="0" w:color="auto"/>
                <w:left w:val="none" w:sz="0" w:space="0" w:color="auto"/>
                <w:bottom w:val="none" w:sz="0" w:space="0" w:color="auto"/>
                <w:right w:val="none" w:sz="0" w:space="0" w:color="auto"/>
              </w:divBdr>
            </w:div>
            <w:div w:id="1674255890">
              <w:marLeft w:val="0"/>
              <w:marRight w:val="0"/>
              <w:marTop w:val="0"/>
              <w:marBottom w:val="0"/>
              <w:divBdr>
                <w:top w:val="none" w:sz="0" w:space="0" w:color="auto"/>
                <w:left w:val="none" w:sz="0" w:space="0" w:color="auto"/>
                <w:bottom w:val="none" w:sz="0" w:space="0" w:color="auto"/>
                <w:right w:val="none" w:sz="0" w:space="0" w:color="auto"/>
              </w:divBdr>
            </w:div>
            <w:div w:id="1762683520">
              <w:marLeft w:val="0"/>
              <w:marRight w:val="0"/>
              <w:marTop w:val="0"/>
              <w:marBottom w:val="0"/>
              <w:divBdr>
                <w:top w:val="none" w:sz="0" w:space="0" w:color="auto"/>
                <w:left w:val="none" w:sz="0" w:space="0" w:color="auto"/>
                <w:bottom w:val="none" w:sz="0" w:space="0" w:color="auto"/>
                <w:right w:val="none" w:sz="0" w:space="0" w:color="auto"/>
              </w:divBdr>
            </w:div>
            <w:div w:id="1867133783">
              <w:marLeft w:val="0"/>
              <w:marRight w:val="0"/>
              <w:marTop w:val="0"/>
              <w:marBottom w:val="0"/>
              <w:divBdr>
                <w:top w:val="none" w:sz="0" w:space="0" w:color="auto"/>
                <w:left w:val="none" w:sz="0" w:space="0" w:color="auto"/>
                <w:bottom w:val="none" w:sz="0" w:space="0" w:color="auto"/>
                <w:right w:val="none" w:sz="0" w:space="0" w:color="auto"/>
              </w:divBdr>
            </w:div>
            <w:div w:id="2091080125">
              <w:marLeft w:val="0"/>
              <w:marRight w:val="0"/>
              <w:marTop w:val="0"/>
              <w:marBottom w:val="0"/>
              <w:divBdr>
                <w:top w:val="none" w:sz="0" w:space="0" w:color="auto"/>
                <w:left w:val="none" w:sz="0" w:space="0" w:color="auto"/>
                <w:bottom w:val="none" w:sz="0" w:space="0" w:color="auto"/>
                <w:right w:val="none" w:sz="0" w:space="0" w:color="auto"/>
              </w:divBdr>
            </w:div>
            <w:div w:id="2097558251">
              <w:marLeft w:val="0"/>
              <w:marRight w:val="0"/>
              <w:marTop w:val="0"/>
              <w:marBottom w:val="0"/>
              <w:divBdr>
                <w:top w:val="none" w:sz="0" w:space="0" w:color="auto"/>
                <w:left w:val="none" w:sz="0" w:space="0" w:color="auto"/>
                <w:bottom w:val="none" w:sz="0" w:space="0" w:color="auto"/>
                <w:right w:val="none" w:sz="0" w:space="0" w:color="auto"/>
              </w:divBdr>
            </w:div>
          </w:divsChild>
        </w:div>
        <w:div w:id="1488474158">
          <w:marLeft w:val="0"/>
          <w:marRight w:val="0"/>
          <w:marTop w:val="0"/>
          <w:marBottom w:val="0"/>
          <w:divBdr>
            <w:top w:val="none" w:sz="0" w:space="0" w:color="auto"/>
            <w:left w:val="none" w:sz="0" w:space="0" w:color="auto"/>
            <w:bottom w:val="none" w:sz="0" w:space="0" w:color="auto"/>
            <w:right w:val="none" w:sz="0" w:space="0" w:color="auto"/>
          </w:divBdr>
          <w:divsChild>
            <w:div w:id="30616866">
              <w:marLeft w:val="0"/>
              <w:marRight w:val="0"/>
              <w:marTop w:val="0"/>
              <w:marBottom w:val="0"/>
              <w:divBdr>
                <w:top w:val="none" w:sz="0" w:space="0" w:color="auto"/>
                <w:left w:val="none" w:sz="0" w:space="0" w:color="auto"/>
                <w:bottom w:val="none" w:sz="0" w:space="0" w:color="auto"/>
                <w:right w:val="none" w:sz="0" w:space="0" w:color="auto"/>
              </w:divBdr>
            </w:div>
            <w:div w:id="39210309">
              <w:marLeft w:val="0"/>
              <w:marRight w:val="0"/>
              <w:marTop w:val="0"/>
              <w:marBottom w:val="0"/>
              <w:divBdr>
                <w:top w:val="none" w:sz="0" w:space="0" w:color="auto"/>
                <w:left w:val="none" w:sz="0" w:space="0" w:color="auto"/>
                <w:bottom w:val="none" w:sz="0" w:space="0" w:color="auto"/>
                <w:right w:val="none" w:sz="0" w:space="0" w:color="auto"/>
              </w:divBdr>
            </w:div>
            <w:div w:id="140077912">
              <w:marLeft w:val="0"/>
              <w:marRight w:val="0"/>
              <w:marTop w:val="0"/>
              <w:marBottom w:val="0"/>
              <w:divBdr>
                <w:top w:val="none" w:sz="0" w:space="0" w:color="auto"/>
                <w:left w:val="none" w:sz="0" w:space="0" w:color="auto"/>
                <w:bottom w:val="none" w:sz="0" w:space="0" w:color="auto"/>
                <w:right w:val="none" w:sz="0" w:space="0" w:color="auto"/>
              </w:divBdr>
            </w:div>
            <w:div w:id="443577190">
              <w:marLeft w:val="0"/>
              <w:marRight w:val="0"/>
              <w:marTop w:val="0"/>
              <w:marBottom w:val="0"/>
              <w:divBdr>
                <w:top w:val="none" w:sz="0" w:space="0" w:color="auto"/>
                <w:left w:val="none" w:sz="0" w:space="0" w:color="auto"/>
                <w:bottom w:val="none" w:sz="0" w:space="0" w:color="auto"/>
                <w:right w:val="none" w:sz="0" w:space="0" w:color="auto"/>
              </w:divBdr>
            </w:div>
            <w:div w:id="478112810">
              <w:marLeft w:val="0"/>
              <w:marRight w:val="0"/>
              <w:marTop w:val="0"/>
              <w:marBottom w:val="0"/>
              <w:divBdr>
                <w:top w:val="none" w:sz="0" w:space="0" w:color="auto"/>
                <w:left w:val="none" w:sz="0" w:space="0" w:color="auto"/>
                <w:bottom w:val="none" w:sz="0" w:space="0" w:color="auto"/>
                <w:right w:val="none" w:sz="0" w:space="0" w:color="auto"/>
              </w:divBdr>
            </w:div>
            <w:div w:id="553736609">
              <w:marLeft w:val="0"/>
              <w:marRight w:val="0"/>
              <w:marTop w:val="0"/>
              <w:marBottom w:val="0"/>
              <w:divBdr>
                <w:top w:val="none" w:sz="0" w:space="0" w:color="auto"/>
                <w:left w:val="none" w:sz="0" w:space="0" w:color="auto"/>
                <w:bottom w:val="none" w:sz="0" w:space="0" w:color="auto"/>
                <w:right w:val="none" w:sz="0" w:space="0" w:color="auto"/>
              </w:divBdr>
            </w:div>
            <w:div w:id="645013246">
              <w:marLeft w:val="0"/>
              <w:marRight w:val="0"/>
              <w:marTop w:val="0"/>
              <w:marBottom w:val="0"/>
              <w:divBdr>
                <w:top w:val="none" w:sz="0" w:space="0" w:color="auto"/>
                <w:left w:val="none" w:sz="0" w:space="0" w:color="auto"/>
                <w:bottom w:val="none" w:sz="0" w:space="0" w:color="auto"/>
                <w:right w:val="none" w:sz="0" w:space="0" w:color="auto"/>
              </w:divBdr>
            </w:div>
            <w:div w:id="755635759">
              <w:marLeft w:val="0"/>
              <w:marRight w:val="0"/>
              <w:marTop w:val="0"/>
              <w:marBottom w:val="0"/>
              <w:divBdr>
                <w:top w:val="none" w:sz="0" w:space="0" w:color="auto"/>
                <w:left w:val="none" w:sz="0" w:space="0" w:color="auto"/>
                <w:bottom w:val="none" w:sz="0" w:space="0" w:color="auto"/>
                <w:right w:val="none" w:sz="0" w:space="0" w:color="auto"/>
              </w:divBdr>
            </w:div>
            <w:div w:id="985204175">
              <w:marLeft w:val="0"/>
              <w:marRight w:val="0"/>
              <w:marTop w:val="0"/>
              <w:marBottom w:val="0"/>
              <w:divBdr>
                <w:top w:val="none" w:sz="0" w:space="0" w:color="auto"/>
                <w:left w:val="none" w:sz="0" w:space="0" w:color="auto"/>
                <w:bottom w:val="none" w:sz="0" w:space="0" w:color="auto"/>
                <w:right w:val="none" w:sz="0" w:space="0" w:color="auto"/>
              </w:divBdr>
            </w:div>
            <w:div w:id="1027559543">
              <w:marLeft w:val="0"/>
              <w:marRight w:val="0"/>
              <w:marTop w:val="0"/>
              <w:marBottom w:val="0"/>
              <w:divBdr>
                <w:top w:val="none" w:sz="0" w:space="0" w:color="auto"/>
                <w:left w:val="none" w:sz="0" w:space="0" w:color="auto"/>
                <w:bottom w:val="none" w:sz="0" w:space="0" w:color="auto"/>
                <w:right w:val="none" w:sz="0" w:space="0" w:color="auto"/>
              </w:divBdr>
            </w:div>
            <w:div w:id="1379865259">
              <w:marLeft w:val="0"/>
              <w:marRight w:val="0"/>
              <w:marTop w:val="0"/>
              <w:marBottom w:val="0"/>
              <w:divBdr>
                <w:top w:val="none" w:sz="0" w:space="0" w:color="auto"/>
                <w:left w:val="none" w:sz="0" w:space="0" w:color="auto"/>
                <w:bottom w:val="none" w:sz="0" w:space="0" w:color="auto"/>
                <w:right w:val="none" w:sz="0" w:space="0" w:color="auto"/>
              </w:divBdr>
            </w:div>
            <w:div w:id="1394891284">
              <w:marLeft w:val="0"/>
              <w:marRight w:val="0"/>
              <w:marTop w:val="0"/>
              <w:marBottom w:val="0"/>
              <w:divBdr>
                <w:top w:val="none" w:sz="0" w:space="0" w:color="auto"/>
                <w:left w:val="none" w:sz="0" w:space="0" w:color="auto"/>
                <w:bottom w:val="none" w:sz="0" w:space="0" w:color="auto"/>
                <w:right w:val="none" w:sz="0" w:space="0" w:color="auto"/>
              </w:divBdr>
            </w:div>
            <w:div w:id="1400636286">
              <w:marLeft w:val="0"/>
              <w:marRight w:val="0"/>
              <w:marTop w:val="0"/>
              <w:marBottom w:val="0"/>
              <w:divBdr>
                <w:top w:val="none" w:sz="0" w:space="0" w:color="auto"/>
                <w:left w:val="none" w:sz="0" w:space="0" w:color="auto"/>
                <w:bottom w:val="none" w:sz="0" w:space="0" w:color="auto"/>
                <w:right w:val="none" w:sz="0" w:space="0" w:color="auto"/>
              </w:divBdr>
            </w:div>
            <w:div w:id="1476727563">
              <w:marLeft w:val="0"/>
              <w:marRight w:val="0"/>
              <w:marTop w:val="0"/>
              <w:marBottom w:val="0"/>
              <w:divBdr>
                <w:top w:val="none" w:sz="0" w:space="0" w:color="auto"/>
                <w:left w:val="none" w:sz="0" w:space="0" w:color="auto"/>
                <w:bottom w:val="none" w:sz="0" w:space="0" w:color="auto"/>
                <w:right w:val="none" w:sz="0" w:space="0" w:color="auto"/>
              </w:divBdr>
            </w:div>
            <w:div w:id="1576159028">
              <w:marLeft w:val="0"/>
              <w:marRight w:val="0"/>
              <w:marTop w:val="0"/>
              <w:marBottom w:val="0"/>
              <w:divBdr>
                <w:top w:val="none" w:sz="0" w:space="0" w:color="auto"/>
                <w:left w:val="none" w:sz="0" w:space="0" w:color="auto"/>
                <w:bottom w:val="none" w:sz="0" w:space="0" w:color="auto"/>
                <w:right w:val="none" w:sz="0" w:space="0" w:color="auto"/>
              </w:divBdr>
            </w:div>
            <w:div w:id="1623149431">
              <w:marLeft w:val="0"/>
              <w:marRight w:val="0"/>
              <w:marTop w:val="0"/>
              <w:marBottom w:val="0"/>
              <w:divBdr>
                <w:top w:val="none" w:sz="0" w:space="0" w:color="auto"/>
                <w:left w:val="none" w:sz="0" w:space="0" w:color="auto"/>
                <w:bottom w:val="none" w:sz="0" w:space="0" w:color="auto"/>
                <w:right w:val="none" w:sz="0" w:space="0" w:color="auto"/>
              </w:divBdr>
            </w:div>
            <w:div w:id="1692295357">
              <w:marLeft w:val="0"/>
              <w:marRight w:val="0"/>
              <w:marTop w:val="0"/>
              <w:marBottom w:val="0"/>
              <w:divBdr>
                <w:top w:val="none" w:sz="0" w:space="0" w:color="auto"/>
                <w:left w:val="none" w:sz="0" w:space="0" w:color="auto"/>
                <w:bottom w:val="none" w:sz="0" w:space="0" w:color="auto"/>
                <w:right w:val="none" w:sz="0" w:space="0" w:color="auto"/>
              </w:divBdr>
            </w:div>
            <w:div w:id="1812946098">
              <w:marLeft w:val="0"/>
              <w:marRight w:val="0"/>
              <w:marTop w:val="0"/>
              <w:marBottom w:val="0"/>
              <w:divBdr>
                <w:top w:val="none" w:sz="0" w:space="0" w:color="auto"/>
                <w:left w:val="none" w:sz="0" w:space="0" w:color="auto"/>
                <w:bottom w:val="none" w:sz="0" w:space="0" w:color="auto"/>
                <w:right w:val="none" w:sz="0" w:space="0" w:color="auto"/>
              </w:divBdr>
            </w:div>
            <w:div w:id="1931698488">
              <w:marLeft w:val="0"/>
              <w:marRight w:val="0"/>
              <w:marTop w:val="0"/>
              <w:marBottom w:val="0"/>
              <w:divBdr>
                <w:top w:val="none" w:sz="0" w:space="0" w:color="auto"/>
                <w:left w:val="none" w:sz="0" w:space="0" w:color="auto"/>
                <w:bottom w:val="none" w:sz="0" w:space="0" w:color="auto"/>
                <w:right w:val="none" w:sz="0" w:space="0" w:color="auto"/>
              </w:divBdr>
            </w:div>
            <w:div w:id="206787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0414670">
      <w:bodyDiv w:val="1"/>
      <w:marLeft w:val="0"/>
      <w:marRight w:val="0"/>
      <w:marTop w:val="0"/>
      <w:marBottom w:val="0"/>
      <w:divBdr>
        <w:top w:val="none" w:sz="0" w:space="0" w:color="auto"/>
        <w:left w:val="none" w:sz="0" w:space="0" w:color="auto"/>
        <w:bottom w:val="none" w:sz="0" w:space="0" w:color="auto"/>
        <w:right w:val="none" w:sz="0" w:space="0" w:color="auto"/>
      </w:divBdr>
      <w:divsChild>
        <w:div w:id="502622455">
          <w:marLeft w:val="0"/>
          <w:marRight w:val="0"/>
          <w:marTop w:val="0"/>
          <w:marBottom w:val="0"/>
          <w:divBdr>
            <w:top w:val="none" w:sz="0" w:space="0" w:color="auto"/>
            <w:left w:val="none" w:sz="0" w:space="0" w:color="auto"/>
            <w:bottom w:val="none" w:sz="0" w:space="0" w:color="auto"/>
            <w:right w:val="none" w:sz="0" w:space="0" w:color="auto"/>
          </w:divBdr>
        </w:div>
        <w:div w:id="1398746154">
          <w:marLeft w:val="0"/>
          <w:marRight w:val="0"/>
          <w:marTop w:val="0"/>
          <w:marBottom w:val="0"/>
          <w:divBdr>
            <w:top w:val="none" w:sz="0" w:space="0" w:color="auto"/>
            <w:left w:val="none" w:sz="0" w:space="0" w:color="auto"/>
            <w:bottom w:val="none" w:sz="0" w:space="0" w:color="auto"/>
            <w:right w:val="none" w:sz="0" w:space="0" w:color="auto"/>
          </w:divBdr>
        </w:div>
        <w:div w:id="1836410135">
          <w:marLeft w:val="0"/>
          <w:marRight w:val="0"/>
          <w:marTop w:val="0"/>
          <w:marBottom w:val="0"/>
          <w:divBdr>
            <w:top w:val="none" w:sz="0" w:space="0" w:color="auto"/>
            <w:left w:val="none" w:sz="0" w:space="0" w:color="auto"/>
            <w:bottom w:val="none" w:sz="0" w:space="0" w:color="auto"/>
            <w:right w:val="none" w:sz="0" w:space="0" w:color="auto"/>
          </w:divBdr>
        </w:div>
        <w:div w:id="2040005201">
          <w:marLeft w:val="0"/>
          <w:marRight w:val="0"/>
          <w:marTop w:val="0"/>
          <w:marBottom w:val="0"/>
          <w:divBdr>
            <w:top w:val="none" w:sz="0" w:space="0" w:color="auto"/>
            <w:left w:val="none" w:sz="0" w:space="0" w:color="auto"/>
            <w:bottom w:val="none" w:sz="0" w:space="0" w:color="auto"/>
            <w:right w:val="none" w:sz="0" w:space="0" w:color="auto"/>
          </w:divBdr>
        </w:div>
      </w:divsChild>
    </w:div>
    <w:div w:id="1549682897">
      <w:bodyDiv w:val="1"/>
      <w:marLeft w:val="0"/>
      <w:marRight w:val="0"/>
      <w:marTop w:val="0"/>
      <w:marBottom w:val="0"/>
      <w:divBdr>
        <w:top w:val="none" w:sz="0" w:space="0" w:color="auto"/>
        <w:left w:val="none" w:sz="0" w:space="0" w:color="auto"/>
        <w:bottom w:val="none" w:sz="0" w:space="0" w:color="auto"/>
        <w:right w:val="none" w:sz="0" w:space="0" w:color="auto"/>
      </w:divBdr>
      <w:divsChild>
        <w:div w:id="331566691">
          <w:marLeft w:val="0"/>
          <w:marRight w:val="0"/>
          <w:marTop w:val="0"/>
          <w:marBottom w:val="0"/>
          <w:divBdr>
            <w:top w:val="none" w:sz="0" w:space="0" w:color="auto"/>
            <w:left w:val="none" w:sz="0" w:space="0" w:color="auto"/>
            <w:bottom w:val="none" w:sz="0" w:space="0" w:color="auto"/>
            <w:right w:val="none" w:sz="0" w:space="0" w:color="auto"/>
          </w:divBdr>
        </w:div>
        <w:div w:id="1368751008">
          <w:marLeft w:val="0"/>
          <w:marRight w:val="0"/>
          <w:marTop w:val="0"/>
          <w:marBottom w:val="0"/>
          <w:divBdr>
            <w:top w:val="none" w:sz="0" w:space="0" w:color="auto"/>
            <w:left w:val="none" w:sz="0" w:space="0" w:color="auto"/>
            <w:bottom w:val="none" w:sz="0" w:space="0" w:color="auto"/>
            <w:right w:val="none" w:sz="0" w:space="0" w:color="auto"/>
          </w:divBdr>
        </w:div>
      </w:divsChild>
    </w:div>
    <w:div w:id="1607345565">
      <w:bodyDiv w:val="1"/>
      <w:marLeft w:val="0"/>
      <w:marRight w:val="0"/>
      <w:marTop w:val="0"/>
      <w:marBottom w:val="0"/>
      <w:divBdr>
        <w:top w:val="none" w:sz="0" w:space="0" w:color="auto"/>
        <w:left w:val="none" w:sz="0" w:space="0" w:color="auto"/>
        <w:bottom w:val="none" w:sz="0" w:space="0" w:color="auto"/>
        <w:right w:val="none" w:sz="0" w:space="0" w:color="auto"/>
      </w:divBdr>
      <w:divsChild>
        <w:div w:id="84036066">
          <w:marLeft w:val="0"/>
          <w:marRight w:val="0"/>
          <w:marTop w:val="0"/>
          <w:marBottom w:val="0"/>
          <w:divBdr>
            <w:top w:val="none" w:sz="0" w:space="0" w:color="auto"/>
            <w:left w:val="none" w:sz="0" w:space="0" w:color="auto"/>
            <w:bottom w:val="none" w:sz="0" w:space="0" w:color="auto"/>
            <w:right w:val="none" w:sz="0" w:space="0" w:color="auto"/>
          </w:divBdr>
        </w:div>
        <w:div w:id="303825077">
          <w:marLeft w:val="0"/>
          <w:marRight w:val="0"/>
          <w:marTop w:val="0"/>
          <w:marBottom w:val="0"/>
          <w:divBdr>
            <w:top w:val="none" w:sz="0" w:space="0" w:color="auto"/>
            <w:left w:val="none" w:sz="0" w:space="0" w:color="auto"/>
            <w:bottom w:val="none" w:sz="0" w:space="0" w:color="auto"/>
            <w:right w:val="none" w:sz="0" w:space="0" w:color="auto"/>
          </w:divBdr>
        </w:div>
        <w:div w:id="478612921">
          <w:marLeft w:val="0"/>
          <w:marRight w:val="0"/>
          <w:marTop w:val="0"/>
          <w:marBottom w:val="0"/>
          <w:divBdr>
            <w:top w:val="none" w:sz="0" w:space="0" w:color="auto"/>
            <w:left w:val="none" w:sz="0" w:space="0" w:color="auto"/>
            <w:bottom w:val="none" w:sz="0" w:space="0" w:color="auto"/>
            <w:right w:val="none" w:sz="0" w:space="0" w:color="auto"/>
          </w:divBdr>
        </w:div>
        <w:div w:id="699087131">
          <w:marLeft w:val="0"/>
          <w:marRight w:val="0"/>
          <w:marTop w:val="0"/>
          <w:marBottom w:val="0"/>
          <w:divBdr>
            <w:top w:val="none" w:sz="0" w:space="0" w:color="auto"/>
            <w:left w:val="none" w:sz="0" w:space="0" w:color="auto"/>
            <w:bottom w:val="none" w:sz="0" w:space="0" w:color="auto"/>
            <w:right w:val="none" w:sz="0" w:space="0" w:color="auto"/>
          </w:divBdr>
        </w:div>
        <w:div w:id="832992911">
          <w:marLeft w:val="0"/>
          <w:marRight w:val="0"/>
          <w:marTop w:val="0"/>
          <w:marBottom w:val="0"/>
          <w:divBdr>
            <w:top w:val="none" w:sz="0" w:space="0" w:color="auto"/>
            <w:left w:val="none" w:sz="0" w:space="0" w:color="auto"/>
            <w:bottom w:val="none" w:sz="0" w:space="0" w:color="auto"/>
            <w:right w:val="none" w:sz="0" w:space="0" w:color="auto"/>
          </w:divBdr>
        </w:div>
        <w:div w:id="915170602">
          <w:marLeft w:val="0"/>
          <w:marRight w:val="0"/>
          <w:marTop w:val="0"/>
          <w:marBottom w:val="0"/>
          <w:divBdr>
            <w:top w:val="none" w:sz="0" w:space="0" w:color="auto"/>
            <w:left w:val="none" w:sz="0" w:space="0" w:color="auto"/>
            <w:bottom w:val="none" w:sz="0" w:space="0" w:color="auto"/>
            <w:right w:val="none" w:sz="0" w:space="0" w:color="auto"/>
          </w:divBdr>
        </w:div>
        <w:div w:id="1280456311">
          <w:marLeft w:val="0"/>
          <w:marRight w:val="0"/>
          <w:marTop w:val="0"/>
          <w:marBottom w:val="0"/>
          <w:divBdr>
            <w:top w:val="none" w:sz="0" w:space="0" w:color="auto"/>
            <w:left w:val="none" w:sz="0" w:space="0" w:color="auto"/>
            <w:bottom w:val="none" w:sz="0" w:space="0" w:color="auto"/>
            <w:right w:val="none" w:sz="0" w:space="0" w:color="auto"/>
          </w:divBdr>
        </w:div>
        <w:div w:id="1819493946">
          <w:marLeft w:val="0"/>
          <w:marRight w:val="0"/>
          <w:marTop w:val="0"/>
          <w:marBottom w:val="0"/>
          <w:divBdr>
            <w:top w:val="none" w:sz="0" w:space="0" w:color="auto"/>
            <w:left w:val="none" w:sz="0" w:space="0" w:color="auto"/>
            <w:bottom w:val="none" w:sz="0" w:space="0" w:color="auto"/>
            <w:right w:val="none" w:sz="0" w:space="0" w:color="auto"/>
          </w:divBdr>
        </w:div>
        <w:div w:id="1825467751">
          <w:marLeft w:val="0"/>
          <w:marRight w:val="0"/>
          <w:marTop w:val="0"/>
          <w:marBottom w:val="0"/>
          <w:divBdr>
            <w:top w:val="none" w:sz="0" w:space="0" w:color="auto"/>
            <w:left w:val="none" w:sz="0" w:space="0" w:color="auto"/>
            <w:bottom w:val="none" w:sz="0" w:space="0" w:color="auto"/>
            <w:right w:val="none" w:sz="0" w:space="0" w:color="auto"/>
          </w:divBdr>
        </w:div>
        <w:div w:id="2089764785">
          <w:marLeft w:val="0"/>
          <w:marRight w:val="0"/>
          <w:marTop w:val="0"/>
          <w:marBottom w:val="0"/>
          <w:divBdr>
            <w:top w:val="none" w:sz="0" w:space="0" w:color="auto"/>
            <w:left w:val="none" w:sz="0" w:space="0" w:color="auto"/>
            <w:bottom w:val="none" w:sz="0" w:space="0" w:color="auto"/>
            <w:right w:val="none" w:sz="0" w:space="0" w:color="auto"/>
          </w:divBdr>
        </w:div>
      </w:divsChild>
    </w:div>
    <w:div w:id="1666280270">
      <w:bodyDiv w:val="1"/>
      <w:marLeft w:val="0"/>
      <w:marRight w:val="0"/>
      <w:marTop w:val="0"/>
      <w:marBottom w:val="0"/>
      <w:divBdr>
        <w:top w:val="none" w:sz="0" w:space="0" w:color="auto"/>
        <w:left w:val="none" w:sz="0" w:space="0" w:color="auto"/>
        <w:bottom w:val="none" w:sz="0" w:space="0" w:color="auto"/>
        <w:right w:val="none" w:sz="0" w:space="0" w:color="auto"/>
      </w:divBdr>
      <w:divsChild>
        <w:div w:id="136727863">
          <w:marLeft w:val="0"/>
          <w:marRight w:val="0"/>
          <w:marTop w:val="0"/>
          <w:marBottom w:val="0"/>
          <w:divBdr>
            <w:top w:val="none" w:sz="0" w:space="0" w:color="auto"/>
            <w:left w:val="none" w:sz="0" w:space="0" w:color="auto"/>
            <w:bottom w:val="none" w:sz="0" w:space="0" w:color="auto"/>
            <w:right w:val="none" w:sz="0" w:space="0" w:color="auto"/>
          </w:divBdr>
        </w:div>
        <w:div w:id="341511128">
          <w:marLeft w:val="0"/>
          <w:marRight w:val="0"/>
          <w:marTop w:val="0"/>
          <w:marBottom w:val="0"/>
          <w:divBdr>
            <w:top w:val="none" w:sz="0" w:space="0" w:color="auto"/>
            <w:left w:val="none" w:sz="0" w:space="0" w:color="auto"/>
            <w:bottom w:val="none" w:sz="0" w:space="0" w:color="auto"/>
            <w:right w:val="none" w:sz="0" w:space="0" w:color="auto"/>
          </w:divBdr>
        </w:div>
        <w:div w:id="894585841">
          <w:marLeft w:val="0"/>
          <w:marRight w:val="0"/>
          <w:marTop w:val="0"/>
          <w:marBottom w:val="0"/>
          <w:divBdr>
            <w:top w:val="none" w:sz="0" w:space="0" w:color="auto"/>
            <w:left w:val="none" w:sz="0" w:space="0" w:color="auto"/>
            <w:bottom w:val="none" w:sz="0" w:space="0" w:color="auto"/>
            <w:right w:val="none" w:sz="0" w:space="0" w:color="auto"/>
          </w:divBdr>
        </w:div>
        <w:div w:id="1123186907">
          <w:marLeft w:val="0"/>
          <w:marRight w:val="0"/>
          <w:marTop w:val="0"/>
          <w:marBottom w:val="0"/>
          <w:divBdr>
            <w:top w:val="none" w:sz="0" w:space="0" w:color="auto"/>
            <w:left w:val="none" w:sz="0" w:space="0" w:color="auto"/>
            <w:bottom w:val="none" w:sz="0" w:space="0" w:color="auto"/>
            <w:right w:val="none" w:sz="0" w:space="0" w:color="auto"/>
          </w:divBdr>
        </w:div>
        <w:div w:id="1139146757">
          <w:marLeft w:val="0"/>
          <w:marRight w:val="0"/>
          <w:marTop w:val="0"/>
          <w:marBottom w:val="0"/>
          <w:divBdr>
            <w:top w:val="none" w:sz="0" w:space="0" w:color="auto"/>
            <w:left w:val="none" w:sz="0" w:space="0" w:color="auto"/>
            <w:bottom w:val="none" w:sz="0" w:space="0" w:color="auto"/>
            <w:right w:val="none" w:sz="0" w:space="0" w:color="auto"/>
          </w:divBdr>
        </w:div>
        <w:div w:id="1288581647">
          <w:marLeft w:val="0"/>
          <w:marRight w:val="0"/>
          <w:marTop w:val="0"/>
          <w:marBottom w:val="0"/>
          <w:divBdr>
            <w:top w:val="none" w:sz="0" w:space="0" w:color="auto"/>
            <w:left w:val="none" w:sz="0" w:space="0" w:color="auto"/>
            <w:bottom w:val="none" w:sz="0" w:space="0" w:color="auto"/>
            <w:right w:val="none" w:sz="0" w:space="0" w:color="auto"/>
          </w:divBdr>
        </w:div>
        <w:div w:id="1333027969">
          <w:marLeft w:val="0"/>
          <w:marRight w:val="0"/>
          <w:marTop w:val="0"/>
          <w:marBottom w:val="0"/>
          <w:divBdr>
            <w:top w:val="none" w:sz="0" w:space="0" w:color="auto"/>
            <w:left w:val="none" w:sz="0" w:space="0" w:color="auto"/>
            <w:bottom w:val="none" w:sz="0" w:space="0" w:color="auto"/>
            <w:right w:val="none" w:sz="0" w:space="0" w:color="auto"/>
          </w:divBdr>
        </w:div>
        <w:div w:id="1499493096">
          <w:marLeft w:val="0"/>
          <w:marRight w:val="0"/>
          <w:marTop w:val="0"/>
          <w:marBottom w:val="0"/>
          <w:divBdr>
            <w:top w:val="none" w:sz="0" w:space="0" w:color="auto"/>
            <w:left w:val="none" w:sz="0" w:space="0" w:color="auto"/>
            <w:bottom w:val="none" w:sz="0" w:space="0" w:color="auto"/>
            <w:right w:val="none" w:sz="0" w:space="0" w:color="auto"/>
          </w:divBdr>
        </w:div>
        <w:div w:id="1955550362">
          <w:marLeft w:val="0"/>
          <w:marRight w:val="0"/>
          <w:marTop w:val="0"/>
          <w:marBottom w:val="0"/>
          <w:divBdr>
            <w:top w:val="none" w:sz="0" w:space="0" w:color="auto"/>
            <w:left w:val="none" w:sz="0" w:space="0" w:color="auto"/>
            <w:bottom w:val="none" w:sz="0" w:space="0" w:color="auto"/>
            <w:right w:val="none" w:sz="0" w:space="0" w:color="auto"/>
          </w:divBdr>
        </w:div>
        <w:div w:id="2096508847">
          <w:marLeft w:val="0"/>
          <w:marRight w:val="0"/>
          <w:marTop w:val="0"/>
          <w:marBottom w:val="0"/>
          <w:divBdr>
            <w:top w:val="none" w:sz="0" w:space="0" w:color="auto"/>
            <w:left w:val="none" w:sz="0" w:space="0" w:color="auto"/>
            <w:bottom w:val="none" w:sz="0" w:space="0" w:color="auto"/>
            <w:right w:val="none" w:sz="0" w:space="0" w:color="auto"/>
          </w:divBdr>
        </w:div>
      </w:divsChild>
    </w:div>
    <w:div w:id="1682276307">
      <w:bodyDiv w:val="1"/>
      <w:marLeft w:val="0"/>
      <w:marRight w:val="0"/>
      <w:marTop w:val="0"/>
      <w:marBottom w:val="0"/>
      <w:divBdr>
        <w:top w:val="none" w:sz="0" w:space="0" w:color="auto"/>
        <w:left w:val="none" w:sz="0" w:space="0" w:color="auto"/>
        <w:bottom w:val="none" w:sz="0" w:space="0" w:color="auto"/>
        <w:right w:val="none" w:sz="0" w:space="0" w:color="auto"/>
      </w:divBdr>
    </w:div>
    <w:div w:id="1739935526">
      <w:bodyDiv w:val="1"/>
      <w:marLeft w:val="0"/>
      <w:marRight w:val="0"/>
      <w:marTop w:val="0"/>
      <w:marBottom w:val="0"/>
      <w:divBdr>
        <w:top w:val="none" w:sz="0" w:space="0" w:color="auto"/>
        <w:left w:val="none" w:sz="0" w:space="0" w:color="auto"/>
        <w:bottom w:val="none" w:sz="0" w:space="0" w:color="auto"/>
        <w:right w:val="none" w:sz="0" w:space="0" w:color="auto"/>
      </w:divBdr>
    </w:div>
    <w:div w:id="1804611999">
      <w:bodyDiv w:val="1"/>
      <w:marLeft w:val="0"/>
      <w:marRight w:val="0"/>
      <w:marTop w:val="0"/>
      <w:marBottom w:val="0"/>
      <w:divBdr>
        <w:top w:val="none" w:sz="0" w:space="0" w:color="auto"/>
        <w:left w:val="none" w:sz="0" w:space="0" w:color="auto"/>
        <w:bottom w:val="none" w:sz="0" w:space="0" w:color="auto"/>
        <w:right w:val="none" w:sz="0" w:space="0" w:color="auto"/>
      </w:divBdr>
      <w:divsChild>
        <w:div w:id="1141457066">
          <w:marLeft w:val="0"/>
          <w:marRight w:val="0"/>
          <w:marTop w:val="0"/>
          <w:marBottom w:val="0"/>
          <w:divBdr>
            <w:top w:val="none" w:sz="0" w:space="0" w:color="auto"/>
            <w:left w:val="none" w:sz="0" w:space="0" w:color="auto"/>
            <w:bottom w:val="none" w:sz="0" w:space="0" w:color="auto"/>
            <w:right w:val="none" w:sz="0" w:space="0" w:color="auto"/>
          </w:divBdr>
        </w:div>
        <w:div w:id="1149370850">
          <w:marLeft w:val="0"/>
          <w:marRight w:val="0"/>
          <w:marTop w:val="0"/>
          <w:marBottom w:val="0"/>
          <w:divBdr>
            <w:top w:val="none" w:sz="0" w:space="0" w:color="auto"/>
            <w:left w:val="none" w:sz="0" w:space="0" w:color="auto"/>
            <w:bottom w:val="none" w:sz="0" w:space="0" w:color="auto"/>
            <w:right w:val="none" w:sz="0" w:space="0" w:color="auto"/>
          </w:divBdr>
        </w:div>
        <w:div w:id="1460755715">
          <w:marLeft w:val="0"/>
          <w:marRight w:val="0"/>
          <w:marTop w:val="0"/>
          <w:marBottom w:val="0"/>
          <w:divBdr>
            <w:top w:val="none" w:sz="0" w:space="0" w:color="auto"/>
            <w:left w:val="none" w:sz="0" w:space="0" w:color="auto"/>
            <w:bottom w:val="none" w:sz="0" w:space="0" w:color="auto"/>
            <w:right w:val="none" w:sz="0" w:space="0" w:color="auto"/>
          </w:divBdr>
        </w:div>
        <w:div w:id="1546020579">
          <w:marLeft w:val="0"/>
          <w:marRight w:val="0"/>
          <w:marTop w:val="0"/>
          <w:marBottom w:val="0"/>
          <w:divBdr>
            <w:top w:val="none" w:sz="0" w:space="0" w:color="auto"/>
            <w:left w:val="none" w:sz="0" w:space="0" w:color="auto"/>
            <w:bottom w:val="none" w:sz="0" w:space="0" w:color="auto"/>
            <w:right w:val="none" w:sz="0" w:space="0" w:color="auto"/>
          </w:divBdr>
        </w:div>
      </w:divsChild>
    </w:div>
    <w:div w:id="1825126099">
      <w:bodyDiv w:val="1"/>
      <w:marLeft w:val="0"/>
      <w:marRight w:val="0"/>
      <w:marTop w:val="0"/>
      <w:marBottom w:val="0"/>
      <w:divBdr>
        <w:top w:val="none" w:sz="0" w:space="0" w:color="auto"/>
        <w:left w:val="none" w:sz="0" w:space="0" w:color="auto"/>
        <w:bottom w:val="none" w:sz="0" w:space="0" w:color="auto"/>
        <w:right w:val="none" w:sz="0" w:space="0" w:color="auto"/>
      </w:divBdr>
      <w:divsChild>
        <w:div w:id="116729037">
          <w:marLeft w:val="0"/>
          <w:marRight w:val="0"/>
          <w:marTop w:val="0"/>
          <w:marBottom w:val="0"/>
          <w:divBdr>
            <w:top w:val="none" w:sz="0" w:space="0" w:color="auto"/>
            <w:left w:val="none" w:sz="0" w:space="0" w:color="auto"/>
            <w:bottom w:val="none" w:sz="0" w:space="0" w:color="auto"/>
            <w:right w:val="none" w:sz="0" w:space="0" w:color="auto"/>
          </w:divBdr>
        </w:div>
        <w:div w:id="164322088">
          <w:marLeft w:val="0"/>
          <w:marRight w:val="0"/>
          <w:marTop w:val="0"/>
          <w:marBottom w:val="0"/>
          <w:divBdr>
            <w:top w:val="none" w:sz="0" w:space="0" w:color="auto"/>
            <w:left w:val="none" w:sz="0" w:space="0" w:color="auto"/>
            <w:bottom w:val="none" w:sz="0" w:space="0" w:color="auto"/>
            <w:right w:val="none" w:sz="0" w:space="0" w:color="auto"/>
          </w:divBdr>
        </w:div>
        <w:div w:id="179131109">
          <w:marLeft w:val="0"/>
          <w:marRight w:val="0"/>
          <w:marTop w:val="0"/>
          <w:marBottom w:val="0"/>
          <w:divBdr>
            <w:top w:val="none" w:sz="0" w:space="0" w:color="auto"/>
            <w:left w:val="none" w:sz="0" w:space="0" w:color="auto"/>
            <w:bottom w:val="none" w:sz="0" w:space="0" w:color="auto"/>
            <w:right w:val="none" w:sz="0" w:space="0" w:color="auto"/>
          </w:divBdr>
        </w:div>
        <w:div w:id="311717715">
          <w:marLeft w:val="0"/>
          <w:marRight w:val="0"/>
          <w:marTop w:val="0"/>
          <w:marBottom w:val="0"/>
          <w:divBdr>
            <w:top w:val="none" w:sz="0" w:space="0" w:color="auto"/>
            <w:left w:val="none" w:sz="0" w:space="0" w:color="auto"/>
            <w:bottom w:val="none" w:sz="0" w:space="0" w:color="auto"/>
            <w:right w:val="none" w:sz="0" w:space="0" w:color="auto"/>
          </w:divBdr>
        </w:div>
        <w:div w:id="343829777">
          <w:marLeft w:val="0"/>
          <w:marRight w:val="0"/>
          <w:marTop w:val="0"/>
          <w:marBottom w:val="0"/>
          <w:divBdr>
            <w:top w:val="none" w:sz="0" w:space="0" w:color="auto"/>
            <w:left w:val="none" w:sz="0" w:space="0" w:color="auto"/>
            <w:bottom w:val="none" w:sz="0" w:space="0" w:color="auto"/>
            <w:right w:val="none" w:sz="0" w:space="0" w:color="auto"/>
          </w:divBdr>
        </w:div>
        <w:div w:id="464199899">
          <w:marLeft w:val="0"/>
          <w:marRight w:val="0"/>
          <w:marTop w:val="0"/>
          <w:marBottom w:val="0"/>
          <w:divBdr>
            <w:top w:val="none" w:sz="0" w:space="0" w:color="auto"/>
            <w:left w:val="none" w:sz="0" w:space="0" w:color="auto"/>
            <w:bottom w:val="none" w:sz="0" w:space="0" w:color="auto"/>
            <w:right w:val="none" w:sz="0" w:space="0" w:color="auto"/>
          </w:divBdr>
        </w:div>
        <w:div w:id="505511454">
          <w:marLeft w:val="0"/>
          <w:marRight w:val="0"/>
          <w:marTop w:val="0"/>
          <w:marBottom w:val="0"/>
          <w:divBdr>
            <w:top w:val="none" w:sz="0" w:space="0" w:color="auto"/>
            <w:left w:val="none" w:sz="0" w:space="0" w:color="auto"/>
            <w:bottom w:val="none" w:sz="0" w:space="0" w:color="auto"/>
            <w:right w:val="none" w:sz="0" w:space="0" w:color="auto"/>
          </w:divBdr>
        </w:div>
        <w:div w:id="696664965">
          <w:marLeft w:val="0"/>
          <w:marRight w:val="0"/>
          <w:marTop w:val="0"/>
          <w:marBottom w:val="0"/>
          <w:divBdr>
            <w:top w:val="none" w:sz="0" w:space="0" w:color="auto"/>
            <w:left w:val="none" w:sz="0" w:space="0" w:color="auto"/>
            <w:bottom w:val="none" w:sz="0" w:space="0" w:color="auto"/>
            <w:right w:val="none" w:sz="0" w:space="0" w:color="auto"/>
          </w:divBdr>
        </w:div>
        <w:div w:id="742719729">
          <w:marLeft w:val="0"/>
          <w:marRight w:val="0"/>
          <w:marTop w:val="0"/>
          <w:marBottom w:val="0"/>
          <w:divBdr>
            <w:top w:val="none" w:sz="0" w:space="0" w:color="auto"/>
            <w:left w:val="none" w:sz="0" w:space="0" w:color="auto"/>
            <w:bottom w:val="none" w:sz="0" w:space="0" w:color="auto"/>
            <w:right w:val="none" w:sz="0" w:space="0" w:color="auto"/>
          </w:divBdr>
        </w:div>
        <w:div w:id="828594402">
          <w:marLeft w:val="0"/>
          <w:marRight w:val="0"/>
          <w:marTop w:val="0"/>
          <w:marBottom w:val="0"/>
          <w:divBdr>
            <w:top w:val="none" w:sz="0" w:space="0" w:color="auto"/>
            <w:left w:val="none" w:sz="0" w:space="0" w:color="auto"/>
            <w:bottom w:val="none" w:sz="0" w:space="0" w:color="auto"/>
            <w:right w:val="none" w:sz="0" w:space="0" w:color="auto"/>
          </w:divBdr>
        </w:div>
        <w:div w:id="911810556">
          <w:marLeft w:val="0"/>
          <w:marRight w:val="0"/>
          <w:marTop w:val="0"/>
          <w:marBottom w:val="0"/>
          <w:divBdr>
            <w:top w:val="none" w:sz="0" w:space="0" w:color="auto"/>
            <w:left w:val="none" w:sz="0" w:space="0" w:color="auto"/>
            <w:bottom w:val="none" w:sz="0" w:space="0" w:color="auto"/>
            <w:right w:val="none" w:sz="0" w:space="0" w:color="auto"/>
          </w:divBdr>
        </w:div>
        <w:div w:id="931359376">
          <w:marLeft w:val="0"/>
          <w:marRight w:val="0"/>
          <w:marTop w:val="0"/>
          <w:marBottom w:val="0"/>
          <w:divBdr>
            <w:top w:val="none" w:sz="0" w:space="0" w:color="auto"/>
            <w:left w:val="none" w:sz="0" w:space="0" w:color="auto"/>
            <w:bottom w:val="none" w:sz="0" w:space="0" w:color="auto"/>
            <w:right w:val="none" w:sz="0" w:space="0" w:color="auto"/>
          </w:divBdr>
        </w:div>
        <w:div w:id="952173520">
          <w:marLeft w:val="0"/>
          <w:marRight w:val="0"/>
          <w:marTop w:val="0"/>
          <w:marBottom w:val="0"/>
          <w:divBdr>
            <w:top w:val="none" w:sz="0" w:space="0" w:color="auto"/>
            <w:left w:val="none" w:sz="0" w:space="0" w:color="auto"/>
            <w:bottom w:val="none" w:sz="0" w:space="0" w:color="auto"/>
            <w:right w:val="none" w:sz="0" w:space="0" w:color="auto"/>
          </w:divBdr>
        </w:div>
        <w:div w:id="1015116839">
          <w:marLeft w:val="0"/>
          <w:marRight w:val="0"/>
          <w:marTop w:val="0"/>
          <w:marBottom w:val="0"/>
          <w:divBdr>
            <w:top w:val="none" w:sz="0" w:space="0" w:color="auto"/>
            <w:left w:val="none" w:sz="0" w:space="0" w:color="auto"/>
            <w:bottom w:val="none" w:sz="0" w:space="0" w:color="auto"/>
            <w:right w:val="none" w:sz="0" w:space="0" w:color="auto"/>
          </w:divBdr>
        </w:div>
        <w:div w:id="1030449924">
          <w:marLeft w:val="0"/>
          <w:marRight w:val="0"/>
          <w:marTop w:val="0"/>
          <w:marBottom w:val="0"/>
          <w:divBdr>
            <w:top w:val="none" w:sz="0" w:space="0" w:color="auto"/>
            <w:left w:val="none" w:sz="0" w:space="0" w:color="auto"/>
            <w:bottom w:val="none" w:sz="0" w:space="0" w:color="auto"/>
            <w:right w:val="none" w:sz="0" w:space="0" w:color="auto"/>
          </w:divBdr>
        </w:div>
        <w:div w:id="1038160546">
          <w:marLeft w:val="0"/>
          <w:marRight w:val="0"/>
          <w:marTop w:val="0"/>
          <w:marBottom w:val="0"/>
          <w:divBdr>
            <w:top w:val="none" w:sz="0" w:space="0" w:color="auto"/>
            <w:left w:val="none" w:sz="0" w:space="0" w:color="auto"/>
            <w:bottom w:val="none" w:sz="0" w:space="0" w:color="auto"/>
            <w:right w:val="none" w:sz="0" w:space="0" w:color="auto"/>
          </w:divBdr>
        </w:div>
        <w:div w:id="1153982470">
          <w:marLeft w:val="0"/>
          <w:marRight w:val="0"/>
          <w:marTop w:val="0"/>
          <w:marBottom w:val="0"/>
          <w:divBdr>
            <w:top w:val="none" w:sz="0" w:space="0" w:color="auto"/>
            <w:left w:val="none" w:sz="0" w:space="0" w:color="auto"/>
            <w:bottom w:val="none" w:sz="0" w:space="0" w:color="auto"/>
            <w:right w:val="none" w:sz="0" w:space="0" w:color="auto"/>
          </w:divBdr>
          <w:divsChild>
            <w:div w:id="338508449">
              <w:marLeft w:val="-75"/>
              <w:marRight w:val="0"/>
              <w:marTop w:val="30"/>
              <w:marBottom w:val="30"/>
              <w:divBdr>
                <w:top w:val="none" w:sz="0" w:space="0" w:color="auto"/>
                <w:left w:val="none" w:sz="0" w:space="0" w:color="auto"/>
                <w:bottom w:val="none" w:sz="0" w:space="0" w:color="auto"/>
                <w:right w:val="none" w:sz="0" w:space="0" w:color="auto"/>
              </w:divBdr>
              <w:divsChild>
                <w:div w:id="110588973">
                  <w:marLeft w:val="0"/>
                  <w:marRight w:val="0"/>
                  <w:marTop w:val="0"/>
                  <w:marBottom w:val="0"/>
                  <w:divBdr>
                    <w:top w:val="none" w:sz="0" w:space="0" w:color="auto"/>
                    <w:left w:val="none" w:sz="0" w:space="0" w:color="auto"/>
                    <w:bottom w:val="none" w:sz="0" w:space="0" w:color="auto"/>
                    <w:right w:val="none" w:sz="0" w:space="0" w:color="auto"/>
                  </w:divBdr>
                  <w:divsChild>
                    <w:div w:id="85004790">
                      <w:marLeft w:val="0"/>
                      <w:marRight w:val="0"/>
                      <w:marTop w:val="0"/>
                      <w:marBottom w:val="0"/>
                      <w:divBdr>
                        <w:top w:val="none" w:sz="0" w:space="0" w:color="auto"/>
                        <w:left w:val="none" w:sz="0" w:space="0" w:color="auto"/>
                        <w:bottom w:val="none" w:sz="0" w:space="0" w:color="auto"/>
                        <w:right w:val="none" w:sz="0" w:space="0" w:color="auto"/>
                      </w:divBdr>
                    </w:div>
                  </w:divsChild>
                </w:div>
                <w:div w:id="177742175">
                  <w:marLeft w:val="0"/>
                  <w:marRight w:val="0"/>
                  <w:marTop w:val="0"/>
                  <w:marBottom w:val="0"/>
                  <w:divBdr>
                    <w:top w:val="none" w:sz="0" w:space="0" w:color="auto"/>
                    <w:left w:val="none" w:sz="0" w:space="0" w:color="auto"/>
                    <w:bottom w:val="none" w:sz="0" w:space="0" w:color="auto"/>
                    <w:right w:val="none" w:sz="0" w:space="0" w:color="auto"/>
                  </w:divBdr>
                  <w:divsChild>
                    <w:div w:id="493035502">
                      <w:marLeft w:val="0"/>
                      <w:marRight w:val="0"/>
                      <w:marTop w:val="0"/>
                      <w:marBottom w:val="0"/>
                      <w:divBdr>
                        <w:top w:val="none" w:sz="0" w:space="0" w:color="auto"/>
                        <w:left w:val="none" w:sz="0" w:space="0" w:color="auto"/>
                        <w:bottom w:val="none" w:sz="0" w:space="0" w:color="auto"/>
                        <w:right w:val="none" w:sz="0" w:space="0" w:color="auto"/>
                      </w:divBdr>
                    </w:div>
                  </w:divsChild>
                </w:div>
                <w:div w:id="190268365">
                  <w:marLeft w:val="0"/>
                  <w:marRight w:val="0"/>
                  <w:marTop w:val="0"/>
                  <w:marBottom w:val="0"/>
                  <w:divBdr>
                    <w:top w:val="none" w:sz="0" w:space="0" w:color="auto"/>
                    <w:left w:val="none" w:sz="0" w:space="0" w:color="auto"/>
                    <w:bottom w:val="none" w:sz="0" w:space="0" w:color="auto"/>
                    <w:right w:val="none" w:sz="0" w:space="0" w:color="auto"/>
                  </w:divBdr>
                  <w:divsChild>
                    <w:div w:id="1441142462">
                      <w:marLeft w:val="0"/>
                      <w:marRight w:val="0"/>
                      <w:marTop w:val="0"/>
                      <w:marBottom w:val="0"/>
                      <w:divBdr>
                        <w:top w:val="none" w:sz="0" w:space="0" w:color="auto"/>
                        <w:left w:val="none" w:sz="0" w:space="0" w:color="auto"/>
                        <w:bottom w:val="none" w:sz="0" w:space="0" w:color="auto"/>
                        <w:right w:val="none" w:sz="0" w:space="0" w:color="auto"/>
                      </w:divBdr>
                    </w:div>
                  </w:divsChild>
                </w:div>
                <w:div w:id="237247079">
                  <w:marLeft w:val="0"/>
                  <w:marRight w:val="0"/>
                  <w:marTop w:val="0"/>
                  <w:marBottom w:val="0"/>
                  <w:divBdr>
                    <w:top w:val="none" w:sz="0" w:space="0" w:color="auto"/>
                    <w:left w:val="none" w:sz="0" w:space="0" w:color="auto"/>
                    <w:bottom w:val="none" w:sz="0" w:space="0" w:color="auto"/>
                    <w:right w:val="none" w:sz="0" w:space="0" w:color="auto"/>
                  </w:divBdr>
                  <w:divsChild>
                    <w:div w:id="1256936614">
                      <w:marLeft w:val="0"/>
                      <w:marRight w:val="0"/>
                      <w:marTop w:val="0"/>
                      <w:marBottom w:val="0"/>
                      <w:divBdr>
                        <w:top w:val="none" w:sz="0" w:space="0" w:color="auto"/>
                        <w:left w:val="none" w:sz="0" w:space="0" w:color="auto"/>
                        <w:bottom w:val="none" w:sz="0" w:space="0" w:color="auto"/>
                        <w:right w:val="none" w:sz="0" w:space="0" w:color="auto"/>
                      </w:divBdr>
                    </w:div>
                  </w:divsChild>
                </w:div>
                <w:div w:id="249122272">
                  <w:marLeft w:val="0"/>
                  <w:marRight w:val="0"/>
                  <w:marTop w:val="0"/>
                  <w:marBottom w:val="0"/>
                  <w:divBdr>
                    <w:top w:val="none" w:sz="0" w:space="0" w:color="auto"/>
                    <w:left w:val="none" w:sz="0" w:space="0" w:color="auto"/>
                    <w:bottom w:val="none" w:sz="0" w:space="0" w:color="auto"/>
                    <w:right w:val="none" w:sz="0" w:space="0" w:color="auto"/>
                  </w:divBdr>
                  <w:divsChild>
                    <w:div w:id="1357972390">
                      <w:marLeft w:val="0"/>
                      <w:marRight w:val="0"/>
                      <w:marTop w:val="0"/>
                      <w:marBottom w:val="0"/>
                      <w:divBdr>
                        <w:top w:val="none" w:sz="0" w:space="0" w:color="auto"/>
                        <w:left w:val="none" w:sz="0" w:space="0" w:color="auto"/>
                        <w:bottom w:val="none" w:sz="0" w:space="0" w:color="auto"/>
                        <w:right w:val="none" w:sz="0" w:space="0" w:color="auto"/>
                      </w:divBdr>
                    </w:div>
                  </w:divsChild>
                </w:div>
                <w:div w:id="418871310">
                  <w:marLeft w:val="0"/>
                  <w:marRight w:val="0"/>
                  <w:marTop w:val="0"/>
                  <w:marBottom w:val="0"/>
                  <w:divBdr>
                    <w:top w:val="none" w:sz="0" w:space="0" w:color="auto"/>
                    <w:left w:val="none" w:sz="0" w:space="0" w:color="auto"/>
                    <w:bottom w:val="none" w:sz="0" w:space="0" w:color="auto"/>
                    <w:right w:val="none" w:sz="0" w:space="0" w:color="auto"/>
                  </w:divBdr>
                  <w:divsChild>
                    <w:div w:id="2104180821">
                      <w:marLeft w:val="0"/>
                      <w:marRight w:val="0"/>
                      <w:marTop w:val="0"/>
                      <w:marBottom w:val="0"/>
                      <w:divBdr>
                        <w:top w:val="none" w:sz="0" w:space="0" w:color="auto"/>
                        <w:left w:val="none" w:sz="0" w:space="0" w:color="auto"/>
                        <w:bottom w:val="none" w:sz="0" w:space="0" w:color="auto"/>
                        <w:right w:val="none" w:sz="0" w:space="0" w:color="auto"/>
                      </w:divBdr>
                    </w:div>
                  </w:divsChild>
                </w:div>
                <w:div w:id="517279962">
                  <w:marLeft w:val="0"/>
                  <w:marRight w:val="0"/>
                  <w:marTop w:val="0"/>
                  <w:marBottom w:val="0"/>
                  <w:divBdr>
                    <w:top w:val="none" w:sz="0" w:space="0" w:color="auto"/>
                    <w:left w:val="none" w:sz="0" w:space="0" w:color="auto"/>
                    <w:bottom w:val="none" w:sz="0" w:space="0" w:color="auto"/>
                    <w:right w:val="none" w:sz="0" w:space="0" w:color="auto"/>
                  </w:divBdr>
                  <w:divsChild>
                    <w:div w:id="1949122238">
                      <w:marLeft w:val="0"/>
                      <w:marRight w:val="0"/>
                      <w:marTop w:val="0"/>
                      <w:marBottom w:val="0"/>
                      <w:divBdr>
                        <w:top w:val="none" w:sz="0" w:space="0" w:color="auto"/>
                        <w:left w:val="none" w:sz="0" w:space="0" w:color="auto"/>
                        <w:bottom w:val="none" w:sz="0" w:space="0" w:color="auto"/>
                        <w:right w:val="none" w:sz="0" w:space="0" w:color="auto"/>
                      </w:divBdr>
                    </w:div>
                  </w:divsChild>
                </w:div>
                <w:div w:id="745761802">
                  <w:marLeft w:val="0"/>
                  <w:marRight w:val="0"/>
                  <w:marTop w:val="0"/>
                  <w:marBottom w:val="0"/>
                  <w:divBdr>
                    <w:top w:val="none" w:sz="0" w:space="0" w:color="auto"/>
                    <w:left w:val="none" w:sz="0" w:space="0" w:color="auto"/>
                    <w:bottom w:val="none" w:sz="0" w:space="0" w:color="auto"/>
                    <w:right w:val="none" w:sz="0" w:space="0" w:color="auto"/>
                  </w:divBdr>
                  <w:divsChild>
                    <w:div w:id="490023213">
                      <w:marLeft w:val="0"/>
                      <w:marRight w:val="0"/>
                      <w:marTop w:val="0"/>
                      <w:marBottom w:val="0"/>
                      <w:divBdr>
                        <w:top w:val="none" w:sz="0" w:space="0" w:color="auto"/>
                        <w:left w:val="none" w:sz="0" w:space="0" w:color="auto"/>
                        <w:bottom w:val="none" w:sz="0" w:space="0" w:color="auto"/>
                        <w:right w:val="none" w:sz="0" w:space="0" w:color="auto"/>
                      </w:divBdr>
                    </w:div>
                  </w:divsChild>
                </w:div>
                <w:div w:id="758134825">
                  <w:marLeft w:val="0"/>
                  <w:marRight w:val="0"/>
                  <w:marTop w:val="0"/>
                  <w:marBottom w:val="0"/>
                  <w:divBdr>
                    <w:top w:val="none" w:sz="0" w:space="0" w:color="auto"/>
                    <w:left w:val="none" w:sz="0" w:space="0" w:color="auto"/>
                    <w:bottom w:val="none" w:sz="0" w:space="0" w:color="auto"/>
                    <w:right w:val="none" w:sz="0" w:space="0" w:color="auto"/>
                  </w:divBdr>
                  <w:divsChild>
                    <w:div w:id="1623801912">
                      <w:marLeft w:val="0"/>
                      <w:marRight w:val="0"/>
                      <w:marTop w:val="0"/>
                      <w:marBottom w:val="0"/>
                      <w:divBdr>
                        <w:top w:val="none" w:sz="0" w:space="0" w:color="auto"/>
                        <w:left w:val="none" w:sz="0" w:space="0" w:color="auto"/>
                        <w:bottom w:val="none" w:sz="0" w:space="0" w:color="auto"/>
                        <w:right w:val="none" w:sz="0" w:space="0" w:color="auto"/>
                      </w:divBdr>
                    </w:div>
                  </w:divsChild>
                </w:div>
                <w:div w:id="876086609">
                  <w:marLeft w:val="0"/>
                  <w:marRight w:val="0"/>
                  <w:marTop w:val="0"/>
                  <w:marBottom w:val="0"/>
                  <w:divBdr>
                    <w:top w:val="none" w:sz="0" w:space="0" w:color="auto"/>
                    <w:left w:val="none" w:sz="0" w:space="0" w:color="auto"/>
                    <w:bottom w:val="none" w:sz="0" w:space="0" w:color="auto"/>
                    <w:right w:val="none" w:sz="0" w:space="0" w:color="auto"/>
                  </w:divBdr>
                  <w:divsChild>
                    <w:div w:id="570509552">
                      <w:marLeft w:val="0"/>
                      <w:marRight w:val="0"/>
                      <w:marTop w:val="0"/>
                      <w:marBottom w:val="0"/>
                      <w:divBdr>
                        <w:top w:val="none" w:sz="0" w:space="0" w:color="auto"/>
                        <w:left w:val="none" w:sz="0" w:space="0" w:color="auto"/>
                        <w:bottom w:val="none" w:sz="0" w:space="0" w:color="auto"/>
                        <w:right w:val="none" w:sz="0" w:space="0" w:color="auto"/>
                      </w:divBdr>
                    </w:div>
                  </w:divsChild>
                </w:div>
                <w:div w:id="1021707136">
                  <w:marLeft w:val="0"/>
                  <w:marRight w:val="0"/>
                  <w:marTop w:val="0"/>
                  <w:marBottom w:val="0"/>
                  <w:divBdr>
                    <w:top w:val="none" w:sz="0" w:space="0" w:color="auto"/>
                    <w:left w:val="none" w:sz="0" w:space="0" w:color="auto"/>
                    <w:bottom w:val="none" w:sz="0" w:space="0" w:color="auto"/>
                    <w:right w:val="none" w:sz="0" w:space="0" w:color="auto"/>
                  </w:divBdr>
                  <w:divsChild>
                    <w:div w:id="420568626">
                      <w:marLeft w:val="0"/>
                      <w:marRight w:val="0"/>
                      <w:marTop w:val="0"/>
                      <w:marBottom w:val="0"/>
                      <w:divBdr>
                        <w:top w:val="none" w:sz="0" w:space="0" w:color="auto"/>
                        <w:left w:val="none" w:sz="0" w:space="0" w:color="auto"/>
                        <w:bottom w:val="none" w:sz="0" w:space="0" w:color="auto"/>
                        <w:right w:val="none" w:sz="0" w:space="0" w:color="auto"/>
                      </w:divBdr>
                    </w:div>
                  </w:divsChild>
                </w:div>
                <w:div w:id="1269386957">
                  <w:marLeft w:val="0"/>
                  <w:marRight w:val="0"/>
                  <w:marTop w:val="0"/>
                  <w:marBottom w:val="0"/>
                  <w:divBdr>
                    <w:top w:val="none" w:sz="0" w:space="0" w:color="auto"/>
                    <w:left w:val="none" w:sz="0" w:space="0" w:color="auto"/>
                    <w:bottom w:val="none" w:sz="0" w:space="0" w:color="auto"/>
                    <w:right w:val="none" w:sz="0" w:space="0" w:color="auto"/>
                  </w:divBdr>
                  <w:divsChild>
                    <w:div w:id="2075354835">
                      <w:marLeft w:val="0"/>
                      <w:marRight w:val="0"/>
                      <w:marTop w:val="0"/>
                      <w:marBottom w:val="0"/>
                      <w:divBdr>
                        <w:top w:val="none" w:sz="0" w:space="0" w:color="auto"/>
                        <w:left w:val="none" w:sz="0" w:space="0" w:color="auto"/>
                        <w:bottom w:val="none" w:sz="0" w:space="0" w:color="auto"/>
                        <w:right w:val="none" w:sz="0" w:space="0" w:color="auto"/>
                      </w:divBdr>
                    </w:div>
                  </w:divsChild>
                </w:div>
                <w:div w:id="1385833461">
                  <w:marLeft w:val="0"/>
                  <w:marRight w:val="0"/>
                  <w:marTop w:val="0"/>
                  <w:marBottom w:val="0"/>
                  <w:divBdr>
                    <w:top w:val="none" w:sz="0" w:space="0" w:color="auto"/>
                    <w:left w:val="none" w:sz="0" w:space="0" w:color="auto"/>
                    <w:bottom w:val="none" w:sz="0" w:space="0" w:color="auto"/>
                    <w:right w:val="none" w:sz="0" w:space="0" w:color="auto"/>
                  </w:divBdr>
                  <w:divsChild>
                    <w:div w:id="1905480332">
                      <w:marLeft w:val="0"/>
                      <w:marRight w:val="0"/>
                      <w:marTop w:val="0"/>
                      <w:marBottom w:val="0"/>
                      <w:divBdr>
                        <w:top w:val="none" w:sz="0" w:space="0" w:color="auto"/>
                        <w:left w:val="none" w:sz="0" w:space="0" w:color="auto"/>
                        <w:bottom w:val="none" w:sz="0" w:space="0" w:color="auto"/>
                        <w:right w:val="none" w:sz="0" w:space="0" w:color="auto"/>
                      </w:divBdr>
                    </w:div>
                  </w:divsChild>
                </w:div>
                <w:div w:id="1467352678">
                  <w:marLeft w:val="0"/>
                  <w:marRight w:val="0"/>
                  <w:marTop w:val="0"/>
                  <w:marBottom w:val="0"/>
                  <w:divBdr>
                    <w:top w:val="none" w:sz="0" w:space="0" w:color="auto"/>
                    <w:left w:val="none" w:sz="0" w:space="0" w:color="auto"/>
                    <w:bottom w:val="none" w:sz="0" w:space="0" w:color="auto"/>
                    <w:right w:val="none" w:sz="0" w:space="0" w:color="auto"/>
                  </w:divBdr>
                  <w:divsChild>
                    <w:div w:id="693656348">
                      <w:marLeft w:val="0"/>
                      <w:marRight w:val="0"/>
                      <w:marTop w:val="0"/>
                      <w:marBottom w:val="0"/>
                      <w:divBdr>
                        <w:top w:val="none" w:sz="0" w:space="0" w:color="auto"/>
                        <w:left w:val="none" w:sz="0" w:space="0" w:color="auto"/>
                        <w:bottom w:val="none" w:sz="0" w:space="0" w:color="auto"/>
                        <w:right w:val="none" w:sz="0" w:space="0" w:color="auto"/>
                      </w:divBdr>
                    </w:div>
                  </w:divsChild>
                </w:div>
                <w:div w:id="1467356042">
                  <w:marLeft w:val="0"/>
                  <w:marRight w:val="0"/>
                  <w:marTop w:val="0"/>
                  <w:marBottom w:val="0"/>
                  <w:divBdr>
                    <w:top w:val="none" w:sz="0" w:space="0" w:color="auto"/>
                    <w:left w:val="none" w:sz="0" w:space="0" w:color="auto"/>
                    <w:bottom w:val="none" w:sz="0" w:space="0" w:color="auto"/>
                    <w:right w:val="none" w:sz="0" w:space="0" w:color="auto"/>
                  </w:divBdr>
                  <w:divsChild>
                    <w:div w:id="329020169">
                      <w:marLeft w:val="0"/>
                      <w:marRight w:val="0"/>
                      <w:marTop w:val="0"/>
                      <w:marBottom w:val="0"/>
                      <w:divBdr>
                        <w:top w:val="none" w:sz="0" w:space="0" w:color="auto"/>
                        <w:left w:val="none" w:sz="0" w:space="0" w:color="auto"/>
                        <w:bottom w:val="none" w:sz="0" w:space="0" w:color="auto"/>
                        <w:right w:val="none" w:sz="0" w:space="0" w:color="auto"/>
                      </w:divBdr>
                    </w:div>
                  </w:divsChild>
                </w:div>
                <w:div w:id="1537159455">
                  <w:marLeft w:val="0"/>
                  <w:marRight w:val="0"/>
                  <w:marTop w:val="0"/>
                  <w:marBottom w:val="0"/>
                  <w:divBdr>
                    <w:top w:val="none" w:sz="0" w:space="0" w:color="auto"/>
                    <w:left w:val="none" w:sz="0" w:space="0" w:color="auto"/>
                    <w:bottom w:val="none" w:sz="0" w:space="0" w:color="auto"/>
                    <w:right w:val="none" w:sz="0" w:space="0" w:color="auto"/>
                  </w:divBdr>
                  <w:divsChild>
                    <w:div w:id="290596075">
                      <w:marLeft w:val="0"/>
                      <w:marRight w:val="0"/>
                      <w:marTop w:val="0"/>
                      <w:marBottom w:val="0"/>
                      <w:divBdr>
                        <w:top w:val="none" w:sz="0" w:space="0" w:color="auto"/>
                        <w:left w:val="none" w:sz="0" w:space="0" w:color="auto"/>
                        <w:bottom w:val="none" w:sz="0" w:space="0" w:color="auto"/>
                        <w:right w:val="none" w:sz="0" w:space="0" w:color="auto"/>
                      </w:divBdr>
                    </w:div>
                  </w:divsChild>
                </w:div>
                <w:div w:id="1579050217">
                  <w:marLeft w:val="0"/>
                  <w:marRight w:val="0"/>
                  <w:marTop w:val="0"/>
                  <w:marBottom w:val="0"/>
                  <w:divBdr>
                    <w:top w:val="none" w:sz="0" w:space="0" w:color="auto"/>
                    <w:left w:val="none" w:sz="0" w:space="0" w:color="auto"/>
                    <w:bottom w:val="none" w:sz="0" w:space="0" w:color="auto"/>
                    <w:right w:val="none" w:sz="0" w:space="0" w:color="auto"/>
                  </w:divBdr>
                  <w:divsChild>
                    <w:div w:id="2013491123">
                      <w:marLeft w:val="0"/>
                      <w:marRight w:val="0"/>
                      <w:marTop w:val="0"/>
                      <w:marBottom w:val="0"/>
                      <w:divBdr>
                        <w:top w:val="none" w:sz="0" w:space="0" w:color="auto"/>
                        <w:left w:val="none" w:sz="0" w:space="0" w:color="auto"/>
                        <w:bottom w:val="none" w:sz="0" w:space="0" w:color="auto"/>
                        <w:right w:val="none" w:sz="0" w:space="0" w:color="auto"/>
                      </w:divBdr>
                    </w:div>
                  </w:divsChild>
                </w:div>
                <w:div w:id="1691293912">
                  <w:marLeft w:val="0"/>
                  <w:marRight w:val="0"/>
                  <w:marTop w:val="0"/>
                  <w:marBottom w:val="0"/>
                  <w:divBdr>
                    <w:top w:val="none" w:sz="0" w:space="0" w:color="auto"/>
                    <w:left w:val="none" w:sz="0" w:space="0" w:color="auto"/>
                    <w:bottom w:val="none" w:sz="0" w:space="0" w:color="auto"/>
                    <w:right w:val="none" w:sz="0" w:space="0" w:color="auto"/>
                  </w:divBdr>
                  <w:divsChild>
                    <w:div w:id="1413431230">
                      <w:marLeft w:val="0"/>
                      <w:marRight w:val="0"/>
                      <w:marTop w:val="0"/>
                      <w:marBottom w:val="0"/>
                      <w:divBdr>
                        <w:top w:val="none" w:sz="0" w:space="0" w:color="auto"/>
                        <w:left w:val="none" w:sz="0" w:space="0" w:color="auto"/>
                        <w:bottom w:val="none" w:sz="0" w:space="0" w:color="auto"/>
                        <w:right w:val="none" w:sz="0" w:space="0" w:color="auto"/>
                      </w:divBdr>
                    </w:div>
                  </w:divsChild>
                </w:div>
                <w:div w:id="1827816773">
                  <w:marLeft w:val="0"/>
                  <w:marRight w:val="0"/>
                  <w:marTop w:val="0"/>
                  <w:marBottom w:val="0"/>
                  <w:divBdr>
                    <w:top w:val="none" w:sz="0" w:space="0" w:color="auto"/>
                    <w:left w:val="none" w:sz="0" w:space="0" w:color="auto"/>
                    <w:bottom w:val="none" w:sz="0" w:space="0" w:color="auto"/>
                    <w:right w:val="none" w:sz="0" w:space="0" w:color="auto"/>
                  </w:divBdr>
                  <w:divsChild>
                    <w:div w:id="1240480448">
                      <w:marLeft w:val="0"/>
                      <w:marRight w:val="0"/>
                      <w:marTop w:val="0"/>
                      <w:marBottom w:val="0"/>
                      <w:divBdr>
                        <w:top w:val="none" w:sz="0" w:space="0" w:color="auto"/>
                        <w:left w:val="none" w:sz="0" w:space="0" w:color="auto"/>
                        <w:bottom w:val="none" w:sz="0" w:space="0" w:color="auto"/>
                        <w:right w:val="none" w:sz="0" w:space="0" w:color="auto"/>
                      </w:divBdr>
                    </w:div>
                  </w:divsChild>
                </w:div>
                <w:div w:id="2080245375">
                  <w:marLeft w:val="0"/>
                  <w:marRight w:val="0"/>
                  <w:marTop w:val="0"/>
                  <w:marBottom w:val="0"/>
                  <w:divBdr>
                    <w:top w:val="none" w:sz="0" w:space="0" w:color="auto"/>
                    <w:left w:val="none" w:sz="0" w:space="0" w:color="auto"/>
                    <w:bottom w:val="none" w:sz="0" w:space="0" w:color="auto"/>
                    <w:right w:val="none" w:sz="0" w:space="0" w:color="auto"/>
                  </w:divBdr>
                  <w:divsChild>
                    <w:div w:id="1407340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8465805">
          <w:marLeft w:val="0"/>
          <w:marRight w:val="0"/>
          <w:marTop w:val="0"/>
          <w:marBottom w:val="0"/>
          <w:divBdr>
            <w:top w:val="none" w:sz="0" w:space="0" w:color="auto"/>
            <w:left w:val="none" w:sz="0" w:space="0" w:color="auto"/>
            <w:bottom w:val="none" w:sz="0" w:space="0" w:color="auto"/>
            <w:right w:val="none" w:sz="0" w:space="0" w:color="auto"/>
          </w:divBdr>
        </w:div>
        <w:div w:id="1600480850">
          <w:marLeft w:val="0"/>
          <w:marRight w:val="0"/>
          <w:marTop w:val="0"/>
          <w:marBottom w:val="0"/>
          <w:divBdr>
            <w:top w:val="none" w:sz="0" w:space="0" w:color="auto"/>
            <w:left w:val="none" w:sz="0" w:space="0" w:color="auto"/>
            <w:bottom w:val="none" w:sz="0" w:space="0" w:color="auto"/>
            <w:right w:val="none" w:sz="0" w:space="0" w:color="auto"/>
          </w:divBdr>
        </w:div>
        <w:div w:id="1620598795">
          <w:marLeft w:val="0"/>
          <w:marRight w:val="0"/>
          <w:marTop w:val="0"/>
          <w:marBottom w:val="0"/>
          <w:divBdr>
            <w:top w:val="none" w:sz="0" w:space="0" w:color="auto"/>
            <w:left w:val="none" w:sz="0" w:space="0" w:color="auto"/>
            <w:bottom w:val="none" w:sz="0" w:space="0" w:color="auto"/>
            <w:right w:val="none" w:sz="0" w:space="0" w:color="auto"/>
          </w:divBdr>
        </w:div>
        <w:div w:id="1679694471">
          <w:marLeft w:val="0"/>
          <w:marRight w:val="0"/>
          <w:marTop w:val="0"/>
          <w:marBottom w:val="0"/>
          <w:divBdr>
            <w:top w:val="none" w:sz="0" w:space="0" w:color="auto"/>
            <w:left w:val="none" w:sz="0" w:space="0" w:color="auto"/>
            <w:bottom w:val="none" w:sz="0" w:space="0" w:color="auto"/>
            <w:right w:val="none" w:sz="0" w:space="0" w:color="auto"/>
          </w:divBdr>
        </w:div>
        <w:div w:id="1832090726">
          <w:marLeft w:val="0"/>
          <w:marRight w:val="0"/>
          <w:marTop w:val="0"/>
          <w:marBottom w:val="0"/>
          <w:divBdr>
            <w:top w:val="none" w:sz="0" w:space="0" w:color="auto"/>
            <w:left w:val="none" w:sz="0" w:space="0" w:color="auto"/>
            <w:bottom w:val="none" w:sz="0" w:space="0" w:color="auto"/>
            <w:right w:val="none" w:sz="0" w:space="0" w:color="auto"/>
          </w:divBdr>
        </w:div>
        <w:div w:id="1850946970">
          <w:marLeft w:val="0"/>
          <w:marRight w:val="0"/>
          <w:marTop w:val="0"/>
          <w:marBottom w:val="0"/>
          <w:divBdr>
            <w:top w:val="none" w:sz="0" w:space="0" w:color="auto"/>
            <w:left w:val="none" w:sz="0" w:space="0" w:color="auto"/>
            <w:bottom w:val="none" w:sz="0" w:space="0" w:color="auto"/>
            <w:right w:val="none" w:sz="0" w:space="0" w:color="auto"/>
          </w:divBdr>
        </w:div>
        <w:div w:id="1882091865">
          <w:marLeft w:val="0"/>
          <w:marRight w:val="0"/>
          <w:marTop w:val="0"/>
          <w:marBottom w:val="0"/>
          <w:divBdr>
            <w:top w:val="none" w:sz="0" w:space="0" w:color="auto"/>
            <w:left w:val="none" w:sz="0" w:space="0" w:color="auto"/>
            <w:bottom w:val="none" w:sz="0" w:space="0" w:color="auto"/>
            <w:right w:val="none" w:sz="0" w:space="0" w:color="auto"/>
          </w:divBdr>
        </w:div>
        <w:div w:id="2043700147">
          <w:marLeft w:val="0"/>
          <w:marRight w:val="0"/>
          <w:marTop w:val="0"/>
          <w:marBottom w:val="0"/>
          <w:divBdr>
            <w:top w:val="none" w:sz="0" w:space="0" w:color="auto"/>
            <w:left w:val="none" w:sz="0" w:space="0" w:color="auto"/>
            <w:bottom w:val="none" w:sz="0" w:space="0" w:color="auto"/>
            <w:right w:val="none" w:sz="0" w:space="0" w:color="auto"/>
          </w:divBdr>
        </w:div>
      </w:divsChild>
    </w:div>
    <w:div w:id="1833175001">
      <w:bodyDiv w:val="1"/>
      <w:marLeft w:val="0"/>
      <w:marRight w:val="0"/>
      <w:marTop w:val="0"/>
      <w:marBottom w:val="0"/>
      <w:divBdr>
        <w:top w:val="none" w:sz="0" w:space="0" w:color="auto"/>
        <w:left w:val="none" w:sz="0" w:space="0" w:color="auto"/>
        <w:bottom w:val="none" w:sz="0" w:space="0" w:color="auto"/>
        <w:right w:val="none" w:sz="0" w:space="0" w:color="auto"/>
      </w:divBdr>
      <w:divsChild>
        <w:div w:id="92826394">
          <w:marLeft w:val="0"/>
          <w:marRight w:val="0"/>
          <w:marTop w:val="0"/>
          <w:marBottom w:val="0"/>
          <w:divBdr>
            <w:top w:val="none" w:sz="0" w:space="0" w:color="auto"/>
            <w:left w:val="none" w:sz="0" w:space="0" w:color="auto"/>
            <w:bottom w:val="none" w:sz="0" w:space="0" w:color="auto"/>
            <w:right w:val="none" w:sz="0" w:space="0" w:color="auto"/>
          </w:divBdr>
          <w:divsChild>
            <w:div w:id="1443065270">
              <w:marLeft w:val="0"/>
              <w:marRight w:val="0"/>
              <w:marTop w:val="0"/>
              <w:marBottom w:val="150"/>
              <w:divBdr>
                <w:top w:val="none" w:sz="0" w:space="0" w:color="auto"/>
                <w:left w:val="none" w:sz="0" w:space="0" w:color="auto"/>
                <w:bottom w:val="none" w:sz="0" w:space="0" w:color="auto"/>
                <w:right w:val="none" w:sz="0" w:space="0" w:color="auto"/>
              </w:divBdr>
              <w:divsChild>
                <w:div w:id="849686210">
                  <w:marLeft w:val="-225"/>
                  <w:marRight w:val="-225"/>
                  <w:marTop w:val="0"/>
                  <w:marBottom w:val="0"/>
                  <w:divBdr>
                    <w:top w:val="none" w:sz="0" w:space="0" w:color="auto"/>
                    <w:left w:val="none" w:sz="0" w:space="0" w:color="auto"/>
                    <w:bottom w:val="none" w:sz="0" w:space="0" w:color="auto"/>
                    <w:right w:val="none" w:sz="0" w:space="0" w:color="auto"/>
                  </w:divBdr>
                  <w:divsChild>
                    <w:div w:id="1858077754">
                      <w:marLeft w:val="0"/>
                      <w:marRight w:val="0"/>
                      <w:marTop w:val="0"/>
                      <w:marBottom w:val="0"/>
                      <w:divBdr>
                        <w:top w:val="none" w:sz="0" w:space="0" w:color="auto"/>
                        <w:left w:val="none" w:sz="0" w:space="0" w:color="auto"/>
                        <w:bottom w:val="none" w:sz="0" w:space="0" w:color="auto"/>
                        <w:right w:val="none" w:sz="0" w:space="0" w:color="auto"/>
                      </w:divBdr>
                      <w:divsChild>
                        <w:div w:id="23869190">
                          <w:marLeft w:val="0"/>
                          <w:marRight w:val="0"/>
                          <w:marTop w:val="0"/>
                          <w:marBottom w:val="0"/>
                          <w:divBdr>
                            <w:top w:val="none" w:sz="0" w:space="0" w:color="auto"/>
                            <w:left w:val="none" w:sz="0" w:space="0" w:color="auto"/>
                            <w:bottom w:val="none" w:sz="0" w:space="0" w:color="auto"/>
                            <w:right w:val="none" w:sz="0" w:space="0" w:color="auto"/>
                          </w:divBdr>
                          <w:divsChild>
                            <w:div w:id="1026827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1829583">
          <w:marLeft w:val="0"/>
          <w:marRight w:val="0"/>
          <w:marTop w:val="0"/>
          <w:marBottom w:val="0"/>
          <w:divBdr>
            <w:top w:val="none" w:sz="0" w:space="0" w:color="auto"/>
            <w:left w:val="none" w:sz="0" w:space="0" w:color="auto"/>
            <w:bottom w:val="none" w:sz="0" w:space="0" w:color="auto"/>
            <w:right w:val="none" w:sz="0" w:space="0" w:color="auto"/>
          </w:divBdr>
          <w:divsChild>
            <w:div w:id="1546789962">
              <w:marLeft w:val="0"/>
              <w:marRight w:val="0"/>
              <w:marTop w:val="0"/>
              <w:marBottom w:val="150"/>
              <w:divBdr>
                <w:top w:val="none" w:sz="0" w:space="0" w:color="auto"/>
                <w:left w:val="none" w:sz="0" w:space="0" w:color="auto"/>
                <w:bottom w:val="none" w:sz="0" w:space="0" w:color="auto"/>
                <w:right w:val="none" w:sz="0" w:space="0" w:color="auto"/>
              </w:divBdr>
              <w:divsChild>
                <w:div w:id="584268676">
                  <w:marLeft w:val="-225"/>
                  <w:marRight w:val="-225"/>
                  <w:marTop w:val="0"/>
                  <w:marBottom w:val="0"/>
                  <w:divBdr>
                    <w:top w:val="none" w:sz="0" w:space="0" w:color="auto"/>
                    <w:left w:val="none" w:sz="0" w:space="0" w:color="auto"/>
                    <w:bottom w:val="none" w:sz="0" w:space="0" w:color="auto"/>
                    <w:right w:val="none" w:sz="0" w:space="0" w:color="auto"/>
                  </w:divBdr>
                  <w:divsChild>
                    <w:div w:id="1140028392">
                      <w:marLeft w:val="0"/>
                      <w:marRight w:val="0"/>
                      <w:marTop w:val="0"/>
                      <w:marBottom w:val="0"/>
                      <w:divBdr>
                        <w:top w:val="none" w:sz="0" w:space="0" w:color="auto"/>
                        <w:left w:val="none" w:sz="0" w:space="0" w:color="auto"/>
                        <w:bottom w:val="none" w:sz="0" w:space="0" w:color="auto"/>
                        <w:right w:val="none" w:sz="0" w:space="0" w:color="auto"/>
                      </w:divBdr>
                      <w:divsChild>
                        <w:div w:id="1164125855">
                          <w:marLeft w:val="0"/>
                          <w:marRight w:val="0"/>
                          <w:marTop w:val="0"/>
                          <w:marBottom w:val="0"/>
                          <w:divBdr>
                            <w:top w:val="none" w:sz="0" w:space="0" w:color="auto"/>
                            <w:left w:val="none" w:sz="0" w:space="0" w:color="auto"/>
                            <w:bottom w:val="none" w:sz="0" w:space="0" w:color="auto"/>
                            <w:right w:val="none" w:sz="0" w:space="0" w:color="auto"/>
                          </w:divBdr>
                          <w:divsChild>
                            <w:div w:id="17852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1851309">
          <w:marLeft w:val="0"/>
          <w:marRight w:val="0"/>
          <w:marTop w:val="0"/>
          <w:marBottom w:val="0"/>
          <w:divBdr>
            <w:top w:val="none" w:sz="0" w:space="0" w:color="auto"/>
            <w:left w:val="none" w:sz="0" w:space="0" w:color="auto"/>
            <w:bottom w:val="none" w:sz="0" w:space="0" w:color="auto"/>
            <w:right w:val="none" w:sz="0" w:space="0" w:color="auto"/>
          </w:divBdr>
          <w:divsChild>
            <w:div w:id="264846832">
              <w:marLeft w:val="0"/>
              <w:marRight w:val="0"/>
              <w:marTop w:val="0"/>
              <w:marBottom w:val="150"/>
              <w:divBdr>
                <w:top w:val="none" w:sz="0" w:space="0" w:color="auto"/>
                <w:left w:val="none" w:sz="0" w:space="0" w:color="auto"/>
                <w:bottom w:val="none" w:sz="0" w:space="0" w:color="auto"/>
                <w:right w:val="none" w:sz="0" w:space="0" w:color="auto"/>
              </w:divBdr>
              <w:divsChild>
                <w:div w:id="414132324">
                  <w:marLeft w:val="-225"/>
                  <w:marRight w:val="-225"/>
                  <w:marTop w:val="0"/>
                  <w:marBottom w:val="0"/>
                  <w:divBdr>
                    <w:top w:val="none" w:sz="0" w:space="0" w:color="auto"/>
                    <w:left w:val="none" w:sz="0" w:space="0" w:color="auto"/>
                    <w:bottom w:val="none" w:sz="0" w:space="0" w:color="auto"/>
                    <w:right w:val="none" w:sz="0" w:space="0" w:color="auto"/>
                  </w:divBdr>
                  <w:divsChild>
                    <w:div w:id="332536764">
                      <w:marLeft w:val="0"/>
                      <w:marRight w:val="0"/>
                      <w:marTop w:val="0"/>
                      <w:marBottom w:val="0"/>
                      <w:divBdr>
                        <w:top w:val="none" w:sz="0" w:space="0" w:color="auto"/>
                        <w:left w:val="none" w:sz="0" w:space="0" w:color="auto"/>
                        <w:bottom w:val="none" w:sz="0" w:space="0" w:color="auto"/>
                        <w:right w:val="none" w:sz="0" w:space="0" w:color="auto"/>
                      </w:divBdr>
                      <w:divsChild>
                        <w:div w:id="1344019295">
                          <w:marLeft w:val="0"/>
                          <w:marRight w:val="0"/>
                          <w:marTop w:val="0"/>
                          <w:marBottom w:val="0"/>
                          <w:divBdr>
                            <w:top w:val="none" w:sz="0" w:space="0" w:color="auto"/>
                            <w:left w:val="none" w:sz="0" w:space="0" w:color="auto"/>
                            <w:bottom w:val="none" w:sz="0" w:space="0" w:color="auto"/>
                            <w:right w:val="none" w:sz="0" w:space="0" w:color="auto"/>
                          </w:divBdr>
                          <w:divsChild>
                            <w:div w:id="789278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9990564">
          <w:marLeft w:val="0"/>
          <w:marRight w:val="0"/>
          <w:marTop w:val="0"/>
          <w:marBottom w:val="0"/>
          <w:divBdr>
            <w:top w:val="none" w:sz="0" w:space="0" w:color="auto"/>
            <w:left w:val="none" w:sz="0" w:space="0" w:color="auto"/>
            <w:bottom w:val="none" w:sz="0" w:space="0" w:color="auto"/>
            <w:right w:val="none" w:sz="0" w:space="0" w:color="auto"/>
          </w:divBdr>
          <w:divsChild>
            <w:div w:id="17901356">
              <w:marLeft w:val="0"/>
              <w:marRight w:val="0"/>
              <w:marTop w:val="0"/>
              <w:marBottom w:val="150"/>
              <w:divBdr>
                <w:top w:val="none" w:sz="0" w:space="0" w:color="auto"/>
                <w:left w:val="none" w:sz="0" w:space="0" w:color="auto"/>
                <w:bottom w:val="none" w:sz="0" w:space="0" w:color="auto"/>
                <w:right w:val="none" w:sz="0" w:space="0" w:color="auto"/>
              </w:divBdr>
              <w:divsChild>
                <w:div w:id="494996117">
                  <w:marLeft w:val="-225"/>
                  <w:marRight w:val="-225"/>
                  <w:marTop w:val="0"/>
                  <w:marBottom w:val="0"/>
                  <w:divBdr>
                    <w:top w:val="none" w:sz="0" w:space="0" w:color="auto"/>
                    <w:left w:val="none" w:sz="0" w:space="0" w:color="auto"/>
                    <w:bottom w:val="none" w:sz="0" w:space="0" w:color="auto"/>
                    <w:right w:val="none" w:sz="0" w:space="0" w:color="auto"/>
                  </w:divBdr>
                  <w:divsChild>
                    <w:div w:id="1940482783">
                      <w:marLeft w:val="0"/>
                      <w:marRight w:val="0"/>
                      <w:marTop w:val="0"/>
                      <w:marBottom w:val="0"/>
                      <w:divBdr>
                        <w:top w:val="none" w:sz="0" w:space="0" w:color="auto"/>
                        <w:left w:val="none" w:sz="0" w:space="0" w:color="auto"/>
                        <w:bottom w:val="none" w:sz="0" w:space="0" w:color="auto"/>
                        <w:right w:val="none" w:sz="0" w:space="0" w:color="auto"/>
                      </w:divBdr>
                      <w:divsChild>
                        <w:div w:id="1332759193">
                          <w:marLeft w:val="0"/>
                          <w:marRight w:val="0"/>
                          <w:marTop w:val="0"/>
                          <w:marBottom w:val="0"/>
                          <w:divBdr>
                            <w:top w:val="none" w:sz="0" w:space="0" w:color="auto"/>
                            <w:left w:val="none" w:sz="0" w:space="0" w:color="auto"/>
                            <w:bottom w:val="none" w:sz="0" w:space="0" w:color="auto"/>
                            <w:right w:val="none" w:sz="0" w:space="0" w:color="auto"/>
                          </w:divBdr>
                          <w:divsChild>
                            <w:div w:id="1455250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5276602">
          <w:marLeft w:val="0"/>
          <w:marRight w:val="0"/>
          <w:marTop w:val="0"/>
          <w:marBottom w:val="0"/>
          <w:divBdr>
            <w:top w:val="none" w:sz="0" w:space="0" w:color="auto"/>
            <w:left w:val="none" w:sz="0" w:space="0" w:color="auto"/>
            <w:bottom w:val="none" w:sz="0" w:space="0" w:color="auto"/>
            <w:right w:val="none" w:sz="0" w:space="0" w:color="auto"/>
          </w:divBdr>
          <w:divsChild>
            <w:div w:id="600650617">
              <w:marLeft w:val="0"/>
              <w:marRight w:val="0"/>
              <w:marTop w:val="0"/>
              <w:marBottom w:val="150"/>
              <w:divBdr>
                <w:top w:val="none" w:sz="0" w:space="0" w:color="auto"/>
                <w:left w:val="none" w:sz="0" w:space="0" w:color="auto"/>
                <w:bottom w:val="none" w:sz="0" w:space="0" w:color="auto"/>
                <w:right w:val="none" w:sz="0" w:space="0" w:color="auto"/>
              </w:divBdr>
              <w:divsChild>
                <w:div w:id="1480416050">
                  <w:marLeft w:val="-225"/>
                  <w:marRight w:val="-225"/>
                  <w:marTop w:val="0"/>
                  <w:marBottom w:val="0"/>
                  <w:divBdr>
                    <w:top w:val="none" w:sz="0" w:space="0" w:color="auto"/>
                    <w:left w:val="none" w:sz="0" w:space="0" w:color="auto"/>
                    <w:bottom w:val="none" w:sz="0" w:space="0" w:color="auto"/>
                    <w:right w:val="none" w:sz="0" w:space="0" w:color="auto"/>
                  </w:divBdr>
                  <w:divsChild>
                    <w:div w:id="1828205544">
                      <w:marLeft w:val="0"/>
                      <w:marRight w:val="0"/>
                      <w:marTop w:val="0"/>
                      <w:marBottom w:val="0"/>
                      <w:divBdr>
                        <w:top w:val="none" w:sz="0" w:space="0" w:color="auto"/>
                        <w:left w:val="none" w:sz="0" w:space="0" w:color="auto"/>
                        <w:bottom w:val="none" w:sz="0" w:space="0" w:color="auto"/>
                        <w:right w:val="none" w:sz="0" w:space="0" w:color="auto"/>
                      </w:divBdr>
                      <w:divsChild>
                        <w:div w:id="131753954">
                          <w:marLeft w:val="0"/>
                          <w:marRight w:val="0"/>
                          <w:marTop w:val="0"/>
                          <w:marBottom w:val="0"/>
                          <w:divBdr>
                            <w:top w:val="none" w:sz="0" w:space="0" w:color="auto"/>
                            <w:left w:val="none" w:sz="0" w:space="0" w:color="auto"/>
                            <w:bottom w:val="none" w:sz="0" w:space="0" w:color="auto"/>
                            <w:right w:val="none" w:sz="0" w:space="0" w:color="auto"/>
                          </w:divBdr>
                          <w:divsChild>
                            <w:div w:id="1251741864">
                              <w:marLeft w:val="0"/>
                              <w:marRight w:val="0"/>
                              <w:marTop w:val="0"/>
                              <w:marBottom w:val="0"/>
                              <w:divBdr>
                                <w:top w:val="none" w:sz="0" w:space="0" w:color="000080"/>
                                <w:left w:val="none" w:sz="0" w:space="0" w:color="000080"/>
                                <w:bottom w:val="none" w:sz="0" w:space="0" w:color="000080"/>
                                <w:right w:val="none" w:sz="0" w:space="0" w:color="000080"/>
                              </w:divBdr>
                            </w:div>
                          </w:divsChild>
                        </w:div>
                      </w:divsChild>
                    </w:div>
                  </w:divsChild>
                </w:div>
              </w:divsChild>
            </w:div>
          </w:divsChild>
        </w:div>
      </w:divsChild>
    </w:div>
    <w:div w:id="1847818493">
      <w:bodyDiv w:val="1"/>
      <w:marLeft w:val="0"/>
      <w:marRight w:val="0"/>
      <w:marTop w:val="0"/>
      <w:marBottom w:val="0"/>
      <w:divBdr>
        <w:top w:val="none" w:sz="0" w:space="0" w:color="auto"/>
        <w:left w:val="none" w:sz="0" w:space="0" w:color="auto"/>
        <w:bottom w:val="none" w:sz="0" w:space="0" w:color="auto"/>
        <w:right w:val="none" w:sz="0" w:space="0" w:color="auto"/>
      </w:divBdr>
      <w:divsChild>
        <w:div w:id="131169211">
          <w:marLeft w:val="0"/>
          <w:marRight w:val="0"/>
          <w:marTop w:val="0"/>
          <w:marBottom w:val="0"/>
          <w:divBdr>
            <w:top w:val="none" w:sz="0" w:space="0" w:color="auto"/>
            <w:left w:val="none" w:sz="0" w:space="0" w:color="auto"/>
            <w:bottom w:val="none" w:sz="0" w:space="0" w:color="auto"/>
            <w:right w:val="none" w:sz="0" w:space="0" w:color="auto"/>
          </w:divBdr>
          <w:divsChild>
            <w:div w:id="1326545905">
              <w:marLeft w:val="0"/>
              <w:marRight w:val="0"/>
              <w:marTop w:val="0"/>
              <w:marBottom w:val="150"/>
              <w:divBdr>
                <w:top w:val="none" w:sz="0" w:space="0" w:color="auto"/>
                <w:left w:val="none" w:sz="0" w:space="0" w:color="auto"/>
                <w:bottom w:val="none" w:sz="0" w:space="0" w:color="auto"/>
                <w:right w:val="none" w:sz="0" w:space="0" w:color="auto"/>
              </w:divBdr>
              <w:divsChild>
                <w:div w:id="1663728844">
                  <w:marLeft w:val="-225"/>
                  <w:marRight w:val="-225"/>
                  <w:marTop w:val="0"/>
                  <w:marBottom w:val="0"/>
                  <w:divBdr>
                    <w:top w:val="none" w:sz="0" w:space="0" w:color="auto"/>
                    <w:left w:val="none" w:sz="0" w:space="0" w:color="auto"/>
                    <w:bottom w:val="none" w:sz="0" w:space="0" w:color="auto"/>
                    <w:right w:val="none" w:sz="0" w:space="0" w:color="auto"/>
                  </w:divBdr>
                  <w:divsChild>
                    <w:div w:id="1884320952">
                      <w:marLeft w:val="0"/>
                      <w:marRight w:val="0"/>
                      <w:marTop w:val="0"/>
                      <w:marBottom w:val="0"/>
                      <w:divBdr>
                        <w:top w:val="none" w:sz="0" w:space="0" w:color="auto"/>
                        <w:left w:val="none" w:sz="0" w:space="0" w:color="auto"/>
                        <w:bottom w:val="none" w:sz="0" w:space="0" w:color="auto"/>
                        <w:right w:val="none" w:sz="0" w:space="0" w:color="auto"/>
                      </w:divBdr>
                      <w:divsChild>
                        <w:div w:id="1851992800">
                          <w:marLeft w:val="0"/>
                          <w:marRight w:val="0"/>
                          <w:marTop w:val="0"/>
                          <w:marBottom w:val="0"/>
                          <w:divBdr>
                            <w:top w:val="none" w:sz="0" w:space="0" w:color="auto"/>
                            <w:left w:val="none" w:sz="0" w:space="0" w:color="auto"/>
                            <w:bottom w:val="none" w:sz="0" w:space="0" w:color="auto"/>
                            <w:right w:val="none" w:sz="0" w:space="0" w:color="auto"/>
                          </w:divBdr>
                          <w:divsChild>
                            <w:div w:id="2138445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23024281">
          <w:marLeft w:val="0"/>
          <w:marRight w:val="0"/>
          <w:marTop w:val="0"/>
          <w:marBottom w:val="0"/>
          <w:divBdr>
            <w:top w:val="none" w:sz="0" w:space="0" w:color="auto"/>
            <w:left w:val="none" w:sz="0" w:space="0" w:color="auto"/>
            <w:bottom w:val="none" w:sz="0" w:space="0" w:color="auto"/>
            <w:right w:val="none" w:sz="0" w:space="0" w:color="auto"/>
          </w:divBdr>
          <w:divsChild>
            <w:div w:id="1585526519">
              <w:marLeft w:val="0"/>
              <w:marRight w:val="0"/>
              <w:marTop w:val="0"/>
              <w:marBottom w:val="150"/>
              <w:divBdr>
                <w:top w:val="none" w:sz="0" w:space="0" w:color="auto"/>
                <w:left w:val="none" w:sz="0" w:space="0" w:color="auto"/>
                <w:bottom w:val="none" w:sz="0" w:space="0" w:color="auto"/>
                <w:right w:val="none" w:sz="0" w:space="0" w:color="auto"/>
              </w:divBdr>
              <w:divsChild>
                <w:div w:id="1664701865">
                  <w:marLeft w:val="-225"/>
                  <w:marRight w:val="-225"/>
                  <w:marTop w:val="0"/>
                  <w:marBottom w:val="0"/>
                  <w:divBdr>
                    <w:top w:val="none" w:sz="0" w:space="0" w:color="auto"/>
                    <w:left w:val="none" w:sz="0" w:space="0" w:color="auto"/>
                    <w:bottom w:val="none" w:sz="0" w:space="0" w:color="auto"/>
                    <w:right w:val="none" w:sz="0" w:space="0" w:color="auto"/>
                  </w:divBdr>
                  <w:divsChild>
                    <w:div w:id="1435512391">
                      <w:marLeft w:val="0"/>
                      <w:marRight w:val="0"/>
                      <w:marTop w:val="0"/>
                      <w:marBottom w:val="0"/>
                      <w:divBdr>
                        <w:top w:val="none" w:sz="0" w:space="0" w:color="auto"/>
                        <w:left w:val="none" w:sz="0" w:space="0" w:color="auto"/>
                        <w:bottom w:val="none" w:sz="0" w:space="0" w:color="auto"/>
                        <w:right w:val="none" w:sz="0" w:space="0" w:color="auto"/>
                      </w:divBdr>
                      <w:divsChild>
                        <w:div w:id="254166870">
                          <w:marLeft w:val="0"/>
                          <w:marRight w:val="0"/>
                          <w:marTop w:val="0"/>
                          <w:marBottom w:val="0"/>
                          <w:divBdr>
                            <w:top w:val="none" w:sz="0" w:space="0" w:color="auto"/>
                            <w:left w:val="none" w:sz="0" w:space="0" w:color="auto"/>
                            <w:bottom w:val="none" w:sz="0" w:space="0" w:color="auto"/>
                            <w:right w:val="none" w:sz="0" w:space="0" w:color="auto"/>
                          </w:divBdr>
                          <w:divsChild>
                            <w:div w:id="143552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12281081">
          <w:marLeft w:val="0"/>
          <w:marRight w:val="0"/>
          <w:marTop w:val="0"/>
          <w:marBottom w:val="0"/>
          <w:divBdr>
            <w:top w:val="none" w:sz="0" w:space="0" w:color="auto"/>
            <w:left w:val="none" w:sz="0" w:space="0" w:color="auto"/>
            <w:bottom w:val="none" w:sz="0" w:space="0" w:color="auto"/>
            <w:right w:val="none" w:sz="0" w:space="0" w:color="auto"/>
          </w:divBdr>
          <w:divsChild>
            <w:div w:id="765419545">
              <w:marLeft w:val="0"/>
              <w:marRight w:val="0"/>
              <w:marTop w:val="0"/>
              <w:marBottom w:val="150"/>
              <w:divBdr>
                <w:top w:val="none" w:sz="0" w:space="0" w:color="auto"/>
                <w:left w:val="none" w:sz="0" w:space="0" w:color="auto"/>
                <w:bottom w:val="none" w:sz="0" w:space="0" w:color="auto"/>
                <w:right w:val="none" w:sz="0" w:space="0" w:color="auto"/>
              </w:divBdr>
              <w:divsChild>
                <w:div w:id="2084064603">
                  <w:marLeft w:val="-225"/>
                  <w:marRight w:val="-225"/>
                  <w:marTop w:val="0"/>
                  <w:marBottom w:val="0"/>
                  <w:divBdr>
                    <w:top w:val="none" w:sz="0" w:space="0" w:color="auto"/>
                    <w:left w:val="none" w:sz="0" w:space="0" w:color="auto"/>
                    <w:bottom w:val="none" w:sz="0" w:space="0" w:color="auto"/>
                    <w:right w:val="none" w:sz="0" w:space="0" w:color="auto"/>
                  </w:divBdr>
                  <w:divsChild>
                    <w:div w:id="1048530592">
                      <w:marLeft w:val="0"/>
                      <w:marRight w:val="0"/>
                      <w:marTop w:val="0"/>
                      <w:marBottom w:val="0"/>
                      <w:divBdr>
                        <w:top w:val="none" w:sz="0" w:space="0" w:color="auto"/>
                        <w:left w:val="none" w:sz="0" w:space="0" w:color="auto"/>
                        <w:bottom w:val="none" w:sz="0" w:space="0" w:color="auto"/>
                        <w:right w:val="none" w:sz="0" w:space="0" w:color="auto"/>
                      </w:divBdr>
                      <w:divsChild>
                        <w:div w:id="408230625">
                          <w:marLeft w:val="0"/>
                          <w:marRight w:val="0"/>
                          <w:marTop w:val="0"/>
                          <w:marBottom w:val="0"/>
                          <w:divBdr>
                            <w:top w:val="none" w:sz="0" w:space="0" w:color="auto"/>
                            <w:left w:val="none" w:sz="0" w:space="0" w:color="auto"/>
                            <w:bottom w:val="none" w:sz="0" w:space="0" w:color="auto"/>
                            <w:right w:val="none" w:sz="0" w:space="0" w:color="auto"/>
                          </w:divBdr>
                          <w:divsChild>
                            <w:div w:id="1739784526">
                              <w:marLeft w:val="0"/>
                              <w:marRight w:val="0"/>
                              <w:marTop w:val="0"/>
                              <w:marBottom w:val="0"/>
                              <w:divBdr>
                                <w:top w:val="none" w:sz="0" w:space="0" w:color="000080"/>
                                <w:left w:val="none" w:sz="0" w:space="0" w:color="000080"/>
                                <w:bottom w:val="none" w:sz="0" w:space="0" w:color="000080"/>
                                <w:right w:val="none" w:sz="0" w:space="0" w:color="000080"/>
                              </w:divBdr>
                            </w:div>
                          </w:divsChild>
                        </w:div>
                      </w:divsChild>
                    </w:div>
                  </w:divsChild>
                </w:div>
              </w:divsChild>
            </w:div>
          </w:divsChild>
        </w:div>
        <w:div w:id="1274480009">
          <w:marLeft w:val="0"/>
          <w:marRight w:val="0"/>
          <w:marTop w:val="0"/>
          <w:marBottom w:val="0"/>
          <w:divBdr>
            <w:top w:val="none" w:sz="0" w:space="0" w:color="auto"/>
            <w:left w:val="none" w:sz="0" w:space="0" w:color="auto"/>
            <w:bottom w:val="none" w:sz="0" w:space="0" w:color="auto"/>
            <w:right w:val="none" w:sz="0" w:space="0" w:color="auto"/>
          </w:divBdr>
          <w:divsChild>
            <w:div w:id="915548952">
              <w:marLeft w:val="0"/>
              <w:marRight w:val="0"/>
              <w:marTop w:val="0"/>
              <w:marBottom w:val="150"/>
              <w:divBdr>
                <w:top w:val="none" w:sz="0" w:space="0" w:color="auto"/>
                <w:left w:val="none" w:sz="0" w:space="0" w:color="auto"/>
                <w:bottom w:val="none" w:sz="0" w:space="0" w:color="auto"/>
                <w:right w:val="none" w:sz="0" w:space="0" w:color="auto"/>
              </w:divBdr>
              <w:divsChild>
                <w:div w:id="1378164619">
                  <w:marLeft w:val="-225"/>
                  <w:marRight w:val="-225"/>
                  <w:marTop w:val="0"/>
                  <w:marBottom w:val="0"/>
                  <w:divBdr>
                    <w:top w:val="none" w:sz="0" w:space="0" w:color="auto"/>
                    <w:left w:val="none" w:sz="0" w:space="0" w:color="auto"/>
                    <w:bottom w:val="none" w:sz="0" w:space="0" w:color="auto"/>
                    <w:right w:val="none" w:sz="0" w:space="0" w:color="auto"/>
                  </w:divBdr>
                  <w:divsChild>
                    <w:div w:id="1878807363">
                      <w:marLeft w:val="0"/>
                      <w:marRight w:val="0"/>
                      <w:marTop w:val="0"/>
                      <w:marBottom w:val="0"/>
                      <w:divBdr>
                        <w:top w:val="none" w:sz="0" w:space="0" w:color="auto"/>
                        <w:left w:val="none" w:sz="0" w:space="0" w:color="auto"/>
                        <w:bottom w:val="none" w:sz="0" w:space="0" w:color="auto"/>
                        <w:right w:val="none" w:sz="0" w:space="0" w:color="auto"/>
                      </w:divBdr>
                      <w:divsChild>
                        <w:div w:id="2075882774">
                          <w:marLeft w:val="0"/>
                          <w:marRight w:val="0"/>
                          <w:marTop w:val="0"/>
                          <w:marBottom w:val="0"/>
                          <w:divBdr>
                            <w:top w:val="none" w:sz="0" w:space="0" w:color="auto"/>
                            <w:left w:val="none" w:sz="0" w:space="0" w:color="auto"/>
                            <w:bottom w:val="none" w:sz="0" w:space="0" w:color="auto"/>
                            <w:right w:val="none" w:sz="0" w:space="0" w:color="auto"/>
                          </w:divBdr>
                          <w:divsChild>
                            <w:div w:id="1092507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52950170">
          <w:marLeft w:val="0"/>
          <w:marRight w:val="0"/>
          <w:marTop w:val="0"/>
          <w:marBottom w:val="0"/>
          <w:divBdr>
            <w:top w:val="none" w:sz="0" w:space="0" w:color="auto"/>
            <w:left w:val="none" w:sz="0" w:space="0" w:color="auto"/>
            <w:bottom w:val="none" w:sz="0" w:space="0" w:color="auto"/>
            <w:right w:val="none" w:sz="0" w:space="0" w:color="auto"/>
          </w:divBdr>
          <w:divsChild>
            <w:div w:id="628165168">
              <w:marLeft w:val="0"/>
              <w:marRight w:val="0"/>
              <w:marTop w:val="0"/>
              <w:marBottom w:val="150"/>
              <w:divBdr>
                <w:top w:val="none" w:sz="0" w:space="0" w:color="auto"/>
                <w:left w:val="none" w:sz="0" w:space="0" w:color="auto"/>
                <w:bottom w:val="none" w:sz="0" w:space="0" w:color="auto"/>
                <w:right w:val="none" w:sz="0" w:space="0" w:color="auto"/>
              </w:divBdr>
              <w:divsChild>
                <w:div w:id="504831803">
                  <w:marLeft w:val="-225"/>
                  <w:marRight w:val="-225"/>
                  <w:marTop w:val="0"/>
                  <w:marBottom w:val="0"/>
                  <w:divBdr>
                    <w:top w:val="none" w:sz="0" w:space="0" w:color="auto"/>
                    <w:left w:val="none" w:sz="0" w:space="0" w:color="auto"/>
                    <w:bottom w:val="none" w:sz="0" w:space="0" w:color="auto"/>
                    <w:right w:val="none" w:sz="0" w:space="0" w:color="auto"/>
                  </w:divBdr>
                  <w:divsChild>
                    <w:div w:id="1650017315">
                      <w:marLeft w:val="0"/>
                      <w:marRight w:val="0"/>
                      <w:marTop w:val="0"/>
                      <w:marBottom w:val="0"/>
                      <w:divBdr>
                        <w:top w:val="none" w:sz="0" w:space="0" w:color="auto"/>
                        <w:left w:val="none" w:sz="0" w:space="0" w:color="auto"/>
                        <w:bottom w:val="none" w:sz="0" w:space="0" w:color="auto"/>
                        <w:right w:val="none" w:sz="0" w:space="0" w:color="auto"/>
                      </w:divBdr>
                      <w:divsChild>
                        <w:div w:id="921333427">
                          <w:marLeft w:val="0"/>
                          <w:marRight w:val="0"/>
                          <w:marTop w:val="0"/>
                          <w:marBottom w:val="0"/>
                          <w:divBdr>
                            <w:top w:val="none" w:sz="0" w:space="0" w:color="auto"/>
                            <w:left w:val="none" w:sz="0" w:space="0" w:color="auto"/>
                            <w:bottom w:val="none" w:sz="0" w:space="0" w:color="auto"/>
                            <w:right w:val="none" w:sz="0" w:space="0" w:color="auto"/>
                          </w:divBdr>
                          <w:divsChild>
                            <w:div w:id="1948344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6061104">
      <w:bodyDiv w:val="1"/>
      <w:marLeft w:val="0"/>
      <w:marRight w:val="0"/>
      <w:marTop w:val="0"/>
      <w:marBottom w:val="0"/>
      <w:divBdr>
        <w:top w:val="none" w:sz="0" w:space="0" w:color="auto"/>
        <w:left w:val="none" w:sz="0" w:space="0" w:color="auto"/>
        <w:bottom w:val="none" w:sz="0" w:space="0" w:color="auto"/>
        <w:right w:val="none" w:sz="0" w:space="0" w:color="auto"/>
      </w:divBdr>
    </w:div>
    <w:div w:id="1919944855">
      <w:bodyDiv w:val="1"/>
      <w:marLeft w:val="0"/>
      <w:marRight w:val="0"/>
      <w:marTop w:val="0"/>
      <w:marBottom w:val="0"/>
      <w:divBdr>
        <w:top w:val="none" w:sz="0" w:space="0" w:color="auto"/>
        <w:left w:val="none" w:sz="0" w:space="0" w:color="auto"/>
        <w:bottom w:val="none" w:sz="0" w:space="0" w:color="auto"/>
        <w:right w:val="none" w:sz="0" w:space="0" w:color="auto"/>
      </w:divBdr>
    </w:div>
    <w:div w:id="1920362217">
      <w:bodyDiv w:val="1"/>
      <w:marLeft w:val="0"/>
      <w:marRight w:val="0"/>
      <w:marTop w:val="0"/>
      <w:marBottom w:val="0"/>
      <w:divBdr>
        <w:top w:val="none" w:sz="0" w:space="0" w:color="auto"/>
        <w:left w:val="none" w:sz="0" w:space="0" w:color="auto"/>
        <w:bottom w:val="none" w:sz="0" w:space="0" w:color="auto"/>
        <w:right w:val="none" w:sz="0" w:space="0" w:color="auto"/>
      </w:divBdr>
    </w:div>
    <w:div w:id="1924291378">
      <w:bodyDiv w:val="1"/>
      <w:marLeft w:val="0"/>
      <w:marRight w:val="0"/>
      <w:marTop w:val="0"/>
      <w:marBottom w:val="0"/>
      <w:divBdr>
        <w:top w:val="none" w:sz="0" w:space="0" w:color="auto"/>
        <w:left w:val="none" w:sz="0" w:space="0" w:color="auto"/>
        <w:bottom w:val="none" w:sz="0" w:space="0" w:color="auto"/>
        <w:right w:val="none" w:sz="0" w:space="0" w:color="auto"/>
      </w:divBdr>
      <w:divsChild>
        <w:div w:id="46993309">
          <w:marLeft w:val="0"/>
          <w:marRight w:val="0"/>
          <w:marTop w:val="0"/>
          <w:marBottom w:val="0"/>
          <w:divBdr>
            <w:top w:val="none" w:sz="0" w:space="0" w:color="auto"/>
            <w:left w:val="none" w:sz="0" w:space="0" w:color="auto"/>
            <w:bottom w:val="none" w:sz="0" w:space="0" w:color="auto"/>
            <w:right w:val="none" w:sz="0" w:space="0" w:color="auto"/>
          </w:divBdr>
        </w:div>
        <w:div w:id="1333996384">
          <w:marLeft w:val="0"/>
          <w:marRight w:val="0"/>
          <w:marTop w:val="0"/>
          <w:marBottom w:val="0"/>
          <w:divBdr>
            <w:top w:val="none" w:sz="0" w:space="0" w:color="auto"/>
            <w:left w:val="none" w:sz="0" w:space="0" w:color="auto"/>
            <w:bottom w:val="none" w:sz="0" w:space="0" w:color="auto"/>
            <w:right w:val="none" w:sz="0" w:space="0" w:color="auto"/>
          </w:divBdr>
        </w:div>
        <w:div w:id="1604262102">
          <w:marLeft w:val="0"/>
          <w:marRight w:val="0"/>
          <w:marTop w:val="0"/>
          <w:marBottom w:val="0"/>
          <w:divBdr>
            <w:top w:val="none" w:sz="0" w:space="0" w:color="auto"/>
            <w:left w:val="none" w:sz="0" w:space="0" w:color="auto"/>
            <w:bottom w:val="none" w:sz="0" w:space="0" w:color="auto"/>
            <w:right w:val="none" w:sz="0" w:space="0" w:color="auto"/>
          </w:divBdr>
        </w:div>
        <w:div w:id="1674337409">
          <w:marLeft w:val="0"/>
          <w:marRight w:val="0"/>
          <w:marTop w:val="0"/>
          <w:marBottom w:val="0"/>
          <w:divBdr>
            <w:top w:val="none" w:sz="0" w:space="0" w:color="auto"/>
            <w:left w:val="none" w:sz="0" w:space="0" w:color="auto"/>
            <w:bottom w:val="none" w:sz="0" w:space="0" w:color="auto"/>
            <w:right w:val="none" w:sz="0" w:space="0" w:color="auto"/>
          </w:divBdr>
        </w:div>
        <w:div w:id="1949848062">
          <w:marLeft w:val="0"/>
          <w:marRight w:val="0"/>
          <w:marTop w:val="0"/>
          <w:marBottom w:val="0"/>
          <w:divBdr>
            <w:top w:val="none" w:sz="0" w:space="0" w:color="auto"/>
            <w:left w:val="none" w:sz="0" w:space="0" w:color="auto"/>
            <w:bottom w:val="none" w:sz="0" w:space="0" w:color="auto"/>
            <w:right w:val="none" w:sz="0" w:space="0" w:color="auto"/>
          </w:divBdr>
        </w:div>
        <w:div w:id="1997296018">
          <w:marLeft w:val="0"/>
          <w:marRight w:val="0"/>
          <w:marTop w:val="0"/>
          <w:marBottom w:val="0"/>
          <w:divBdr>
            <w:top w:val="none" w:sz="0" w:space="0" w:color="auto"/>
            <w:left w:val="none" w:sz="0" w:space="0" w:color="auto"/>
            <w:bottom w:val="none" w:sz="0" w:space="0" w:color="auto"/>
            <w:right w:val="none" w:sz="0" w:space="0" w:color="auto"/>
          </w:divBdr>
        </w:div>
      </w:divsChild>
    </w:div>
    <w:div w:id="1946157793">
      <w:bodyDiv w:val="1"/>
      <w:marLeft w:val="0"/>
      <w:marRight w:val="0"/>
      <w:marTop w:val="0"/>
      <w:marBottom w:val="0"/>
      <w:divBdr>
        <w:top w:val="none" w:sz="0" w:space="0" w:color="auto"/>
        <w:left w:val="none" w:sz="0" w:space="0" w:color="auto"/>
        <w:bottom w:val="none" w:sz="0" w:space="0" w:color="auto"/>
        <w:right w:val="none" w:sz="0" w:space="0" w:color="auto"/>
      </w:divBdr>
      <w:divsChild>
        <w:div w:id="992948567">
          <w:marLeft w:val="38"/>
          <w:marRight w:val="0"/>
          <w:marTop w:val="0"/>
          <w:marBottom w:val="0"/>
          <w:divBdr>
            <w:top w:val="none" w:sz="0" w:space="0" w:color="auto"/>
            <w:left w:val="none" w:sz="0" w:space="0" w:color="auto"/>
            <w:bottom w:val="none" w:sz="0" w:space="0" w:color="auto"/>
            <w:right w:val="none" w:sz="0" w:space="0" w:color="auto"/>
          </w:divBdr>
        </w:div>
        <w:div w:id="1791826520">
          <w:marLeft w:val="0"/>
          <w:marRight w:val="25"/>
          <w:marTop w:val="0"/>
          <w:marBottom w:val="0"/>
          <w:divBdr>
            <w:top w:val="none" w:sz="0" w:space="0" w:color="auto"/>
            <w:left w:val="none" w:sz="0" w:space="0" w:color="auto"/>
            <w:bottom w:val="none" w:sz="0" w:space="0" w:color="auto"/>
            <w:right w:val="none" w:sz="0" w:space="0" w:color="auto"/>
          </w:divBdr>
          <w:divsChild>
            <w:div w:id="616718405">
              <w:marLeft w:val="0"/>
              <w:marRight w:val="0"/>
              <w:marTop w:val="0"/>
              <w:marBottom w:val="0"/>
              <w:divBdr>
                <w:top w:val="none" w:sz="0" w:space="0" w:color="auto"/>
                <w:left w:val="none" w:sz="0" w:space="0" w:color="auto"/>
                <w:bottom w:val="none" w:sz="0" w:space="0" w:color="auto"/>
                <w:right w:val="none" w:sz="0" w:space="0" w:color="auto"/>
              </w:divBdr>
              <w:divsChild>
                <w:div w:id="1044796820">
                  <w:marLeft w:val="0"/>
                  <w:marRight w:val="0"/>
                  <w:marTop w:val="0"/>
                  <w:marBottom w:val="0"/>
                  <w:divBdr>
                    <w:top w:val="none" w:sz="0" w:space="0" w:color="auto"/>
                    <w:left w:val="none" w:sz="0" w:space="0" w:color="auto"/>
                    <w:bottom w:val="none" w:sz="0" w:space="0" w:color="auto"/>
                    <w:right w:val="none" w:sz="0" w:space="0" w:color="auto"/>
                  </w:divBdr>
                  <w:divsChild>
                    <w:div w:id="1662544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6975292">
      <w:bodyDiv w:val="1"/>
      <w:marLeft w:val="0"/>
      <w:marRight w:val="0"/>
      <w:marTop w:val="0"/>
      <w:marBottom w:val="0"/>
      <w:divBdr>
        <w:top w:val="none" w:sz="0" w:space="0" w:color="auto"/>
        <w:left w:val="none" w:sz="0" w:space="0" w:color="auto"/>
        <w:bottom w:val="none" w:sz="0" w:space="0" w:color="auto"/>
        <w:right w:val="none" w:sz="0" w:space="0" w:color="auto"/>
      </w:divBdr>
      <w:divsChild>
        <w:div w:id="105973218">
          <w:marLeft w:val="0"/>
          <w:marRight w:val="0"/>
          <w:marTop w:val="0"/>
          <w:marBottom w:val="0"/>
          <w:divBdr>
            <w:top w:val="none" w:sz="0" w:space="0" w:color="auto"/>
            <w:left w:val="none" w:sz="0" w:space="0" w:color="auto"/>
            <w:bottom w:val="none" w:sz="0" w:space="0" w:color="auto"/>
            <w:right w:val="none" w:sz="0" w:space="0" w:color="auto"/>
          </w:divBdr>
        </w:div>
        <w:div w:id="578951780">
          <w:marLeft w:val="0"/>
          <w:marRight w:val="0"/>
          <w:marTop w:val="0"/>
          <w:marBottom w:val="0"/>
          <w:divBdr>
            <w:top w:val="none" w:sz="0" w:space="0" w:color="auto"/>
            <w:left w:val="none" w:sz="0" w:space="0" w:color="auto"/>
            <w:bottom w:val="none" w:sz="0" w:space="0" w:color="auto"/>
            <w:right w:val="none" w:sz="0" w:space="0" w:color="auto"/>
          </w:divBdr>
        </w:div>
        <w:div w:id="1111172326">
          <w:marLeft w:val="0"/>
          <w:marRight w:val="0"/>
          <w:marTop w:val="0"/>
          <w:marBottom w:val="0"/>
          <w:divBdr>
            <w:top w:val="none" w:sz="0" w:space="0" w:color="auto"/>
            <w:left w:val="none" w:sz="0" w:space="0" w:color="auto"/>
            <w:bottom w:val="none" w:sz="0" w:space="0" w:color="auto"/>
            <w:right w:val="none" w:sz="0" w:space="0" w:color="auto"/>
          </w:divBdr>
        </w:div>
        <w:div w:id="2056006516">
          <w:marLeft w:val="0"/>
          <w:marRight w:val="0"/>
          <w:marTop w:val="0"/>
          <w:marBottom w:val="0"/>
          <w:divBdr>
            <w:top w:val="none" w:sz="0" w:space="0" w:color="auto"/>
            <w:left w:val="none" w:sz="0" w:space="0" w:color="auto"/>
            <w:bottom w:val="none" w:sz="0" w:space="0" w:color="auto"/>
            <w:right w:val="none" w:sz="0" w:space="0" w:color="auto"/>
          </w:divBdr>
        </w:div>
      </w:divsChild>
    </w:div>
    <w:div w:id="2019968517">
      <w:bodyDiv w:val="1"/>
      <w:marLeft w:val="0"/>
      <w:marRight w:val="0"/>
      <w:marTop w:val="0"/>
      <w:marBottom w:val="0"/>
      <w:divBdr>
        <w:top w:val="none" w:sz="0" w:space="0" w:color="auto"/>
        <w:left w:val="none" w:sz="0" w:space="0" w:color="auto"/>
        <w:bottom w:val="none" w:sz="0" w:space="0" w:color="auto"/>
        <w:right w:val="none" w:sz="0" w:space="0" w:color="auto"/>
      </w:divBdr>
    </w:div>
    <w:div w:id="2086952459">
      <w:bodyDiv w:val="1"/>
      <w:marLeft w:val="0"/>
      <w:marRight w:val="0"/>
      <w:marTop w:val="0"/>
      <w:marBottom w:val="0"/>
      <w:divBdr>
        <w:top w:val="none" w:sz="0" w:space="0" w:color="auto"/>
        <w:left w:val="none" w:sz="0" w:space="0" w:color="auto"/>
        <w:bottom w:val="none" w:sz="0" w:space="0" w:color="auto"/>
        <w:right w:val="none" w:sz="0" w:space="0" w:color="auto"/>
      </w:divBdr>
    </w:div>
    <w:div w:id="2089495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mailto:ueq-contratadas@mprs.mp.br" TargetMode="Externa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mailto:ueq-contratadas@mprs.mp.br" TargetMode="Externa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4.png" Id="rId11" /><Relationship Type="http://schemas.openxmlformats.org/officeDocument/2006/relationships/numbering" Target="numbering.xml" Id="rId5" /><Relationship Type="http://schemas.openxmlformats.org/officeDocument/2006/relationships/fontTable" Target="fontTable.xml" Id="rId15" /><Relationship Type="http://schemas.openxmlformats.org/officeDocument/2006/relationships/image" Target="media/image3.png" Id="rId10" /><Relationship Type="http://schemas.openxmlformats.org/officeDocument/2006/relationships/customXml" Target="../customXml/item4.xml" Id="rId4" /><Relationship Type="http://schemas.openxmlformats.org/officeDocument/2006/relationships/image" Target="media/image2.png" Id="rId9" /><Relationship Type="http://schemas.openxmlformats.org/officeDocument/2006/relationships/hyperlink" Target="mailto:ludum@mprs.mp.br" TargetMode="External" Id="rId14" /></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912692c-e0b1-4ecf-a807-f70ce666f4b7" xsi:nil="true"/>
    <lcf76f155ced4ddcb4097134ff3c332f xmlns="33562f0d-8e1e-4995-a6cb-f35bcd767cbe">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9245F8983E008D4FB7FF6D5670CD7D89" ma:contentTypeVersion="14" ma:contentTypeDescription="Crie um novo documento." ma:contentTypeScope="" ma:versionID="110791093edb4b1199a6d2d1844e7bb7">
  <xsd:schema xmlns:xsd="http://www.w3.org/2001/XMLSchema" xmlns:xs="http://www.w3.org/2001/XMLSchema" xmlns:p="http://schemas.microsoft.com/office/2006/metadata/properties" xmlns:ns2="33562f0d-8e1e-4995-a6cb-f35bcd767cbe" xmlns:ns3="9912692c-e0b1-4ecf-a807-f70ce666f4b7" targetNamespace="http://schemas.microsoft.com/office/2006/metadata/properties" ma:root="true" ma:fieldsID="bcadcf22fbeb6ef9d100f25bcaa22fbf" ns2:_="" ns3:_="">
    <xsd:import namespace="33562f0d-8e1e-4995-a6cb-f35bcd767cbe"/>
    <xsd:import namespace="9912692c-e0b1-4ecf-a807-f70ce666f4b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3562f0d-8e1e-4995-a6cb-f35bcd767c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Marcações de imagem" ma:readOnly="false" ma:fieldId="{5cf76f15-5ced-4ddc-b409-7134ff3c332f}" ma:taxonomyMulti="true" ma:sspId="06ad245c-c281-452e-bdae-e7b41629df31"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912692c-e0b1-4ecf-a807-f70ce666f4b7" elementFormDefault="qualified">
    <xsd:import namespace="http://schemas.microsoft.com/office/2006/documentManagement/types"/>
    <xsd:import namespace="http://schemas.microsoft.com/office/infopath/2007/PartnerControls"/>
    <xsd:element name="SharedWithUsers" ma:index="12"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hes de Compartilhado Com" ma:internalName="SharedWithDetails" ma:readOnly="true">
      <xsd:simpleType>
        <xsd:restriction base="dms:Note">
          <xsd:maxLength value="255"/>
        </xsd:restriction>
      </xsd:simpleType>
    </xsd:element>
    <xsd:element name="TaxCatchAll" ma:index="16" nillable="true" ma:displayName="Taxonomy Catch All Column" ma:hidden="true" ma:list="{5fa88aa7-22bd-4148-a413-315cdb60b8b2}" ma:internalName="TaxCatchAll" ma:showField="CatchAllData" ma:web="9912692c-e0b1-4ecf-a807-f70ce666f4b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2467CE-7AE9-4FF6-987B-9AAEA8E2E47F}">
  <ds:schemaRefs>
    <ds:schemaRef ds:uri="http://schemas.microsoft.com/office/2006/metadata/properties"/>
    <ds:schemaRef ds:uri="http://schemas.microsoft.com/office/infopath/2007/PartnerControls"/>
    <ds:schemaRef ds:uri="9912692c-e0b1-4ecf-a807-f70ce666f4b7"/>
    <ds:schemaRef ds:uri="33562f0d-8e1e-4995-a6cb-f35bcd767cbe"/>
  </ds:schemaRefs>
</ds:datastoreItem>
</file>

<file path=customXml/itemProps2.xml><?xml version="1.0" encoding="utf-8"?>
<ds:datastoreItem xmlns:ds="http://schemas.openxmlformats.org/officeDocument/2006/customXml" ds:itemID="{948707FA-7310-483B-B64B-7B6058EE71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3562f0d-8e1e-4995-a6cb-f35bcd767cbe"/>
    <ds:schemaRef ds:uri="9912692c-e0b1-4ecf-a807-f70ce666f4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B80A2AE-1898-4F1C-B8E2-7510DCF0E5AC}">
  <ds:schemaRefs>
    <ds:schemaRef ds:uri="http://schemas.microsoft.com/sharepoint/v3/contenttype/forms"/>
  </ds:schemaRefs>
</ds:datastoreItem>
</file>

<file path=customXml/itemProps4.xml><?xml version="1.0" encoding="utf-8"?>
<ds:datastoreItem xmlns:ds="http://schemas.openxmlformats.org/officeDocument/2006/customXml" ds:itemID="{CBCC1DB5-10F2-441D-B446-97472008282F}">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LFB</dc:creator>
  <keywords/>
  <lastModifiedBy>Roni Martins Botelho</lastModifiedBy>
  <revision>7</revision>
  <dcterms:created xsi:type="dcterms:W3CDTF">2024-09-18T14:50:00.0000000Z</dcterms:created>
  <dcterms:modified xsi:type="dcterms:W3CDTF">2024-09-18T15:38:11.7062798Z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0x0101009245F8983E008D4FB7FF6D5670CD7D89</vt:lpwstr>
  </property>
  <property fmtid="{D5CDD505-2E9C-101B-9397-08002B2CF9AE}" pid="3" name="MediaServiceImageTags">
    <vt:lpwstr/>
  </property>
</Properties>
</file>