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82AA7" w14:textId="77777777" w:rsidR="00223B1F" w:rsidRPr="003A5086" w:rsidRDefault="00A94B7F" w:rsidP="002A439D">
      <w:pPr>
        <w:spacing w:line="276" w:lineRule="auto"/>
        <w:jc w:val="center"/>
        <w:rPr>
          <w:b/>
          <w:bCs/>
          <w:sz w:val="24"/>
          <w:szCs w:val="24"/>
        </w:rPr>
      </w:pPr>
      <w:r w:rsidRPr="003A5086">
        <w:rPr>
          <w:b/>
          <w:bCs/>
          <w:sz w:val="24"/>
          <w:szCs w:val="24"/>
        </w:rPr>
        <w:t xml:space="preserve">TERMO DE REFERÊNCIA </w:t>
      </w:r>
    </w:p>
    <w:p w14:paraId="0B5C4FF7" w14:textId="65FAB615" w:rsidR="006720CF" w:rsidRPr="003A5086" w:rsidRDefault="007F6EF3" w:rsidP="002A439D">
      <w:pPr>
        <w:spacing w:line="276" w:lineRule="auto"/>
        <w:jc w:val="center"/>
        <w:rPr>
          <w:b/>
          <w:bCs/>
          <w:sz w:val="24"/>
          <w:szCs w:val="24"/>
        </w:rPr>
      </w:pPr>
      <w:r w:rsidRPr="003A5086">
        <w:rPr>
          <w:b/>
          <w:bCs/>
          <w:sz w:val="24"/>
          <w:szCs w:val="24"/>
        </w:rPr>
        <w:t xml:space="preserve"> SOLUÇÕES DE TECNOLOGIA DA INFORMAÇÃO E COMUNICAÇÃO</w:t>
      </w:r>
    </w:p>
    <w:p w14:paraId="060614DA" w14:textId="77777777" w:rsidR="00223B1F" w:rsidRPr="003A5086" w:rsidRDefault="00223B1F" w:rsidP="002A439D">
      <w:pPr>
        <w:spacing w:line="276" w:lineRule="auto"/>
        <w:jc w:val="center"/>
        <w:rPr>
          <w:b/>
          <w:bCs/>
          <w:sz w:val="24"/>
          <w:szCs w:val="24"/>
        </w:rPr>
      </w:pPr>
    </w:p>
    <w:p w14:paraId="40091A99" w14:textId="75A7E740" w:rsidR="002D50D5" w:rsidRPr="003A5086" w:rsidRDefault="00C0732E" w:rsidP="002A439D">
      <w:pPr>
        <w:spacing w:line="276" w:lineRule="auto"/>
        <w:rPr>
          <w:b/>
          <w:bCs/>
        </w:rPr>
      </w:pPr>
      <w:r w:rsidRPr="21B8BEAF">
        <w:rPr>
          <w:b/>
          <w:bCs/>
        </w:rPr>
        <w:t xml:space="preserve">1. </w:t>
      </w:r>
      <w:r w:rsidR="00ED6209" w:rsidRPr="21B8BEAF">
        <w:rPr>
          <w:b/>
          <w:bCs/>
        </w:rPr>
        <w:t xml:space="preserve">OBJETO </w:t>
      </w:r>
      <w:r w:rsidR="00320C8B" w:rsidRPr="21B8BEAF">
        <w:rPr>
          <w:b/>
          <w:bCs/>
        </w:rPr>
        <w:t>DA</w:t>
      </w:r>
      <w:r w:rsidR="00F311DA" w:rsidRPr="21B8BEAF">
        <w:rPr>
          <w:b/>
          <w:bCs/>
        </w:rPr>
        <w:t xml:space="preserve"> </w:t>
      </w:r>
      <w:r w:rsidR="00320C8B" w:rsidRPr="21B8BEAF">
        <w:rPr>
          <w:b/>
          <w:bCs/>
        </w:rPr>
        <w:t>CONTRATAÇÃO</w:t>
      </w:r>
      <w:r w:rsidR="00734EB3" w:rsidRPr="21B8BEAF">
        <w:rPr>
          <w:b/>
          <w:bCs/>
        </w:rPr>
        <w:t xml:space="preserve"> </w:t>
      </w:r>
      <w:r w:rsidR="3F631D95" w:rsidRPr="21B8BEAF">
        <w:rPr>
          <w:b/>
          <w:bCs/>
        </w:rPr>
        <w:t xml:space="preserve"> </w:t>
      </w:r>
    </w:p>
    <w:p w14:paraId="60B14691" w14:textId="1D27FB3D" w:rsidR="002C02DE" w:rsidRPr="003A5086" w:rsidRDefault="48E1C7BF" w:rsidP="1CBDE309">
      <w:pPr>
        <w:pStyle w:val="PargrafodaLista"/>
        <w:numPr>
          <w:ilvl w:val="1"/>
          <w:numId w:val="11"/>
        </w:numPr>
        <w:spacing w:before="120" w:after="120"/>
        <w:jc w:val="both"/>
        <w:rPr>
          <w:rFonts w:cstheme="minorBidi"/>
        </w:rPr>
      </w:pPr>
      <w:r w:rsidRPr="1CBDE309">
        <w:rPr>
          <w:rFonts w:asciiTheme="minorHAnsi" w:hAnsiTheme="minorHAnsi" w:cstheme="minorBidi"/>
        </w:rPr>
        <w:t>Formação de registro de preços para eventual aquisição de c</w:t>
      </w:r>
      <w:r w:rsidR="002C02DE" w:rsidRPr="1CBDE309">
        <w:rPr>
          <w:rFonts w:asciiTheme="minorHAnsi" w:hAnsiTheme="minorHAnsi" w:cstheme="minorBidi"/>
        </w:rPr>
        <w:t xml:space="preserve">ertificados </w:t>
      </w:r>
      <w:r w:rsidR="044506B1" w:rsidRPr="1CBDE309">
        <w:rPr>
          <w:rFonts w:asciiTheme="minorHAnsi" w:hAnsiTheme="minorHAnsi" w:cstheme="minorBidi"/>
        </w:rPr>
        <w:t>d</w:t>
      </w:r>
      <w:r w:rsidR="002C02DE" w:rsidRPr="1CBDE309">
        <w:rPr>
          <w:rFonts w:asciiTheme="minorHAnsi" w:hAnsiTheme="minorHAnsi" w:cstheme="minorBidi"/>
        </w:rPr>
        <w:t xml:space="preserve">igitais para domínio e para subdomínios (tipo curinga ou WILDCARD) nos padrões do protocolo </w:t>
      </w:r>
      <w:proofErr w:type="spellStart"/>
      <w:r w:rsidR="002C02DE" w:rsidRPr="1CBDE309">
        <w:rPr>
          <w:rFonts w:asciiTheme="minorHAnsi" w:hAnsiTheme="minorHAnsi" w:cstheme="minorBidi"/>
        </w:rPr>
        <w:t>Secure</w:t>
      </w:r>
      <w:proofErr w:type="spellEnd"/>
      <w:r w:rsidR="002C02DE" w:rsidRPr="1CBDE309">
        <w:rPr>
          <w:rFonts w:asciiTheme="minorHAnsi" w:hAnsiTheme="minorHAnsi" w:cstheme="minorBidi"/>
        </w:rPr>
        <w:t xml:space="preserve"> Sockets </w:t>
      </w:r>
      <w:proofErr w:type="spellStart"/>
      <w:r w:rsidR="002C02DE" w:rsidRPr="1CBDE309">
        <w:rPr>
          <w:rFonts w:asciiTheme="minorHAnsi" w:hAnsiTheme="minorHAnsi" w:cstheme="minorBidi"/>
        </w:rPr>
        <w:t>Layer</w:t>
      </w:r>
      <w:proofErr w:type="spellEnd"/>
      <w:r w:rsidR="002C02DE" w:rsidRPr="1CBDE309">
        <w:rPr>
          <w:rFonts w:asciiTheme="minorHAnsi" w:hAnsiTheme="minorHAnsi" w:cstheme="minorBidi"/>
        </w:rPr>
        <w:t xml:space="preserve"> (SSL/TLS), para servidores WEB, com validação tipo “</w:t>
      </w:r>
      <w:proofErr w:type="spellStart"/>
      <w:r w:rsidR="002C02DE" w:rsidRPr="1CBDE309">
        <w:rPr>
          <w:rFonts w:asciiTheme="minorHAnsi" w:hAnsiTheme="minorHAnsi" w:cstheme="minorBidi"/>
        </w:rPr>
        <w:t>domain</w:t>
      </w:r>
      <w:proofErr w:type="spellEnd"/>
      <w:r w:rsidR="002C02DE" w:rsidRPr="1CBDE309">
        <w:rPr>
          <w:rFonts w:asciiTheme="minorHAnsi" w:hAnsiTheme="minorHAnsi" w:cstheme="minorBidi"/>
        </w:rPr>
        <w:t xml:space="preserve"> </w:t>
      </w:r>
      <w:proofErr w:type="spellStart"/>
      <w:r w:rsidR="002C02DE" w:rsidRPr="1CBDE309">
        <w:rPr>
          <w:rFonts w:asciiTheme="minorHAnsi" w:hAnsiTheme="minorHAnsi" w:cstheme="minorBidi"/>
        </w:rPr>
        <w:t>validated</w:t>
      </w:r>
      <w:proofErr w:type="spellEnd"/>
      <w:r w:rsidR="002C02DE" w:rsidRPr="1CBDE309">
        <w:rPr>
          <w:rFonts w:asciiTheme="minorHAnsi" w:hAnsiTheme="minorHAnsi" w:cstheme="minorBidi"/>
        </w:rPr>
        <w:t>” (DV) e padrão internacional.</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88"/>
        <w:gridCol w:w="5103"/>
        <w:gridCol w:w="1105"/>
        <w:gridCol w:w="1559"/>
      </w:tblGrid>
      <w:tr w:rsidR="003A5086" w:rsidRPr="003A5086" w14:paraId="1EF66088" w14:textId="77777777" w:rsidTr="00CF75A9">
        <w:tc>
          <w:tcPr>
            <w:tcW w:w="988" w:type="dxa"/>
            <w:vAlign w:val="center"/>
            <w:hideMark/>
          </w:tcPr>
          <w:p w14:paraId="0BED0B0F" w14:textId="77777777" w:rsidR="002C02DE" w:rsidRPr="003A5086" w:rsidRDefault="002C02DE" w:rsidP="002A439D">
            <w:pPr>
              <w:spacing w:line="276" w:lineRule="auto"/>
              <w:jc w:val="center"/>
              <w:rPr>
                <w:rFonts w:eastAsia="Calibri" w:cstheme="minorHAnsi"/>
                <w:b/>
                <w:bCs/>
              </w:rPr>
            </w:pPr>
            <w:r w:rsidRPr="003A5086">
              <w:rPr>
                <w:rFonts w:eastAsia="Calibri" w:cstheme="minorHAnsi"/>
                <w:b/>
                <w:bCs/>
              </w:rPr>
              <w:t xml:space="preserve">ITEM </w:t>
            </w:r>
          </w:p>
        </w:tc>
        <w:tc>
          <w:tcPr>
            <w:tcW w:w="5103" w:type="dxa"/>
            <w:vAlign w:val="center"/>
            <w:hideMark/>
          </w:tcPr>
          <w:p w14:paraId="1FCE04E2" w14:textId="77777777" w:rsidR="002C02DE" w:rsidRPr="003A5086" w:rsidRDefault="002C02DE" w:rsidP="002A439D">
            <w:pPr>
              <w:spacing w:line="276" w:lineRule="auto"/>
              <w:jc w:val="center"/>
              <w:rPr>
                <w:rFonts w:eastAsia="Calibri" w:cstheme="minorHAnsi"/>
                <w:b/>
                <w:bCs/>
              </w:rPr>
            </w:pPr>
            <w:r w:rsidRPr="003A5086">
              <w:rPr>
                <w:rFonts w:eastAsia="Calibri" w:cstheme="minorHAnsi"/>
                <w:b/>
                <w:bCs/>
              </w:rPr>
              <w:t>DESCRIÇÃO</w:t>
            </w:r>
          </w:p>
        </w:tc>
        <w:tc>
          <w:tcPr>
            <w:tcW w:w="1105" w:type="dxa"/>
            <w:vAlign w:val="center"/>
            <w:hideMark/>
          </w:tcPr>
          <w:p w14:paraId="3D9E220D" w14:textId="5CB8218E" w:rsidR="002C02DE" w:rsidRPr="003A5086" w:rsidRDefault="002C02DE" w:rsidP="002A439D">
            <w:pPr>
              <w:spacing w:line="276" w:lineRule="auto"/>
              <w:jc w:val="center"/>
              <w:rPr>
                <w:rFonts w:eastAsia="Calibri" w:cstheme="minorHAnsi"/>
                <w:b/>
                <w:bCs/>
              </w:rPr>
            </w:pPr>
            <w:r w:rsidRPr="003A5086">
              <w:rPr>
                <w:rFonts w:eastAsia="Calibri" w:cstheme="minorHAnsi"/>
                <w:b/>
                <w:bCs/>
              </w:rPr>
              <w:t xml:space="preserve">UNIDADE </w:t>
            </w:r>
          </w:p>
        </w:tc>
        <w:tc>
          <w:tcPr>
            <w:tcW w:w="1559" w:type="dxa"/>
            <w:vAlign w:val="center"/>
            <w:hideMark/>
          </w:tcPr>
          <w:p w14:paraId="768D1F4A" w14:textId="77777777" w:rsidR="002C02DE" w:rsidRPr="003A5086" w:rsidRDefault="002C02DE" w:rsidP="002A439D">
            <w:pPr>
              <w:spacing w:line="276" w:lineRule="auto"/>
              <w:jc w:val="center"/>
              <w:rPr>
                <w:rFonts w:eastAsia="Calibri" w:cstheme="minorHAnsi"/>
                <w:b/>
                <w:bCs/>
              </w:rPr>
            </w:pPr>
            <w:r w:rsidRPr="003A5086">
              <w:rPr>
                <w:rFonts w:eastAsia="Calibri" w:cstheme="minorHAnsi"/>
                <w:b/>
                <w:bCs/>
              </w:rPr>
              <w:t>QUANTIDADE</w:t>
            </w:r>
          </w:p>
        </w:tc>
      </w:tr>
      <w:tr w:rsidR="003A5086" w:rsidRPr="003A5086" w14:paraId="1B84D4B3" w14:textId="77777777" w:rsidTr="00CF75A9">
        <w:tc>
          <w:tcPr>
            <w:tcW w:w="988" w:type="dxa"/>
            <w:vAlign w:val="center"/>
            <w:hideMark/>
          </w:tcPr>
          <w:p w14:paraId="6CE2049D" w14:textId="78F79A90" w:rsidR="002C02DE" w:rsidRPr="003A5086" w:rsidRDefault="00CF75A9" w:rsidP="002A439D">
            <w:pPr>
              <w:spacing w:line="276" w:lineRule="auto"/>
              <w:jc w:val="center"/>
              <w:rPr>
                <w:rFonts w:cstheme="minorHAnsi"/>
              </w:rPr>
            </w:pPr>
            <w:r w:rsidRPr="003A5086">
              <w:rPr>
                <w:rFonts w:eastAsia="Calibri" w:cstheme="minorHAnsi"/>
                <w:b/>
                <w:bCs/>
              </w:rPr>
              <w:t>ITEM 1</w:t>
            </w:r>
          </w:p>
        </w:tc>
        <w:tc>
          <w:tcPr>
            <w:tcW w:w="5103" w:type="dxa"/>
            <w:vAlign w:val="center"/>
            <w:hideMark/>
          </w:tcPr>
          <w:p w14:paraId="35D7F89E" w14:textId="02DEA1C9" w:rsidR="002C02DE" w:rsidRPr="003A5086" w:rsidRDefault="002C02DE" w:rsidP="002A439D">
            <w:pPr>
              <w:spacing w:line="276" w:lineRule="auto"/>
              <w:rPr>
                <w:rFonts w:cstheme="minorHAnsi"/>
              </w:rPr>
            </w:pPr>
            <w:r w:rsidRPr="003A5086">
              <w:rPr>
                <w:rFonts w:eastAsia="Calibri" w:cstheme="minorHAnsi"/>
              </w:rPr>
              <w:t xml:space="preserve">Certificado Digital para domínio com subdomínios (tipo curinga ou </w:t>
            </w:r>
            <w:r w:rsidR="007E5970" w:rsidRPr="003A5086">
              <w:rPr>
                <w:rFonts w:eastAsia="Calibri" w:cstheme="minorHAnsi"/>
              </w:rPr>
              <w:t>“</w:t>
            </w:r>
            <w:proofErr w:type="spellStart"/>
            <w:r w:rsidRPr="003A5086">
              <w:rPr>
                <w:rFonts w:eastAsia="Calibri" w:cstheme="minorHAnsi"/>
                <w:i/>
                <w:iCs/>
              </w:rPr>
              <w:t>wildcard</w:t>
            </w:r>
            <w:proofErr w:type="spellEnd"/>
            <w:r w:rsidRPr="003A5086">
              <w:rPr>
                <w:rFonts w:eastAsia="Calibri" w:cstheme="minorHAnsi"/>
                <w:i/>
                <w:iCs/>
              </w:rPr>
              <w:t>”</w:t>
            </w:r>
            <w:r w:rsidRPr="003A5086">
              <w:rPr>
                <w:rFonts w:eastAsia="Calibri" w:cstheme="minorHAnsi"/>
              </w:rPr>
              <w:t xml:space="preserve">) nos padrões do protocolo </w:t>
            </w:r>
            <w:proofErr w:type="spellStart"/>
            <w:r w:rsidRPr="003A5086">
              <w:rPr>
                <w:rFonts w:eastAsia="Calibri" w:cstheme="minorHAnsi"/>
              </w:rPr>
              <w:t>Secure</w:t>
            </w:r>
            <w:proofErr w:type="spellEnd"/>
            <w:r w:rsidRPr="003A5086">
              <w:rPr>
                <w:rFonts w:eastAsia="Calibri" w:cstheme="minorHAnsi"/>
              </w:rPr>
              <w:t xml:space="preserve"> Sockets </w:t>
            </w:r>
            <w:proofErr w:type="spellStart"/>
            <w:r w:rsidRPr="003A5086">
              <w:rPr>
                <w:rFonts w:eastAsia="Calibri" w:cstheme="minorHAnsi"/>
              </w:rPr>
              <w:t>Layer</w:t>
            </w:r>
            <w:proofErr w:type="spellEnd"/>
            <w:r w:rsidRPr="003A5086">
              <w:rPr>
                <w:rFonts w:eastAsia="Calibri" w:cstheme="minorHAnsi"/>
              </w:rPr>
              <w:t xml:space="preserve"> (SSL/TLS), para servidores WEB, com validação tipo “</w:t>
            </w:r>
            <w:proofErr w:type="spellStart"/>
            <w:r w:rsidRPr="003A5086">
              <w:rPr>
                <w:rFonts w:eastAsia="Calibri" w:cstheme="minorHAnsi"/>
              </w:rPr>
              <w:t>domain</w:t>
            </w:r>
            <w:proofErr w:type="spellEnd"/>
            <w:r w:rsidRPr="003A5086">
              <w:rPr>
                <w:rFonts w:eastAsia="Calibri" w:cstheme="minorHAnsi"/>
              </w:rPr>
              <w:t xml:space="preserve"> </w:t>
            </w:r>
            <w:proofErr w:type="spellStart"/>
            <w:r w:rsidRPr="003A5086">
              <w:rPr>
                <w:rFonts w:eastAsia="Calibri" w:cstheme="minorHAnsi"/>
              </w:rPr>
              <w:t>validated</w:t>
            </w:r>
            <w:proofErr w:type="spellEnd"/>
            <w:r w:rsidRPr="003A5086">
              <w:rPr>
                <w:rFonts w:eastAsia="Calibri" w:cstheme="minorHAnsi"/>
              </w:rPr>
              <w:t>” (DV) e padrão internacional</w:t>
            </w:r>
          </w:p>
        </w:tc>
        <w:tc>
          <w:tcPr>
            <w:tcW w:w="1105" w:type="dxa"/>
            <w:vAlign w:val="center"/>
            <w:hideMark/>
          </w:tcPr>
          <w:p w14:paraId="3969895C" w14:textId="77777777" w:rsidR="002C02DE" w:rsidRPr="003A5086" w:rsidRDefault="002C02DE" w:rsidP="002A439D">
            <w:pPr>
              <w:spacing w:line="276" w:lineRule="auto"/>
              <w:jc w:val="center"/>
              <w:rPr>
                <w:rFonts w:cstheme="minorHAnsi"/>
              </w:rPr>
            </w:pPr>
            <w:r w:rsidRPr="003A5086">
              <w:rPr>
                <w:rFonts w:eastAsia="Calibri" w:cstheme="minorHAnsi"/>
              </w:rPr>
              <w:t>Unidade</w:t>
            </w:r>
          </w:p>
        </w:tc>
        <w:tc>
          <w:tcPr>
            <w:tcW w:w="1559" w:type="dxa"/>
            <w:vAlign w:val="center"/>
            <w:hideMark/>
          </w:tcPr>
          <w:p w14:paraId="20C75E99" w14:textId="77777777" w:rsidR="002C02DE" w:rsidRPr="003A5086" w:rsidRDefault="002C02DE" w:rsidP="002A439D">
            <w:pPr>
              <w:spacing w:line="276" w:lineRule="auto"/>
              <w:jc w:val="center"/>
              <w:rPr>
                <w:rFonts w:cstheme="minorHAnsi"/>
              </w:rPr>
            </w:pPr>
            <w:r w:rsidRPr="003A5086">
              <w:rPr>
                <w:rFonts w:eastAsia="Calibri" w:cstheme="minorHAnsi"/>
              </w:rPr>
              <w:t>10</w:t>
            </w:r>
          </w:p>
        </w:tc>
      </w:tr>
      <w:tr w:rsidR="002C02DE" w:rsidRPr="003A5086" w14:paraId="6D5CD2DC" w14:textId="77777777" w:rsidTr="00CF75A9">
        <w:tc>
          <w:tcPr>
            <w:tcW w:w="988" w:type="dxa"/>
            <w:vAlign w:val="center"/>
            <w:hideMark/>
          </w:tcPr>
          <w:p w14:paraId="51E08495" w14:textId="21C812F9" w:rsidR="002C02DE" w:rsidRPr="003A5086" w:rsidRDefault="00CF75A9" w:rsidP="002A439D">
            <w:pPr>
              <w:spacing w:line="276" w:lineRule="auto"/>
              <w:jc w:val="center"/>
              <w:rPr>
                <w:rFonts w:cstheme="minorHAnsi"/>
              </w:rPr>
            </w:pPr>
            <w:r w:rsidRPr="003A5086">
              <w:rPr>
                <w:rFonts w:eastAsia="Calibri" w:cstheme="minorHAnsi"/>
                <w:b/>
                <w:bCs/>
              </w:rPr>
              <w:t>ITEM 2</w:t>
            </w:r>
          </w:p>
        </w:tc>
        <w:tc>
          <w:tcPr>
            <w:tcW w:w="5103" w:type="dxa"/>
            <w:vAlign w:val="center"/>
            <w:hideMark/>
          </w:tcPr>
          <w:p w14:paraId="2D4B32C1" w14:textId="77777777" w:rsidR="002C02DE" w:rsidRPr="003A5086" w:rsidRDefault="002C02DE" w:rsidP="002A439D">
            <w:pPr>
              <w:spacing w:line="276" w:lineRule="auto"/>
              <w:rPr>
                <w:rFonts w:cstheme="minorHAnsi"/>
              </w:rPr>
            </w:pPr>
            <w:r w:rsidRPr="003A5086">
              <w:rPr>
                <w:rFonts w:eastAsia="Calibri" w:cstheme="minorHAnsi"/>
              </w:rPr>
              <w:t xml:space="preserve">Certificado Digital para domínio nos padrões do protocolo </w:t>
            </w:r>
            <w:proofErr w:type="spellStart"/>
            <w:r w:rsidRPr="003A5086">
              <w:rPr>
                <w:rFonts w:eastAsia="Calibri" w:cstheme="minorHAnsi"/>
              </w:rPr>
              <w:t>Secure</w:t>
            </w:r>
            <w:proofErr w:type="spellEnd"/>
            <w:r w:rsidRPr="003A5086">
              <w:rPr>
                <w:rFonts w:eastAsia="Calibri" w:cstheme="minorHAnsi"/>
              </w:rPr>
              <w:t xml:space="preserve"> Sockets </w:t>
            </w:r>
            <w:proofErr w:type="spellStart"/>
            <w:r w:rsidRPr="003A5086">
              <w:rPr>
                <w:rFonts w:eastAsia="Calibri" w:cstheme="minorHAnsi"/>
              </w:rPr>
              <w:t>Layer</w:t>
            </w:r>
            <w:proofErr w:type="spellEnd"/>
            <w:r w:rsidRPr="003A5086">
              <w:rPr>
                <w:rFonts w:eastAsia="Calibri" w:cstheme="minorHAnsi"/>
              </w:rPr>
              <w:t xml:space="preserve"> (SSL/TLS), para servidores WEB, com validação tipo “</w:t>
            </w:r>
            <w:proofErr w:type="spellStart"/>
            <w:r w:rsidRPr="003A5086">
              <w:rPr>
                <w:rFonts w:eastAsia="Calibri" w:cstheme="minorHAnsi"/>
              </w:rPr>
              <w:t>domain</w:t>
            </w:r>
            <w:proofErr w:type="spellEnd"/>
            <w:r w:rsidRPr="003A5086">
              <w:rPr>
                <w:rFonts w:eastAsia="Calibri" w:cstheme="minorHAnsi"/>
              </w:rPr>
              <w:t xml:space="preserve"> </w:t>
            </w:r>
            <w:proofErr w:type="spellStart"/>
            <w:r w:rsidRPr="003A5086">
              <w:rPr>
                <w:rFonts w:eastAsia="Calibri" w:cstheme="minorHAnsi"/>
              </w:rPr>
              <w:t>validated</w:t>
            </w:r>
            <w:proofErr w:type="spellEnd"/>
            <w:r w:rsidRPr="003A5086">
              <w:rPr>
                <w:rFonts w:eastAsia="Calibri" w:cstheme="minorHAnsi"/>
              </w:rPr>
              <w:t>” (DV) e padrão internacional</w:t>
            </w:r>
          </w:p>
        </w:tc>
        <w:tc>
          <w:tcPr>
            <w:tcW w:w="1105" w:type="dxa"/>
            <w:vAlign w:val="center"/>
            <w:hideMark/>
          </w:tcPr>
          <w:p w14:paraId="38E6DBCC" w14:textId="77777777" w:rsidR="002C02DE" w:rsidRPr="003A5086" w:rsidRDefault="002C02DE" w:rsidP="002A439D">
            <w:pPr>
              <w:spacing w:line="276" w:lineRule="auto"/>
              <w:jc w:val="center"/>
              <w:rPr>
                <w:rFonts w:cstheme="minorHAnsi"/>
              </w:rPr>
            </w:pPr>
            <w:r w:rsidRPr="003A5086">
              <w:rPr>
                <w:rFonts w:eastAsia="Calibri" w:cstheme="minorHAnsi"/>
              </w:rPr>
              <w:t>Unidade</w:t>
            </w:r>
          </w:p>
        </w:tc>
        <w:tc>
          <w:tcPr>
            <w:tcW w:w="1559" w:type="dxa"/>
            <w:vAlign w:val="center"/>
            <w:hideMark/>
          </w:tcPr>
          <w:p w14:paraId="0B8AF81B" w14:textId="77777777" w:rsidR="002C02DE" w:rsidRPr="003A5086" w:rsidRDefault="002C02DE" w:rsidP="002A439D">
            <w:pPr>
              <w:spacing w:line="276" w:lineRule="auto"/>
              <w:jc w:val="center"/>
              <w:rPr>
                <w:rFonts w:cstheme="minorHAnsi"/>
              </w:rPr>
            </w:pPr>
            <w:r w:rsidRPr="003A5086">
              <w:rPr>
                <w:rFonts w:eastAsia="Calibri" w:cstheme="minorHAnsi"/>
              </w:rPr>
              <w:t>40</w:t>
            </w:r>
          </w:p>
        </w:tc>
      </w:tr>
    </w:tbl>
    <w:p w14:paraId="1D1244D3" w14:textId="77777777" w:rsidR="002C02DE" w:rsidRPr="003A5086" w:rsidRDefault="002C02DE" w:rsidP="002A439D">
      <w:pPr>
        <w:pStyle w:val="PargrafodaLista"/>
        <w:spacing w:before="120" w:after="120"/>
        <w:ind w:left="0"/>
        <w:contextualSpacing w:val="0"/>
        <w:jc w:val="both"/>
        <w:rPr>
          <w:rFonts w:asciiTheme="minorHAnsi" w:hAnsiTheme="minorHAnsi" w:cstheme="minorHAnsi"/>
        </w:rPr>
      </w:pPr>
    </w:p>
    <w:p w14:paraId="22F47EA5" w14:textId="77777777" w:rsidR="00545E57" w:rsidRPr="003A5086" w:rsidRDefault="576F6521" w:rsidP="002A439D">
      <w:pPr>
        <w:spacing w:before="120" w:after="120" w:line="276" w:lineRule="auto"/>
        <w:jc w:val="both"/>
        <w:rPr>
          <w:rFonts w:ascii="Calibri" w:eastAsia="Calibri" w:hAnsi="Calibri" w:cs="Calibri"/>
        </w:rPr>
      </w:pPr>
      <w:r w:rsidRPr="003A5086">
        <w:rPr>
          <w:rFonts w:ascii="Calibri" w:eastAsia="Calibri" w:hAnsi="Calibri" w:cs="Calibri"/>
        </w:rPr>
        <w:t>1.2</w:t>
      </w:r>
      <w:r w:rsidR="00A318CE" w:rsidRPr="003A5086">
        <w:rPr>
          <w:rFonts w:ascii="Calibri" w:eastAsia="Calibri" w:hAnsi="Calibri" w:cs="Calibri"/>
        </w:rPr>
        <w:tab/>
      </w:r>
      <w:r w:rsidRPr="003A5086">
        <w:rPr>
          <w:rFonts w:ascii="Calibri" w:eastAsia="Calibri" w:hAnsi="Calibri" w:cs="Calibri"/>
        </w:rPr>
        <w:t>O objeto da contratação caracteriza-se como</w:t>
      </w:r>
      <w:r w:rsidR="00545E57" w:rsidRPr="003A5086">
        <w:rPr>
          <w:rFonts w:ascii="Calibri" w:eastAsia="Calibri" w:hAnsi="Calibri" w:cs="Calibri"/>
        </w:rPr>
        <w:t>:</w:t>
      </w:r>
    </w:p>
    <w:p w14:paraId="743A9EED" w14:textId="46B9D9AE" w:rsidR="00545E57" w:rsidRPr="003A5086" w:rsidRDefault="00545E57" w:rsidP="002A439D">
      <w:pPr>
        <w:spacing w:before="120" w:after="120" w:line="276" w:lineRule="auto"/>
        <w:jc w:val="both"/>
        <w:rPr>
          <w:rFonts w:cstheme="minorHAnsi"/>
        </w:rPr>
      </w:pPr>
      <w:r w:rsidRPr="003A5086">
        <w:rPr>
          <w:rFonts w:cstheme="minorHAnsi"/>
          <w:noProof/>
        </w:rPr>
        <w:drawing>
          <wp:inline distT="0" distB="0" distL="0" distR="0" wp14:anchorId="1B251A5A" wp14:editId="665E3D6A">
            <wp:extent cx="114300" cy="114300"/>
            <wp:effectExtent l="0" t="0" r="0" b="0"/>
            <wp:docPr id="175572452" name="Imagem 57"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r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ysClr val="windowText" lastClr="000000"/>
                    </a:solidFill>
                    <a:ln>
                      <a:noFill/>
                    </a:ln>
                  </pic:spPr>
                </pic:pic>
              </a:graphicData>
            </a:graphic>
          </wp:inline>
        </w:drawing>
      </w:r>
      <w:r w:rsidRPr="003A5086">
        <w:rPr>
          <w:rFonts w:cstheme="minorHAnsi"/>
        </w:rPr>
        <w:tab/>
        <w:t>comum (aquele cujo padrões de desempenho e qualidade pode ser objetivamente definido no termo de referência, por meio de especificações usuais de mercado – art. 6º, XIII, da Lei 14.133/2021); </w:t>
      </w:r>
    </w:p>
    <w:p w14:paraId="07EFD686" w14:textId="62E0D528" w:rsidR="00545E57" w:rsidRPr="003A5086" w:rsidRDefault="00545E57" w:rsidP="002A439D">
      <w:pPr>
        <w:spacing w:before="120" w:after="120" w:line="276" w:lineRule="auto"/>
        <w:jc w:val="both"/>
        <w:rPr>
          <w:rFonts w:cstheme="minorHAnsi"/>
        </w:rPr>
      </w:pPr>
      <w:r w:rsidRPr="003A5086">
        <w:rPr>
          <w:rFonts w:cstheme="minorHAnsi"/>
          <w:noProof/>
        </w:rPr>
        <w:drawing>
          <wp:inline distT="0" distB="0" distL="0" distR="0" wp14:anchorId="7970B773" wp14:editId="6030F488">
            <wp:extent cx="114300" cy="114300"/>
            <wp:effectExtent l="0" t="0" r="0" b="0"/>
            <wp:docPr id="326490008" name="Imagem 56"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orm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ab/>
        <w:t>especial (aquele que, por sua alta heterogeneidade ou complexidade, não pode ser considerado comum, nos termos do conceito acima – art. 6º, XIV da Lei 14.133/2021). </w:t>
      </w:r>
    </w:p>
    <w:p w14:paraId="29FABB40" w14:textId="77777777" w:rsidR="009D0376" w:rsidRPr="003A5086" w:rsidRDefault="009D0376" w:rsidP="002A439D">
      <w:pPr>
        <w:spacing w:before="120" w:after="120" w:line="276" w:lineRule="auto"/>
        <w:jc w:val="both"/>
        <w:rPr>
          <w:rFonts w:cstheme="minorHAnsi"/>
        </w:rPr>
      </w:pPr>
    </w:p>
    <w:p w14:paraId="64B31E05" w14:textId="5C9FDCF5" w:rsidR="00A318CE" w:rsidRPr="003A5086" w:rsidRDefault="00A318CE" w:rsidP="002A439D">
      <w:pPr>
        <w:spacing w:before="120" w:after="120" w:line="276" w:lineRule="auto"/>
        <w:jc w:val="both"/>
        <w:rPr>
          <w:rFonts w:cstheme="minorHAnsi"/>
        </w:rPr>
      </w:pPr>
      <w:r w:rsidRPr="003A5086">
        <w:rPr>
          <w:rFonts w:cstheme="minorHAnsi"/>
        </w:rPr>
        <w:t>1.3</w:t>
      </w:r>
      <w:r w:rsidRPr="003A5086">
        <w:rPr>
          <w:rFonts w:cstheme="minorHAnsi"/>
        </w:rPr>
        <w:tab/>
        <w:t>A compra enquadra-se no seguinte tipo: </w:t>
      </w:r>
    </w:p>
    <w:p w14:paraId="4693A040" w14:textId="630F2B64" w:rsidR="00A318CE" w:rsidRPr="003A5086" w:rsidRDefault="00A318CE" w:rsidP="002A439D">
      <w:pPr>
        <w:spacing w:before="120" w:after="120" w:line="276" w:lineRule="auto"/>
        <w:jc w:val="both"/>
        <w:rPr>
          <w:rFonts w:cstheme="minorHAnsi"/>
        </w:rPr>
      </w:pPr>
      <w:r w:rsidRPr="003A5086">
        <w:rPr>
          <w:rFonts w:cstheme="minorHAnsi"/>
          <w:noProof/>
        </w:rPr>
        <w:drawing>
          <wp:inline distT="0" distB="0" distL="0" distR="0" wp14:anchorId="1CEEA504" wp14:editId="5800978F">
            <wp:extent cx="114300" cy="114300"/>
            <wp:effectExtent l="0" t="0" r="0" b="0"/>
            <wp:docPr id="607276493" name="Imagem 53"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orm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ysClr val="windowText" lastClr="000000"/>
                    </a:solidFill>
                    <a:ln>
                      <a:noFill/>
                    </a:ln>
                  </pic:spPr>
                </pic:pic>
              </a:graphicData>
            </a:graphic>
          </wp:inline>
        </w:drawing>
      </w:r>
      <w:r w:rsidR="00025399" w:rsidRPr="003A5086">
        <w:rPr>
          <w:rFonts w:cstheme="minorHAnsi"/>
        </w:rPr>
        <w:tab/>
      </w:r>
      <w:r w:rsidRPr="003A5086">
        <w:rPr>
          <w:rFonts w:cstheme="minorHAnsi"/>
        </w:rPr>
        <w:t>Compra imediata e integral (em até 30 dias da ordem de fornecimento), sem obrigações futuras </w:t>
      </w:r>
    </w:p>
    <w:p w14:paraId="28778973" w14:textId="098CE552" w:rsidR="00A318CE" w:rsidRPr="003A5086" w:rsidRDefault="00A318CE" w:rsidP="002A439D">
      <w:pPr>
        <w:spacing w:before="120" w:after="120" w:line="276" w:lineRule="auto"/>
        <w:jc w:val="both"/>
        <w:rPr>
          <w:rFonts w:cstheme="minorHAnsi"/>
        </w:rPr>
      </w:pPr>
      <w:r w:rsidRPr="003A5086">
        <w:rPr>
          <w:rFonts w:cstheme="minorHAnsi"/>
          <w:noProof/>
        </w:rPr>
        <w:drawing>
          <wp:inline distT="0" distB="0" distL="0" distR="0" wp14:anchorId="0A3D42A7" wp14:editId="5ADE5181">
            <wp:extent cx="114300" cy="114300"/>
            <wp:effectExtent l="0" t="0" r="0" b="0"/>
            <wp:docPr id="1306164747" name="Imagem 52"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m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ab/>
        <w:t>Compra imediata com obrigações futuras </w:t>
      </w:r>
    </w:p>
    <w:p w14:paraId="0CE0BE39" w14:textId="7D4621E6" w:rsidR="00A318CE" w:rsidRPr="003A5086" w:rsidRDefault="00A318CE" w:rsidP="002A439D">
      <w:pPr>
        <w:spacing w:before="120" w:after="120" w:line="276" w:lineRule="auto"/>
        <w:jc w:val="both"/>
        <w:rPr>
          <w:rFonts w:cstheme="minorHAnsi"/>
        </w:rPr>
      </w:pPr>
      <w:r w:rsidRPr="003A5086">
        <w:rPr>
          <w:rFonts w:cstheme="minorHAnsi"/>
          <w:noProof/>
        </w:rPr>
        <w:drawing>
          <wp:inline distT="0" distB="0" distL="0" distR="0" wp14:anchorId="6B32BCFC" wp14:editId="01BA773A">
            <wp:extent cx="114300" cy="114300"/>
            <wp:effectExtent l="0" t="0" r="0" b="0"/>
            <wp:docPr id="527278085" name="Imagem 51"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orm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ab/>
        <w:t>Compra sob demanda (com prazo certo, não continuado) </w:t>
      </w:r>
    </w:p>
    <w:p w14:paraId="24EE4216" w14:textId="068F6DB8" w:rsidR="00A318CE" w:rsidRPr="003A5086" w:rsidRDefault="00A318CE" w:rsidP="002A439D">
      <w:pPr>
        <w:spacing w:before="120" w:after="120" w:line="276" w:lineRule="auto"/>
        <w:jc w:val="both"/>
        <w:rPr>
          <w:rFonts w:cstheme="minorHAnsi"/>
        </w:rPr>
      </w:pPr>
      <w:r w:rsidRPr="003A5086">
        <w:rPr>
          <w:rFonts w:cstheme="minorHAnsi"/>
          <w:noProof/>
        </w:rPr>
        <w:drawing>
          <wp:inline distT="0" distB="0" distL="0" distR="0" wp14:anchorId="1488F1DB" wp14:editId="5548DA0C">
            <wp:extent cx="114300" cy="114300"/>
            <wp:effectExtent l="0" t="0" r="0" b="0"/>
            <wp:docPr id="1924321217" name="Imagem 50"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or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ab/>
        <w:t>Fornecimento contínuo (compra sob demanda, mas continuada). </w:t>
      </w:r>
    </w:p>
    <w:p w14:paraId="3F953E70" w14:textId="77777777" w:rsidR="00A318CE" w:rsidRPr="003A5086" w:rsidRDefault="00A318CE" w:rsidP="002A439D">
      <w:pPr>
        <w:spacing w:before="120" w:after="120" w:line="276" w:lineRule="auto"/>
        <w:jc w:val="both"/>
        <w:rPr>
          <w:rFonts w:cstheme="minorHAnsi"/>
        </w:rPr>
      </w:pPr>
    </w:p>
    <w:p w14:paraId="6762B519" w14:textId="204AF54E" w:rsidR="009D0376" w:rsidRPr="003A5086" w:rsidRDefault="009D0376" w:rsidP="002A439D">
      <w:pPr>
        <w:spacing w:before="120" w:after="120" w:line="276" w:lineRule="auto"/>
        <w:jc w:val="both"/>
        <w:rPr>
          <w:rFonts w:cstheme="minorHAnsi"/>
        </w:rPr>
      </w:pPr>
      <w:r w:rsidRPr="003A5086">
        <w:rPr>
          <w:rFonts w:cstheme="minorHAnsi"/>
        </w:rPr>
        <w:t>1.</w:t>
      </w:r>
      <w:r w:rsidR="0012684C" w:rsidRPr="003A5086">
        <w:rPr>
          <w:rFonts w:cstheme="minorHAnsi"/>
        </w:rPr>
        <w:t>4</w:t>
      </w:r>
      <w:r w:rsidRPr="003A5086">
        <w:rPr>
          <w:rFonts w:cstheme="minorHAnsi"/>
        </w:rPr>
        <w:t xml:space="preserve"> Os bens a serem adquiridos são:  </w:t>
      </w:r>
    </w:p>
    <w:p w14:paraId="7F8671C8" w14:textId="75A5E5E1" w:rsidR="009D0376" w:rsidRPr="003A5086" w:rsidRDefault="009D0376" w:rsidP="002A439D">
      <w:pPr>
        <w:spacing w:before="120" w:after="120" w:line="276" w:lineRule="auto"/>
        <w:jc w:val="both"/>
        <w:rPr>
          <w:rFonts w:cstheme="minorHAnsi"/>
        </w:rPr>
      </w:pPr>
      <w:r w:rsidRPr="003A5086">
        <w:rPr>
          <w:rFonts w:cstheme="minorHAnsi"/>
        </w:rPr>
        <w:t> </w:t>
      </w:r>
      <w:r w:rsidRPr="003A5086">
        <w:rPr>
          <w:rFonts w:cstheme="minorHAnsi"/>
          <w:noProof/>
        </w:rPr>
        <w:drawing>
          <wp:inline distT="0" distB="0" distL="0" distR="0" wp14:anchorId="06E92C51" wp14:editId="433F84F2">
            <wp:extent cx="114300" cy="114300"/>
            <wp:effectExtent l="0" t="0" r="0" b="0"/>
            <wp:docPr id="755602379" name="Imagem 39"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ab/>
        <w:t>Itens de patrimônio </w:t>
      </w:r>
    </w:p>
    <w:p w14:paraId="63C7F36D" w14:textId="7870DD8C" w:rsidR="009D0376" w:rsidRPr="003A5086" w:rsidRDefault="009D0376" w:rsidP="002A439D">
      <w:pPr>
        <w:spacing w:before="120" w:after="120" w:line="276" w:lineRule="auto"/>
        <w:jc w:val="both"/>
        <w:rPr>
          <w:rFonts w:cstheme="minorHAnsi"/>
        </w:rPr>
      </w:pPr>
      <w:r w:rsidRPr="003A5086">
        <w:rPr>
          <w:rFonts w:cstheme="minorHAnsi"/>
          <w:noProof/>
        </w:rPr>
        <w:lastRenderedPageBreak/>
        <w:drawing>
          <wp:inline distT="0" distB="0" distL="0" distR="0" wp14:anchorId="3A55C80A" wp14:editId="2FD06554">
            <wp:extent cx="114300" cy="114300"/>
            <wp:effectExtent l="0" t="0" r="0" b="0"/>
            <wp:docPr id="20468550" name="Imagem 38"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chemeClr val="tx1"/>
                    </a:solidFill>
                    <a:ln>
                      <a:noFill/>
                    </a:ln>
                  </pic:spPr>
                </pic:pic>
              </a:graphicData>
            </a:graphic>
          </wp:inline>
        </w:drawing>
      </w:r>
      <w:r w:rsidRPr="003A5086">
        <w:rPr>
          <w:rFonts w:cstheme="minorHAnsi"/>
        </w:rPr>
        <w:tab/>
        <w:t>Itens de consumo </w:t>
      </w:r>
    </w:p>
    <w:p w14:paraId="08D27A7D" w14:textId="1ACA2CEF" w:rsidR="009D0376" w:rsidRPr="003A5086" w:rsidRDefault="00835BE2" w:rsidP="002A439D">
      <w:pPr>
        <w:spacing w:before="120" w:after="120" w:line="276" w:lineRule="auto"/>
        <w:jc w:val="both"/>
        <w:rPr>
          <w:rFonts w:cstheme="minorHAnsi"/>
        </w:rPr>
      </w:pPr>
      <w:r>
        <w:pict w14:anchorId="5C831456">
          <v:shape id="_x0000_i1028" type="#_x0000_t75" alt="Forma" style="width:9pt;height:9pt;visibility:visible;mso-wrap-style:square">
            <v:imagedata r:id="rId15" o:title="Forma"/>
          </v:shape>
        </w:pict>
      </w:r>
      <w:r w:rsidR="009D0376" w:rsidRPr="003A5086">
        <w:rPr>
          <w:rFonts w:cstheme="minorHAnsi"/>
        </w:rPr>
        <w:tab/>
        <w:t>Patrimônio e Consumo </w:t>
      </w:r>
    </w:p>
    <w:p w14:paraId="009B148E" w14:textId="77777777" w:rsidR="009D0376" w:rsidRPr="003A5086" w:rsidRDefault="009D0376" w:rsidP="002A439D">
      <w:pPr>
        <w:spacing w:before="120" w:after="120" w:line="276" w:lineRule="auto"/>
        <w:jc w:val="both"/>
        <w:rPr>
          <w:rFonts w:cstheme="minorHAnsi"/>
        </w:rPr>
      </w:pPr>
    </w:p>
    <w:p w14:paraId="60061E4C" w14:textId="0E589288" w:rsidR="0654C029" w:rsidRPr="003A5086" w:rsidRDefault="576F6521" w:rsidP="002A439D">
      <w:pPr>
        <w:spacing w:before="120" w:after="120" w:line="276" w:lineRule="auto"/>
        <w:jc w:val="both"/>
        <w:rPr>
          <w:rFonts w:cstheme="minorHAnsi"/>
        </w:rPr>
      </w:pPr>
      <w:r w:rsidRPr="003A5086">
        <w:rPr>
          <w:rFonts w:cstheme="minorHAnsi"/>
        </w:rPr>
        <w:t>1.</w:t>
      </w:r>
      <w:r w:rsidR="0012684C" w:rsidRPr="003A5086">
        <w:rPr>
          <w:rFonts w:cstheme="minorHAnsi"/>
        </w:rPr>
        <w:t>5</w:t>
      </w:r>
      <w:r w:rsidRPr="003A5086">
        <w:rPr>
          <w:rFonts w:cstheme="minorHAnsi"/>
        </w:rPr>
        <w:t xml:space="preserve"> O prazo de vigência da contratação é de</w:t>
      </w:r>
      <w:r w:rsidR="00AC0249" w:rsidRPr="003A5086">
        <w:rPr>
          <w:rFonts w:cstheme="minorHAnsi"/>
        </w:rPr>
        <w:t xml:space="preserve"> 12 meses, </w:t>
      </w:r>
      <w:r w:rsidRPr="003A5086">
        <w:rPr>
          <w:rFonts w:cstheme="minorHAnsi"/>
        </w:rPr>
        <w:t xml:space="preserve">a contar </w:t>
      </w:r>
      <w:r w:rsidR="00FE4D92" w:rsidRPr="003A5086">
        <w:rPr>
          <w:rFonts w:cstheme="minorHAnsi"/>
        </w:rPr>
        <w:t>do empenho da despesa</w:t>
      </w:r>
    </w:p>
    <w:p w14:paraId="32E51A8A" w14:textId="77777777" w:rsidR="00492EA1" w:rsidRPr="003A5086" w:rsidRDefault="00492EA1" w:rsidP="002A439D">
      <w:pPr>
        <w:spacing w:before="120" w:after="120" w:line="276" w:lineRule="auto"/>
        <w:jc w:val="both"/>
        <w:rPr>
          <w:rFonts w:cstheme="minorHAnsi"/>
        </w:rPr>
      </w:pPr>
    </w:p>
    <w:p w14:paraId="27044A1F" w14:textId="74DB91A2" w:rsidR="006E2211" w:rsidRPr="003A5086" w:rsidRDefault="006E2211" w:rsidP="002A439D">
      <w:pPr>
        <w:spacing w:before="120" w:after="120" w:line="276" w:lineRule="auto"/>
        <w:jc w:val="both"/>
        <w:rPr>
          <w:rFonts w:ascii="Calibri" w:hAnsi="Calibri" w:cs="Calibri"/>
        </w:rPr>
      </w:pPr>
      <w:r w:rsidRPr="003A5086">
        <w:t>1.</w:t>
      </w:r>
      <w:r w:rsidR="0012684C" w:rsidRPr="003A5086">
        <w:t>6</w:t>
      </w:r>
      <w:r w:rsidRPr="003A5086">
        <w:t xml:space="preserve"> A contratação não será prorrogada.</w:t>
      </w:r>
    </w:p>
    <w:p w14:paraId="44EAFD9C" w14:textId="77777777" w:rsidR="0654C029" w:rsidRPr="003A5086" w:rsidRDefault="0654C029" w:rsidP="002A439D">
      <w:pPr>
        <w:pStyle w:val="PargrafodaLista"/>
        <w:spacing w:before="120" w:after="120"/>
        <w:ind w:left="0"/>
        <w:jc w:val="both"/>
        <w:rPr>
          <w:rFonts w:cstheme="minorBidi"/>
        </w:rPr>
      </w:pPr>
    </w:p>
    <w:p w14:paraId="430C8785" w14:textId="77777777" w:rsidR="00737967" w:rsidRPr="003A5086" w:rsidRDefault="001F63A6" w:rsidP="002A439D">
      <w:pPr>
        <w:spacing w:before="120" w:after="120" w:line="276" w:lineRule="auto"/>
        <w:jc w:val="both"/>
        <w:rPr>
          <w:rFonts w:ascii="Calibri" w:hAnsi="Calibri" w:cs="Calibri"/>
          <w:b/>
          <w:bCs/>
        </w:rPr>
      </w:pPr>
      <w:r w:rsidRPr="003A5086">
        <w:rPr>
          <w:rFonts w:cstheme="minorHAnsi"/>
          <w:b/>
          <w:bCs/>
        </w:rPr>
        <w:t xml:space="preserve">2. </w:t>
      </w:r>
      <w:r w:rsidR="00B800BF" w:rsidRPr="003A5086">
        <w:rPr>
          <w:rFonts w:cstheme="minorHAnsi"/>
          <w:b/>
          <w:bCs/>
        </w:rPr>
        <w:t xml:space="preserve">DESCRIÇÃO DA </w:t>
      </w:r>
      <w:r w:rsidR="00737967" w:rsidRPr="003A5086">
        <w:rPr>
          <w:rFonts w:ascii="Calibri" w:hAnsi="Calibri" w:cs="Calibri"/>
          <w:b/>
          <w:bCs/>
        </w:rPr>
        <w:t>SOLUÇÃO</w:t>
      </w:r>
    </w:p>
    <w:p w14:paraId="7B23A9BC" w14:textId="5C797F83" w:rsidR="008B7073" w:rsidRPr="003A5086" w:rsidRDefault="00DD0EFC" w:rsidP="002A439D">
      <w:pPr>
        <w:spacing w:before="120" w:after="120" w:line="276" w:lineRule="auto"/>
        <w:jc w:val="both"/>
        <w:rPr>
          <w:rFonts w:cstheme="minorHAnsi"/>
        </w:rPr>
      </w:pPr>
      <w:r w:rsidRPr="003A5086">
        <w:rPr>
          <w:rFonts w:cstheme="minorHAnsi"/>
        </w:rPr>
        <w:t>2.1</w:t>
      </w:r>
      <w:r w:rsidRPr="003A5086">
        <w:rPr>
          <w:rFonts w:cstheme="minorHAnsi"/>
        </w:rPr>
        <w:tab/>
      </w:r>
      <w:r w:rsidR="008B7073" w:rsidRPr="003A5086">
        <w:rPr>
          <w:rFonts w:cstheme="minorHAnsi"/>
        </w:rPr>
        <w:t xml:space="preserve">Certificados Digitais para domínio e para subdomínios (tipo curinga ou WILDCARD) nos padrões do protocolo </w:t>
      </w:r>
      <w:proofErr w:type="spellStart"/>
      <w:r w:rsidR="008B7073" w:rsidRPr="003A5086">
        <w:rPr>
          <w:rFonts w:cstheme="minorHAnsi"/>
        </w:rPr>
        <w:t>Secure</w:t>
      </w:r>
      <w:proofErr w:type="spellEnd"/>
      <w:r w:rsidR="008B7073" w:rsidRPr="003A5086">
        <w:rPr>
          <w:rFonts w:cstheme="minorHAnsi"/>
        </w:rPr>
        <w:t xml:space="preserve"> Sockets </w:t>
      </w:r>
      <w:proofErr w:type="spellStart"/>
      <w:r w:rsidR="008B7073" w:rsidRPr="003A5086">
        <w:rPr>
          <w:rFonts w:cstheme="minorHAnsi"/>
        </w:rPr>
        <w:t>Layer</w:t>
      </w:r>
      <w:proofErr w:type="spellEnd"/>
      <w:r w:rsidR="008B7073" w:rsidRPr="003A5086">
        <w:rPr>
          <w:rFonts w:cstheme="minorHAnsi"/>
        </w:rPr>
        <w:t xml:space="preserve"> (SSL/TLS), para servidores WEB, com validação tipo “</w:t>
      </w:r>
      <w:proofErr w:type="spellStart"/>
      <w:r w:rsidR="008B7073" w:rsidRPr="003A5086">
        <w:rPr>
          <w:rFonts w:cstheme="minorHAnsi"/>
        </w:rPr>
        <w:t>domain</w:t>
      </w:r>
      <w:proofErr w:type="spellEnd"/>
      <w:r w:rsidR="008B7073" w:rsidRPr="003A5086">
        <w:rPr>
          <w:rFonts w:cstheme="minorHAnsi"/>
        </w:rPr>
        <w:t xml:space="preserve"> </w:t>
      </w:r>
      <w:proofErr w:type="spellStart"/>
      <w:r w:rsidR="008B7073" w:rsidRPr="003A5086">
        <w:rPr>
          <w:rFonts w:cstheme="minorHAnsi"/>
        </w:rPr>
        <w:t>validated</w:t>
      </w:r>
      <w:proofErr w:type="spellEnd"/>
      <w:r w:rsidR="008B7073" w:rsidRPr="003A5086">
        <w:rPr>
          <w:rFonts w:cstheme="minorHAnsi"/>
        </w:rPr>
        <w:t>” (DV) e padrão internacional</w:t>
      </w:r>
      <w:r w:rsidR="0067584E" w:rsidRPr="003A5086">
        <w:rPr>
          <w:rFonts w:cstheme="minorHAnsi"/>
        </w:rPr>
        <w:t xml:space="preserve"> a serem adquiridos por registro de preços.</w:t>
      </w:r>
    </w:p>
    <w:p w14:paraId="19E16FFF" w14:textId="223378DA" w:rsidR="00620397" w:rsidRPr="003A5086" w:rsidRDefault="00620397" w:rsidP="002A439D">
      <w:pPr>
        <w:spacing w:before="120" w:after="120" w:line="276" w:lineRule="auto"/>
        <w:jc w:val="both"/>
        <w:rPr>
          <w:rFonts w:cstheme="minorHAnsi"/>
        </w:rPr>
      </w:pPr>
    </w:p>
    <w:p w14:paraId="239BDE18" w14:textId="585F079B" w:rsidR="00DD0EFC" w:rsidRPr="003A5086" w:rsidRDefault="00DD0EFC" w:rsidP="002A439D">
      <w:pPr>
        <w:spacing w:before="120" w:after="120" w:line="276" w:lineRule="auto"/>
        <w:jc w:val="both"/>
        <w:rPr>
          <w:rFonts w:cstheme="minorHAnsi"/>
        </w:rPr>
      </w:pPr>
      <w:r w:rsidRPr="003A5086">
        <w:rPr>
          <w:rFonts w:cstheme="minorHAnsi"/>
        </w:rPr>
        <w:t>2.2</w:t>
      </w:r>
      <w:r w:rsidRPr="003A5086">
        <w:rPr>
          <w:rFonts w:cstheme="minorHAnsi"/>
        </w:rPr>
        <w:tab/>
        <w:t>A solução não foi definida em Estudo Técnico Preliminar por se enquadrar no parâmetro do inciso II do art. 75 da Lei 14.133/2021.</w:t>
      </w:r>
    </w:p>
    <w:p w14:paraId="5241064F" w14:textId="77777777" w:rsidR="00DD0EFC" w:rsidRPr="003A5086" w:rsidRDefault="00DD0EFC" w:rsidP="002A439D">
      <w:pPr>
        <w:spacing w:before="120" w:after="120" w:line="276" w:lineRule="auto"/>
        <w:jc w:val="both"/>
        <w:rPr>
          <w:rFonts w:cstheme="minorHAnsi"/>
        </w:rPr>
      </w:pPr>
    </w:p>
    <w:p w14:paraId="56BFF0F6" w14:textId="15EA669C" w:rsidR="001021FA" w:rsidRPr="003A5086" w:rsidRDefault="001021FA" w:rsidP="002A439D">
      <w:pPr>
        <w:spacing w:before="120" w:after="120" w:line="276" w:lineRule="auto"/>
        <w:jc w:val="both"/>
        <w:rPr>
          <w:rFonts w:cstheme="minorHAnsi"/>
        </w:rPr>
      </w:pPr>
      <w:r w:rsidRPr="003A5086">
        <w:rPr>
          <w:rFonts w:cstheme="minorHAnsi"/>
        </w:rPr>
        <w:t>2.</w:t>
      </w:r>
      <w:r w:rsidR="00DD0EFC" w:rsidRPr="003A5086">
        <w:rPr>
          <w:rFonts w:cstheme="minorHAnsi"/>
        </w:rPr>
        <w:t>3</w:t>
      </w:r>
      <w:r w:rsidR="00DD0EFC" w:rsidRPr="003A5086">
        <w:rPr>
          <w:rFonts w:cstheme="minorHAnsi"/>
        </w:rPr>
        <w:tab/>
      </w:r>
      <w:r w:rsidRPr="003A5086">
        <w:rPr>
          <w:rFonts w:cstheme="minorHAnsi"/>
        </w:rPr>
        <w:t>O registro de preços mostrou-se adequado em razão: </w:t>
      </w:r>
    </w:p>
    <w:p w14:paraId="1C8BF765" w14:textId="744E166C" w:rsidR="001021FA" w:rsidRPr="003A5086" w:rsidRDefault="001021FA" w:rsidP="002A439D">
      <w:pPr>
        <w:spacing w:before="120" w:after="120" w:line="276" w:lineRule="auto"/>
        <w:jc w:val="both"/>
        <w:rPr>
          <w:rFonts w:cstheme="minorHAnsi"/>
        </w:rPr>
      </w:pPr>
      <w:r w:rsidRPr="003A5086">
        <w:rPr>
          <w:rFonts w:cs="Calibri"/>
          <w:bCs/>
          <w:i/>
          <w:iCs/>
          <w:noProof/>
        </w:rPr>
        <w:drawing>
          <wp:inline distT="0" distB="0" distL="0" distR="0" wp14:anchorId="24A14E31" wp14:editId="04FBC302">
            <wp:extent cx="114300" cy="114300"/>
            <wp:effectExtent l="0" t="0" r="0" b="0"/>
            <wp:docPr id="1391261730" name="Imagem 45"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ysClr val="windowText" lastClr="000000"/>
                    </a:solidFill>
                    <a:ln>
                      <a:noFill/>
                    </a:ln>
                  </pic:spPr>
                </pic:pic>
              </a:graphicData>
            </a:graphic>
          </wp:inline>
        </w:drawing>
      </w:r>
      <w:r w:rsidRPr="003A5086">
        <w:rPr>
          <w:rFonts w:cs="Calibri"/>
          <w:b/>
          <w:bCs/>
          <w:i/>
          <w:iCs/>
        </w:rPr>
        <w:t> </w:t>
      </w:r>
      <w:r w:rsidR="002A56CA" w:rsidRPr="003A5086">
        <w:rPr>
          <w:rFonts w:cs="Calibri"/>
          <w:bCs/>
          <w:i/>
          <w:iCs/>
        </w:rPr>
        <w:tab/>
      </w:r>
      <w:r w:rsidRPr="003A5086">
        <w:rPr>
          <w:rFonts w:cstheme="minorHAnsi"/>
        </w:rPr>
        <w:t>das características do bem, visto que há necessidade de contratações frequentes; </w:t>
      </w:r>
    </w:p>
    <w:p w14:paraId="409E91FE" w14:textId="2B6CF15E" w:rsidR="001021FA" w:rsidRPr="003A5086" w:rsidRDefault="001021FA" w:rsidP="002A439D">
      <w:pPr>
        <w:spacing w:before="120" w:after="120" w:line="276" w:lineRule="auto"/>
        <w:jc w:val="both"/>
        <w:rPr>
          <w:rFonts w:cstheme="minorHAnsi"/>
        </w:rPr>
      </w:pPr>
      <w:r w:rsidRPr="003A5086">
        <w:rPr>
          <w:rFonts w:cstheme="minorHAnsi"/>
          <w:noProof/>
        </w:rPr>
        <w:drawing>
          <wp:inline distT="0" distB="0" distL="0" distR="0" wp14:anchorId="5B417DD3" wp14:editId="40E3DEBB">
            <wp:extent cx="114300" cy="114300"/>
            <wp:effectExtent l="0" t="0" r="0" b="0"/>
            <wp:docPr id="243149738" name="Imagem 44"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 </w:t>
      </w:r>
      <w:r w:rsidR="002A56CA" w:rsidRPr="003A5086">
        <w:rPr>
          <w:rFonts w:cstheme="minorHAnsi"/>
        </w:rPr>
        <w:tab/>
      </w:r>
      <w:r w:rsidRPr="003A5086">
        <w:rPr>
          <w:rFonts w:cstheme="minorHAnsi"/>
        </w:rPr>
        <w:t>da necessidade de entregas parceladas; </w:t>
      </w:r>
    </w:p>
    <w:p w14:paraId="1E538EDF" w14:textId="45C6EBCB" w:rsidR="001021FA" w:rsidRPr="003A5086" w:rsidRDefault="001021FA" w:rsidP="002A439D">
      <w:pPr>
        <w:spacing w:before="120" w:after="120" w:line="276" w:lineRule="auto"/>
        <w:jc w:val="both"/>
        <w:rPr>
          <w:rFonts w:cstheme="minorHAnsi"/>
        </w:rPr>
      </w:pPr>
      <w:r w:rsidRPr="003A5086">
        <w:rPr>
          <w:rFonts w:cstheme="minorHAnsi"/>
          <w:noProof/>
        </w:rPr>
        <w:drawing>
          <wp:inline distT="0" distB="0" distL="0" distR="0" wp14:anchorId="7A84E130" wp14:editId="7FF950F4">
            <wp:extent cx="114300" cy="123825"/>
            <wp:effectExtent l="0" t="0" r="0" b="9525"/>
            <wp:docPr id="78914938" name="Imagem 43"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A5086">
        <w:rPr>
          <w:rFonts w:cstheme="minorHAnsi"/>
        </w:rPr>
        <w:t> </w:t>
      </w:r>
      <w:r w:rsidR="002A56CA" w:rsidRPr="003A5086">
        <w:rPr>
          <w:rFonts w:cstheme="minorHAnsi"/>
        </w:rPr>
        <w:tab/>
      </w:r>
      <w:r w:rsidRPr="003A5086">
        <w:rPr>
          <w:rFonts w:cstheme="minorHAnsi"/>
        </w:rPr>
        <w:t>da impossibilidade de definir previamente o quantitativo a ser demandado.  </w:t>
      </w:r>
    </w:p>
    <w:p w14:paraId="1528E508" w14:textId="77777777" w:rsidR="001021FA" w:rsidRPr="003A5086" w:rsidRDefault="001021FA" w:rsidP="002A439D">
      <w:pPr>
        <w:spacing w:before="120" w:after="120" w:line="276" w:lineRule="auto"/>
        <w:jc w:val="both"/>
        <w:rPr>
          <w:rFonts w:cs="Calibri"/>
          <w:bCs/>
          <w:i/>
          <w:iCs/>
        </w:rPr>
      </w:pPr>
    </w:p>
    <w:p w14:paraId="0C73292C" w14:textId="5D041470" w:rsidR="00737967" w:rsidRPr="003A5086" w:rsidRDefault="0024584A" w:rsidP="002A439D">
      <w:pPr>
        <w:spacing w:before="120" w:after="120" w:line="276" w:lineRule="auto"/>
        <w:jc w:val="both"/>
        <w:rPr>
          <w:rFonts w:cstheme="minorHAnsi"/>
        </w:rPr>
      </w:pPr>
      <w:r w:rsidRPr="003A5086">
        <w:rPr>
          <w:rFonts w:cstheme="minorHAnsi"/>
        </w:rPr>
        <w:t>2.</w:t>
      </w:r>
      <w:r w:rsidR="002A56CA" w:rsidRPr="003A5086">
        <w:rPr>
          <w:rFonts w:cstheme="minorHAnsi"/>
        </w:rPr>
        <w:t>4</w:t>
      </w:r>
      <w:r w:rsidRPr="003A5086">
        <w:rPr>
          <w:rFonts w:cstheme="minorHAnsi"/>
        </w:rPr>
        <w:t xml:space="preserve"> </w:t>
      </w:r>
      <w:r w:rsidR="000C47EB" w:rsidRPr="003A5086">
        <w:rPr>
          <w:rFonts w:cstheme="minorHAnsi"/>
        </w:rPr>
        <w:tab/>
      </w:r>
      <w:r w:rsidRPr="003A5086">
        <w:rPr>
          <w:rFonts w:cstheme="minorHAnsi"/>
        </w:rPr>
        <w:t>BENS E SERVIÇOS QUE COMPÕE A SOLUÇÃO</w:t>
      </w:r>
    </w:p>
    <w:tbl>
      <w:tblPr>
        <w:tblStyle w:val="Tabelacomgrade"/>
        <w:tblW w:w="0" w:type="auto"/>
        <w:tblInd w:w="137" w:type="dxa"/>
        <w:tblLook w:val="04A0" w:firstRow="1" w:lastRow="0" w:firstColumn="1" w:lastColumn="0" w:noHBand="0" w:noVBand="1"/>
      </w:tblPr>
      <w:tblGrid>
        <w:gridCol w:w="992"/>
        <w:gridCol w:w="6237"/>
        <w:gridCol w:w="993"/>
      </w:tblGrid>
      <w:tr w:rsidR="003A5086" w:rsidRPr="003A5086" w14:paraId="43E37B05" w14:textId="77777777" w:rsidTr="008250CD">
        <w:tc>
          <w:tcPr>
            <w:tcW w:w="992" w:type="dxa"/>
          </w:tcPr>
          <w:p w14:paraId="6DF987C1" w14:textId="721B190F" w:rsidR="00F63C62" w:rsidRPr="003A5086" w:rsidRDefault="00F63C62" w:rsidP="002A439D">
            <w:pPr>
              <w:spacing w:before="120" w:after="120" w:line="276" w:lineRule="auto"/>
              <w:jc w:val="center"/>
              <w:rPr>
                <w:rFonts w:cstheme="minorHAnsi"/>
                <w:b/>
                <w:bCs/>
              </w:rPr>
            </w:pPr>
            <w:r w:rsidRPr="003A5086">
              <w:rPr>
                <w:rFonts w:cstheme="minorHAnsi"/>
                <w:b/>
                <w:bCs/>
              </w:rPr>
              <w:t>ITEM</w:t>
            </w:r>
          </w:p>
        </w:tc>
        <w:tc>
          <w:tcPr>
            <w:tcW w:w="6237" w:type="dxa"/>
          </w:tcPr>
          <w:p w14:paraId="18D9E509" w14:textId="3B7DC482" w:rsidR="00F63C62" w:rsidRPr="003A5086" w:rsidRDefault="00F63C62" w:rsidP="002A439D">
            <w:pPr>
              <w:spacing w:before="120" w:after="120" w:line="276" w:lineRule="auto"/>
              <w:jc w:val="center"/>
              <w:rPr>
                <w:rFonts w:cstheme="minorHAnsi"/>
                <w:b/>
                <w:bCs/>
              </w:rPr>
            </w:pPr>
            <w:r w:rsidRPr="003A5086">
              <w:rPr>
                <w:rFonts w:cstheme="minorHAnsi"/>
                <w:b/>
                <w:bCs/>
              </w:rPr>
              <w:t>DESCRIÇÃO</w:t>
            </w:r>
          </w:p>
        </w:tc>
        <w:tc>
          <w:tcPr>
            <w:tcW w:w="993" w:type="dxa"/>
          </w:tcPr>
          <w:p w14:paraId="7A344FBA" w14:textId="40F76486" w:rsidR="00F63C62" w:rsidRPr="003A5086" w:rsidRDefault="00F63C62" w:rsidP="002A439D">
            <w:pPr>
              <w:spacing w:before="120" w:after="120" w:line="276" w:lineRule="auto"/>
              <w:jc w:val="center"/>
              <w:rPr>
                <w:rFonts w:cstheme="minorHAnsi"/>
                <w:b/>
                <w:bCs/>
              </w:rPr>
            </w:pPr>
            <w:r w:rsidRPr="003A5086">
              <w:rPr>
                <w:rFonts w:cstheme="minorHAnsi"/>
                <w:b/>
                <w:bCs/>
              </w:rPr>
              <w:t>QTD</w:t>
            </w:r>
          </w:p>
        </w:tc>
      </w:tr>
      <w:tr w:rsidR="003A5086" w:rsidRPr="003A5086" w14:paraId="3A5ABCDB" w14:textId="77777777" w:rsidTr="008250CD">
        <w:tc>
          <w:tcPr>
            <w:tcW w:w="992" w:type="dxa"/>
            <w:vAlign w:val="center"/>
          </w:tcPr>
          <w:p w14:paraId="08F350C0" w14:textId="3A040E06" w:rsidR="00F63C62" w:rsidRPr="003A5086" w:rsidRDefault="00F63C62" w:rsidP="002A439D">
            <w:pPr>
              <w:spacing w:before="120" w:after="120" w:line="276" w:lineRule="auto"/>
              <w:jc w:val="both"/>
              <w:rPr>
                <w:rFonts w:cstheme="minorHAnsi"/>
              </w:rPr>
            </w:pPr>
            <w:r w:rsidRPr="003A5086">
              <w:rPr>
                <w:rFonts w:cstheme="minorHAnsi"/>
              </w:rPr>
              <w:t>ITEM 1</w:t>
            </w:r>
          </w:p>
        </w:tc>
        <w:tc>
          <w:tcPr>
            <w:tcW w:w="6237" w:type="dxa"/>
            <w:vAlign w:val="center"/>
          </w:tcPr>
          <w:p w14:paraId="796D98BC" w14:textId="60A0E943" w:rsidR="00F63C62" w:rsidRPr="003A5086" w:rsidRDefault="00F63C62" w:rsidP="002A439D">
            <w:pPr>
              <w:spacing w:before="120" w:after="120" w:line="276" w:lineRule="auto"/>
              <w:jc w:val="both"/>
              <w:rPr>
                <w:rFonts w:cstheme="minorHAnsi"/>
              </w:rPr>
            </w:pPr>
            <w:r w:rsidRPr="003A5086">
              <w:rPr>
                <w:rFonts w:eastAsia="Calibri" w:cstheme="minorHAnsi"/>
              </w:rPr>
              <w:t xml:space="preserve">Certificado Digital para domínio com subdomínios (tipo curinga </w:t>
            </w:r>
            <w:proofErr w:type="gramStart"/>
            <w:r w:rsidRPr="003A5086">
              <w:rPr>
                <w:rFonts w:eastAsia="Calibri" w:cstheme="minorHAnsi"/>
              </w:rPr>
              <w:t>ou ”</w:t>
            </w:r>
            <w:proofErr w:type="spellStart"/>
            <w:r w:rsidRPr="003A5086">
              <w:rPr>
                <w:rFonts w:eastAsia="Calibri" w:cstheme="minorHAnsi"/>
                <w:i/>
                <w:iCs/>
              </w:rPr>
              <w:t>wildcard</w:t>
            </w:r>
            <w:proofErr w:type="spellEnd"/>
            <w:proofErr w:type="gramEnd"/>
            <w:r w:rsidRPr="003A5086">
              <w:rPr>
                <w:rFonts w:eastAsia="Calibri" w:cstheme="minorHAnsi"/>
                <w:i/>
                <w:iCs/>
              </w:rPr>
              <w:t>”</w:t>
            </w:r>
            <w:r w:rsidRPr="003A5086">
              <w:rPr>
                <w:rFonts w:eastAsia="Calibri" w:cstheme="minorHAnsi"/>
              </w:rPr>
              <w:t xml:space="preserve">) nos padrões do protocolo </w:t>
            </w:r>
            <w:proofErr w:type="spellStart"/>
            <w:r w:rsidRPr="003A5086">
              <w:rPr>
                <w:rFonts w:eastAsia="Calibri" w:cstheme="minorHAnsi"/>
              </w:rPr>
              <w:t>Secure</w:t>
            </w:r>
            <w:proofErr w:type="spellEnd"/>
            <w:r w:rsidRPr="003A5086">
              <w:rPr>
                <w:rFonts w:eastAsia="Calibri" w:cstheme="minorHAnsi"/>
              </w:rPr>
              <w:t xml:space="preserve"> Sockets </w:t>
            </w:r>
            <w:proofErr w:type="spellStart"/>
            <w:r w:rsidRPr="003A5086">
              <w:rPr>
                <w:rFonts w:eastAsia="Calibri" w:cstheme="minorHAnsi"/>
              </w:rPr>
              <w:t>Layer</w:t>
            </w:r>
            <w:proofErr w:type="spellEnd"/>
            <w:r w:rsidRPr="003A5086">
              <w:rPr>
                <w:rFonts w:eastAsia="Calibri" w:cstheme="minorHAnsi"/>
              </w:rPr>
              <w:t xml:space="preserve"> (SSL/TLS), para servidores WEB, com validação tipo “</w:t>
            </w:r>
            <w:proofErr w:type="spellStart"/>
            <w:r w:rsidRPr="003A5086">
              <w:rPr>
                <w:rFonts w:eastAsia="Calibri" w:cstheme="minorHAnsi"/>
              </w:rPr>
              <w:t>domain</w:t>
            </w:r>
            <w:proofErr w:type="spellEnd"/>
            <w:r w:rsidRPr="003A5086">
              <w:rPr>
                <w:rFonts w:eastAsia="Calibri" w:cstheme="minorHAnsi"/>
              </w:rPr>
              <w:t xml:space="preserve"> </w:t>
            </w:r>
            <w:proofErr w:type="spellStart"/>
            <w:r w:rsidRPr="003A5086">
              <w:rPr>
                <w:rFonts w:eastAsia="Calibri" w:cstheme="minorHAnsi"/>
              </w:rPr>
              <w:t>validated</w:t>
            </w:r>
            <w:proofErr w:type="spellEnd"/>
            <w:r w:rsidRPr="003A5086">
              <w:rPr>
                <w:rFonts w:eastAsia="Calibri" w:cstheme="minorHAnsi"/>
              </w:rPr>
              <w:t>” (DV) e padrão internacional</w:t>
            </w:r>
          </w:p>
        </w:tc>
        <w:tc>
          <w:tcPr>
            <w:tcW w:w="993" w:type="dxa"/>
            <w:vAlign w:val="center"/>
          </w:tcPr>
          <w:p w14:paraId="7C894CF8" w14:textId="60407894" w:rsidR="00F63C62" w:rsidRPr="003A5086" w:rsidRDefault="0038760E" w:rsidP="002A439D">
            <w:pPr>
              <w:spacing w:before="120" w:after="120" w:line="276" w:lineRule="auto"/>
              <w:jc w:val="both"/>
              <w:rPr>
                <w:rFonts w:cstheme="minorHAnsi"/>
              </w:rPr>
            </w:pPr>
            <w:r w:rsidRPr="003A5086">
              <w:rPr>
                <w:rFonts w:cstheme="minorHAnsi"/>
              </w:rPr>
              <w:t xml:space="preserve">10 </w:t>
            </w:r>
            <w:proofErr w:type="spellStart"/>
            <w:r w:rsidRPr="003A5086">
              <w:rPr>
                <w:rFonts w:cstheme="minorHAnsi"/>
              </w:rPr>
              <w:t>Unid</w:t>
            </w:r>
            <w:proofErr w:type="spellEnd"/>
          </w:p>
        </w:tc>
      </w:tr>
      <w:tr w:rsidR="00F63C62" w:rsidRPr="003A5086" w14:paraId="19DB1675" w14:textId="77777777" w:rsidTr="008250CD">
        <w:tc>
          <w:tcPr>
            <w:tcW w:w="992" w:type="dxa"/>
            <w:vAlign w:val="center"/>
          </w:tcPr>
          <w:p w14:paraId="460BF3A7" w14:textId="0F052811" w:rsidR="00F63C62" w:rsidRPr="003A5086" w:rsidRDefault="00F63C62" w:rsidP="002A439D">
            <w:pPr>
              <w:spacing w:before="120" w:after="120" w:line="276" w:lineRule="auto"/>
              <w:jc w:val="both"/>
              <w:rPr>
                <w:rFonts w:cstheme="minorHAnsi"/>
              </w:rPr>
            </w:pPr>
            <w:r w:rsidRPr="003A5086">
              <w:rPr>
                <w:rFonts w:cstheme="minorHAnsi"/>
              </w:rPr>
              <w:t>ITEM 2</w:t>
            </w:r>
          </w:p>
        </w:tc>
        <w:tc>
          <w:tcPr>
            <w:tcW w:w="6237" w:type="dxa"/>
            <w:vAlign w:val="center"/>
          </w:tcPr>
          <w:p w14:paraId="538F1C31" w14:textId="382F700B" w:rsidR="00F63C62" w:rsidRPr="003A5086" w:rsidRDefault="0038760E" w:rsidP="002A439D">
            <w:pPr>
              <w:spacing w:before="120" w:after="120" w:line="276" w:lineRule="auto"/>
              <w:jc w:val="both"/>
              <w:rPr>
                <w:rFonts w:cstheme="minorHAnsi"/>
              </w:rPr>
            </w:pPr>
            <w:r w:rsidRPr="003A5086">
              <w:rPr>
                <w:rFonts w:eastAsia="Calibri" w:cstheme="minorHAnsi"/>
              </w:rPr>
              <w:t xml:space="preserve">Certificado Digital para domínio nos padrões do protocolo </w:t>
            </w:r>
            <w:proofErr w:type="spellStart"/>
            <w:r w:rsidRPr="003A5086">
              <w:rPr>
                <w:rFonts w:eastAsia="Calibri" w:cstheme="minorHAnsi"/>
              </w:rPr>
              <w:t>Secure</w:t>
            </w:r>
            <w:proofErr w:type="spellEnd"/>
            <w:r w:rsidRPr="003A5086">
              <w:rPr>
                <w:rFonts w:eastAsia="Calibri" w:cstheme="minorHAnsi"/>
              </w:rPr>
              <w:t xml:space="preserve"> Sockets </w:t>
            </w:r>
            <w:proofErr w:type="spellStart"/>
            <w:r w:rsidRPr="003A5086">
              <w:rPr>
                <w:rFonts w:eastAsia="Calibri" w:cstheme="minorHAnsi"/>
              </w:rPr>
              <w:t>Layer</w:t>
            </w:r>
            <w:proofErr w:type="spellEnd"/>
            <w:r w:rsidRPr="003A5086">
              <w:rPr>
                <w:rFonts w:eastAsia="Calibri" w:cstheme="minorHAnsi"/>
              </w:rPr>
              <w:t xml:space="preserve"> (SSL/TLS), para servidores WEB, com validação tipo “</w:t>
            </w:r>
            <w:proofErr w:type="spellStart"/>
            <w:r w:rsidRPr="003A5086">
              <w:rPr>
                <w:rFonts w:eastAsia="Calibri" w:cstheme="minorHAnsi"/>
              </w:rPr>
              <w:t>domain</w:t>
            </w:r>
            <w:proofErr w:type="spellEnd"/>
            <w:r w:rsidRPr="003A5086">
              <w:rPr>
                <w:rFonts w:eastAsia="Calibri" w:cstheme="minorHAnsi"/>
              </w:rPr>
              <w:t xml:space="preserve"> </w:t>
            </w:r>
            <w:proofErr w:type="spellStart"/>
            <w:r w:rsidRPr="003A5086">
              <w:rPr>
                <w:rFonts w:eastAsia="Calibri" w:cstheme="minorHAnsi"/>
              </w:rPr>
              <w:t>validated</w:t>
            </w:r>
            <w:proofErr w:type="spellEnd"/>
            <w:r w:rsidRPr="003A5086">
              <w:rPr>
                <w:rFonts w:eastAsia="Calibri" w:cstheme="minorHAnsi"/>
              </w:rPr>
              <w:t>” (DV) e padrão internacional.</w:t>
            </w:r>
          </w:p>
        </w:tc>
        <w:tc>
          <w:tcPr>
            <w:tcW w:w="993" w:type="dxa"/>
            <w:vAlign w:val="center"/>
          </w:tcPr>
          <w:p w14:paraId="34396B6D" w14:textId="36AE5A88" w:rsidR="00F63C62" w:rsidRPr="003A5086" w:rsidRDefault="0038760E" w:rsidP="002A439D">
            <w:pPr>
              <w:spacing w:before="120" w:after="120" w:line="276" w:lineRule="auto"/>
              <w:jc w:val="both"/>
              <w:rPr>
                <w:rFonts w:cstheme="minorHAnsi"/>
              </w:rPr>
            </w:pPr>
            <w:r w:rsidRPr="003A5086">
              <w:rPr>
                <w:rFonts w:cstheme="minorHAnsi"/>
              </w:rPr>
              <w:t>40</w:t>
            </w:r>
            <w:r w:rsidR="00415DFA" w:rsidRPr="003A5086">
              <w:rPr>
                <w:rFonts w:cstheme="minorHAnsi"/>
              </w:rPr>
              <w:t xml:space="preserve"> </w:t>
            </w:r>
            <w:proofErr w:type="spellStart"/>
            <w:r w:rsidR="00415DFA" w:rsidRPr="003A5086">
              <w:rPr>
                <w:rFonts w:cstheme="minorHAnsi"/>
              </w:rPr>
              <w:t>Unid</w:t>
            </w:r>
            <w:proofErr w:type="spellEnd"/>
          </w:p>
        </w:tc>
      </w:tr>
    </w:tbl>
    <w:p w14:paraId="654210C8" w14:textId="77777777" w:rsidR="00AF23EC" w:rsidRPr="003A5086" w:rsidRDefault="00AF23EC" w:rsidP="002A439D">
      <w:pPr>
        <w:spacing w:before="120" w:after="120" w:line="276" w:lineRule="auto"/>
        <w:jc w:val="both"/>
        <w:rPr>
          <w:rFonts w:cstheme="minorHAnsi"/>
          <w:b/>
          <w:bCs/>
        </w:rPr>
      </w:pPr>
    </w:p>
    <w:p w14:paraId="2035811E" w14:textId="77777777" w:rsidR="00147D19" w:rsidRPr="003A5086" w:rsidRDefault="00737967" w:rsidP="002A439D">
      <w:pPr>
        <w:spacing w:before="120" w:after="120" w:line="276" w:lineRule="auto"/>
        <w:jc w:val="both"/>
        <w:rPr>
          <w:rFonts w:cstheme="minorHAnsi"/>
          <w:b/>
          <w:bCs/>
        </w:rPr>
      </w:pPr>
      <w:r w:rsidRPr="003A5086">
        <w:rPr>
          <w:rFonts w:cstheme="minorHAnsi"/>
          <w:b/>
          <w:bCs/>
        </w:rPr>
        <w:t xml:space="preserve">3. </w:t>
      </w:r>
      <w:r w:rsidR="00ED6209" w:rsidRPr="003A5086">
        <w:rPr>
          <w:rFonts w:cstheme="minorHAnsi"/>
          <w:b/>
          <w:bCs/>
        </w:rPr>
        <w:t>FUNDAMENTAÇÃO DA CONTRATAÇÃO</w:t>
      </w:r>
    </w:p>
    <w:p w14:paraId="45FB0818" w14:textId="77777777" w:rsidR="00A4459A" w:rsidRPr="003A5086" w:rsidRDefault="00A4459A" w:rsidP="002A439D">
      <w:pPr>
        <w:spacing w:before="120" w:after="120" w:line="276" w:lineRule="auto"/>
        <w:jc w:val="both"/>
        <w:rPr>
          <w:rFonts w:cstheme="minorHAnsi"/>
          <w:b/>
          <w:bCs/>
        </w:rPr>
      </w:pPr>
    </w:p>
    <w:p w14:paraId="2EDAB14B" w14:textId="77777777" w:rsidR="006720CF" w:rsidRPr="003A5086" w:rsidRDefault="00737967" w:rsidP="002A439D">
      <w:pPr>
        <w:spacing w:before="120" w:after="120" w:line="276" w:lineRule="auto"/>
        <w:jc w:val="both"/>
        <w:rPr>
          <w:rFonts w:cstheme="minorHAnsi"/>
        </w:rPr>
      </w:pPr>
      <w:r w:rsidRPr="003A5086">
        <w:rPr>
          <w:rFonts w:cstheme="minorHAnsi"/>
        </w:rPr>
        <w:t xml:space="preserve">3.1 </w:t>
      </w:r>
      <w:r w:rsidR="006B796C" w:rsidRPr="003A5086">
        <w:rPr>
          <w:rFonts w:cstheme="minorHAnsi"/>
        </w:rPr>
        <w:t>CONTEXTUALIZAÇÃO E JUSTIFICATIVA DA CONTRATAÇÃO</w:t>
      </w:r>
    </w:p>
    <w:p w14:paraId="47D55057" w14:textId="77777777" w:rsidR="002C435D" w:rsidRPr="003A5086" w:rsidRDefault="002C435D" w:rsidP="7F9DC551">
      <w:pPr>
        <w:spacing w:before="120" w:after="120" w:line="276" w:lineRule="auto"/>
        <w:ind w:left="426"/>
        <w:jc w:val="both"/>
      </w:pPr>
      <w:r w:rsidRPr="7F9DC551">
        <w:lastRenderedPageBreak/>
        <w:t>A contratação é necessária para permitir que acessos e transações eletrônicas sejam realizadas entre os elementos envolvidos, considerando os aspectos de segurança da informação co</w:t>
      </w:r>
      <w:r w:rsidRPr="7F9DC551">
        <w:rPr>
          <w:rFonts w:eastAsiaTheme="minorEastAsia"/>
        </w:rPr>
        <w:t xml:space="preserve">mo </w:t>
      </w:r>
      <w:hyperlink r:id="rId19">
        <w:r w:rsidRPr="7F9DC551">
          <w:rPr>
            <w:rFonts w:eastAsiaTheme="minorEastAsia"/>
          </w:rPr>
          <w:t>integridade</w:t>
        </w:r>
      </w:hyperlink>
      <w:r w:rsidRPr="7F9DC551">
        <w:rPr>
          <w:rFonts w:eastAsiaTheme="minorEastAsia"/>
        </w:rPr>
        <w:t xml:space="preserve">, </w:t>
      </w:r>
      <w:hyperlink r:id="rId20">
        <w:r w:rsidRPr="7F9DC551">
          <w:rPr>
            <w:rFonts w:eastAsiaTheme="minorEastAsia"/>
          </w:rPr>
          <w:t>autenticidade</w:t>
        </w:r>
      </w:hyperlink>
      <w:r w:rsidRPr="7F9DC551">
        <w:rPr>
          <w:rFonts w:eastAsiaTheme="minorEastAsia"/>
        </w:rPr>
        <w:t xml:space="preserve">,  </w:t>
      </w:r>
      <w:hyperlink r:id="rId21">
        <w:r w:rsidRPr="7F9DC551">
          <w:rPr>
            <w:rFonts w:eastAsiaTheme="minorEastAsia"/>
          </w:rPr>
          <w:t>confidencialidade</w:t>
        </w:r>
      </w:hyperlink>
      <w:r w:rsidRPr="7F9DC551">
        <w:rPr>
          <w:rFonts w:eastAsiaTheme="minorEastAsia"/>
        </w:rPr>
        <w:t> e irretratabilidade, de modo a proteger os serviços contra fraudes, adulterações, intercepta</w:t>
      </w:r>
      <w:r w:rsidRPr="7F9DC551">
        <w:t>ções de informações privadas ou outros tipos de ações indevidas ocorram.</w:t>
      </w:r>
    </w:p>
    <w:p w14:paraId="7974D7E7" w14:textId="77777777" w:rsidR="00220244" w:rsidRPr="003A5086" w:rsidRDefault="00220244" w:rsidP="002F5271">
      <w:pPr>
        <w:spacing w:before="120" w:after="120" w:line="276" w:lineRule="auto"/>
        <w:ind w:left="426"/>
        <w:jc w:val="both"/>
        <w:rPr>
          <w:rFonts w:cstheme="minorHAnsi"/>
        </w:rPr>
      </w:pPr>
    </w:p>
    <w:p w14:paraId="24844CED" w14:textId="77777777" w:rsidR="00737967" w:rsidRPr="003A5086" w:rsidRDefault="00737967" w:rsidP="002A439D">
      <w:pPr>
        <w:spacing w:before="120" w:after="120" w:line="276" w:lineRule="auto"/>
        <w:jc w:val="both"/>
        <w:rPr>
          <w:rFonts w:cstheme="minorHAnsi"/>
        </w:rPr>
      </w:pPr>
      <w:r w:rsidRPr="003A5086">
        <w:rPr>
          <w:rFonts w:cstheme="minorHAnsi"/>
        </w:rPr>
        <w:t xml:space="preserve">3.2 </w:t>
      </w:r>
      <w:r w:rsidR="005226E2" w:rsidRPr="003A5086">
        <w:rPr>
          <w:rFonts w:cstheme="minorHAnsi"/>
        </w:rPr>
        <w:t>ALINHAMENTO COM OS INSTRUMENTOS DE PLANEJAMENTO DA INSTITUIÇÃO (ESTRATÉGICO/TI E PCA)</w:t>
      </w:r>
    </w:p>
    <w:p w14:paraId="3017F7D1" w14:textId="1A5257F8" w:rsidR="00523C72" w:rsidRPr="003A5086" w:rsidRDefault="008510E7" w:rsidP="00866F0F">
      <w:pPr>
        <w:spacing w:before="120" w:after="120" w:line="276" w:lineRule="auto"/>
        <w:ind w:left="426"/>
        <w:jc w:val="both"/>
        <w:rPr>
          <w:rFonts w:cstheme="minorHAnsi"/>
        </w:rPr>
      </w:pPr>
      <w:r w:rsidRPr="003A5086">
        <w:rPr>
          <w:rFonts w:cstheme="minorHAnsi"/>
        </w:rPr>
        <w:t xml:space="preserve">Esta Contratação está prevista no Item </w:t>
      </w:r>
      <w:r w:rsidR="00EB1BB1" w:rsidRPr="003A5086">
        <w:rPr>
          <w:rFonts w:cstheme="minorHAnsi"/>
        </w:rPr>
        <w:t>97 do orçamento da DTIC de 2024.</w:t>
      </w:r>
    </w:p>
    <w:p w14:paraId="53128261" w14:textId="77777777" w:rsidR="00523C72" w:rsidRPr="003A5086" w:rsidRDefault="00523C72" w:rsidP="002A439D">
      <w:pPr>
        <w:spacing w:before="120" w:after="120" w:line="276" w:lineRule="auto"/>
        <w:jc w:val="both"/>
        <w:rPr>
          <w:rFonts w:cstheme="minorHAnsi"/>
        </w:rPr>
      </w:pPr>
    </w:p>
    <w:p w14:paraId="7BDF093D" w14:textId="77777777" w:rsidR="00737967" w:rsidRPr="003A5086" w:rsidRDefault="00737967" w:rsidP="002A439D">
      <w:pPr>
        <w:spacing w:before="120" w:after="120" w:line="276" w:lineRule="auto"/>
        <w:jc w:val="both"/>
        <w:rPr>
          <w:rFonts w:cstheme="minorHAnsi"/>
        </w:rPr>
      </w:pPr>
      <w:r w:rsidRPr="003A5086">
        <w:rPr>
          <w:rFonts w:cstheme="minorHAnsi"/>
        </w:rPr>
        <w:t xml:space="preserve">3.3 </w:t>
      </w:r>
      <w:r w:rsidR="00FE5E52" w:rsidRPr="003A5086">
        <w:rPr>
          <w:rFonts w:cstheme="minorHAnsi"/>
        </w:rPr>
        <w:t>ESTIMATIVA DA DEMANDA</w:t>
      </w:r>
    </w:p>
    <w:p w14:paraId="769E6C79" w14:textId="77777777" w:rsidR="00DE383A" w:rsidRPr="003A5086" w:rsidRDefault="00DE383A" w:rsidP="00DE383A">
      <w:pPr>
        <w:spacing w:before="120" w:after="120" w:line="276" w:lineRule="auto"/>
        <w:ind w:left="426"/>
        <w:jc w:val="both"/>
        <w:rPr>
          <w:rFonts w:cstheme="minorHAnsi"/>
        </w:rPr>
      </w:pPr>
      <w:r w:rsidRPr="003A5086">
        <w:rPr>
          <w:rFonts w:cstheme="minorHAnsi"/>
        </w:rPr>
        <w:t>A quantidade informada está justificada em função dos diversos subdomínios que a instituição possui e que utilizam certificados de subdomínios, também denominados tecnicamente de certificados “</w:t>
      </w:r>
      <w:proofErr w:type="spellStart"/>
      <w:r w:rsidRPr="003A5086">
        <w:rPr>
          <w:rFonts w:cstheme="minorHAnsi"/>
          <w:i/>
          <w:iCs/>
        </w:rPr>
        <w:t>wildcard</w:t>
      </w:r>
      <w:proofErr w:type="spellEnd"/>
      <w:r w:rsidRPr="003A5086">
        <w:rPr>
          <w:rFonts w:cstheme="minorHAnsi"/>
          <w:i/>
          <w:iCs/>
        </w:rPr>
        <w:t>”</w:t>
      </w:r>
      <w:r w:rsidRPr="003A5086">
        <w:rPr>
          <w:rFonts w:cstheme="minorHAnsi"/>
        </w:rPr>
        <w:t xml:space="preserve">. Outros serviços que possuem a necessidade de um certificado de domínio simples exclusivo, que identifique o próprio serviço publicado. </w:t>
      </w:r>
    </w:p>
    <w:p w14:paraId="79BF958C" w14:textId="1AAB26A0" w:rsidR="00DE383A" w:rsidRPr="003A5086" w:rsidRDefault="00DE383A" w:rsidP="00DE383A">
      <w:pPr>
        <w:spacing w:before="120" w:after="120" w:line="276" w:lineRule="auto"/>
        <w:ind w:left="426"/>
        <w:jc w:val="both"/>
        <w:rPr>
          <w:rFonts w:cstheme="minorHAnsi"/>
        </w:rPr>
      </w:pPr>
      <w:r w:rsidRPr="003A5086">
        <w:rPr>
          <w:rFonts w:eastAsia="Calibri" w:cstheme="minorHAnsi"/>
        </w:rPr>
        <w:t xml:space="preserve">As 10 unidades do item 1 e as </w:t>
      </w:r>
      <w:r w:rsidRPr="003A5086">
        <w:rPr>
          <w:rFonts w:cstheme="minorHAnsi"/>
        </w:rPr>
        <w:t xml:space="preserve">40 unidades do item 2 foram definidas com base nas aquisições ocorridas em exercícios anteriores, cujos certificados </w:t>
      </w:r>
      <w:proofErr w:type="gramStart"/>
      <w:r w:rsidRPr="003A5086">
        <w:rPr>
          <w:rFonts w:cstheme="minorHAnsi"/>
        </w:rPr>
        <w:t>estarão vencendo</w:t>
      </w:r>
      <w:proofErr w:type="gramEnd"/>
      <w:r w:rsidRPr="003A5086">
        <w:rPr>
          <w:rFonts w:cstheme="minorHAnsi"/>
        </w:rPr>
        <w:t xml:space="preserve"> ao longo do exercício de 2025, além de ser considerada margem para atender demandas geradas </w:t>
      </w:r>
      <w:r w:rsidR="00790892" w:rsidRPr="003A5086">
        <w:rPr>
          <w:rFonts w:cstheme="minorHAnsi"/>
        </w:rPr>
        <w:t>por</w:t>
      </w:r>
      <w:r w:rsidRPr="003A5086">
        <w:rPr>
          <w:rFonts w:cstheme="minorHAnsi"/>
        </w:rPr>
        <w:t xml:space="preserve"> novos projetos de tecnologia de informação.</w:t>
      </w:r>
    </w:p>
    <w:p w14:paraId="45D9092E" w14:textId="77777777" w:rsidR="00DE383A" w:rsidRPr="003A5086" w:rsidRDefault="00DE383A" w:rsidP="00DE383A">
      <w:pPr>
        <w:spacing w:before="120" w:after="120" w:line="276" w:lineRule="auto"/>
        <w:ind w:left="426"/>
        <w:jc w:val="both"/>
        <w:rPr>
          <w:rFonts w:cstheme="minorHAnsi"/>
        </w:rPr>
      </w:pPr>
    </w:p>
    <w:p w14:paraId="04721391" w14:textId="77777777" w:rsidR="005F39CE" w:rsidRPr="003A5086" w:rsidRDefault="00737967" w:rsidP="002A439D">
      <w:pPr>
        <w:spacing w:before="120" w:after="120" w:line="276" w:lineRule="auto"/>
        <w:jc w:val="both"/>
        <w:rPr>
          <w:rFonts w:ascii="Calibri" w:hAnsi="Calibri" w:cs="Calibri"/>
        </w:rPr>
      </w:pPr>
      <w:r w:rsidRPr="003A5086">
        <w:rPr>
          <w:rFonts w:ascii="Calibri" w:hAnsi="Calibri" w:cs="Calibri"/>
        </w:rPr>
        <w:t xml:space="preserve">3.4 </w:t>
      </w:r>
      <w:r w:rsidR="00907457" w:rsidRPr="003A5086">
        <w:rPr>
          <w:rFonts w:ascii="Calibri" w:hAnsi="Calibri" w:cs="Calibri"/>
        </w:rPr>
        <w:t>PARCELAMENTO DA SOLUÇÃO</w:t>
      </w:r>
    </w:p>
    <w:p w14:paraId="6708AECF" w14:textId="21D1E10E" w:rsidR="00345F95" w:rsidRPr="003A5086" w:rsidRDefault="00345F95" w:rsidP="0000544D">
      <w:pPr>
        <w:spacing w:before="120" w:after="120" w:line="276" w:lineRule="auto"/>
        <w:ind w:left="284"/>
        <w:jc w:val="both"/>
        <w:rPr>
          <w:rFonts w:cstheme="minorHAnsi"/>
        </w:rPr>
      </w:pPr>
      <w:r w:rsidRPr="003A5086">
        <w:rPr>
          <w:i/>
          <w:iCs/>
          <w:noProof/>
        </w:rPr>
        <w:drawing>
          <wp:inline distT="0" distB="0" distL="0" distR="0" wp14:anchorId="0DA308B4" wp14:editId="2F51061F">
            <wp:extent cx="114300" cy="114300"/>
            <wp:effectExtent l="0" t="0" r="0" b="0"/>
            <wp:docPr id="243030781" name="Imagem 61"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Form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ysClr val="windowText" lastClr="000000"/>
                    </a:solidFill>
                    <a:ln>
                      <a:noFill/>
                    </a:ln>
                  </pic:spPr>
                </pic:pic>
              </a:graphicData>
            </a:graphic>
          </wp:inline>
        </w:drawing>
      </w:r>
      <w:r w:rsidRPr="003A5086">
        <w:rPr>
          <w:i/>
          <w:iCs/>
        </w:rPr>
        <w:tab/>
      </w:r>
      <w:r w:rsidRPr="003A5086">
        <w:rPr>
          <w:rFonts w:cstheme="minorHAnsi"/>
        </w:rPr>
        <w:t>Há parcelamento do objeto.</w:t>
      </w:r>
    </w:p>
    <w:p w14:paraId="53272572" w14:textId="2C1F5628" w:rsidR="00345F95" w:rsidRPr="003A5086" w:rsidRDefault="00345F95" w:rsidP="0000544D">
      <w:pPr>
        <w:spacing w:before="120" w:after="120" w:line="276" w:lineRule="auto"/>
        <w:ind w:left="284"/>
        <w:jc w:val="both"/>
        <w:rPr>
          <w:rFonts w:cstheme="minorHAnsi"/>
        </w:rPr>
      </w:pPr>
      <w:r w:rsidRPr="003A5086">
        <w:rPr>
          <w:rFonts w:cstheme="minorHAnsi"/>
          <w:noProof/>
        </w:rPr>
        <w:drawing>
          <wp:inline distT="0" distB="0" distL="0" distR="0" wp14:anchorId="42919B89" wp14:editId="645D82B7">
            <wp:extent cx="114300" cy="114300"/>
            <wp:effectExtent l="0" t="0" r="0" b="0"/>
            <wp:docPr id="2069430607" name="Imagem 60"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Form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3A5086">
        <w:rPr>
          <w:rFonts w:cstheme="minorHAnsi"/>
        </w:rPr>
        <w:tab/>
        <w:t>Não há parcelamento do objeto ou há agrupamento de itens, de forma total ou em parte (itens ou lotes). </w:t>
      </w:r>
    </w:p>
    <w:p w14:paraId="4101652C" w14:textId="77777777" w:rsidR="00097423" w:rsidRPr="003A5086" w:rsidRDefault="00097423" w:rsidP="002A439D">
      <w:pPr>
        <w:spacing w:before="120" w:after="120" w:line="276" w:lineRule="auto"/>
        <w:jc w:val="both"/>
        <w:rPr>
          <w:i/>
          <w:iCs/>
        </w:rPr>
      </w:pPr>
    </w:p>
    <w:p w14:paraId="6AA7BA8F" w14:textId="77777777" w:rsidR="00AC25A7" w:rsidRPr="003A5086" w:rsidRDefault="00097423" w:rsidP="002A439D">
      <w:pPr>
        <w:spacing w:before="120" w:after="120" w:line="276" w:lineRule="auto"/>
        <w:jc w:val="both"/>
      </w:pPr>
      <w:r w:rsidRPr="003A5086">
        <w:t>3.5 RESULTADOS E BENEFÍCIOS A SEREM ALCANÇADOS</w:t>
      </w:r>
    </w:p>
    <w:p w14:paraId="661DFC4D" w14:textId="25AFFF12" w:rsidR="00CA51A8" w:rsidRPr="003A5086" w:rsidRDefault="0054207A" w:rsidP="00945939">
      <w:pPr>
        <w:spacing w:before="120" w:after="120" w:line="276" w:lineRule="auto"/>
        <w:ind w:left="284"/>
        <w:jc w:val="both"/>
        <w:rPr>
          <w:rFonts w:cstheme="minorHAnsi"/>
        </w:rPr>
      </w:pPr>
      <w:r w:rsidRPr="003A5086">
        <w:rPr>
          <w:rFonts w:cstheme="minorHAnsi"/>
        </w:rPr>
        <w:t xml:space="preserve">Fornecer tecnologia de comunicação segura para </w:t>
      </w:r>
      <w:r w:rsidR="00CA51A8" w:rsidRPr="003A5086">
        <w:rPr>
          <w:rFonts w:cstheme="minorHAnsi"/>
        </w:rPr>
        <w:t xml:space="preserve">acessos e transações eletrônicas realizadas entre os elementos envolvidos, considerando os aspectos de segurança da informação como </w:t>
      </w:r>
      <w:hyperlink r:id="rId24" w:tooltip="Integridade" w:history="1">
        <w:r w:rsidR="00CA51A8" w:rsidRPr="003A5086">
          <w:t>integridade</w:t>
        </w:r>
      </w:hyperlink>
      <w:r w:rsidR="00CA51A8" w:rsidRPr="003A5086">
        <w:rPr>
          <w:rFonts w:cstheme="minorHAnsi"/>
        </w:rPr>
        <w:t xml:space="preserve">, </w:t>
      </w:r>
      <w:hyperlink r:id="rId25" w:tooltip="Autenticidade (página não existe)" w:history="1">
        <w:r w:rsidR="00CA51A8" w:rsidRPr="003A5086">
          <w:t>autenticidade</w:t>
        </w:r>
      </w:hyperlink>
      <w:r w:rsidR="00CA51A8" w:rsidRPr="003A5086">
        <w:rPr>
          <w:rFonts w:cstheme="minorHAnsi"/>
        </w:rPr>
        <w:t xml:space="preserve">,  </w:t>
      </w:r>
      <w:hyperlink r:id="rId26" w:history="1">
        <w:r w:rsidR="00CA51A8" w:rsidRPr="003A5086">
          <w:t>confidencialidade</w:t>
        </w:r>
      </w:hyperlink>
      <w:r w:rsidR="00CA51A8" w:rsidRPr="003A5086">
        <w:rPr>
          <w:rFonts w:cstheme="minorHAnsi"/>
        </w:rPr>
        <w:t> e irretratabilidade, de modo a proteger os serviços contra fraudes, adulterações, interceptações de informações privadas ou outros tipos de ações indevidas ocorram.</w:t>
      </w:r>
    </w:p>
    <w:p w14:paraId="4B99056E" w14:textId="77777777" w:rsidR="00461390" w:rsidRDefault="00461390" w:rsidP="002A439D">
      <w:pPr>
        <w:spacing w:before="120" w:after="120" w:line="276" w:lineRule="auto"/>
        <w:jc w:val="both"/>
        <w:rPr>
          <w:i/>
          <w:iCs/>
        </w:rPr>
      </w:pPr>
    </w:p>
    <w:p w14:paraId="129A9290" w14:textId="4B647DB2" w:rsidR="00E66D3E" w:rsidRDefault="00E66D3E" w:rsidP="0052634A">
      <w:pPr>
        <w:widowControl w:val="0"/>
        <w:autoSpaceDE w:val="0"/>
        <w:autoSpaceDN w:val="0"/>
        <w:adjustRightInd w:val="0"/>
        <w:spacing w:before="120" w:after="120" w:line="360" w:lineRule="auto"/>
        <w:jc w:val="both"/>
        <w:rPr>
          <w:rFonts w:ascii="Calibri" w:hAnsi="Calibri" w:cs="Calibri"/>
          <w:color w:val="000000"/>
        </w:rPr>
      </w:pPr>
      <w:proofErr w:type="gramStart"/>
      <w:r>
        <w:rPr>
          <w:rFonts w:ascii="Calibri" w:hAnsi="Calibri" w:cs="Calibri"/>
          <w:color w:val="000000"/>
        </w:rPr>
        <w:t>3.6  Catálogo</w:t>
      </w:r>
      <w:proofErr w:type="gramEnd"/>
      <w:r>
        <w:rPr>
          <w:rFonts w:ascii="Calibri" w:hAnsi="Calibri" w:cs="Calibri"/>
          <w:color w:val="000000"/>
        </w:rPr>
        <w:t xml:space="preserve"> Eletrônico do Ministério Público:</w:t>
      </w:r>
    </w:p>
    <w:p w14:paraId="511693BD" w14:textId="5275F73C" w:rsidR="0052634A" w:rsidRDefault="0052634A" w:rsidP="00E66D3E">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color w:val="000000"/>
        </w:rPr>
        <w:t>O produto ainda NÃO consta do Catálogo.</w:t>
      </w:r>
    </w:p>
    <w:p w14:paraId="3D5D45E2" w14:textId="77777777" w:rsidR="00814F86" w:rsidRDefault="00814F86" w:rsidP="00814F86">
      <w:pPr>
        <w:widowControl w:val="0"/>
        <w:autoSpaceDE w:val="0"/>
        <w:autoSpaceDN w:val="0"/>
        <w:adjustRightInd w:val="0"/>
        <w:spacing w:before="120" w:after="120" w:line="360" w:lineRule="auto"/>
        <w:jc w:val="both"/>
        <w:rPr>
          <w:rFonts w:ascii="Calibri" w:hAnsi="Calibri" w:cs="Calibri"/>
          <w:color w:val="000000"/>
        </w:rPr>
      </w:pPr>
    </w:p>
    <w:p w14:paraId="74500337" w14:textId="4F7BEAAC" w:rsidR="00814F86" w:rsidRDefault="00814F86" w:rsidP="00814F86">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3.7 Marca(s) ou modelo(s)</w:t>
      </w:r>
    </w:p>
    <w:p w14:paraId="3C496701" w14:textId="28752134" w:rsidR="0000544D" w:rsidRDefault="0000544D" w:rsidP="0000544D">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lastRenderedPageBreak/>
        <w:tab/>
        <w:t xml:space="preserve">Não há indicação de marca/modelo </w:t>
      </w:r>
    </w:p>
    <w:p w14:paraId="5F3A30FC" w14:textId="77777777" w:rsidR="00A95EF5" w:rsidRDefault="00A95EF5" w:rsidP="002A439D">
      <w:pPr>
        <w:spacing w:before="120" w:after="120" w:line="276" w:lineRule="auto"/>
        <w:jc w:val="both"/>
        <w:rPr>
          <w:rFonts w:ascii="Calibri" w:hAnsi="Calibri" w:cs="Calibri"/>
          <w:b/>
          <w:bCs/>
        </w:rPr>
      </w:pPr>
    </w:p>
    <w:p w14:paraId="62C7D386" w14:textId="6BACCCD0" w:rsidR="00AE0715" w:rsidRPr="003A5086" w:rsidRDefault="003203AF" w:rsidP="002A439D">
      <w:pPr>
        <w:spacing w:before="120" w:after="120" w:line="276" w:lineRule="auto"/>
        <w:jc w:val="both"/>
        <w:rPr>
          <w:rFonts w:ascii="Calibri" w:hAnsi="Calibri" w:cs="Calibri"/>
          <w:b/>
          <w:bCs/>
        </w:rPr>
      </w:pPr>
      <w:r w:rsidRPr="003A5086">
        <w:rPr>
          <w:rFonts w:ascii="Calibri" w:hAnsi="Calibri" w:cs="Calibri"/>
          <w:b/>
          <w:bCs/>
        </w:rPr>
        <w:t>4</w:t>
      </w:r>
      <w:r w:rsidR="00F83FAE" w:rsidRPr="003A5086">
        <w:rPr>
          <w:rFonts w:ascii="Calibri" w:hAnsi="Calibri" w:cs="Calibri"/>
          <w:b/>
          <w:bCs/>
        </w:rPr>
        <w:t>. REQUISITOS DA CONTRATAÇÃO</w:t>
      </w:r>
    </w:p>
    <w:p w14:paraId="1299C43A" w14:textId="77777777" w:rsidR="00BF6E11" w:rsidRPr="003A5086" w:rsidRDefault="00BF6E11" w:rsidP="002A439D">
      <w:pPr>
        <w:spacing w:before="120" w:after="120" w:line="276" w:lineRule="auto"/>
        <w:jc w:val="both"/>
        <w:rPr>
          <w:rFonts w:ascii="Calibri" w:hAnsi="Calibri" w:cs="Calibri"/>
        </w:rPr>
      </w:pPr>
    </w:p>
    <w:p w14:paraId="1E6D94DC" w14:textId="77777777" w:rsidR="00182F07" w:rsidRPr="003A5086" w:rsidRDefault="003203AF" w:rsidP="002A439D">
      <w:pPr>
        <w:spacing w:before="120" w:after="120" w:line="276" w:lineRule="auto"/>
        <w:jc w:val="both"/>
        <w:rPr>
          <w:rFonts w:ascii="Calibri" w:hAnsi="Calibri" w:cs="Calibri"/>
        </w:rPr>
      </w:pPr>
      <w:r w:rsidRPr="003A5086">
        <w:rPr>
          <w:rFonts w:ascii="Calibri" w:hAnsi="Calibri" w:cs="Calibri"/>
        </w:rPr>
        <w:t xml:space="preserve">4.1 </w:t>
      </w:r>
      <w:r w:rsidR="007B4C6B" w:rsidRPr="003A5086">
        <w:rPr>
          <w:rFonts w:ascii="Calibri" w:hAnsi="Calibri" w:cs="Calibri"/>
        </w:rPr>
        <w:t>REQUISITOS DO NEGÓCIO</w:t>
      </w:r>
    </w:p>
    <w:p w14:paraId="264CE0D2" w14:textId="7F6210CE" w:rsidR="00B32754" w:rsidRPr="003A5086" w:rsidRDefault="00C329E0" w:rsidP="002A439D">
      <w:pPr>
        <w:spacing w:before="120" w:after="120" w:line="276" w:lineRule="auto"/>
        <w:ind w:left="284"/>
        <w:jc w:val="both"/>
        <w:rPr>
          <w:rFonts w:cstheme="minorHAnsi"/>
        </w:rPr>
      </w:pPr>
      <w:r>
        <w:rPr>
          <w:rFonts w:cstheme="minorHAnsi"/>
        </w:rPr>
        <w:t xml:space="preserve">A Contratada deverá disponibilizar certificado que garanta </w:t>
      </w:r>
      <w:r w:rsidRPr="003A5086">
        <w:rPr>
          <w:rFonts w:cstheme="minorHAnsi"/>
        </w:rPr>
        <w:t xml:space="preserve">comunicação segura para acessos e transações eletrônicas realizadas entre os elementos envolvidos, considerando os aspectos de segurança da informação como </w:t>
      </w:r>
      <w:hyperlink r:id="rId27" w:tooltip="Integridade" w:history="1">
        <w:r w:rsidRPr="003A5086">
          <w:t>integridade</w:t>
        </w:r>
      </w:hyperlink>
      <w:r w:rsidRPr="003A5086">
        <w:rPr>
          <w:rFonts w:cstheme="minorHAnsi"/>
        </w:rPr>
        <w:t xml:space="preserve">, </w:t>
      </w:r>
      <w:hyperlink r:id="rId28" w:tooltip="Autenticidade (página não existe)" w:history="1">
        <w:r w:rsidRPr="003A5086">
          <w:t>autenticidade</w:t>
        </w:r>
      </w:hyperlink>
      <w:r w:rsidRPr="003A5086">
        <w:rPr>
          <w:rFonts w:cstheme="minorHAnsi"/>
        </w:rPr>
        <w:t xml:space="preserve">,  </w:t>
      </w:r>
      <w:hyperlink r:id="rId29" w:history="1">
        <w:r w:rsidRPr="003A5086">
          <w:t>confidencialidade</w:t>
        </w:r>
      </w:hyperlink>
      <w:r w:rsidRPr="003A5086">
        <w:rPr>
          <w:rFonts w:cstheme="minorHAnsi"/>
        </w:rPr>
        <w:t> e irretratabilidade, de modo a proteger os serviços contra fraudes, adulterações, interceptações de informações privadas ou outros tipos de ações indevidas ocorram</w:t>
      </w:r>
    </w:p>
    <w:p w14:paraId="5C2DC83A" w14:textId="77777777" w:rsidR="00043B4E" w:rsidRPr="003A5086" w:rsidRDefault="00043B4E" w:rsidP="002A439D">
      <w:pPr>
        <w:pStyle w:val="Standard"/>
        <w:tabs>
          <w:tab w:val="left" w:pos="555"/>
          <w:tab w:val="left" w:pos="840"/>
          <w:tab w:val="left" w:pos="1140"/>
          <w:tab w:val="left" w:pos="1395"/>
          <w:tab w:val="left" w:pos="1650"/>
          <w:tab w:val="left" w:pos="1965"/>
          <w:tab w:val="left" w:pos="2220"/>
          <w:tab w:val="left" w:leader="underscore" w:pos="7336"/>
        </w:tabs>
        <w:spacing w:line="276" w:lineRule="auto"/>
        <w:jc w:val="both"/>
        <w:rPr>
          <w:rFonts w:asciiTheme="minorHAnsi" w:eastAsiaTheme="minorHAnsi" w:hAnsiTheme="minorHAnsi" w:cstheme="minorBidi"/>
          <w:i/>
          <w:iCs/>
          <w:kern w:val="0"/>
          <w:sz w:val="22"/>
          <w:szCs w:val="22"/>
          <w:lang w:eastAsia="en-US" w:bidi="ar-SA"/>
        </w:rPr>
      </w:pPr>
    </w:p>
    <w:p w14:paraId="50CE9A4D" w14:textId="77777777" w:rsidR="00182F07" w:rsidRPr="003A5086" w:rsidRDefault="00182F07" w:rsidP="002A439D">
      <w:pPr>
        <w:spacing w:before="120" w:after="120" w:line="276" w:lineRule="auto"/>
        <w:jc w:val="both"/>
        <w:rPr>
          <w:rFonts w:ascii="Calibri" w:hAnsi="Calibri" w:cs="Calibri"/>
        </w:rPr>
      </w:pPr>
      <w:r w:rsidRPr="003A5086">
        <w:rPr>
          <w:rFonts w:ascii="Calibri" w:hAnsi="Calibri" w:cs="Calibri"/>
        </w:rPr>
        <w:t xml:space="preserve">4.2 </w:t>
      </w:r>
      <w:r w:rsidR="007B4C6B" w:rsidRPr="003A5086">
        <w:rPr>
          <w:rFonts w:ascii="Calibri" w:hAnsi="Calibri" w:cs="Calibri"/>
        </w:rPr>
        <w:t>REQUISITOS LEGAIS</w:t>
      </w:r>
    </w:p>
    <w:p w14:paraId="3461D779" w14:textId="380B4FCD" w:rsidR="006720CF" w:rsidRPr="003A5086" w:rsidRDefault="00B9507D" w:rsidP="00474436">
      <w:pPr>
        <w:spacing w:before="120" w:after="120" w:line="276" w:lineRule="auto"/>
        <w:ind w:left="284"/>
        <w:jc w:val="both"/>
        <w:rPr>
          <w:rFonts w:ascii="Calibri" w:hAnsi="Calibri" w:cs="Calibri"/>
        </w:rPr>
      </w:pPr>
      <w:r w:rsidRPr="003A5086">
        <w:rPr>
          <w:rFonts w:ascii="Calibri" w:hAnsi="Calibri" w:cs="Calibri"/>
        </w:rPr>
        <w:t>Não há</w:t>
      </w:r>
    </w:p>
    <w:p w14:paraId="3C8DA294" w14:textId="77777777" w:rsidR="00B9507D" w:rsidRPr="003A5086" w:rsidRDefault="00B9507D" w:rsidP="002A439D">
      <w:pPr>
        <w:spacing w:before="120" w:after="120" w:line="276" w:lineRule="auto"/>
        <w:jc w:val="both"/>
        <w:rPr>
          <w:rFonts w:ascii="Calibri" w:hAnsi="Calibri" w:cs="Calibri"/>
        </w:rPr>
      </w:pPr>
    </w:p>
    <w:p w14:paraId="23F63E0B" w14:textId="77777777" w:rsidR="00182F07" w:rsidRPr="003A5086" w:rsidRDefault="00182F07" w:rsidP="002A439D">
      <w:pPr>
        <w:spacing w:before="120" w:after="120" w:line="276" w:lineRule="auto"/>
        <w:jc w:val="both"/>
        <w:rPr>
          <w:rFonts w:ascii="Calibri" w:hAnsi="Calibri" w:cs="Calibri"/>
        </w:rPr>
      </w:pPr>
      <w:r w:rsidRPr="003A5086">
        <w:rPr>
          <w:rFonts w:ascii="Calibri" w:hAnsi="Calibri" w:cs="Calibri"/>
        </w:rPr>
        <w:t xml:space="preserve">4.3 </w:t>
      </w:r>
      <w:r w:rsidR="007B4C6B" w:rsidRPr="003A5086">
        <w:rPr>
          <w:rFonts w:ascii="Calibri" w:hAnsi="Calibri" w:cs="Calibri"/>
        </w:rPr>
        <w:t>REQUISITOS DE CAPACITAÇÃO</w:t>
      </w:r>
    </w:p>
    <w:p w14:paraId="3CF2D8B6" w14:textId="327127EB" w:rsidR="007B4C6B" w:rsidRPr="003A5086" w:rsidRDefault="00B9507D" w:rsidP="00474436">
      <w:pPr>
        <w:spacing w:before="120" w:after="120" w:line="276" w:lineRule="auto"/>
        <w:ind w:left="284"/>
        <w:jc w:val="both"/>
        <w:rPr>
          <w:rFonts w:ascii="Calibri" w:hAnsi="Calibri" w:cs="Calibri"/>
        </w:rPr>
      </w:pPr>
      <w:r w:rsidRPr="003A5086">
        <w:rPr>
          <w:rFonts w:ascii="Calibri" w:hAnsi="Calibri" w:cs="Calibri"/>
        </w:rPr>
        <w:t>Não há</w:t>
      </w:r>
    </w:p>
    <w:p w14:paraId="592452C6" w14:textId="77777777" w:rsidR="00B9507D" w:rsidRPr="003A5086" w:rsidRDefault="00B9507D" w:rsidP="002A439D">
      <w:pPr>
        <w:spacing w:before="120" w:after="120" w:line="276" w:lineRule="auto"/>
        <w:jc w:val="both"/>
        <w:rPr>
          <w:rFonts w:ascii="Calibri" w:hAnsi="Calibri" w:cs="Calibri"/>
        </w:rPr>
      </w:pPr>
    </w:p>
    <w:p w14:paraId="4B526BAB" w14:textId="77777777" w:rsidR="00182F07" w:rsidRPr="003A5086" w:rsidRDefault="00182F07" w:rsidP="002A439D">
      <w:pPr>
        <w:spacing w:before="120" w:after="120" w:line="276" w:lineRule="auto"/>
        <w:jc w:val="both"/>
        <w:rPr>
          <w:rFonts w:ascii="Calibri" w:hAnsi="Calibri" w:cs="Calibri"/>
        </w:rPr>
      </w:pPr>
      <w:r w:rsidRPr="003A5086">
        <w:rPr>
          <w:rFonts w:ascii="Calibri" w:hAnsi="Calibri" w:cs="Calibri"/>
        </w:rPr>
        <w:t xml:space="preserve">4.4 </w:t>
      </w:r>
      <w:r w:rsidR="007E3B84" w:rsidRPr="003A5086">
        <w:rPr>
          <w:rFonts w:ascii="Calibri" w:hAnsi="Calibri" w:cs="Calibri"/>
        </w:rPr>
        <w:t>REQUISITOS DE MANUTENÇÃO</w:t>
      </w:r>
    </w:p>
    <w:p w14:paraId="0FB78278" w14:textId="5077BCE4" w:rsidR="00EC4B13" w:rsidRPr="003A5086" w:rsidRDefault="00B9507D" w:rsidP="00474436">
      <w:pPr>
        <w:spacing w:before="120" w:after="120" w:line="276" w:lineRule="auto"/>
        <w:ind w:left="284"/>
        <w:jc w:val="both"/>
        <w:rPr>
          <w:rFonts w:cs="Calibri"/>
        </w:rPr>
      </w:pPr>
      <w:r w:rsidRPr="003A5086">
        <w:rPr>
          <w:rFonts w:cs="Calibri"/>
        </w:rPr>
        <w:t>Não há</w:t>
      </w:r>
    </w:p>
    <w:p w14:paraId="5147B7C3" w14:textId="77777777" w:rsidR="00B9507D" w:rsidRPr="003A5086" w:rsidRDefault="00B9507D" w:rsidP="002A439D">
      <w:pPr>
        <w:spacing w:before="120" w:after="120" w:line="276" w:lineRule="auto"/>
        <w:jc w:val="both"/>
        <w:rPr>
          <w:rFonts w:cs="Calibri"/>
        </w:rPr>
      </w:pPr>
    </w:p>
    <w:p w14:paraId="7F7B31DF" w14:textId="77777777" w:rsidR="00D72E7C" w:rsidRPr="003A5086" w:rsidRDefault="00D72E7C" w:rsidP="002A439D">
      <w:pPr>
        <w:spacing w:before="120" w:after="120" w:line="276" w:lineRule="auto"/>
        <w:jc w:val="both"/>
        <w:rPr>
          <w:rFonts w:cs="Calibri"/>
        </w:rPr>
      </w:pPr>
      <w:r w:rsidRPr="003A5086">
        <w:rPr>
          <w:rFonts w:cs="Calibri"/>
        </w:rPr>
        <w:t xml:space="preserve">4.5 </w:t>
      </w:r>
      <w:r w:rsidR="007E3B84" w:rsidRPr="003A5086">
        <w:rPr>
          <w:rFonts w:cs="Calibri"/>
        </w:rPr>
        <w:t>REQUISITOS TEMPORAIS</w:t>
      </w:r>
    </w:p>
    <w:p w14:paraId="665C7B34" w14:textId="74B037F6" w:rsidR="0067168A" w:rsidRPr="00D60847" w:rsidRDefault="00AA7DDA" w:rsidP="001E7BA2">
      <w:pPr>
        <w:spacing w:before="120" w:after="120" w:line="276" w:lineRule="auto"/>
        <w:ind w:left="709" w:hanging="709"/>
        <w:jc w:val="both"/>
        <w:rPr>
          <w:rFonts w:cstheme="minorHAnsi"/>
        </w:rPr>
      </w:pPr>
      <w:r>
        <w:rPr>
          <w:rFonts w:cstheme="minorHAnsi"/>
        </w:rPr>
        <w:t>4.5.1.</w:t>
      </w:r>
      <w:r>
        <w:rPr>
          <w:rFonts w:cstheme="minorHAnsi"/>
        </w:rPr>
        <w:tab/>
      </w:r>
      <w:r w:rsidR="00B04176" w:rsidRPr="00D60847">
        <w:rPr>
          <w:rFonts w:cstheme="minorHAnsi"/>
        </w:rPr>
        <w:t>O prazo de entrega dos certificados</w:t>
      </w:r>
      <w:r w:rsidR="00B84E09" w:rsidRPr="00D60847">
        <w:rPr>
          <w:rFonts w:cstheme="minorHAnsi"/>
        </w:rPr>
        <w:t xml:space="preserve"> será de até 15 dias a contar do recebimento da Ordem de Fornecimento a ser emitida pela Divisão de Tecnologia da </w:t>
      </w:r>
      <w:r w:rsidRPr="00D60847">
        <w:rPr>
          <w:rFonts w:cstheme="minorHAnsi"/>
        </w:rPr>
        <w:t>Informação e Comunicação-DTIC do MPRS.</w:t>
      </w:r>
    </w:p>
    <w:p w14:paraId="7878D960" w14:textId="032364F3" w:rsidR="00AA7DDA" w:rsidRPr="003A5086" w:rsidRDefault="00406F57" w:rsidP="000D509F">
      <w:pPr>
        <w:spacing w:before="120" w:after="120" w:line="276" w:lineRule="auto"/>
        <w:ind w:left="709" w:hanging="709"/>
        <w:jc w:val="both"/>
        <w:rPr>
          <w:rFonts w:cstheme="minorHAnsi"/>
        </w:rPr>
      </w:pPr>
      <w:r w:rsidRPr="00D60847">
        <w:rPr>
          <w:rFonts w:cstheme="minorHAnsi"/>
        </w:rPr>
        <w:t>4.5.2</w:t>
      </w:r>
      <w:r w:rsidRPr="00D60847">
        <w:rPr>
          <w:rFonts w:cstheme="minorHAnsi"/>
        </w:rPr>
        <w:tab/>
        <w:t>Os ce</w:t>
      </w:r>
      <w:r w:rsidR="00551D5D" w:rsidRPr="00D60847">
        <w:rPr>
          <w:rFonts w:cstheme="minorHAnsi"/>
        </w:rPr>
        <w:t>r</w:t>
      </w:r>
      <w:r w:rsidRPr="00D60847">
        <w:rPr>
          <w:rFonts w:cstheme="minorHAnsi"/>
        </w:rPr>
        <w:t>ti</w:t>
      </w:r>
      <w:r w:rsidR="00551D5D" w:rsidRPr="00D60847">
        <w:rPr>
          <w:rFonts w:cstheme="minorHAnsi"/>
        </w:rPr>
        <w:t xml:space="preserve">ficados entregues terão sua validade de 12 meses contada a partir da sua </w:t>
      </w:r>
      <w:r w:rsidR="000D509F" w:rsidRPr="00D60847">
        <w:rPr>
          <w:rFonts w:cstheme="minorHAnsi"/>
        </w:rPr>
        <w:t>emissão</w:t>
      </w:r>
      <w:r w:rsidR="00C77B00" w:rsidRPr="00D60847">
        <w:rPr>
          <w:rFonts w:cstheme="minorHAnsi"/>
        </w:rPr>
        <w:t>.</w:t>
      </w:r>
    </w:p>
    <w:p w14:paraId="1FC39945" w14:textId="77777777" w:rsidR="00A4459A" w:rsidRPr="003A5086" w:rsidRDefault="00A4459A" w:rsidP="002A439D">
      <w:pPr>
        <w:spacing w:before="120" w:after="120" w:line="276" w:lineRule="auto"/>
        <w:jc w:val="both"/>
        <w:rPr>
          <w:rFonts w:ascii="Calibri" w:hAnsi="Calibri" w:cs="Calibri"/>
        </w:rPr>
      </w:pPr>
    </w:p>
    <w:p w14:paraId="4D8FBFBF"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4.6 </w:t>
      </w:r>
      <w:r w:rsidR="008F1A75" w:rsidRPr="003A5086">
        <w:rPr>
          <w:rFonts w:ascii="Calibri" w:hAnsi="Calibri" w:cs="Calibri"/>
        </w:rPr>
        <w:t>REQUISITOS DE SEGURANÇA</w:t>
      </w:r>
    </w:p>
    <w:p w14:paraId="5723EAA3" w14:textId="44746C4A" w:rsidR="004B22D1" w:rsidRPr="003A5086" w:rsidRDefault="00D501E0" w:rsidP="00474436">
      <w:pPr>
        <w:spacing w:before="120" w:after="120" w:line="276" w:lineRule="auto"/>
        <w:ind w:left="284"/>
        <w:jc w:val="both"/>
        <w:rPr>
          <w:rFonts w:cs="Calibri"/>
        </w:rPr>
      </w:pPr>
      <w:r w:rsidRPr="003A5086">
        <w:rPr>
          <w:rFonts w:cs="Calibri"/>
        </w:rPr>
        <w:t>Não há</w:t>
      </w:r>
    </w:p>
    <w:p w14:paraId="0562CB0E" w14:textId="77777777" w:rsidR="00A4459A" w:rsidRPr="003A5086" w:rsidRDefault="00A4459A" w:rsidP="002A439D">
      <w:pPr>
        <w:spacing w:before="120" w:after="120" w:line="276" w:lineRule="auto"/>
        <w:jc w:val="both"/>
        <w:rPr>
          <w:rFonts w:ascii="Calibri" w:hAnsi="Calibri" w:cs="Calibri"/>
        </w:rPr>
      </w:pPr>
    </w:p>
    <w:p w14:paraId="715CD683"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4.7 </w:t>
      </w:r>
      <w:r w:rsidR="008F1A75" w:rsidRPr="003A5086">
        <w:rPr>
          <w:rFonts w:ascii="Calibri" w:hAnsi="Calibri" w:cs="Calibri"/>
        </w:rPr>
        <w:t>REQUISITOS SOCIAIS, AMBIENTAIS E CULTURAIS</w:t>
      </w:r>
    </w:p>
    <w:p w14:paraId="5C926268" w14:textId="06E991E2" w:rsidR="00A4459A" w:rsidRPr="003A5086" w:rsidRDefault="00C14C9F" w:rsidP="00501BC2">
      <w:pPr>
        <w:spacing w:before="120" w:after="120" w:line="276" w:lineRule="auto"/>
        <w:ind w:left="284"/>
        <w:jc w:val="both"/>
        <w:rPr>
          <w:rFonts w:cs="Calibri"/>
        </w:rPr>
      </w:pPr>
      <w:r w:rsidRPr="003A5086">
        <w:rPr>
          <w:rFonts w:cs="Calibri"/>
        </w:rPr>
        <w:t>Considerando a característica do objeto, certificados digitais, não são verificados requisitos de sustentabilidade.</w:t>
      </w:r>
    </w:p>
    <w:p w14:paraId="34CE0A41" w14:textId="77777777" w:rsidR="00374E28" w:rsidRPr="003A5086" w:rsidRDefault="00374E28" w:rsidP="002A439D">
      <w:pPr>
        <w:spacing w:before="120" w:after="120" w:line="276" w:lineRule="auto"/>
        <w:jc w:val="both"/>
        <w:rPr>
          <w:rFonts w:ascii="Calibri" w:hAnsi="Calibri" w:cs="Calibri"/>
        </w:rPr>
      </w:pPr>
    </w:p>
    <w:p w14:paraId="198F2F01" w14:textId="69815687" w:rsidR="00D72E7C" w:rsidRPr="003A5086" w:rsidRDefault="00D72E7C" w:rsidP="002A439D">
      <w:pPr>
        <w:spacing w:before="120" w:after="120" w:line="276" w:lineRule="auto"/>
        <w:jc w:val="both"/>
        <w:rPr>
          <w:rFonts w:ascii="Calibri" w:hAnsi="Calibri" w:cs="Calibri"/>
          <w:b/>
          <w:bCs/>
        </w:rPr>
      </w:pPr>
      <w:r w:rsidRPr="003A5086">
        <w:rPr>
          <w:rFonts w:ascii="Calibri" w:hAnsi="Calibri" w:cs="Calibri"/>
          <w:b/>
          <w:bCs/>
        </w:rPr>
        <w:t>4.8</w:t>
      </w:r>
      <w:r w:rsidR="00945939" w:rsidRPr="003A5086">
        <w:rPr>
          <w:rFonts w:ascii="Calibri" w:hAnsi="Calibri" w:cs="Calibri"/>
          <w:b/>
          <w:bCs/>
        </w:rPr>
        <w:tab/>
      </w:r>
      <w:r w:rsidR="008F1A75" w:rsidRPr="003A5086">
        <w:rPr>
          <w:rFonts w:ascii="Calibri" w:hAnsi="Calibri" w:cs="Calibri"/>
          <w:b/>
          <w:bCs/>
        </w:rPr>
        <w:t>REQUISITOS DE ARQUITETURA TECNOLÓGICA</w:t>
      </w:r>
    </w:p>
    <w:p w14:paraId="256D6535" w14:textId="77777777" w:rsidR="002430A0" w:rsidRPr="003A5086" w:rsidRDefault="002430A0" w:rsidP="002A439D">
      <w:pPr>
        <w:spacing w:before="120" w:after="120" w:line="276" w:lineRule="auto"/>
        <w:jc w:val="both"/>
        <w:rPr>
          <w:rFonts w:cstheme="minorHAnsi"/>
        </w:rPr>
      </w:pPr>
      <w:r w:rsidRPr="003A5086">
        <w:rPr>
          <w:rFonts w:cstheme="minorHAnsi"/>
        </w:rPr>
        <w:lastRenderedPageBreak/>
        <w:t>O objeto que se pretende adquirir deverá conter as seguintes características:</w:t>
      </w:r>
    </w:p>
    <w:p w14:paraId="70D070B4"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 xml:space="preserve">a) Ser reconhecido nativamente nos principais navegadores, entre eles, Microsoft Edge, Safari, Internet Explorer, Mozilla Firefox e Google Chrome, incluindo suas versões para celulares e dispositivo móveis com sistema operacional iOS e Android; </w:t>
      </w:r>
    </w:p>
    <w:p w14:paraId="07808A0D"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b) Ser baseado em SSL/TLS (</w:t>
      </w:r>
      <w:proofErr w:type="spellStart"/>
      <w:r w:rsidRPr="003A5086">
        <w:rPr>
          <w:rFonts w:cstheme="minorHAnsi"/>
        </w:rPr>
        <w:t>Secure</w:t>
      </w:r>
      <w:proofErr w:type="spellEnd"/>
      <w:r w:rsidRPr="003A5086">
        <w:rPr>
          <w:rFonts w:cstheme="minorHAnsi"/>
        </w:rPr>
        <w:t xml:space="preserve"> Sockets </w:t>
      </w:r>
      <w:proofErr w:type="spellStart"/>
      <w:r w:rsidRPr="003A5086">
        <w:rPr>
          <w:rFonts w:cstheme="minorHAnsi"/>
        </w:rPr>
        <w:t>Layer</w:t>
      </w:r>
      <w:proofErr w:type="spellEnd"/>
      <w:r w:rsidRPr="003A5086">
        <w:rPr>
          <w:rFonts w:cstheme="minorHAnsi"/>
        </w:rPr>
        <w:t>/</w:t>
      </w:r>
      <w:proofErr w:type="spellStart"/>
      <w:r w:rsidRPr="003A5086">
        <w:rPr>
          <w:rFonts w:cstheme="minorHAnsi"/>
        </w:rPr>
        <w:t>Transport</w:t>
      </w:r>
      <w:proofErr w:type="spellEnd"/>
      <w:r w:rsidRPr="003A5086">
        <w:rPr>
          <w:rFonts w:cstheme="minorHAnsi"/>
        </w:rPr>
        <w:t xml:space="preserve"> </w:t>
      </w:r>
      <w:proofErr w:type="spellStart"/>
      <w:r w:rsidRPr="003A5086">
        <w:rPr>
          <w:rFonts w:cstheme="minorHAnsi"/>
        </w:rPr>
        <w:t>Layer</w:t>
      </w:r>
      <w:proofErr w:type="spellEnd"/>
      <w:r w:rsidRPr="003A5086">
        <w:rPr>
          <w:rFonts w:cstheme="minorHAnsi"/>
        </w:rPr>
        <w:t xml:space="preserve"> Security); </w:t>
      </w:r>
    </w:p>
    <w:p w14:paraId="693CD47C"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 xml:space="preserve">c) Possuir chaves RSA mínima de 2048 bits; </w:t>
      </w:r>
    </w:p>
    <w:p w14:paraId="5DB088FD"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 xml:space="preserve">d) Utilizar criptografia SHA2 mínima de 256 bits; </w:t>
      </w:r>
    </w:p>
    <w:p w14:paraId="588439FC"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e) Ter validade mínima de 1 (um) ano após sua emissão;</w:t>
      </w:r>
    </w:p>
    <w:p w14:paraId="63B15DD9"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f) Possuir reconhecimento mundial;</w:t>
      </w:r>
    </w:p>
    <w:p w14:paraId="266A3DDA"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g) Apresentar mecanismo de validação de certificado em regime de 24 horas, 7 dias por semana;</w:t>
      </w:r>
    </w:p>
    <w:p w14:paraId="54D39CE0" w14:textId="77777777" w:rsidR="002430A0" w:rsidRPr="003A5086" w:rsidRDefault="002430A0" w:rsidP="00476D14">
      <w:pPr>
        <w:spacing w:before="120" w:after="120" w:line="276" w:lineRule="auto"/>
        <w:ind w:left="567" w:hanging="283"/>
        <w:jc w:val="both"/>
        <w:rPr>
          <w:rFonts w:cstheme="minorHAnsi"/>
        </w:rPr>
      </w:pPr>
      <w:r w:rsidRPr="003A5086">
        <w:rPr>
          <w:rFonts w:cstheme="minorHAnsi"/>
        </w:rPr>
        <w:t xml:space="preserve">h) Ser compatível com servidores Web Apache e Microsoft Internet </w:t>
      </w:r>
      <w:proofErr w:type="spellStart"/>
      <w:r w:rsidRPr="003A5086">
        <w:rPr>
          <w:rFonts w:cstheme="minorHAnsi"/>
        </w:rPr>
        <w:t>Information</w:t>
      </w:r>
      <w:proofErr w:type="spellEnd"/>
      <w:r w:rsidRPr="003A5086">
        <w:rPr>
          <w:rFonts w:cstheme="minorHAnsi"/>
        </w:rPr>
        <w:t xml:space="preserve"> Server e com qualquer equipamento, incluindo dispositivos móveis, celulares e smartphones, que aceite certificados padrão SSL/TLS;</w:t>
      </w:r>
    </w:p>
    <w:p w14:paraId="55361E8E" w14:textId="5F2A332A" w:rsidR="002430A0" w:rsidRPr="003A5086" w:rsidRDefault="002430A0" w:rsidP="00476D14">
      <w:pPr>
        <w:spacing w:before="120" w:after="120" w:line="276" w:lineRule="auto"/>
        <w:ind w:left="567" w:hanging="283"/>
        <w:jc w:val="both"/>
        <w:rPr>
          <w:rFonts w:cstheme="minorHAnsi"/>
        </w:rPr>
      </w:pPr>
      <w:r w:rsidRPr="003A5086">
        <w:rPr>
          <w:rFonts w:cstheme="minorHAnsi"/>
        </w:rPr>
        <w:t>i) Os certificados digitais “</w:t>
      </w:r>
      <w:proofErr w:type="spellStart"/>
      <w:r w:rsidRPr="003A5086">
        <w:rPr>
          <w:rFonts w:cstheme="minorHAnsi"/>
        </w:rPr>
        <w:t>wildcard</w:t>
      </w:r>
      <w:proofErr w:type="spellEnd"/>
      <w:r w:rsidRPr="003A5086">
        <w:rPr>
          <w:rFonts w:cstheme="minorHAnsi"/>
        </w:rPr>
        <w:t xml:space="preserve">” não deverão possuir limitação no número de subdomínios e servidores onde </w:t>
      </w:r>
      <w:proofErr w:type="gramStart"/>
      <w:r w:rsidRPr="003A5086">
        <w:rPr>
          <w:rFonts w:cstheme="minorHAnsi"/>
        </w:rPr>
        <w:t>os mesmos</w:t>
      </w:r>
      <w:proofErr w:type="gramEnd"/>
      <w:r w:rsidRPr="003A5086">
        <w:rPr>
          <w:rFonts w:cstheme="minorHAnsi"/>
        </w:rPr>
        <w:t xml:space="preserve"> serão instalados</w:t>
      </w:r>
      <w:r w:rsidR="00C57372" w:rsidRPr="003A5086">
        <w:rPr>
          <w:rFonts w:cstheme="minorHAnsi"/>
        </w:rPr>
        <w:t>;</w:t>
      </w:r>
    </w:p>
    <w:p w14:paraId="265584AB" w14:textId="3FD8A2F9" w:rsidR="00354E82" w:rsidRDefault="0027388D" w:rsidP="00476D14">
      <w:pPr>
        <w:spacing w:before="120" w:after="120" w:line="276" w:lineRule="auto"/>
        <w:ind w:left="567" w:hanging="283"/>
        <w:jc w:val="both"/>
        <w:rPr>
          <w:rFonts w:cstheme="minorHAnsi"/>
        </w:rPr>
      </w:pPr>
      <w:r w:rsidRPr="003A5086">
        <w:rPr>
          <w:rFonts w:cstheme="minorHAnsi"/>
        </w:rPr>
        <w:t xml:space="preserve">j) </w:t>
      </w:r>
      <w:r w:rsidR="00C57372" w:rsidRPr="003A5086">
        <w:rPr>
          <w:rFonts w:cstheme="minorHAnsi"/>
        </w:rPr>
        <w:t>Reemissão de certificados revogados pelo período complementar.</w:t>
      </w:r>
    </w:p>
    <w:p w14:paraId="132297A9" w14:textId="51E8E5B3" w:rsidR="000C3013" w:rsidRPr="003A5086" w:rsidRDefault="000C3013" w:rsidP="00476D14">
      <w:pPr>
        <w:spacing w:before="120" w:after="120" w:line="276" w:lineRule="auto"/>
        <w:ind w:left="567" w:hanging="283"/>
        <w:jc w:val="both"/>
        <w:rPr>
          <w:rFonts w:cstheme="minorHAnsi"/>
        </w:rPr>
      </w:pPr>
      <w:r w:rsidRPr="00575394">
        <w:rPr>
          <w:rFonts w:cstheme="minorHAnsi"/>
        </w:rPr>
        <w:t>k) O portal ou sistema de gerenciamento de certificados deve estar disponível em regime de 24 horas por dia, 7 dias por semana e acessível através de conexões seguras e autenticadas</w:t>
      </w:r>
    </w:p>
    <w:p w14:paraId="62EBF3C5" w14:textId="77777777" w:rsidR="008F1A75" w:rsidRPr="003A5086" w:rsidRDefault="008F1A75" w:rsidP="002A439D">
      <w:pPr>
        <w:spacing w:before="120" w:after="120" w:line="276" w:lineRule="auto"/>
        <w:jc w:val="both"/>
        <w:rPr>
          <w:rFonts w:ascii="Calibri" w:hAnsi="Calibri" w:cs="Calibri"/>
        </w:rPr>
      </w:pPr>
    </w:p>
    <w:p w14:paraId="0E6AC396"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4.9 </w:t>
      </w:r>
      <w:r w:rsidR="008F1A75" w:rsidRPr="003A5086">
        <w:rPr>
          <w:rFonts w:ascii="Calibri" w:hAnsi="Calibri" w:cs="Calibri"/>
        </w:rPr>
        <w:t>REQUISITOS DE PROJETO E DE IMPLEMENTAÇÃO</w:t>
      </w:r>
    </w:p>
    <w:p w14:paraId="07026B76" w14:textId="7E41C469" w:rsidR="00937EF7" w:rsidRPr="003A5086" w:rsidRDefault="004F71ED" w:rsidP="002A439D">
      <w:pPr>
        <w:spacing w:before="120" w:after="120" w:line="276" w:lineRule="auto"/>
        <w:ind w:left="284"/>
        <w:jc w:val="both"/>
        <w:rPr>
          <w:rFonts w:cstheme="minorHAnsi"/>
        </w:rPr>
      </w:pPr>
      <w:r w:rsidRPr="003A5086">
        <w:rPr>
          <w:rFonts w:cstheme="minorHAnsi"/>
        </w:rPr>
        <w:t>Não se aplica</w:t>
      </w:r>
    </w:p>
    <w:p w14:paraId="6D98A12B" w14:textId="77777777" w:rsidR="00A4459A" w:rsidRPr="003A5086" w:rsidRDefault="00A4459A" w:rsidP="002A439D">
      <w:pPr>
        <w:spacing w:before="120" w:after="120" w:line="276" w:lineRule="auto"/>
        <w:jc w:val="both"/>
        <w:rPr>
          <w:rFonts w:ascii="Calibri" w:hAnsi="Calibri" w:cs="Calibri"/>
        </w:rPr>
      </w:pPr>
    </w:p>
    <w:p w14:paraId="57B516D2"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4.10 </w:t>
      </w:r>
      <w:r w:rsidR="00937EF7" w:rsidRPr="003A5086">
        <w:rPr>
          <w:rFonts w:ascii="Calibri" w:hAnsi="Calibri" w:cs="Calibri"/>
        </w:rPr>
        <w:t>REQUISITOS DE IMPLANTAÇÃO</w:t>
      </w:r>
    </w:p>
    <w:p w14:paraId="1961E126" w14:textId="77777777" w:rsidR="0022358E" w:rsidRPr="003A5086" w:rsidRDefault="0022358E" w:rsidP="002A439D">
      <w:pPr>
        <w:spacing w:before="120" w:after="120" w:line="276" w:lineRule="auto"/>
        <w:ind w:left="284"/>
        <w:jc w:val="both"/>
        <w:rPr>
          <w:rFonts w:cstheme="minorHAnsi"/>
        </w:rPr>
      </w:pPr>
      <w:r w:rsidRPr="003A5086">
        <w:rPr>
          <w:rFonts w:cstheme="minorHAnsi"/>
        </w:rPr>
        <w:t>Não se aplica</w:t>
      </w:r>
    </w:p>
    <w:p w14:paraId="2946DB82" w14:textId="77777777" w:rsidR="00E340F8" w:rsidRPr="003A5086" w:rsidRDefault="00E340F8" w:rsidP="002A439D">
      <w:pPr>
        <w:spacing w:before="120" w:after="120" w:line="276" w:lineRule="auto"/>
        <w:jc w:val="both"/>
        <w:rPr>
          <w:rFonts w:ascii="Calibri" w:hAnsi="Calibri" w:cs="Calibri"/>
        </w:rPr>
      </w:pPr>
    </w:p>
    <w:p w14:paraId="19A26CD1"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4.11 </w:t>
      </w:r>
      <w:r w:rsidR="00E340F8" w:rsidRPr="003A5086">
        <w:rPr>
          <w:rFonts w:ascii="Calibri" w:hAnsi="Calibri" w:cs="Calibri"/>
        </w:rPr>
        <w:t>REQUISITOS DE GARANTIA DO OBJETO</w:t>
      </w:r>
    </w:p>
    <w:p w14:paraId="11A541BB" w14:textId="77777777" w:rsidR="00461078" w:rsidRDefault="00461078" w:rsidP="00461078">
      <w:pPr>
        <w:widowControl w:val="0"/>
        <w:autoSpaceDE w:val="0"/>
        <w:autoSpaceDN w:val="0"/>
        <w:adjustRightInd w:val="0"/>
        <w:spacing w:before="120" w:after="120" w:line="360" w:lineRule="auto"/>
        <w:ind w:left="284"/>
        <w:jc w:val="both"/>
        <w:rPr>
          <w:rFonts w:ascii="Calibri" w:hAnsi="Calibri" w:cs="Calibri"/>
          <w:color w:val="000000"/>
        </w:rPr>
      </w:pPr>
      <w:r w:rsidRPr="005C78AB">
        <w:rPr>
          <w:rFonts w:ascii="Calibri" w:hAnsi="Calibri" w:cs="Calibri"/>
          <w:color w:val="000000"/>
        </w:rPr>
        <w:t>O prazo de garantia é o estabelecido na Lei 8.078/90 (Código de Defesa do Consumidor), de 30 dias para produtos não duráveis e 90 dias para produtos duráveis.</w:t>
      </w:r>
    </w:p>
    <w:p w14:paraId="5997CC1D" w14:textId="77777777" w:rsidR="00A36E30" w:rsidRPr="003A5086" w:rsidRDefault="00A36E30" w:rsidP="002A439D">
      <w:pPr>
        <w:spacing w:before="120" w:after="120" w:line="276" w:lineRule="auto"/>
        <w:jc w:val="both"/>
        <w:rPr>
          <w:rFonts w:ascii="Calibri" w:hAnsi="Calibri" w:cs="Calibri"/>
        </w:rPr>
      </w:pPr>
    </w:p>
    <w:p w14:paraId="60C2DC39"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4.12 </w:t>
      </w:r>
      <w:r w:rsidR="00A36E30" w:rsidRPr="003A5086">
        <w:rPr>
          <w:rFonts w:ascii="Calibri" w:hAnsi="Calibri" w:cs="Calibri"/>
        </w:rPr>
        <w:t xml:space="preserve">REQUISITOS DE EXPERIÊNCIA PROFISSIONAL </w:t>
      </w:r>
    </w:p>
    <w:p w14:paraId="5BF43ACC" w14:textId="77777777" w:rsidR="00BE0DD4" w:rsidRPr="003A5086" w:rsidRDefault="00BE0DD4" w:rsidP="002A439D">
      <w:pPr>
        <w:spacing w:before="120" w:after="120" w:line="276" w:lineRule="auto"/>
        <w:ind w:left="284"/>
        <w:jc w:val="both"/>
        <w:rPr>
          <w:rFonts w:cstheme="minorHAnsi"/>
        </w:rPr>
      </w:pPr>
      <w:r w:rsidRPr="003A5086">
        <w:rPr>
          <w:rFonts w:cstheme="minorHAnsi"/>
        </w:rPr>
        <w:t>Não se aplica</w:t>
      </w:r>
    </w:p>
    <w:p w14:paraId="110FFD37" w14:textId="77777777" w:rsidR="00101D46" w:rsidRPr="003A5086" w:rsidRDefault="00101D46" w:rsidP="002A439D">
      <w:pPr>
        <w:spacing w:before="120" w:after="120" w:line="276" w:lineRule="auto"/>
        <w:jc w:val="both"/>
        <w:rPr>
          <w:rFonts w:ascii="Calibri" w:hAnsi="Calibri" w:cs="Calibri"/>
        </w:rPr>
      </w:pPr>
    </w:p>
    <w:p w14:paraId="33CF8545" w14:textId="77777777" w:rsidR="00D72E7C" w:rsidRPr="003A5086" w:rsidRDefault="00D72E7C" w:rsidP="002A439D">
      <w:pPr>
        <w:spacing w:before="120" w:after="120" w:line="276" w:lineRule="auto"/>
        <w:jc w:val="both"/>
        <w:rPr>
          <w:rFonts w:ascii="Calibri" w:hAnsi="Calibri" w:cs="Calibri"/>
        </w:rPr>
      </w:pPr>
      <w:r w:rsidRPr="003A5086">
        <w:rPr>
          <w:rFonts w:ascii="Calibri" w:hAnsi="Calibri" w:cs="Calibri"/>
        </w:rPr>
        <w:t xml:space="preserve">4.13 </w:t>
      </w:r>
      <w:r w:rsidR="009A679E" w:rsidRPr="003A5086">
        <w:rPr>
          <w:rFonts w:ascii="Calibri" w:hAnsi="Calibri" w:cs="Calibri"/>
        </w:rPr>
        <w:t>REQUISITOS DE FORMAÇÃO DA EQUIPE</w:t>
      </w:r>
    </w:p>
    <w:p w14:paraId="5AFB1854" w14:textId="77777777" w:rsidR="00BE0DD4" w:rsidRPr="003A5086" w:rsidRDefault="00BE0DD4" w:rsidP="002A439D">
      <w:pPr>
        <w:spacing w:before="120" w:after="120" w:line="276" w:lineRule="auto"/>
        <w:ind w:left="284"/>
        <w:jc w:val="both"/>
        <w:rPr>
          <w:rFonts w:cstheme="minorHAnsi"/>
        </w:rPr>
      </w:pPr>
      <w:r w:rsidRPr="003A5086">
        <w:rPr>
          <w:rFonts w:cstheme="minorHAnsi"/>
        </w:rPr>
        <w:lastRenderedPageBreak/>
        <w:t>Não se aplica</w:t>
      </w:r>
    </w:p>
    <w:p w14:paraId="6B699379" w14:textId="77777777" w:rsidR="00A4459A" w:rsidRPr="003A5086" w:rsidRDefault="00A4459A" w:rsidP="002A439D">
      <w:pPr>
        <w:spacing w:before="120" w:after="120" w:line="276" w:lineRule="auto"/>
        <w:jc w:val="both"/>
        <w:rPr>
          <w:rFonts w:ascii="Calibri" w:hAnsi="Calibri" w:cs="Calibri"/>
        </w:rPr>
      </w:pPr>
    </w:p>
    <w:p w14:paraId="3921D058" w14:textId="77777777" w:rsidR="008A100B" w:rsidRPr="003A5086" w:rsidRDefault="008A100B" w:rsidP="002A439D">
      <w:pPr>
        <w:spacing w:before="120" w:after="120" w:line="276" w:lineRule="auto"/>
        <w:jc w:val="both"/>
        <w:rPr>
          <w:rFonts w:ascii="Calibri" w:hAnsi="Calibri" w:cs="Calibri"/>
        </w:rPr>
      </w:pPr>
      <w:r w:rsidRPr="003A5086">
        <w:rPr>
          <w:rFonts w:ascii="Calibri" w:hAnsi="Calibri" w:cs="Calibri"/>
        </w:rPr>
        <w:t xml:space="preserve">4.14 </w:t>
      </w:r>
      <w:r w:rsidR="00E72BA1" w:rsidRPr="003A5086">
        <w:rPr>
          <w:rFonts w:ascii="Calibri" w:hAnsi="Calibri" w:cs="Calibri"/>
        </w:rPr>
        <w:t>REQUISITOS DE METODOLOGIA DE TRABALHO</w:t>
      </w:r>
    </w:p>
    <w:p w14:paraId="1A56408D" w14:textId="77777777" w:rsidR="00BE0DD4" w:rsidRPr="003A5086" w:rsidRDefault="00BE0DD4" w:rsidP="002A439D">
      <w:pPr>
        <w:spacing w:before="120" w:after="120" w:line="276" w:lineRule="auto"/>
        <w:ind w:left="284"/>
        <w:jc w:val="both"/>
        <w:rPr>
          <w:rFonts w:cstheme="minorHAnsi"/>
        </w:rPr>
      </w:pPr>
      <w:r w:rsidRPr="003A5086">
        <w:rPr>
          <w:rFonts w:cstheme="minorHAnsi"/>
        </w:rPr>
        <w:t>Não se aplica</w:t>
      </w:r>
    </w:p>
    <w:p w14:paraId="3FE9F23F" w14:textId="77777777" w:rsidR="00E72BA1" w:rsidRPr="003A5086" w:rsidRDefault="00E72BA1" w:rsidP="002A439D">
      <w:pPr>
        <w:spacing w:before="120" w:after="120" w:line="276" w:lineRule="auto"/>
        <w:jc w:val="both"/>
        <w:rPr>
          <w:rFonts w:ascii="Calibri" w:hAnsi="Calibri" w:cs="Calibri"/>
        </w:rPr>
      </w:pPr>
    </w:p>
    <w:p w14:paraId="709DDCF6" w14:textId="77777777" w:rsidR="00746D21" w:rsidRDefault="008A100B" w:rsidP="00746D21">
      <w:pPr>
        <w:spacing w:before="120" w:after="120" w:line="276" w:lineRule="auto"/>
        <w:jc w:val="both"/>
        <w:rPr>
          <w:rFonts w:ascii="Calibri" w:hAnsi="Calibri" w:cs="Calibri"/>
        </w:rPr>
      </w:pPr>
      <w:r w:rsidRPr="003A5086">
        <w:rPr>
          <w:rFonts w:ascii="Calibri" w:hAnsi="Calibri" w:cs="Calibri"/>
        </w:rPr>
        <w:t xml:space="preserve">4.15 </w:t>
      </w:r>
      <w:r w:rsidR="00C52C1F" w:rsidRPr="003A5086">
        <w:rPr>
          <w:rFonts w:ascii="Calibri" w:hAnsi="Calibri" w:cs="Calibri"/>
        </w:rPr>
        <w:t>REQUISITOS DE SEGURANÇA DA INFORMAÇÃO</w:t>
      </w:r>
    </w:p>
    <w:p w14:paraId="2001A288" w14:textId="66AC0738" w:rsidR="00746D21" w:rsidRPr="00746D21" w:rsidRDefault="00746D21" w:rsidP="00D9548F">
      <w:pPr>
        <w:spacing w:before="120" w:after="120" w:line="276" w:lineRule="auto"/>
        <w:ind w:left="567"/>
        <w:jc w:val="both"/>
        <w:rPr>
          <w:rFonts w:ascii="Calibri" w:hAnsi="Calibri" w:cs="Calibri"/>
        </w:rPr>
      </w:pPr>
      <w:r w:rsidRPr="002B64C0">
        <w:rPr>
          <w:rFonts w:ascii="Calibri" w:eastAsia="Times New Roman" w:hAnsi="Calibri" w:cs="Calibri"/>
          <w:color w:val="000000" w:themeColor="text1"/>
        </w:rPr>
        <w:t>O objeto do contrato não envolve tratamento de dados pessoais pela empresa contratada, em nome do Ministério Público/controlador</w:t>
      </w:r>
      <w:r>
        <w:rPr>
          <w:rFonts w:ascii="Calibri" w:eastAsia="Times New Roman" w:hAnsi="Calibri" w:cs="Calibri"/>
          <w:color w:val="000000" w:themeColor="text1"/>
        </w:rPr>
        <w:t xml:space="preserve"> (a empresa não atua como operadora de dados pessoais, nos termos do art. 5º, inc. VII, da Lei 13.0709/2018).</w:t>
      </w:r>
    </w:p>
    <w:p w14:paraId="1F72F646" w14:textId="77777777" w:rsidR="0654C029" w:rsidRPr="003A5086" w:rsidRDefault="0654C029" w:rsidP="002A439D">
      <w:pPr>
        <w:spacing w:before="120" w:after="120" w:line="276" w:lineRule="auto"/>
        <w:jc w:val="both"/>
        <w:rPr>
          <w:rFonts w:ascii="Calibri" w:hAnsi="Calibri" w:cs="Calibri"/>
        </w:rPr>
      </w:pPr>
    </w:p>
    <w:p w14:paraId="12D45F69" w14:textId="77777777" w:rsidR="1FCD75B8" w:rsidRPr="003A5086" w:rsidRDefault="1FCD75B8" w:rsidP="002A439D">
      <w:pPr>
        <w:spacing w:before="120" w:after="120" w:line="276" w:lineRule="auto"/>
        <w:jc w:val="both"/>
        <w:rPr>
          <w:rFonts w:ascii="Calibri" w:hAnsi="Calibri" w:cs="Calibri"/>
        </w:rPr>
      </w:pPr>
      <w:bookmarkStart w:id="0" w:name="_Int_jw9uOFeQ"/>
      <w:r w:rsidRPr="003A5086">
        <w:rPr>
          <w:rFonts w:eastAsiaTheme="minorEastAsia"/>
        </w:rPr>
        <w:t>4.16 PROGRAMA DE INTEGRIDADE</w:t>
      </w:r>
      <w:bookmarkEnd w:id="0"/>
    </w:p>
    <w:p w14:paraId="1797095C" w14:textId="77777777" w:rsidR="1FCD75B8" w:rsidRPr="003A5086" w:rsidRDefault="1FCD75B8" w:rsidP="00501BC2">
      <w:pPr>
        <w:spacing w:before="120" w:after="120" w:line="276" w:lineRule="auto"/>
        <w:ind w:left="284"/>
        <w:jc w:val="both"/>
        <w:rPr>
          <w:rFonts w:eastAsiaTheme="minorEastAsia"/>
        </w:rPr>
      </w:pPr>
      <w:r w:rsidRPr="003A5086">
        <w:rPr>
          <w:rFonts w:eastAsiaTheme="minorEastAsia"/>
        </w:rPr>
        <w:t>Não haverá necessidade de apresentação, pela empresa contratada, de programa de integridade.</w:t>
      </w:r>
    </w:p>
    <w:p w14:paraId="73AA8144" w14:textId="77777777" w:rsidR="00A54F5B" w:rsidRPr="003A5086" w:rsidRDefault="00A54F5B" w:rsidP="002A439D">
      <w:pPr>
        <w:spacing w:before="120" w:after="120" w:line="276" w:lineRule="auto"/>
        <w:jc w:val="both"/>
        <w:rPr>
          <w:rFonts w:ascii="Calibri" w:hAnsi="Calibri" w:cs="Calibri"/>
        </w:rPr>
      </w:pPr>
    </w:p>
    <w:p w14:paraId="5E89649F" w14:textId="77777777" w:rsidR="008A100B" w:rsidRPr="003A5086" w:rsidRDefault="008A100B" w:rsidP="002A439D">
      <w:pPr>
        <w:spacing w:before="120" w:after="120" w:line="276" w:lineRule="auto"/>
        <w:jc w:val="both"/>
        <w:rPr>
          <w:rFonts w:ascii="Calibri" w:hAnsi="Calibri" w:cs="Calibri"/>
        </w:rPr>
      </w:pPr>
      <w:r w:rsidRPr="003A5086">
        <w:rPr>
          <w:rFonts w:ascii="Calibri" w:hAnsi="Calibri" w:cs="Calibri"/>
        </w:rPr>
        <w:t>4.1</w:t>
      </w:r>
      <w:r w:rsidR="5F6730C9" w:rsidRPr="003A5086">
        <w:rPr>
          <w:rFonts w:ascii="Calibri" w:hAnsi="Calibri" w:cs="Calibri"/>
        </w:rPr>
        <w:t>7</w:t>
      </w:r>
      <w:r w:rsidRPr="003A5086">
        <w:rPr>
          <w:rFonts w:ascii="Calibri" w:hAnsi="Calibri" w:cs="Calibri"/>
        </w:rPr>
        <w:t xml:space="preserve"> </w:t>
      </w:r>
      <w:r w:rsidR="00C52C1F" w:rsidRPr="003A5086">
        <w:rPr>
          <w:rFonts w:ascii="Calibri" w:hAnsi="Calibri" w:cs="Calibri"/>
        </w:rPr>
        <w:t>OUTROS REQUISITOS APLICÁVEIS</w:t>
      </w:r>
    </w:p>
    <w:p w14:paraId="7F47DBA1" w14:textId="77777777" w:rsidR="003204F6" w:rsidRPr="003A5086" w:rsidRDefault="003204F6" w:rsidP="002A439D">
      <w:pPr>
        <w:spacing w:before="120" w:after="120" w:line="276" w:lineRule="auto"/>
        <w:ind w:left="284"/>
        <w:jc w:val="both"/>
        <w:rPr>
          <w:rFonts w:cstheme="minorHAnsi"/>
        </w:rPr>
      </w:pPr>
      <w:r w:rsidRPr="003A5086">
        <w:rPr>
          <w:rFonts w:cstheme="minorHAnsi"/>
        </w:rPr>
        <w:t>Não se aplica</w:t>
      </w:r>
    </w:p>
    <w:p w14:paraId="61CDCEAD" w14:textId="77777777" w:rsidR="00841450" w:rsidRPr="003A5086" w:rsidRDefault="00841450" w:rsidP="002A439D">
      <w:pPr>
        <w:spacing w:before="120" w:after="120" w:line="276" w:lineRule="auto"/>
        <w:jc w:val="both"/>
        <w:rPr>
          <w:rFonts w:ascii="Calibri" w:hAnsi="Calibri" w:cs="Calibri"/>
        </w:rPr>
      </w:pPr>
    </w:p>
    <w:p w14:paraId="2EC1C73D" w14:textId="77777777" w:rsidR="0027262E" w:rsidRPr="003A5086" w:rsidRDefault="00247109" w:rsidP="002A439D">
      <w:pPr>
        <w:pStyle w:val="NormalWeb"/>
        <w:spacing w:before="120" w:beforeAutospacing="0" w:after="120" w:afterAutospacing="0" w:line="276" w:lineRule="auto"/>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4.1</w:t>
      </w:r>
      <w:r w:rsidR="6E3F9AD2" w:rsidRPr="003A5086">
        <w:rPr>
          <w:rFonts w:ascii="Calibri" w:eastAsiaTheme="minorEastAsia" w:hAnsi="Calibri" w:cs="Calibri"/>
          <w:sz w:val="22"/>
          <w:szCs w:val="22"/>
          <w:lang w:eastAsia="en-US"/>
        </w:rPr>
        <w:t>8</w:t>
      </w:r>
      <w:r w:rsidRPr="003A5086">
        <w:rPr>
          <w:rFonts w:ascii="Calibri" w:eastAsiaTheme="minorEastAsia" w:hAnsi="Calibri" w:cs="Calibri"/>
          <w:sz w:val="22"/>
          <w:szCs w:val="22"/>
          <w:lang w:eastAsia="en-US"/>
        </w:rPr>
        <w:t xml:space="preserve"> As especificações e regras deste Termo deverão ser executadas fielmente pelas partes, de acordo com as cláusulas avençadas e as normas da Lei nº 14.133/2021, e cada parte responderá pelas consequências de sua inexecução total ou parcial.</w:t>
      </w:r>
    </w:p>
    <w:p w14:paraId="6BB9E253" w14:textId="77777777" w:rsidR="00DA64ED" w:rsidRPr="003A5086" w:rsidRDefault="00DA64ED" w:rsidP="002A439D">
      <w:pPr>
        <w:spacing w:before="120" w:after="120" w:line="276" w:lineRule="auto"/>
        <w:jc w:val="both"/>
        <w:rPr>
          <w:rFonts w:ascii="Calibri" w:hAnsi="Calibri" w:cs="Calibri"/>
        </w:rPr>
      </w:pPr>
    </w:p>
    <w:p w14:paraId="6C9442E9" w14:textId="77777777" w:rsidR="00E34D99" w:rsidRPr="003A5086" w:rsidRDefault="00BC1302" w:rsidP="002A439D">
      <w:pPr>
        <w:spacing w:before="120" w:after="120" w:line="276" w:lineRule="auto"/>
        <w:jc w:val="both"/>
        <w:rPr>
          <w:b/>
        </w:rPr>
      </w:pPr>
      <w:r w:rsidRPr="003A5086">
        <w:rPr>
          <w:rFonts w:ascii="Calibri" w:hAnsi="Calibri" w:cs="Calibri"/>
          <w:b/>
          <w:bCs/>
        </w:rPr>
        <w:t xml:space="preserve">5. </w:t>
      </w:r>
      <w:r w:rsidR="00503FC2" w:rsidRPr="003A5086">
        <w:rPr>
          <w:rFonts w:ascii="Calibri" w:hAnsi="Calibri" w:cs="Calibri"/>
          <w:b/>
          <w:bCs/>
        </w:rPr>
        <w:t>RESPONSABILIDADES</w:t>
      </w:r>
      <w:r w:rsidR="00D84AEE" w:rsidRPr="003A5086">
        <w:rPr>
          <w:b/>
          <w:bCs/>
        </w:rPr>
        <w:t xml:space="preserve"> </w:t>
      </w:r>
      <w:r w:rsidR="00C000FE" w:rsidRPr="003A5086">
        <w:rPr>
          <w:b/>
        </w:rPr>
        <w:t>DA CONTRATADA</w:t>
      </w:r>
    </w:p>
    <w:p w14:paraId="23DE523C" w14:textId="77777777" w:rsidR="00D84AEE" w:rsidRPr="003A5086" w:rsidRDefault="00D84AEE" w:rsidP="002A439D">
      <w:pPr>
        <w:spacing w:before="120" w:after="120" w:line="276" w:lineRule="auto"/>
        <w:jc w:val="both"/>
        <w:rPr>
          <w:b/>
        </w:rPr>
      </w:pPr>
    </w:p>
    <w:p w14:paraId="7D7A19A1" w14:textId="77777777" w:rsidR="00D84AEE" w:rsidRPr="003A5086" w:rsidRDefault="00D84AEE" w:rsidP="002A439D">
      <w:pPr>
        <w:spacing w:before="120" w:after="120" w:line="276" w:lineRule="auto"/>
        <w:jc w:val="both"/>
        <w:rPr>
          <w:bCs/>
        </w:rPr>
      </w:pPr>
      <w:r w:rsidRPr="003A5086">
        <w:t>São obrigações da contratada:</w:t>
      </w:r>
    </w:p>
    <w:p w14:paraId="333AE07F" w14:textId="77777777" w:rsidR="00E34D99" w:rsidRPr="003A5086" w:rsidRDefault="00E34D99" w:rsidP="00BD46A1">
      <w:pPr>
        <w:spacing w:before="120" w:after="120" w:line="276" w:lineRule="auto"/>
        <w:ind w:left="284"/>
        <w:jc w:val="both"/>
        <w:rPr>
          <w:rFonts w:eastAsia="Times New Roman" w:cstheme="minorHAnsi"/>
          <w:lang w:eastAsia="pt-BR"/>
        </w:rPr>
      </w:pPr>
      <w:bookmarkStart w:id="1" w:name="_Hlk124522475"/>
      <w:r w:rsidRPr="003A5086">
        <w:rPr>
          <w:rFonts w:eastAsia="Times New Roman" w:cstheme="minorHAnsi"/>
          <w:lang w:eastAsia="pt-BR"/>
        </w:rPr>
        <w:t>a) entregar o objeto da contratação na forma ajustada e de acordo com as especificações do Termo de Referência;</w:t>
      </w:r>
    </w:p>
    <w:p w14:paraId="6E9840FF" w14:textId="77777777" w:rsidR="00E34D99" w:rsidRPr="003A5086" w:rsidRDefault="00E34D99" w:rsidP="00BD46A1">
      <w:pPr>
        <w:spacing w:before="120" w:after="120" w:line="276" w:lineRule="auto"/>
        <w:ind w:left="284"/>
        <w:jc w:val="both"/>
        <w:rPr>
          <w:rFonts w:eastAsia="Times New Roman" w:cstheme="minorHAnsi"/>
          <w:lang w:eastAsia="pt-BR"/>
        </w:rPr>
      </w:pPr>
      <w:r w:rsidRPr="003A5086">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3A5086">
        <w:rPr>
          <w:rFonts w:eastAsia="Times New Roman" w:cstheme="minorHAnsi"/>
          <w:b/>
          <w:bCs/>
          <w:lang w:eastAsia="pt-BR"/>
        </w:rPr>
        <w:t xml:space="preserve"> </w:t>
      </w:r>
      <w:r w:rsidRPr="003A5086">
        <w:rPr>
          <w:rFonts w:eastAsia="Times New Roman" w:cstheme="minorHAnsi"/>
          <w:lang w:eastAsia="pt-BR"/>
        </w:rPr>
        <w:t>toda e qualquer alteração que venha a ocorrer em relação a essas exigências;</w:t>
      </w:r>
    </w:p>
    <w:p w14:paraId="1559FF5A" w14:textId="77777777" w:rsidR="00E34D99" w:rsidRPr="003A5086" w:rsidRDefault="00E34D99" w:rsidP="00BD4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left="284"/>
        <w:jc w:val="both"/>
        <w:rPr>
          <w:rFonts w:eastAsia="Times New Roman" w:cstheme="minorHAnsi"/>
        </w:rPr>
      </w:pPr>
      <w:r w:rsidRPr="003A5086">
        <w:rPr>
          <w:rFonts w:eastAsia="Times New Roman" w:cstheme="minorHAnsi"/>
        </w:rPr>
        <w:t>c) assumir inteira responsabilidade pelas obrigações trabalhistas, previdenciárias, fiscais e comerciais decorrentes da execução do ajuste;</w:t>
      </w:r>
    </w:p>
    <w:p w14:paraId="4612F84E" w14:textId="77777777" w:rsidR="00E34D99" w:rsidRPr="003A5086" w:rsidRDefault="00E34D99" w:rsidP="00BD46A1">
      <w:pPr>
        <w:spacing w:before="120" w:after="120" w:line="276" w:lineRule="auto"/>
        <w:ind w:left="284"/>
        <w:jc w:val="both"/>
        <w:rPr>
          <w:rFonts w:eastAsia="Times New Roman" w:cstheme="minorHAnsi"/>
          <w:lang w:eastAsia="pt-BR"/>
        </w:rPr>
      </w:pPr>
      <w:r w:rsidRPr="003A5086">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1CB7406F" w14:textId="77777777" w:rsidR="00E34D99" w:rsidRPr="003A5086" w:rsidRDefault="00E34D99" w:rsidP="00BD46A1">
      <w:pPr>
        <w:spacing w:before="120" w:after="120" w:line="276" w:lineRule="auto"/>
        <w:ind w:left="284"/>
        <w:jc w:val="both"/>
        <w:rPr>
          <w:rFonts w:eastAsia="Times New Roman" w:cstheme="minorHAnsi"/>
          <w:lang w:eastAsia="pt-BR"/>
        </w:rPr>
      </w:pPr>
      <w:r w:rsidRPr="003A5086">
        <w:rPr>
          <w:rFonts w:eastAsia="Times New Roman" w:cstheme="minorHAnsi"/>
          <w:lang w:eastAsia="pt-BR"/>
        </w:rPr>
        <w:lastRenderedPageBreak/>
        <w:t>e) permitir a fiscalização pelo CONTRATANTE e atender às determinações regulares emitidas pelo fiscal, gestor do contrato ou autoridade superior;</w:t>
      </w:r>
    </w:p>
    <w:p w14:paraId="4CF4C56B" w14:textId="77777777" w:rsidR="00E34D99" w:rsidRPr="003A5086" w:rsidRDefault="00E34D99" w:rsidP="00BD4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left="284"/>
        <w:jc w:val="both"/>
        <w:rPr>
          <w:rFonts w:eastAsia="Times New Roman" w:cstheme="minorHAnsi"/>
        </w:rPr>
      </w:pPr>
      <w:r w:rsidRPr="003A5086">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14:paraId="759AC8A3" w14:textId="77777777" w:rsidR="00E34D99" w:rsidRPr="003A5086" w:rsidRDefault="00E34D99" w:rsidP="00BD4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left="284"/>
        <w:rPr>
          <w:rFonts w:eastAsia="Times New Roman" w:cstheme="minorHAnsi"/>
        </w:rPr>
      </w:pPr>
      <w:r w:rsidRPr="003A5086">
        <w:rPr>
          <w:rFonts w:eastAsia="Times New Roman" w:cstheme="minorHAnsi"/>
        </w:rPr>
        <w:t>g) não transferir a outrem, no todo ou em parte, os compromissos avençados;</w:t>
      </w:r>
    </w:p>
    <w:p w14:paraId="4A243D9C" w14:textId="77777777" w:rsidR="00E34D99" w:rsidRPr="003A5086" w:rsidRDefault="00E34D99" w:rsidP="00BD4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ind w:left="284"/>
        <w:jc w:val="both"/>
        <w:rPr>
          <w:rFonts w:eastAsia="Times New Roman" w:cstheme="minorHAnsi"/>
        </w:rPr>
      </w:pPr>
      <w:r w:rsidRPr="003A5086">
        <w:rPr>
          <w:rFonts w:eastAsia="Times New Roman" w:cstheme="minorHAnsi"/>
        </w:rPr>
        <w:t xml:space="preserve">h) manter atualizado o contrato social, bem como seus dados, especialmente endereço, telefone e </w:t>
      </w:r>
      <w:proofErr w:type="spellStart"/>
      <w:r w:rsidRPr="003A5086">
        <w:rPr>
          <w:rFonts w:eastAsia="Times New Roman" w:cstheme="minorHAnsi"/>
        </w:rPr>
        <w:t>email</w:t>
      </w:r>
      <w:proofErr w:type="spellEnd"/>
      <w:r w:rsidRPr="003A5086">
        <w:rPr>
          <w:rFonts w:eastAsia="Times New Roman" w:cstheme="minorHAnsi"/>
        </w:rPr>
        <w:t>, durante toda a vigência do ajuste, devendo comunicar imediatamente qualquer alteração;</w:t>
      </w:r>
    </w:p>
    <w:p w14:paraId="0599FA68" w14:textId="5A190ED9" w:rsidR="00E34D99" w:rsidRPr="003A5086" w:rsidRDefault="00D9548F" w:rsidP="00BD46A1">
      <w:pPr>
        <w:spacing w:before="120" w:after="120" w:line="276" w:lineRule="auto"/>
        <w:ind w:left="284"/>
        <w:jc w:val="both"/>
        <w:rPr>
          <w:rFonts w:eastAsia="Times New Roman" w:cstheme="minorHAnsi"/>
          <w:lang w:eastAsia="pt-BR"/>
        </w:rPr>
      </w:pPr>
      <w:r>
        <w:rPr>
          <w:rFonts w:eastAsia="Times New Roman" w:cstheme="minorHAnsi"/>
          <w:lang w:eastAsia="pt-BR"/>
        </w:rPr>
        <w:t>i</w:t>
      </w:r>
      <w:r w:rsidR="00E34D99" w:rsidRPr="003A5086">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9B58EC" w14:textId="29607AD9" w:rsidR="00E34D99" w:rsidRPr="003A5086" w:rsidRDefault="0054625C" w:rsidP="00BD46A1">
      <w:pPr>
        <w:spacing w:before="120" w:after="120" w:line="276" w:lineRule="auto"/>
        <w:ind w:left="284"/>
        <w:jc w:val="both"/>
        <w:rPr>
          <w:rFonts w:eastAsia="Times New Roman" w:cstheme="minorHAnsi"/>
          <w:lang w:eastAsia="pt-BR"/>
        </w:rPr>
      </w:pPr>
      <w:r>
        <w:rPr>
          <w:rFonts w:eastAsia="Times New Roman" w:cstheme="minorHAnsi"/>
          <w:lang w:eastAsia="pt-BR"/>
        </w:rPr>
        <w:t>j</w:t>
      </w:r>
      <w:r w:rsidR="00E34D99" w:rsidRPr="003A5086">
        <w:rPr>
          <w:rFonts w:eastAsia="Times New Roman" w:cstheme="minorHAnsi"/>
          <w:lang w:eastAsia="pt-BR"/>
        </w:rPr>
        <w:t>) comprovar a res</w:t>
      </w:r>
      <w:r w:rsidR="00D84AEE" w:rsidRPr="003A5086">
        <w:rPr>
          <w:rFonts w:eastAsia="Times New Roman" w:cstheme="minorHAnsi"/>
          <w:lang w:eastAsia="pt-BR"/>
        </w:rPr>
        <w:t>erva de cargos a que se refere a</w:t>
      </w:r>
      <w:r w:rsidR="00E34D99" w:rsidRPr="003A5086">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14:paraId="7E8968C6" w14:textId="72EBEDB7" w:rsidR="00E34D99" w:rsidRPr="003A5086" w:rsidRDefault="0054625C" w:rsidP="00BD46A1">
      <w:pPr>
        <w:spacing w:before="120" w:after="120" w:line="276" w:lineRule="auto"/>
        <w:ind w:left="284"/>
        <w:jc w:val="both"/>
        <w:rPr>
          <w:rFonts w:eastAsia="Times New Roman" w:cstheme="minorHAnsi"/>
          <w:lang w:eastAsia="pt-BR"/>
        </w:rPr>
      </w:pPr>
      <w:r>
        <w:rPr>
          <w:rFonts w:eastAsia="Times New Roman" w:cstheme="minorHAnsi"/>
          <w:lang w:eastAsia="pt-BR"/>
        </w:rPr>
        <w:t>k</w:t>
      </w:r>
      <w:r w:rsidR="00E34D99" w:rsidRPr="003A5086">
        <w:rPr>
          <w:rFonts w:eastAsia="Times New Roman" w:cstheme="minorHAnsi"/>
          <w:lang w:eastAsia="pt-BR"/>
        </w:rPr>
        <w:t>) guardar sigilo sobre todas as informações obtidas em decorrência do cumprimento do contrato;</w:t>
      </w:r>
    </w:p>
    <w:p w14:paraId="1347A6D1" w14:textId="74BC515A" w:rsidR="00E34D99" w:rsidRPr="003A5086" w:rsidRDefault="0054625C" w:rsidP="00BD46A1">
      <w:pPr>
        <w:spacing w:before="120" w:after="120" w:line="276" w:lineRule="auto"/>
        <w:ind w:left="284"/>
        <w:jc w:val="both"/>
        <w:rPr>
          <w:rFonts w:eastAsia="Times New Roman" w:cstheme="minorHAnsi"/>
          <w:lang w:eastAsia="pt-BR"/>
        </w:rPr>
      </w:pPr>
      <w:r>
        <w:rPr>
          <w:rFonts w:eastAsia="Times New Roman" w:cstheme="minorHAnsi"/>
          <w:lang w:eastAsia="pt-BR"/>
        </w:rPr>
        <w:t>l</w:t>
      </w:r>
      <w:r w:rsidR="00E34D99" w:rsidRPr="003A5086">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D84AEE" w:rsidRPr="003A5086">
        <w:rPr>
          <w:rFonts w:eastAsia="Times New Roman" w:cstheme="minorHAnsi"/>
          <w:lang w:eastAsia="pt-BR"/>
        </w:rPr>
        <w:t>;</w:t>
      </w:r>
    </w:p>
    <w:p w14:paraId="76127D89" w14:textId="00E1CE1A" w:rsidR="00D84AEE" w:rsidRPr="003A5086" w:rsidRDefault="0054625C" w:rsidP="00BD46A1">
      <w:pPr>
        <w:pStyle w:val="NormalWeb"/>
        <w:spacing w:before="0" w:beforeAutospacing="0" w:after="120" w:afterAutospacing="0" w:line="276" w:lineRule="auto"/>
        <w:ind w:left="284"/>
        <w:jc w:val="both"/>
        <w:rPr>
          <w:rFonts w:ascii="Calibri" w:hAnsi="Calibri" w:cs="Calibri"/>
          <w:sz w:val="22"/>
          <w:szCs w:val="22"/>
        </w:rPr>
      </w:pPr>
      <w:r>
        <w:rPr>
          <w:rFonts w:ascii="Calibri" w:hAnsi="Calibri" w:cs="Calibri"/>
          <w:sz w:val="22"/>
          <w:szCs w:val="22"/>
        </w:rPr>
        <w:t>m</w:t>
      </w:r>
      <w:r w:rsidR="00D84AEE" w:rsidRPr="003A5086">
        <w:rPr>
          <w:rFonts w:ascii="Calibri" w:hAnsi="Calibri" w:cs="Calibr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0A341F62" w14:textId="7E7BAD2A" w:rsidR="00D84AEE" w:rsidRPr="003A5086" w:rsidRDefault="0054625C" w:rsidP="00BD46A1">
      <w:pPr>
        <w:pStyle w:val="NormalWeb"/>
        <w:spacing w:before="0" w:beforeAutospacing="0" w:after="0" w:afterAutospacing="0" w:line="276" w:lineRule="auto"/>
        <w:ind w:left="284"/>
        <w:jc w:val="both"/>
        <w:rPr>
          <w:rFonts w:ascii="Calibri" w:hAnsi="Calibri" w:cs="Calibri"/>
          <w:sz w:val="22"/>
          <w:szCs w:val="22"/>
        </w:rPr>
      </w:pPr>
      <w:r>
        <w:rPr>
          <w:rFonts w:ascii="Calibri" w:hAnsi="Calibri" w:cs="Calibri"/>
          <w:sz w:val="22"/>
          <w:szCs w:val="22"/>
        </w:rPr>
        <w:t>n</w:t>
      </w:r>
      <w:r w:rsidR="00D84AEE" w:rsidRPr="003A5086">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bookmarkEnd w:id="1"/>
    <w:p w14:paraId="52E56223" w14:textId="77777777" w:rsidR="00C000FE" w:rsidRPr="003A5086" w:rsidRDefault="00C000FE" w:rsidP="002A439D">
      <w:pPr>
        <w:spacing w:before="120" w:after="120" w:line="276" w:lineRule="auto"/>
        <w:jc w:val="both"/>
        <w:rPr>
          <w:rFonts w:ascii="Calibri" w:hAnsi="Calibri" w:cs="Calibri"/>
        </w:rPr>
      </w:pPr>
    </w:p>
    <w:p w14:paraId="0812E7C7" w14:textId="77777777" w:rsidR="009822FF" w:rsidRPr="003A5086" w:rsidRDefault="006D4AA2" w:rsidP="002A439D">
      <w:pPr>
        <w:spacing w:before="120" w:after="120" w:line="276" w:lineRule="auto"/>
        <w:jc w:val="both"/>
        <w:rPr>
          <w:rFonts w:ascii="Calibri" w:hAnsi="Calibri" w:cs="Calibri"/>
          <w:b/>
          <w:bCs/>
        </w:rPr>
      </w:pPr>
      <w:r w:rsidRPr="003A5086">
        <w:rPr>
          <w:rFonts w:ascii="Calibri" w:hAnsi="Calibri" w:cs="Calibri"/>
          <w:b/>
          <w:bCs/>
        </w:rPr>
        <w:t xml:space="preserve">6. </w:t>
      </w:r>
      <w:r w:rsidR="00AF739A" w:rsidRPr="003A5086">
        <w:rPr>
          <w:rFonts w:ascii="Calibri" w:hAnsi="Calibri" w:cs="Calibri"/>
          <w:b/>
          <w:bCs/>
        </w:rPr>
        <w:t xml:space="preserve">MODELO DE EXECUÇÃO DO </w:t>
      </w:r>
      <w:r w:rsidR="002062D1" w:rsidRPr="003A5086">
        <w:rPr>
          <w:rFonts w:ascii="Calibri" w:hAnsi="Calibri" w:cs="Calibri"/>
          <w:b/>
          <w:bCs/>
        </w:rPr>
        <w:t>OBJETO</w:t>
      </w:r>
    </w:p>
    <w:p w14:paraId="07547A01" w14:textId="77777777" w:rsidR="00AF739A" w:rsidRPr="003A5086" w:rsidRDefault="00AF739A" w:rsidP="002A439D">
      <w:pPr>
        <w:spacing w:before="120" w:after="120" w:line="276" w:lineRule="auto"/>
        <w:jc w:val="both"/>
        <w:rPr>
          <w:rFonts w:ascii="Calibri" w:hAnsi="Calibri" w:cs="Calibri"/>
          <w:b/>
          <w:bCs/>
        </w:rPr>
      </w:pPr>
    </w:p>
    <w:p w14:paraId="38BACD2F" w14:textId="77777777" w:rsidR="00AF739A" w:rsidRPr="003A5086" w:rsidRDefault="006D4AA2" w:rsidP="002A439D">
      <w:pPr>
        <w:spacing w:before="120" w:after="120" w:line="276" w:lineRule="auto"/>
        <w:jc w:val="both"/>
        <w:rPr>
          <w:rFonts w:ascii="Calibri" w:hAnsi="Calibri" w:cs="Calibri"/>
        </w:rPr>
      </w:pPr>
      <w:r w:rsidRPr="003A5086">
        <w:rPr>
          <w:rFonts w:ascii="Calibri" w:hAnsi="Calibri" w:cs="Calibri"/>
        </w:rPr>
        <w:t>6.1 ROTINAS DE EXECUÇÃO</w:t>
      </w:r>
    </w:p>
    <w:p w14:paraId="5B3B71E9" w14:textId="77777777" w:rsidR="00E75910" w:rsidRPr="003A5086" w:rsidRDefault="00E75910" w:rsidP="002A439D">
      <w:pPr>
        <w:spacing w:before="120" w:after="120" w:line="276" w:lineRule="auto"/>
        <w:ind w:left="284"/>
        <w:jc w:val="both"/>
        <w:rPr>
          <w:rFonts w:cstheme="minorHAnsi"/>
        </w:rPr>
      </w:pPr>
      <w:r w:rsidRPr="003A5086">
        <w:rPr>
          <w:rFonts w:cstheme="minorHAnsi"/>
        </w:rPr>
        <w:lastRenderedPageBreak/>
        <w:t>Não se aplica</w:t>
      </w:r>
    </w:p>
    <w:p w14:paraId="5043CB0F" w14:textId="77777777" w:rsidR="00AF739A" w:rsidRPr="003A5086" w:rsidRDefault="00AF739A" w:rsidP="002A439D">
      <w:pPr>
        <w:spacing w:before="120" w:after="120" w:line="276" w:lineRule="auto"/>
        <w:jc w:val="both"/>
        <w:rPr>
          <w:rFonts w:ascii="Calibri" w:hAnsi="Calibri" w:cs="Calibri"/>
          <w:b/>
          <w:bCs/>
        </w:rPr>
      </w:pPr>
    </w:p>
    <w:p w14:paraId="68E24ABD" w14:textId="77777777" w:rsidR="00AF739A" w:rsidRPr="003A5086" w:rsidRDefault="006D4AA2" w:rsidP="002A439D">
      <w:pPr>
        <w:spacing w:before="120" w:after="120" w:line="276" w:lineRule="auto"/>
        <w:jc w:val="both"/>
        <w:rPr>
          <w:rFonts w:ascii="Calibri" w:hAnsi="Calibri" w:cs="Calibri"/>
        </w:rPr>
      </w:pPr>
      <w:r w:rsidRPr="003A5086">
        <w:rPr>
          <w:rFonts w:ascii="Calibri" w:hAnsi="Calibri" w:cs="Calibri"/>
        </w:rPr>
        <w:t>6.2 QUANTIDADES MÍNIMAS</w:t>
      </w:r>
    </w:p>
    <w:p w14:paraId="09BCCFD6" w14:textId="35299BDC" w:rsidR="000A5DDC" w:rsidRPr="003A5086" w:rsidRDefault="006E1253" w:rsidP="002A439D">
      <w:pPr>
        <w:spacing w:before="120" w:after="120" w:line="276" w:lineRule="auto"/>
        <w:ind w:left="709" w:hanging="709"/>
        <w:jc w:val="both"/>
        <w:rPr>
          <w:rFonts w:cstheme="minorHAnsi"/>
        </w:rPr>
      </w:pPr>
      <w:r w:rsidRPr="003A5086">
        <w:rPr>
          <w:rFonts w:cstheme="minorHAnsi"/>
        </w:rPr>
        <w:t>6.2.1</w:t>
      </w:r>
      <w:r w:rsidRPr="003A5086">
        <w:rPr>
          <w:rFonts w:cstheme="minorHAnsi"/>
        </w:rPr>
        <w:tab/>
      </w:r>
      <w:r w:rsidR="00BE4E59" w:rsidRPr="003A5086">
        <w:rPr>
          <w:rFonts w:cstheme="minorHAnsi"/>
        </w:rPr>
        <w:t xml:space="preserve">A quantidade do pedido inicial será de </w:t>
      </w:r>
      <w:r w:rsidR="006C1E14" w:rsidRPr="003A5086">
        <w:rPr>
          <w:rFonts w:cstheme="minorHAnsi"/>
        </w:rPr>
        <w:t xml:space="preserve">02 </w:t>
      </w:r>
      <w:r w:rsidR="00BE4E59" w:rsidRPr="003A5086">
        <w:rPr>
          <w:rFonts w:cstheme="minorHAnsi"/>
        </w:rPr>
        <w:t xml:space="preserve">Certificados do Item 1 e </w:t>
      </w:r>
      <w:r w:rsidR="006C1E14" w:rsidRPr="003A5086">
        <w:rPr>
          <w:rFonts w:cstheme="minorHAnsi"/>
        </w:rPr>
        <w:t>05</w:t>
      </w:r>
      <w:r w:rsidR="00BE4E59" w:rsidRPr="003A5086">
        <w:rPr>
          <w:rFonts w:cstheme="minorHAnsi"/>
        </w:rPr>
        <w:t xml:space="preserve"> Certificados do Item 2.</w:t>
      </w:r>
    </w:p>
    <w:p w14:paraId="581A3E92" w14:textId="4BC7993F" w:rsidR="00144781" w:rsidRPr="003A5086" w:rsidRDefault="006E1253" w:rsidP="002A439D">
      <w:pPr>
        <w:spacing w:before="120" w:after="120" w:line="276" w:lineRule="auto"/>
        <w:ind w:left="709" w:hanging="709"/>
        <w:jc w:val="both"/>
        <w:rPr>
          <w:rFonts w:cstheme="minorHAnsi"/>
        </w:rPr>
      </w:pPr>
      <w:r w:rsidRPr="003A5086">
        <w:rPr>
          <w:rFonts w:cstheme="minorHAnsi"/>
        </w:rPr>
        <w:t>6.2.2</w:t>
      </w:r>
      <w:r w:rsidRPr="003A5086">
        <w:rPr>
          <w:rFonts w:cstheme="minorHAnsi"/>
        </w:rPr>
        <w:tab/>
      </w:r>
      <w:r w:rsidR="00144781" w:rsidRPr="003A5086">
        <w:rPr>
          <w:rFonts w:cstheme="minorHAnsi"/>
        </w:rPr>
        <w:t xml:space="preserve">A quantidade mínima dos pedidos posteriores será de </w:t>
      </w:r>
      <w:r w:rsidR="003E257E" w:rsidRPr="003A5086">
        <w:rPr>
          <w:rFonts w:cstheme="minorHAnsi"/>
        </w:rPr>
        <w:t>01</w:t>
      </w:r>
      <w:r w:rsidR="00144781" w:rsidRPr="003A5086">
        <w:rPr>
          <w:rFonts w:cstheme="minorHAnsi"/>
        </w:rPr>
        <w:t xml:space="preserve"> Certificados do Item 1 e </w:t>
      </w:r>
      <w:r w:rsidR="003E257E" w:rsidRPr="003A5086">
        <w:rPr>
          <w:rFonts w:cstheme="minorHAnsi"/>
        </w:rPr>
        <w:t>01</w:t>
      </w:r>
      <w:r w:rsidR="00144781" w:rsidRPr="003A5086">
        <w:rPr>
          <w:rFonts w:cstheme="minorHAnsi"/>
        </w:rPr>
        <w:t xml:space="preserve"> Certificados do Item 2.</w:t>
      </w:r>
    </w:p>
    <w:p w14:paraId="6FC320D1" w14:textId="3911BE22" w:rsidR="006E1253" w:rsidRPr="003A5086" w:rsidRDefault="00144781" w:rsidP="002A439D">
      <w:pPr>
        <w:spacing w:before="120" w:after="120" w:line="276" w:lineRule="auto"/>
        <w:ind w:left="709" w:hanging="709"/>
        <w:jc w:val="both"/>
        <w:rPr>
          <w:rFonts w:cstheme="minorHAnsi"/>
        </w:rPr>
      </w:pPr>
      <w:r w:rsidRPr="003A5086">
        <w:rPr>
          <w:rFonts w:cstheme="minorHAnsi"/>
        </w:rPr>
        <w:t>6.2.3</w:t>
      </w:r>
      <w:r w:rsidRPr="003A5086">
        <w:rPr>
          <w:rFonts w:cstheme="minorHAnsi"/>
        </w:rPr>
        <w:tab/>
      </w:r>
      <w:r w:rsidR="002B5993" w:rsidRPr="003A5086">
        <w:rPr>
          <w:rFonts w:cstheme="minorHAnsi"/>
        </w:rPr>
        <w:t>O pedido de consumo de um item não obriga ao consumo do outro item.</w:t>
      </w:r>
    </w:p>
    <w:p w14:paraId="6537F28F" w14:textId="77777777" w:rsidR="00FC48A2" w:rsidRPr="003A5086" w:rsidRDefault="00FC48A2" w:rsidP="00271C4D">
      <w:pPr>
        <w:spacing w:before="120" w:after="120" w:line="276" w:lineRule="auto"/>
        <w:jc w:val="both"/>
        <w:rPr>
          <w:rFonts w:ascii="Calibri" w:hAnsi="Calibri" w:cs="Calibri"/>
        </w:rPr>
      </w:pPr>
    </w:p>
    <w:p w14:paraId="55CD0CBA" w14:textId="77777777" w:rsidR="005F69E1" w:rsidRPr="003A5086" w:rsidRDefault="006D4AA2" w:rsidP="002A439D">
      <w:pPr>
        <w:spacing w:before="120" w:after="120" w:line="276" w:lineRule="auto"/>
        <w:jc w:val="both"/>
        <w:rPr>
          <w:rFonts w:ascii="Calibri" w:hAnsi="Calibri" w:cs="Calibri"/>
        </w:rPr>
      </w:pPr>
      <w:r w:rsidRPr="003A5086">
        <w:rPr>
          <w:rFonts w:ascii="Calibri" w:hAnsi="Calibri" w:cs="Calibri"/>
        </w:rPr>
        <w:t>6.3 MECANISMOS DE COMUNICAÇÃO</w:t>
      </w:r>
    </w:p>
    <w:p w14:paraId="67983714" w14:textId="7EA739C0" w:rsidR="00131AD0" w:rsidRPr="003A5086" w:rsidRDefault="00131AD0" w:rsidP="00946859">
      <w:pPr>
        <w:spacing w:before="120" w:after="120" w:line="276" w:lineRule="auto"/>
        <w:ind w:left="284"/>
        <w:jc w:val="both"/>
        <w:rPr>
          <w:rFonts w:ascii="Calibri" w:hAnsi="Calibri" w:cs="Calibri"/>
          <w:b/>
          <w:bCs/>
        </w:rPr>
      </w:pPr>
      <w:r w:rsidRPr="003A5086">
        <w:rPr>
          <w:rFonts w:ascii="Calibri" w:hAnsi="Calibri" w:cs="Calibri"/>
        </w:rPr>
        <w:t>As comunicações entre o Ministério Público e a empresa contratada serão realizadas por escrito sempre que o ato exigir tal formalidade, admitindo-se o uso de mensagem eletrônica para esse fim.</w:t>
      </w:r>
    </w:p>
    <w:p w14:paraId="6DFB9E20" w14:textId="77777777" w:rsidR="000A5DDC" w:rsidRPr="003A5086" w:rsidRDefault="000A5DDC" w:rsidP="002A439D">
      <w:pPr>
        <w:spacing w:before="120" w:after="120" w:line="276" w:lineRule="auto"/>
        <w:jc w:val="both"/>
        <w:rPr>
          <w:rFonts w:ascii="Calibri" w:hAnsi="Calibri" w:cs="Calibri"/>
        </w:rPr>
      </w:pPr>
    </w:p>
    <w:p w14:paraId="75E87D1F" w14:textId="77777777" w:rsidR="000A5DDC" w:rsidRPr="003A5086" w:rsidRDefault="006D4AA2" w:rsidP="002A439D">
      <w:pPr>
        <w:spacing w:before="120" w:after="120" w:line="276" w:lineRule="auto"/>
        <w:jc w:val="both"/>
        <w:rPr>
          <w:rFonts w:ascii="Calibri" w:hAnsi="Calibri" w:cs="Calibri"/>
        </w:rPr>
      </w:pPr>
      <w:r w:rsidRPr="003A5086">
        <w:rPr>
          <w:rFonts w:ascii="Calibri" w:hAnsi="Calibri" w:cs="Calibri"/>
        </w:rPr>
        <w:t>6.</w:t>
      </w:r>
      <w:r w:rsidR="00FB2ABB" w:rsidRPr="003A5086">
        <w:rPr>
          <w:rFonts w:ascii="Calibri" w:hAnsi="Calibri" w:cs="Calibri"/>
        </w:rPr>
        <w:t>4</w:t>
      </w:r>
      <w:r w:rsidRPr="003A5086">
        <w:rPr>
          <w:rFonts w:ascii="Calibri" w:hAnsi="Calibri" w:cs="Calibri"/>
        </w:rPr>
        <w:t xml:space="preserve"> MANUTENÇÃO DE SIGILO E NORMAS DE SEGURANÇA</w:t>
      </w:r>
    </w:p>
    <w:p w14:paraId="1750B573" w14:textId="77777777" w:rsidR="008D4CF5" w:rsidRPr="003A5086" w:rsidRDefault="008D4CF5" w:rsidP="00946859">
      <w:pPr>
        <w:spacing w:before="120" w:after="120" w:line="276" w:lineRule="auto"/>
        <w:ind w:left="284"/>
        <w:jc w:val="both"/>
        <w:rPr>
          <w:rFonts w:ascii="Calibri" w:hAnsi="Calibri" w:cs="Calibri"/>
        </w:rPr>
      </w:pPr>
      <w:r w:rsidRPr="003A5086">
        <w:rPr>
          <w:rFonts w:ascii="Calibri" w:hAnsi="Calibri" w:cs="Calibri"/>
        </w:rPr>
        <w:t>A Contratada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14:paraId="70DF9E56" w14:textId="77777777" w:rsidR="008D4CF5" w:rsidRPr="003A5086" w:rsidRDefault="008D4CF5" w:rsidP="002A439D">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both"/>
        <w:rPr>
          <w:rFonts w:asciiTheme="minorHAnsi" w:eastAsiaTheme="minorEastAsia" w:hAnsiTheme="minorHAnsi" w:cstheme="minorBidi"/>
          <w:i/>
          <w:iCs/>
          <w:sz w:val="22"/>
          <w:szCs w:val="22"/>
          <w:lang w:eastAsia="en-US" w:bidi="ar-SA"/>
        </w:rPr>
      </w:pPr>
    </w:p>
    <w:p w14:paraId="7D97971E" w14:textId="77777777" w:rsidR="008D4CF5" w:rsidRPr="003A5086" w:rsidRDefault="781FB1E8" w:rsidP="002A439D">
      <w:pPr>
        <w:spacing w:before="120" w:after="120" w:line="276" w:lineRule="auto"/>
        <w:jc w:val="both"/>
        <w:rPr>
          <w:rFonts w:ascii="Calibri" w:hAnsi="Calibri" w:cs="Calibri"/>
        </w:rPr>
      </w:pPr>
      <w:r w:rsidRPr="003A5086">
        <w:rPr>
          <w:rFonts w:ascii="Calibri" w:hAnsi="Calibri" w:cs="Calibri"/>
        </w:rPr>
        <w:t>6.5 SUBCONTRATAÇÃO:</w:t>
      </w:r>
    </w:p>
    <w:p w14:paraId="470B0942" w14:textId="77777777" w:rsidR="008D4CF5" w:rsidRPr="003A5086" w:rsidRDefault="781FB1E8" w:rsidP="002416AB">
      <w:pPr>
        <w:spacing w:before="120" w:after="120" w:line="276" w:lineRule="auto"/>
        <w:ind w:left="284"/>
        <w:jc w:val="both"/>
        <w:rPr>
          <w:rFonts w:ascii="Calibri" w:hAnsi="Calibri" w:cs="Calibri"/>
        </w:rPr>
      </w:pPr>
      <w:r w:rsidRPr="003A5086">
        <w:rPr>
          <w:rFonts w:ascii="Calibri" w:hAnsi="Calibri" w:cs="Calibri"/>
        </w:rPr>
        <w:t>É vedada a subcontratação</w:t>
      </w:r>
    </w:p>
    <w:p w14:paraId="44E871BC" w14:textId="77777777" w:rsidR="0654C029" w:rsidRPr="003A5086" w:rsidRDefault="0654C029" w:rsidP="002A439D">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both"/>
        <w:rPr>
          <w:rFonts w:asciiTheme="minorHAnsi" w:eastAsiaTheme="minorEastAsia" w:hAnsiTheme="minorHAnsi" w:cstheme="minorBidi"/>
          <w:i/>
          <w:iCs/>
          <w:sz w:val="22"/>
          <w:szCs w:val="22"/>
          <w:lang w:eastAsia="en-US" w:bidi="ar-SA"/>
        </w:rPr>
      </w:pPr>
    </w:p>
    <w:p w14:paraId="3C644924" w14:textId="77777777" w:rsidR="003F6932" w:rsidRPr="003A5086" w:rsidRDefault="003F6932" w:rsidP="002A439D">
      <w:pPr>
        <w:pStyle w:val="NormalWeb"/>
        <w:spacing w:before="120" w:beforeAutospacing="0" w:after="120" w:afterAutospacing="0" w:line="276" w:lineRule="auto"/>
        <w:jc w:val="both"/>
        <w:rPr>
          <w:rFonts w:ascii="Calibri" w:eastAsiaTheme="minorHAnsi" w:hAnsi="Calibri" w:cs="Calibri"/>
          <w:b/>
          <w:bCs/>
          <w:sz w:val="22"/>
          <w:szCs w:val="22"/>
          <w:lang w:eastAsia="en-US"/>
        </w:rPr>
      </w:pPr>
      <w:r w:rsidRPr="003A5086">
        <w:rPr>
          <w:rFonts w:ascii="Calibri" w:eastAsiaTheme="minorHAnsi" w:hAnsi="Calibri" w:cs="Calibri"/>
          <w:b/>
          <w:bCs/>
          <w:sz w:val="22"/>
          <w:szCs w:val="22"/>
          <w:lang w:eastAsia="en-US"/>
        </w:rPr>
        <w:t xml:space="preserve">7. </w:t>
      </w:r>
      <w:r w:rsidR="00B2764C" w:rsidRPr="003A5086">
        <w:rPr>
          <w:rFonts w:ascii="Calibri" w:eastAsiaTheme="minorHAnsi" w:hAnsi="Calibri" w:cs="Calibri"/>
          <w:b/>
          <w:bCs/>
          <w:sz w:val="22"/>
          <w:szCs w:val="22"/>
          <w:lang w:eastAsia="en-US"/>
        </w:rPr>
        <w:t>MODELO DE GESTÃO DO CONTRATO</w:t>
      </w:r>
      <w:r w:rsidR="009A1C04" w:rsidRPr="003A5086">
        <w:rPr>
          <w:rFonts w:ascii="Calibri" w:eastAsiaTheme="minorHAnsi" w:hAnsi="Calibri" w:cs="Calibri"/>
          <w:b/>
          <w:bCs/>
          <w:sz w:val="22"/>
          <w:szCs w:val="22"/>
          <w:lang w:eastAsia="en-US"/>
        </w:rPr>
        <w:t xml:space="preserve"> OU DOCUMENTO EQUIVALENTE</w:t>
      </w:r>
    </w:p>
    <w:p w14:paraId="6EC4BF2B" w14:textId="3CC7BDB3" w:rsidR="00C45169" w:rsidRPr="003A5086" w:rsidRDefault="00D52210" w:rsidP="00E3401A">
      <w:pPr>
        <w:spacing w:before="120" w:after="120" w:line="276" w:lineRule="auto"/>
        <w:ind w:left="284" w:hanging="284"/>
        <w:jc w:val="both"/>
        <w:rPr>
          <w:rFonts w:ascii="Calibri" w:hAnsi="Calibri" w:cs="Calibri"/>
        </w:rPr>
      </w:pPr>
      <w:r w:rsidRPr="003A5086">
        <w:rPr>
          <w:rFonts w:ascii="Calibri" w:hAnsi="Calibri" w:cs="Calibri"/>
        </w:rPr>
        <w:t>7.1</w:t>
      </w:r>
      <w:r w:rsidRPr="003A5086">
        <w:rPr>
          <w:rFonts w:ascii="Calibri" w:hAnsi="Calibri" w:cs="Calibri"/>
        </w:rPr>
        <w:tab/>
      </w:r>
      <w:r w:rsidR="00E3401A">
        <w:rPr>
          <w:rFonts w:ascii="Calibri" w:hAnsi="Calibri" w:cs="Calibri"/>
        </w:rPr>
        <w:tab/>
      </w:r>
      <w:r w:rsidR="00C45169" w:rsidRPr="003A5086">
        <w:rPr>
          <w:rFonts w:ascii="Calibri" w:hAnsi="Calibri" w:cs="Calibri"/>
        </w:rPr>
        <w:t>Os preços serão registrados em Ata, cuja validade será de 1 (um) ano, contado a partir do primeiro dia útil subsequente à sua publicação, podendo ser prorrogada por igual período, mediante a anuência do fornecedor, desde que comprovado o preço vantajoso, nos termos do art. 84 da Lei Federal nº 14.133/21. </w:t>
      </w:r>
    </w:p>
    <w:p w14:paraId="29134763" w14:textId="77777777" w:rsidR="003F2D47" w:rsidRPr="003A5086" w:rsidRDefault="003F2D47" w:rsidP="002A439D">
      <w:pPr>
        <w:spacing w:before="120" w:after="120" w:line="276" w:lineRule="auto"/>
        <w:jc w:val="both"/>
        <w:rPr>
          <w:rFonts w:ascii="Calibri" w:hAnsi="Calibri" w:cs="Calibri"/>
        </w:rPr>
      </w:pPr>
    </w:p>
    <w:p w14:paraId="0CDEA73B" w14:textId="55C54EBF" w:rsidR="00C45169" w:rsidRPr="003A5086" w:rsidRDefault="00D52210" w:rsidP="00E3401A">
      <w:pPr>
        <w:spacing w:before="120" w:after="120" w:line="276" w:lineRule="auto"/>
        <w:ind w:left="284" w:hanging="284"/>
        <w:jc w:val="both"/>
        <w:rPr>
          <w:rFonts w:ascii="Calibri" w:hAnsi="Calibri" w:cs="Calibri"/>
        </w:rPr>
      </w:pPr>
      <w:r w:rsidRPr="003A5086">
        <w:rPr>
          <w:rFonts w:ascii="Calibri" w:hAnsi="Calibri" w:cs="Calibri"/>
        </w:rPr>
        <w:t>7.2</w:t>
      </w:r>
      <w:r w:rsidRPr="003A5086">
        <w:rPr>
          <w:rFonts w:ascii="Calibri" w:hAnsi="Calibri" w:cs="Calibri"/>
        </w:rPr>
        <w:tab/>
      </w:r>
      <w:r w:rsidR="00E3401A">
        <w:rPr>
          <w:rFonts w:ascii="Calibri" w:hAnsi="Calibri" w:cs="Calibri"/>
        </w:rPr>
        <w:tab/>
      </w:r>
      <w:r w:rsidR="00C45169" w:rsidRPr="003A5086">
        <w:rPr>
          <w:rFonts w:ascii="Calibri" w:hAnsi="Calibri" w:cs="Calibri"/>
        </w:rPr>
        <w:t>A prorrogação da validade da Ata de Registro de Preços visa o consumo remanescente da Ata, não se renovando os quantitativos inicialmente registrado. </w:t>
      </w:r>
    </w:p>
    <w:p w14:paraId="65F36D0A" w14:textId="77777777" w:rsidR="003F2D47" w:rsidRPr="003A5086" w:rsidRDefault="003F2D47" w:rsidP="002A439D">
      <w:pPr>
        <w:spacing w:before="120" w:after="120" w:line="276" w:lineRule="auto"/>
        <w:jc w:val="both"/>
        <w:rPr>
          <w:rFonts w:ascii="Calibri" w:hAnsi="Calibri" w:cs="Calibri"/>
        </w:rPr>
      </w:pPr>
    </w:p>
    <w:p w14:paraId="53A23F0D" w14:textId="6C255C26" w:rsidR="00CF28FD" w:rsidRDefault="00121004" w:rsidP="00E3401A">
      <w:pPr>
        <w:spacing w:before="120" w:after="120" w:line="276" w:lineRule="auto"/>
        <w:ind w:left="284" w:hanging="284"/>
        <w:jc w:val="both"/>
        <w:rPr>
          <w:rFonts w:ascii="Calibri" w:hAnsi="Calibri" w:cs="Calibri"/>
        </w:rPr>
      </w:pPr>
      <w:r w:rsidRPr="003A5086">
        <w:rPr>
          <w:rFonts w:ascii="Calibri" w:hAnsi="Calibri" w:cs="Calibri"/>
        </w:rPr>
        <w:t>7.</w:t>
      </w:r>
      <w:r w:rsidR="00561FE8" w:rsidRPr="003A5086">
        <w:rPr>
          <w:rFonts w:ascii="Calibri" w:hAnsi="Calibri" w:cs="Calibri"/>
        </w:rPr>
        <w:t>3</w:t>
      </w:r>
      <w:r w:rsidR="002416AB" w:rsidRPr="003A5086">
        <w:rPr>
          <w:rFonts w:ascii="Calibri" w:hAnsi="Calibri" w:cs="Calibri"/>
        </w:rPr>
        <w:tab/>
      </w:r>
      <w:r w:rsidR="00E3401A">
        <w:rPr>
          <w:rFonts w:ascii="Calibri" w:hAnsi="Calibri" w:cs="Calibri"/>
        </w:rPr>
        <w:tab/>
      </w:r>
      <w:r w:rsidR="00E6591A" w:rsidRPr="003A5086">
        <w:rPr>
          <w:rFonts w:ascii="Calibri" w:hAnsi="Calibri" w:cs="Calibri"/>
        </w:rPr>
        <w:t>FORMALIZAÇÃO</w:t>
      </w:r>
      <w:r w:rsidRPr="003A5086">
        <w:rPr>
          <w:rFonts w:ascii="Calibri" w:hAnsi="Calibri" w:cs="Calibri"/>
        </w:rPr>
        <w:t>:</w:t>
      </w:r>
      <w:r w:rsidR="00CF28FD" w:rsidRPr="003A5086">
        <w:rPr>
          <w:rFonts w:ascii="Calibri" w:hAnsi="Calibri" w:cs="Calibri"/>
        </w:rPr>
        <w:t xml:space="preserve"> </w:t>
      </w:r>
      <w:r w:rsidR="00AD2ACD" w:rsidRPr="003A5086">
        <w:rPr>
          <w:rFonts w:ascii="Calibri" w:hAnsi="Calibri" w:cs="Calibri"/>
        </w:rPr>
        <w:t>A contratação com os fornecedores registrados na ata será formalizada por:</w:t>
      </w:r>
    </w:p>
    <w:p w14:paraId="557D12D3" w14:textId="77777777" w:rsidR="00E3401A" w:rsidRPr="003A5086" w:rsidRDefault="00E3401A" w:rsidP="00E3401A">
      <w:pPr>
        <w:spacing w:before="120" w:after="120" w:line="276" w:lineRule="auto"/>
        <w:ind w:left="284" w:hanging="284"/>
        <w:jc w:val="both"/>
        <w:rPr>
          <w:rFonts w:ascii="Calibri" w:hAnsi="Calibri" w:cs="Calibri"/>
        </w:rPr>
      </w:pPr>
    </w:p>
    <w:p w14:paraId="5ADCE8C3" w14:textId="08BDB374" w:rsidR="00F3453D" w:rsidRPr="003A5086" w:rsidRDefault="0059511F" w:rsidP="002A439D">
      <w:pPr>
        <w:spacing w:before="120" w:after="120" w:line="276" w:lineRule="auto"/>
        <w:ind w:left="426"/>
        <w:jc w:val="both"/>
        <w:rPr>
          <w:rFonts w:cstheme="minorHAnsi"/>
        </w:rPr>
      </w:pPr>
      <w:r w:rsidRPr="003A5086">
        <w:rPr>
          <w:rFonts w:cstheme="minorHAnsi"/>
          <w:bCs/>
          <w:noProof/>
        </w:rPr>
        <w:lastRenderedPageBreak/>
        <mc:AlternateContent>
          <mc:Choice Requires="wps">
            <w:drawing>
              <wp:anchor distT="0" distB="0" distL="114300" distR="114300" simplePos="0" relativeHeight="251735040" behindDoc="0" locked="0" layoutInCell="1" allowOverlap="1" wp14:anchorId="41EAFE64" wp14:editId="3B33CE91">
                <wp:simplePos x="0" y="0"/>
                <wp:positionH relativeFrom="margin">
                  <wp:align>left</wp:align>
                </wp:positionH>
                <wp:positionV relativeFrom="paragraph">
                  <wp:posOffset>59055</wp:posOffset>
                </wp:positionV>
                <wp:extent cx="80010" cy="84455"/>
                <wp:effectExtent l="0" t="0" r="15240" b="10795"/>
                <wp:wrapNone/>
                <wp:docPr id="580830386" name="Retâ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rgbClr val="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7E71E" id="Retângulo 65" o:spid="_x0000_s1026" style="position:absolute;margin-left:0;margin-top:4.65pt;width:6.3pt;height:6.65pt;z-index:251735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h6ZgIAAPUEAAAOAAAAZHJzL2Uyb0RvYy54bWysVMFu2zAMvQ/YPwi6r06CdO2MOEXQoMOA&#10;oC3QDj0zshQbk0RNUuJkXz9KdtKsG3YY5oMgihT5+PTo2c3eaLaTPrRoKz6+GHEmrcC6tZuKf32+&#10;+3DNWYhga9BoZcUPMvCb+ft3s86VcoIN6lp6RklsKDtX8SZGVxZFEI00EC7QSUtOhd5AJNNvitpD&#10;R9mNLiaj0ceiQ187j0KGQKfL3snnOb9SUsQHpYKMTFecsMW8+ryu01rMZ1BuPLimFQMM+AcUBlpL&#10;RU+plhCBbX37WyrTCo8BVbwQaApUqhUy90DdjEdvunlqwMncC5ET3Imm8P/Sivvdk3v0CXpwKxTf&#10;AjFSdC6UJ08ywhCzV96kWALO9pnFw4lFuY9M0OH1iDrhTJDnejq9vEwcF1Aerzof4meJhqVNxT09&#10;UWYOdqsQ+9BjSEaFuq3vWq2z4TfrW+3ZDtJz5m/IHs7DtGUdiXFyNUo4gGSlNETaGldXPNgNZ6A3&#10;pFcRfa79y+1wCKcapLQau2dqjTMNIZLjb4UT8CWEpgeYs/YKM20kmevWZHoI+ABb29SWzEId2n+l&#10;O+3WWB8ePfPYKzc4cddSkRVheQRPUqUOafziAy1KI7WNw46zBv2PP52neFIQeTnrSPpEyfcteEkt&#10;frGkrU/j6TTNSjaml1cTMvy5Z33usVtzi/QcYxp0J/I2xUd93CqP5oWmdJGqkgusoNo9+YNxG/uR&#10;pDkXcrHIYTQfDuLKPjmRkieeEr3P+xfwbhBPpIe5x+OYQPlGQ31sumlxsY2o2iywV14HqdNsZYkO&#10;/4E0vOd2jnr9W81/AgAA//8DAFBLAwQUAAYACAAAACEAgD1dvt0AAAAEAQAADwAAAGRycy9kb3du&#10;cmV2LnhtbEyPQU/CQBCF7yT+h82YeIOtVQiUTgmamBhEEwEP3pbdoW3sztbuAvXfu5z0NHl5L+99&#10;ky9624gTdb52jHA7SkAQa2dqLhF226fhFIQPio1qHBPCD3lYFFeDXGXGnfmdTptQiljCPlMIVQht&#10;JqXXFVnlR64ljt7BdVaFKLtSmk6dY7ltZJokE2lVzXGhUi09VqS/NkeL4Fbj++lSv60evsevL7PP&#10;Wj+HjzXizXW/nIMI1Ie/MFzwIzoUkWnvjmy8aBDiIwFhdgfiYqYTEHuENF5Z5PI/fPELAAD//wMA&#10;UEsBAi0AFAAGAAgAAAAhALaDOJL+AAAA4QEAABMAAAAAAAAAAAAAAAAAAAAAAFtDb250ZW50X1R5&#10;cGVzXS54bWxQSwECLQAUAAYACAAAACEAOP0h/9YAAACUAQAACwAAAAAAAAAAAAAAAAAvAQAAX3Jl&#10;bHMvLnJlbHNQSwECLQAUAAYACAAAACEAiMDIemYCAAD1BAAADgAAAAAAAAAAAAAAAAAuAgAAZHJz&#10;L2Uyb0RvYy54bWxQSwECLQAUAAYACAAAACEAgD1dvt0AAAAEAQAADwAAAAAAAAAAAAAAAADABAAA&#10;ZHJzL2Rvd25yZXYueG1sUEsFBgAAAAAEAAQA8wAAAMoFAAAAAA==&#10;" fillcolor="black" strokecolor="windowText" strokeweight="1pt">
                <v:path arrowok="t"/>
                <w10:wrap anchorx="margin"/>
              </v:rect>
            </w:pict>
          </mc:Fallback>
        </mc:AlternateContent>
      </w:r>
      <w:r w:rsidR="00F3453D" w:rsidRPr="003A5086">
        <w:rPr>
          <w:rFonts w:cstheme="minorHAnsi"/>
        </w:rPr>
        <w:t>Por nota de empenho, em substituição do termo de contrato</w:t>
      </w:r>
    </w:p>
    <w:p w14:paraId="62C00804" w14:textId="06BA1DBC" w:rsidR="00F3453D" w:rsidRPr="003A5086" w:rsidRDefault="0059511F" w:rsidP="002A439D">
      <w:pPr>
        <w:spacing w:before="120" w:after="120" w:line="276" w:lineRule="auto"/>
        <w:ind w:left="426"/>
        <w:jc w:val="both"/>
        <w:rPr>
          <w:rFonts w:cstheme="minorHAnsi"/>
        </w:rPr>
      </w:pPr>
      <w:r w:rsidRPr="003A5086">
        <w:rPr>
          <w:rFonts w:cstheme="minorHAnsi"/>
          <w:bCs/>
          <w:noProof/>
        </w:rPr>
        <mc:AlternateContent>
          <mc:Choice Requires="wps">
            <w:drawing>
              <wp:anchor distT="0" distB="0" distL="114300" distR="114300" simplePos="0" relativeHeight="251736064" behindDoc="0" locked="0" layoutInCell="1" allowOverlap="1" wp14:anchorId="19A14A1B" wp14:editId="23EE442C">
                <wp:simplePos x="0" y="0"/>
                <wp:positionH relativeFrom="margin">
                  <wp:align>left</wp:align>
                </wp:positionH>
                <wp:positionV relativeFrom="paragraph">
                  <wp:posOffset>43180</wp:posOffset>
                </wp:positionV>
                <wp:extent cx="80010" cy="84455"/>
                <wp:effectExtent l="0" t="0" r="0" b="0"/>
                <wp:wrapNone/>
                <wp:docPr id="1424318544"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D909B" id="Retângulo 63" o:spid="_x0000_s1026" style="position:absolute;margin-left:0;margin-top:3.4pt;width:6.3pt;height:6.65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filled="f" strokecolor="windowText" strokeweight="1pt">
                <v:path arrowok="t"/>
                <w10:wrap anchorx="margin"/>
              </v:rect>
            </w:pict>
          </mc:Fallback>
        </mc:AlternateContent>
      </w:r>
      <w:r w:rsidR="00F3453D" w:rsidRPr="003A5086">
        <w:rPr>
          <w:rFonts w:cstheme="minorHAnsi"/>
        </w:rPr>
        <w:t>Contrato</w:t>
      </w:r>
    </w:p>
    <w:p w14:paraId="26AC5DE2" w14:textId="77777777" w:rsidR="003F2D47" w:rsidRPr="003A5086" w:rsidRDefault="003F2D47" w:rsidP="002A439D">
      <w:pPr>
        <w:spacing w:before="120" w:after="120" w:line="276" w:lineRule="auto"/>
        <w:jc w:val="both"/>
        <w:rPr>
          <w:rFonts w:ascii="Calibri" w:hAnsi="Calibri" w:cs="Calibri"/>
        </w:rPr>
      </w:pPr>
    </w:p>
    <w:p w14:paraId="60AF9728" w14:textId="3D4A30AD" w:rsidR="00AD65AE" w:rsidRDefault="00AD65AE" w:rsidP="00AD65AE">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7.4 Prova do material:</w:t>
      </w:r>
    </w:p>
    <w:p w14:paraId="4B46CB7F" w14:textId="3E34D4F0" w:rsidR="00AD65AE" w:rsidRDefault="00AD65AE" w:rsidP="00AD65AE">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804672" behindDoc="0" locked="0" layoutInCell="1" allowOverlap="1" wp14:anchorId="21F91351" wp14:editId="6B62915C">
                <wp:simplePos x="0" y="0"/>
                <wp:positionH relativeFrom="margin">
                  <wp:posOffset>28575</wp:posOffset>
                </wp:positionH>
                <wp:positionV relativeFrom="paragraph">
                  <wp:posOffset>40005</wp:posOffset>
                </wp:positionV>
                <wp:extent cx="80010" cy="84455"/>
                <wp:effectExtent l="0" t="0" r="15240" b="10795"/>
                <wp:wrapNone/>
                <wp:docPr id="1003052954"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32D1D1" id="Retângulo 33" o:spid="_x0000_s1026" style="position:absolute;margin-left:2.25pt;margin-top:3.15pt;width:6.3pt;height:6.65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w1Ee3dsAAAAFAQAADwAAAGRycy9k&#10;b3ducmV2LnhtbEyOQU/CQBSE7yb8h80j8WJkC2qB2i0Bo+FsS2K4PbrPtqH7tuluof57l5OeJpOZ&#10;zHzpZjStuFDvGssK5rMIBHFpdcOVgkPx8bgC4TyyxtYyKfghB5tscpdiou2VP+mS+0qEEXYJKqi9&#10;7xIpXVmTQTezHXHIvm1v0AfbV1L3eA3jppWLKIqlwYbDQ40dvdVUnvPBKHgfjstD5IbCj8f866FY&#10;7Erc75S6n47bVxCeRv9Xhht+QIcsMJ3swNqJVsHzSygqiJ9A3NLlHMQp6DoGmaXyP332CwAA//8D&#10;AFBLAQItABQABgAIAAAAIQC2gziS/gAAAOEBAAATAAAAAAAAAAAAAAAAAAAAAABbQ29udGVudF9U&#10;eXBlc10ueG1sUEsBAi0AFAAGAAgAAAAhADj9If/WAAAAlAEAAAsAAAAAAAAAAAAAAAAALwEAAF9y&#10;ZWxzLy5yZWxzUEsBAi0AFAAGAAgAAAAhAAZkZSZpAgAA9AQAAA4AAAAAAAAAAAAAAAAALgIAAGRy&#10;cy9lMm9Eb2MueG1sUEsBAi0AFAAGAAgAAAAhAMNRHt3bAAAABQEAAA8AAAAAAAAAAAAAAAAAwwQA&#10;AGRycy9kb3ducmV2LnhtbFBLBQYAAAAABAAEAPMAAADLBQAAAAA=&#10;" fillcolor="black [3213]" strokecolor="windowText" strokeweight="1pt">
                <v:path arrowok="t"/>
                <w10:wrap anchorx="margin"/>
              </v:rect>
            </w:pict>
          </mc:Fallback>
        </mc:AlternateContent>
      </w:r>
      <w:r>
        <w:rPr>
          <w:rFonts w:ascii="Calibri" w:hAnsi="Calibri" w:cs="Calibri"/>
          <w:color w:val="000000"/>
        </w:rPr>
        <w:t>Não</w:t>
      </w:r>
    </w:p>
    <w:p w14:paraId="75F9AB8A" w14:textId="03FC30F9" w:rsidR="00AD65AE" w:rsidRDefault="00AD65AE" w:rsidP="00AD65AE">
      <w:pPr>
        <w:widowControl w:val="0"/>
        <w:autoSpaceDE w:val="0"/>
        <w:autoSpaceDN w:val="0"/>
        <w:adjustRightInd w:val="0"/>
        <w:spacing w:before="120" w:after="120" w:line="360" w:lineRule="auto"/>
        <w:ind w:left="426"/>
        <w:jc w:val="both"/>
        <w:rPr>
          <w:rFonts w:ascii="Calibri" w:hAnsi="Calibri" w:cs="Calibri"/>
          <w:color w:val="000000"/>
        </w:rPr>
      </w:pPr>
      <w:r>
        <w:rPr>
          <w:rFonts w:ascii="Calibri" w:hAnsi="Calibri" w:cs="Calibri"/>
          <w:noProof/>
          <w:color w:val="000000"/>
        </w:rPr>
        <mc:AlternateContent>
          <mc:Choice Requires="wps">
            <w:drawing>
              <wp:anchor distT="0" distB="0" distL="114300" distR="114300" simplePos="0" relativeHeight="251805696" behindDoc="0" locked="0" layoutInCell="1" allowOverlap="1" wp14:anchorId="6B66C565" wp14:editId="76CBD01F">
                <wp:simplePos x="0" y="0"/>
                <wp:positionH relativeFrom="margin">
                  <wp:posOffset>46355</wp:posOffset>
                </wp:positionH>
                <wp:positionV relativeFrom="paragraph">
                  <wp:posOffset>53340</wp:posOffset>
                </wp:positionV>
                <wp:extent cx="80010" cy="84455"/>
                <wp:effectExtent l="0" t="0" r="15240" b="10795"/>
                <wp:wrapNone/>
                <wp:docPr id="2114063403"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AE4336" id="Retângulo 31" o:spid="_x0000_s1026" style="position:absolute;margin-left:3.65pt;margin-top:4.2pt;width:6.3pt;height:6.65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uwaC2wAAAAUBAAAPAAAAZHJzL2Rvd25yZXYueG1s&#10;TI5RS8MwFIXfBf9DuIJvLu0crqu9HSoM9iCDTRF8y5prU2xuSpJu9d+bPenj4Ry+81XryfbiRD50&#10;jhHyWQaCuHG64xbh/W1zV4AIUbFWvWNC+KEA6/r6qlKldmfe0+kQW5EgHEqFYGIcSilDY8iqMHMD&#10;ceq+nLcqpuhbqb06J7jt5TzLHqRVHacHowZ6MdR8H0aLsNsU+db6z+ePfRPGnVvY162xiLc309Mj&#10;iEhT/BvDRT+pQ52cjm5kHUSPsLxPQ4RiAeLSrlYgjgjzfAmyruR/+/oXAAD//wMAUEsBAi0AFAAG&#10;AAgAAAAhALaDOJL+AAAA4QEAABMAAAAAAAAAAAAAAAAAAAAAAFtDb250ZW50X1R5cGVzXS54bWxQ&#10;SwECLQAUAAYACAAAACEAOP0h/9YAAACUAQAACwAAAAAAAAAAAAAAAAAvAQAAX3JlbHMvLnJlbHNQ&#10;SwECLQAUAAYACAAAACEAeo9nJV8CAADMBAAADgAAAAAAAAAAAAAAAAAuAgAAZHJzL2Uyb0RvYy54&#10;bWxQSwECLQAUAAYACAAAACEAqbsGgtsAAAAFAQAADwAAAAAAAAAAAAAAAAC5BAAAZHJzL2Rvd25y&#10;ZXYueG1sUEsFBgAAAAAEAAQA8wAAAMEFAAAAAA==&#10;" filled="f" strokecolor="windowText" strokeweight="1pt">
                <v:path arrowok="t"/>
                <w10:wrap anchorx="margin"/>
              </v:rect>
            </w:pict>
          </mc:Fallback>
        </mc:AlternateContent>
      </w:r>
      <w:r>
        <w:rPr>
          <w:rFonts w:ascii="Calibri" w:hAnsi="Calibri" w:cs="Calibri"/>
          <w:color w:val="000000"/>
        </w:rPr>
        <w:t>Sim</w:t>
      </w:r>
    </w:p>
    <w:p w14:paraId="014728E9" w14:textId="77777777" w:rsidR="00AD65AE" w:rsidRDefault="00AD65AE" w:rsidP="002A439D">
      <w:pPr>
        <w:spacing w:before="120" w:after="120" w:line="276" w:lineRule="auto"/>
        <w:jc w:val="both"/>
        <w:rPr>
          <w:rFonts w:ascii="Calibri" w:hAnsi="Calibri" w:cs="Calibri"/>
        </w:rPr>
      </w:pPr>
    </w:p>
    <w:p w14:paraId="1DA78773" w14:textId="6F65BF46" w:rsidR="00FB0206" w:rsidRDefault="00014B01" w:rsidP="00FB0206">
      <w:pPr>
        <w:widowControl w:val="0"/>
        <w:autoSpaceDE w:val="0"/>
        <w:autoSpaceDN w:val="0"/>
        <w:adjustRightInd w:val="0"/>
        <w:spacing w:before="120" w:after="120" w:line="360" w:lineRule="auto"/>
        <w:jc w:val="both"/>
        <w:rPr>
          <w:rFonts w:ascii="Calibri" w:hAnsi="Calibri" w:cs="Calibri"/>
        </w:rPr>
      </w:pPr>
      <w:r>
        <w:rPr>
          <w:rFonts w:ascii="Calibri" w:hAnsi="Calibri" w:cs="Calibri"/>
        </w:rPr>
        <w:t>7.5</w:t>
      </w:r>
      <w:r w:rsidR="005E27A0">
        <w:rPr>
          <w:rFonts w:ascii="Calibri" w:hAnsi="Calibri" w:cs="Calibri"/>
        </w:rPr>
        <w:tab/>
      </w:r>
      <w:r w:rsidR="00FB0206">
        <w:rPr>
          <w:rFonts w:ascii="Calibri" w:hAnsi="Calibri" w:cs="Calibri"/>
        </w:rPr>
        <w:t>Instalação dos bens/equipamentos (embutida na compra)</w:t>
      </w:r>
    </w:p>
    <w:p w14:paraId="3F04093D" w14:textId="5E76FB60" w:rsidR="00FB0206" w:rsidRDefault="00FB0206" w:rsidP="00FB0206">
      <w:pPr>
        <w:widowControl w:val="0"/>
        <w:autoSpaceDE w:val="0"/>
        <w:autoSpaceDN w:val="0"/>
        <w:adjustRightInd w:val="0"/>
        <w:spacing w:before="120" w:after="120" w:line="360" w:lineRule="auto"/>
        <w:ind w:left="567"/>
        <w:jc w:val="both"/>
        <w:rPr>
          <w:rFonts w:ascii="Calibri" w:hAnsi="Calibri" w:cs="Calibri"/>
        </w:rPr>
      </w:pPr>
      <w:r>
        <w:rPr>
          <w:rFonts w:ascii="Calibri" w:hAnsi="Calibri" w:cs="Calibri"/>
          <w:noProof/>
        </w:rPr>
        <mc:AlternateContent>
          <mc:Choice Requires="wps">
            <w:drawing>
              <wp:anchor distT="0" distB="0" distL="114300" distR="114300" simplePos="0" relativeHeight="251810816" behindDoc="0" locked="0" layoutInCell="1" allowOverlap="1" wp14:anchorId="349831F8" wp14:editId="249C632B">
                <wp:simplePos x="0" y="0"/>
                <wp:positionH relativeFrom="margin">
                  <wp:posOffset>59055</wp:posOffset>
                </wp:positionH>
                <wp:positionV relativeFrom="paragraph">
                  <wp:posOffset>62230</wp:posOffset>
                </wp:positionV>
                <wp:extent cx="80010" cy="84455"/>
                <wp:effectExtent l="0" t="0" r="15240" b="10795"/>
                <wp:wrapNone/>
                <wp:docPr id="1839273513"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7B9C0" id="Retângulo 41" o:spid="_x0000_s1026" style="position:absolute;margin-left:4.65pt;margin-top:4.9pt;width:6.3pt;height:6.6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DcbNEdkAAAAFAQAADwAAAGRycy9k&#10;b3ducmV2LnhtbEyOQUvDQBSE74L/YXmCF7GbpKA2ZlOsKJ5NCtLba/aZBLNvQ3bTxn/v86SnYZhh&#10;5iu2ixvUiabQezaQrhJQxI23PbcG9vXr7QOoEJEtDp7JwDcF2JaXFwXm1p/5nU5VbJWMcMjRQBfj&#10;mGsdmo4chpUfiSX79JPDKHZqtZ3wLONu0FmS3GmHPctDhyM9d9R8VbMz8DIf7vdJmOu4HKqPmzrb&#10;Nfi2M+b6anl6BBVpiX9l+MUXdCiF6ehntkENBjZrKYoIv6RZugF1FF2noMtC/6cvfwAAAP//AwBQ&#10;SwECLQAUAAYACAAAACEAtoM4kv4AAADhAQAAEwAAAAAAAAAAAAAAAAAAAAAAW0NvbnRlbnRfVHlw&#10;ZXNdLnhtbFBLAQItABQABgAIAAAAIQA4/SH/1gAAAJQBAAALAAAAAAAAAAAAAAAAAC8BAABfcmVs&#10;cy8ucmVsc1BLAQItABQABgAIAAAAIQAGZGUmaQIAAPQEAAAOAAAAAAAAAAAAAAAAAC4CAABkcnMv&#10;ZTJvRG9jLnhtbFBLAQItABQABgAIAAAAIQANxs0R2QAAAAUBAAAPAAAAAAAAAAAAAAAAAMMEAABk&#10;cnMvZG93bnJldi54bWxQSwUGAAAAAAQABADzAAAAyQUAAAAA&#10;" fillcolor="black [3213]" strokecolor="windowText" strokeweight="1pt">
                <v:path arrowok="t"/>
                <w10:wrap anchorx="margin"/>
              </v:rect>
            </w:pict>
          </mc:Fallback>
        </mc:AlternateContent>
      </w:r>
      <w:r>
        <w:rPr>
          <w:rFonts w:ascii="Calibri" w:hAnsi="Calibri" w:cs="Calibri"/>
        </w:rPr>
        <w:t>Não haverá instalação.</w:t>
      </w:r>
    </w:p>
    <w:p w14:paraId="18E3476C" w14:textId="75678406" w:rsidR="00FB0206" w:rsidRDefault="00FB0206" w:rsidP="00FB0206">
      <w:pPr>
        <w:widowControl w:val="0"/>
        <w:autoSpaceDE w:val="0"/>
        <w:autoSpaceDN w:val="0"/>
        <w:adjustRightInd w:val="0"/>
        <w:spacing w:before="120" w:after="120" w:line="360" w:lineRule="auto"/>
        <w:ind w:left="567"/>
        <w:jc w:val="both"/>
        <w:rPr>
          <w:rFonts w:ascii="Calibri" w:hAnsi="Calibri" w:cs="Calibri"/>
        </w:rPr>
      </w:pPr>
      <w:r>
        <w:rPr>
          <w:rFonts w:ascii="Calibri" w:hAnsi="Calibri" w:cs="Calibri"/>
          <w:noProof/>
        </w:rPr>
        <mc:AlternateContent>
          <mc:Choice Requires="wps">
            <w:drawing>
              <wp:anchor distT="0" distB="0" distL="114300" distR="114300" simplePos="0" relativeHeight="251811840" behindDoc="0" locked="0" layoutInCell="1" allowOverlap="1" wp14:anchorId="4DC1C4CB" wp14:editId="5B01F6D7">
                <wp:simplePos x="0" y="0"/>
                <wp:positionH relativeFrom="margin">
                  <wp:posOffset>59055</wp:posOffset>
                </wp:positionH>
                <wp:positionV relativeFrom="paragraph">
                  <wp:posOffset>55245</wp:posOffset>
                </wp:positionV>
                <wp:extent cx="80010" cy="84455"/>
                <wp:effectExtent l="0" t="0" r="15240" b="10795"/>
                <wp:wrapNone/>
                <wp:docPr id="579126500"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2CCD6" id="Retângulo 39" o:spid="_x0000_s1026" style="position:absolute;margin-left:4.65pt;margin-top:4.35pt;width:6.3pt;height:6.6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1TfBY3AAAAAUBAAAPAAAAZHJzL2Rvd25yZXYueG1s&#10;TI5BS8NAFITvgv9heYI3u0kUTWM2RYVCD1JoFcHbNvvMBrNvw+6mjf/e58mehmGGma9ezW4QRwyx&#10;96QgX2QgkFpveuoUvL+tb0oQMWkyevCECn4wwqq5vKh1ZfyJdnjcp07wCMVKK7ApjZWUsbXodFz4&#10;EYmzLx+cTmxDJ03QJx53gyyy7F463RM/WD3ii8X2ez85Bdt1mW9c+Hz+2LVx2vo797qxTqnrq/np&#10;EUTCOf2X4Q+f0aFhpoOfyEQxKFjeclFB+QCC0yJfgjiwFhnIppbn9M0vAAAA//8DAFBLAQItABQA&#10;BgAIAAAAIQC2gziS/gAAAOEBAAATAAAAAAAAAAAAAAAAAAAAAABbQ29udGVudF9UeXBlc10ueG1s&#10;UEsBAi0AFAAGAAgAAAAhADj9If/WAAAAlAEAAAsAAAAAAAAAAAAAAAAALwEAAF9yZWxzLy5yZWxz&#10;UEsBAi0AFAAGAAgAAAAhAHqPZyVfAgAAzAQAAA4AAAAAAAAAAAAAAAAALgIAAGRycy9lMm9Eb2Mu&#10;eG1sUEsBAi0AFAAGAAgAAAAhAPVN8FjcAAAABQEAAA8AAAAAAAAAAAAAAAAAuQQAAGRycy9kb3du&#10;cmV2LnhtbFBLBQYAAAAABAAEAPMAAADCBQAAAAA=&#10;" filled="f" strokecolor="windowText" strokeweight="1pt">
                <v:path arrowok="t"/>
                <w10:wrap anchorx="margin"/>
              </v:rect>
            </w:pict>
          </mc:Fallback>
        </mc:AlternateContent>
      </w:r>
      <w:r>
        <w:rPr>
          <w:rFonts w:ascii="Calibri" w:hAnsi="Calibri" w:cs="Calibri"/>
        </w:rPr>
        <w:t>Haverá instalação.</w:t>
      </w:r>
    </w:p>
    <w:p w14:paraId="2CE4E4D6" w14:textId="77777777" w:rsidR="00FE3257" w:rsidRPr="003A5086" w:rsidRDefault="00FE3257" w:rsidP="002A439D">
      <w:pPr>
        <w:pStyle w:val="NormalWeb"/>
        <w:spacing w:before="120" w:beforeAutospacing="0" w:after="120" w:afterAutospacing="0" w:line="276" w:lineRule="auto"/>
        <w:jc w:val="both"/>
        <w:rPr>
          <w:rFonts w:ascii="Calibri" w:eastAsiaTheme="minorEastAsia" w:hAnsi="Calibri" w:cs="Calibri"/>
          <w:sz w:val="22"/>
          <w:szCs w:val="22"/>
          <w:lang w:eastAsia="en-US"/>
        </w:rPr>
      </w:pPr>
    </w:p>
    <w:p w14:paraId="39474F58" w14:textId="46C80528" w:rsidR="00E34D99" w:rsidRPr="003A5086" w:rsidRDefault="002055FF" w:rsidP="005B76EE">
      <w:pPr>
        <w:pStyle w:val="NormalWeb"/>
        <w:tabs>
          <w:tab w:val="left" w:pos="567"/>
        </w:tabs>
        <w:spacing w:before="120" w:beforeAutospacing="0" w:after="120" w:afterAutospacing="0" w:line="276" w:lineRule="auto"/>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6</w:t>
      </w:r>
      <w:r w:rsidR="005B76EE">
        <w:rPr>
          <w:rFonts w:ascii="Calibri" w:eastAsiaTheme="minorEastAsia" w:hAnsi="Calibri" w:cs="Calibri"/>
          <w:sz w:val="22"/>
          <w:szCs w:val="22"/>
          <w:lang w:eastAsia="en-US"/>
        </w:rPr>
        <w:tab/>
      </w:r>
      <w:r w:rsidR="00E34D99" w:rsidRPr="003A5086">
        <w:rPr>
          <w:rFonts w:ascii="Calibri" w:eastAsiaTheme="minorEastAsia" w:hAnsi="Calibri" w:cs="Calibri"/>
          <w:sz w:val="22"/>
          <w:szCs w:val="22"/>
          <w:lang w:eastAsia="en-US"/>
        </w:rPr>
        <w:t>GESTÃO E FISCALIZAÇÃO</w:t>
      </w:r>
      <w:r w:rsidRPr="003A5086">
        <w:rPr>
          <w:rFonts w:ascii="Calibri" w:eastAsiaTheme="minorEastAsia" w:hAnsi="Calibri" w:cs="Calibri"/>
          <w:sz w:val="22"/>
          <w:szCs w:val="22"/>
          <w:lang w:eastAsia="en-US"/>
        </w:rPr>
        <w:t xml:space="preserve"> </w:t>
      </w:r>
    </w:p>
    <w:p w14:paraId="463F29E8" w14:textId="77777777" w:rsidR="00E0613C" w:rsidRPr="003A5086" w:rsidRDefault="00E0613C" w:rsidP="002A439D">
      <w:pPr>
        <w:pStyle w:val="NormalWeb"/>
        <w:spacing w:before="120" w:beforeAutospacing="0" w:after="120" w:afterAutospacing="0" w:line="276" w:lineRule="auto"/>
        <w:jc w:val="both"/>
        <w:rPr>
          <w:rFonts w:ascii="Calibri" w:eastAsiaTheme="minorHAnsi" w:hAnsi="Calibri" w:cs="Calibri"/>
          <w:sz w:val="22"/>
          <w:szCs w:val="22"/>
          <w:lang w:eastAsia="en-US"/>
        </w:rPr>
      </w:pPr>
    </w:p>
    <w:p w14:paraId="2FA3E153" w14:textId="34367466" w:rsidR="001F09B1" w:rsidRPr="003A5086" w:rsidRDefault="000322D1" w:rsidP="002A439D">
      <w:pPr>
        <w:pStyle w:val="NormalWeb"/>
        <w:spacing w:before="120" w:beforeAutospacing="0" w:after="120" w:afterAutospacing="0" w:line="276" w:lineRule="auto"/>
        <w:ind w:left="284"/>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7.</w:t>
      </w:r>
      <w:r w:rsidR="00014B01">
        <w:rPr>
          <w:rFonts w:ascii="Calibri" w:eastAsiaTheme="minorHAnsi" w:hAnsi="Calibri" w:cs="Calibri"/>
          <w:sz w:val="22"/>
          <w:szCs w:val="22"/>
          <w:lang w:eastAsia="en-US"/>
        </w:rPr>
        <w:t>6</w:t>
      </w:r>
      <w:r w:rsidRPr="003A5086">
        <w:rPr>
          <w:rFonts w:ascii="Calibri" w:eastAsiaTheme="minorHAnsi" w:hAnsi="Calibri" w:cs="Calibri"/>
          <w:sz w:val="22"/>
          <w:szCs w:val="22"/>
          <w:lang w:eastAsia="en-US"/>
        </w:rPr>
        <w:t xml:space="preserve">.1 A execução do contrato será coordenada </w:t>
      </w:r>
      <w:r w:rsidRPr="003A5086">
        <w:rPr>
          <w:rFonts w:ascii="Calibri" w:eastAsiaTheme="minorHAnsi" w:hAnsi="Calibri" w:cs="Calibri"/>
          <w:iCs/>
          <w:sz w:val="22"/>
          <w:szCs w:val="22"/>
          <w:lang w:eastAsia="en-US"/>
        </w:rPr>
        <w:t>apenas pelo fiscal</w:t>
      </w:r>
      <w:r w:rsidR="005647FF" w:rsidRPr="003A5086">
        <w:rPr>
          <w:rFonts w:ascii="Calibri" w:eastAsiaTheme="minorHAnsi" w:hAnsi="Calibri" w:cs="Calibri"/>
          <w:iCs/>
          <w:sz w:val="22"/>
          <w:szCs w:val="22"/>
          <w:lang w:eastAsia="en-US"/>
        </w:rPr>
        <w:t xml:space="preserve">, </w:t>
      </w:r>
      <w:r w:rsidRPr="003A5086">
        <w:rPr>
          <w:rFonts w:ascii="Calibri" w:eastAsiaTheme="minorHAnsi" w:hAnsi="Calibri" w:cs="Calibri"/>
          <w:iCs/>
          <w:sz w:val="22"/>
          <w:szCs w:val="22"/>
          <w:lang w:eastAsia="en-US"/>
        </w:rPr>
        <w:t>que acumula as funções de gestor e fiscal</w:t>
      </w:r>
    </w:p>
    <w:p w14:paraId="152EB16A" w14:textId="610F19E6" w:rsidR="004128AF" w:rsidRPr="003A5086" w:rsidRDefault="00752169"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6</w:t>
      </w:r>
      <w:r w:rsidR="00E0613C" w:rsidRPr="003A5086">
        <w:rPr>
          <w:rFonts w:ascii="Calibri" w:eastAsiaTheme="minorEastAsia" w:hAnsi="Calibri" w:cs="Calibri"/>
          <w:sz w:val="22"/>
          <w:szCs w:val="22"/>
          <w:lang w:eastAsia="en-US"/>
        </w:rPr>
        <w:t>.2</w:t>
      </w:r>
      <w:r w:rsidRPr="003A5086">
        <w:rPr>
          <w:rFonts w:ascii="Calibri" w:eastAsiaTheme="minorEastAsia" w:hAnsi="Calibri" w:cs="Calibri"/>
          <w:sz w:val="22"/>
          <w:szCs w:val="22"/>
          <w:lang w:eastAsia="en-US"/>
        </w:rPr>
        <w:t xml:space="preserve"> </w:t>
      </w:r>
      <w:r w:rsidR="00880734" w:rsidRPr="003A5086">
        <w:rPr>
          <w:rFonts w:ascii="Calibri" w:eastAsiaTheme="minorEastAsia" w:hAnsi="Calibri" w:cs="Calibri"/>
          <w:sz w:val="22"/>
          <w:szCs w:val="22"/>
          <w:lang w:eastAsia="en-US"/>
        </w:rPr>
        <w:t xml:space="preserve">Responsáveis pela </w:t>
      </w:r>
      <w:r w:rsidR="00CD175A" w:rsidRPr="003A5086">
        <w:rPr>
          <w:rFonts w:ascii="Calibri" w:eastAsiaTheme="minorEastAsia" w:hAnsi="Calibri" w:cs="Calibri"/>
          <w:sz w:val="22"/>
          <w:szCs w:val="22"/>
          <w:lang w:eastAsia="en-US"/>
        </w:rPr>
        <w:t>Gestão e Fiscalização:</w:t>
      </w:r>
    </w:p>
    <w:p w14:paraId="134D5AB3" w14:textId="44393314" w:rsidR="00FC2AB8" w:rsidRPr="003A5086" w:rsidRDefault="00FC2AB8" w:rsidP="004F7256">
      <w:pPr>
        <w:pStyle w:val="NormalWeb"/>
        <w:spacing w:before="120" w:beforeAutospacing="0" w:after="120" w:afterAutospacing="0" w:line="276" w:lineRule="auto"/>
        <w:ind w:left="709"/>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 xml:space="preserve">Fiscal: </w:t>
      </w:r>
      <w:r w:rsidR="006D2D55" w:rsidRPr="003A5086">
        <w:rPr>
          <w:rFonts w:ascii="Calibri" w:eastAsiaTheme="minorEastAsia" w:hAnsi="Calibri" w:cs="Calibri"/>
          <w:sz w:val="22"/>
          <w:szCs w:val="22"/>
          <w:lang w:eastAsia="en-US"/>
        </w:rPr>
        <w:t xml:space="preserve">Edson Fernando </w:t>
      </w:r>
      <w:proofErr w:type="spellStart"/>
      <w:r w:rsidR="006D2D55" w:rsidRPr="003A5086">
        <w:rPr>
          <w:rFonts w:ascii="Calibri" w:eastAsiaTheme="minorEastAsia" w:hAnsi="Calibri" w:cs="Calibri"/>
          <w:sz w:val="22"/>
          <w:szCs w:val="22"/>
          <w:lang w:eastAsia="en-US"/>
        </w:rPr>
        <w:t>Maraschin</w:t>
      </w:r>
      <w:proofErr w:type="spellEnd"/>
      <w:r w:rsidR="004C1614" w:rsidRPr="003A5086">
        <w:rPr>
          <w:rFonts w:ascii="Calibri" w:eastAsiaTheme="minorEastAsia" w:hAnsi="Calibri" w:cs="Calibri"/>
          <w:sz w:val="22"/>
          <w:szCs w:val="22"/>
          <w:lang w:eastAsia="en-US"/>
        </w:rPr>
        <w:t xml:space="preserve">, Técnico </w:t>
      </w:r>
      <w:r w:rsidR="00A8528A" w:rsidRPr="003A5086">
        <w:rPr>
          <w:rFonts w:ascii="Calibri" w:eastAsiaTheme="minorEastAsia" w:hAnsi="Calibri" w:cs="Calibri"/>
          <w:sz w:val="22"/>
          <w:szCs w:val="22"/>
          <w:lang w:eastAsia="en-US"/>
        </w:rPr>
        <w:t xml:space="preserve">do Ministério Público, </w:t>
      </w:r>
      <w:proofErr w:type="spellStart"/>
      <w:r w:rsidR="00A8528A" w:rsidRPr="003A5086">
        <w:rPr>
          <w:rFonts w:ascii="Calibri" w:eastAsiaTheme="minorEastAsia" w:hAnsi="Calibri" w:cs="Calibri"/>
          <w:sz w:val="22"/>
          <w:szCs w:val="22"/>
          <w:lang w:eastAsia="en-US"/>
        </w:rPr>
        <w:t>email</w:t>
      </w:r>
      <w:proofErr w:type="spellEnd"/>
      <w:r w:rsidR="00BB0A6A" w:rsidRPr="003A5086">
        <w:rPr>
          <w:rFonts w:ascii="Calibri" w:eastAsiaTheme="minorEastAsia" w:hAnsi="Calibri" w:cs="Calibri"/>
          <w:sz w:val="22"/>
          <w:szCs w:val="22"/>
          <w:lang w:eastAsia="en-US"/>
        </w:rPr>
        <w:t xml:space="preserve"> </w:t>
      </w:r>
      <w:hyperlink r:id="rId30" w:history="1">
        <w:r w:rsidR="00B96010" w:rsidRPr="003A5086">
          <w:rPr>
            <w:rFonts w:eastAsiaTheme="minorEastAsia"/>
            <w:i/>
            <w:iCs/>
            <w:lang w:eastAsia="en-US"/>
          </w:rPr>
          <w:t>edson@mprs.mp.b</w:t>
        </w:r>
        <w:r w:rsidR="00B96010" w:rsidRPr="003A5086">
          <w:rPr>
            <w:rFonts w:eastAsiaTheme="minorEastAsia"/>
            <w:lang w:eastAsia="en-US"/>
          </w:rPr>
          <w:t>r</w:t>
        </w:r>
      </w:hyperlink>
      <w:r w:rsidR="00B96010" w:rsidRPr="003A5086">
        <w:rPr>
          <w:rFonts w:ascii="Calibri" w:eastAsiaTheme="minorEastAsia" w:hAnsi="Calibri" w:cs="Calibri"/>
          <w:sz w:val="22"/>
          <w:szCs w:val="22"/>
          <w:lang w:eastAsia="en-US"/>
        </w:rPr>
        <w:t>, Fone: 51-3295-1101</w:t>
      </w:r>
    </w:p>
    <w:p w14:paraId="3418C2B9" w14:textId="16DD45F1" w:rsidR="005647FF" w:rsidRPr="003A5086" w:rsidRDefault="005647FF" w:rsidP="004F7256">
      <w:pPr>
        <w:pStyle w:val="NormalWeb"/>
        <w:spacing w:before="120" w:beforeAutospacing="0" w:after="120" w:afterAutospacing="0" w:line="276" w:lineRule="auto"/>
        <w:ind w:left="709"/>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 xml:space="preserve">Fiscal substituto: </w:t>
      </w:r>
      <w:r w:rsidR="00B96010" w:rsidRPr="003A5086">
        <w:rPr>
          <w:rFonts w:ascii="Calibri" w:eastAsiaTheme="minorEastAsia" w:hAnsi="Calibri" w:cs="Calibri"/>
          <w:sz w:val="22"/>
          <w:szCs w:val="22"/>
          <w:lang w:eastAsia="en-US"/>
        </w:rPr>
        <w:t xml:space="preserve">André Antônio Petersen Xavier, </w:t>
      </w:r>
      <w:r w:rsidR="00266E56" w:rsidRPr="003A5086">
        <w:rPr>
          <w:rFonts w:ascii="Calibri" w:eastAsiaTheme="minorEastAsia" w:hAnsi="Calibri" w:cs="Calibri"/>
          <w:sz w:val="22"/>
          <w:szCs w:val="22"/>
          <w:lang w:eastAsia="en-US"/>
        </w:rPr>
        <w:t xml:space="preserve">Analista do Ministério </w:t>
      </w:r>
      <w:r w:rsidR="00A8528A" w:rsidRPr="003A5086">
        <w:rPr>
          <w:rFonts w:ascii="Calibri" w:eastAsiaTheme="minorEastAsia" w:hAnsi="Calibri" w:cs="Calibri"/>
          <w:sz w:val="22"/>
          <w:szCs w:val="22"/>
          <w:lang w:eastAsia="en-US"/>
        </w:rPr>
        <w:t xml:space="preserve">Público – </w:t>
      </w:r>
      <w:proofErr w:type="gramStart"/>
      <w:r w:rsidR="00A8528A" w:rsidRPr="003A5086">
        <w:rPr>
          <w:rFonts w:ascii="Calibri" w:eastAsiaTheme="minorEastAsia" w:hAnsi="Calibri" w:cs="Calibri"/>
          <w:sz w:val="22"/>
          <w:szCs w:val="22"/>
          <w:lang w:eastAsia="en-US"/>
        </w:rPr>
        <w:t>Informática,</w:t>
      </w:r>
      <w:r w:rsidRPr="003A5086">
        <w:rPr>
          <w:rFonts w:ascii="Calibri" w:eastAsiaTheme="minorEastAsia" w:hAnsi="Calibri" w:cs="Calibri"/>
          <w:sz w:val="22"/>
          <w:szCs w:val="22"/>
          <w:lang w:eastAsia="en-US"/>
        </w:rPr>
        <w:t>,</w:t>
      </w:r>
      <w:proofErr w:type="gramEnd"/>
      <w:r w:rsidR="00266E56" w:rsidRPr="003A5086">
        <w:rPr>
          <w:rFonts w:ascii="Calibri" w:eastAsiaTheme="minorEastAsia" w:hAnsi="Calibri" w:cs="Calibri"/>
          <w:sz w:val="22"/>
          <w:szCs w:val="22"/>
          <w:lang w:eastAsia="en-US"/>
        </w:rPr>
        <w:t xml:space="preserve"> e-mail </w:t>
      </w:r>
      <w:hyperlink r:id="rId31" w:history="1">
        <w:r w:rsidR="00A8528A" w:rsidRPr="003A5086">
          <w:rPr>
            <w:rFonts w:eastAsiaTheme="minorEastAsia"/>
            <w:i/>
            <w:iCs/>
            <w:lang w:eastAsia="en-US"/>
          </w:rPr>
          <w:t>petersen@mprs.mp</w:t>
        </w:r>
        <w:r w:rsidR="004F7256" w:rsidRPr="003A5086">
          <w:rPr>
            <w:rFonts w:eastAsiaTheme="minorEastAsia"/>
            <w:i/>
            <w:iCs/>
            <w:lang w:eastAsia="en-US"/>
          </w:rPr>
          <w:t>.br</w:t>
        </w:r>
        <w:r w:rsidR="004F7256" w:rsidRPr="003A5086">
          <w:rPr>
            <w:rFonts w:eastAsiaTheme="minorEastAsia"/>
            <w:lang w:eastAsia="en-US"/>
          </w:rPr>
          <w:t xml:space="preserve"> </w:t>
        </w:r>
        <w:r w:rsidR="00A8528A" w:rsidRPr="003A5086">
          <w:rPr>
            <w:rFonts w:eastAsiaTheme="minorEastAsia"/>
            <w:lang w:eastAsia="en-US"/>
          </w:rPr>
          <w:t>.Fone</w:t>
        </w:r>
      </w:hyperlink>
      <w:r w:rsidR="00A8528A" w:rsidRPr="003A5086">
        <w:rPr>
          <w:rFonts w:ascii="Calibri" w:eastAsiaTheme="minorEastAsia" w:hAnsi="Calibri" w:cs="Calibri"/>
          <w:sz w:val="22"/>
          <w:szCs w:val="22"/>
          <w:lang w:eastAsia="en-US"/>
        </w:rPr>
        <w:t>: 51-3295</w:t>
      </w:r>
      <w:r w:rsidR="004F7256" w:rsidRPr="003A5086">
        <w:rPr>
          <w:rFonts w:ascii="Calibri" w:eastAsiaTheme="minorEastAsia" w:hAnsi="Calibri" w:cs="Calibri"/>
          <w:sz w:val="22"/>
          <w:szCs w:val="22"/>
          <w:lang w:eastAsia="en-US"/>
        </w:rPr>
        <w:t>-1117.</w:t>
      </w:r>
    </w:p>
    <w:p w14:paraId="68219D3F" w14:textId="037F5869" w:rsidR="00752169" w:rsidRPr="003A5086" w:rsidRDefault="00752169"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6</w:t>
      </w:r>
      <w:r w:rsidR="00E0613C" w:rsidRPr="003A5086">
        <w:rPr>
          <w:rFonts w:ascii="Calibri" w:eastAsiaTheme="minorEastAsia" w:hAnsi="Calibri" w:cs="Calibri"/>
          <w:sz w:val="22"/>
          <w:szCs w:val="22"/>
          <w:lang w:eastAsia="en-US"/>
        </w:rPr>
        <w:t>.3</w:t>
      </w:r>
      <w:r w:rsidRPr="003A5086">
        <w:rPr>
          <w:rFonts w:ascii="Calibri" w:eastAsiaTheme="minorEastAsia" w:hAnsi="Calibri" w:cs="Calibri"/>
          <w:sz w:val="22"/>
          <w:szCs w:val="22"/>
          <w:lang w:eastAsia="en-US"/>
        </w:rPr>
        <w:t xml:space="preserve"> O gestor do contrato poderá convocar o representante da empresa para adoção de providências que devam ser cumpridas de imediato.</w:t>
      </w:r>
    </w:p>
    <w:p w14:paraId="39C126F1" w14:textId="16464330" w:rsidR="00752169" w:rsidRPr="003A5086" w:rsidRDefault="00E93DC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6</w:t>
      </w:r>
      <w:r w:rsidR="00E0613C" w:rsidRPr="003A5086">
        <w:rPr>
          <w:rFonts w:ascii="Calibri" w:eastAsiaTheme="minorEastAsia" w:hAnsi="Calibri" w:cs="Calibri"/>
          <w:sz w:val="22"/>
          <w:szCs w:val="22"/>
          <w:lang w:eastAsia="en-US"/>
        </w:rPr>
        <w:t>.4</w:t>
      </w:r>
      <w:r w:rsidRPr="003A5086">
        <w:rPr>
          <w:rFonts w:ascii="Calibri" w:eastAsiaTheme="minorEastAsia" w:hAnsi="Calibri" w:cs="Calibri"/>
          <w:sz w:val="22"/>
          <w:szCs w:val="22"/>
          <w:lang w:eastAsia="en-US"/>
        </w:rPr>
        <w:t xml:space="preserve"> </w:t>
      </w:r>
      <w:r w:rsidR="00752169" w:rsidRPr="003A5086">
        <w:rPr>
          <w:rFonts w:ascii="Calibri" w:eastAsiaTheme="minorEastAsia" w:hAnsi="Calibri" w:cs="Calibri"/>
          <w:sz w:val="22"/>
          <w:szCs w:val="22"/>
          <w:lang w:eastAsia="en-US"/>
        </w:rPr>
        <w:t xml:space="preserve">Após a assinatura do contrato ou instrumento equivalente, </w:t>
      </w:r>
      <w:r w:rsidRPr="003A5086">
        <w:rPr>
          <w:rFonts w:ascii="Calibri" w:eastAsiaTheme="minorEastAsia" w:hAnsi="Calibri" w:cs="Calibri"/>
          <w:sz w:val="22"/>
          <w:szCs w:val="22"/>
          <w:lang w:eastAsia="en-US"/>
        </w:rPr>
        <w:t>o gestor poderá</w:t>
      </w:r>
      <w:r w:rsidR="00752169" w:rsidRPr="003A5086">
        <w:rPr>
          <w:rFonts w:ascii="Calibri" w:eastAsiaTheme="minorEastAsia" w:hAnsi="Calibri" w:cs="Calibri"/>
          <w:sz w:val="22"/>
          <w:szCs w:val="22"/>
          <w:lang w:eastAsia="en-US"/>
        </w:rPr>
        <w:t xml:space="preserve"> convocar o representante da empresa contratada para reunião inicial</w:t>
      </w:r>
      <w:r w:rsidRPr="003A5086">
        <w:rPr>
          <w:rFonts w:ascii="Calibri" w:eastAsiaTheme="minorEastAsia" w:hAnsi="Calibri" w:cs="Calibri"/>
          <w:sz w:val="22"/>
          <w:szCs w:val="22"/>
          <w:lang w:eastAsia="en-US"/>
        </w:rPr>
        <w:t xml:space="preserve">, visando </w:t>
      </w:r>
      <w:r w:rsidR="00752169" w:rsidRPr="003A5086">
        <w:rPr>
          <w:rFonts w:ascii="Calibri" w:eastAsiaTheme="minorEastAsia" w:hAnsi="Calibri" w:cs="Calibri"/>
          <w:sz w:val="22"/>
          <w:szCs w:val="22"/>
          <w:lang w:eastAsia="en-US"/>
        </w:rPr>
        <w:t>apresenta</w:t>
      </w:r>
      <w:r w:rsidRPr="003A5086">
        <w:rPr>
          <w:rFonts w:ascii="Calibri" w:eastAsiaTheme="minorEastAsia" w:hAnsi="Calibri" w:cs="Calibri"/>
          <w:sz w:val="22"/>
          <w:szCs w:val="22"/>
          <w:lang w:eastAsia="en-US"/>
        </w:rPr>
        <w:t xml:space="preserve">r o </w:t>
      </w:r>
      <w:r w:rsidR="00752169" w:rsidRPr="003A5086">
        <w:rPr>
          <w:rFonts w:ascii="Calibri" w:eastAsiaTheme="minorEastAsia" w:hAnsi="Calibri" w:cs="Calibri"/>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1C145C85" w14:textId="42220C4E" w:rsidR="007E77C5" w:rsidRPr="003A5086" w:rsidRDefault="00D4184C"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6</w:t>
      </w:r>
      <w:r w:rsidR="00E0613C" w:rsidRPr="003A5086">
        <w:rPr>
          <w:rFonts w:ascii="Calibri" w:eastAsiaTheme="minorEastAsia" w:hAnsi="Calibri" w:cs="Calibri"/>
          <w:sz w:val="22"/>
          <w:szCs w:val="22"/>
          <w:lang w:eastAsia="en-US"/>
        </w:rPr>
        <w:t xml:space="preserve">.5 </w:t>
      </w:r>
      <w:r w:rsidR="00A15571" w:rsidRPr="003A5086">
        <w:rPr>
          <w:rFonts w:ascii="Calibri" w:eastAsiaTheme="minorEastAsia" w:hAnsi="Calibri" w:cs="Calibri"/>
          <w:sz w:val="22"/>
          <w:szCs w:val="22"/>
          <w:lang w:eastAsia="en-US"/>
        </w:rPr>
        <w:t>O fiscal do contrato acompanhará a execução do contrato</w:t>
      </w:r>
      <w:r w:rsidR="007E77C5" w:rsidRPr="003A5086">
        <w:rPr>
          <w:rFonts w:ascii="Calibri" w:eastAsiaTheme="minorEastAsia" w:hAnsi="Calibri" w:cs="Calibri"/>
          <w:sz w:val="22"/>
          <w:szCs w:val="22"/>
          <w:lang w:eastAsia="en-US"/>
        </w:rPr>
        <w:t xml:space="preserve">, e, entre outras funções definidas no </w:t>
      </w:r>
      <w:r w:rsidR="002F0D57" w:rsidRPr="003A5086">
        <w:rPr>
          <w:rFonts w:ascii="Calibri" w:eastAsiaTheme="minorEastAsia" w:hAnsi="Calibri" w:cs="Calibri"/>
          <w:sz w:val="22"/>
          <w:szCs w:val="22"/>
          <w:lang w:eastAsia="en-US"/>
        </w:rPr>
        <w:t>Provimento nº 05/2023:</w:t>
      </w:r>
    </w:p>
    <w:p w14:paraId="3C0558FC" w14:textId="77777777" w:rsidR="004440A9" w:rsidRPr="003A5086" w:rsidRDefault="007E77C5"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 xml:space="preserve">a) </w:t>
      </w:r>
      <w:r w:rsidR="00DC575E" w:rsidRPr="003A5086">
        <w:rPr>
          <w:rFonts w:ascii="Calibri" w:eastAsiaTheme="minorHAnsi" w:hAnsi="Calibri" w:cs="Calibri"/>
          <w:sz w:val="22"/>
          <w:szCs w:val="22"/>
          <w:lang w:eastAsia="en-US"/>
        </w:rPr>
        <w:t>verificará o cumprimento das condições estabelecidas no Termo de Referência e Contrato</w:t>
      </w:r>
      <w:r w:rsidR="004440A9" w:rsidRPr="003A5086">
        <w:rPr>
          <w:rFonts w:ascii="Calibri" w:eastAsiaTheme="minorHAnsi" w:hAnsi="Calibri" w:cs="Calibri"/>
          <w:sz w:val="22"/>
          <w:szCs w:val="22"/>
          <w:lang w:eastAsia="en-US"/>
        </w:rPr>
        <w:t xml:space="preserve">, </w:t>
      </w:r>
      <w:r w:rsidR="00A15571" w:rsidRPr="003A5086">
        <w:rPr>
          <w:rFonts w:ascii="Calibri" w:eastAsiaTheme="minorHAnsi" w:hAnsi="Calibri" w:cs="Calibri"/>
          <w:sz w:val="22"/>
          <w:szCs w:val="22"/>
          <w:lang w:eastAsia="en-US"/>
        </w:rPr>
        <w:t>de modo a assegurar os melhores resultados para a Administração</w:t>
      </w:r>
      <w:r w:rsidR="004440A9" w:rsidRPr="003A5086">
        <w:rPr>
          <w:rFonts w:ascii="Calibri" w:eastAsiaTheme="minorHAnsi" w:hAnsi="Calibri" w:cs="Calibri"/>
          <w:sz w:val="22"/>
          <w:szCs w:val="22"/>
          <w:lang w:eastAsia="en-US"/>
        </w:rPr>
        <w:t>;</w:t>
      </w:r>
    </w:p>
    <w:p w14:paraId="2941DC1A" w14:textId="77777777" w:rsidR="00A15571" w:rsidRPr="003A5086" w:rsidRDefault="004440A9"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 xml:space="preserve">b) </w:t>
      </w:r>
      <w:r w:rsidR="00A15571" w:rsidRPr="003A5086">
        <w:rPr>
          <w:rFonts w:ascii="Calibri" w:eastAsiaTheme="minorHAnsi" w:hAnsi="Calibri" w:cs="Calibri"/>
          <w:sz w:val="22"/>
          <w:szCs w:val="22"/>
          <w:lang w:eastAsia="en-US"/>
        </w:rPr>
        <w:t xml:space="preserve">anotará </w:t>
      </w:r>
      <w:r w:rsidR="000322D1" w:rsidRPr="003A5086">
        <w:rPr>
          <w:rFonts w:ascii="Calibri" w:eastAsiaTheme="minorHAnsi" w:hAnsi="Calibri" w:cs="Calibri"/>
          <w:sz w:val="22"/>
          <w:szCs w:val="22"/>
          <w:lang w:eastAsia="en-US"/>
        </w:rPr>
        <w:t xml:space="preserve">no procedimento, à medida </w:t>
      </w:r>
      <w:r w:rsidRPr="003A5086">
        <w:rPr>
          <w:rFonts w:ascii="Calibri" w:eastAsiaTheme="minorHAnsi" w:hAnsi="Calibri" w:cs="Calibri"/>
          <w:sz w:val="22"/>
          <w:szCs w:val="22"/>
          <w:lang w:eastAsia="en-US"/>
        </w:rPr>
        <w:t xml:space="preserve">que ocorrerem, </w:t>
      </w:r>
      <w:r w:rsidR="00A15571" w:rsidRPr="003A5086">
        <w:rPr>
          <w:rFonts w:ascii="Calibri" w:eastAsiaTheme="minorHAnsi" w:hAnsi="Calibri" w:cs="Calibri"/>
          <w:sz w:val="22"/>
          <w:szCs w:val="22"/>
          <w:lang w:eastAsia="en-US"/>
        </w:rPr>
        <w:t>todas as ocorrências relacionadas à execução do contrato, com a descrição do que for necessário para a regularização das faltas ou dos defeitos observados</w:t>
      </w:r>
      <w:r w:rsidRPr="003A5086">
        <w:rPr>
          <w:rFonts w:ascii="Calibri" w:eastAsiaTheme="minorHAnsi" w:hAnsi="Calibri" w:cs="Calibri"/>
          <w:sz w:val="22"/>
          <w:szCs w:val="22"/>
          <w:lang w:eastAsia="en-US"/>
        </w:rPr>
        <w:t>;</w:t>
      </w:r>
    </w:p>
    <w:p w14:paraId="1BE27DFB" w14:textId="77777777" w:rsidR="00A15571" w:rsidRPr="003A5086" w:rsidRDefault="004440A9"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lastRenderedPageBreak/>
        <w:t xml:space="preserve">c) </w:t>
      </w:r>
      <w:r w:rsidR="00A15571" w:rsidRPr="003A5086">
        <w:rPr>
          <w:rFonts w:ascii="Calibri" w:eastAsiaTheme="minorHAnsi" w:hAnsi="Calibri" w:cs="Calibri"/>
          <w:sz w:val="22"/>
          <w:szCs w:val="22"/>
          <w:lang w:eastAsia="en-US"/>
        </w:rPr>
        <w:t xml:space="preserve">emitirá notificações para a correção da execução do contrato, </w:t>
      </w:r>
      <w:r w:rsidRPr="003A5086">
        <w:rPr>
          <w:rFonts w:ascii="Calibri" w:eastAsiaTheme="minorHAnsi" w:hAnsi="Calibri" w:cs="Calibri"/>
          <w:sz w:val="22"/>
          <w:szCs w:val="22"/>
          <w:lang w:eastAsia="en-US"/>
        </w:rPr>
        <w:t xml:space="preserve">assim que </w:t>
      </w:r>
      <w:r w:rsidR="0025346B" w:rsidRPr="003A5086">
        <w:rPr>
          <w:rFonts w:ascii="Calibri" w:eastAsiaTheme="minorHAnsi" w:hAnsi="Calibri" w:cs="Calibri"/>
          <w:sz w:val="22"/>
          <w:szCs w:val="22"/>
          <w:lang w:eastAsia="en-US"/>
        </w:rPr>
        <w:t>i</w:t>
      </w:r>
      <w:r w:rsidRPr="003A5086">
        <w:rPr>
          <w:rFonts w:ascii="Calibri" w:eastAsiaTheme="minorHAnsi" w:hAnsi="Calibri" w:cs="Calibri"/>
          <w:sz w:val="22"/>
          <w:szCs w:val="22"/>
          <w:lang w:eastAsia="en-US"/>
        </w:rPr>
        <w:t xml:space="preserve">dentificada qualquer inexatidão ou irregularidade, </w:t>
      </w:r>
      <w:r w:rsidR="00A15571" w:rsidRPr="003A5086">
        <w:rPr>
          <w:rFonts w:ascii="Calibri" w:eastAsiaTheme="minorHAnsi" w:hAnsi="Calibri" w:cs="Calibri"/>
          <w:sz w:val="22"/>
          <w:szCs w:val="22"/>
          <w:lang w:eastAsia="en-US"/>
        </w:rPr>
        <w:t>determinando prazo para a correção</w:t>
      </w:r>
      <w:r w:rsidRPr="003A5086">
        <w:rPr>
          <w:rFonts w:ascii="Calibri" w:eastAsiaTheme="minorHAnsi" w:hAnsi="Calibri" w:cs="Calibri"/>
          <w:sz w:val="22"/>
          <w:szCs w:val="22"/>
          <w:lang w:eastAsia="en-US"/>
        </w:rPr>
        <w:t>;</w:t>
      </w:r>
    </w:p>
    <w:p w14:paraId="0CCED365" w14:textId="77777777" w:rsidR="00AF5EA1" w:rsidRPr="003A5086" w:rsidRDefault="004440A9"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 xml:space="preserve">d) comunicará o </w:t>
      </w:r>
      <w:r w:rsidR="00A15571" w:rsidRPr="003A5086">
        <w:rPr>
          <w:rFonts w:ascii="Calibri" w:eastAsiaTheme="minorHAnsi" w:hAnsi="Calibri" w:cs="Calibri"/>
          <w:sz w:val="22"/>
          <w:szCs w:val="22"/>
          <w:lang w:eastAsia="en-US"/>
        </w:rPr>
        <w:t xml:space="preserve">gestor do contato, em tempo hábil, </w:t>
      </w:r>
      <w:r w:rsidRPr="003A5086">
        <w:rPr>
          <w:rFonts w:ascii="Calibri" w:eastAsiaTheme="minorHAnsi" w:hAnsi="Calibri" w:cs="Calibri"/>
          <w:sz w:val="22"/>
          <w:szCs w:val="22"/>
          <w:lang w:eastAsia="en-US"/>
        </w:rPr>
        <w:t>qualquer</w:t>
      </w:r>
      <w:r w:rsidR="00A15571" w:rsidRPr="003A5086">
        <w:rPr>
          <w:rFonts w:ascii="Calibri" w:eastAsiaTheme="minorHAnsi" w:hAnsi="Calibri" w:cs="Calibri"/>
          <w:sz w:val="22"/>
          <w:szCs w:val="22"/>
          <w:lang w:eastAsia="en-US"/>
        </w:rPr>
        <w:t xml:space="preserve"> situação que ultrapasse sua competência</w:t>
      </w:r>
      <w:r w:rsidR="00984354" w:rsidRPr="003A5086">
        <w:rPr>
          <w:rFonts w:ascii="Calibri" w:eastAsiaTheme="minorHAnsi" w:hAnsi="Calibri" w:cs="Calibri"/>
          <w:sz w:val="22"/>
          <w:szCs w:val="22"/>
          <w:lang w:eastAsia="en-US"/>
        </w:rPr>
        <w:t xml:space="preserve"> ou que</w:t>
      </w:r>
      <w:r w:rsidR="00A15571" w:rsidRPr="003A5086">
        <w:rPr>
          <w:rFonts w:ascii="Calibri" w:eastAsiaTheme="minorHAnsi" w:hAnsi="Calibri" w:cs="Calibri"/>
          <w:sz w:val="22"/>
          <w:szCs w:val="22"/>
          <w:lang w:eastAsia="en-US"/>
        </w:rPr>
        <w:t xml:space="preserve"> possam inviabilizar a execução do contrato nas datas aprazadas</w:t>
      </w:r>
      <w:r w:rsidR="00EA398E" w:rsidRPr="003A5086">
        <w:rPr>
          <w:rFonts w:ascii="Calibri" w:eastAsiaTheme="minorHAnsi" w:hAnsi="Calibri" w:cs="Calibri"/>
          <w:sz w:val="22"/>
          <w:szCs w:val="22"/>
          <w:lang w:eastAsia="en-US"/>
        </w:rPr>
        <w:t>.</w:t>
      </w:r>
    </w:p>
    <w:p w14:paraId="2BA226A1" w14:textId="77777777" w:rsidR="00176335" w:rsidRPr="003A5086" w:rsidRDefault="00176335" w:rsidP="002A439D">
      <w:pPr>
        <w:spacing w:before="120" w:after="120" w:line="276" w:lineRule="auto"/>
        <w:jc w:val="both"/>
      </w:pPr>
    </w:p>
    <w:p w14:paraId="282DDD8B" w14:textId="1ABDC1C6" w:rsidR="00256712" w:rsidRPr="003A5086" w:rsidRDefault="00AB2037" w:rsidP="002A439D">
      <w:pPr>
        <w:spacing w:before="120" w:after="120" w:line="276" w:lineRule="auto"/>
        <w:jc w:val="both"/>
      </w:pPr>
      <w:r w:rsidRPr="003A5086">
        <w:t>7.</w:t>
      </w:r>
      <w:r w:rsidR="00014B01">
        <w:t>7</w:t>
      </w:r>
      <w:r w:rsidR="4A723848" w:rsidRPr="003A5086">
        <w:t xml:space="preserve"> </w:t>
      </w:r>
      <w:r w:rsidR="00BC1302" w:rsidRPr="003A5086">
        <w:t>SANÇÕES</w:t>
      </w:r>
    </w:p>
    <w:p w14:paraId="17AD93B2" w14:textId="77777777" w:rsidR="00E0613C" w:rsidRPr="003A5086" w:rsidRDefault="00E0613C" w:rsidP="002A439D">
      <w:pPr>
        <w:spacing w:before="120" w:after="120" w:line="276" w:lineRule="auto"/>
        <w:jc w:val="both"/>
      </w:pPr>
    </w:p>
    <w:p w14:paraId="19F06173" w14:textId="59ACCC99" w:rsidR="001114D9" w:rsidRPr="003A5086" w:rsidRDefault="00002BCC"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7</w:t>
      </w:r>
      <w:r w:rsidR="00E0613C" w:rsidRPr="003A5086">
        <w:rPr>
          <w:rFonts w:ascii="Calibri" w:eastAsiaTheme="minorEastAsia" w:hAnsi="Calibri" w:cs="Calibri"/>
          <w:sz w:val="22"/>
          <w:szCs w:val="22"/>
          <w:lang w:eastAsia="en-US"/>
        </w:rPr>
        <w:t>.1</w:t>
      </w:r>
      <w:r w:rsidRPr="003A5086">
        <w:rPr>
          <w:rFonts w:ascii="Calibri" w:eastAsiaTheme="minorEastAsia" w:hAnsi="Calibri" w:cs="Calibri"/>
          <w:sz w:val="22"/>
          <w:szCs w:val="22"/>
          <w:lang w:eastAsia="en-US"/>
        </w:rPr>
        <w:t xml:space="preserve"> </w:t>
      </w:r>
      <w:r w:rsidR="00DB079E" w:rsidRPr="003A5086">
        <w:rPr>
          <w:rFonts w:ascii="Calibri" w:eastAsiaTheme="minorEastAsia" w:hAnsi="Calibri" w:cs="Calibri"/>
          <w:sz w:val="22"/>
          <w:szCs w:val="22"/>
          <w:lang w:eastAsia="en-US"/>
        </w:rPr>
        <w:t xml:space="preserve">Poderão ser aplicadas </w:t>
      </w:r>
      <w:r w:rsidR="001114D9" w:rsidRPr="003A5086">
        <w:rPr>
          <w:rFonts w:ascii="Calibri" w:eastAsiaTheme="minorEastAsia" w:hAnsi="Calibri" w:cs="Calibri"/>
          <w:sz w:val="22"/>
          <w:szCs w:val="22"/>
          <w:lang w:eastAsia="en-US"/>
        </w:rPr>
        <w:t>sanções de natureza moratória e punitiva diante do não cumprimento das cláusulas contratuais</w:t>
      </w:r>
      <w:r w:rsidR="00AA2F5B" w:rsidRPr="003A5086">
        <w:rPr>
          <w:rFonts w:ascii="Calibri" w:eastAsiaTheme="minorEastAsia" w:hAnsi="Calibri" w:cs="Calibri"/>
          <w:sz w:val="22"/>
          <w:szCs w:val="22"/>
          <w:lang w:eastAsia="en-US"/>
        </w:rPr>
        <w:t>:</w:t>
      </w:r>
    </w:p>
    <w:p w14:paraId="1C84E514" w14:textId="3988B27E" w:rsidR="000833C8" w:rsidRPr="003A5086" w:rsidRDefault="00AA2F5B"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a)</w:t>
      </w:r>
      <w:r w:rsidR="00011B8F" w:rsidRPr="003A5086">
        <w:rPr>
          <w:rFonts w:ascii="Calibri" w:eastAsiaTheme="minorHAnsi" w:hAnsi="Calibri" w:cs="Calibri"/>
          <w:sz w:val="22"/>
          <w:szCs w:val="22"/>
          <w:lang w:eastAsia="en-US"/>
        </w:rPr>
        <w:t xml:space="preserve"> </w:t>
      </w:r>
      <w:r w:rsidR="0038483E" w:rsidRPr="003A5086">
        <w:rPr>
          <w:rFonts w:ascii="Calibri" w:eastAsiaTheme="minorHAnsi" w:hAnsi="Calibri" w:cs="Calibri"/>
          <w:sz w:val="22"/>
          <w:szCs w:val="22"/>
          <w:lang w:eastAsia="en-US"/>
        </w:rPr>
        <w:t xml:space="preserve">multa por atraso: </w:t>
      </w:r>
      <w:r w:rsidR="003A399B" w:rsidRPr="003A5086">
        <w:rPr>
          <w:rFonts w:ascii="Calibri" w:eastAsiaTheme="minorHAnsi" w:hAnsi="Calibri" w:cs="Calibri"/>
          <w:sz w:val="22"/>
          <w:szCs w:val="22"/>
          <w:lang w:eastAsia="en-US"/>
        </w:rPr>
        <w:t>0,5</w:t>
      </w:r>
      <w:r w:rsidR="0038483E" w:rsidRPr="003A5086">
        <w:rPr>
          <w:rFonts w:ascii="Calibri" w:eastAsiaTheme="minorHAnsi" w:hAnsi="Calibri" w:cs="Calibri"/>
          <w:sz w:val="22"/>
          <w:szCs w:val="22"/>
          <w:lang w:eastAsia="en-US"/>
        </w:rPr>
        <w:t xml:space="preserve">% sobre a parcela inadimplida por dia de atraso, </w:t>
      </w:r>
      <w:r w:rsidR="003A399B" w:rsidRPr="003A5086">
        <w:rPr>
          <w:rFonts w:ascii="Calibri" w:eastAsiaTheme="minorHAnsi" w:hAnsi="Calibri" w:cs="Calibri"/>
          <w:sz w:val="22"/>
          <w:szCs w:val="22"/>
          <w:lang w:eastAsia="en-US"/>
        </w:rPr>
        <w:t xml:space="preserve">até </w:t>
      </w:r>
      <w:r w:rsidR="0038483E" w:rsidRPr="003A5086">
        <w:rPr>
          <w:rFonts w:ascii="Calibri" w:eastAsiaTheme="minorHAnsi" w:hAnsi="Calibri" w:cs="Calibri"/>
          <w:sz w:val="22"/>
          <w:szCs w:val="22"/>
          <w:lang w:eastAsia="en-US"/>
        </w:rPr>
        <w:t>o máximo de 20 dias;</w:t>
      </w:r>
    </w:p>
    <w:p w14:paraId="363A20D3" w14:textId="77777777" w:rsidR="00201B85" w:rsidRPr="003A5086" w:rsidRDefault="00AA2F5B"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 xml:space="preserve">b) </w:t>
      </w:r>
      <w:r w:rsidR="00C339B5" w:rsidRPr="003A5086">
        <w:rPr>
          <w:rFonts w:ascii="Calibri" w:eastAsiaTheme="minorHAnsi" w:hAnsi="Calibri" w:cs="Calibri"/>
          <w:sz w:val="22"/>
          <w:szCs w:val="22"/>
          <w:lang w:eastAsia="en-US"/>
        </w:rPr>
        <w:t>a</w:t>
      </w:r>
      <w:r w:rsidR="0006704F" w:rsidRPr="003A5086">
        <w:rPr>
          <w:rFonts w:ascii="Calibri" w:eastAsiaTheme="minorHAnsi" w:hAnsi="Calibri" w:cs="Calibri"/>
          <w:sz w:val="22"/>
          <w:szCs w:val="22"/>
          <w:lang w:eastAsia="en-US"/>
        </w:rPr>
        <w:t>dvertência</w:t>
      </w:r>
    </w:p>
    <w:p w14:paraId="709C4B65" w14:textId="77777777" w:rsidR="00002BCC" w:rsidRPr="003A5086" w:rsidRDefault="00AA2F5B"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 xml:space="preserve">c) </w:t>
      </w:r>
      <w:r w:rsidR="00C339B5" w:rsidRPr="003A5086">
        <w:rPr>
          <w:rFonts w:ascii="Calibri" w:eastAsiaTheme="minorHAnsi" w:hAnsi="Calibri" w:cs="Calibri"/>
          <w:sz w:val="22"/>
          <w:szCs w:val="22"/>
          <w:lang w:eastAsia="en-US"/>
        </w:rPr>
        <w:t>m</w:t>
      </w:r>
      <w:r w:rsidR="00201B85" w:rsidRPr="003A5086">
        <w:rPr>
          <w:rFonts w:ascii="Calibri" w:eastAsiaTheme="minorHAnsi" w:hAnsi="Calibri" w:cs="Calibri"/>
          <w:sz w:val="22"/>
          <w:szCs w:val="22"/>
          <w:lang w:eastAsia="en-US"/>
        </w:rPr>
        <w:t>ulta compensatória</w:t>
      </w:r>
      <w:r w:rsidR="00BC7C13" w:rsidRPr="003A5086">
        <w:rPr>
          <w:rFonts w:ascii="Calibri" w:eastAsiaTheme="minorHAnsi" w:hAnsi="Calibri" w:cs="Calibri"/>
          <w:sz w:val="22"/>
          <w:szCs w:val="22"/>
          <w:lang w:eastAsia="en-US"/>
        </w:rPr>
        <w:t xml:space="preserve">: </w:t>
      </w:r>
      <w:r w:rsidR="00DE4A3E" w:rsidRPr="003A5086">
        <w:rPr>
          <w:rFonts w:ascii="Calibri" w:eastAsiaTheme="minorHAnsi" w:hAnsi="Calibri" w:cs="Calibri"/>
          <w:sz w:val="22"/>
          <w:szCs w:val="22"/>
          <w:lang w:eastAsia="en-US"/>
        </w:rPr>
        <w:t xml:space="preserve">até </w:t>
      </w:r>
      <w:r w:rsidR="00BC7C13" w:rsidRPr="003A5086">
        <w:rPr>
          <w:rFonts w:ascii="Calibri" w:eastAsiaTheme="minorHAnsi" w:hAnsi="Calibri" w:cs="Calibri"/>
          <w:sz w:val="22"/>
          <w:szCs w:val="22"/>
          <w:lang w:eastAsia="en-US"/>
        </w:rPr>
        <w:t xml:space="preserve">10% sobre </w:t>
      </w:r>
      <w:r w:rsidRPr="003A5086">
        <w:rPr>
          <w:rFonts w:ascii="Calibri" w:eastAsiaTheme="minorHAnsi" w:hAnsi="Calibri" w:cs="Calibri"/>
          <w:sz w:val="22"/>
          <w:szCs w:val="22"/>
          <w:lang w:eastAsia="en-US"/>
        </w:rPr>
        <w:t>o valor total do contrato</w:t>
      </w:r>
    </w:p>
    <w:p w14:paraId="185476EF" w14:textId="77777777" w:rsidR="00002BCC" w:rsidRPr="003A5086" w:rsidRDefault="002923ED"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d)</w:t>
      </w:r>
      <w:r w:rsidR="00AA2F5B" w:rsidRPr="003A5086">
        <w:rPr>
          <w:rFonts w:ascii="Calibri" w:eastAsiaTheme="minorHAnsi" w:hAnsi="Calibri" w:cs="Calibri"/>
          <w:sz w:val="22"/>
          <w:szCs w:val="22"/>
          <w:lang w:eastAsia="en-US"/>
        </w:rPr>
        <w:t xml:space="preserve"> </w:t>
      </w:r>
      <w:r w:rsidR="00002BCC" w:rsidRPr="003A5086">
        <w:rPr>
          <w:rFonts w:ascii="Calibri" w:eastAsiaTheme="minorHAnsi" w:hAnsi="Calibri" w:cs="Calibri"/>
          <w:sz w:val="22"/>
          <w:szCs w:val="22"/>
          <w:lang w:eastAsia="en-US"/>
        </w:rPr>
        <w:t>impedimento de licitar e contratar por até 03 (três) anos;</w:t>
      </w:r>
    </w:p>
    <w:p w14:paraId="2AD471D5" w14:textId="77777777" w:rsidR="00397037" w:rsidRPr="003A5086" w:rsidRDefault="00002BCC" w:rsidP="002A439D">
      <w:pPr>
        <w:pStyle w:val="NormalWeb"/>
        <w:spacing w:before="120" w:beforeAutospacing="0" w:after="120" w:afterAutospacing="0" w:line="276" w:lineRule="auto"/>
        <w:ind w:left="851"/>
        <w:jc w:val="both"/>
        <w:rPr>
          <w:rFonts w:ascii="Calibri" w:eastAsiaTheme="minorHAnsi" w:hAnsi="Calibri" w:cs="Calibri"/>
          <w:sz w:val="22"/>
          <w:szCs w:val="22"/>
          <w:lang w:eastAsia="en-US"/>
        </w:rPr>
      </w:pPr>
      <w:r w:rsidRPr="003A5086">
        <w:rPr>
          <w:rFonts w:ascii="Calibri" w:eastAsiaTheme="minorHAnsi" w:hAnsi="Calibri" w:cs="Calibri"/>
          <w:sz w:val="22"/>
          <w:szCs w:val="22"/>
          <w:lang w:eastAsia="en-US"/>
        </w:rPr>
        <w:t>e) declaração de inidoneidade para licitar ou contratar com a Administração Pública.</w:t>
      </w:r>
    </w:p>
    <w:p w14:paraId="0DE4B5B7" w14:textId="77777777" w:rsidR="0654C029" w:rsidRPr="003A5086" w:rsidRDefault="0654C029" w:rsidP="002A439D">
      <w:pPr>
        <w:spacing w:before="120" w:after="120" w:line="276" w:lineRule="auto"/>
        <w:jc w:val="both"/>
        <w:rPr>
          <w:i/>
          <w:iCs/>
        </w:rPr>
      </w:pPr>
    </w:p>
    <w:p w14:paraId="30536730" w14:textId="77A3643F" w:rsidR="00247109" w:rsidRPr="003A5086" w:rsidRDefault="00CA711C"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7.</w:t>
      </w:r>
      <w:r w:rsidR="00014B01">
        <w:rPr>
          <w:rFonts w:ascii="Calibri" w:eastAsiaTheme="minorEastAsia" w:hAnsi="Calibri" w:cs="Calibri"/>
          <w:sz w:val="22"/>
          <w:szCs w:val="22"/>
          <w:lang w:eastAsia="en-US"/>
        </w:rPr>
        <w:t>7</w:t>
      </w:r>
      <w:r w:rsidR="00E0613C" w:rsidRPr="003A5086">
        <w:rPr>
          <w:rFonts w:ascii="Calibri" w:eastAsiaTheme="minorEastAsia" w:hAnsi="Calibri" w:cs="Calibri"/>
          <w:sz w:val="22"/>
          <w:szCs w:val="22"/>
          <w:lang w:eastAsia="en-US"/>
        </w:rPr>
        <w:t>.2</w:t>
      </w:r>
      <w:r w:rsidRPr="003A5086">
        <w:rPr>
          <w:rFonts w:ascii="Calibri" w:eastAsiaTheme="minorEastAsia" w:hAnsi="Calibri" w:cs="Calibri"/>
          <w:sz w:val="22"/>
          <w:szCs w:val="22"/>
          <w:lang w:eastAsia="en-US"/>
        </w:rPr>
        <w:t xml:space="preserve"> </w:t>
      </w:r>
      <w:r w:rsidR="00B71F6A" w:rsidRPr="003A5086">
        <w:rPr>
          <w:rFonts w:ascii="Calibri" w:eastAsiaTheme="minorEastAsia" w:hAnsi="Calibri" w:cs="Calibri"/>
          <w:sz w:val="22"/>
          <w:szCs w:val="22"/>
          <w:lang w:eastAsia="en-US"/>
        </w:rPr>
        <w:t>A multa poderá ser aplicada isolada ou cumulativamente, limitada a 30%</w:t>
      </w:r>
      <w:r w:rsidR="00D34043" w:rsidRPr="003A5086">
        <w:rPr>
          <w:rFonts w:ascii="Calibri" w:eastAsiaTheme="minorEastAsia" w:hAnsi="Calibri" w:cs="Calibri"/>
          <w:sz w:val="22"/>
          <w:szCs w:val="22"/>
          <w:lang w:eastAsia="en-US"/>
        </w:rPr>
        <w:t xml:space="preserve"> (trinta por cento).</w:t>
      </w:r>
    </w:p>
    <w:p w14:paraId="66204FF1" w14:textId="77777777" w:rsidR="0654C029" w:rsidRPr="003A5086" w:rsidRDefault="0654C029" w:rsidP="002A439D">
      <w:pPr>
        <w:spacing w:before="120" w:after="120" w:line="276" w:lineRule="auto"/>
        <w:jc w:val="both"/>
      </w:pPr>
    </w:p>
    <w:p w14:paraId="6A3C64CE" w14:textId="77777777" w:rsidR="006720CF" w:rsidRPr="003A5086" w:rsidRDefault="00163779" w:rsidP="002A439D">
      <w:pPr>
        <w:pStyle w:val="NormalWeb"/>
        <w:spacing w:before="120" w:beforeAutospacing="0" w:after="120" w:afterAutospacing="0" w:line="276" w:lineRule="auto"/>
        <w:jc w:val="both"/>
        <w:rPr>
          <w:rFonts w:asciiTheme="minorHAnsi" w:hAnsiTheme="minorHAnsi" w:cstheme="minorBidi"/>
          <w:b/>
          <w:bCs/>
          <w:sz w:val="22"/>
          <w:szCs w:val="22"/>
        </w:rPr>
      </w:pPr>
      <w:r w:rsidRPr="003A5086">
        <w:rPr>
          <w:rFonts w:asciiTheme="minorHAnsi" w:hAnsiTheme="minorHAnsi" w:cstheme="minorBidi"/>
          <w:b/>
          <w:bCs/>
          <w:sz w:val="22"/>
          <w:szCs w:val="22"/>
        </w:rPr>
        <w:t xml:space="preserve">8. </w:t>
      </w:r>
      <w:r w:rsidR="42AB5340" w:rsidRPr="003A5086">
        <w:rPr>
          <w:rFonts w:asciiTheme="minorHAnsi" w:hAnsiTheme="minorHAnsi" w:cstheme="minorBidi"/>
          <w:b/>
          <w:bCs/>
          <w:sz w:val="22"/>
          <w:szCs w:val="22"/>
        </w:rPr>
        <w:t xml:space="preserve"> CRITÉRIOS DE MEDIÇÃO E PAGAMENTO</w:t>
      </w:r>
    </w:p>
    <w:p w14:paraId="2DBF0D7D" w14:textId="77777777" w:rsidR="006720CF" w:rsidRPr="003A5086" w:rsidRDefault="006720CF" w:rsidP="002A439D">
      <w:pPr>
        <w:pStyle w:val="NormalWeb"/>
        <w:spacing w:before="120" w:beforeAutospacing="0" w:after="120" w:afterAutospacing="0" w:line="276" w:lineRule="auto"/>
        <w:jc w:val="both"/>
        <w:rPr>
          <w:rFonts w:asciiTheme="minorHAnsi" w:hAnsiTheme="minorHAnsi" w:cstheme="minorBidi"/>
          <w:b/>
          <w:bCs/>
          <w:sz w:val="22"/>
          <w:szCs w:val="22"/>
        </w:rPr>
      </w:pPr>
    </w:p>
    <w:p w14:paraId="60A13910" w14:textId="77777777" w:rsidR="006720CF" w:rsidRPr="003A5086" w:rsidRDefault="42AB5340" w:rsidP="002A439D">
      <w:pPr>
        <w:spacing w:before="120" w:after="120" w:line="276" w:lineRule="auto"/>
        <w:jc w:val="both"/>
        <w:rPr>
          <w:rFonts w:ascii="Calibri" w:hAnsi="Calibri" w:cs="Calibri"/>
        </w:rPr>
      </w:pPr>
      <w:r w:rsidRPr="003A5086">
        <w:rPr>
          <w:rFonts w:ascii="Calibri" w:hAnsi="Calibri" w:cs="Calibri"/>
        </w:rPr>
        <w:t>8.1 INSTRUMENTOS DE MEDIÇÃO DE RESULTADO</w:t>
      </w:r>
    </w:p>
    <w:p w14:paraId="6706BCED" w14:textId="5738FD0E" w:rsidR="006720CF" w:rsidRPr="003A5086" w:rsidRDefault="00177735" w:rsidP="002A439D">
      <w:pPr>
        <w:pStyle w:val="NormalWeb"/>
        <w:tabs>
          <w:tab w:val="left" w:pos="993"/>
        </w:tabs>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8.1.1</w:t>
      </w:r>
      <w:r w:rsidRPr="003A5086">
        <w:rPr>
          <w:rFonts w:ascii="Calibri" w:eastAsiaTheme="minorEastAsia" w:hAnsi="Calibri" w:cs="Calibri"/>
          <w:sz w:val="22"/>
          <w:szCs w:val="22"/>
          <w:lang w:eastAsia="en-US"/>
        </w:rPr>
        <w:tab/>
      </w:r>
      <w:r w:rsidR="42AB5340" w:rsidRPr="003A5086">
        <w:rPr>
          <w:rFonts w:ascii="Calibri" w:eastAsiaTheme="minorEastAsia" w:hAnsi="Calibri" w:cs="Calibri"/>
          <w:sz w:val="22"/>
          <w:szCs w:val="22"/>
          <w:lang w:eastAsia="en-US"/>
        </w:rPr>
        <w:t>Não haverá avaliação da execução por instrumento de medição de resultado (IMR)</w:t>
      </w:r>
      <w:r w:rsidR="00C43EAA" w:rsidRPr="003A5086">
        <w:rPr>
          <w:rFonts w:ascii="Calibri" w:eastAsiaTheme="minorEastAsia" w:hAnsi="Calibri" w:cs="Calibri"/>
          <w:sz w:val="22"/>
          <w:szCs w:val="22"/>
          <w:lang w:eastAsia="en-US"/>
        </w:rPr>
        <w:t>.</w:t>
      </w:r>
    </w:p>
    <w:p w14:paraId="48A21919" w14:textId="77777777" w:rsidR="007652E8" w:rsidRPr="003A5086" w:rsidRDefault="007652E8" w:rsidP="002A439D">
      <w:pPr>
        <w:spacing w:before="120" w:after="120" w:line="276" w:lineRule="auto"/>
        <w:jc w:val="both"/>
        <w:rPr>
          <w:rFonts w:ascii="Calibri" w:hAnsi="Calibri" w:cs="Calibri"/>
          <w:i/>
          <w:iCs/>
        </w:rPr>
      </w:pPr>
    </w:p>
    <w:p w14:paraId="581472DF" w14:textId="02090EF6" w:rsidR="006720CF" w:rsidRDefault="669E5274" w:rsidP="002A439D">
      <w:pPr>
        <w:spacing w:before="120" w:after="120" w:line="276" w:lineRule="auto"/>
        <w:jc w:val="both"/>
        <w:rPr>
          <w:rFonts w:ascii="Calibri" w:hAnsi="Calibri" w:cs="Calibri"/>
          <w:color w:val="000000"/>
        </w:rPr>
      </w:pPr>
      <w:r w:rsidRPr="003A5086">
        <w:rPr>
          <w:rFonts w:ascii="Calibri" w:hAnsi="Calibri" w:cs="Calibri"/>
        </w:rPr>
        <w:t xml:space="preserve">8.2 </w:t>
      </w:r>
      <w:r w:rsidR="0086070F" w:rsidRPr="005E27A0">
        <w:rPr>
          <w:rFonts w:ascii="Calibri" w:hAnsi="Calibri" w:cs="Calibri"/>
          <w:color w:val="000000"/>
        </w:rPr>
        <w:t>FORMA E LOCAL DE ENTREGA DOS BENS:</w:t>
      </w:r>
    </w:p>
    <w:p w14:paraId="5714BD4D" w14:textId="331D8DC4" w:rsidR="0086070F" w:rsidRPr="005E27A0" w:rsidRDefault="00C65EE4" w:rsidP="0086070F">
      <w:pPr>
        <w:widowControl w:val="0"/>
        <w:autoSpaceDE w:val="0"/>
        <w:autoSpaceDN w:val="0"/>
        <w:adjustRightInd w:val="0"/>
        <w:spacing w:before="120" w:after="120" w:line="360" w:lineRule="auto"/>
        <w:ind w:left="1134" w:hanging="567"/>
        <w:jc w:val="both"/>
        <w:rPr>
          <w:rFonts w:ascii="Calibri" w:hAnsi="Calibri" w:cs="Calibri"/>
        </w:rPr>
      </w:pPr>
      <w:r>
        <w:rPr>
          <w:rFonts w:ascii="Calibri" w:hAnsi="Calibri" w:cs="Calibri"/>
          <w:color w:val="000000"/>
        </w:rPr>
        <w:t>8.2.1</w:t>
      </w:r>
      <w:r w:rsidR="0086070F" w:rsidRPr="005E27A0">
        <w:rPr>
          <w:rFonts w:ascii="Calibri" w:hAnsi="Calibri" w:cs="Calibri"/>
          <w:color w:val="000000"/>
        </w:rPr>
        <w:t xml:space="preserve"> </w:t>
      </w:r>
      <w:r w:rsidR="0086070F" w:rsidRPr="005E27A0">
        <w:rPr>
          <w:rFonts w:ascii="Calibri" w:hAnsi="Calibri" w:cs="Calibri"/>
        </w:rPr>
        <w:t xml:space="preserve">Todos os bens deverão possuir qualidade mínima que viabilize seu perfeito e completo uso pela </w:t>
      </w:r>
      <w:r w:rsidR="0086070F" w:rsidRPr="005E27A0">
        <w:rPr>
          <w:rFonts w:ascii="Calibri" w:hAnsi="Calibri" w:cs="Calibri"/>
          <w:color w:val="000000"/>
        </w:rPr>
        <w:t>CONTRATANTE.</w:t>
      </w:r>
      <w:r w:rsidR="0086070F" w:rsidRPr="005E27A0">
        <w:rPr>
          <w:rFonts w:ascii="Calibri" w:hAnsi="Calibri" w:cs="Calibri"/>
        </w:rPr>
        <w:t xml:space="preserve"> </w:t>
      </w:r>
    </w:p>
    <w:p w14:paraId="51AF143B" w14:textId="5718DB23" w:rsidR="0086070F" w:rsidRPr="005E27A0" w:rsidRDefault="00C65EE4" w:rsidP="0086070F">
      <w:pPr>
        <w:widowControl w:val="0"/>
        <w:autoSpaceDE w:val="0"/>
        <w:autoSpaceDN w:val="0"/>
        <w:adjustRightInd w:val="0"/>
        <w:spacing w:before="120" w:after="120" w:line="360" w:lineRule="auto"/>
        <w:ind w:left="1134" w:hanging="567"/>
        <w:jc w:val="both"/>
        <w:rPr>
          <w:rFonts w:ascii="Calibri" w:hAnsi="Calibri" w:cs="Calibri"/>
        </w:rPr>
      </w:pPr>
      <w:r>
        <w:rPr>
          <w:rFonts w:ascii="Calibri" w:hAnsi="Calibri" w:cs="Calibri"/>
          <w:color w:val="000000"/>
        </w:rPr>
        <w:t>8.2.2</w:t>
      </w:r>
      <w:r w:rsidR="0086070F" w:rsidRPr="005E27A0">
        <w:rPr>
          <w:rFonts w:ascii="Calibri" w:hAnsi="Calibri" w:cs="Calibri"/>
          <w:color w:val="000000"/>
        </w:rPr>
        <w:t xml:space="preserve"> </w:t>
      </w:r>
      <w:r w:rsidR="0086070F" w:rsidRPr="005E27A0">
        <w:rPr>
          <w:rFonts w:ascii="Calibri" w:hAnsi="Calibri" w:cs="Calibri"/>
        </w:rPr>
        <w:t>Não serão aceitos bens que não atendam fielmente às especificações técnicas solicitadas, exceto com configurações superiores e devidamente aprovados pela área técnica responsável do CONTRATANTE.</w:t>
      </w:r>
    </w:p>
    <w:p w14:paraId="44A8036F" w14:textId="097CD41F" w:rsidR="0086070F" w:rsidRPr="005E27A0" w:rsidRDefault="00C65EE4" w:rsidP="0086070F">
      <w:pPr>
        <w:widowControl w:val="0"/>
        <w:autoSpaceDE w:val="0"/>
        <w:autoSpaceDN w:val="0"/>
        <w:adjustRightInd w:val="0"/>
        <w:spacing w:before="120" w:after="120" w:line="360" w:lineRule="auto"/>
        <w:ind w:left="1134" w:hanging="567"/>
        <w:jc w:val="both"/>
        <w:rPr>
          <w:rFonts w:ascii="Calibri" w:hAnsi="Calibri" w:cs="Calibri"/>
        </w:rPr>
      </w:pPr>
      <w:r>
        <w:rPr>
          <w:rFonts w:ascii="Calibri" w:hAnsi="Calibri" w:cs="Calibri"/>
        </w:rPr>
        <w:t>8.2.</w:t>
      </w:r>
      <w:r w:rsidR="0086070F" w:rsidRPr="005E27A0">
        <w:rPr>
          <w:rFonts w:ascii="Calibri" w:hAnsi="Calibri" w:cs="Calibri"/>
        </w:rPr>
        <w:t>3 A ordem de fornecimento será encaminhada acompanhada da Nota de empenho e do presente Termo de Referência, indicando as condições de vigência e demais obrigações recorrentes.</w:t>
      </w:r>
    </w:p>
    <w:p w14:paraId="7C9897A8" w14:textId="480718C7" w:rsidR="0086070F" w:rsidRPr="009C3B73" w:rsidRDefault="00C65EE4" w:rsidP="0086070F">
      <w:pPr>
        <w:widowControl w:val="0"/>
        <w:autoSpaceDE w:val="0"/>
        <w:autoSpaceDN w:val="0"/>
        <w:adjustRightInd w:val="0"/>
        <w:spacing w:before="120" w:after="120" w:line="360" w:lineRule="auto"/>
        <w:ind w:left="1134" w:hanging="567"/>
        <w:jc w:val="both"/>
        <w:rPr>
          <w:rFonts w:ascii="Calibri" w:hAnsi="Calibri" w:cs="Calibri"/>
          <w:color w:val="000000"/>
        </w:rPr>
      </w:pPr>
      <w:r>
        <w:rPr>
          <w:rFonts w:ascii="Calibri" w:hAnsi="Calibri" w:cs="Calibri"/>
        </w:rPr>
        <w:lastRenderedPageBreak/>
        <w:t>8.2</w:t>
      </w:r>
      <w:r w:rsidR="0086070F" w:rsidRPr="005E27A0">
        <w:rPr>
          <w:rFonts w:ascii="Calibri" w:hAnsi="Calibri" w:cs="Calibri"/>
        </w:rPr>
        <w:t>.4</w:t>
      </w:r>
      <w:r w:rsidR="0086070F" w:rsidRPr="005E27A0">
        <w:rPr>
          <w:rFonts w:ascii="Calibri" w:hAnsi="Calibri" w:cs="Calibri"/>
        </w:rPr>
        <w:tab/>
      </w:r>
      <w:r w:rsidR="0086070F" w:rsidRPr="005E27A0">
        <w:rPr>
          <w:rFonts w:ascii="Calibri" w:hAnsi="Calibri" w:cs="Calibri"/>
          <w:color w:val="000000"/>
        </w:rPr>
        <w:t>Os Itens deverão ser disponibilizados eletronicamente através da rede mundial de computadores – Internet</w:t>
      </w:r>
      <w:r w:rsidR="0086070F" w:rsidRPr="00375043">
        <w:rPr>
          <w:rFonts w:ascii="Calibri" w:hAnsi="Calibri" w:cs="Calibri"/>
          <w:color w:val="000000"/>
        </w:rPr>
        <w:t xml:space="preserve"> e encaminhados ao e-mail</w:t>
      </w:r>
      <w:r w:rsidR="0086070F" w:rsidRPr="009C3B73">
        <w:rPr>
          <w:rFonts w:ascii="Calibri" w:hAnsi="Calibri" w:cs="Calibri"/>
          <w:color w:val="000000"/>
        </w:rPr>
        <w:t xml:space="preserve">: </w:t>
      </w:r>
      <w:hyperlink r:id="rId32" w:history="1">
        <w:r w:rsidR="0086070F" w:rsidRPr="009C3B73">
          <w:rPr>
            <w:color w:val="000000"/>
          </w:rPr>
          <w:t>seginfo@mprs.mp.br</w:t>
        </w:r>
      </w:hyperlink>
      <w:r w:rsidR="0086070F" w:rsidRPr="009C3B73">
        <w:rPr>
          <w:rFonts w:ascii="Calibri" w:hAnsi="Calibri" w:cs="Calibri"/>
          <w:color w:val="000000"/>
        </w:rPr>
        <w:t xml:space="preserve"> , aos cuidados de Fiscal: Edson Fernando </w:t>
      </w:r>
      <w:proofErr w:type="spellStart"/>
      <w:r w:rsidR="0086070F" w:rsidRPr="009C3B73">
        <w:rPr>
          <w:rFonts w:ascii="Calibri" w:hAnsi="Calibri" w:cs="Calibri"/>
          <w:color w:val="000000"/>
        </w:rPr>
        <w:t>Maraschin</w:t>
      </w:r>
      <w:proofErr w:type="spellEnd"/>
      <w:r w:rsidR="0086070F" w:rsidRPr="009C3B73">
        <w:rPr>
          <w:rFonts w:ascii="Calibri" w:hAnsi="Calibri" w:cs="Calibri"/>
          <w:color w:val="000000"/>
        </w:rPr>
        <w:t xml:space="preserve">, Técnico do Ministério Público, </w:t>
      </w:r>
      <w:proofErr w:type="spellStart"/>
      <w:r w:rsidR="0086070F" w:rsidRPr="009C3B73">
        <w:rPr>
          <w:rFonts w:ascii="Calibri" w:hAnsi="Calibri" w:cs="Calibri"/>
          <w:color w:val="000000"/>
        </w:rPr>
        <w:t>email</w:t>
      </w:r>
      <w:proofErr w:type="spellEnd"/>
      <w:r w:rsidR="0086070F" w:rsidRPr="009C3B73">
        <w:rPr>
          <w:rFonts w:ascii="Calibri" w:hAnsi="Calibri" w:cs="Calibri"/>
          <w:color w:val="000000"/>
        </w:rPr>
        <w:t xml:space="preserve"> </w:t>
      </w:r>
      <w:hyperlink r:id="rId33" w:history="1">
        <w:r w:rsidR="0086070F" w:rsidRPr="009C3B73">
          <w:rPr>
            <w:rFonts w:ascii="Calibri" w:hAnsi="Calibri" w:cs="Calibri"/>
            <w:color w:val="000000"/>
          </w:rPr>
          <w:t>edson@mprs.mp.br</w:t>
        </w:r>
      </w:hyperlink>
      <w:r w:rsidR="0086070F" w:rsidRPr="009C3B73">
        <w:rPr>
          <w:rFonts w:ascii="Calibri" w:hAnsi="Calibri" w:cs="Calibri"/>
          <w:color w:val="000000"/>
        </w:rPr>
        <w:t>, Fone: 51-3295-1101</w:t>
      </w:r>
      <w:r w:rsidR="0086070F">
        <w:rPr>
          <w:rFonts w:ascii="Calibri" w:hAnsi="Calibri" w:cs="Calibri"/>
          <w:color w:val="000000"/>
        </w:rPr>
        <w:t>.</w:t>
      </w:r>
    </w:p>
    <w:p w14:paraId="04FEFC2D" w14:textId="272F4869" w:rsidR="0086070F" w:rsidRDefault="00C65EE4" w:rsidP="0086070F">
      <w:pPr>
        <w:widowControl w:val="0"/>
        <w:autoSpaceDE w:val="0"/>
        <w:autoSpaceDN w:val="0"/>
        <w:adjustRightInd w:val="0"/>
        <w:spacing w:before="120" w:after="120" w:line="360" w:lineRule="auto"/>
        <w:ind w:left="1134" w:hanging="567"/>
        <w:jc w:val="both"/>
        <w:rPr>
          <w:rFonts w:ascii="Calibri" w:hAnsi="Calibri" w:cs="Calibri"/>
          <w:color w:val="000000"/>
        </w:rPr>
      </w:pPr>
      <w:r>
        <w:rPr>
          <w:rFonts w:ascii="Calibri" w:hAnsi="Calibri" w:cs="Calibri"/>
          <w:color w:val="000000"/>
        </w:rPr>
        <w:t>8.2.5</w:t>
      </w:r>
      <w:r w:rsidR="0086070F">
        <w:rPr>
          <w:rFonts w:ascii="Calibri" w:hAnsi="Calibri" w:cs="Calibri"/>
          <w:color w:val="000000"/>
        </w:rPr>
        <w:tab/>
      </w:r>
      <w:r w:rsidR="0086070F" w:rsidRPr="00375043">
        <w:rPr>
          <w:rFonts w:ascii="Calibri" w:hAnsi="Calibri" w:cs="Calibri"/>
          <w:color w:val="000000"/>
        </w:rPr>
        <w:t xml:space="preserve">O prazo máximo </w:t>
      </w:r>
      <w:r w:rsidR="0086070F">
        <w:rPr>
          <w:rFonts w:ascii="Calibri" w:hAnsi="Calibri" w:cs="Calibri"/>
          <w:color w:val="000000"/>
        </w:rPr>
        <w:t>para</w:t>
      </w:r>
      <w:r w:rsidR="0086070F" w:rsidRPr="00375043">
        <w:rPr>
          <w:rFonts w:ascii="Calibri" w:hAnsi="Calibri" w:cs="Calibri"/>
          <w:color w:val="000000"/>
        </w:rPr>
        <w:t xml:space="preserve"> entrega e validação dos Certificados Digitais será de 15 (quinze) dias, a partir do recebimento da Nota de empenho e da ordem de fornecimento, a ser emitida pela Unidade de Apoio Administrativo da Divisão de Tecnologia da Informação e Comunicação da PGJ/RS.</w:t>
      </w:r>
    </w:p>
    <w:p w14:paraId="5F421084" w14:textId="16E4A27C" w:rsidR="006720CF" w:rsidRPr="00693E5B"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693E5B">
        <w:rPr>
          <w:rFonts w:ascii="Calibri" w:eastAsiaTheme="minorEastAsia" w:hAnsi="Calibri" w:cs="Calibri"/>
          <w:sz w:val="22"/>
          <w:szCs w:val="22"/>
          <w:lang w:eastAsia="en-US"/>
        </w:rPr>
        <w:t>8.2.</w:t>
      </w:r>
      <w:r w:rsidR="009526D0" w:rsidRPr="00693E5B">
        <w:rPr>
          <w:rFonts w:ascii="Calibri" w:eastAsiaTheme="minorEastAsia" w:hAnsi="Calibri" w:cs="Calibri"/>
          <w:sz w:val="22"/>
          <w:szCs w:val="22"/>
          <w:lang w:eastAsia="en-US"/>
        </w:rPr>
        <w:t>6</w:t>
      </w:r>
      <w:r w:rsidRPr="00693E5B">
        <w:rPr>
          <w:rFonts w:ascii="Calibri" w:eastAsiaTheme="minorEastAsia" w:hAnsi="Calibri" w:cs="Calibri"/>
          <w:sz w:val="22"/>
          <w:szCs w:val="22"/>
          <w:lang w:eastAsia="en-US"/>
        </w:rPr>
        <w:t xml:space="preserve"> </w:t>
      </w:r>
      <w:r w:rsidR="42AB5340" w:rsidRPr="00693E5B">
        <w:rPr>
          <w:rFonts w:ascii="Calibri" w:eastAsiaTheme="minorEastAsia" w:hAnsi="Calibri" w:cs="Calibri"/>
          <w:sz w:val="22"/>
          <w:szCs w:val="22"/>
          <w:lang w:eastAsia="en-US"/>
        </w:rPr>
        <w:t>H</w:t>
      </w:r>
      <w:r w:rsidR="007652E8" w:rsidRPr="00693E5B">
        <w:rPr>
          <w:rFonts w:ascii="Calibri" w:eastAsiaTheme="minorEastAsia" w:hAnsi="Calibri" w:cs="Calibri"/>
          <w:sz w:val="22"/>
          <w:szCs w:val="22"/>
          <w:lang w:eastAsia="en-US"/>
        </w:rPr>
        <w:t xml:space="preserve">averá recebimento dos serviços </w:t>
      </w:r>
      <w:r w:rsidR="42AB5340" w:rsidRPr="00693E5B">
        <w:rPr>
          <w:rFonts w:ascii="Calibri" w:eastAsiaTheme="minorEastAsia" w:hAnsi="Calibri" w:cs="Calibri"/>
          <w:sz w:val="22"/>
          <w:szCs w:val="22"/>
          <w:lang w:eastAsia="en-US"/>
        </w:rPr>
        <w:t>conforme abaixo:</w:t>
      </w:r>
    </w:p>
    <w:p w14:paraId="3211A04B" w14:textId="3E6D934A" w:rsidR="004D33A7" w:rsidRPr="007B5A7F" w:rsidRDefault="008E07DF" w:rsidP="007B5A7F">
      <w:pPr>
        <w:widowControl w:val="0"/>
        <w:autoSpaceDE w:val="0"/>
        <w:autoSpaceDN w:val="0"/>
        <w:adjustRightInd w:val="0"/>
        <w:spacing w:before="120" w:after="120" w:line="360" w:lineRule="auto"/>
        <w:ind w:left="1134" w:hanging="567"/>
        <w:jc w:val="both"/>
        <w:rPr>
          <w:rFonts w:ascii="Calibri" w:hAnsi="Calibri" w:cs="Calibri"/>
          <w:color w:val="000000"/>
        </w:rPr>
      </w:pPr>
      <w:proofErr w:type="gramStart"/>
      <w:r w:rsidRPr="007B5A7F">
        <w:rPr>
          <w:rFonts w:ascii="Calibri" w:hAnsi="Calibri" w:cs="Calibri"/>
          <w:color w:val="000000"/>
        </w:rPr>
        <w:t>8.2.</w:t>
      </w:r>
      <w:r w:rsidR="009526D0" w:rsidRPr="007B5A7F">
        <w:rPr>
          <w:rFonts w:ascii="Calibri" w:hAnsi="Calibri" w:cs="Calibri"/>
          <w:color w:val="000000"/>
        </w:rPr>
        <w:t>6</w:t>
      </w:r>
      <w:r w:rsidRPr="007B5A7F">
        <w:rPr>
          <w:rFonts w:ascii="Calibri" w:hAnsi="Calibri" w:cs="Calibri"/>
          <w:color w:val="000000"/>
        </w:rPr>
        <w:t xml:space="preserve">.1 </w:t>
      </w:r>
      <w:r w:rsidR="002923ED" w:rsidRPr="007B5A7F">
        <w:rPr>
          <w:rFonts w:ascii="Calibri" w:hAnsi="Calibri" w:cs="Calibri"/>
          <w:color w:val="000000"/>
        </w:rPr>
        <w:t xml:space="preserve"> P</w:t>
      </w:r>
      <w:r w:rsidR="42AB5340" w:rsidRPr="007B5A7F">
        <w:rPr>
          <w:rFonts w:ascii="Calibri" w:hAnsi="Calibri" w:cs="Calibri"/>
          <w:color w:val="000000"/>
        </w:rPr>
        <w:t>rovisoriamente</w:t>
      </w:r>
      <w:proofErr w:type="gramEnd"/>
      <w:r w:rsidR="42AB5340" w:rsidRPr="007B5A7F">
        <w:rPr>
          <w:rFonts w:ascii="Calibri" w:hAnsi="Calibri" w:cs="Calibri"/>
          <w:color w:val="000000"/>
        </w:rPr>
        <w:t xml:space="preserve">, </w:t>
      </w:r>
      <w:r w:rsidR="002923ED" w:rsidRPr="007B5A7F">
        <w:rPr>
          <w:rFonts w:ascii="Calibri" w:hAnsi="Calibri" w:cs="Calibri"/>
          <w:color w:val="000000"/>
        </w:rPr>
        <w:t xml:space="preserve">no prazo de até </w:t>
      </w:r>
      <w:r w:rsidR="00177735" w:rsidRPr="007B5A7F">
        <w:rPr>
          <w:rFonts w:ascii="Calibri" w:hAnsi="Calibri" w:cs="Calibri"/>
          <w:color w:val="000000"/>
        </w:rPr>
        <w:t xml:space="preserve">5 </w:t>
      </w:r>
      <w:r w:rsidR="002923ED" w:rsidRPr="007B5A7F">
        <w:rPr>
          <w:rFonts w:ascii="Calibri" w:hAnsi="Calibri" w:cs="Calibri"/>
          <w:color w:val="000000"/>
        </w:rPr>
        <w:t>dias úteis</w:t>
      </w:r>
      <w:r w:rsidR="005E6595" w:rsidRPr="007B5A7F">
        <w:rPr>
          <w:rFonts w:ascii="Calibri" w:hAnsi="Calibri" w:cs="Calibri"/>
          <w:color w:val="000000"/>
        </w:rPr>
        <w:t xml:space="preserve"> a contar </w:t>
      </w:r>
      <w:r w:rsidR="00567999" w:rsidRPr="007B5A7F">
        <w:rPr>
          <w:rFonts w:ascii="Calibri" w:hAnsi="Calibri" w:cs="Calibri"/>
          <w:color w:val="000000"/>
        </w:rPr>
        <w:t>do recebimento do bem</w:t>
      </w:r>
      <w:r w:rsidR="002923ED" w:rsidRPr="007B5A7F">
        <w:rPr>
          <w:rFonts w:ascii="Calibri" w:hAnsi="Calibri" w:cs="Calibri"/>
          <w:color w:val="000000"/>
        </w:rPr>
        <w:t xml:space="preserve">, </w:t>
      </w:r>
      <w:r w:rsidR="42AB5340" w:rsidRPr="007B5A7F">
        <w:rPr>
          <w:rFonts w:ascii="Calibri" w:hAnsi="Calibri" w:cs="Calibri"/>
          <w:color w:val="000000"/>
        </w:rPr>
        <w:t>pelo responsável por seu acompanhamento e fiscalização, mediante termo detalhado, quando verificado o cumprimento das exigências de caráter técnico;</w:t>
      </w:r>
    </w:p>
    <w:p w14:paraId="6C8C94A7" w14:textId="3848CDB3" w:rsidR="006720CF" w:rsidRPr="007B5A7F" w:rsidRDefault="008E07DF" w:rsidP="007B5A7F">
      <w:pPr>
        <w:widowControl w:val="0"/>
        <w:autoSpaceDE w:val="0"/>
        <w:autoSpaceDN w:val="0"/>
        <w:adjustRightInd w:val="0"/>
        <w:spacing w:before="120" w:after="120" w:line="360" w:lineRule="auto"/>
        <w:ind w:left="1134" w:hanging="567"/>
        <w:jc w:val="both"/>
        <w:rPr>
          <w:rFonts w:ascii="Calibri" w:hAnsi="Calibri" w:cs="Calibri"/>
          <w:color w:val="000000"/>
        </w:rPr>
      </w:pPr>
      <w:r w:rsidRPr="007B5A7F">
        <w:rPr>
          <w:rFonts w:ascii="Calibri" w:hAnsi="Calibri" w:cs="Calibri"/>
          <w:color w:val="000000"/>
        </w:rPr>
        <w:t>8.2.</w:t>
      </w:r>
      <w:r w:rsidR="009526D0" w:rsidRPr="007B5A7F">
        <w:rPr>
          <w:rFonts w:ascii="Calibri" w:hAnsi="Calibri" w:cs="Calibri"/>
          <w:color w:val="000000"/>
        </w:rPr>
        <w:t>6</w:t>
      </w:r>
      <w:r w:rsidRPr="007B5A7F">
        <w:rPr>
          <w:rFonts w:ascii="Calibri" w:hAnsi="Calibri" w:cs="Calibri"/>
          <w:color w:val="000000"/>
        </w:rPr>
        <w:t xml:space="preserve">.2 </w:t>
      </w:r>
      <w:r w:rsidR="002923ED" w:rsidRPr="007B5A7F">
        <w:rPr>
          <w:rFonts w:ascii="Calibri" w:hAnsi="Calibri" w:cs="Calibri"/>
          <w:color w:val="000000"/>
        </w:rPr>
        <w:t>D</w:t>
      </w:r>
      <w:r w:rsidR="42AB5340" w:rsidRPr="007B5A7F">
        <w:rPr>
          <w:rFonts w:ascii="Calibri" w:hAnsi="Calibri" w:cs="Calibri"/>
          <w:color w:val="000000"/>
        </w:rPr>
        <w:t xml:space="preserve">efinitivamente, </w:t>
      </w:r>
      <w:r w:rsidR="002923ED" w:rsidRPr="007B5A7F">
        <w:rPr>
          <w:rFonts w:ascii="Calibri" w:hAnsi="Calibri" w:cs="Calibri"/>
          <w:color w:val="000000"/>
        </w:rPr>
        <w:t xml:space="preserve">no prazo de até </w:t>
      </w:r>
      <w:r w:rsidR="00CB516B" w:rsidRPr="007B5A7F">
        <w:rPr>
          <w:rFonts w:ascii="Calibri" w:hAnsi="Calibri" w:cs="Calibri"/>
          <w:color w:val="000000"/>
        </w:rPr>
        <w:t>7</w:t>
      </w:r>
      <w:r w:rsidR="002923ED" w:rsidRPr="007B5A7F">
        <w:rPr>
          <w:rFonts w:ascii="Calibri" w:hAnsi="Calibri" w:cs="Calibri"/>
          <w:color w:val="000000"/>
        </w:rPr>
        <w:t xml:space="preserve"> dias úteis após o recebimento provisório, </w:t>
      </w:r>
      <w:r w:rsidR="42AB5340" w:rsidRPr="007B5A7F">
        <w:rPr>
          <w:rFonts w:ascii="Calibri" w:hAnsi="Calibri" w:cs="Calibri"/>
          <w:color w:val="000000"/>
        </w:rPr>
        <w:t>mediante termo detalhado que comprove o atendimento das exigências contratuais.</w:t>
      </w:r>
    </w:p>
    <w:p w14:paraId="1722CA68" w14:textId="318B95C8" w:rsidR="007652E8" w:rsidRPr="007B5A7F" w:rsidRDefault="007652E8" w:rsidP="007B5A7F">
      <w:pPr>
        <w:widowControl w:val="0"/>
        <w:autoSpaceDE w:val="0"/>
        <w:autoSpaceDN w:val="0"/>
        <w:adjustRightInd w:val="0"/>
        <w:spacing w:before="120" w:after="120" w:line="360" w:lineRule="auto"/>
        <w:ind w:left="1985" w:hanging="851"/>
        <w:jc w:val="both"/>
        <w:rPr>
          <w:rFonts w:ascii="Calibri" w:hAnsi="Calibri" w:cs="Calibri"/>
          <w:color w:val="000000"/>
        </w:rPr>
      </w:pPr>
      <w:r w:rsidRPr="007B5A7F">
        <w:rPr>
          <w:rFonts w:ascii="Calibri" w:hAnsi="Calibri" w:cs="Calibri"/>
          <w:color w:val="000000"/>
        </w:rPr>
        <w:t>8.2.</w:t>
      </w:r>
      <w:r w:rsidR="009526D0" w:rsidRPr="007B5A7F">
        <w:rPr>
          <w:rFonts w:ascii="Calibri" w:hAnsi="Calibri" w:cs="Calibri"/>
          <w:color w:val="000000"/>
        </w:rPr>
        <w:t>6</w:t>
      </w:r>
      <w:r w:rsidRPr="007B5A7F">
        <w:rPr>
          <w:rFonts w:ascii="Calibri" w:hAnsi="Calibri" w:cs="Calibri"/>
          <w:color w:val="000000"/>
        </w:rPr>
        <w:t>.</w:t>
      </w:r>
      <w:r w:rsidR="009526D0" w:rsidRPr="007B5A7F">
        <w:rPr>
          <w:rFonts w:ascii="Calibri" w:hAnsi="Calibri" w:cs="Calibri"/>
          <w:color w:val="000000"/>
        </w:rPr>
        <w:t>2.</w:t>
      </w:r>
      <w:r w:rsidRPr="007B5A7F">
        <w:rPr>
          <w:rFonts w:ascii="Calibri" w:hAnsi="Calibri" w:cs="Calibri"/>
          <w:color w:val="000000"/>
        </w:rPr>
        <w:t>1 O recebimento definitivo dos serviços</w:t>
      </w:r>
      <w:r w:rsidR="00031B24" w:rsidRPr="007B5A7F">
        <w:rPr>
          <w:rFonts w:ascii="Calibri" w:hAnsi="Calibri" w:cs="Calibri"/>
          <w:color w:val="000000"/>
        </w:rPr>
        <w:t xml:space="preserve"> será realizado</w:t>
      </w:r>
      <w:r w:rsidRPr="007B5A7F">
        <w:rPr>
          <w:rFonts w:ascii="Calibri" w:hAnsi="Calibri" w:cs="Calibri"/>
          <w:color w:val="000000"/>
        </w:rPr>
        <w:t xml:space="preserve"> após a verificação da qualidade e quantidade</w:t>
      </w:r>
      <w:r w:rsidR="00AC6F3A" w:rsidRPr="007B5A7F">
        <w:rPr>
          <w:rFonts w:ascii="Calibri" w:hAnsi="Calibri" w:cs="Calibri"/>
          <w:color w:val="000000"/>
        </w:rPr>
        <w:t xml:space="preserve">, </w:t>
      </w:r>
      <w:r w:rsidRPr="007B5A7F">
        <w:rPr>
          <w:rFonts w:ascii="Calibri" w:hAnsi="Calibri" w:cs="Calibri"/>
          <w:color w:val="000000"/>
        </w:rPr>
        <w:t>media</w:t>
      </w:r>
      <w:r w:rsidR="002D50D5" w:rsidRPr="007B5A7F">
        <w:rPr>
          <w:rFonts w:ascii="Calibri" w:hAnsi="Calibri" w:cs="Calibri"/>
          <w:color w:val="000000"/>
        </w:rPr>
        <w:t xml:space="preserve">nte termo detalhado, obedecendo </w:t>
      </w:r>
      <w:r w:rsidRPr="007B5A7F">
        <w:rPr>
          <w:rFonts w:ascii="Calibri" w:hAnsi="Calibri" w:cs="Calibri"/>
          <w:color w:val="000000"/>
        </w:rPr>
        <w:t>os seguintes procedimentos:</w:t>
      </w:r>
    </w:p>
    <w:p w14:paraId="36E51DE7" w14:textId="526B85EB" w:rsidR="002D50D5" w:rsidRPr="00693E5B" w:rsidRDefault="002D50D5" w:rsidP="007B5A7F">
      <w:pPr>
        <w:pStyle w:val="Nivel3"/>
        <w:numPr>
          <w:ilvl w:val="0"/>
          <w:numId w:val="13"/>
        </w:numPr>
        <w:spacing w:before="0" w:after="0"/>
        <w:ind w:left="2410"/>
        <w:rPr>
          <w:rFonts w:ascii="Calibri" w:eastAsiaTheme="minorHAnsi" w:hAnsi="Calibri" w:cs="Calibri"/>
          <w:color w:val="auto"/>
          <w:sz w:val="22"/>
          <w:szCs w:val="22"/>
          <w:lang w:eastAsia="en-US"/>
        </w:rPr>
      </w:pPr>
      <w:r w:rsidRPr="00693E5B">
        <w:rPr>
          <w:rFonts w:ascii="Calibri" w:eastAsiaTheme="minorHAnsi" w:hAnsi="Calibri" w:cs="Calibri"/>
          <w:color w:val="auto"/>
          <w:sz w:val="22"/>
          <w:szCs w:val="22"/>
          <w:lang w:eastAsia="en-US"/>
        </w:rPr>
        <w:t>verificar d</w:t>
      </w:r>
      <w:r w:rsidR="007652E8" w:rsidRPr="00693E5B">
        <w:rPr>
          <w:rFonts w:ascii="Calibri" w:eastAsiaTheme="minorHAnsi" w:hAnsi="Calibri" w:cs="Calibri"/>
          <w:color w:val="auto"/>
          <w:sz w:val="22"/>
          <w:szCs w:val="22"/>
          <w:lang w:eastAsia="en-US"/>
        </w:rPr>
        <w:t>ocumento do</w:t>
      </w:r>
      <w:r w:rsidRPr="00693E5B">
        <w:rPr>
          <w:rFonts w:ascii="Calibri" w:eastAsiaTheme="minorHAnsi" w:hAnsi="Calibri" w:cs="Calibri"/>
          <w:color w:val="auto"/>
          <w:sz w:val="22"/>
          <w:szCs w:val="22"/>
          <w:lang w:eastAsia="en-US"/>
        </w:rPr>
        <w:t>s fiscais</w:t>
      </w:r>
      <w:r w:rsidR="007652E8" w:rsidRPr="00693E5B">
        <w:rPr>
          <w:rFonts w:ascii="Calibri" w:eastAsiaTheme="minorHAnsi" w:hAnsi="Calibri" w:cs="Calibri"/>
          <w:color w:val="auto"/>
          <w:sz w:val="22"/>
          <w:szCs w:val="22"/>
          <w:lang w:eastAsia="en-US"/>
        </w:rPr>
        <w:t xml:space="preserve"> técnico</w:t>
      </w:r>
      <w:r w:rsidRPr="00693E5B">
        <w:rPr>
          <w:rFonts w:ascii="Calibri" w:eastAsiaTheme="minorHAnsi" w:hAnsi="Calibri" w:cs="Calibri"/>
          <w:color w:val="auto"/>
          <w:sz w:val="22"/>
          <w:szCs w:val="22"/>
          <w:lang w:eastAsia="en-US"/>
        </w:rPr>
        <w:t>s</w:t>
      </w:r>
      <w:r w:rsidR="007652E8" w:rsidRPr="00693E5B">
        <w:rPr>
          <w:rFonts w:ascii="Calibri" w:eastAsiaTheme="minorHAnsi" w:hAnsi="Calibri" w:cs="Calibri"/>
          <w:color w:val="auto"/>
          <w:sz w:val="22"/>
          <w:szCs w:val="22"/>
          <w:lang w:eastAsia="en-US"/>
        </w:rPr>
        <w:t xml:space="preserve"> e requisitante</w:t>
      </w:r>
      <w:r w:rsidRPr="00693E5B">
        <w:rPr>
          <w:rFonts w:ascii="Calibri" w:eastAsiaTheme="minorHAnsi" w:hAnsi="Calibri" w:cs="Calibri"/>
          <w:color w:val="auto"/>
          <w:sz w:val="22"/>
          <w:szCs w:val="22"/>
          <w:lang w:eastAsia="en-US"/>
        </w:rPr>
        <w:t>s,</w:t>
      </w:r>
      <w:r w:rsidR="007652E8" w:rsidRPr="00693E5B">
        <w:rPr>
          <w:rFonts w:ascii="Calibri" w:eastAsiaTheme="minorHAnsi" w:hAnsi="Calibri" w:cs="Calibri"/>
          <w:color w:val="auto"/>
          <w:sz w:val="22"/>
          <w:szCs w:val="22"/>
          <w:lang w:eastAsia="en-US"/>
        </w:rPr>
        <w:t xml:space="preserve"> acerca d</w:t>
      </w:r>
      <w:r w:rsidRPr="00693E5B">
        <w:rPr>
          <w:rFonts w:ascii="Calibri" w:eastAsiaTheme="minorHAnsi" w:hAnsi="Calibri" w:cs="Calibri"/>
          <w:color w:val="auto"/>
          <w:sz w:val="22"/>
          <w:szCs w:val="22"/>
          <w:lang w:eastAsia="en-US"/>
        </w:rPr>
        <w:t>a prestação dos serviços e</w:t>
      </w:r>
      <w:r w:rsidR="007652E8" w:rsidRPr="00693E5B">
        <w:rPr>
          <w:rFonts w:ascii="Calibri" w:eastAsiaTheme="minorHAnsi" w:hAnsi="Calibri" w:cs="Calibri"/>
          <w:color w:val="auto"/>
          <w:sz w:val="22"/>
          <w:szCs w:val="22"/>
          <w:lang w:eastAsia="en-US"/>
        </w:rPr>
        <w:t xml:space="preserve"> cumprimento das obrigações</w:t>
      </w:r>
      <w:r w:rsidRPr="00693E5B">
        <w:rPr>
          <w:rFonts w:ascii="Calibri" w:eastAsiaTheme="minorHAnsi" w:hAnsi="Calibri" w:cs="Calibri"/>
          <w:color w:val="auto"/>
          <w:sz w:val="22"/>
          <w:szCs w:val="22"/>
          <w:lang w:eastAsia="en-US"/>
        </w:rPr>
        <w:t>;</w:t>
      </w:r>
    </w:p>
    <w:p w14:paraId="558B21A6" w14:textId="5C7FB593" w:rsidR="007652E8" w:rsidRPr="00693E5B" w:rsidRDefault="002D50D5" w:rsidP="007B5A7F">
      <w:pPr>
        <w:pStyle w:val="Nivel3"/>
        <w:numPr>
          <w:ilvl w:val="0"/>
          <w:numId w:val="13"/>
        </w:numPr>
        <w:spacing w:before="0" w:after="0"/>
        <w:ind w:left="2410"/>
        <w:rPr>
          <w:rFonts w:ascii="Calibri" w:eastAsiaTheme="minorHAnsi" w:hAnsi="Calibri" w:cs="Calibri"/>
          <w:color w:val="auto"/>
          <w:sz w:val="22"/>
          <w:szCs w:val="22"/>
          <w:lang w:eastAsia="en-US"/>
        </w:rPr>
      </w:pPr>
      <w:r w:rsidRPr="00693E5B">
        <w:rPr>
          <w:rFonts w:ascii="Calibri" w:eastAsiaTheme="minorHAnsi" w:hAnsi="Calibri" w:cs="Calibri"/>
          <w:color w:val="auto"/>
          <w:sz w:val="22"/>
          <w:szCs w:val="22"/>
          <w:lang w:eastAsia="en-US"/>
        </w:rPr>
        <w:t>r</w:t>
      </w:r>
      <w:r w:rsidR="007652E8" w:rsidRPr="00693E5B">
        <w:rPr>
          <w:rFonts w:ascii="Calibri" w:eastAsiaTheme="minorHAnsi" w:hAnsi="Calibri" w:cs="Calibri"/>
          <w:color w:val="auto"/>
          <w:sz w:val="22"/>
          <w:szCs w:val="22"/>
          <w:lang w:eastAsia="en-US"/>
        </w:rPr>
        <w:t>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0DDB2A2" w14:textId="2A65B473" w:rsidR="002D50D5" w:rsidRPr="00693E5B" w:rsidRDefault="002D50D5" w:rsidP="007B5A7F">
      <w:pPr>
        <w:pStyle w:val="Nivel3"/>
        <w:numPr>
          <w:ilvl w:val="0"/>
          <w:numId w:val="13"/>
        </w:numPr>
        <w:spacing w:before="0" w:after="0"/>
        <w:ind w:left="2410"/>
        <w:rPr>
          <w:rFonts w:ascii="Calibri" w:eastAsiaTheme="minorHAnsi" w:hAnsi="Calibri" w:cs="Calibri"/>
          <w:color w:val="auto"/>
          <w:sz w:val="22"/>
          <w:szCs w:val="22"/>
          <w:lang w:eastAsia="en-US"/>
        </w:rPr>
      </w:pPr>
      <w:r w:rsidRPr="00693E5B">
        <w:rPr>
          <w:rFonts w:ascii="Calibri" w:eastAsiaTheme="minorHAnsi" w:hAnsi="Calibri" w:cs="Calibri"/>
          <w:color w:val="auto"/>
          <w:sz w:val="22"/>
          <w:szCs w:val="22"/>
          <w:lang w:eastAsia="en-US"/>
        </w:rPr>
        <w:t>e</w:t>
      </w:r>
      <w:r w:rsidR="007652E8" w:rsidRPr="00693E5B">
        <w:rPr>
          <w:rFonts w:ascii="Calibri" w:eastAsiaTheme="minorHAnsi" w:hAnsi="Calibri" w:cs="Calibri"/>
          <w:color w:val="auto"/>
          <w:sz w:val="22"/>
          <w:szCs w:val="22"/>
          <w:lang w:eastAsia="en-US"/>
        </w:rPr>
        <w:t>mitir Termo Detalhado para efeito de recebimento definitivo dos serviços prestados, com base nos relatórios e documentações apresentadas</w:t>
      </w:r>
      <w:r w:rsidRPr="00693E5B">
        <w:rPr>
          <w:rFonts w:ascii="Calibri" w:eastAsiaTheme="minorHAnsi" w:hAnsi="Calibri" w:cs="Calibri"/>
          <w:color w:val="auto"/>
          <w:sz w:val="22"/>
          <w:szCs w:val="22"/>
          <w:lang w:eastAsia="en-US"/>
        </w:rPr>
        <w:t>;</w:t>
      </w:r>
    </w:p>
    <w:p w14:paraId="0F3CABC7" w14:textId="77777777" w:rsidR="002D50D5" w:rsidRDefault="002D50D5" w:rsidP="002A439D">
      <w:pPr>
        <w:pStyle w:val="Nivel3"/>
        <w:spacing w:before="0" w:after="0"/>
        <w:ind w:left="0"/>
        <w:rPr>
          <w:bCs/>
          <w:color w:val="auto"/>
        </w:rPr>
      </w:pPr>
    </w:p>
    <w:p w14:paraId="38B84327" w14:textId="7AC4C8B7" w:rsidR="004D33A7" w:rsidRPr="003A5086" w:rsidRDefault="002D50D5"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8.2.</w:t>
      </w:r>
      <w:r w:rsidR="00E3401A">
        <w:rPr>
          <w:rFonts w:ascii="Calibri" w:eastAsiaTheme="minorEastAsia" w:hAnsi="Calibri" w:cs="Calibri"/>
          <w:sz w:val="22"/>
          <w:szCs w:val="22"/>
          <w:lang w:eastAsia="en-US"/>
        </w:rPr>
        <w:t>7</w:t>
      </w:r>
      <w:r w:rsidR="004D33A7" w:rsidRPr="003A5086">
        <w:rPr>
          <w:rFonts w:ascii="Calibri" w:eastAsiaTheme="minorEastAsia" w:hAnsi="Calibri" w:cs="Calibri"/>
          <w:sz w:val="22"/>
          <w:szCs w:val="22"/>
          <w:lang w:eastAsia="en-US"/>
        </w:rPr>
        <w:t xml:space="preserve">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B08B5D1" w14:textId="77777777" w:rsidR="004D33A7" w:rsidRPr="003A5086"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p>
    <w:p w14:paraId="44F7B4E9" w14:textId="5A0AB1B8" w:rsidR="004D33A7" w:rsidRPr="003A5086"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lastRenderedPageBreak/>
        <w:t>8.2.</w:t>
      </w:r>
      <w:r w:rsidR="00E3401A">
        <w:rPr>
          <w:rFonts w:ascii="Calibri" w:eastAsiaTheme="minorEastAsia" w:hAnsi="Calibri" w:cs="Calibri"/>
          <w:sz w:val="22"/>
          <w:szCs w:val="22"/>
          <w:lang w:eastAsia="en-US"/>
        </w:rPr>
        <w:t>8</w:t>
      </w:r>
      <w:r w:rsidRPr="003A5086">
        <w:rPr>
          <w:rFonts w:ascii="Calibri" w:eastAsiaTheme="minorEastAsia" w:hAnsi="Calibri" w:cs="Calibri"/>
          <w:sz w:val="22"/>
          <w:szCs w:val="22"/>
          <w:lang w:eastAsia="en-US"/>
        </w:rPr>
        <w:t xml:space="preserve"> A fiscalização não efetuará o ateste da última e/ou única medição de serviços até que sejam sanadas todas as eventuais pendências que possam vir a ser apontadas no Recebimento Provisório. (Art. 119 c/c art. 140 da Lei nº 14.133/2021).</w:t>
      </w:r>
    </w:p>
    <w:p w14:paraId="16DEB4AB" w14:textId="77777777" w:rsidR="004D33A7" w:rsidRPr="003A5086"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p>
    <w:p w14:paraId="311FD0C5" w14:textId="23376EFA" w:rsidR="004D33A7" w:rsidRPr="003A5086"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8.2.</w:t>
      </w:r>
      <w:r w:rsidR="00E3401A">
        <w:rPr>
          <w:rFonts w:ascii="Calibri" w:eastAsiaTheme="minorEastAsia" w:hAnsi="Calibri" w:cs="Calibri"/>
          <w:sz w:val="22"/>
          <w:szCs w:val="22"/>
          <w:lang w:eastAsia="en-US"/>
        </w:rPr>
        <w:t>9</w:t>
      </w:r>
      <w:r w:rsidRPr="003A5086">
        <w:rPr>
          <w:rFonts w:ascii="Calibri" w:eastAsiaTheme="minorEastAsia" w:hAnsi="Calibri" w:cs="Calibri"/>
          <w:sz w:val="22"/>
          <w:szCs w:val="22"/>
          <w:lang w:eastAsia="en-US"/>
        </w:rPr>
        <w:t xml:space="preserve"> Os serviços poderão ser rejeitados, no todo ou em parte, quando em desacordo com as especificações constantes neste Termo de Referência e na proposta, sem prejuízo da aplicação das penalidades.</w:t>
      </w:r>
    </w:p>
    <w:p w14:paraId="0AD9C6F4" w14:textId="77777777" w:rsidR="004D33A7" w:rsidRPr="003A5086"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p>
    <w:p w14:paraId="52C25FE5" w14:textId="46B1D728" w:rsidR="004D33A7" w:rsidRPr="003A5086" w:rsidRDefault="004D33A7" w:rsidP="002A439D">
      <w:pPr>
        <w:pStyle w:val="NormalWeb"/>
        <w:spacing w:before="120" w:beforeAutospacing="0" w:after="120" w:afterAutospacing="0" w:line="276" w:lineRule="auto"/>
        <w:ind w:left="284"/>
        <w:jc w:val="both"/>
        <w:rPr>
          <w:rFonts w:ascii="Calibri" w:eastAsiaTheme="minorEastAsia" w:hAnsi="Calibri" w:cs="Calibri"/>
          <w:sz w:val="22"/>
          <w:szCs w:val="22"/>
          <w:lang w:eastAsia="en-US"/>
        </w:rPr>
      </w:pPr>
      <w:r w:rsidRPr="003A5086">
        <w:rPr>
          <w:rFonts w:ascii="Calibri" w:eastAsiaTheme="minorEastAsia" w:hAnsi="Calibri" w:cs="Calibri"/>
          <w:sz w:val="22"/>
          <w:szCs w:val="22"/>
          <w:lang w:eastAsia="en-US"/>
        </w:rPr>
        <w:t>8.2.</w:t>
      </w:r>
      <w:r w:rsidR="00E3401A">
        <w:rPr>
          <w:rFonts w:ascii="Calibri" w:eastAsiaTheme="minorEastAsia" w:hAnsi="Calibri" w:cs="Calibri"/>
          <w:sz w:val="22"/>
          <w:szCs w:val="22"/>
          <w:lang w:eastAsia="en-US"/>
        </w:rPr>
        <w:t>10</w:t>
      </w:r>
      <w:r w:rsidRPr="003A5086">
        <w:rPr>
          <w:rFonts w:ascii="Calibri" w:eastAsiaTheme="minorEastAsia" w:hAnsi="Calibri" w:cs="Calibri"/>
          <w:sz w:val="22"/>
          <w:szCs w:val="22"/>
          <w:lang w:eastAsia="en-US"/>
        </w:rPr>
        <w:t xml:space="preserve"> Nenhum prazo de recebimento ocorrerá enquanto pendente a solução, pela Contratada, de inconsistências verificadas na execução do objeto ou no instrumento de cobrança.</w:t>
      </w:r>
    </w:p>
    <w:p w14:paraId="4B1F511A" w14:textId="77777777" w:rsidR="004D33A7" w:rsidRPr="003A5086" w:rsidRDefault="004D33A7" w:rsidP="002A439D">
      <w:pPr>
        <w:autoSpaceDE w:val="0"/>
        <w:spacing w:after="0" w:line="276" w:lineRule="auto"/>
        <w:ind w:right="-30"/>
        <w:jc w:val="both"/>
        <w:rPr>
          <w:rFonts w:cstheme="minorHAnsi"/>
        </w:rPr>
      </w:pPr>
    </w:p>
    <w:p w14:paraId="08710450" w14:textId="77777777" w:rsidR="006720CF" w:rsidRPr="003A5086" w:rsidRDefault="5DF4EDC9"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 xml:space="preserve">8.3 </w:t>
      </w:r>
      <w:r w:rsidR="00163779" w:rsidRPr="003A5086">
        <w:rPr>
          <w:rFonts w:asciiTheme="minorHAnsi" w:hAnsiTheme="minorHAnsi" w:cstheme="minorBidi"/>
          <w:sz w:val="22"/>
          <w:szCs w:val="22"/>
        </w:rPr>
        <w:t>PAGAMENTO</w:t>
      </w:r>
    </w:p>
    <w:p w14:paraId="65F9C3DC" w14:textId="77777777" w:rsidR="004D33A7" w:rsidRPr="003A5086" w:rsidRDefault="004D33A7" w:rsidP="002A439D">
      <w:pPr>
        <w:spacing w:before="120" w:after="120" w:line="276" w:lineRule="auto"/>
        <w:jc w:val="both"/>
      </w:pPr>
    </w:p>
    <w:p w14:paraId="31C237A0" w14:textId="1C7157F9" w:rsidR="004D33A7" w:rsidRPr="003A5086" w:rsidRDefault="004D33A7"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 xml:space="preserve">8.3.1 </w:t>
      </w:r>
      <w:r w:rsidR="00FD5D4B" w:rsidRPr="003A5086">
        <w:rPr>
          <w:rFonts w:asciiTheme="minorHAnsi" w:hAnsiTheme="minorHAnsi" w:cstheme="minorBidi"/>
          <w:sz w:val="22"/>
          <w:szCs w:val="22"/>
        </w:rPr>
        <w:t>A remuneração se dará</w:t>
      </w:r>
      <w:r w:rsidR="00567FBF">
        <w:rPr>
          <w:rFonts w:asciiTheme="minorHAnsi" w:hAnsiTheme="minorHAnsi" w:cstheme="minorBidi"/>
          <w:sz w:val="22"/>
          <w:szCs w:val="22"/>
        </w:rPr>
        <w:t xml:space="preserve"> por pagamento integral, após recebimento definitivo dos itens,</w:t>
      </w:r>
      <w:r w:rsidR="00FD5D4B" w:rsidRPr="003A5086">
        <w:rPr>
          <w:rFonts w:asciiTheme="minorHAnsi" w:hAnsiTheme="minorHAnsi" w:cstheme="minorBidi"/>
          <w:sz w:val="22"/>
          <w:szCs w:val="22"/>
        </w:rPr>
        <w:t xml:space="preserve"> </w:t>
      </w:r>
      <w:r w:rsidR="008B0DAD" w:rsidRPr="003A5086">
        <w:rPr>
          <w:rFonts w:asciiTheme="minorHAnsi" w:hAnsiTheme="minorHAnsi" w:cstheme="minorBidi"/>
          <w:sz w:val="22"/>
          <w:szCs w:val="22"/>
        </w:rPr>
        <w:t xml:space="preserve">através de </w:t>
      </w:r>
      <w:r w:rsidR="00CF5476" w:rsidRPr="003A5086">
        <w:rPr>
          <w:rFonts w:asciiTheme="minorHAnsi" w:hAnsiTheme="minorHAnsi" w:cstheme="minorBidi"/>
          <w:sz w:val="22"/>
          <w:szCs w:val="22"/>
        </w:rPr>
        <w:t>depósito em conta corrente.</w:t>
      </w:r>
    </w:p>
    <w:p w14:paraId="13403689" w14:textId="6A6DF2A5" w:rsidR="00830571" w:rsidRPr="003A5086" w:rsidRDefault="00645211"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6FF703E3" w:rsidRPr="003A5086">
        <w:rPr>
          <w:rFonts w:asciiTheme="minorHAnsi" w:hAnsiTheme="minorHAnsi" w:cstheme="minorBidi"/>
          <w:sz w:val="22"/>
          <w:szCs w:val="22"/>
        </w:rPr>
        <w:t>3.2</w:t>
      </w:r>
      <w:r w:rsidRPr="003A5086">
        <w:rPr>
          <w:rFonts w:asciiTheme="minorHAnsi" w:hAnsiTheme="minorHAnsi" w:cstheme="minorBidi"/>
          <w:sz w:val="22"/>
          <w:szCs w:val="22"/>
        </w:rPr>
        <w:t xml:space="preserve"> </w:t>
      </w:r>
      <w:r w:rsidR="000F39AD" w:rsidRPr="003A5086">
        <w:rPr>
          <w:rFonts w:asciiTheme="minorHAnsi" w:hAnsiTheme="minorHAnsi" w:cstheme="minorBidi"/>
          <w:sz w:val="22"/>
          <w:szCs w:val="22"/>
        </w:rPr>
        <w:t>O documento fiscal deverá ser apresentado</w:t>
      </w:r>
      <w:bookmarkStart w:id="2" w:name="_Hlk124857720"/>
      <w:r w:rsidR="00830571" w:rsidRPr="003A5086">
        <w:rPr>
          <w:rFonts w:asciiTheme="minorHAnsi" w:hAnsiTheme="minorHAnsi" w:cstheme="minorBidi"/>
          <w:sz w:val="22"/>
          <w:szCs w:val="22"/>
        </w:rPr>
        <w:t xml:space="preserve"> no ato da entrega provisória dos bens. </w:t>
      </w:r>
    </w:p>
    <w:p w14:paraId="2178D700" w14:textId="2DA7A09B" w:rsidR="00830571" w:rsidRPr="003A5086" w:rsidRDefault="00830571"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8B0DAD" w:rsidRPr="003A5086">
        <w:rPr>
          <w:rFonts w:asciiTheme="minorHAnsi" w:hAnsiTheme="minorHAnsi" w:cstheme="minorBidi"/>
          <w:sz w:val="22"/>
          <w:szCs w:val="22"/>
        </w:rPr>
        <w:t>3.3</w:t>
      </w:r>
      <w:r w:rsidRPr="003A5086">
        <w:rPr>
          <w:rFonts w:asciiTheme="minorHAnsi" w:hAnsiTheme="minorHAnsi" w:cstheme="minorBidi"/>
          <w:sz w:val="22"/>
          <w:szCs w:val="22"/>
        </w:rPr>
        <w:t xml:space="preserve"> Somente serão aceitas Notas Fiscais Eletrônicas</w:t>
      </w:r>
      <w:r w:rsidR="007B0E2B">
        <w:rPr>
          <w:rFonts w:asciiTheme="minorHAnsi" w:hAnsiTheme="minorHAnsi" w:cstheme="minorBidi"/>
          <w:sz w:val="22"/>
          <w:szCs w:val="22"/>
        </w:rPr>
        <w:t>.</w:t>
      </w:r>
    </w:p>
    <w:bookmarkEnd w:id="2"/>
    <w:p w14:paraId="5EEBAEF9" w14:textId="385E9AE2" w:rsidR="00645211" w:rsidRPr="003A5086" w:rsidRDefault="00D57923"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2D50D5" w:rsidRPr="003A5086">
        <w:rPr>
          <w:rFonts w:asciiTheme="minorHAnsi" w:hAnsiTheme="minorHAnsi" w:cstheme="minorBidi"/>
          <w:sz w:val="22"/>
          <w:szCs w:val="22"/>
        </w:rPr>
        <w:t>3.</w:t>
      </w:r>
      <w:r w:rsidR="00144956">
        <w:rPr>
          <w:rFonts w:asciiTheme="minorHAnsi" w:hAnsiTheme="minorHAnsi" w:cstheme="minorBidi"/>
          <w:sz w:val="22"/>
          <w:szCs w:val="22"/>
        </w:rPr>
        <w:t>4</w:t>
      </w:r>
      <w:r w:rsidRPr="003A5086">
        <w:rPr>
          <w:rFonts w:asciiTheme="minorHAnsi" w:hAnsiTheme="minorHAnsi" w:cstheme="minorBidi"/>
          <w:sz w:val="22"/>
          <w:szCs w:val="22"/>
        </w:rPr>
        <w:t xml:space="preserve"> </w:t>
      </w:r>
      <w:r w:rsidR="00442020" w:rsidRPr="003A5086">
        <w:rPr>
          <w:rFonts w:asciiTheme="minorHAnsi" w:hAnsiTheme="minorHAnsi" w:cstheme="minorBidi"/>
          <w:sz w:val="22"/>
          <w:szCs w:val="22"/>
        </w:rPr>
        <w:t>A Nota fiscal deverá ser enviada:</w:t>
      </w:r>
    </w:p>
    <w:p w14:paraId="3DB573A2" w14:textId="77777777" w:rsidR="005E7C2A" w:rsidRPr="003A5086" w:rsidRDefault="005E7C2A" w:rsidP="005E7C2A">
      <w:pPr>
        <w:pStyle w:val="NormalWeb"/>
        <w:spacing w:before="120" w:beforeAutospacing="0" w:after="120" w:afterAutospacing="0" w:line="276" w:lineRule="auto"/>
        <w:ind w:left="426"/>
        <w:jc w:val="both"/>
        <w:rPr>
          <w:rFonts w:asciiTheme="minorHAnsi" w:hAnsiTheme="minorHAnsi" w:cstheme="minorBidi"/>
          <w:sz w:val="22"/>
          <w:szCs w:val="22"/>
        </w:rPr>
      </w:pPr>
      <w:r w:rsidRPr="003A5086">
        <w:rPr>
          <w:rFonts w:asciiTheme="minorHAnsi" w:hAnsiTheme="minorHAnsi" w:cstheme="minorBidi"/>
          <w:sz w:val="22"/>
          <w:szCs w:val="22"/>
        </w:rPr>
        <w:t>a) Aos cuidados de: Unidade de Apoio Administrativo DTIC, Rua General Andrade de Neves, 106, 9º andar, Centro, CEP 90.010-210, Porto Alegre/RS   </w:t>
      </w:r>
    </w:p>
    <w:p w14:paraId="7521E4FE" w14:textId="77777777" w:rsidR="005E7C2A" w:rsidRPr="003A5086" w:rsidRDefault="005E7C2A" w:rsidP="005E7C2A">
      <w:pPr>
        <w:pStyle w:val="NormalWeb"/>
        <w:spacing w:before="120" w:beforeAutospacing="0" w:after="120" w:afterAutospacing="0" w:line="276" w:lineRule="auto"/>
        <w:ind w:left="426"/>
        <w:jc w:val="both"/>
        <w:rPr>
          <w:rFonts w:asciiTheme="minorHAnsi" w:hAnsiTheme="minorHAnsi" w:cstheme="minorBidi"/>
          <w:sz w:val="22"/>
          <w:szCs w:val="22"/>
        </w:rPr>
      </w:pPr>
      <w:r w:rsidRPr="003A5086">
        <w:rPr>
          <w:rFonts w:asciiTheme="minorHAnsi" w:hAnsiTheme="minorHAnsi" w:cstheme="minorBidi"/>
          <w:sz w:val="22"/>
          <w:szCs w:val="22"/>
        </w:rPr>
        <w:t>b) Endereço de e-mail:  nf-adi@mprs.mp.br   </w:t>
      </w:r>
    </w:p>
    <w:p w14:paraId="305AC7A1" w14:textId="77777777" w:rsidR="005E7C2A" w:rsidRPr="003A5086" w:rsidRDefault="005E7C2A" w:rsidP="005E7C2A">
      <w:pPr>
        <w:pStyle w:val="NormalWeb"/>
        <w:spacing w:before="120" w:beforeAutospacing="0" w:after="120" w:afterAutospacing="0" w:line="276" w:lineRule="auto"/>
        <w:ind w:left="426"/>
        <w:jc w:val="both"/>
        <w:rPr>
          <w:rFonts w:asciiTheme="minorHAnsi" w:hAnsiTheme="minorHAnsi" w:cstheme="minorBidi"/>
          <w:sz w:val="22"/>
          <w:szCs w:val="22"/>
        </w:rPr>
      </w:pPr>
      <w:r w:rsidRPr="003A5086">
        <w:rPr>
          <w:rFonts w:asciiTheme="minorHAnsi" w:hAnsiTheme="minorHAnsi" w:cstheme="minorBidi"/>
          <w:sz w:val="22"/>
          <w:szCs w:val="22"/>
        </w:rPr>
        <w:t>c) Em caso de dúvidas, telefone de contato:  51-32958311/8310</w:t>
      </w:r>
    </w:p>
    <w:p w14:paraId="622B44CB" w14:textId="4FF7BD12" w:rsidR="00AE26DA" w:rsidRPr="003A5086" w:rsidRDefault="00AE26DA"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2D50D5" w:rsidRPr="003A5086">
        <w:rPr>
          <w:rFonts w:asciiTheme="minorHAnsi" w:hAnsiTheme="minorHAnsi" w:cstheme="minorBidi"/>
          <w:sz w:val="22"/>
          <w:szCs w:val="22"/>
        </w:rPr>
        <w:t>3.</w:t>
      </w:r>
      <w:r w:rsidR="00144956">
        <w:rPr>
          <w:rFonts w:asciiTheme="minorHAnsi" w:hAnsiTheme="minorHAnsi" w:cstheme="minorBidi"/>
          <w:sz w:val="22"/>
          <w:szCs w:val="22"/>
        </w:rPr>
        <w:t>5</w:t>
      </w:r>
      <w:r w:rsidRPr="003A5086">
        <w:rPr>
          <w:rFonts w:asciiTheme="minorHAnsi" w:hAnsiTheme="minorHAnsi" w:cstheme="minorBidi"/>
          <w:sz w:val="22"/>
          <w:szCs w:val="22"/>
        </w:rPr>
        <w:t xml:space="preserve"> A data da nota fiscal deve ser posterior à Ordem de </w:t>
      </w:r>
      <w:r w:rsidR="0026541E" w:rsidRPr="003A5086">
        <w:rPr>
          <w:rFonts w:asciiTheme="minorHAnsi" w:hAnsiTheme="minorHAnsi" w:cstheme="minorBidi"/>
          <w:sz w:val="22"/>
          <w:szCs w:val="22"/>
        </w:rPr>
        <w:t>serviço</w:t>
      </w:r>
      <w:r w:rsidRPr="003A5086">
        <w:rPr>
          <w:rFonts w:asciiTheme="minorHAnsi" w:hAnsiTheme="minorHAnsi" w:cstheme="minorBidi"/>
          <w:sz w:val="22"/>
          <w:szCs w:val="22"/>
        </w:rPr>
        <w:t>.</w:t>
      </w:r>
    </w:p>
    <w:p w14:paraId="6D70D0BE" w14:textId="195F657E" w:rsidR="00A1322B" w:rsidRPr="003A5086" w:rsidRDefault="00AE26DA"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2D50D5" w:rsidRPr="003A5086">
        <w:rPr>
          <w:rFonts w:asciiTheme="minorHAnsi" w:hAnsiTheme="minorHAnsi" w:cstheme="minorBidi"/>
          <w:sz w:val="22"/>
          <w:szCs w:val="22"/>
        </w:rPr>
        <w:t>3.</w:t>
      </w:r>
      <w:r w:rsidR="00144956">
        <w:rPr>
          <w:rFonts w:asciiTheme="minorHAnsi" w:hAnsiTheme="minorHAnsi" w:cstheme="minorBidi"/>
          <w:sz w:val="22"/>
          <w:szCs w:val="22"/>
        </w:rPr>
        <w:t>6</w:t>
      </w:r>
      <w:r w:rsidRPr="003A5086">
        <w:rPr>
          <w:rFonts w:asciiTheme="minorHAnsi" w:hAnsiTheme="minorHAnsi" w:cstheme="minorBidi"/>
          <w:sz w:val="22"/>
          <w:szCs w:val="22"/>
        </w:rPr>
        <w:t xml:space="preserve"> </w:t>
      </w:r>
      <w:r w:rsidR="00A1322B" w:rsidRPr="003A5086">
        <w:rPr>
          <w:rFonts w:asciiTheme="minorHAnsi" w:hAnsiTheme="minorHAnsi" w:cstheme="minorBidi"/>
          <w:sz w:val="22"/>
          <w:szCs w:val="22"/>
        </w:rPr>
        <w:t xml:space="preserve">A Nota fiscal deve destacar os impostos </w:t>
      </w:r>
      <w:r w:rsidR="00892D87" w:rsidRPr="003A5086">
        <w:rPr>
          <w:rFonts w:asciiTheme="minorHAnsi" w:hAnsiTheme="minorHAnsi" w:cstheme="minorBidi"/>
          <w:sz w:val="22"/>
          <w:szCs w:val="22"/>
        </w:rPr>
        <w:t>objeto de retenção.</w:t>
      </w:r>
    </w:p>
    <w:p w14:paraId="2D01AA7B" w14:textId="5EB9A228" w:rsidR="00250AFF" w:rsidRPr="003A5086" w:rsidRDefault="00533504"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2D50D5" w:rsidRPr="003A5086">
        <w:rPr>
          <w:rFonts w:asciiTheme="minorHAnsi" w:hAnsiTheme="minorHAnsi" w:cstheme="minorBidi"/>
          <w:sz w:val="22"/>
          <w:szCs w:val="22"/>
        </w:rPr>
        <w:t>3.</w:t>
      </w:r>
      <w:r w:rsidR="00144956">
        <w:rPr>
          <w:rFonts w:asciiTheme="minorHAnsi" w:hAnsiTheme="minorHAnsi" w:cstheme="minorBidi"/>
          <w:sz w:val="22"/>
          <w:szCs w:val="22"/>
        </w:rPr>
        <w:t>7</w:t>
      </w:r>
      <w:r w:rsidRPr="003A5086">
        <w:rPr>
          <w:rFonts w:asciiTheme="minorHAnsi" w:hAnsiTheme="minorHAnsi" w:cstheme="minorBidi"/>
          <w:sz w:val="22"/>
          <w:szCs w:val="22"/>
        </w:rPr>
        <w:t xml:space="preserve"> </w:t>
      </w:r>
      <w:r w:rsidR="006410DA" w:rsidRPr="003A5086">
        <w:rPr>
          <w:rFonts w:ascii="Calibri" w:hAnsi="Calibri" w:cs="Calibri"/>
          <w:sz w:val="22"/>
          <w:szCs w:val="22"/>
        </w:rPr>
        <w:t>Não serão recebidos/protocolados documentos fiscais no período de 20/12 a 06/01 (período de recesso, se houver) ou em dias em que não houver expediente no órgão</w:t>
      </w:r>
      <w:r w:rsidR="004101AF" w:rsidRPr="003A5086">
        <w:rPr>
          <w:rFonts w:ascii="Calibri" w:hAnsi="Calibri" w:cs="Calibri"/>
          <w:sz w:val="22"/>
          <w:szCs w:val="22"/>
        </w:rPr>
        <w:t>.</w:t>
      </w:r>
    </w:p>
    <w:p w14:paraId="7DCE20E4" w14:textId="084F2D53" w:rsidR="005A7AD5" w:rsidRPr="003A5086" w:rsidRDefault="00250AFF" w:rsidP="002A439D">
      <w:pPr>
        <w:pStyle w:val="NormalWeb"/>
        <w:spacing w:before="120" w:beforeAutospacing="0" w:after="120" w:afterAutospacing="0" w:line="276" w:lineRule="auto"/>
        <w:jc w:val="both"/>
        <w:rPr>
          <w:rFonts w:ascii="Calibri" w:hAnsi="Calibri" w:cs="Calibri"/>
          <w:sz w:val="22"/>
          <w:szCs w:val="22"/>
        </w:rPr>
      </w:pPr>
      <w:r w:rsidRPr="003A5086">
        <w:rPr>
          <w:rFonts w:ascii="Calibri" w:hAnsi="Calibri" w:cs="Calibri"/>
          <w:sz w:val="22"/>
          <w:szCs w:val="22"/>
        </w:rPr>
        <w:t>8.</w:t>
      </w:r>
      <w:r w:rsidR="002D50D5" w:rsidRPr="003A5086">
        <w:rPr>
          <w:rFonts w:ascii="Calibri" w:hAnsi="Calibri" w:cs="Calibri"/>
          <w:sz w:val="22"/>
          <w:szCs w:val="22"/>
        </w:rPr>
        <w:t>3.</w:t>
      </w:r>
      <w:r w:rsidR="00144956">
        <w:rPr>
          <w:rFonts w:ascii="Calibri" w:hAnsi="Calibri" w:cs="Calibri"/>
          <w:sz w:val="22"/>
          <w:szCs w:val="22"/>
        </w:rPr>
        <w:t>8</w:t>
      </w:r>
      <w:r w:rsidRPr="003A5086">
        <w:rPr>
          <w:rFonts w:ascii="Calibri" w:hAnsi="Calibri" w:cs="Calibri"/>
          <w:sz w:val="22"/>
          <w:szCs w:val="22"/>
        </w:rPr>
        <w:t xml:space="preserve"> Sendo o caso de pagamento pro rata die, será adotado o mês comercial (30 dias).</w:t>
      </w:r>
    </w:p>
    <w:p w14:paraId="6AEDB623" w14:textId="3BA8407D" w:rsidR="00C46A70" w:rsidRPr="003A5086" w:rsidRDefault="00D05511" w:rsidP="002A439D">
      <w:pPr>
        <w:pStyle w:val="NormalWeb"/>
        <w:spacing w:before="120" w:beforeAutospacing="0" w:after="120" w:afterAutospacing="0" w:line="276" w:lineRule="auto"/>
        <w:jc w:val="both"/>
        <w:rPr>
          <w:rFonts w:ascii="Calibri" w:hAnsi="Calibri" w:cs="Calibri"/>
          <w:sz w:val="22"/>
          <w:szCs w:val="22"/>
        </w:rPr>
      </w:pPr>
      <w:r w:rsidRPr="003A5086">
        <w:rPr>
          <w:rFonts w:ascii="Calibri" w:hAnsi="Calibri" w:cs="Calibri"/>
          <w:sz w:val="22"/>
          <w:szCs w:val="22"/>
        </w:rPr>
        <w:t>8.</w:t>
      </w:r>
      <w:r w:rsidR="002D50D5" w:rsidRPr="003A5086">
        <w:rPr>
          <w:rFonts w:ascii="Calibri" w:hAnsi="Calibri" w:cs="Calibri"/>
          <w:sz w:val="22"/>
          <w:szCs w:val="22"/>
        </w:rPr>
        <w:t>3.</w:t>
      </w:r>
      <w:r w:rsidR="00144956">
        <w:rPr>
          <w:rFonts w:ascii="Calibri" w:hAnsi="Calibri" w:cs="Calibri"/>
          <w:sz w:val="22"/>
          <w:szCs w:val="22"/>
        </w:rPr>
        <w:t>9</w:t>
      </w:r>
      <w:r w:rsidRPr="003A5086">
        <w:rPr>
          <w:rFonts w:ascii="Calibri" w:hAnsi="Calibri" w:cs="Calibri"/>
          <w:sz w:val="22"/>
          <w:szCs w:val="22"/>
        </w:rPr>
        <w:t xml:space="preserve"> </w:t>
      </w:r>
      <w:r w:rsidR="00D83FD0" w:rsidRPr="003A5086">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3A5086">
        <w:rPr>
          <w:rFonts w:ascii="Calibri" w:hAnsi="Calibri" w:cs="Calibri"/>
          <w:sz w:val="22"/>
          <w:szCs w:val="22"/>
        </w:rPr>
        <w:t>.</w:t>
      </w:r>
    </w:p>
    <w:p w14:paraId="66D07E02" w14:textId="2ED9B080" w:rsidR="008B0DAD" w:rsidRPr="003A5086" w:rsidRDefault="008B0DAD" w:rsidP="002A439D">
      <w:pPr>
        <w:pStyle w:val="NormalWeb"/>
        <w:spacing w:before="120" w:beforeAutospacing="0" w:after="120" w:afterAutospacing="0" w:line="276" w:lineRule="auto"/>
        <w:jc w:val="both"/>
        <w:rPr>
          <w:rFonts w:ascii="Calibri" w:hAnsi="Calibri" w:cs="Calibri"/>
          <w:sz w:val="22"/>
          <w:szCs w:val="22"/>
        </w:rPr>
      </w:pPr>
      <w:r w:rsidRPr="003A5086">
        <w:rPr>
          <w:rFonts w:ascii="Calibri" w:hAnsi="Calibri" w:cs="Calibri"/>
          <w:sz w:val="22"/>
          <w:szCs w:val="22"/>
        </w:rPr>
        <w:t>8.</w:t>
      </w:r>
      <w:r w:rsidR="00B1327E" w:rsidRPr="003A5086">
        <w:rPr>
          <w:rFonts w:ascii="Calibri" w:hAnsi="Calibri" w:cs="Calibri"/>
          <w:sz w:val="22"/>
          <w:szCs w:val="22"/>
        </w:rPr>
        <w:t>3.</w:t>
      </w:r>
      <w:r w:rsidR="00144956">
        <w:rPr>
          <w:rFonts w:ascii="Calibri" w:hAnsi="Calibri" w:cs="Calibri"/>
          <w:sz w:val="22"/>
          <w:szCs w:val="22"/>
        </w:rPr>
        <w:t>10</w:t>
      </w:r>
      <w:r w:rsidRPr="003A5086">
        <w:rPr>
          <w:rFonts w:ascii="Calibri" w:hAnsi="Calibri" w:cs="Calibr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 </w:t>
      </w:r>
    </w:p>
    <w:p w14:paraId="445461AD" w14:textId="02CE6110" w:rsidR="002D50D5" w:rsidRPr="003A5086" w:rsidRDefault="002D50D5" w:rsidP="002A439D">
      <w:pPr>
        <w:spacing w:before="120" w:after="120" w:line="276" w:lineRule="auto"/>
        <w:jc w:val="both"/>
      </w:pPr>
      <w:r w:rsidRPr="003A5086">
        <w:t>8.3.</w:t>
      </w:r>
      <w:r w:rsidR="003E5546" w:rsidRPr="003A5086">
        <w:t>1</w:t>
      </w:r>
      <w:r w:rsidR="00144956">
        <w:t>1</w:t>
      </w:r>
      <w:r w:rsidRPr="003A5086">
        <w:t xml:space="preserve"> Documentos que devem ser remetidos juntamente com a nota fiscal:</w:t>
      </w:r>
    </w:p>
    <w:p w14:paraId="5D6332DC" w14:textId="6C3CAE87" w:rsidR="002D50D5" w:rsidRPr="003A5086" w:rsidRDefault="0059511F" w:rsidP="002A439D">
      <w:pPr>
        <w:spacing w:before="120" w:after="120" w:line="276" w:lineRule="auto"/>
        <w:ind w:firstLine="567"/>
        <w:jc w:val="both"/>
        <w:rPr>
          <w:rFonts w:cstheme="minorHAnsi"/>
        </w:rPr>
      </w:pPr>
      <w:r w:rsidRPr="003A5086">
        <w:rPr>
          <w:rFonts w:cstheme="minorHAnsi"/>
          <w:bCs/>
          <w:noProof/>
        </w:rPr>
        <w:lastRenderedPageBreak/>
        <mc:AlternateContent>
          <mc:Choice Requires="wps">
            <w:drawing>
              <wp:anchor distT="0" distB="0" distL="114300" distR="114300" simplePos="0" relativeHeight="251796480" behindDoc="0" locked="0" layoutInCell="1" allowOverlap="1" wp14:anchorId="4EA07623" wp14:editId="5D8C74A5">
                <wp:simplePos x="0" y="0"/>
                <wp:positionH relativeFrom="margin">
                  <wp:align>left</wp:align>
                </wp:positionH>
                <wp:positionV relativeFrom="paragraph">
                  <wp:posOffset>43815</wp:posOffset>
                </wp:positionV>
                <wp:extent cx="80010" cy="84455"/>
                <wp:effectExtent l="0" t="0" r="15240" b="10795"/>
                <wp:wrapNone/>
                <wp:docPr id="130656851" name="Retâ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D67DC" id="Retângulo 57" o:spid="_x0000_s1026" style="position:absolute;margin-left:0;margin-top:3.45pt;width:6.3pt;height:6.65pt;z-index:251796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3X9K+NoAAAAEAQAADwAAAGRycy9kb3ducmV2&#10;LnhtbEyPQUvDQBSE74L/YXmCN7tpoEFjXkoVRBBRmornl+Q1Cc2+DdltE/31bk/2OMww8022nk2v&#10;Tjy6zgrCchGBYqls3UmD8LV7ubsH5TxJTb0VRvhhB+v8+iqjtLaTbPlU+EaFEnEpIbTeD6nWrmrZ&#10;kFvYgSV4ezsa8kGOja5HmkK56XUcRYk21ElYaGng55arQ3E0CJ/fr/uypLfttNlR817I6vfpY4V4&#10;ezNvHkF5nv1/GM74AR3ywFTao9RO9QjhiEdIHkCdzTgBVSLEUQw6z/QlfP4HAAD//wMAUEsBAi0A&#10;FAAGAAgAAAAhALaDOJL+AAAA4QEAABMAAAAAAAAAAAAAAAAAAAAAAFtDb250ZW50X1R5cGVzXS54&#10;bWxQSwECLQAUAAYACAAAACEAOP0h/9YAAACUAQAACwAAAAAAAAAAAAAAAAAvAQAAX3JlbHMvLnJl&#10;bHNQSwECLQAUAAYACAAAACEAwNQwfGMCAAAJBQAADgAAAAAAAAAAAAAAAAAuAgAAZHJzL2Uyb0Rv&#10;Yy54bWxQSwECLQAUAAYACAAAACEA3X9K+NoAAAAEAQAADwAAAAAAAAAAAAAAAAC9BAAAZHJzL2Rv&#10;d25yZXYueG1sUEsFBgAAAAAEAAQA8wAAAMQFAAAAAA==&#10;" fillcolor="windowText" strokecolor="windowText" strokeweight="1pt">
                <v:path arrowok="t"/>
                <w10:wrap anchorx="margin"/>
              </v:rect>
            </w:pict>
          </mc:Fallback>
        </mc:AlternateContent>
      </w:r>
      <w:r w:rsidR="002D50D5" w:rsidRPr="003A5086">
        <w:rPr>
          <w:rFonts w:cstheme="minorHAnsi"/>
        </w:rPr>
        <w:t>Não</w:t>
      </w:r>
    </w:p>
    <w:p w14:paraId="53E18FC7" w14:textId="305D96E9" w:rsidR="002D50D5" w:rsidRPr="003A5086" w:rsidRDefault="0059511F" w:rsidP="002A439D">
      <w:pPr>
        <w:spacing w:before="120" w:after="120" w:line="276" w:lineRule="auto"/>
        <w:ind w:left="567"/>
        <w:jc w:val="both"/>
        <w:rPr>
          <w:rFonts w:cstheme="minorHAnsi"/>
        </w:rPr>
      </w:pPr>
      <w:r w:rsidRPr="003A5086">
        <w:rPr>
          <w:rFonts w:cstheme="minorHAnsi"/>
          <w:bCs/>
          <w:noProof/>
        </w:rPr>
        <mc:AlternateContent>
          <mc:Choice Requires="wps">
            <w:drawing>
              <wp:anchor distT="0" distB="0" distL="114300" distR="114300" simplePos="0" relativeHeight="251797504" behindDoc="0" locked="0" layoutInCell="1" allowOverlap="1" wp14:anchorId="0EF11775" wp14:editId="1DAA7BD7">
                <wp:simplePos x="0" y="0"/>
                <wp:positionH relativeFrom="margin">
                  <wp:posOffset>10795</wp:posOffset>
                </wp:positionH>
                <wp:positionV relativeFrom="paragraph">
                  <wp:posOffset>73660</wp:posOffset>
                </wp:positionV>
                <wp:extent cx="80010" cy="84455"/>
                <wp:effectExtent l="0" t="0" r="0" b="0"/>
                <wp:wrapNone/>
                <wp:docPr id="1351094007" name="Retâ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4DAF7" id="Retângulo 55" o:spid="_x0000_s1026" style="position:absolute;margin-left:.85pt;margin-top:5.8pt;width:6.3pt;height:6.6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wfI/53AAAAAYBAAAPAAAAZHJzL2Rvd25yZXYueG1s&#10;TI5BS8NAFITvgv9heYI3u0kNtcZsigqFHqTQKoK3bfaZDWbfht1NG/+9ryd7GoYZZr5qNbleHDHE&#10;zpOCfJaBQGq86ahV8PG+vluCiEmT0b0nVPCLEVb19VWlS+NPtMPjPrWCRyiWWoFNaSiljI1Fp+PM&#10;D0icffvgdGIbWmmCPvG46+U8yxbS6Y74weoBXy02P/vRKdiul/nGha+Xz10Tx60v3NvGOqVub6bn&#10;JxAJp/RfhjM+o0PNTAc/komiZ//ARZZ8AeIcF/cgDgrmxSPIupKX+PUfAAAA//8DAFBLAQItABQA&#10;BgAIAAAAIQC2gziS/gAAAOEBAAATAAAAAAAAAAAAAAAAAAAAAABbQ29udGVudF9UeXBlc10ueG1s&#10;UEsBAi0AFAAGAAgAAAAhADj9If/WAAAAlAEAAAsAAAAAAAAAAAAAAAAALwEAAF9yZWxzLy5yZWxz&#10;UEsBAi0AFAAGAAgAAAAhAHqPZyVfAgAAzAQAAA4AAAAAAAAAAAAAAAAALgIAAGRycy9lMm9Eb2Mu&#10;eG1sUEsBAi0AFAAGAAgAAAAhAHB8j/ncAAAABgEAAA8AAAAAAAAAAAAAAAAAuQQAAGRycy9kb3du&#10;cmV2LnhtbFBLBQYAAAAABAAEAPMAAADCBQAAAAA=&#10;" filled="f" strokecolor="windowText" strokeweight="1pt">
                <v:path arrowok="t"/>
                <w10:wrap anchorx="margin"/>
              </v:rect>
            </w:pict>
          </mc:Fallback>
        </mc:AlternateContent>
      </w:r>
      <w:r w:rsidR="002D50D5" w:rsidRPr="003A5086">
        <w:rPr>
          <w:rFonts w:cstheme="minorHAnsi"/>
        </w:rPr>
        <w:t>Sim.</w:t>
      </w:r>
    </w:p>
    <w:p w14:paraId="30D77942" w14:textId="1E082586" w:rsidR="002D50D5" w:rsidRPr="003A5086" w:rsidRDefault="002D50D5"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8.3.</w:t>
      </w:r>
      <w:r w:rsidR="00161AC2" w:rsidRPr="003A5086">
        <w:rPr>
          <w:rFonts w:asciiTheme="minorHAnsi" w:hAnsiTheme="minorHAnsi" w:cstheme="minorBidi"/>
          <w:sz w:val="22"/>
          <w:szCs w:val="22"/>
        </w:rPr>
        <w:t>1</w:t>
      </w:r>
      <w:r w:rsidR="00144956">
        <w:rPr>
          <w:rFonts w:asciiTheme="minorHAnsi" w:hAnsiTheme="minorHAnsi" w:cstheme="minorBidi"/>
          <w:sz w:val="22"/>
          <w:szCs w:val="22"/>
        </w:rPr>
        <w:t>2</w:t>
      </w:r>
      <w:r w:rsidRPr="003A5086">
        <w:rPr>
          <w:rFonts w:asciiTheme="minorHAnsi" w:hAnsiTheme="minorHAnsi" w:cstheme="minorBidi"/>
          <w:sz w:val="22"/>
          <w:szCs w:val="22"/>
        </w:rPr>
        <w:t xml:space="preserve"> </w:t>
      </w:r>
      <w:r w:rsidR="003E5546" w:rsidRPr="003A5086">
        <w:rPr>
          <w:rFonts w:asciiTheme="minorHAnsi" w:hAnsiTheme="minorHAnsi" w:cstheme="minorBidi"/>
          <w:sz w:val="22"/>
          <w:szCs w:val="22"/>
        </w:rPr>
        <w:t>O pagamento dar-se-á no 15º (décimo quinto) dia após o recebimento definitivo dos bens</w:t>
      </w:r>
    </w:p>
    <w:p w14:paraId="53B4127D" w14:textId="0A91B4F8" w:rsidR="009D72F8" w:rsidRPr="003A5086" w:rsidRDefault="00C46A70" w:rsidP="002A439D">
      <w:pPr>
        <w:pStyle w:val="NormalWeb"/>
        <w:spacing w:before="120" w:beforeAutospacing="0" w:after="120" w:afterAutospacing="0" w:line="276" w:lineRule="auto"/>
        <w:jc w:val="both"/>
        <w:rPr>
          <w:rFonts w:ascii="Calibri" w:hAnsi="Calibri" w:cs="Calibri"/>
          <w:sz w:val="22"/>
          <w:szCs w:val="22"/>
        </w:rPr>
      </w:pPr>
      <w:r w:rsidRPr="003A5086">
        <w:rPr>
          <w:rFonts w:ascii="Calibri" w:hAnsi="Calibri" w:cs="Calibri"/>
          <w:sz w:val="22"/>
          <w:szCs w:val="22"/>
        </w:rPr>
        <w:t>8.</w:t>
      </w:r>
      <w:r w:rsidR="002D50D5" w:rsidRPr="003A5086">
        <w:rPr>
          <w:rFonts w:ascii="Calibri" w:hAnsi="Calibri" w:cs="Calibri"/>
          <w:sz w:val="22"/>
          <w:szCs w:val="22"/>
        </w:rPr>
        <w:t>3.</w:t>
      </w:r>
      <w:r w:rsidR="00161AC2" w:rsidRPr="003A5086">
        <w:rPr>
          <w:rFonts w:ascii="Calibri" w:hAnsi="Calibri" w:cs="Calibri"/>
          <w:sz w:val="22"/>
          <w:szCs w:val="22"/>
        </w:rPr>
        <w:t>1</w:t>
      </w:r>
      <w:r w:rsidR="00144956">
        <w:rPr>
          <w:rFonts w:ascii="Calibri" w:hAnsi="Calibri" w:cs="Calibri"/>
          <w:sz w:val="22"/>
          <w:szCs w:val="22"/>
        </w:rPr>
        <w:t>3</w:t>
      </w:r>
      <w:r w:rsidRPr="003A5086">
        <w:rPr>
          <w:rFonts w:ascii="Calibri" w:hAnsi="Calibri" w:cs="Calibri"/>
          <w:sz w:val="22"/>
          <w:szCs w:val="22"/>
        </w:rPr>
        <w:t xml:space="preserve"> Valores correspondentes a multas, ressarcimentos ou indenizações devidas pela CONTRATADA, poderão</w:t>
      </w:r>
      <w:r w:rsidR="001C334D" w:rsidRPr="003A5086">
        <w:rPr>
          <w:rFonts w:ascii="Calibri" w:hAnsi="Calibri" w:cs="Calibri"/>
          <w:sz w:val="22"/>
          <w:szCs w:val="22"/>
        </w:rPr>
        <w:t xml:space="preserve"> ser deduzidas do pagamento</w:t>
      </w:r>
      <w:r w:rsidR="00FC1ED1" w:rsidRPr="003A5086">
        <w:rPr>
          <w:rFonts w:ascii="Calibri" w:hAnsi="Calibri" w:cs="Calibri"/>
          <w:sz w:val="22"/>
          <w:szCs w:val="22"/>
        </w:rPr>
        <w:t>, de forma cautelar ou definitiva</w:t>
      </w:r>
      <w:r w:rsidR="00BA00B7" w:rsidRPr="003A5086">
        <w:rPr>
          <w:rFonts w:ascii="Calibri" w:hAnsi="Calibri" w:cs="Calibri"/>
          <w:sz w:val="22"/>
          <w:szCs w:val="22"/>
        </w:rPr>
        <w:t>.</w:t>
      </w:r>
    </w:p>
    <w:p w14:paraId="6A73BA9D" w14:textId="0CE27504" w:rsidR="00F51B5A" w:rsidRPr="003A5086" w:rsidRDefault="009D72F8"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2D50D5" w:rsidRPr="003A5086">
        <w:rPr>
          <w:rFonts w:asciiTheme="minorHAnsi" w:hAnsiTheme="minorHAnsi" w:cstheme="minorBidi"/>
          <w:sz w:val="22"/>
          <w:szCs w:val="22"/>
        </w:rPr>
        <w:t>3.</w:t>
      </w:r>
      <w:r w:rsidR="00311DFD" w:rsidRPr="003A5086">
        <w:rPr>
          <w:rFonts w:asciiTheme="minorHAnsi" w:hAnsiTheme="minorHAnsi" w:cstheme="minorBidi"/>
          <w:sz w:val="22"/>
          <w:szCs w:val="22"/>
        </w:rPr>
        <w:t>1</w:t>
      </w:r>
      <w:r w:rsidR="00144956">
        <w:rPr>
          <w:rFonts w:asciiTheme="minorHAnsi" w:hAnsiTheme="minorHAnsi" w:cstheme="minorBidi"/>
          <w:sz w:val="22"/>
          <w:szCs w:val="22"/>
        </w:rPr>
        <w:t>4</w:t>
      </w:r>
      <w:r w:rsidRPr="003A5086">
        <w:rPr>
          <w:rFonts w:asciiTheme="minorHAnsi" w:hAnsiTheme="minorHAnsi" w:cstheme="minorBidi"/>
          <w:sz w:val="22"/>
          <w:szCs w:val="22"/>
        </w:rPr>
        <w:t xml:space="preserve"> O não pagamento na data implica em atualização monetária entres as datas prevista e efetiva de pagamento, de acordo com a variação </w:t>
      </w:r>
      <w:r w:rsidRPr="003A5086">
        <w:rPr>
          <w:rFonts w:asciiTheme="minorHAnsi" w:hAnsiTheme="minorHAnsi" w:cstheme="minorBidi"/>
          <w:i/>
          <w:iCs/>
          <w:sz w:val="22"/>
          <w:szCs w:val="22"/>
        </w:rPr>
        <w:t xml:space="preserve">pro rata die </w:t>
      </w:r>
      <w:r w:rsidRPr="003A5086">
        <w:rPr>
          <w:rFonts w:asciiTheme="minorHAnsi" w:hAnsiTheme="minorHAnsi" w:cstheme="minorBidi"/>
          <w:sz w:val="22"/>
          <w:szCs w:val="22"/>
        </w:rPr>
        <w:t>do IPCA.</w:t>
      </w:r>
    </w:p>
    <w:p w14:paraId="44FB30F8" w14:textId="77777777" w:rsidR="002D50D5" w:rsidRPr="003A5086" w:rsidRDefault="002D50D5" w:rsidP="002A439D">
      <w:pPr>
        <w:pStyle w:val="NormalWeb"/>
        <w:spacing w:before="120" w:beforeAutospacing="0" w:after="120" w:afterAutospacing="0" w:line="276" w:lineRule="auto"/>
        <w:jc w:val="both"/>
        <w:rPr>
          <w:rFonts w:asciiTheme="minorHAnsi" w:hAnsiTheme="minorHAnsi" w:cstheme="minorBidi"/>
          <w:sz w:val="22"/>
          <w:szCs w:val="22"/>
        </w:rPr>
      </w:pPr>
    </w:p>
    <w:p w14:paraId="2DAF7BE2" w14:textId="77777777" w:rsidR="002D50D5" w:rsidRPr="003A5086" w:rsidRDefault="002D50D5"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 xml:space="preserve">8.4 REAJUSTE </w:t>
      </w:r>
    </w:p>
    <w:p w14:paraId="1DA6542E" w14:textId="77777777" w:rsidR="002D50D5" w:rsidRPr="003A5086" w:rsidRDefault="002D50D5" w:rsidP="002A439D">
      <w:pPr>
        <w:pStyle w:val="NormalWeb"/>
        <w:spacing w:before="120" w:beforeAutospacing="0" w:after="120" w:afterAutospacing="0" w:line="276" w:lineRule="auto"/>
        <w:jc w:val="both"/>
        <w:rPr>
          <w:rFonts w:asciiTheme="minorHAnsi" w:hAnsiTheme="minorHAnsi" w:cstheme="minorBidi"/>
          <w:sz w:val="22"/>
          <w:szCs w:val="22"/>
        </w:rPr>
      </w:pPr>
    </w:p>
    <w:p w14:paraId="3007B6CC" w14:textId="77777777" w:rsidR="00882FD2" w:rsidRPr="003A5086" w:rsidRDefault="00A34C62" w:rsidP="002A439D">
      <w:pPr>
        <w:pStyle w:val="NormalWeb"/>
        <w:spacing w:before="120" w:beforeAutospacing="0" w:after="120" w:afterAutospacing="0" w:line="276" w:lineRule="auto"/>
        <w:jc w:val="both"/>
        <w:rPr>
          <w:rFonts w:asciiTheme="minorHAnsi" w:hAnsiTheme="minorHAnsi" w:cstheme="minorBidi"/>
          <w:sz w:val="22"/>
          <w:szCs w:val="22"/>
        </w:rPr>
      </w:pPr>
      <w:r w:rsidRPr="003A5086">
        <w:rPr>
          <w:rFonts w:asciiTheme="minorHAnsi" w:hAnsiTheme="minorHAnsi" w:cstheme="minorBidi"/>
          <w:sz w:val="22"/>
          <w:szCs w:val="22"/>
        </w:rPr>
        <w:t>8.</w:t>
      </w:r>
      <w:r w:rsidR="002D50D5" w:rsidRPr="003A5086">
        <w:rPr>
          <w:rFonts w:asciiTheme="minorHAnsi" w:hAnsiTheme="minorHAnsi" w:cstheme="minorBidi"/>
          <w:sz w:val="22"/>
          <w:szCs w:val="22"/>
        </w:rPr>
        <w:t>4.1</w:t>
      </w:r>
      <w:r w:rsidRPr="003A5086">
        <w:rPr>
          <w:rFonts w:asciiTheme="minorHAnsi" w:hAnsiTheme="minorHAnsi" w:cstheme="minorBidi"/>
          <w:sz w:val="22"/>
          <w:szCs w:val="22"/>
        </w:rPr>
        <w:t xml:space="preserve"> </w:t>
      </w:r>
      <w:r w:rsidR="00882FD2" w:rsidRPr="003A5086">
        <w:rPr>
          <w:rFonts w:asciiTheme="minorHAnsi" w:hAnsiTheme="minorHAnsi" w:cstheme="minorBidi"/>
          <w:sz w:val="22"/>
          <w:szCs w:val="22"/>
        </w:rPr>
        <w:t>Os preços serão reajustados na proporção da variação do Índice de Preços ao Consumidor IPCA</w:t>
      </w:r>
      <w:r w:rsidR="00E42136" w:rsidRPr="003A5086">
        <w:rPr>
          <w:rFonts w:asciiTheme="minorHAnsi" w:hAnsiTheme="minorHAnsi" w:cstheme="minorBidi"/>
          <w:sz w:val="22"/>
          <w:szCs w:val="22"/>
        </w:rPr>
        <w:t xml:space="preserve">, </w:t>
      </w:r>
      <w:r w:rsidR="00882FD2" w:rsidRPr="003A5086">
        <w:rPr>
          <w:rFonts w:asciiTheme="minorHAnsi" w:hAnsiTheme="minorHAnsi" w:cstheme="minorBidi"/>
          <w:sz w:val="22"/>
          <w:szCs w:val="22"/>
        </w:rPr>
        <w:t>divulgado pelo Instituto Brasileiro de Geografia e Estatística – IBGE, observado o interregno mínimo de um ano da data do orçamento estimado</w:t>
      </w:r>
      <w:r w:rsidR="00436A01" w:rsidRPr="003A5086">
        <w:rPr>
          <w:rFonts w:asciiTheme="minorHAnsi" w:hAnsiTheme="minorHAnsi" w:cstheme="minorBidi"/>
          <w:sz w:val="22"/>
          <w:szCs w:val="22"/>
        </w:rPr>
        <w:t>.</w:t>
      </w:r>
    </w:p>
    <w:p w14:paraId="764B9186" w14:textId="77777777" w:rsidR="00882FD2" w:rsidRPr="003A5086" w:rsidRDefault="00882FD2" w:rsidP="002A439D">
      <w:pPr>
        <w:tabs>
          <w:tab w:val="left" w:pos="9160"/>
          <w:tab w:val="left" w:pos="10076"/>
          <w:tab w:val="left" w:pos="10992"/>
          <w:tab w:val="left" w:pos="11908"/>
          <w:tab w:val="left" w:pos="12824"/>
          <w:tab w:val="left" w:pos="13740"/>
          <w:tab w:val="left" w:pos="14656"/>
        </w:tabs>
        <w:spacing w:before="120" w:after="120" w:line="276" w:lineRule="auto"/>
        <w:jc w:val="both"/>
        <w:rPr>
          <w:rFonts w:ascii="Calibri" w:hAnsi="Calibri" w:cs="Calibri"/>
        </w:rPr>
      </w:pPr>
      <w:r w:rsidRPr="003A5086">
        <w:rPr>
          <w:rFonts w:ascii="Calibri" w:eastAsia="Times New Roman" w:hAnsi="Calibri" w:cs="Calibri"/>
        </w:rPr>
        <w:t>8.</w:t>
      </w:r>
      <w:r w:rsidR="002D50D5" w:rsidRPr="003A5086">
        <w:rPr>
          <w:rFonts w:ascii="Calibri" w:eastAsia="Times New Roman" w:hAnsi="Calibri" w:cs="Calibri"/>
        </w:rPr>
        <w:t xml:space="preserve">4.2 </w:t>
      </w:r>
      <w:r w:rsidR="0062717E" w:rsidRPr="003A5086">
        <w:rPr>
          <w:rFonts w:ascii="Calibri" w:hAnsi="Calibri" w:cs="Calibri"/>
        </w:rPr>
        <w:t xml:space="preserve">Considera-se data do orçamento estimado, nos termos do Provimento </w:t>
      </w:r>
      <w:r w:rsidR="006B0549" w:rsidRPr="003A5086">
        <w:rPr>
          <w:rFonts w:ascii="Calibri" w:hAnsi="Calibri" w:cs="Calibri"/>
        </w:rPr>
        <w:t>104</w:t>
      </w:r>
      <w:r w:rsidR="0062717E" w:rsidRPr="003A5086">
        <w:rPr>
          <w:rFonts w:ascii="Calibri" w:hAnsi="Calibri" w:cs="Calibri"/>
        </w:rPr>
        <w:t xml:space="preserve">/2023-PGJ, conforme o caso, a data da proposta, no caso de contratações diretas dos </w:t>
      </w:r>
      <w:proofErr w:type="spellStart"/>
      <w:r w:rsidR="0062717E" w:rsidRPr="003A5086">
        <w:rPr>
          <w:rFonts w:ascii="Calibri" w:hAnsi="Calibri" w:cs="Calibri"/>
        </w:rPr>
        <w:t>arts</w:t>
      </w:r>
      <w:proofErr w:type="spellEnd"/>
      <w:r w:rsidR="0062717E" w:rsidRPr="003A5086">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14:paraId="38544EF6" w14:textId="77777777" w:rsidR="002D5CA7" w:rsidRPr="003A5086" w:rsidRDefault="000D2EEA" w:rsidP="002A439D">
      <w:pPr>
        <w:tabs>
          <w:tab w:val="left" w:pos="9160"/>
          <w:tab w:val="left" w:pos="10076"/>
          <w:tab w:val="left" w:pos="10992"/>
          <w:tab w:val="left" w:pos="11908"/>
          <w:tab w:val="left" w:pos="12824"/>
          <w:tab w:val="left" w:pos="13740"/>
          <w:tab w:val="left" w:pos="14656"/>
        </w:tabs>
        <w:spacing w:before="120" w:after="120" w:line="276" w:lineRule="auto"/>
        <w:jc w:val="both"/>
        <w:rPr>
          <w:rFonts w:ascii="Calibri" w:eastAsia="Times New Roman" w:hAnsi="Calibri" w:cs="Calibri"/>
        </w:rPr>
      </w:pPr>
      <w:r w:rsidRPr="003A5086">
        <w:rPr>
          <w:rFonts w:ascii="Calibri" w:eastAsia="Times New Roman" w:hAnsi="Calibri" w:cs="Calibri"/>
        </w:rPr>
        <w:t>8.</w:t>
      </w:r>
      <w:r w:rsidR="002D50D5" w:rsidRPr="003A5086">
        <w:rPr>
          <w:rFonts w:ascii="Calibri" w:eastAsia="Times New Roman" w:hAnsi="Calibri" w:cs="Calibri"/>
        </w:rPr>
        <w:t>4.3</w:t>
      </w:r>
      <w:r w:rsidRPr="003A5086">
        <w:rPr>
          <w:rFonts w:ascii="Calibri" w:eastAsia="Times New Roman" w:hAnsi="Calibri" w:cs="Calibri"/>
        </w:rPr>
        <w:t xml:space="preserve"> O reajuste incide apenas </w:t>
      </w:r>
      <w:r w:rsidR="002B7FAF" w:rsidRPr="003A5086">
        <w:rPr>
          <w:rFonts w:ascii="Calibri" w:eastAsia="Times New Roman" w:hAnsi="Calibri" w:cs="Calibri"/>
        </w:rPr>
        <w:t>sobre as obrigações iniciadas e concluídas após a ocorrência da anualidade.</w:t>
      </w:r>
    </w:p>
    <w:p w14:paraId="37C01114" w14:textId="77777777" w:rsidR="002D5CA7" w:rsidRPr="003A5086" w:rsidRDefault="002D5CA7" w:rsidP="002A439D">
      <w:pPr>
        <w:tabs>
          <w:tab w:val="left" w:pos="9160"/>
          <w:tab w:val="left" w:pos="10076"/>
          <w:tab w:val="left" w:pos="10992"/>
          <w:tab w:val="left" w:pos="11908"/>
          <w:tab w:val="left" w:pos="12824"/>
          <w:tab w:val="left" w:pos="13740"/>
          <w:tab w:val="left" w:pos="14656"/>
        </w:tabs>
        <w:spacing w:before="120" w:after="120" w:line="276" w:lineRule="auto"/>
        <w:jc w:val="both"/>
        <w:rPr>
          <w:rFonts w:ascii="Calibri" w:eastAsia="Times New Roman" w:hAnsi="Calibri" w:cs="Calibri"/>
        </w:rPr>
      </w:pPr>
      <w:r w:rsidRPr="003A5086">
        <w:rPr>
          <w:rFonts w:ascii="Calibri" w:eastAsia="Times New Roman" w:hAnsi="Calibri" w:cs="Calibri"/>
        </w:rPr>
        <w:t>8.</w:t>
      </w:r>
      <w:r w:rsidR="002D50D5" w:rsidRPr="003A5086">
        <w:rPr>
          <w:rFonts w:ascii="Calibri" w:eastAsia="Times New Roman" w:hAnsi="Calibri" w:cs="Calibri"/>
        </w:rPr>
        <w:t>4.4</w:t>
      </w:r>
      <w:r w:rsidRPr="003A5086">
        <w:rPr>
          <w:rFonts w:ascii="Calibri" w:eastAsia="Times New Roman" w:hAnsi="Calibri" w:cs="Calibri"/>
        </w:rPr>
        <w:t xml:space="preserve"> </w:t>
      </w:r>
      <w:r w:rsidR="00A24026" w:rsidRPr="003A5086">
        <w:rPr>
          <w:rFonts w:ascii="Calibri" w:eastAsia="Times New Roman" w:hAnsi="Calibri" w:cs="Calibri"/>
        </w:rPr>
        <w:t>Nos reajustes subsequentes ao primeiro, o interregno mínimo de um ano será contado a partir dos efeitos financeiros do último reajuste.</w:t>
      </w:r>
    </w:p>
    <w:p w14:paraId="5B3AA446" w14:textId="77777777" w:rsidR="00A0245F" w:rsidRPr="003A5086" w:rsidRDefault="002D5CA7" w:rsidP="002A439D">
      <w:pPr>
        <w:tabs>
          <w:tab w:val="left" w:pos="9160"/>
          <w:tab w:val="left" w:pos="10076"/>
          <w:tab w:val="left" w:pos="10992"/>
          <w:tab w:val="left" w:pos="11908"/>
          <w:tab w:val="left" w:pos="12824"/>
          <w:tab w:val="left" w:pos="13740"/>
          <w:tab w:val="left" w:pos="14656"/>
        </w:tabs>
        <w:spacing w:before="120" w:after="120" w:line="276" w:lineRule="auto"/>
        <w:jc w:val="both"/>
        <w:rPr>
          <w:rFonts w:ascii="Calibri" w:eastAsia="Times New Roman" w:hAnsi="Calibri" w:cs="Calibri"/>
        </w:rPr>
      </w:pPr>
      <w:r w:rsidRPr="003A5086">
        <w:rPr>
          <w:rFonts w:ascii="Calibri" w:eastAsia="Times New Roman" w:hAnsi="Calibri" w:cs="Calibri"/>
        </w:rPr>
        <w:t>8.</w:t>
      </w:r>
      <w:r w:rsidR="002D50D5" w:rsidRPr="003A5086">
        <w:rPr>
          <w:rFonts w:ascii="Calibri" w:eastAsia="Times New Roman" w:hAnsi="Calibri" w:cs="Calibri"/>
        </w:rPr>
        <w:t>4.5</w:t>
      </w:r>
      <w:r w:rsidRPr="003A5086">
        <w:rPr>
          <w:rFonts w:ascii="Calibri" w:eastAsia="Times New Roman" w:hAnsi="Calibri" w:cs="Calibri"/>
        </w:rPr>
        <w:t xml:space="preserve"> </w:t>
      </w:r>
      <w:r w:rsidR="00A24026" w:rsidRPr="003A5086">
        <w:rPr>
          <w:rFonts w:ascii="Calibri" w:eastAsia="Times New Roman" w:hAnsi="Calibri" w:cs="Calibri"/>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4E11D2A" w14:textId="77777777" w:rsidR="00AF739A" w:rsidRPr="003A5086" w:rsidRDefault="00AF739A" w:rsidP="002A439D">
      <w:pPr>
        <w:spacing w:before="120" w:after="120" w:line="276" w:lineRule="auto"/>
        <w:jc w:val="both"/>
      </w:pPr>
    </w:p>
    <w:p w14:paraId="6C342AA4" w14:textId="77777777" w:rsidR="002B64C0" w:rsidRPr="003A5086" w:rsidRDefault="1040E8C6" w:rsidP="002A439D">
      <w:pPr>
        <w:spacing w:before="120" w:after="120" w:line="276" w:lineRule="auto"/>
        <w:jc w:val="both"/>
        <w:rPr>
          <w:rFonts w:ascii="Calibri" w:hAnsi="Calibri" w:cs="Calibri"/>
          <w:b/>
          <w:bCs/>
        </w:rPr>
      </w:pPr>
      <w:r w:rsidRPr="003A5086">
        <w:rPr>
          <w:rFonts w:ascii="Calibri" w:hAnsi="Calibri" w:cs="Calibri"/>
          <w:b/>
          <w:bCs/>
        </w:rPr>
        <w:t>9</w:t>
      </w:r>
      <w:r w:rsidR="00F51B5A" w:rsidRPr="003A5086">
        <w:rPr>
          <w:rFonts w:ascii="Calibri" w:hAnsi="Calibri" w:cs="Calibri"/>
          <w:b/>
          <w:bCs/>
        </w:rPr>
        <w:t xml:space="preserve">. </w:t>
      </w:r>
      <w:r w:rsidR="00191E4A" w:rsidRPr="003A5086">
        <w:rPr>
          <w:rFonts w:ascii="Calibri" w:hAnsi="Calibri" w:cs="Calibri"/>
          <w:b/>
          <w:bCs/>
        </w:rPr>
        <w:t>PROTEÇÃO DE DADOS</w:t>
      </w:r>
    </w:p>
    <w:p w14:paraId="31126E5D" w14:textId="77777777" w:rsidR="00C177C1" w:rsidRPr="003A5086" w:rsidRDefault="00C177C1" w:rsidP="002A439D">
      <w:pPr>
        <w:spacing w:before="120" w:after="120" w:line="276" w:lineRule="auto"/>
        <w:jc w:val="both"/>
        <w:rPr>
          <w:rFonts w:ascii="Calibri" w:hAnsi="Calibri" w:cs="Calibri"/>
          <w:b/>
          <w:bCs/>
        </w:rPr>
      </w:pPr>
    </w:p>
    <w:p w14:paraId="2E696AB0" w14:textId="6D4AA754" w:rsidR="002B64C0" w:rsidRPr="003A5086" w:rsidRDefault="0059511F" w:rsidP="002A439D">
      <w:pPr>
        <w:spacing w:before="120" w:after="120" w:line="276" w:lineRule="auto"/>
        <w:ind w:left="425"/>
        <w:jc w:val="both"/>
        <w:rPr>
          <w:rFonts w:ascii="Calibri" w:hAnsi="Calibri" w:cs="Calibri"/>
          <w:b/>
          <w:bCs/>
        </w:rPr>
      </w:pPr>
      <w:r w:rsidRPr="003A5086">
        <w:rPr>
          <w:rFonts w:ascii="Calibri" w:hAnsi="Calibri" w:cs="Calibri"/>
          <w:b/>
          <w:bCs/>
          <w:noProof/>
        </w:rPr>
        <mc:AlternateContent>
          <mc:Choice Requires="wps">
            <w:drawing>
              <wp:anchor distT="0" distB="0" distL="114300" distR="114300" simplePos="0" relativeHeight="251728896" behindDoc="0" locked="0" layoutInCell="1" allowOverlap="1" wp14:anchorId="281A34AF" wp14:editId="0E1B05B1">
                <wp:simplePos x="0" y="0"/>
                <wp:positionH relativeFrom="margin">
                  <wp:posOffset>47625</wp:posOffset>
                </wp:positionH>
                <wp:positionV relativeFrom="paragraph">
                  <wp:posOffset>59690</wp:posOffset>
                </wp:positionV>
                <wp:extent cx="80010" cy="84455"/>
                <wp:effectExtent l="0" t="0" r="15240" b="10795"/>
                <wp:wrapNone/>
                <wp:docPr id="1362772353" name="Retâ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9E3D3" id="Retângulo 53" o:spid="_x0000_s1026" style="position:absolute;margin-left:3.75pt;margin-top:4.7pt;width:6.3pt;height:6.6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3lWL/9wAAAAFAQAADwAAAGRycy9kb3ducmV2&#10;LnhtbEyOQUvDQBSE74L/YXmCN7tpMFZjNqUKIohUmornl+Q1CWbfhuy2if56nyc9DcMMM1+2nm2v&#10;TjT6zrGB5SICRVy5uuPGwPv+6eoWlA/INfaOycAXeVjn52cZprWbeEenIjRKRtinaKANYUi19lVL&#10;Fv3CDcSSHdxoMYgdG12POMm47XUcRTfaYsfy0OJAjy1Vn8XRGnj7eD6UJb7sps0em9eCk++HbWLM&#10;5cW8uQcVaA5/ZfjFF3TIhal0R6696g2sEikauLsGJWkcLUGVovEKdJ7p//T5DwAAAP//AwBQSwEC&#10;LQAUAAYACAAAACEAtoM4kv4AAADhAQAAEwAAAAAAAAAAAAAAAAAAAAAAW0NvbnRlbnRfVHlwZXNd&#10;LnhtbFBLAQItABQABgAIAAAAIQA4/SH/1gAAAJQBAAALAAAAAAAAAAAAAAAAAC8BAABfcmVscy8u&#10;cmVsc1BLAQItABQABgAIAAAAIQDA1DB8YwIAAAkFAAAOAAAAAAAAAAAAAAAAAC4CAABkcnMvZTJv&#10;RG9jLnhtbFBLAQItABQABgAIAAAAIQDeVYv/3AAAAAUBAAAPAAAAAAAAAAAAAAAAAL0EAABkcnMv&#10;ZG93bnJldi54bWxQSwUGAAAAAAQABADzAAAAxgUAAAAA&#10;" fillcolor="windowText" strokecolor="windowText" strokeweight="1pt">
                <v:path arrowok="t"/>
                <w10:wrap anchorx="margin"/>
              </v:rect>
            </w:pict>
          </mc:Fallback>
        </mc:AlternateContent>
      </w:r>
      <w:r w:rsidR="005B3B17" w:rsidRPr="003A5086">
        <w:rPr>
          <w:rFonts w:ascii="Calibri" w:eastAsia="Times New Roman" w:hAnsi="Calibri" w:cs="Calibri"/>
        </w:rPr>
        <w:t xml:space="preserve">O </w:t>
      </w:r>
      <w:r w:rsidR="005A59EA" w:rsidRPr="003A5086">
        <w:rPr>
          <w:rFonts w:ascii="Calibri" w:eastAsia="Times New Roman" w:hAnsi="Calibri" w:cs="Calibri"/>
        </w:rPr>
        <w:t xml:space="preserve">objeto do contrato </w:t>
      </w:r>
      <w:r w:rsidR="002B64C0" w:rsidRPr="003A5086">
        <w:rPr>
          <w:rFonts w:ascii="Calibri" w:eastAsia="Times New Roman" w:hAnsi="Calibri" w:cs="Calibri"/>
        </w:rPr>
        <w:t xml:space="preserve">não </w:t>
      </w:r>
      <w:r w:rsidR="005A59EA" w:rsidRPr="003A5086">
        <w:rPr>
          <w:rFonts w:ascii="Calibri" w:eastAsia="Times New Roman" w:hAnsi="Calibri" w:cs="Calibri"/>
        </w:rPr>
        <w:t>envolve tratamento de dados pessoais pela em</w:t>
      </w:r>
      <w:r w:rsidR="002B64C0" w:rsidRPr="003A5086">
        <w:rPr>
          <w:rFonts w:ascii="Calibri" w:eastAsia="Times New Roman" w:hAnsi="Calibri" w:cs="Calibri"/>
        </w:rPr>
        <w:t>presa contratada, em nome do Ministério Público/controlador</w:t>
      </w:r>
      <w:r w:rsidR="006939D5" w:rsidRPr="003A5086">
        <w:rPr>
          <w:rFonts w:ascii="Calibri" w:eastAsia="Times New Roman" w:hAnsi="Calibri" w:cs="Calibri"/>
        </w:rPr>
        <w:t xml:space="preserve"> (a empresa não atua como operadora de</w:t>
      </w:r>
      <w:r w:rsidR="00606007" w:rsidRPr="003A5086">
        <w:rPr>
          <w:rFonts w:ascii="Calibri" w:eastAsia="Times New Roman" w:hAnsi="Calibri" w:cs="Calibri"/>
        </w:rPr>
        <w:t xml:space="preserve"> dados pessoais, nos termos </w:t>
      </w:r>
      <w:r w:rsidR="00233845" w:rsidRPr="003A5086">
        <w:rPr>
          <w:rFonts w:ascii="Calibri" w:eastAsia="Times New Roman" w:hAnsi="Calibri" w:cs="Calibri"/>
        </w:rPr>
        <w:t>do art. 5º, inc. VII,</w:t>
      </w:r>
      <w:r w:rsidR="002A2313" w:rsidRPr="003A5086">
        <w:rPr>
          <w:rFonts w:ascii="Calibri" w:eastAsia="Times New Roman" w:hAnsi="Calibri" w:cs="Calibri"/>
        </w:rPr>
        <w:t xml:space="preserve"> d</w:t>
      </w:r>
      <w:r w:rsidR="00606007" w:rsidRPr="003A5086">
        <w:rPr>
          <w:rFonts w:ascii="Calibri" w:eastAsia="Times New Roman" w:hAnsi="Calibri" w:cs="Calibri"/>
        </w:rPr>
        <w:t>a Lei 13.0709/2018).</w:t>
      </w:r>
    </w:p>
    <w:p w14:paraId="58BA293C" w14:textId="4A90CE51" w:rsidR="002B64C0" w:rsidRPr="003A5086" w:rsidRDefault="0059511F" w:rsidP="002A439D">
      <w:pPr>
        <w:spacing w:before="120" w:after="120" w:line="276" w:lineRule="auto"/>
        <w:ind w:left="426"/>
        <w:jc w:val="both"/>
        <w:rPr>
          <w:rFonts w:ascii="Calibri" w:eastAsia="Times New Roman" w:hAnsi="Calibri" w:cs="Calibri"/>
        </w:rPr>
      </w:pPr>
      <w:r w:rsidRPr="003A5086">
        <w:rPr>
          <w:noProof/>
        </w:rPr>
        <mc:AlternateContent>
          <mc:Choice Requires="wps">
            <w:drawing>
              <wp:anchor distT="0" distB="0" distL="114300" distR="114300" simplePos="0" relativeHeight="251729920" behindDoc="0" locked="0" layoutInCell="1" allowOverlap="1" wp14:anchorId="296EB8F6" wp14:editId="4F06950C">
                <wp:simplePos x="0" y="0"/>
                <wp:positionH relativeFrom="margin">
                  <wp:posOffset>1905</wp:posOffset>
                </wp:positionH>
                <wp:positionV relativeFrom="paragraph">
                  <wp:posOffset>73660</wp:posOffset>
                </wp:positionV>
                <wp:extent cx="80010" cy="84455"/>
                <wp:effectExtent l="0" t="0" r="0" b="0"/>
                <wp:wrapNone/>
                <wp:docPr id="18892495"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CEE6A" id="Retângulo 51" o:spid="_x0000_s1026" style="position:absolute;margin-left:.15pt;margin-top:5.8pt;width:6.3pt;height:6.6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TQZ2wAAAAUBAAAPAAAAZHJzL2Rvd25yZXYueG1s&#10;TI5fS8MwFMXfBb9DuIJvLm0dY6tNhwqDPchgUwTfsubaFHtvSpJu9dubPbnH84dzftV6ol6c0IfO&#10;sYJ8loFAbpzpuFXw8b55WIIIUbPRvWNU8IsB1vXtTaVL4868x9MhtiKNcCi1AhvjUEoZGoukw8wN&#10;yCn7dp50TNK30nh9TuPUyyLLFpJ0x+nB6gFfLTY/h5EU7DbLfEv+6+Vz34Rx5+b0trWk1P3d9PwE&#10;IuIU/8twwU/oUCemoxvZBNEreEy95OYLEJe0WIE4KijmK5B1Ja/p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gP00GdsAAAAFAQAADwAAAAAAAAAAAAAAAAC5BAAAZHJzL2Rvd25y&#10;ZXYueG1sUEsFBgAAAAAEAAQA8wAAAMEFAAAAAA==&#10;" filled="f" strokecolor="windowText" strokeweight="1pt">
                <v:path arrowok="t"/>
                <w10:wrap anchorx="margin"/>
              </v:rect>
            </w:pict>
          </mc:Fallback>
        </mc:AlternateContent>
      </w:r>
      <w:r w:rsidR="002B64C0" w:rsidRPr="003A5086">
        <w:rPr>
          <w:rFonts w:ascii="Calibri" w:eastAsia="Times New Roman" w:hAnsi="Calibri" w:cs="Calibri"/>
        </w:rPr>
        <w:t>O objeto do contrato envolve tratamento de dados pessoais pela empresa contratada, em nome do Ministério Público/controlador</w:t>
      </w:r>
      <w:r w:rsidR="00606007" w:rsidRPr="003A5086">
        <w:rPr>
          <w:rFonts w:ascii="Calibri" w:eastAsia="Times New Roman" w:hAnsi="Calibri" w:cs="Calibri"/>
        </w:rPr>
        <w:t xml:space="preserve"> (a empresa atua como operadora de dados pessoais, </w:t>
      </w:r>
      <w:r w:rsidR="002A2313" w:rsidRPr="003A5086">
        <w:rPr>
          <w:rFonts w:ascii="Calibri" w:eastAsia="Times New Roman" w:hAnsi="Calibri" w:cs="Calibri"/>
        </w:rPr>
        <w:t>nos termos do art. 5º, inc. VII, da Lei 13.0709/2018).</w:t>
      </w:r>
    </w:p>
    <w:p w14:paraId="2DE403A5" w14:textId="77777777" w:rsidR="00787E68" w:rsidRPr="003A5086" w:rsidRDefault="00787E68" w:rsidP="002A439D">
      <w:pPr>
        <w:spacing w:before="120" w:after="120" w:line="276" w:lineRule="auto"/>
        <w:jc w:val="both"/>
        <w:rPr>
          <w:rFonts w:ascii="Calibri" w:hAnsi="Calibri" w:cs="Calibri"/>
          <w:b/>
          <w:bCs/>
        </w:rPr>
      </w:pPr>
    </w:p>
    <w:p w14:paraId="229E478D" w14:textId="77777777" w:rsidR="006720CF" w:rsidRPr="003A5086" w:rsidRDefault="00DB7146" w:rsidP="002A439D">
      <w:pPr>
        <w:spacing w:before="120" w:after="120" w:line="276" w:lineRule="auto"/>
        <w:jc w:val="both"/>
        <w:rPr>
          <w:rFonts w:ascii="Calibri" w:hAnsi="Calibri" w:cs="Calibri"/>
          <w:b/>
          <w:bCs/>
        </w:rPr>
      </w:pPr>
      <w:r w:rsidRPr="003A5086">
        <w:rPr>
          <w:rFonts w:ascii="Calibri" w:hAnsi="Calibri" w:cs="Calibri"/>
          <w:b/>
          <w:bCs/>
        </w:rPr>
        <w:t>1</w:t>
      </w:r>
      <w:r w:rsidR="1502EB8F" w:rsidRPr="003A5086">
        <w:rPr>
          <w:rFonts w:ascii="Calibri" w:hAnsi="Calibri" w:cs="Calibri"/>
          <w:b/>
          <w:bCs/>
        </w:rPr>
        <w:t>0</w:t>
      </w:r>
      <w:r w:rsidR="00CA2D8B" w:rsidRPr="003A5086">
        <w:rPr>
          <w:rFonts w:ascii="Calibri" w:hAnsi="Calibri" w:cs="Calibri"/>
          <w:b/>
          <w:bCs/>
        </w:rPr>
        <w:t>.</w:t>
      </w:r>
      <w:r w:rsidRPr="003A5086">
        <w:rPr>
          <w:rFonts w:ascii="Calibri" w:hAnsi="Calibri" w:cs="Calibri"/>
          <w:b/>
          <w:bCs/>
        </w:rPr>
        <w:t xml:space="preserve"> </w:t>
      </w:r>
      <w:r w:rsidR="00F51B5A" w:rsidRPr="003A5086">
        <w:rPr>
          <w:rFonts w:ascii="Calibri" w:hAnsi="Calibri" w:cs="Calibri"/>
          <w:b/>
          <w:bCs/>
        </w:rPr>
        <w:t>SELEÇÃO DO FORNECED</w:t>
      </w:r>
      <w:r w:rsidR="006720CF" w:rsidRPr="003A5086">
        <w:rPr>
          <w:rFonts w:ascii="Calibri" w:hAnsi="Calibri" w:cs="Calibri"/>
          <w:b/>
          <w:bCs/>
        </w:rPr>
        <w:t>OR</w:t>
      </w:r>
    </w:p>
    <w:p w14:paraId="62431CDC" w14:textId="77777777" w:rsidR="005C5FD1" w:rsidRPr="003A5086" w:rsidRDefault="005C5FD1" w:rsidP="002A439D">
      <w:pPr>
        <w:spacing w:before="120" w:after="120" w:line="276" w:lineRule="auto"/>
        <w:jc w:val="both"/>
        <w:rPr>
          <w:rFonts w:ascii="Calibri" w:hAnsi="Calibri" w:cs="Calibri"/>
          <w:b/>
          <w:bCs/>
        </w:rPr>
      </w:pPr>
    </w:p>
    <w:p w14:paraId="33C3482B" w14:textId="5412727F" w:rsidR="00A35DB5" w:rsidRPr="003A5086" w:rsidRDefault="00DB7146" w:rsidP="002A439D">
      <w:pPr>
        <w:spacing w:before="120" w:after="120" w:line="276" w:lineRule="auto"/>
        <w:jc w:val="both"/>
      </w:pPr>
      <w:r w:rsidRPr="003A5086">
        <w:lastRenderedPageBreak/>
        <w:t>1</w:t>
      </w:r>
      <w:r w:rsidR="26208A7E" w:rsidRPr="003A5086">
        <w:t>0</w:t>
      </w:r>
      <w:r w:rsidR="005A79AC" w:rsidRPr="003A5086">
        <w:t>.1 FORMA DE SELEÇÃO</w:t>
      </w:r>
    </w:p>
    <w:p w14:paraId="76A6C2B1" w14:textId="39607E34" w:rsidR="00566F0D" w:rsidRPr="003A5086" w:rsidRDefault="008F4012"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59776" behindDoc="0" locked="0" layoutInCell="1" allowOverlap="1" wp14:anchorId="5C96F399" wp14:editId="403D20AF">
                <wp:simplePos x="0" y="0"/>
                <wp:positionH relativeFrom="margin">
                  <wp:posOffset>19050</wp:posOffset>
                </wp:positionH>
                <wp:positionV relativeFrom="paragraph">
                  <wp:posOffset>4445</wp:posOffset>
                </wp:positionV>
                <wp:extent cx="80010" cy="84455"/>
                <wp:effectExtent l="0" t="0" r="0" b="0"/>
                <wp:wrapNone/>
                <wp:docPr id="453375514"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F0559" id="Retângulo 47" o:spid="_x0000_s1026" style="position:absolute;margin-left:1.5pt;margin-top:.35pt;width:6.3pt;height:6.6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QDmiZ3AAAAAQBAAAPAAAAZHJzL2Rvd25yZXYueG1s&#10;TI9BawIxEIXvBf9DGKG3mrW1KtvNSlsQPBRBW4Te4mbcLO5MliSr23/feGpPw+M93vumWA3Uigv6&#10;0DhWMJ1kIJArZxquFXx9rh+WIELUbHTrGBX8YIBVObordG7clXd42cdapBIOuVZgY+xyKUNlkXSY&#10;uA45eSfnScckfS2N19dUTq18zLK5JN1wWrC6w3eL1Xnfk4LtejndkP9+O+yq0G/djD42lpS6Hw+v&#10;LyAiDvEvDDf8hA5lYjq6nk0QrYKn9ElUsABxM5/nII7pzjKQZSH/w5e/AAAA//8DAFBLAQItABQA&#10;BgAIAAAAIQC2gziS/gAAAOEBAAATAAAAAAAAAAAAAAAAAAAAAABbQ29udGVudF9UeXBlc10ueG1s&#10;UEsBAi0AFAAGAAgAAAAhADj9If/WAAAAlAEAAAsAAAAAAAAAAAAAAAAALwEAAF9yZWxzLy5yZWxz&#10;UEsBAi0AFAAGAAgAAAAhAHqPZyVfAgAAzAQAAA4AAAAAAAAAAAAAAAAALgIAAGRycy9lMm9Eb2Mu&#10;eG1sUEsBAi0AFAAGAAgAAAAhANAOaJncAAAABAEAAA8AAAAAAAAAAAAAAAAAuQQAAGRycy9kb3du&#10;cmV2LnhtbFBLBQYAAAAABAAEAPMAAADCBQAAAAA=&#10;" filled="f" strokecolor="windowText" strokeweight="1pt">
                <v:path arrowok="t"/>
                <w10:wrap anchorx="margin"/>
              </v:rect>
            </w:pict>
          </mc:Fallback>
        </mc:AlternateContent>
      </w:r>
      <w:r w:rsidR="00346AEC" w:rsidRPr="003A5086">
        <w:t>Licitação</w:t>
      </w:r>
    </w:p>
    <w:p w14:paraId="6BF0BC03" w14:textId="45D67033" w:rsidR="00C00DD3" w:rsidRPr="003A5086" w:rsidRDefault="008F4012"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57728" behindDoc="0" locked="0" layoutInCell="1" allowOverlap="1" wp14:anchorId="32971A50" wp14:editId="4E9B302A">
                <wp:simplePos x="0" y="0"/>
                <wp:positionH relativeFrom="margin">
                  <wp:align>left</wp:align>
                </wp:positionH>
                <wp:positionV relativeFrom="paragraph">
                  <wp:posOffset>10795</wp:posOffset>
                </wp:positionV>
                <wp:extent cx="80010" cy="84455"/>
                <wp:effectExtent l="0" t="0" r="15240" b="10795"/>
                <wp:wrapNone/>
                <wp:docPr id="1610496454"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EDD7D" id="Retângulo 49" o:spid="_x0000_s1026" style="position:absolute;margin-left:0;margin-top:.85pt;width:6.3pt;height:6.65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z9NIhtoAAAAEAQAADwAAAGRycy9kb3ducmV2&#10;LnhtbEyPQUvDQBCF74L/YRnBm91YSJWYTamCCCJKU/E8yU6TYHY2ZLdN9Nc7PdnT8OYN732Tr2fX&#10;qyONofNs4HaRgCKuve24MfC5e765BxUissXeMxn4oQDr4vIix8z6ibd0LGOjJIRDhgbaGIdM61C3&#10;5DAs/EAs3t6PDqPIsdF2xEnCXa+XSbLSDjuWhhYHemqp/i4PzsDH18u+qvB1O2122LyVnP4+vqfG&#10;XF/NmwdQkeb4fwwnfEGHQpgqf2AbVG9AHomyvQN1MpcrUJXMNAFd5PocvvgDAAD//wMAUEsBAi0A&#10;FAAGAAgAAAAhALaDOJL+AAAA4QEAABMAAAAAAAAAAAAAAAAAAAAAAFtDb250ZW50X1R5cGVzXS54&#10;bWxQSwECLQAUAAYACAAAACEAOP0h/9YAAACUAQAACwAAAAAAAAAAAAAAAAAvAQAAX3JlbHMvLnJl&#10;bHNQSwECLQAUAAYACAAAACEAwNQwfGMCAAAJBQAADgAAAAAAAAAAAAAAAAAuAgAAZHJzL2Uyb0Rv&#10;Yy54bWxQSwECLQAUAAYACAAAACEAz9NIhtoAAAAEAQAADwAAAAAAAAAAAAAAAAC9BAAAZHJzL2Rv&#10;d25yZXYueG1sUEsFBgAAAAAEAAQA8wAAAMQFAAAAAA==&#10;" fillcolor="windowText" strokecolor="windowText" strokeweight="1pt">
                <v:path arrowok="t"/>
                <w10:wrap anchorx="margin"/>
              </v:rect>
            </w:pict>
          </mc:Fallback>
        </mc:AlternateContent>
      </w:r>
      <w:r w:rsidR="00C00DD3" w:rsidRPr="003A5086">
        <w:t xml:space="preserve">Aviso de contratação direta (contratação direta </w:t>
      </w:r>
      <w:r w:rsidR="00881CEB" w:rsidRPr="003A5086">
        <w:t xml:space="preserve">com disputa </w:t>
      </w:r>
      <w:r w:rsidR="00C00DD3" w:rsidRPr="003A5086">
        <w:t>- art. 7</w:t>
      </w:r>
      <w:r w:rsidR="004560DF" w:rsidRPr="003A5086">
        <w:t>5</w:t>
      </w:r>
      <w:r w:rsidR="00C00DD3" w:rsidRPr="003A5086">
        <w:t>, inc. I e II)</w:t>
      </w:r>
    </w:p>
    <w:p w14:paraId="27067BA6" w14:textId="01F177A2" w:rsidR="004560DF" w:rsidRPr="003A5086" w:rsidRDefault="0059511F"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35712" behindDoc="0" locked="0" layoutInCell="1" allowOverlap="1" wp14:anchorId="344504C6" wp14:editId="1558924E">
                <wp:simplePos x="0" y="0"/>
                <wp:positionH relativeFrom="margin">
                  <wp:align>left</wp:align>
                </wp:positionH>
                <wp:positionV relativeFrom="paragraph">
                  <wp:posOffset>37465</wp:posOffset>
                </wp:positionV>
                <wp:extent cx="80010" cy="84455"/>
                <wp:effectExtent l="0" t="0" r="0" b="0"/>
                <wp:wrapNone/>
                <wp:docPr id="1763764074"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D0198" id="Retângulo 45" o:spid="_x0000_s1026" style="position:absolute;margin-left:0;margin-top:2.95pt;width:6.3pt;height:6.65pt;z-index:251635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sqsf3AAAAAQBAAAPAAAAZHJzL2Rvd25yZXYueG1s&#10;TI/BasMwEETvhfyD2EBujRzThsT1OrSFQA4lkLQUelOsrWVqrYwkJ87fVzm1p2WYYeZtuRltJ87k&#10;Q+sYYTHPQBDXTrfcIHy8b+9XIEJUrFXnmBCuFGBTTe5KVWh34QOdj7ERqYRDoRBMjH0hZagNWRXm&#10;ridO3rfzVsUkfSO1V5dUbjuZZ9lSWtVyWjCqp1dD9c9xsAj77Wqxs/7r5fNQh2HvHuzbzljE2XR8&#10;fgIRaYx/YbjhJ3SoEtPJDayD6BDSIxHhcQ3iZuZLEKd01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qx/cAAAABAEAAA8AAAAAAAAAAAAAAAAAuQQAAGRycy9kb3du&#10;cmV2LnhtbFBLBQYAAAAABAAEAPMAAADCBQAAAAA=&#10;" filled="f" strokecolor="windowText" strokeweight="1pt">
                <v:path arrowok="t"/>
                <w10:wrap anchorx="margin"/>
              </v:rect>
            </w:pict>
          </mc:Fallback>
        </mc:AlternateContent>
      </w:r>
      <w:r w:rsidR="00346AEC" w:rsidRPr="003A5086">
        <w:t>Contratação direta</w:t>
      </w:r>
      <w:r w:rsidR="00881CEB" w:rsidRPr="003A5086">
        <w:t xml:space="preserve"> (dispensa e inexigibilidade, sem disputa)</w:t>
      </w:r>
    </w:p>
    <w:p w14:paraId="49E398E2" w14:textId="77777777" w:rsidR="00DB7146" w:rsidRPr="003A5086" w:rsidRDefault="00DB7146" w:rsidP="002A439D">
      <w:pPr>
        <w:spacing w:before="120" w:after="120" w:line="276" w:lineRule="auto"/>
        <w:ind w:left="426"/>
        <w:jc w:val="both"/>
      </w:pPr>
    </w:p>
    <w:p w14:paraId="5D12A866" w14:textId="77777777" w:rsidR="00872F37" w:rsidRPr="003A5086" w:rsidRDefault="00072A3D" w:rsidP="002A439D">
      <w:pPr>
        <w:spacing w:before="120" w:after="120" w:line="276" w:lineRule="auto"/>
        <w:jc w:val="both"/>
      </w:pPr>
      <w:r w:rsidRPr="003A5086">
        <w:t>1</w:t>
      </w:r>
      <w:r w:rsidR="3634E14B" w:rsidRPr="003A5086">
        <w:t>0</w:t>
      </w:r>
      <w:r w:rsidRPr="003A5086">
        <w:t>.2 CRITÉRIO DE JULGAMENTO</w:t>
      </w:r>
    </w:p>
    <w:p w14:paraId="78631FC2" w14:textId="739C83E2" w:rsidR="00072A3D" w:rsidRPr="003A5086" w:rsidRDefault="0059511F" w:rsidP="002A439D">
      <w:pPr>
        <w:spacing w:before="120" w:after="120" w:line="276" w:lineRule="auto"/>
        <w:ind w:left="426"/>
        <w:jc w:val="both"/>
      </w:pPr>
      <w:r w:rsidRPr="003A5086">
        <w:rPr>
          <w:rFonts w:ascii="Calibri" w:hAnsi="Calibri" w:cs="Calibri"/>
          <w:bCs/>
          <w:noProof/>
          <w:lang w:eastAsia="pt-BR"/>
        </w:rPr>
        <mc:AlternateContent>
          <mc:Choice Requires="wps">
            <w:drawing>
              <wp:anchor distT="0" distB="0" distL="114300" distR="114300" simplePos="0" relativeHeight="251801600" behindDoc="0" locked="0" layoutInCell="1" allowOverlap="1" wp14:anchorId="58A90001" wp14:editId="59C848C5">
                <wp:simplePos x="0" y="0"/>
                <wp:positionH relativeFrom="margin">
                  <wp:posOffset>-3810</wp:posOffset>
                </wp:positionH>
                <wp:positionV relativeFrom="paragraph">
                  <wp:posOffset>66675</wp:posOffset>
                </wp:positionV>
                <wp:extent cx="80010" cy="84455"/>
                <wp:effectExtent l="0" t="0" r="0" b="0"/>
                <wp:wrapNone/>
                <wp:docPr id="939769786"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42088" id="Retângulo 43" o:spid="_x0000_s1026" style="position:absolute;margin-left:-.3pt;margin-top:5.25pt;width:6.3pt;height:6.65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zTHN3AAAAAYBAAAPAAAAZHJzL2Rvd25yZXYueG1s&#10;TI9BS8NAEIXvgv9hGcFbu2nUEtJsigqFHqTQKkJv2+yYDWZnw+6mjf/e6UmPb97jvW+q9eR6ccYQ&#10;O08KFvMMBFLjTUetgo/3zawAEZMmo3tPqOAHI6zr25tKl8ZfaI/nQ2oFl1AstQKb0lBKGRuLTse5&#10;H5DY+/LB6cQytNIEfeFy18s8y5bS6Y54weoBXy0234fRKdhtisXWhePL576J484/uretdUrd303P&#10;KxAJp/QXhis+o0PNTCc/komiVzBbcpDP2ROIq53zZycF+UMBsq7kf/z6FwAA//8DAFBLAQItABQA&#10;BgAIAAAAIQC2gziS/gAAAOEBAAATAAAAAAAAAAAAAAAAAAAAAABbQ29udGVudF9UeXBlc10ueG1s&#10;UEsBAi0AFAAGAAgAAAAhADj9If/WAAAAlAEAAAsAAAAAAAAAAAAAAAAALwEAAF9yZWxzLy5yZWxz&#10;UEsBAi0AFAAGAAgAAAAhAHqPZyVfAgAAzAQAAA4AAAAAAAAAAAAAAAAALgIAAGRycy9lMm9Eb2Mu&#10;eG1sUEsBAi0AFAAGAAgAAAAhAHvNMc3cAAAABgEAAA8AAAAAAAAAAAAAAAAAuQQAAGRycy9kb3du&#10;cmV2LnhtbFBLBQYAAAAABAAEAPMAAADCBQAAAAA=&#10;" filled="f" strokecolor="windowText" strokeweight="1pt">
                <v:path arrowok="t"/>
                <w10:wrap anchorx="margin"/>
              </v:rect>
            </w:pict>
          </mc:Fallback>
        </mc:AlternateContent>
      </w:r>
      <w:r w:rsidR="00072A3D" w:rsidRPr="003A5086">
        <w:t>Menor preço global</w:t>
      </w:r>
    </w:p>
    <w:p w14:paraId="46D25BF7" w14:textId="4AC85197" w:rsidR="00072A3D" w:rsidRPr="003A5086" w:rsidRDefault="0059511F" w:rsidP="002A439D">
      <w:pPr>
        <w:spacing w:before="120" w:after="120" w:line="276" w:lineRule="auto"/>
        <w:ind w:left="426"/>
        <w:jc w:val="both"/>
      </w:pPr>
      <w:r w:rsidRPr="003A5086">
        <w:rPr>
          <w:noProof/>
          <w:lang w:eastAsia="pt-BR"/>
        </w:rPr>
        <mc:AlternateContent>
          <mc:Choice Requires="wps">
            <w:drawing>
              <wp:anchor distT="0" distB="0" distL="114300" distR="114300" simplePos="0" relativeHeight="251802624" behindDoc="0" locked="0" layoutInCell="1" allowOverlap="1" wp14:anchorId="39BB3C51" wp14:editId="413A83AD">
                <wp:simplePos x="0" y="0"/>
                <wp:positionH relativeFrom="margin">
                  <wp:posOffset>-3810</wp:posOffset>
                </wp:positionH>
                <wp:positionV relativeFrom="paragraph">
                  <wp:posOffset>43815</wp:posOffset>
                </wp:positionV>
                <wp:extent cx="80010" cy="84455"/>
                <wp:effectExtent l="0" t="0" r="15240" b="10795"/>
                <wp:wrapNone/>
                <wp:docPr id="435286994"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36C02" id="Retângulo 41" o:spid="_x0000_s1026" style="position:absolute;margin-left:-.3pt;margin-top:3.45pt;width:6.3pt;height:6.6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f/J4K9sAAAAFAQAADwAAAGRycy9kb3ducmV2&#10;LnhtbEyPQUvDQBSE74L/YXmCt3ZjoEHTvJQqiCCiNBXPL8lrEpp9G7LbJvrr3Z70OMww8022mU2v&#10;zjy6zgrC3TICxVLZupMG4XP/vLgH5TxJTb0VRvhmB5v8+iqjtLaT7Phc+EaFEnEpIbTeD6nWrmrZ&#10;kFvagSV4Bzsa8kGOja5HmkK56XUcRYk21ElYaGngp5arY3EyCB9fL4eypNfdtN1T81bI6ufxfYV4&#10;ezNv16A8z/4vDBf8gA55YCrtSWqneoRFEoIIyQOoixuHYyVCHMWg80z/p89/AQAA//8DAFBLAQIt&#10;ABQABgAIAAAAIQC2gziS/gAAAOEBAAATAAAAAAAAAAAAAAAAAAAAAABbQ29udGVudF9UeXBlc10u&#10;eG1sUEsBAi0AFAAGAAgAAAAhADj9If/WAAAAlAEAAAsAAAAAAAAAAAAAAAAALwEAAF9yZWxzLy5y&#10;ZWxzUEsBAi0AFAAGAAgAAAAhAMDUMHxjAgAACQUAAA4AAAAAAAAAAAAAAAAALgIAAGRycy9lMm9E&#10;b2MueG1sUEsBAi0AFAAGAAgAAAAhAH/yeCvbAAAABQEAAA8AAAAAAAAAAAAAAAAAvQQAAGRycy9k&#10;b3ducmV2LnhtbFBLBQYAAAAABAAEAPMAAADFBQAAAAA=&#10;" fillcolor="windowText" strokecolor="windowText" strokeweight="1pt">
                <v:path arrowok="t"/>
                <w10:wrap anchorx="margin"/>
              </v:rect>
            </w:pict>
          </mc:Fallback>
        </mc:AlternateContent>
      </w:r>
      <w:r w:rsidR="00072A3D" w:rsidRPr="003A5086">
        <w:t>Menor preço por item</w:t>
      </w:r>
    </w:p>
    <w:p w14:paraId="16287F21" w14:textId="77777777" w:rsidR="00072A3D" w:rsidRDefault="00072A3D" w:rsidP="002A439D">
      <w:pPr>
        <w:spacing w:before="120" w:after="120" w:line="276" w:lineRule="auto"/>
        <w:jc w:val="both"/>
      </w:pPr>
    </w:p>
    <w:p w14:paraId="3A18355F" w14:textId="6948E92E" w:rsidR="00671CC1" w:rsidRDefault="00671CC1" w:rsidP="00671CC1">
      <w:pPr>
        <w:widowControl w:val="0"/>
        <w:autoSpaceDE w:val="0"/>
        <w:autoSpaceDN w:val="0"/>
        <w:adjustRightInd w:val="0"/>
        <w:spacing w:before="120" w:after="120" w:line="360" w:lineRule="auto"/>
        <w:jc w:val="both"/>
        <w:rPr>
          <w:rFonts w:ascii="Calibri" w:hAnsi="Calibri" w:cs="Calibri"/>
        </w:rPr>
      </w:pPr>
      <w:r w:rsidRPr="00467EF7">
        <w:rPr>
          <w:rFonts w:ascii="Calibri" w:hAnsi="Calibri" w:cs="Calibri"/>
        </w:rPr>
        <w:t>10</w:t>
      </w:r>
      <w:r>
        <w:rPr>
          <w:rFonts w:ascii="Calibri" w:hAnsi="Calibri" w:cs="Calibri"/>
        </w:rPr>
        <w:t>.3 PREÇOS DIFERENTES</w:t>
      </w:r>
    </w:p>
    <w:p w14:paraId="4DC45075" w14:textId="77777777" w:rsidR="00671CC1" w:rsidRDefault="00671CC1" w:rsidP="00945232">
      <w:pPr>
        <w:widowControl w:val="0"/>
        <w:autoSpaceDE w:val="0"/>
        <w:autoSpaceDN w:val="0"/>
        <w:adjustRightInd w:val="0"/>
        <w:spacing w:before="120" w:after="120" w:line="360" w:lineRule="auto"/>
        <w:ind w:firstLine="426"/>
        <w:jc w:val="both"/>
        <w:rPr>
          <w:rFonts w:ascii="Calibri" w:hAnsi="Calibri" w:cs="Calibri"/>
        </w:rPr>
      </w:pPr>
      <w:r>
        <w:rPr>
          <w:rFonts w:ascii="Calibri" w:hAnsi="Calibri" w:cs="Calibri"/>
        </w:rPr>
        <w:t>Não há a possibilidade de a empresa licitante prever preços diferentes.</w:t>
      </w:r>
    </w:p>
    <w:p w14:paraId="5738B2C2" w14:textId="77777777" w:rsidR="00671CC1" w:rsidRDefault="00671CC1" w:rsidP="002A439D">
      <w:pPr>
        <w:spacing w:before="120" w:after="120" w:line="276" w:lineRule="auto"/>
        <w:jc w:val="both"/>
      </w:pPr>
    </w:p>
    <w:p w14:paraId="5F4B6937" w14:textId="1710D011" w:rsidR="00AC0920" w:rsidRDefault="00AC0920" w:rsidP="00AC092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 </w:t>
      </w:r>
      <w:r>
        <w:rPr>
          <w:rFonts w:ascii="Calibri" w:hAnsi="Calibri" w:cs="Calibri"/>
        </w:rPr>
        <w:tab/>
        <w:t>QUANTITATIVOS INFERIORES</w:t>
      </w:r>
    </w:p>
    <w:p w14:paraId="6B1043DC" w14:textId="77777777" w:rsidR="00AC0920" w:rsidRDefault="00AC0920" w:rsidP="00945232">
      <w:pPr>
        <w:ind w:left="426"/>
        <w:rPr>
          <w:rFonts w:ascii="Calibri" w:hAnsi="Calibri" w:cs="Calibri"/>
        </w:rPr>
      </w:pPr>
      <w:r>
        <w:rPr>
          <w:rFonts w:ascii="Calibri" w:hAnsi="Calibri" w:cs="Calibri"/>
        </w:rPr>
        <w:t>Não se admite proposta em quantitativos inferiores ao previsto.</w:t>
      </w:r>
    </w:p>
    <w:p w14:paraId="57472460" w14:textId="77777777" w:rsidR="00AC0920" w:rsidRDefault="00AC0920" w:rsidP="002A439D">
      <w:pPr>
        <w:spacing w:before="120" w:after="120" w:line="276" w:lineRule="auto"/>
        <w:jc w:val="both"/>
      </w:pPr>
    </w:p>
    <w:p w14:paraId="2D0C1039" w14:textId="43358404" w:rsidR="00852A15" w:rsidRDefault="00852A15" w:rsidP="00852A15">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424E50">
        <w:rPr>
          <w:rFonts w:ascii="Calibri" w:hAnsi="Calibri" w:cs="Calibri"/>
        </w:rPr>
        <w:t>5</w:t>
      </w:r>
      <w:r>
        <w:rPr>
          <w:rFonts w:ascii="Calibri" w:hAnsi="Calibri" w:cs="Calibri"/>
        </w:rPr>
        <w:t xml:space="preserve"> CADASTRO RESERVA</w:t>
      </w:r>
    </w:p>
    <w:p w14:paraId="67E6C9B4" w14:textId="339F01BC" w:rsidR="00424E50" w:rsidRPr="00046A4D" w:rsidRDefault="00424E50" w:rsidP="00424E5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10.5.1 Haverá registro do cadastro reserva, </w:t>
      </w:r>
      <w:r w:rsidRPr="00046A4D">
        <w:rPr>
          <w:rFonts w:ascii="Calibri" w:hAnsi="Calibri" w:cs="Calibri"/>
        </w:rPr>
        <w:t xml:space="preserve">incluído na </w:t>
      </w:r>
      <w:r>
        <w:rPr>
          <w:rFonts w:ascii="Calibri" w:hAnsi="Calibri" w:cs="Calibri"/>
        </w:rPr>
        <w:t>A</w:t>
      </w:r>
      <w:r w:rsidRPr="00046A4D">
        <w:rPr>
          <w:rFonts w:ascii="Calibri" w:hAnsi="Calibri" w:cs="Calibri"/>
        </w:rPr>
        <w:t>ta, na forma de anexo</w:t>
      </w:r>
      <w:r>
        <w:rPr>
          <w:rFonts w:ascii="Calibri" w:hAnsi="Calibri" w:cs="Calibri"/>
        </w:rPr>
        <w:t xml:space="preserve">, na ordem de classificação, </w:t>
      </w:r>
      <w:r w:rsidRPr="00046A4D">
        <w:rPr>
          <w:rFonts w:ascii="Calibri" w:hAnsi="Calibri" w:cs="Calibri"/>
        </w:rPr>
        <w:t>para o caso de impossibilidade de atendimento pelo signatário da ata</w:t>
      </w:r>
      <w:r>
        <w:rPr>
          <w:rFonts w:ascii="Calibri" w:hAnsi="Calibri" w:cs="Calibri"/>
        </w:rPr>
        <w:t>:</w:t>
      </w:r>
    </w:p>
    <w:p w14:paraId="1BD4E0A0" w14:textId="77777777" w:rsidR="00424E50" w:rsidRPr="00046A4D" w:rsidRDefault="00424E50" w:rsidP="00424E50">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a) dos licitantes ou dos fornecedores que aceitarem cotar os bens, as obras ou os serviços com preços iguais aos do adjudicatário, observada a classificação na licitação; e</w:t>
      </w:r>
    </w:p>
    <w:p w14:paraId="50BA129F" w14:textId="77777777" w:rsidR="00424E50" w:rsidRDefault="00424E50" w:rsidP="00424E50">
      <w:pPr>
        <w:widowControl w:val="0"/>
        <w:autoSpaceDE w:val="0"/>
        <w:autoSpaceDN w:val="0"/>
        <w:adjustRightInd w:val="0"/>
        <w:spacing w:before="120" w:after="120" w:line="360" w:lineRule="auto"/>
        <w:ind w:left="426"/>
        <w:jc w:val="both"/>
        <w:rPr>
          <w:rFonts w:ascii="Calibri" w:hAnsi="Calibri" w:cs="Calibri"/>
        </w:rPr>
      </w:pPr>
      <w:r w:rsidRPr="00046A4D">
        <w:rPr>
          <w:rFonts w:ascii="Calibri" w:hAnsi="Calibri" w:cs="Calibri"/>
        </w:rPr>
        <w:t>b) dos licitantes ou dos fornecedores que mantiverem sua proposta original</w:t>
      </w:r>
      <w:r>
        <w:rPr>
          <w:rFonts w:ascii="Calibri" w:hAnsi="Calibri" w:cs="Calibri"/>
        </w:rPr>
        <w:t>.</w:t>
      </w:r>
    </w:p>
    <w:p w14:paraId="0D6935F5" w14:textId="77777777" w:rsidR="00424E50" w:rsidRDefault="00424E50" w:rsidP="00424E50">
      <w:pPr>
        <w:widowControl w:val="0"/>
        <w:autoSpaceDE w:val="0"/>
        <w:autoSpaceDN w:val="0"/>
        <w:adjustRightInd w:val="0"/>
        <w:spacing w:before="120" w:after="120" w:line="360" w:lineRule="auto"/>
        <w:jc w:val="both"/>
        <w:rPr>
          <w:rFonts w:ascii="Calibri" w:hAnsi="Calibri" w:cs="Calibri"/>
        </w:rPr>
      </w:pPr>
    </w:p>
    <w:p w14:paraId="1847A377" w14:textId="39E24DDB" w:rsidR="00424E50" w:rsidRPr="002A09D4" w:rsidRDefault="00424E50" w:rsidP="00424E5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10.5.2 </w:t>
      </w:r>
      <w:r w:rsidRPr="00046A4D">
        <w:rPr>
          <w:rFonts w:ascii="Calibri" w:hAnsi="Calibri" w:cs="Calibri"/>
        </w:rPr>
        <w:t xml:space="preserve">A habilitação dos licitantes que comporão o cadastro de reserva </w:t>
      </w:r>
      <w:r>
        <w:rPr>
          <w:rFonts w:ascii="Calibri" w:hAnsi="Calibri" w:cs="Calibri"/>
        </w:rPr>
        <w:t>s</w:t>
      </w:r>
      <w:r w:rsidRPr="00046A4D">
        <w:rPr>
          <w:rFonts w:ascii="Calibri" w:hAnsi="Calibri" w:cs="Calibri"/>
        </w:rPr>
        <w:t>omente será efetuada quando</w:t>
      </w:r>
      <w:r>
        <w:rPr>
          <w:rFonts w:ascii="Calibri" w:hAnsi="Calibri" w:cs="Calibri"/>
        </w:rPr>
        <w:t xml:space="preserve"> e se </w:t>
      </w:r>
      <w:r w:rsidRPr="00046A4D">
        <w:rPr>
          <w:rFonts w:ascii="Calibri" w:hAnsi="Calibri" w:cs="Calibri"/>
        </w:rPr>
        <w:t>houver necessidade de contratação dos licitantes remanescentes</w:t>
      </w:r>
      <w:r>
        <w:rPr>
          <w:rFonts w:ascii="Calibri" w:hAnsi="Calibri" w:cs="Calibri"/>
        </w:rPr>
        <w:t>.</w:t>
      </w:r>
    </w:p>
    <w:p w14:paraId="7664DFAB" w14:textId="77777777" w:rsidR="00945232" w:rsidRDefault="00945232" w:rsidP="002A439D">
      <w:pPr>
        <w:spacing w:before="120" w:after="120" w:line="276" w:lineRule="auto"/>
        <w:jc w:val="both"/>
      </w:pPr>
    </w:p>
    <w:p w14:paraId="486E5EF7" w14:textId="5F0622EC" w:rsidR="00E67A46" w:rsidRPr="003A5086" w:rsidRDefault="00DB7146" w:rsidP="002A439D">
      <w:pPr>
        <w:spacing w:before="120" w:after="120" w:line="276" w:lineRule="auto"/>
        <w:jc w:val="both"/>
      </w:pPr>
      <w:r w:rsidRPr="003A5086">
        <w:t>1</w:t>
      </w:r>
      <w:r w:rsidR="612DE161" w:rsidRPr="003A5086">
        <w:t>0</w:t>
      </w:r>
      <w:r w:rsidR="00E67A46" w:rsidRPr="003A5086">
        <w:t>.</w:t>
      </w:r>
      <w:r w:rsidR="00424E50">
        <w:t>6</w:t>
      </w:r>
      <w:r w:rsidR="00E67A46" w:rsidRPr="003A5086">
        <w:t xml:space="preserve"> TRATAMENTO DIFERENCIADO PARA MICROEMPRESAS E EMPRESAS DE PEQUENO PORTE (ME/EPP)</w:t>
      </w:r>
    </w:p>
    <w:p w14:paraId="5BE93A62" w14:textId="77777777" w:rsidR="001F3638" w:rsidRPr="003A5086" w:rsidRDefault="001F3638" w:rsidP="002A439D">
      <w:pPr>
        <w:spacing w:before="120" w:after="120" w:line="276" w:lineRule="auto"/>
        <w:jc w:val="both"/>
        <w:rPr>
          <w:rFonts w:cstheme="minorHAnsi"/>
        </w:rPr>
      </w:pPr>
    </w:p>
    <w:p w14:paraId="408727AA" w14:textId="7D07F37D" w:rsidR="001F3638" w:rsidRPr="003A5086" w:rsidRDefault="0059511F" w:rsidP="002A439D">
      <w:pPr>
        <w:spacing w:before="120" w:after="120" w:line="276" w:lineRule="auto"/>
        <w:ind w:left="426"/>
        <w:jc w:val="both"/>
        <w:rPr>
          <w:rFonts w:cstheme="minorHAnsi"/>
        </w:rPr>
      </w:pPr>
      <w:r w:rsidRPr="003A5086">
        <w:rPr>
          <w:rFonts w:cstheme="minorHAnsi"/>
          <w:noProof/>
        </w:rPr>
        <mc:AlternateContent>
          <mc:Choice Requires="wps">
            <w:drawing>
              <wp:anchor distT="0" distB="0" distL="114300" distR="114300" simplePos="0" relativeHeight="251758592" behindDoc="0" locked="0" layoutInCell="1" allowOverlap="1" wp14:anchorId="5029DBC9" wp14:editId="155BC7AD">
                <wp:simplePos x="0" y="0"/>
                <wp:positionH relativeFrom="margin">
                  <wp:posOffset>9525</wp:posOffset>
                </wp:positionH>
                <wp:positionV relativeFrom="paragraph">
                  <wp:posOffset>68580</wp:posOffset>
                </wp:positionV>
                <wp:extent cx="80010" cy="84455"/>
                <wp:effectExtent l="0" t="0" r="0" b="0"/>
                <wp:wrapNone/>
                <wp:docPr id="180333120"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42458" id="Retângulo 39" o:spid="_x0000_s1026" style="position:absolute;margin-left:.75pt;margin-top:5.4pt;width:6.3pt;height:6.6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itfMw2gAAAAYBAAAPAAAAZHJzL2Rvd25yZXYueG1s&#10;TI9Ba8JAEIXvhf6HZQre6iZii6TZSBUEDyJoS6G3NTvNhmZnw+5G4793PLWnx+M93nxTLkfXiTOG&#10;2HpSkE8zEEi1Ny01Cj4/Ns8LEDFpMrrzhAquGGFZPT6UujD+Qgc8H1MjeIRioRXYlPpCylhbdDpO&#10;fY/E2Y8PTie2oZEm6AuPu07OsuxVOt0SX7C6x7XF+vc4OAX7zSLfuvC9+jrUcdj7udttrVNq8jS+&#10;v4FIOKa/MtzxGR0qZjr5gUwUHfsXLrJk/MA9nucgTgpmrLIq5X/86gYAAP//AwBQSwECLQAUAAYA&#10;CAAAACEAtoM4kv4AAADhAQAAEwAAAAAAAAAAAAAAAAAAAAAAW0NvbnRlbnRfVHlwZXNdLnhtbFBL&#10;AQItABQABgAIAAAAIQA4/SH/1gAAAJQBAAALAAAAAAAAAAAAAAAAAC8BAABfcmVscy8ucmVsc1BL&#10;AQItABQABgAIAAAAIQB6j2clXwIAAMwEAAAOAAAAAAAAAAAAAAAAAC4CAABkcnMvZTJvRG9jLnht&#10;bFBLAQItABQABgAIAAAAIQBitfMw2gAAAAYBAAAPAAAAAAAAAAAAAAAAALkEAABkcnMvZG93bnJl&#10;di54bWxQSwUGAAAAAAQABADzAAAAwAUAAAAA&#10;" filled="f" strokecolor="windowText" strokeweight="1pt">
                <v:path arrowok="t"/>
                <w10:wrap anchorx="margin"/>
              </v:rect>
            </w:pict>
          </mc:Fallback>
        </mc:AlternateContent>
      </w:r>
      <w:r w:rsidR="001F3638" w:rsidRPr="003A5086">
        <w:rPr>
          <w:rFonts w:cstheme="minorHAnsi"/>
        </w:rPr>
        <w:t>Não se aplica (para contratações diretas, exceto as dispensas do art. 75, I e II, da Lei 14.133/2021)</w:t>
      </w:r>
    </w:p>
    <w:p w14:paraId="58B0016D" w14:textId="7CE0F669" w:rsidR="001F3638" w:rsidRPr="003A5086" w:rsidRDefault="0059511F" w:rsidP="002A439D">
      <w:pPr>
        <w:spacing w:before="120" w:after="120" w:line="276" w:lineRule="auto"/>
        <w:ind w:left="426"/>
        <w:jc w:val="both"/>
        <w:rPr>
          <w:rFonts w:cstheme="minorHAnsi"/>
        </w:rPr>
      </w:pPr>
      <w:r w:rsidRPr="003A5086">
        <w:rPr>
          <w:rFonts w:cstheme="minorHAnsi"/>
          <w:noProof/>
        </w:rPr>
        <mc:AlternateContent>
          <mc:Choice Requires="wps">
            <w:drawing>
              <wp:anchor distT="0" distB="0" distL="114300" distR="114300" simplePos="0" relativeHeight="251757568" behindDoc="0" locked="0" layoutInCell="1" allowOverlap="1" wp14:anchorId="4D60E18B" wp14:editId="63A44CA0">
                <wp:simplePos x="0" y="0"/>
                <wp:positionH relativeFrom="margin">
                  <wp:posOffset>9525</wp:posOffset>
                </wp:positionH>
                <wp:positionV relativeFrom="paragraph">
                  <wp:posOffset>58420</wp:posOffset>
                </wp:positionV>
                <wp:extent cx="80010" cy="84455"/>
                <wp:effectExtent l="0" t="0" r="15240" b="10795"/>
                <wp:wrapNone/>
                <wp:docPr id="1224575712"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BEADD" id="Retângulo 37" o:spid="_x0000_s1026" style="position:absolute;margin-left:.75pt;margin-top:4.6pt;width:6.3pt;height:6.6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H4YurdsAAAAFAQAADwAAAGRycy9kb3ducmV2&#10;LnhtbEyOwUrDQBRF94L/MDzBnZ00mKIxk9IWRJCiNBXXL5nXJJh5EzLTJvbrna7q8nIv555sOZlO&#10;nGhwrWUF81kEgriyuuVawdf+9eEJhPPIGjvLpOCXHCzz25sMU21H3tGp8LUIEHYpKmi871MpXdWQ&#10;QTezPXHoDnYw6EMcaqkHHAPcdDKOooU02HJ4aLCnTUPVT3E0Cj6/3w5lie+7cbXHeltwcl5/JErd&#10;302rFxCeJn8dw0U/qEMenEp7ZO1EF3IShgqeYxCX9nEOolQQxwnIPJP/7fM/AAAA//8DAFBLAQIt&#10;ABQABgAIAAAAIQC2gziS/gAAAOEBAAATAAAAAAAAAAAAAAAAAAAAAABbQ29udGVudF9UeXBlc10u&#10;eG1sUEsBAi0AFAAGAAgAAAAhADj9If/WAAAAlAEAAAsAAAAAAAAAAAAAAAAALwEAAF9yZWxzLy5y&#10;ZWxzUEsBAi0AFAAGAAgAAAAhAMDUMHxjAgAACQUAAA4AAAAAAAAAAAAAAAAALgIAAGRycy9lMm9E&#10;b2MueG1sUEsBAi0AFAAGAAgAAAAhAB+GLq3bAAAABQEAAA8AAAAAAAAAAAAAAAAAvQQAAGRycy9k&#10;b3ducmV2LnhtbFBLBQYAAAAABAAEAPMAAADFBQAAAAA=&#10;" fillcolor="windowText" strokecolor="windowText" strokeweight="1pt">
                <v:path arrowok="t"/>
                <w10:wrap anchorx="margin"/>
              </v:rect>
            </w:pict>
          </mc:Fallback>
        </mc:AlternateContent>
      </w:r>
      <w:r w:rsidR="001F3638" w:rsidRPr="003A5086">
        <w:rPr>
          <w:rFonts w:cstheme="minorHAnsi"/>
        </w:rPr>
        <w:t xml:space="preserve">O tratamento diferenciado deve seguir o valor apurado na pesquisa de preços, conforme art. 48, inc. I, da Lei Complementar nº 123/06 </w:t>
      </w:r>
    </w:p>
    <w:p w14:paraId="675ED0C0" w14:textId="218B47C5" w:rsidR="001F3638" w:rsidRPr="003A5086" w:rsidRDefault="0059511F" w:rsidP="002A439D">
      <w:pPr>
        <w:spacing w:before="120" w:after="120" w:line="276" w:lineRule="auto"/>
        <w:ind w:left="426"/>
        <w:jc w:val="both"/>
        <w:rPr>
          <w:rFonts w:cstheme="minorHAnsi"/>
        </w:rPr>
      </w:pPr>
      <w:r w:rsidRPr="003A5086">
        <w:rPr>
          <w:rFonts w:cstheme="minorHAnsi"/>
          <w:noProof/>
        </w:rPr>
        <w:lastRenderedPageBreak/>
        <mc:AlternateContent>
          <mc:Choice Requires="wps">
            <w:drawing>
              <wp:anchor distT="0" distB="0" distL="114300" distR="114300" simplePos="0" relativeHeight="251756544" behindDoc="0" locked="0" layoutInCell="1" allowOverlap="1" wp14:anchorId="1FC96369" wp14:editId="61E822C8">
                <wp:simplePos x="0" y="0"/>
                <wp:positionH relativeFrom="margin">
                  <wp:posOffset>9525</wp:posOffset>
                </wp:positionH>
                <wp:positionV relativeFrom="paragraph">
                  <wp:posOffset>46355</wp:posOffset>
                </wp:positionV>
                <wp:extent cx="80010" cy="84455"/>
                <wp:effectExtent l="0" t="0" r="0" b="0"/>
                <wp:wrapNone/>
                <wp:docPr id="712632317"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C3FA1" id="Retângulo 35" o:spid="_x0000_s1026" style="position:absolute;margin-left:.75pt;margin-top:3.65pt;width:6.3pt;height:6.6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filled="f" strokecolor="windowText" strokeweight="1pt">
                <v:path arrowok="t"/>
                <w10:wrap anchorx="margin"/>
              </v:rect>
            </w:pict>
          </mc:Fallback>
        </mc:AlternateContent>
      </w:r>
      <w:r w:rsidR="001F3638" w:rsidRPr="003A5086">
        <w:rPr>
          <w:rFonts w:cstheme="minorHAnsi"/>
        </w:rPr>
        <w:t xml:space="preserve">O tratamento diferenciado observa regra de mercado ou exceção legal: </w:t>
      </w:r>
    </w:p>
    <w:p w14:paraId="627F3B40" w14:textId="143B4B95" w:rsidR="001F3638" w:rsidRPr="003A5086" w:rsidRDefault="0059511F" w:rsidP="002A439D">
      <w:pPr>
        <w:spacing w:before="120" w:after="120" w:line="276" w:lineRule="auto"/>
        <w:ind w:left="1134"/>
        <w:jc w:val="both"/>
        <w:rPr>
          <w:rFonts w:cstheme="minorHAnsi"/>
        </w:rPr>
      </w:pPr>
      <w:r w:rsidRPr="003A5086">
        <w:rPr>
          <w:rFonts w:cstheme="minorHAnsi"/>
          <w:noProof/>
        </w:rPr>
        <mc:AlternateContent>
          <mc:Choice Requires="wps">
            <w:drawing>
              <wp:anchor distT="0" distB="0" distL="114300" distR="114300" simplePos="0" relativeHeight="251755520" behindDoc="0" locked="0" layoutInCell="1" allowOverlap="1" wp14:anchorId="511C4045" wp14:editId="6BDCE49D">
                <wp:simplePos x="0" y="0"/>
                <wp:positionH relativeFrom="margin">
                  <wp:posOffset>532130</wp:posOffset>
                </wp:positionH>
                <wp:positionV relativeFrom="paragraph">
                  <wp:posOffset>78740</wp:posOffset>
                </wp:positionV>
                <wp:extent cx="80010" cy="84455"/>
                <wp:effectExtent l="0" t="0" r="0" b="0"/>
                <wp:wrapNone/>
                <wp:docPr id="976355649"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0C94E" id="Retângulo 33" o:spid="_x0000_s1026" style="position:absolute;margin-left:41.9pt;margin-top:6.2pt;width:6.3pt;height:6.6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filled="f" strokecolor="windowText" strokeweight="1pt">
                <v:path arrowok="t"/>
                <w10:wrap anchorx="margin"/>
              </v:rect>
            </w:pict>
          </mc:Fallback>
        </mc:AlternateContent>
      </w:r>
      <w:r w:rsidR="001F3638" w:rsidRPr="003A5086">
        <w:rPr>
          <w:rFonts w:cstheme="minorHAnsi"/>
        </w:rPr>
        <w:t xml:space="preserve">não existem ao menos 3 fornecedores competitivos enquadrados como ME/EPP, capazes de cumprir as exigências estabelecidas no instrumento convocatório; </w:t>
      </w:r>
    </w:p>
    <w:p w14:paraId="5454372E" w14:textId="2D48E52D" w:rsidR="001F3638" w:rsidRPr="003A5086" w:rsidRDefault="0059511F" w:rsidP="002A439D">
      <w:pPr>
        <w:spacing w:before="120" w:after="120" w:line="276" w:lineRule="auto"/>
        <w:ind w:left="1134"/>
        <w:jc w:val="both"/>
        <w:rPr>
          <w:rFonts w:cstheme="minorHAnsi"/>
        </w:rPr>
      </w:pPr>
      <w:r w:rsidRPr="003A5086">
        <w:rPr>
          <w:rFonts w:cstheme="minorHAnsi"/>
          <w:noProof/>
        </w:rPr>
        <mc:AlternateContent>
          <mc:Choice Requires="wps">
            <w:drawing>
              <wp:anchor distT="0" distB="0" distL="114300" distR="114300" simplePos="0" relativeHeight="251754496" behindDoc="0" locked="0" layoutInCell="1" allowOverlap="1" wp14:anchorId="5298FE81" wp14:editId="40EF0969">
                <wp:simplePos x="0" y="0"/>
                <wp:positionH relativeFrom="margin">
                  <wp:posOffset>548640</wp:posOffset>
                </wp:positionH>
                <wp:positionV relativeFrom="paragraph">
                  <wp:posOffset>77470</wp:posOffset>
                </wp:positionV>
                <wp:extent cx="80010" cy="84455"/>
                <wp:effectExtent l="0" t="0" r="0" b="0"/>
                <wp:wrapNone/>
                <wp:docPr id="968218835"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6D561" id="Retângulo 31" o:spid="_x0000_s1026" style="position:absolute;margin-left:43.2pt;margin-top:6.1pt;width:6.3pt;height:6.6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filled="f" strokecolor="windowText" strokeweight="1pt">
                <v:path arrowok="t"/>
                <w10:wrap anchorx="margin"/>
              </v:rect>
            </w:pict>
          </mc:Fallback>
        </mc:AlternateContent>
      </w:r>
      <w:r w:rsidR="001F3638" w:rsidRPr="003A5086">
        <w:rPr>
          <w:rFonts w:cstheme="minorHAnsi"/>
        </w:rPr>
        <w:t xml:space="preserve">o tratamento diferenciado e simplificado para as ME/EPP não é vantajoso para a administração pública ou representar prejuízo ao conjunto ou complexo do objeto a ser contratado. </w:t>
      </w:r>
    </w:p>
    <w:p w14:paraId="39E6CA64" w14:textId="25F5E73E" w:rsidR="00ED01B4" w:rsidRPr="003A5086" w:rsidRDefault="0059511F" w:rsidP="002A439D">
      <w:pPr>
        <w:spacing w:before="120" w:after="120" w:line="276" w:lineRule="auto"/>
        <w:ind w:left="426"/>
        <w:jc w:val="both"/>
        <w:rPr>
          <w:rStyle w:val="ui-provider"/>
        </w:rPr>
      </w:pPr>
      <w:r w:rsidRPr="003A5086">
        <w:rPr>
          <w:noProof/>
        </w:rPr>
        <mc:AlternateContent>
          <mc:Choice Requires="wps">
            <w:drawing>
              <wp:anchor distT="0" distB="0" distL="114300" distR="114300" simplePos="0" relativeHeight="251760640" behindDoc="0" locked="0" layoutInCell="1" allowOverlap="1" wp14:anchorId="294A00CD" wp14:editId="7FC43A1A">
                <wp:simplePos x="0" y="0"/>
                <wp:positionH relativeFrom="margin">
                  <wp:posOffset>7620</wp:posOffset>
                </wp:positionH>
                <wp:positionV relativeFrom="paragraph">
                  <wp:posOffset>59055</wp:posOffset>
                </wp:positionV>
                <wp:extent cx="68580" cy="67310"/>
                <wp:effectExtent l="0" t="0" r="7620" b="8890"/>
                <wp:wrapNone/>
                <wp:docPr id="1620752876"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1793C" id="Retângulo 29" o:spid="_x0000_s1026" style="position:absolute;margin-left:.6pt;margin-top:4.65pt;width:5.4pt;height:5.3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filled="f" strokecolor="windowText" strokeweight="1pt">
                <v:path arrowok="t"/>
                <w10:wrap anchorx="margin"/>
              </v:rect>
            </w:pict>
          </mc:Fallback>
        </mc:AlternateContent>
      </w:r>
      <w:r w:rsidR="00ED01B4" w:rsidRPr="003A5086">
        <w:rPr>
          <w:rStyle w:val="ui-provider"/>
        </w:rPr>
        <w:t xml:space="preserve">O tratamento diferenciado é alterado por alguma regra de mercado. </w:t>
      </w:r>
    </w:p>
    <w:p w14:paraId="27818622" w14:textId="77777777" w:rsidR="00424E50" w:rsidRPr="003A5086" w:rsidRDefault="00424E50" w:rsidP="002A439D">
      <w:pPr>
        <w:spacing w:before="120" w:after="120" w:line="276" w:lineRule="auto"/>
        <w:jc w:val="both"/>
        <w:rPr>
          <w:i/>
          <w:iCs/>
        </w:rPr>
      </w:pPr>
    </w:p>
    <w:p w14:paraId="60408A3A" w14:textId="736AE9D0" w:rsidR="00272A01" w:rsidRPr="003A5086" w:rsidRDefault="00DB7146" w:rsidP="002A439D">
      <w:pPr>
        <w:spacing w:before="120" w:after="120" w:line="276" w:lineRule="auto"/>
        <w:jc w:val="both"/>
      </w:pPr>
      <w:r w:rsidRPr="003A5086">
        <w:t>1</w:t>
      </w:r>
      <w:r w:rsidR="2337AE95" w:rsidRPr="003A5086">
        <w:t>0</w:t>
      </w:r>
      <w:r w:rsidR="00D4502D" w:rsidRPr="003A5086">
        <w:t>.</w:t>
      </w:r>
      <w:r w:rsidR="00594B7B">
        <w:t>7</w:t>
      </w:r>
      <w:r w:rsidR="005A79AC" w:rsidRPr="003A5086">
        <w:t xml:space="preserve"> EXIGÊNCIAS VINCULADAS À PROPOSTA</w:t>
      </w:r>
    </w:p>
    <w:p w14:paraId="34B3F2EB" w14:textId="77777777" w:rsidR="003F4D23" w:rsidRDefault="003F4D23" w:rsidP="002A439D">
      <w:pPr>
        <w:spacing w:before="120" w:after="120" w:line="276" w:lineRule="auto"/>
        <w:jc w:val="both"/>
      </w:pPr>
    </w:p>
    <w:p w14:paraId="07BA5647" w14:textId="6B2950FC" w:rsidR="00FC371E" w:rsidRDefault="00FC371E" w:rsidP="00FC371E">
      <w:pPr>
        <w:widowControl w:val="0"/>
        <w:autoSpaceDE w:val="0"/>
        <w:autoSpaceDN w:val="0"/>
        <w:adjustRightInd w:val="0"/>
        <w:spacing w:before="120" w:after="120" w:line="360" w:lineRule="auto"/>
        <w:jc w:val="both"/>
        <w:rPr>
          <w:rFonts w:ascii="Calibri" w:hAnsi="Calibri" w:cs="Calibri"/>
        </w:rPr>
      </w:pPr>
      <w:r>
        <w:rPr>
          <w:rFonts w:ascii="Calibri" w:hAnsi="Calibri" w:cs="Calibri"/>
        </w:rPr>
        <w:t>10.</w:t>
      </w:r>
      <w:r w:rsidR="00594B7B">
        <w:rPr>
          <w:rFonts w:ascii="Calibri" w:hAnsi="Calibri" w:cs="Calibri"/>
        </w:rPr>
        <w:t>7</w:t>
      </w:r>
      <w:r>
        <w:rPr>
          <w:rFonts w:ascii="Calibri" w:hAnsi="Calibri" w:cs="Calibri"/>
        </w:rPr>
        <w:t>.1 Amostra</w:t>
      </w:r>
    </w:p>
    <w:p w14:paraId="128C8DC7" w14:textId="5914ECF0" w:rsidR="00FC371E" w:rsidRDefault="00FC371E" w:rsidP="00FC371E">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813888" behindDoc="0" locked="0" layoutInCell="1" allowOverlap="1" wp14:anchorId="67059D9C" wp14:editId="5EC8CCAE">
                <wp:simplePos x="0" y="0"/>
                <wp:positionH relativeFrom="margin">
                  <wp:posOffset>-2540</wp:posOffset>
                </wp:positionH>
                <wp:positionV relativeFrom="paragraph">
                  <wp:posOffset>41910</wp:posOffset>
                </wp:positionV>
                <wp:extent cx="80010" cy="84455"/>
                <wp:effectExtent l="0" t="0" r="15240" b="10795"/>
                <wp:wrapNone/>
                <wp:docPr id="176846593"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18812" id="Retângulo 33" o:spid="_x0000_s1026" style="position:absolute;margin-left:-.2pt;margin-top:3.3pt;width:6.3pt;height:6.65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9RJMdNsAAAAFAQAADwAAAGRycy9k&#10;b3ducmV2LnhtbEyOQWvCQBSE7wX/w/KEXopuDCWtaTaipaXnJkLx9sw+k2D2bchuNP33XU/1NAwz&#10;zHzZZjKduNDgWssKVssIBHFldcu1gn35uXgF4Tyyxs4yKfglB5t89pBhqu2Vv+lS+FqEEXYpKmi8&#10;71MpXdWQQbe0PXHITnYw6IMdaqkHvIZx08k4ihJpsOXw0GBP7w1V52I0Cj7Gw8s+cmPpp0Px81TG&#10;uwq/dko9zqftGwhPk/8vww0/oEMemI52ZO1Ep2DxHIoKkgTELY1jEMeg6zXIPJP39PkfAAAA//8D&#10;AFBLAQItABQABgAIAAAAIQC2gziS/gAAAOEBAAATAAAAAAAAAAAAAAAAAAAAAABbQ29udGVudF9U&#10;eXBlc10ueG1sUEsBAi0AFAAGAAgAAAAhADj9If/WAAAAlAEAAAsAAAAAAAAAAAAAAAAALwEAAF9y&#10;ZWxzLy5yZWxzUEsBAi0AFAAGAAgAAAAhAAZkZSZpAgAA9AQAAA4AAAAAAAAAAAAAAAAALgIAAGRy&#10;cy9lMm9Eb2MueG1sUEsBAi0AFAAGAAgAAAAhAPUSTHTbAAAABQEAAA8AAAAAAAAAAAAAAAAAwwQA&#10;AGRycy9kb3ducmV2LnhtbFBLBQYAAAAABAAEAPMAAADLBQAAAAA=&#10;" fillcolor="black [3213]" strokecolor="windowText" strokeweight="1pt">
                <v:path arrowok="t"/>
                <w10:wrap anchorx="margin"/>
              </v:rect>
            </w:pict>
          </mc:Fallback>
        </mc:AlternateContent>
      </w:r>
      <w:r>
        <w:rPr>
          <w:rFonts w:ascii="Calibri" w:hAnsi="Calibri" w:cs="Calibri"/>
        </w:rPr>
        <w:t>Não será exigida amostra.</w:t>
      </w:r>
    </w:p>
    <w:p w14:paraId="3527D6AC" w14:textId="29340DAA" w:rsidR="00FC371E" w:rsidRDefault="00FC371E" w:rsidP="00FC371E">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814912" behindDoc="0" locked="0" layoutInCell="1" allowOverlap="1" wp14:anchorId="5D7C61A1" wp14:editId="20925783">
                <wp:simplePos x="0" y="0"/>
                <wp:positionH relativeFrom="margin">
                  <wp:posOffset>3175</wp:posOffset>
                </wp:positionH>
                <wp:positionV relativeFrom="paragraph">
                  <wp:posOffset>50800</wp:posOffset>
                </wp:positionV>
                <wp:extent cx="80010" cy="84455"/>
                <wp:effectExtent l="0" t="0" r="15240" b="10795"/>
                <wp:wrapNone/>
                <wp:docPr id="2079665127"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9B511" id="Retângulo 31" o:spid="_x0000_s1026" style="position:absolute;margin-left:.25pt;margin-top:4pt;width:6.3pt;height:6.6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py/tt2wAAAAQBAAAPAAAAZHJzL2Rvd25yZXYueG1s&#10;TI9BS8NAFITvgv9heYI3u0mrEtK8FBUKPUihVYTettlnNph9G3Y3bfz3bk/2OMww8021mmwvTuRD&#10;5xghn2UgiBunO24RPj/WDwWIEBVr1TsmhF8KsKpvbypVanfmHZ32sRWphEOpEEyMQyllaAxZFWZu&#10;IE7et/NWxSR9K7VX51RueznPsmdpVcdpwaiB3gw1P/vRImzXRb6x/vD6tWvCuHWP9n1jLOL93fSy&#10;BBFpiv9huOAndKgT09GNrIPoEZ5SDqFIfy7mIgdxRJjnC5B1Ja/h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acv7bdsAAAAEAQAADwAAAAAAAAAAAAAAAAC5BAAAZHJzL2Rvd25y&#10;ZXYueG1sUEsFBgAAAAAEAAQA8wAAAMEFAAAAAA==&#10;" filled="f" strokecolor="windowText" strokeweight="1pt">
                <v:path arrowok="t"/>
                <w10:wrap anchorx="margin"/>
              </v:rect>
            </w:pict>
          </mc:Fallback>
        </mc:AlternateContent>
      </w:r>
      <w:r>
        <w:rPr>
          <w:rFonts w:ascii="Calibri" w:hAnsi="Calibri" w:cs="Calibri"/>
        </w:rPr>
        <w:t>Será exigida amostra, salvo apresentação do modelo de referência.</w:t>
      </w:r>
    </w:p>
    <w:p w14:paraId="15F15990" w14:textId="77777777" w:rsidR="00FC371E" w:rsidRDefault="00FC371E" w:rsidP="002A439D">
      <w:pPr>
        <w:spacing w:before="120" w:after="120" w:line="276" w:lineRule="auto"/>
        <w:jc w:val="both"/>
      </w:pPr>
    </w:p>
    <w:p w14:paraId="69E73097" w14:textId="561E0053" w:rsidR="00594B7B" w:rsidRDefault="00594B7B" w:rsidP="00594B7B">
      <w:pPr>
        <w:widowControl w:val="0"/>
        <w:autoSpaceDE w:val="0"/>
        <w:autoSpaceDN w:val="0"/>
        <w:adjustRightInd w:val="0"/>
        <w:spacing w:before="120" w:after="120" w:line="360" w:lineRule="auto"/>
        <w:jc w:val="both"/>
        <w:rPr>
          <w:rFonts w:ascii="Calibri" w:hAnsi="Calibri" w:cs="Calibri"/>
        </w:rPr>
      </w:pPr>
      <w:r>
        <w:rPr>
          <w:rFonts w:ascii="Calibri" w:hAnsi="Calibri" w:cs="Calibri"/>
        </w:rPr>
        <w:t>10.7.2 Catálogo</w:t>
      </w:r>
    </w:p>
    <w:p w14:paraId="653FEEF7" w14:textId="22C0AB60" w:rsidR="00594B7B" w:rsidRDefault="00594B7B" w:rsidP="00594B7B">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819008" behindDoc="0" locked="0" layoutInCell="1" allowOverlap="1" wp14:anchorId="509D5B45" wp14:editId="586113EA">
                <wp:simplePos x="0" y="0"/>
                <wp:positionH relativeFrom="margin">
                  <wp:posOffset>17145</wp:posOffset>
                </wp:positionH>
                <wp:positionV relativeFrom="paragraph">
                  <wp:posOffset>47625</wp:posOffset>
                </wp:positionV>
                <wp:extent cx="80010" cy="84455"/>
                <wp:effectExtent l="0" t="0" r="15240" b="10795"/>
                <wp:wrapNone/>
                <wp:docPr id="1353773256"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B7097" id="Retângulo 39" o:spid="_x0000_s1026" style="position:absolute;margin-left:1.35pt;margin-top:3.75pt;width:6.3pt;height:6.65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ypR5ZtsAAAAFAQAADwAAAGRycy9kb3ducmV2&#10;LnhtbEyOzWrCQBSF94W+w3AL3dVJLakSMxFbKIUiFWPp+iZzTYKZOyEzmrRP77jS5fnhnC9djqYV&#10;J+pdY1nB8yQCQVxa3XCl4Gf38TQH4TyyxtYyKfgjB8vs/i7FRNuBt3TKfSXCCLsEFdTed4mUrqzJ&#10;oJvYjjhke9sb9EH2ldQ9DmHctHIaRa/SYMPhocaO3msqD/nRKNj8fu6LAr+2w2qH1Trn+P/tO1bq&#10;8WFcLUB4Gv21DBf8gA5ZYCrskbUTrYLpLBQVzGIQlzR+AVEEN5qDzFJ5S5+dAQAA//8DAFBLAQIt&#10;ABQABgAIAAAAIQC2gziS/gAAAOEBAAATAAAAAAAAAAAAAAAAAAAAAABbQ29udGVudF9UeXBlc10u&#10;eG1sUEsBAi0AFAAGAAgAAAAhADj9If/WAAAAlAEAAAsAAAAAAAAAAAAAAAAALwEAAF9yZWxzLy5y&#10;ZWxzUEsBAi0AFAAGAAgAAAAhAMDUMHxjAgAACQUAAA4AAAAAAAAAAAAAAAAALgIAAGRycy9lMm9E&#10;b2MueG1sUEsBAi0AFAAGAAgAAAAhAMqUeWbbAAAABQEAAA8AAAAAAAAAAAAAAAAAvQQAAGRycy9k&#10;b3ducmV2LnhtbFBLBQYAAAAABAAEAPMAAADFBQAAAAA=&#10;" fillcolor="windowText" strokecolor="windowText" strokeweight="1pt">
                <v:path arrowok="t"/>
                <w10:wrap anchorx="margin"/>
              </v:rect>
            </w:pict>
          </mc:Fallback>
        </mc:AlternateContent>
      </w:r>
      <w:r>
        <w:rPr>
          <w:rFonts w:ascii="Calibri" w:hAnsi="Calibri" w:cs="Calibri"/>
          <w:noProof/>
        </w:rPr>
        <mc:AlternateContent>
          <mc:Choice Requires="wps">
            <w:drawing>
              <wp:anchor distT="0" distB="0" distL="114300" distR="114300" simplePos="0" relativeHeight="251816960" behindDoc="0" locked="0" layoutInCell="1" allowOverlap="1" wp14:anchorId="3FC33B69" wp14:editId="5135AF4C">
                <wp:simplePos x="0" y="0"/>
                <wp:positionH relativeFrom="margin">
                  <wp:posOffset>11430</wp:posOffset>
                </wp:positionH>
                <wp:positionV relativeFrom="paragraph">
                  <wp:posOffset>47625</wp:posOffset>
                </wp:positionV>
                <wp:extent cx="80010" cy="84455"/>
                <wp:effectExtent l="0" t="0" r="15240" b="10795"/>
                <wp:wrapNone/>
                <wp:docPr id="2022294560"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BC7FA" id="Retângulo 37" o:spid="_x0000_s1026" style="position:absolute;margin-left:.9pt;margin-top:3.75pt;width:6.3pt;height:6.6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W0v42wAAAAUBAAAPAAAAZHJzL2Rvd25yZXYueG1s&#10;TM5BS8NAEAXgu+B/WEbwZjctUUOaSVGh0IMUWkXobZsds8HsbNjdtPHfuz3Z4+MNb75qNdlenMiH&#10;zjHCfJaBIG6c7rhF+PxYPxQgQlSsVe+YEH4pwKq+valUqd2Zd3Tax1akEQ6lQjAxDqWUoTFkVZi5&#10;gTh1385bFVP0rdRendO47eUiy56kVR2nD0YN9Gao+dmPFmG7LuYb6w+vX7smjFuX2/eNsYj3d9PL&#10;EkSkKf4fw4Wf6FAn09GNrIPoU07wiPD8COLS5jmII8IiK0DWlbzW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PltL+NsAAAAFAQAADwAAAAAAAAAAAAAAAAC5BAAAZHJzL2Rvd25y&#10;ZXYueG1sUEsFBgAAAAAEAAQA8wAAAMEFAAAAAA==&#10;" filled="f" strokecolor="windowText" strokeweight="1pt">
                <v:path arrowok="t"/>
                <w10:wrap anchorx="margin"/>
              </v:rect>
            </w:pict>
          </mc:Fallback>
        </mc:AlternateContent>
      </w:r>
      <w:r>
        <w:rPr>
          <w:rFonts w:ascii="Calibri" w:hAnsi="Calibri" w:cs="Calibri"/>
        </w:rPr>
        <w:t>Não será exigido catálogo comprobatório das especificações técnicas do produto.</w:t>
      </w:r>
    </w:p>
    <w:p w14:paraId="60BF58F6" w14:textId="7F73EA3C" w:rsidR="00594B7B" w:rsidRDefault="00594B7B" w:rsidP="00594B7B">
      <w:pPr>
        <w:widowControl w:val="0"/>
        <w:autoSpaceDE w:val="0"/>
        <w:autoSpaceDN w:val="0"/>
        <w:adjustRightInd w:val="0"/>
        <w:spacing w:before="120" w:after="120" w:line="360" w:lineRule="auto"/>
        <w:ind w:left="426"/>
        <w:jc w:val="both"/>
        <w:rPr>
          <w:rFonts w:ascii="Calibri" w:hAnsi="Calibri" w:cs="Calibri"/>
        </w:rPr>
      </w:pPr>
      <w:r>
        <w:rPr>
          <w:rFonts w:ascii="Calibri" w:hAnsi="Calibri" w:cs="Calibri"/>
          <w:noProof/>
        </w:rPr>
        <mc:AlternateContent>
          <mc:Choice Requires="wps">
            <w:drawing>
              <wp:anchor distT="0" distB="0" distL="114300" distR="114300" simplePos="0" relativeHeight="251817984" behindDoc="0" locked="0" layoutInCell="1" allowOverlap="1" wp14:anchorId="3FCB00B7" wp14:editId="6E103952">
                <wp:simplePos x="0" y="0"/>
                <wp:positionH relativeFrom="margin">
                  <wp:posOffset>17145</wp:posOffset>
                </wp:positionH>
                <wp:positionV relativeFrom="paragraph">
                  <wp:posOffset>56515</wp:posOffset>
                </wp:positionV>
                <wp:extent cx="80010" cy="84455"/>
                <wp:effectExtent l="0" t="0" r="15240" b="10795"/>
                <wp:wrapNone/>
                <wp:docPr id="1007058609"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CA3FC" id="Retângulo 35" o:spid="_x0000_s1026" style="position:absolute;margin-left:1.35pt;margin-top:4.45pt;width:6.3pt;height:6.6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PUN7j2wAAAAUBAAAPAAAAZHJzL2Rvd25yZXYueG1s&#10;TI5LS8NAFIX3gv9huII7O2l8xZhJUaHQhRRapdDdNHPNBDN3wsykjf/e25Uuz4NzvmoxuV4cMcTO&#10;k4L5LAOB1HjTUavg82N5U4CISZPRvSdU8IMRFvXlRaVL40+0weM2tYJHKJZagU1pKKWMjUWn48wP&#10;SJx9+eB0YhlaaYI+8bjrZZ5lD9LpjvjB6gHfLDbf29EpWC+L+cqF/etu08Rx7e/c+8o6pa6vppdn&#10;EAmn9FeGMz6jQ81MBz+SiaJXkD9yUUHxBOKc3t+COLCb5yDrSv6nr38BAAD//wMAUEsBAi0AFAAG&#10;AAgAAAAhALaDOJL+AAAA4QEAABMAAAAAAAAAAAAAAAAAAAAAAFtDb250ZW50X1R5cGVzXS54bWxQ&#10;SwECLQAUAAYACAAAACEAOP0h/9YAAACUAQAACwAAAAAAAAAAAAAAAAAvAQAAX3JlbHMvLnJlbHNQ&#10;SwECLQAUAAYACAAAACEAeo9nJV8CAADMBAAADgAAAAAAAAAAAAAAAAAuAgAAZHJzL2Uyb0RvYy54&#10;bWxQSwECLQAUAAYACAAAACEAD1De49sAAAAFAQAADwAAAAAAAAAAAAAAAAC5BAAAZHJzL2Rvd25y&#10;ZXYueG1sUEsFBgAAAAAEAAQA8wAAAMEFAAAAAA==&#10;" filled="f" strokecolor="windowText" strokeweight="1pt">
                <v:path arrowok="t"/>
                <w10:wrap anchorx="margin"/>
              </v:rect>
            </w:pict>
          </mc:Fallback>
        </mc:AlternateContent>
      </w:r>
      <w:r>
        <w:rPr>
          <w:rFonts w:ascii="Calibri" w:hAnsi="Calibri" w:cs="Calibri"/>
        </w:rPr>
        <w:t>Será exigido catálogo comprobatório das especificações técnicas do produto.</w:t>
      </w:r>
    </w:p>
    <w:p w14:paraId="25B57FDE" w14:textId="77777777" w:rsidR="00594B7B" w:rsidRPr="003A5086" w:rsidRDefault="00594B7B" w:rsidP="002A439D">
      <w:pPr>
        <w:spacing w:before="120" w:after="120" w:line="276" w:lineRule="auto"/>
        <w:jc w:val="both"/>
      </w:pPr>
    </w:p>
    <w:p w14:paraId="2B477A21" w14:textId="3DBF201C" w:rsidR="00272A01" w:rsidRPr="003A5086" w:rsidRDefault="00DB7146" w:rsidP="002A439D">
      <w:pPr>
        <w:spacing w:before="120" w:after="120" w:line="276" w:lineRule="auto"/>
        <w:jc w:val="both"/>
      </w:pPr>
      <w:r w:rsidRPr="003A5086">
        <w:t>1</w:t>
      </w:r>
      <w:r w:rsidR="68792F85" w:rsidRPr="003A5086">
        <w:t>0</w:t>
      </w:r>
      <w:r w:rsidR="00272A01" w:rsidRPr="003A5086">
        <w:t>.</w:t>
      </w:r>
      <w:r w:rsidR="00F62A41">
        <w:t>7</w:t>
      </w:r>
      <w:r w:rsidR="00272A01" w:rsidRPr="003A5086">
        <w:t>.</w:t>
      </w:r>
      <w:r w:rsidR="009603CE">
        <w:t>3</w:t>
      </w:r>
      <w:r w:rsidR="00272A01" w:rsidRPr="003A5086">
        <w:t xml:space="preserve"> Carta de Solidariedade</w:t>
      </w:r>
    </w:p>
    <w:p w14:paraId="37369CFB" w14:textId="6F0EBE83" w:rsidR="00DE5027" w:rsidRPr="003A5086" w:rsidRDefault="0059511F" w:rsidP="002A439D">
      <w:pPr>
        <w:spacing w:before="120" w:after="120" w:line="276" w:lineRule="auto"/>
        <w:ind w:left="426"/>
        <w:jc w:val="both"/>
      </w:pPr>
      <w:r w:rsidRPr="003A5086">
        <w:rPr>
          <w:noProof/>
        </w:rPr>
        <mc:AlternateContent>
          <mc:Choice Requires="wps">
            <w:drawing>
              <wp:anchor distT="0" distB="0" distL="114300" distR="114300" simplePos="0" relativeHeight="251665408" behindDoc="0" locked="0" layoutInCell="1" allowOverlap="1" wp14:anchorId="34B13785" wp14:editId="25402778">
                <wp:simplePos x="0" y="0"/>
                <wp:positionH relativeFrom="margin">
                  <wp:posOffset>9525</wp:posOffset>
                </wp:positionH>
                <wp:positionV relativeFrom="paragraph">
                  <wp:posOffset>51435</wp:posOffset>
                </wp:positionV>
                <wp:extent cx="80010" cy="84455"/>
                <wp:effectExtent l="0" t="0" r="15240" b="10795"/>
                <wp:wrapNone/>
                <wp:docPr id="2113237028"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3AAF7" id="Retângulo 27" o:spid="_x0000_s1026" style="position:absolute;margin-left:.75pt;margin-top:4.05pt;width:6.3pt;height:6.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AaHGy9oAAAAFAQAADwAAAGRycy9kb3ducmV2&#10;LnhtbEyOQUvDQBSE74L/YXmCN7tJaaTEbEoVRBBRmornl+Q1CWbfhuy2if56X0/1NAwzzHzZZra9&#10;OtHoO8cG4kUEirhydceNgc/9890alA/INfaOycAPedjk11cZprWbeEenIjRKRtinaKANYUi19lVL&#10;Fv3CDcSSHdxoMYgdG12POMm47fUyiu61xY7locWBnlqqvoujNfDx9XIoS3zdTds9Nm8FJ7+P74kx&#10;tzfz9gFUoDlcynDGF3TIhal0R6696sUnUjSwjkGd05VoaWAZr0Dnmf5Pn/8BAAD//wMAUEsBAi0A&#10;FAAGAAgAAAAhALaDOJL+AAAA4QEAABMAAAAAAAAAAAAAAAAAAAAAAFtDb250ZW50X1R5cGVzXS54&#10;bWxQSwECLQAUAAYACAAAACEAOP0h/9YAAACUAQAACwAAAAAAAAAAAAAAAAAvAQAAX3JlbHMvLnJl&#10;bHNQSwECLQAUAAYACAAAACEAwNQwfGMCAAAJBQAADgAAAAAAAAAAAAAAAAAuAgAAZHJzL2Uyb0Rv&#10;Yy54bWxQSwECLQAUAAYACAAAACEAAaHGy9oAAAAFAQAADwAAAAAAAAAAAAAAAAC9BAAAZHJzL2Rv&#10;d25yZXYueG1sUEsFBgAAAAAEAAQA8wAAAMQFAAAAAA==&#10;" fillcolor="windowText" strokecolor="windowText" strokeweight="1pt">
                <v:path arrowok="t"/>
                <w10:wrap anchorx="margin"/>
              </v:rect>
            </w:pict>
          </mc:Fallback>
        </mc:AlternateContent>
      </w:r>
      <w:r w:rsidR="00DE5027" w:rsidRPr="003A5086">
        <w:t>Não será exigida Carta de Solidariedade</w:t>
      </w:r>
    </w:p>
    <w:p w14:paraId="02D16D9A" w14:textId="7E098681" w:rsidR="007A0DA2" w:rsidRPr="003A5086" w:rsidRDefault="0059511F" w:rsidP="002A439D">
      <w:pPr>
        <w:spacing w:before="120" w:after="120" w:line="276" w:lineRule="auto"/>
        <w:ind w:left="426"/>
        <w:jc w:val="both"/>
      </w:pPr>
      <w:r w:rsidRPr="003A5086">
        <w:rPr>
          <w:noProof/>
        </w:rPr>
        <mc:AlternateContent>
          <mc:Choice Requires="wps">
            <w:drawing>
              <wp:anchor distT="0" distB="0" distL="114300" distR="114300" simplePos="0" relativeHeight="251664384" behindDoc="0" locked="0" layoutInCell="1" allowOverlap="1" wp14:anchorId="62C41606" wp14:editId="7DA3553A">
                <wp:simplePos x="0" y="0"/>
                <wp:positionH relativeFrom="margin">
                  <wp:posOffset>9525</wp:posOffset>
                </wp:positionH>
                <wp:positionV relativeFrom="paragraph">
                  <wp:posOffset>31750</wp:posOffset>
                </wp:positionV>
                <wp:extent cx="80010" cy="84455"/>
                <wp:effectExtent l="0" t="0" r="0" b="0"/>
                <wp:wrapNone/>
                <wp:docPr id="1820155060"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BB484" id="Retângulo 25" o:spid="_x0000_s1026" style="position:absolute;margin-left:.75pt;margin-top:2.5pt;width:6.3pt;height:6.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DE5027" w:rsidRPr="003A5086">
        <w:t>Será exigida carta de Solidariedade emitida pelo fabricante (no caso de fornecedor revendedor ou distribuidor)</w:t>
      </w:r>
    </w:p>
    <w:p w14:paraId="7D34F5C7" w14:textId="77777777" w:rsidR="003F4D23" w:rsidRPr="003A5086" w:rsidRDefault="003F4D23" w:rsidP="002A439D">
      <w:pPr>
        <w:spacing w:before="120" w:after="120" w:line="276" w:lineRule="auto"/>
        <w:ind w:left="426"/>
        <w:jc w:val="both"/>
      </w:pPr>
    </w:p>
    <w:p w14:paraId="092D2970" w14:textId="6EB0D582" w:rsidR="00D4502D" w:rsidRPr="003A5086" w:rsidRDefault="00DB7146" w:rsidP="002A439D">
      <w:pPr>
        <w:spacing w:before="120" w:after="120" w:line="276" w:lineRule="auto"/>
        <w:jc w:val="both"/>
      </w:pPr>
      <w:r w:rsidRPr="003A5086">
        <w:t>1</w:t>
      </w:r>
      <w:r w:rsidR="1F59F396" w:rsidRPr="003A5086">
        <w:t>0</w:t>
      </w:r>
      <w:r w:rsidR="00D4502D" w:rsidRPr="003A5086">
        <w:t>.</w:t>
      </w:r>
      <w:r w:rsidR="00F62A41">
        <w:t>7</w:t>
      </w:r>
      <w:r w:rsidR="00D4502D" w:rsidRPr="003A5086">
        <w:t>.</w:t>
      </w:r>
      <w:r w:rsidR="009603CE">
        <w:t>4</w:t>
      </w:r>
      <w:r w:rsidR="00D4502D" w:rsidRPr="003A5086">
        <w:t xml:space="preserve"> </w:t>
      </w:r>
      <w:r w:rsidR="0026484E" w:rsidRPr="003A5086">
        <w:t>Laudos e Declarações</w:t>
      </w:r>
    </w:p>
    <w:p w14:paraId="71803324" w14:textId="56D77678" w:rsidR="00236AB8" w:rsidRPr="003A5086" w:rsidRDefault="0059511F"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45952" behindDoc="0" locked="0" layoutInCell="1" allowOverlap="1" wp14:anchorId="455E8C56" wp14:editId="3880F467">
                <wp:simplePos x="0" y="0"/>
                <wp:positionH relativeFrom="margin">
                  <wp:align>left</wp:align>
                </wp:positionH>
                <wp:positionV relativeFrom="paragraph">
                  <wp:posOffset>48260</wp:posOffset>
                </wp:positionV>
                <wp:extent cx="80010" cy="84455"/>
                <wp:effectExtent l="0" t="0" r="15240" b="10795"/>
                <wp:wrapNone/>
                <wp:docPr id="827404465"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9CC64" id="Retângulo 23" o:spid="_x0000_s1026" style="position:absolute;margin-left:0;margin-top:3.8pt;width:6.3pt;height:6.65pt;z-index:251645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2vzBDtsAAAAEAQAADwAAAGRycy9kb3ducmV2&#10;LnhtbEyPQUvDQBCF74L/YRnBm90YaNWYSamCCCJKU/E8yU6TYHY2ZLdN9Ne7PelpeLzHe9/k69n2&#10;6sij75wgXC8SUCy1M500CB+7p6tbUD6QGOqdMMI3e1gX52c5ZcZNsuVjGRoVS8RnhNCGMGRa+7pl&#10;S37hBpbo7d1oKUQ5NtqMNMVy2+s0SVbaUidxoaWBH1uuv8qDRXj/fN5XFb1sp82OmtdSlj8Pb0vE&#10;y4t5cw8q8Bz+wnDCj+hQRKbKHcR41SPERwLCzQrUyUzjrRDS5A50kev/8MUvAAAA//8DAFBLAQIt&#10;ABQABgAIAAAAIQC2gziS/gAAAOEBAAATAAAAAAAAAAAAAAAAAAAAAABbQ29udGVudF9UeXBlc10u&#10;eG1sUEsBAi0AFAAGAAgAAAAhADj9If/WAAAAlAEAAAsAAAAAAAAAAAAAAAAALwEAAF9yZWxzLy5y&#10;ZWxzUEsBAi0AFAAGAAgAAAAhAMDUMHxjAgAACQUAAA4AAAAAAAAAAAAAAAAALgIAAGRycy9lMm9E&#10;b2MueG1sUEsBAi0AFAAGAAgAAAAhANr8wQ7bAAAABAEAAA8AAAAAAAAAAAAAAAAAvQQAAGRycy9k&#10;b3ducmV2LnhtbFBLBQYAAAAABAAEAPMAAADFBQAAAAA=&#10;" fillcolor="windowText" strokecolor="windowText" strokeweight="1pt">
                <v:path arrowok="t"/>
                <w10:wrap anchorx="margin"/>
              </v:rect>
            </w:pict>
          </mc:Fallback>
        </mc:AlternateContent>
      </w:r>
      <w:r w:rsidR="00236AB8" w:rsidRPr="003A5086">
        <w:t>Não serão exigidos laudos e declarações</w:t>
      </w:r>
      <w:r w:rsidR="00564BBE" w:rsidRPr="003A5086">
        <w:t>.</w:t>
      </w:r>
    </w:p>
    <w:p w14:paraId="02177638" w14:textId="5A3FE233" w:rsidR="0054460F" w:rsidRPr="003A5086" w:rsidRDefault="0059511F"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46976" behindDoc="0" locked="0" layoutInCell="1" allowOverlap="1" wp14:anchorId="3FE97310" wp14:editId="3D82B3FE">
                <wp:simplePos x="0" y="0"/>
                <wp:positionH relativeFrom="margin">
                  <wp:align>left</wp:align>
                </wp:positionH>
                <wp:positionV relativeFrom="paragraph">
                  <wp:posOffset>69850</wp:posOffset>
                </wp:positionV>
                <wp:extent cx="80010" cy="84455"/>
                <wp:effectExtent l="0" t="0" r="0" b="0"/>
                <wp:wrapNone/>
                <wp:docPr id="1405237096"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60D1D" id="Retângulo 21" o:spid="_x0000_s1026" style="position:absolute;margin-left:0;margin-top:5.5pt;width:6.3pt;height:6.65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236AB8" w:rsidRPr="003A5086">
        <w:t>Serão exigidos laudos e declarações</w:t>
      </w:r>
      <w:r w:rsidR="005F1E13" w:rsidRPr="003A5086">
        <w:t>.</w:t>
      </w:r>
    </w:p>
    <w:p w14:paraId="0B4020A7" w14:textId="77777777" w:rsidR="005A79AC" w:rsidRPr="003A5086" w:rsidRDefault="005A79AC" w:rsidP="002A439D">
      <w:pPr>
        <w:spacing w:before="120" w:after="120" w:line="276" w:lineRule="auto"/>
        <w:jc w:val="both"/>
      </w:pPr>
    </w:p>
    <w:p w14:paraId="235A7AF7" w14:textId="10B120EB" w:rsidR="005A79AC" w:rsidRPr="003A5086" w:rsidRDefault="00DB7146" w:rsidP="002A439D">
      <w:pPr>
        <w:spacing w:before="120" w:after="120" w:line="276" w:lineRule="auto"/>
        <w:jc w:val="both"/>
      </w:pPr>
      <w:r w:rsidRPr="003A5086">
        <w:t>1</w:t>
      </w:r>
      <w:r w:rsidR="53C379C4" w:rsidRPr="003A5086">
        <w:t>0</w:t>
      </w:r>
      <w:r w:rsidR="0054460F" w:rsidRPr="003A5086">
        <w:t>.</w:t>
      </w:r>
      <w:r w:rsidR="00F62A41">
        <w:t>8</w:t>
      </w:r>
      <w:r w:rsidR="005A79AC" w:rsidRPr="003A5086">
        <w:t xml:space="preserve"> QUALIFICAÇÃO TÉCNICA</w:t>
      </w:r>
    </w:p>
    <w:p w14:paraId="703EF399" w14:textId="75A91872" w:rsidR="000F06EF" w:rsidRPr="003A5086" w:rsidRDefault="000F06EF" w:rsidP="002A439D">
      <w:pPr>
        <w:spacing w:before="120" w:after="120" w:line="276" w:lineRule="auto"/>
        <w:jc w:val="both"/>
      </w:pPr>
      <w:r w:rsidRPr="003A5086">
        <w:rPr>
          <w:noProof/>
        </w:rPr>
        <w:drawing>
          <wp:inline distT="0" distB="0" distL="0" distR="0" wp14:anchorId="48D3BB89" wp14:editId="0DD0869E">
            <wp:extent cx="114300" cy="114300"/>
            <wp:effectExtent l="0" t="0" r="0" b="0"/>
            <wp:docPr id="2096961229" name="Imagem 65"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Form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chemeClr val="tx1"/>
                    </a:solidFill>
                    <a:ln>
                      <a:noFill/>
                    </a:ln>
                  </pic:spPr>
                </pic:pic>
              </a:graphicData>
            </a:graphic>
          </wp:inline>
        </w:drawing>
      </w:r>
      <w:r w:rsidRPr="003A5086">
        <w:tab/>
        <w:t>Não será exigida qualificação técnica </w:t>
      </w:r>
    </w:p>
    <w:p w14:paraId="3A142AE5" w14:textId="731BCDFD" w:rsidR="000F06EF" w:rsidRPr="003A5086" w:rsidRDefault="000F06EF" w:rsidP="002A439D">
      <w:pPr>
        <w:spacing w:before="120" w:after="120" w:line="276" w:lineRule="auto"/>
        <w:jc w:val="both"/>
      </w:pPr>
      <w:r w:rsidRPr="003A5086">
        <w:rPr>
          <w:noProof/>
        </w:rPr>
        <w:drawing>
          <wp:inline distT="0" distB="0" distL="0" distR="0" wp14:anchorId="7DCE5926" wp14:editId="3B2C7700">
            <wp:extent cx="104775" cy="114300"/>
            <wp:effectExtent l="0" t="0" r="9525" b="0"/>
            <wp:docPr id="1793195557" name="Imagem 64"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Form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sidRPr="003A5086">
        <w:tab/>
        <w:t>Será exigida qualificação técnica </w:t>
      </w:r>
    </w:p>
    <w:p w14:paraId="4F904CB7" w14:textId="77777777" w:rsidR="00E33D5D" w:rsidRPr="003A5086" w:rsidRDefault="00E33D5D" w:rsidP="002A439D">
      <w:pPr>
        <w:spacing w:before="120" w:after="120" w:line="276" w:lineRule="auto"/>
        <w:jc w:val="both"/>
      </w:pPr>
    </w:p>
    <w:p w14:paraId="000A2AEB" w14:textId="56F82488" w:rsidR="00A40949" w:rsidRPr="003A5086" w:rsidRDefault="00DB7146" w:rsidP="002A439D">
      <w:pPr>
        <w:spacing w:before="120" w:after="120" w:line="276" w:lineRule="auto"/>
        <w:jc w:val="both"/>
      </w:pPr>
      <w:r w:rsidRPr="003A5086">
        <w:t>1</w:t>
      </w:r>
      <w:r w:rsidR="535F4018" w:rsidRPr="003A5086">
        <w:t>0</w:t>
      </w:r>
      <w:r w:rsidR="002D50D5" w:rsidRPr="003A5086">
        <w:t>.</w:t>
      </w:r>
      <w:r w:rsidR="00F62A41">
        <w:t>9</w:t>
      </w:r>
      <w:r w:rsidR="00E33D5D" w:rsidRPr="003A5086">
        <w:t xml:space="preserve"> </w:t>
      </w:r>
      <w:r w:rsidR="00A40949" w:rsidRPr="003A5086">
        <w:t>QUALIFICAÇÃO ECONÔMICO-FINANCEIRA</w:t>
      </w:r>
    </w:p>
    <w:p w14:paraId="31CA5E0F" w14:textId="6D3D042C" w:rsidR="00C703FF" w:rsidRPr="003A5086" w:rsidRDefault="00C703FF" w:rsidP="009603CE">
      <w:pPr>
        <w:pStyle w:val="PargrafodaLista"/>
        <w:spacing w:after="0"/>
        <w:ind w:left="426" w:hanging="426"/>
        <w:jc w:val="both"/>
      </w:pPr>
      <w:r w:rsidRPr="003A5086">
        <w:rPr>
          <w:noProof/>
        </w:rPr>
        <w:lastRenderedPageBreak/>
        <w:drawing>
          <wp:inline distT="0" distB="0" distL="0" distR="0" wp14:anchorId="3B8729A3" wp14:editId="4B5527EF">
            <wp:extent cx="114300" cy="114300"/>
            <wp:effectExtent l="0" t="0" r="0" b="0"/>
            <wp:docPr id="2132432046" name="Imagem 65" descr="Fo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Form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solidFill>
                      <a:schemeClr val="tx1"/>
                    </a:solidFill>
                    <a:ln>
                      <a:noFill/>
                    </a:ln>
                  </pic:spPr>
                </pic:pic>
              </a:graphicData>
            </a:graphic>
          </wp:inline>
        </w:drawing>
      </w:r>
      <w:r w:rsidR="009603CE">
        <w:tab/>
      </w:r>
      <w:r w:rsidRPr="003A5086">
        <w:t xml:space="preserve">Não será exigida qualificação </w:t>
      </w:r>
      <w:proofErr w:type="spellStart"/>
      <w:r w:rsidRPr="003A5086">
        <w:t>ec</w:t>
      </w:r>
      <w:r w:rsidR="00F67DA7" w:rsidRPr="003A5086">
        <w:t>onômico-finaceira</w:t>
      </w:r>
      <w:proofErr w:type="spellEnd"/>
      <w:r w:rsidRPr="003A5086">
        <w:t> </w:t>
      </w:r>
    </w:p>
    <w:p w14:paraId="545B60FD" w14:textId="17B12754" w:rsidR="00A40949" w:rsidRPr="003A5086" w:rsidRDefault="0059511F" w:rsidP="002A439D">
      <w:pPr>
        <w:pStyle w:val="PargrafodaLista"/>
        <w:spacing w:after="0"/>
        <w:ind w:left="426"/>
        <w:jc w:val="both"/>
        <w:rPr>
          <w:rFonts w:eastAsiaTheme="minorHAnsi" w:cs="Calibri"/>
          <w:bCs/>
          <w:noProof/>
        </w:rPr>
      </w:pPr>
      <w:r w:rsidRPr="003A5086">
        <w:rPr>
          <w:rFonts w:cs="Calibri"/>
          <w:bCs/>
          <w:noProof/>
          <w:lang w:eastAsia="pt-BR"/>
        </w:rPr>
        <mc:AlternateContent>
          <mc:Choice Requires="wps">
            <w:drawing>
              <wp:anchor distT="0" distB="0" distL="114300" distR="114300" simplePos="0" relativeHeight="251799552" behindDoc="0" locked="0" layoutInCell="1" allowOverlap="1" wp14:anchorId="5F2698F3" wp14:editId="0FCF2858">
                <wp:simplePos x="0" y="0"/>
                <wp:positionH relativeFrom="margin">
                  <wp:posOffset>8255</wp:posOffset>
                </wp:positionH>
                <wp:positionV relativeFrom="paragraph">
                  <wp:posOffset>60960</wp:posOffset>
                </wp:positionV>
                <wp:extent cx="80010" cy="84455"/>
                <wp:effectExtent l="0" t="0" r="0" b="0"/>
                <wp:wrapNone/>
                <wp:docPr id="1954893192"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1548F" id="Retângulo 9" o:spid="_x0000_s1026" style="position:absolute;margin-left:.65pt;margin-top:4.8pt;width:6.3pt;height:6.65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4PzIv2wAAAAUBAAAPAAAAZHJzL2Rvd25yZXYueG1s&#10;TI5RS8MwFIXfBf9DuIJvLl0nY629HSoM9iCDTRF8y5prU2xuSpJu9d+bPbnHwzl856vWk+3FiXzo&#10;HCPMZxkI4sbpjluEj/fNwwpEiIq16h0Twi8FWNe3N5UqtTvznk6H2IoE4VAqBBPjUEoZGkNWhZkb&#10;iFP37bxVMUXfSu3VOcFtL/MsW0qrOk4PRg30aqj5OYwWYbdZzbfWf7187psw7tyjfdsai3h/Nz0/&#10;gYg0xf8xXPSTOtTJ6ehG1kH0KS/SEKFYgri0iwLEESHPC5B1Ja/t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OD8yL9sAAAAFAQAADwAAAAAAAAAAAAAAAAC5BAAAZHJzL2Rvd25y&#10;ZXYueG1sUEsFBgAAAAAEAAQA8wAAAMEFAAAAAA==&#10;" filled="f" strokecolor="windowText" strokeweight="1pt">
                <v:path arrowok="t"/>
                <w10:wrap anchorx="margin"/>
              </v:rect>
            </w:pict>
          </mc:Fallback>
        </mc:AlternateContent>
      </w:r>
      <w:r w:rsidR="00A40949" w:rsidRPr="003A5086">
        <w:rPr>
          <w:rFonts w:eastAsiaTheme="minorHAnsi" w:cs="Calibri"/>
          <w:bCs/>
          <w:noProof/>
        </w:rPr>
        <w:t>Comprovação de que possui capital mínimo ou patrimônio líquido equivalente a até 10% do valor estimado da contratação.</w:t>
      </w:r>
    </w:p>
    <w:p w14:paraId="31377FA3" w14:textId="46E15064" w:rsidR="00A40949" w:rsidRPr="003A5086" w:rsidRDefault="0059511F" w:rsidP="002A439D">
      <w:pPr>
        <w:pStyle w:val="PargrafodaLista"/>
        <w:tabs>
          <w:tab w:val="left" w:pos="1134"/>
        </w:tabs>
        <w:spacing w:after="0"/>
        <w:ind w:left="360"/>
        <w:jc w:val="both"/>
        <w:rPr>
          <w:rFonts w:eastAsiaTheme="minorHAnsi" w:cs="Calibri"/>
          <w:bCs/>
          <w:noProof/>
        </w:rPr>
      </w:pPr>
      <w:r w:rsidRPr="003A5086">
        <w:rPr>
          <w:rFonts w:cs="Calibri"/>
          <w:bCs/>
          <w:noProof/>
          <w:lang w:eastAsia="pt-BR"/>
        </w:rPr>
        <mc:AlternateContent>
          <mc:Choice Requires="wps">
            <w:drawing>
              <wp:anchor distT="0" distB="0" distL="114300" distR="114300" simplePos="0" relativeHeight="251800576" behindDoc="0" locked="0" layoutInCell="1" allowOverlap="1" wp14:anchorId="2BC3837E" wp14:editId="14276884">
                <wp:simplePos x="0" y="0"/>
                <wp:positionH relativeFrom="margin">
                  <wp:posOffset>6350</wp:posOffset>
                </wp:positionH>
                <wp:positionV relativeFrom="paragraph">
                  <wp:posOffset>51435</wp:posOffset>
                </wp:positionV>
                <wp:extent cx="80010" cy="84455"/>
                <wp:effectExtent l="0" t="0" r="0" b="0"/>
                <wp:wrapNone/>
                <wp:docPr id="16224685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1B663" id="Retângulo 7" o:spid="_x0000_s1026" style="position:absolute;margin-left:.5pt;margin-top:4.05pt;width:6.3pt;height:6.6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cQOUJ2wAAAAUBAAAPAAAAZHJzL2Rvd25yZXYueG1s&#10;TI/BasMwEETvhf6D2EJvjew0BONaDm0hkEMJJCmF3jbWxjKxVkaSE/fvq5za4zDDzJtqNdleXMiH&#10;zrGCfJaBIG6c7rhV8HlYPxUgQkTW2DsmBT8UYFXf31VYanflHV32sRWphEOJCkyMQyllaAxZDDM3&#10;ECfv5LzFmKRvpfZ4TeW2l/MsW0qLHacFgwO9G2rO+9Eq2K6LfGP999vXrgnj1i3sx8ZYpR4fptcX&#10;EJGm+BeGG35ChzoxHd3IOog+6fQkKihyEDf3eQniqGCeL0DWlfxPX/8CAAD//wMAUEsBAi0AFAAG&#10;AAgAAAAhALaDOJL+AAAA4QEAABMAAAAAAAAAAAAAAAAAAAAAAFtDb250ZW50X1R5cGVzXS54bWxQ&#10;SwECLQAUAAYACAAAACEAOP0h/9YAAACUAQAACwAAAAAAAAAAAAAAAAAvAQAAX3JlbHMvLnJlbHNQ&#10;SwECLQAUAAYACAAAACEAeo9nJV8CAADMBAAADgAAAAAAAAAAAAAAAAAuAgAAZHJzL2Uyb0RvYy54&#10;bWxQSwECLQAUAAYACAAAACEAnEDlCdsAAAAFAQAADwAAAAAAAAAAAAAAAAC5BAAAZHJzL2Rvd25y&#10;ZXYueG1sUEsFBgAAAAAEAAQA8wAAAMEFAAAAAA==&#10;" filled="f" strokecolor="windowText" strokeweight="1pt">
                <v:path arrowok="t"/>
                <w10:wrap anchorx="margin"/>
              </v:rect>
            </w:pict>
          </mc:Fallback>
        </mc:AlternateContent>
      </w:r>
      <w:r w:rsidR="00A40949" w:rsidRPr="003A5086">
        <w:rPr>
          <w:rFonts w:eastAsiaTheme="minorHAnsi" w:cs="Calibri"/>
          <w:bCs/>
          <w:noProof/>
        </w:rPr>
        <w:t xml:space="preserve"> Comprovação de possuir Capital Circulante Líquido ou Capital de Giro mínimo de R$ xxxxxxxxxx (xxxxxxxxxxxxxxxxxxxxxx).</w:t>
      </w:r>
    </w:p>
    <w:p w14:paraId="06971CD3" w14:textId="77777777" w:rsidR="00A40949" w:rsidRPr="003A5086" w:rsidRDefault="00A40949" w:rsidP="002A439D">
      <w:pPr>
        <w:spacing w:before="120" w:after="120" w:line="276" w:lineRule="auto"/>
        <w:jc w:val="both"/>
      </w:pPr>
    </w:p>
    <w:p w14:paraId="4B762CC3" w14:textId="531FDDCD" w:rsidR="005A79AC" w:rsidRPr="003A5086" w:rsidRDefault="00A40949" w:rsidP="002A439D">
      <w:pPr>
        <w:spacing w:before="120" w:after="120" w:line="276" w:lineRule="auto"/>
        <w:jc w:val="both"/>
      </w:pPr>
      <w:proofErr w:type="gramStart"/>
      <w:r w:rsidRPr="003A5086">
        <w:t>10.</w:t>
      </w:r>
      <w:r w:rsidR="00F62A41">
        <w:t xml:space="preserve">10 </w:t>
      </w:r>
      <w:r w:rsidRPr="003A5086">
        <w:t xml:space="preserve"> CONSÓRCIO</w:t>
      </w:r>
      <w:proofErr w:type="gramEnd"/>
      <w:r w:rsidR="00942F50" w:rsidRPr="003A5086">
        <w:t xml:space="preserve"> </w:t>
      </w:r>
    </w:p>
    <w:p w14:paraId="103882B3" w14:textId="4FB81295" w:rsidR="00500EC2" w:rsidRPr="003A5086" w:rsidRDefault="0059511F"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62336" behindDoc="0" locked="0" layoutInCell="1" allowOverlap="1" wp14:anchorId="7C2C1C5E" wp14:editId="6409789E">
                <wp:simplePos x="0" y="0"/>
                <wp:positionH relativeFrom="margin">
                  <wp:align>left</wp:align>
                </wp:positionH>
                <wp:positionV relativeFrom="paragraph">
                  <wp:posOffset>69850</wp:posOffset>
                </wp:positionV>
                <wp:extent cx="80010" cy="84455"/>
                <wp:effectExtent l="0" t="0" r="15240" b="10795"/>
                <wp:wrapNone/>
                <wp:docPr id="115480867"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E2513" id="Retângulo 5" o:spid="_x0000_s1026" style="position:absolute;margin-left:0;margin-top:5.5pt;width:6.3pt;height:6.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W94mLdwAAAAFAQAADwAAAGRycy9kb3ducmV2&#10;LnhtbEyPQUvDQBCF74L/YRnBm9002iJpNqUKIohYmornSTJNQrOzIbttor/e6UlPw5s3vPdNup5s&#10;p840+NaxgfksAkVcuqrl2sDn/uXuEZQPyBV2jsnAN3lYZ9dXKSaVG3lH5zzUSkLYJ2igCaFPtPZl&#10;Qxb9zPXE4h3cYDGIHGpdDThKuO10HEVLbbFlaWiwp+eGymN+sga2X6+HosC33bjZY/2e8+Ln6WNh&#10;zO3NtFmBCjSFv2O44As6ZMJUuBNXXnUG5JEg27nMixsvQRUG4od70Fmq/9NnvwAAAP//AwBQSwEC&#10;LQAUAAYACAAAACEAtoM4kv4AAADhAQAAEwAAAAAAAAAAAAAAAAAAAAAAW0NvbnRlbnRfVHlwZXNd&#10;LnhtbFBLAQItABQABgAIAAAAIQA4/SH/1gAAAJQBAAALAAAAAAAAAAAAAAAAAC8BAABfcmVscy8u&#10;cmVsc1BLAQItABQABgAIAAAAIQDA1DB8YwIAAAkFAAAOAAAAAAAAAAAAAAAAAC4CAABkcnMvZTJv&#10;RG9jLnhtbFBLAQItABQABgAIAAAAIQBb3iYt3AAAAAUBAAAPAAAAAAAAAAAAAAAAAL0EAABkcnMv&#10;ZG93bnJldi54bWxQSwUGAAAAAAQABADzAAAAxgUAAAAA&#10;" fillcolor="windowText" strokecolor="windowText" strokeweight="1pt">
                <v:path arrowok="t"/>
                <w10:wrap anchorx="margin"/>
              </v:rect>
            </w:pict>
          </mc:Fallback>
        </mc:AlternateContent>
      </w:r>
      <w:r w:rsidR="00500EC2" w:rsidRPr="003A5086">
        <w:t>Não há qualquer indicativo técnico para a vedação à participação de empresas em consórcio.</w:t>
      </w:r>
    </w:p>
    <w:p w14:paraId="5ADFA8A8" w14:textId="114D00C6" w:rsidR="005748E5" w:rsidRPr="003A5086" w:rsidRDefault="0059511F"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54144" behindDoc="0" locked="0" layoutInCell="1" allowOverlap="1" wp14:anchorId="145DC1C9" wp14:editId="2ED08A0E">
                <wp:simplePos x="0" y="0"/>
                <wp:positionH relativeFrom="margin">
                  <wp:align>left</wp:align>
                </wp:positionH>
                <wp:positionV relativeFrom="paragraph">
                  <wp:posOffset>48895</wp:posOffset>
                </wp:positionV>
                <wp:extent cx="80010" cy="84455"/>
                <wp:effectExtent l="0" t="0" r="0" b="0"/>
                <wp:wrapNone/>
                <wp:docPr id="157824471"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60CB2" id="Retângulo 3" o:spid="_x0000_s1026" style="position:absolute;margin-left:0;margin-top:3.85pt;width:6.3pt;height:6.6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5748E5" w:rsidRPr="003A5086">
        <w:t>Há indicativos técnicos para a vedação</w:t>
      </w:r>
      <w:r w:rsidR="00731940" w:rsidRPr="003A5086">
        <w:t xml:space="preserve"> à participação de empresas em consórcio</w:t>
      </w:r>
      <w:r w:rsidR="004F6CC3" w:rsidRPr="003A5086">
        <w:t>.</w:t>
      </w:r>
    </w:p>
    <w:p w14:paraId="1610EC09" w14:textId="07759C1A" w:rsidR="00E33834" w:rsidRPr="003A5086" w:rsidRDefault="0059511F" w:rsidP="002A439D">
      <w:pPr>
        <w:spacing w:before="120" w:after="120" w:line="276" w:lineRule="auto"/>
        <w:ind w:left="426"/>
        <w:jc w:val="both"/>
      </w:pPr>
      <w:r w:rsidRPr="003A5086">
        <w:rPr>
          <w:rFonts w:ascii="Calibri" w:hAnsi="Calibri" w:cs="Calibri"/>
          <w:bCs/>
          <w:noProof/>
        </w:rPr>
        <mc:AlternateContent>
          <mc:Choice Requires="wps">
            <w:drawing>
              <wp:anchor distT="0" distB="0" distL="114300" distR="114300" simplePos="0" relativeHeight="251655168" behindDoc="0" locked="0" layoutInCell="1" allowOverlap="1" wp14:anchorId="72854994" wp14:editId="12B0107F">
                <wp:simplePos x="0" y="0"/>
                <wp:positionH relativeFrom="margin">
                  <wp:align>left</wp:align>
                </wp:positionH>
                <wp:positionV relativeFrom="paragraph">
                  <wp:posOffset>60960</wp:posOffset>
                </wp:positionV>
                <wp:extent cx="80010" cy="84455"/>
                <wp:effectExtent l="0" t="0" r="0" b="0"/>
                <wp:wrapNone/>
                <wp:docPr id="1876658794"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16690" id="Retângulo 1" o:spid="_x0000_s1026" style="position:absolute;margin-left:0;margin-top:4.8pt;width:6.3pt;height:6.6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cx92wAAAAQBAAAPAAAAZHJzL2Rvd25yZXYueG1s&#10;TI9Ba8JAEIXvBf/DMkJvdWMoomkmogXBQxHUUuhtzU6zodnZsLvR9N93PbWn4fEe731TrkfbiSv5&#10;0DpGmM8yEMS10y03CO/n3dMSRIiKteocE8IPBVhXk4dSFdrd+EjXU2xEKuFQKAQTY19IGWpDVoWZ&#10;64mT9+W8VTFJ30jt1S2V207mWbaQVrWcFozq6dVQ/X0aLMJht5zvrf/cfhzrMBzcs33bG4v4OB03&#10;LyAijfEvDHf8hA5VYrq4gXUQHUJ6JCKsFiDuZp7uBSHPVyCrUv6Hr34BAAD//wMAUEsBAi0AFAAG&#10;AAgAAAAhALaDOJL+AAAA4QEAABMAAAAAAAAAAAAAAAAAAAAAAFtDb250ZW50X1R5cGVzXS54bWxQ&#10;SwECLQAUAAYACAAAACEAOP0h/9YAAACUAQAACwAAAAAAAAAAAAAAAAAvAQAAX3JlbHMvLnJlbHNQ&#10;SwECLQAUAAYACAAAACEAeo9nJV8CAADMBAAADgAAAAAAAAAAAAAAAAAuAgAAZHJzL2Uyb0RvYy54&#10;bWxQSwECLQAUAAYACAAAACEAPxXMfdsAAAAEAQAADwAAAAAAAAAAAAAAAAC5BAAAZHJzL2Rvd25y&#10;ZXYueG1sUEsFBgAAAAAEAAQA8wAAAMEFAAAAAA==&#10;" filled="f" strokecolor="windowText" strokeweight="1pt">
                <v:path arrowok="t"/>
                <w10:wrap anchorx="margin"/>
              </v:rect>
            </w:pict>
          </mc:Fallback>
        </mc:AlternateContent>
      </w:r>
      <w:r w:rsidR="00E33834" w:rsidRPr="003A5086">
        <w:t>Não se aplica (apenas para contratações diretas)</w:t>
      </w:r>
      <w:r w:rsidR="00500EC2" w:rsidRPr="003A5086">
        <w:t>.</w:t>
      </w:r>
    </w:p>
    <w:p w14:paraId="2A1F701D" w14:textId="77777777" w:rsidR="006D51F3" w:rsidRPr="003A5086" w:rsidRDefault="006D51F3" w:rsidP="002A439D">
      <w:pPr>
        <w:spacing w:before="120" w:after="120" w:line="276" w:lineRule="auto"/>
        <w:jc w:val="both"/>
      </w:pPr>
      <w:bookmarkStart w:id="3" w:name="_Toc85468993"/>
    </w:p>
    <w:p w14:paraId="72E1E82B" w14:textId="77777777" w:rsidR="00317E0F" w:rsidRPr="003A5086" w:rsidRDefault="00DB7146" w:rsidP="002A439D">
      <w:pPr>
        <w:spacing w:before="120" w:after="120" w:line="276" w:lineRule="auto"/>
        <w:jc w:val="both"/>
        <w:rPr>
          <w:b/>
          <w:bCs/>
        </w:rPr>
      </w:pPr>
      <w:r w:rsidRPr="003A5086">
        <w:rPr>
          <w:b/>
          <w:bCs/>
        </w:rPr>
        <w:t>1</w:t>
      </w:r>
      <w:r w:rsidR="4BE9B1A4" w:rsidRPr="003A5086">
        <w:rPr>
          <w:b/>
          <w:bCs/>
        </w:rPr>
        <w:t>1</w:t>
      </w:r>
      <w:r w:rsidR="008E2F79" w:rsidRPr="003A5086">
        <w:rPr>
          <w:b/>
          <w:bCs/>
        </w:rPr>
        <w:t xml:space="preserve">. ESTIMATIVA DO VALOR </w:t>
      </w:r>
    </w:p>
    <w:p w14:paraId="6F1478A2" w14:textId="26C4152F" w:rsidR="000F3F86" w:rsidRPr="003A5086" w:rsidRDefault="000F3F86" w:rsidP="009603CE">
      <w:pPr>
        <w:spacing w:before="120" w:after="120" w:line="276" w:lineRule="auto"/>
        <w:ind w:left="426"/>
        <w:jc w:val="both"/>
        <w:rPr>
          <w:rFonts w:cstheme="minorHAnsi"/>
          <w:noProof/>
        </w:rPr>
      </w:pPr>
      <w:r w:rsidRPr="004F22FE">
        <w:rPr>
          <w:rFonts w:cstheme="minorHAnsi"/>
          <w:noProof/>
        </w:rPr>
        <w:t>O</w:t>
      </w:r>
      <w:r w:rsidR="00C77F0D" w:rsidRPr="004F22FE">
        <w:rPr>
          <w:rFonts w:cstheme="minorHAnsi"/>
          <w:noProof/>
        </w:rPr>
        <w:t>s</w:t>
      </w:r>
      <w:r w:rsidRPr="004F22FE">
        <w:rPr>
          <w:rFonts w:cstheme="minorHAnsi"/>
          <w:noProof/>
        </w:rPr>
        <w:t xml:space="preserve"> valor</w:t>
      </w:r>
      <w:r w:rsidR="00C77F0D" w:rsidRPr="004F22FE">
        <w:rPr>
          <w:rFonts w:cstheme="minorHAnsi"/>
          <w:noProof/>
        </w:rPr>
        <w:t>es</w:t>
      </w:r>
      <w:r w:rsidRPr="004F22FE">
        <w:rPr>
          <w:rFonts w:cstheme="minorHAnsi"/>
          <w:noProof/>
        </w:rPr>
        <w:t xml:space="preserve"> médio</w:t>
      </w:r>
      <w:r w:rsidR="00C77F0D" w:rsidRPr="004F22FE">
        <w:rPr>
          <w:rFonts w:cstheme="minorHAnsi"/>
          <w:noProof/>
        </w:rPr>
        <w:t>s</w:t>
      </w:r>
      <w:r w:rsidRPr="004F22FE">
        <w:rPr>
          <w:rFonts w:cstheme="minorHAnsi"/>
          <w:noProof/>
        </w:rPr>
        <w:t xml:space="preserve"> estimado</w:t>
      </w:r>
      <w:r w:rsidR="00C77F0D" w:rsidRPr="004F22FE">
        <w:rPr>
          <w:rFonts w:cstheme="minorHAnsi"/>
          <w:noProof/>
        </w:rPr>
        <w:t>s</w:t>
      </w:r>
      <w:r w:rsidRPr="004F22FE">
        <w:rPr>
          <w:rFonts w:cstheme="minorHAnsi"/>
          <w:noProof/>
        </w:rPr>
        <w:t xml:space="preserve"> </w:t>
      </w:r>
      <w:r w:rsidR="004F22FE" w:rsidRPr="004F22FE">
        <w:rPr>
          <w:rFonts w:cstheme="minorHAnsi"/>
          <w:noProof/>
        </w:rPr>
        <w:t>são</w:t>
      </w:r>
      <w:r w:rsidRPr="004F22FE">
        <w:rPr>
          <w:rFonts w:cstheme="minorHAnsi"/>
          <w:noProof/>
        </w:rPr>
        <w:t xml:space="preserve"> </w:t>
      </w:r>
      <w:r w:rsidR="00293C54" w:rsidRPr="004F22FE">
        <w:rPr>
          <w:rFonts w:cstheme="minorHAnsi"/>
          <w:noProof/>
        </w:rPr>
        <w:t xml:space="preserve">de R$ </w:t>
      </w:r>
      <w:r w:rsidR="00C77F0D" w:rsidRPr="004F22FE">
        <w:rPr>
          <w:rFonts w:cstheme="minorHAnsi"/>
          <w:noProof/>
        </w:rPr>
        <w:t>1.403,40 para o Item 1 e de R$ 374,00 para o Item 2 e deverão ser publicizados.</w:t>
      </w:r>
    </w:p>
    <w:p w14:paraId="76AA69B9" w14:textId="208DC7C9" w:rsidR="00461665" w:rsidRDefault="00461665" w:rsidP="002A439D">
      <w:pPr>
        <w:tabs>
          <w:tab w:val="left" w:pos="7088"/>
        </w:tabs>
        <w:spacing w:before="120" w:after="120" w:line="276" w:lineRule="auto"/>
        <w:jc w:val="both"/>
        <w:rPr>
          <w:rFonts w:cs="Calibri"/>
          <w:i/>
          <w:iCs/>
          <w:noProof/>
        </w:rPr>
      </w:pPr>
    </w:p>
    <w:p w14:paraId="2C567955" w14:textId="01F7B6AE" w:rsidR="00C42DE3" w:rsidRPr="00C42DE3" w:rsidRDefault="00C42DE3" w:rsidP="00C42DE3">
      <w:pPr>
        <w:spacing w:before="120" w:after="120" w:line="276" w:lineRule="auto"/>
        <w:jc w:val="both"/>
        <w:rPr>
          <w:b/>
          <w:bCs/>
        </w:rPr>
      </w:pPr>
      <w:r>
        <w:rPr>
          <w:b/>
          <w:bCs/>
        </w:rPr>
        <w:t xml:space="preserve">12. </w:t>
      </w:r>
      <w:r w:rsidRPr="00C42DE3">
        <w:rPr>
          <w:b/>
          <w:bCs/>
        </w:rPr>
        <w:t>INFORMAÇÕES COMPLEMENTARES</w:t>
      </w:r>
    </w:p>
    <w:p w14:paraId="61582A99" w14:textId="04D3BCB7" w:rsidR="00C42DE3" w:rsidRPr="00C42DE3" w:rsidRDefault="00C42DE3" w:rsidP="00C42DE3">
      <w:pPr>
        <w:spacing w:before="120" w:after="120" w:line="276" w:lineRule="auto"/>
        <w:ind w:left="426"/>
        <w:jc w:val="both"/>
      </w:pPr>
      <w:r w:rsidRPr="00C42DE3">
        <w:t>Foi dispensada a realização de procedimento público de intenção de registro de preços em razão de que o órgão gerenciado da Ata de Registro de Preços será o único contratante, conforme o disposto no Parágrafo 1º do Art. 86 da Lei 14.133/2021, mantendo-se a possibilidade de adesão por outros órgãos prevista no Parágrafo 2º da mesma Lei.</w:t>
      </w:r>
    </w:p>
    <w:bookmarkEnd w:id="3"/>
    <w:p w14:paraId="0E67200E" w14:textId="77777777" w:rsidR="00C42DE3" w:rsidRPr="00C42DE3" w:rsidRDefault="00C42DE3" w:rsidP="00C42DE3">
      <w:pPr>
        <w:spacing w:before="120" w:after="120" w:line="276" w:lineRule="auto"/>
        <w:ind w:left="426"/>
        <w:jc w:val="both"/>
      </w:pPr>
    </w:p>
    <w:sectPr w:rsidR="00C42DE3" w:rsidRPr="00C42DE3" w:rsidSect="004451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jw9uOFeQ" int2:invalidationBookmarkName="" int2:hashCode="VDX6r4tg1tFkfs" int2:id="TpvdX2w2">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Forma" style="width:9pt;height:9pt;visibility:visible;mso-wrap-style:square" o:bullet="t">
        <v:imagedata r:id="rId1" o:title="Forma"/>
      </v:shape>
    </w:pict>
  </w:numPicBullet>
  <w:numPicBullet w:numPicBulletId="1">
    <w:pict>
      <v:shape id="_x0000_i1027" type="#_x0000_t75" alt="Forma" style="width:9pt;height:9pt;visibility:visible;mso-wrap-style:square" o:bullet="t">
        <v:imagedata r:id="rId2" o:title="Forma"/>
      </v:shape>
    </w:pict>
  </w:numPicBullet>
  <w:numPicBullet w:numPicBulletId="2">
    <w:pict>
      <v:shape id="_x0000_i1028" type="#_x0000_t75" alt="Forma" style="width:9pt;height:9pt;visibility:visible;mso-wrap-style:square" o:bullet="t" filled="t" fillcolor="windowText">
        <v:imagedata r:id="rId3" o:title="Forma"/>
      </v:shape>
    </w:pict>
  </w:numPicBullet>
  <w:abstractNum w:abstractNumId="0" w15:restartNumberingAfterBreak="0">
    <w:nsid w:val="06D25B7C"/>
    <w:multiLevelType w:val="hybridMultilevel"/>
    <w:tmpl w:val="336297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85AF22"/>
    <w:multiLevelType w:val="hybridMultilevel"/>
    <w:tmpl w:val="E050E136"/>
    <w:lvl w:ilvl="0" w:tplc="97A2A4AA">
      <w:start w:val="1"/>
      <w:numFmt w:val="decimal"/>
      <w:lvlText w:val="%1."/>
      <w:lvlJc w:val="left"/>
      <w:pPr>
        <w:ind w:left="720" w:hanging="360"/>
      </w:pPr>
    </w:lvl>
    <w:lvl w:ilvl="1" w:tplc="85D48BDA">
      <w:start w:val="1"/>
      <w:numFmt w:val="lowerLetter"/>
      <w:lvlText w:val="%2."/>
      <w:lvlJc w:val="left"/>
      <w:pPr>
        <w:ind w:left="1440" w:hanging="360"/>
      </w:pPr>
    </w:lvl>
    <w:lvl w:ilvl="2" w:tplc="99CEDBC0">
      <w:start w:val="3"/>
      <w:numFmt w:val="lowerLetter"/>
      <w:lvlText w:val="%3)"/>
      <w:lvlJc w:val="left"/>
      <w:pPr>
        <w:ind w:left="2160" w:hanging="180"/>
      </w:pPr>
    </w:lvl>
    <w:lvl w:ilvl="3" w:tplc="DC9AAF12">
      <w:start w:val="1"/>
      <w:numFmt w:val="decimal"/>
      <w:lvlText w:val="%4."/>
      <w:lvlJc w:val="left"/>
      <w:pPr>
        <w:ind w:left="2880" w:hanging="360"/>
      </w:pPr>
    </w:lvl>
    <w:lvl w:ilvl="4" w:tplc="EAE60D02">
      <w:start w:val="1"/>
      <w:numFmt w:val="lowerLetter"/>
      <w:lvlText w:val="%5."/>
      <w:lvlJc w:val="left"/>
      <w:pPr>
        <w:ind w:left="3600" w:hanging="360"/>
      </w:pPr>
    </w:lvl>
    <w:lvl w:ilvl="5" w:tplc="6AE443B8">
      <w:start w:val="1"/>
      <w:numFmt w:val="lowerRoman"/>
      <w:lvlText w:val="%6."/>
      <w:lvlJc w:val="right"/>
      <w:pPr>
        <w:ind w:left="4320" w:hanging="180"/>
      </w:pPr>
    </w:lvl>
    <w:lvl w:ilvl="6" w:tplc="495A5A58">
      <w:start w:val="1"/>
      <w:numFmt w:val="decimal"/>
      <w:lvlText w:val="%7."/>
      <w:lvlJc w:val="left"/>
      <w:pPr>
        <w:ind w:left="5040" w:hanging="360"/>
      </w:pPr>
    </w:lvl>
    <w:lvl w:ilvl="7" w:tplc="7C9A992C">
      <w:start w:val="1"/>
      <w:numFmt w:val="lowerLetter"/>
      <w:lvlText w:val="%8."/>
      <w:lvlJc w:val="left"/>
      <w:pPr>
        <w:ind w:left="5760" w:hanging="360"/>
      </w:pPr>
    </w:lvl>
    <w:lvl w:ilvl="8" w:tplc="AF6C3352">
      <w:start w:val="1"/>
      <w:numFmt w:val="lowerRoman"/>
      <w:lvlText w:val="%9."/>
      <w:lvlJc w:val="right"/>
      <w:pPr>
        <w:ind w:left="6480" w:hanging="180"/>
      </w:pPr>
    </w:lvl>
  </w:abstractNum>
  <w:abstractNum w:abstractNumId="3" w15:restartNumberingAfterBreak="0">
    <w:nsid w:val="0D745FAF"/>
    <w:multiLevelType w:val="multilevel"/>
    <w:tmpl w:val="B066D88C"/>
    <w:styleLink w:val="Estilo5"/>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lowerLetter"/>
      <w:lvlText w:val="%3)"/>
      <w:lvlJc w:val="left"/>
      <w:pPr>
        <w:ind w:left="1638" w:hanging="504"/>
      </w:pPr>
      <w:rPr>
        <w:rFonts w:ascii="Arial" w:eastAsia="MS Mincho" w:hAnsi="Arial" w:cs="Arial"/>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5" w15:restartNumberingAfterBreak="0">
    <w:nsid w:val="33CA0E69"/>
    <w:multiLevelType w:val="hybridMultilevel"/>
    <w:tmpl w:val="44BC7108"/>
    <w:lvl w:ilvl="0" w:tplc="76A65B2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3B9C0584"/>
    <w:multiLevelType w:val="multilevel"/>
    <w:tmpl w:val="91D633C0"/>
    <w:lvl w:ilvl="0">
      <w:start w:val="8"/>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4505096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FB35384"/>
    <w:multiLevelType w:val="hybridMultilevel"/>
    <w:tmpl w:val="6A769FDA"/>
    <w:lvl w:ilvl="0" w:tplc="7984431C">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85F7769"/>
    <w:multiLevelType w:val="multilevel"/>
    <w:tmpl w:val="48181092"/>
    <w:lvl w:ilvl="0">
      <w:start w:val="4"/>
      <w:numFmt w:val="decimal"/>
      <w:lvlText w:val="%1."/>
      <w:lvlJc w:val="left"/>
      <w:pPr>
        <w:ind w:left="360" w:hanging="360"/>
      </w:pPr>
      <w:rPr>
        <w:rFonts w:hint="default"/>
      </w:rPr>
    </w:lvl>
    <w:lvl w:ilvl="1">
      <w:start w:val="1"/>
      <w:numFmt w:val="decimal"/>
      <w:lvlText w:val="%1.%2."/>
      <w:lvlJc w:val="left"/>
      <w:pPr>
        <w:ind w:left="858"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E4DEDE6"/>
    <w:multiLevelType w:val="hybridMultilevel"/>
    <w:tmpl w:val="20A6C16E"/>
    <w:lvl w:ilvl="0" w:tplc="2F981EAA">
      <w:start w:val="1"/>
      <w:numFmt w:val="decimal"/>
      <w:lvlText w:val="%1."/>
      <w:lvlJc w:val="left"/>
      <w:pPr>
        <w:ind w:left="720" w:hanging="360"/>
      </w:pPr>
    </w:lvl>
    <w:lvl w:ilvl="1" w:tplc="A0C080C2">
      <w:start w:val="1"/>
      <w:numFmt w:val="lowerLetter"/>
      <w:lvlText w:val="%2."/>
      <w:lvlJc w:val="left"/>
      <w:pPr>
        <w:ind w:left="1440" w:hanging="360"/>
      </w:pPr>
    </w:lvl>
    <w:lvl w:ilvl="2" w:tplc="2CB813EE">
      <w:start w:val="2"/>
      <w:numFmt w:val="lowerLetter"/>
      <w:lvlText w:val="%3)"/>
      <w:lvlJc w:val="left"/>
      <w:pPr>
        <w:ind w:left="2160" w:hanging="180"/>
      </w:pPr>
    </w:lvl>
    <w:lvl w:ilvl="3" w:tplc="03402436">
      <w:start w:val="1"/>
      <w:numFmt w:val="decimal"/>
      <w:lvlText w:val="%4."/>
      <w:lvlJc w:val="left"/>
      <w:pPr>
        <w:ind w:left="2880" w:hanging="360"/>
      </w:pPr>
    </w:lvl>
    <w:lvl w:ilvl="4" w:tplc="B3F448A8">
      <w:start w:val="1"/>
      <w:numFmt w:val="lowerLetter"/>
      <w:lvlText w:val="%5."/>
      <w:lvlJc w:val="left"/>
      <w:pPr>
        <w:ind w:left="3600" w:hanging="360"/>
      </w:pPr>
    </w:lvl>
    <w:lvl w:ilvl="5" w:tplc="A36029C6">
      <w:start w:val="1"/>
      <w:numFmt w:val="lowerRoman"/>
      <w:lvlText w:val="%6."/>
      <w:lvlJc w:val="right"/>
      <w:pPr>
        <w:ind w:left="4320" w:hanging="180"/>
      </w:pPr>
    </w:lvl>
    <w:lvl w:ilvl="6" w:tplc="E9E2050C">
      <w:start w:val="1"/>
      <w:numFmt w:val="decimal"/>
      <w:lvlText w:val="%7."/>
      <w:lvlJc w:val="left"/>
      <w:pPr>
        <w:ind w:left="5040" w:hanging="360"/>
      </w:pPr>
    </w:lvl>
    <w:lvl w:ilvl="7" w:tplc="02C455F0">
      <w:start w:val="1"/>
      <w:numFmt w:val="lowerLetter"/>
      <w:lvlText w:val="%8."/>
      <w:lvlJc w:val="left"/>
      <w:pPr>
        <w:ind w:left="5760" w:hanging="360"/>
      </w:pPr>
    </w:lvl>
    <w:lvl w:ilvl="8" w:tplc="39667FF0">
      <w:start w:val="1"/>
      <w:numFmt w:val="lowerRoman"/>
      <w:lvlText w:val="%9."/>
      <w:lvlJc w:val="right"/>
      <w:pPr>
        <w:ind w:left="6480" w:hanging="180"/>
      </w:pPr>
    </w:lvl>
  </w:abstractNum>
  <w:abstractNum w:abstractNumId="12" w15:restartNumberingAfterBreak="0">
    <w:nsid w:val="73CDECAA"/>
    <w:multiLevelType w:val="hybridMultilevel"/>
    <w:tmpl w:val="9E40649A"/>
    <w:lvl w:ilvl="0" w:tplc="CCDCBDE0">
      <w:start w:val="1"/>
      <w:numFmt w:val="decimal"/>
      <w:lvlText w:val="%1."/>
      <w:lvlJc w:val="left"/>
      <w:pPr>
        <w:ind w:left="720" w:hanging="360"/>
      </w:pPr>
    </w:lvl>
    <w:lvl w:ilvl="1" w:tplc="EAA8D4BA">
      <w:start w:val="1"/>
      <w:numFmt w:val="lowerLetter"/>
      <w:lvlText w:val="%2."/>
      <w:lvlJc w:val="left"/>
      <w:pPr>
        <w:ind w:left="1440" w:hanging="360"/>
      </w:pPr>
    </w:lvl>
    <w:lvl w:ilvl="2" w:tplc="A0D0FAF6">
      <w:start w:val="1"/>
      <w:numFmt w:val="lowerLetter"/>
      <w:lvlText w:val="%3)"/>
      <w:lvlJc w:val="left"/>
      <w:pPr>
        <w:ind w:left="2160" w:hanging="180"/>
      </w:pPr>
    </w:lvl>
    <w:lvl w:ilvl="3" w:tplc="618805E4">
      <w:start w:val="1"/>
      <w:numFmt w:val="decimal"/>
      <w:lvlText w:val="%4."/>
      <w:lvlJc w:val="left"/>
      <w:pPr>
        <w:ind w:left="2880" w:hanging="360"/>
      </w:pPr>
    </w:lvl>
    <w:lvl w:ilvl="4" w:tplc="54303E10">
      <w:start w:val="1"/>
      <w:numFmt w:val="lowerLetter"/>
      <w:lvlText w:val="%5."/>
      <w:lvlJc w:val="left"/>
      <w:pPr>
        <w:ind w:left="3600" w:hanging="360"/>
      </w:pPr>
    </w:lvl>
    <w:lvl w:ilvl="5" w:tplc="7984431C">
      <w:start w:val="1"/>
      <w:numFmt w:val="lowerRoman"/>
      <w:lvlText w:val="%6."/>
      <w:lvlJc w:val="right"/>
      <w:pPr>
        <w:ind w:left="4320" w:hanging="180"/>
      </w:pPr>
    </w:lvl>
    <w:lvl w:ilvl="6" w:tplc="E3D29026">
      <w:start w:val="1"/>
      <w:numFmt w:val="decimal"/>
      <w:lvlText w:val="%7."/>
      <w:lvlJc w:val="left"/>
      <w:pPr>
        <w:ind w:left="5040" w:hanging="360"/>
      </w:pPr>
    </w:lvl>
    <w:lvl w:ilvl="7" w:tplc="85045C38">
      <w:start w:val="1"/>
      <w:numFmt w:val="lowerLetter"/>
      <w:lvlText w:val="%8."/>
      <w:lvlJc w:val="left"/>
      <w:pPr>
        <w:ind w:left="5760" w:hanging="360"/>
      </w:pPr>
    </w:lvl>
    <w:lvl w:ilvl="8" w:tplc="624213AE">
      <w:start w:val="1"/>
      <w:numFmt w:val="lowerRoman"/>
      <w:lvlText w:val="%9."/>
      <w:lvlJc w:val="right"/>
      <w:pPr>
        <w:ind w:left="6480" w:hanging="180"/>
      </w:pPr>
    </w:lvl>
  </w:abstractNum>
  <w:abstractNum w:abstractNumId="13" w15:restartNumberingAfterBreak="0">
    <w:nsid w:val="74E4265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F3C7351"/>
    <w:multiLevelType w:val="multilevel"/>
    <w:tmpl w:val="86AE2CBC"/>
    <w:lvl w:ilvl="0">
      <w:start w:val="8"/>
      <w:numFmt w:val="decimal"/>
      <w:lvlText w:val="%1"/>
      <w:lvlJc w:val="left"/>
      <w:pPr>
        <w:ind w:left="435" w:hanging="435"/>
      </w:pPr>
      <w:rPr>
        <w:rFonts w:hint="default"/>
        <w:b w:val="0"/>
      </w:rPr>
    </w:lvl>
    <w:lvl w:ilvl="1">
      <w:start w:val="4"/>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900292953">
    <w:abstractNumId w:val="2"/>
  </w:num>
  <w:num w:numId="2" w16cid:durableId="842554419">
    <w:abstractNumId w:val="11"/>
  </w:num>
  <w:num w:numId="3" w16cid:durableId="918170609">
    <w:abstractNumId w:val="12"/>
  </w:num>
  <w:num w:numId="4" w16cid:durableId="415051207">
    <w:abstractNumId w:val="4"/>
  </w:num>
  <w:num w:numId="5" w16cid:durableId="57629154">
    <w:abstractNumId w:val="10"/>
  </w:num>
  <w:num w:numId="6" w16cid:durableId="187717736">
    <w:abstractNumId w:val="1"/>
  </w:num>
  <w:num w:numId="7" w16cid:durableId="1755742124">
    <w:abstractNumId w:val="0"/>
  </w:num>
  <w:num w:numId="8" w16cid:durableId="1121923316">
    <w:abstractNumId w:val="3"/>
  </w:num>
  <w:num w:numId="9" w16cid:durableId="77408624">
    <w:abstractNumId w:val="14"/>
  </w:num>
  <w:num w:numId="10" w16cid:durableId="1940990690">
    <w:abstractNumId w:val="6"/>
  </w:num>
  <w:num w:numId="11" w16cid:durableId="539250584">
    <w:abstractNumId w:val="7"/>
  </w:num>
  <w:num w:numId="12" w16cid:durableId="2132438914">
    <w:abstractNumId w:val="13"/>
  </w:num>
  <w:num w:numId="13" w16cid:durableId="1947541988">
    <w:abstractNumId w:val="8"/>
  </w:num>
  <w:num w:numId="14" w16cid:durableId="2014796767">
    <w:abstractNumId w:val="5"/>
  </w:num>
  <w:num w:numId="15" w16cid:durableId="11833936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2BCC"/>
    <w:rsid w:val="000033C3"/>
    <w:rsid w:val="00003D38"/>
    <w:rsid w:val="0000544D"/>
    <w:rsid w:val="000079E0"/>
    <w:rsid w:val="00011B6E"/>
    <w:rsid w:val="00011B8F"/>
    <w:rsid w:val="00012633"/>
    <w:rsid w:val="00014B01"/>
    <w:rsid w:val="000229A2"/>
    <w:rsid w:val="00022BF2"/>
    <w:rsid w:val="00022F04"/>
    <w:rsid w:val="00023C40"/>
    <w:rsid w:val="00025399"/>
    <w:rsid w:val="00031A52"/>
    <w:rsid w:val="00031B24"/>
    <w:rsid w:val="000322D1"/>
    <w:rsid w:val="0003459A"/>
    <w:rsid w:val="00034D4B"/>
    <w:rsid w:val="000360CF"/>
    <w:rsid w:val="00037A9F"/>
    <w:rsid w:val="000406CA"/>
    <w:rsid w:val="00041805"/>
    <w:rsid w:val="000421C3"/>
    <w:rsid w:val="00042787"/>
    <w:rsid w:val="00043271"/>
    <w:rsid w:val="00043B4E"/>
    <w:rsid w:val="000445A7"/>
    <w:rsid w:val="00054DF5"/>
    <w:rsid w:val="0005558D"/>
    <w:rsid w:val="000555CA"/>
    <w:rsid w:val="0005575B"/>
    <w:rsid w:val="000661EF"/>
    <w:rsid w:val="00066538"/>
    <w:rsid w:val="0006704F"/>
    <w:rsid w:val="0007010B"/>
    <w:rsid w:val="000705B2"/>
    <w:rsid w:val="000714AB"/>
    <w:rsid w:val="0007283B"/>
    <w:rsid w:val="00072A3D"/>
    <w:rsid w:val="00073358"/>
    <w:rsid w:val="00076EE8"/>
    <w:rsid w:val="00080AF1"/>
    <w:rsid w:val="00081A23"/>
    <w:rsid w:val="000833C8"/>
    <w:rsid w:val="00083F67"/>
    <w:rsid w:val="000934B7"/>
    <w:rsid w:val="00093C17"/>
    <w:rsid w:val="00094D26"/>
    <w:rsid w:val="00094F57"/>
    <w:rsid w:val="00097423"/>
    <w:rsid w:val="000A0722"/>
    <w:rsid w:val="000A22EB"/>
    <w:rsid w:val="000A4787"/>
    <w:rsid w:val="000A5DDC"/>
    <w:rsid w:val="000A60A4"/>
    <w:rsid w:val="000B1CF6"/>
    <w:rsid w:val="000B24A2"/>
    <w:rsid w:val="000C10C9"/>
    <w:rsid w:val="000C1C0F"/>
    <w:rsid w:val="000C2378"/>
    <w:rsid w:val="000C265C"/>
    <w:rsid w:val="000C3013"/>
    <w:rsid w:val="000C39EE"/>
    <w:rsid w:val="000C47EB"/>
    <w:rsid w:val="000C4A47"/>
    <w:rsid w:val="000C5B16"/>
    <w:rsid w:val="000C5FCB"/>
    <w:rsid w:val="000C66BB"/>
    <w:rsid w:val="000C7C70"/>
    <w:rsid w:val="000D1B54"/>
    <w:rsid w:val="000D1C9C"/>
    <w:rsid w:val="000D2EEA"/>
    <w:rsid w:val="000D509F"/>
    <w:rsid w:val="000D585C"/>
    <w:rsid w:val="000E0228"/>
    <w:rsid w:val="000F06EF"/>
    <w:rsid w:val="000F1E12"/>
    <w:rsid w:val="000F39AD"/>
    <w:rsid w:val="000F3F86"/>
    <w:rsid w:val="000F5D03"/>
    <w:rsid w:val="000F6DBE"/>
    <w:rsid w:val="001017B5"/>
    <w:rsid w:val="00101D46"/>
    <w:rsid w:val="001021FA"/>
    <w:rsid w:val="00102F3E"/>
    <w:rsid w:val="001069D9"/>
    <w:rsid w:val="00110C22"/>
    <w:rsid w:val="001114D9"/>
    <w:rsid w:val="00111549"/>
    <w:rsid w:val="0011547D"/>
    <w:rsid w:val="001159DA"/>
    <w:rsid w:val="001170C7"/>
    <w:rsid w:val="0011749E"/>
    <w:rsid w:val="00117C9D"/>
    <w:rsid w:val="00120069"/>
    <w:rsid w:val="0012006E"/>
    <w:rsid w:val="00120E9A"/>
    <w:rsid w:val="00121004"/>
    <w:rsid w:val="00122E9A"/>
    <w:rsid w:val="00124FC5"/>
    <w:rsid w:val="00125EF7"/>
    <w:rsid w:val="0012684C"/>
    <w:rsid w:val="00126BDD"/>
    <w:rsid w:val="001271EB"/>
    <w:rsid w:val="0013195F"/>
    <w:rsid w:val="00131AD0"/>
    <w:rsid w:val="0013297D"/>
    <w:rsid w:val="00136002"/>
    <w:rsid w:val="001363FD"/>
    <w:rsid w:val="00137E36"/>
    <w:rsid w:val="00144781"/>
    <w:rsid w:val="00144956"/>
    <w:rsid w:val="001465CA"/>
    <w:rsid w:val="001473C9"/>
    <w:rsid w:val="00147D19"/>
    <w:rsid w:val="00154A0A"/>
    <w:rsid w:val="0015649F"/>
    <w:rsid w:val="00157E66"/>
    <w:rsid w:val="00160155"/>
    <w:rsid w:val="001602C2"/>
    <w:rsid w:val="0016061F"/>
    <w:rsid w:val="001607C4"/>
    <w:rsid w:val="00160AE1"/>
    <w:rsid w:val="00161AC2"/>
    <w:rsid w:val="00163779"/>
    <w:rsid w:val="00164AF9"/>
    <w:rsid w:val="00166029"/>
    <w:rsid w:val="00171A2C"/>
    <w:rsid w:val="0017287B"/>
    <w:rsid w:val="00175239"/>
    <w:rsid w:val="0017579F"/>
    <w:rsid w:val="00176335"/>
    <w:rsid w:val="00177735"/>
    <w:rsid w:val="00181283"/>
    <w:rsid w:val="00182743"/>
    <w:rsid w:val="00182F07"/>
    <w:rsid w:val="001841BF"/>
    <w:rsid w:val="00185FB2"/>
    <w:rsid w:val="00190809"/>
    <w:rsid w:val="00191E4A"/>
    <w:rsid w:val="001933DA"/>
    <w:rsid w:val="00196205"/>
    <w:rsid w:val="00197210"/>
    <w:rsid w:val="00197669"/>
    <w:rsid w:val="001A1D32"/>
    <w:rsid w:val="001A7D8D"/>
    <w:rsid w:val="001B15D4"/>
    <w:rsid w:val="001B1F75"/>
    <w:rsid w:val="001B2532"/>
    <w:rsid w:val="001B4AAC"/>
    <w:rsid w:val="001B7821"/>
    <w:rsid w:val="001C234E"/>
    <w:rsid w:val="001C2860"/>
    <w:rsid w:val="001C334D"/>
    <w:rsid w:val="001C3B9A"/>
    <w:rsid w:val="001C5E50"/>
    <w:rsid w:val="001D117D"/>
    <w:rsid w:val="001E0BF1"/>
    <w:rsid w:val="001E125C"/>
    <w:rsid w:val="001E23FE"/>
    <w:rsid w:val="001E455D"/>
    <w:rsid w:val="001E65EE"/>
    <w:rsid w:val="001E6AA6"/>
    <w:rsid w:val="001E71D1"/>
    <w:rsid w:val="001E7BA2"/>
    <w:rsid w:val="001F09B1"/>
    <w:rsid w:val="001F1856"/>
    <w:rsid w:val="001F1BC8"/>
    <w:rsid w:val="001F2E4E"/>
    <w:rsid w:val="001F33E3"/>
    <w:rsid w:val="001F3638"/>
    <w:rsid w:val="001F4B7C"/>
    <w:rsid w:val="001F63A6"/>
    <w:rsid w:val="00201B85"/>
    <w:rsid w:val="0020444C"/>
    <w:rsid w:val="002055FF"/>
    <w:rsid w:val="0020578E"/>
    <w:rsid w:val="002061ED"/>
    <w:rsid w:val="002062D1"/>
    <w:rsid w:val="002066F2"/>
    <w:rsid w:val="002078B9"/>
    <w:rsid w:val="00207EE8"/>
    <w:rsid w:val="002121E0"/>
    <w:rsid w:val="002146CE"/>
    <w:rsid w:val="00214B18"/>
    <w:rsid w:val="002161AA"/>
    <w:rsid w:val="002166D1"/>
    <w:rsid w:val="002177DC"/>
    <w:rsid w:val="00220244"/>
    <w:rsid w:val="002213E5"/>
    <w:rsid w:val="0022358E"/>
    <w:rsid w:val="002235D4"/>
    <w:rsid w:val="00223B1F"/>
    <w:rsid w:val="002241A1"/>
    <w:rsid w:val="002254FD"/>
    <w:rsid w:val="0022559F"/>
    <w:rsid w:val="00225CBA"/>
    <w:rsid w:val="0022646D"/>
    <w:rsid w:val="00233845"/>
    <w:rsid w:val="0023414A"/>
    <w:rsid w:val="00234160"/>
    <w:rsid w:val="002342F6"/>
    <w:rsid w:val="00234883"/>
    <w:rsid w:val="00234BCF"/>
    <w:rsid w:val="00234D5D"/>
    <w:rsid w:val="00236AB8"/>
    <w:rsid w:val="00241127"/>
    <w:rsid w:val="002416AB"/>
    <w:rsid w:val="002430A0"/>
    <w:rsid w:val="002434F4"/>
    <w:rsid w:val="0024584A"/>
    <w:rsid w:val="00247109"/>
    <w:rsid w:val="00250AFF"/>
    <w:rsid w:val="00251218"/>
    <w:rsid w:val="0025346B"/>
    <w:rsid w:val="00254E3C"/>
    <w:rsid w:val="00256712"/>
    <w:rsid w:val="00260617"/>
    <w:rsid w:val="002623D6"/>
    <w:rsid w:val="00262DD7"/>
    <w:rsid w:val="0026484E"/>
    <w:rsid w:val="0026541E"/>
    <w:rsid w:val="00266D55"/>
    <w:rsid w:val="00266E56"/>
    <w:rsid w:val="00267D17"/>
    <w:rsid w:val="00271C4D"/>
    <w:rsid w:val="0027262E"/>
    <w:rsid w:val="00272A01"/>
    <w:rsid w:val="0027388D"/>
    <w:rsid w:val="00273F9E"/>
    <w:rsid w:val="0027474D"/>
    <w:rsid w:val="00275175"/>
    <w:rsid w:val="0027671D"/>
    <w:rsid w:val="002767A6"/>
    <w:rsid w:val="0027688F"/>
    <w:rsid w:val="002820CB"/>
    <w:rsid w:val="002836E1"/>
    <w:rsid w:val="002837C0"/>
    <w:rsid w:val="0028503D"/>
    <w:rsid w:val="00286FBA"/>
    <w:rsid w:val="0028715A"/>
    <w:rsid w:val="00287F9C"/>
    <w:rsid w:val="00290E2F"/>
    <w:rsid w:val="00291EC6"/>
    <w:rsid w:val="002923ED"/>
    <w:rsid w:val="00292757"/>
    <w:rsid w:val="0029352C"/>
    <w:rsid w:val="00293802"/>
    <w:rsid w:val="002938B8"/>
    <w:rsid w:val="00293C54"/>
    <w:rsid w:val="002951B7"/>
    <w:rsid w:val="002A2313"/>
    <w:rsid w:val="002A2918"/>
    <w:rsid w:val="002A439D"/>
    <w:rsid w:val="002A56CA"/>
    <w:rsid w:val="002A7F6F"/>
    <w:rsid w:val="002B0825"/>
    <w:rsid w:val="002B215F"/>
    <w:rsid w:val="002B2328"/>
    <w:rsid w:val="002B2A75"/>
    <w:rsid w:val="002B4504"/>
    <w:rsid w:val="002B5993"/>
    <w:rsid w:val="002B64C0"/>
    <w:rsid w:val="002B6DD3"/>
    <w:rsid w:val="002B7FAF"/>
    <w:rsid w:val="002C02DE"/>
    <w:rsid w:val="002C04C7"/>
    <w:rsid w:val="002C156A"/>
    <w:rsid w:val="002C34C8"/>
    <w:rsid w:val="002C435D"/>
    <w:rsid w:val="002C504F"/>
    <w:rsid w:val="002C59AE"/>
    <w:rsid w:val="002C7685"/>
    <w:rsid w:val="002D1B5D"/>
    <w:rsid w:val="002D1D84"/>
    <w:rsid w:val="002D50D5"/>
    <w:rsid w:val="002D5CA7"/>
    <w:rsid w:val="002D688C"/>
    <w:rsid w:val="002D6DC6"/>
    <w:rsid w:val="002D6FB2"/>
    <w:rsid w:val="002E0717"/>
    <w:rsid w:val="002E0FF5"/>
    <w:rsid w:val="002E1E4F"/>
    <w:rsid w:val="002E6848"/>
    <w:rsid w:val="002F0D57"/>
    <w:rsid w:val="002F2D5F"/>
    <w:rsid w:val="002F39A3"/>
    <w:rsid w:val="002F5271"/>
    <w:rsid w:val="002F6AD5"/>
    <w:rsid w:val="002F6BFA"/>
    <w:rsid w:val="003018E8"/>
    <w:rsid w:val="00301A93"/>
    <w:rsid w:val="003113B4"/>
    <w:rsid w:val="00311DFD"/>
    <w:rsid w:val="0031254A"/>
    <w:rsid w:val="00315D62"/>
    <w:rsid w:val="00315E80"/>
    <w:rsid w:val="00317E0F"/>
    <w:rsid w:val="003203AF"/>
    <w:rsid w:val="003204F6"/>
    <w:rsid w:val="00320C8B"/>
    <w:rsid w:val="0032200F"/>
    <w:rsid w:val="00322D75"/>
    <w:rsid w:val="0032422D"/>
    <w:rsid w:val="00324E71"/>
    <w:rsid w:val="0032568D"/>
    <w:rsid w:val="0032579B"/>
    <w:rsid w:val="00333A85"/>
    <w:rsid w:val="00335243"/>
    <w:rsid w:val="003358A6"/>
    <w:rsid w:val="0033685C"/>
    <w:rsid w:val="0033710A"/>
    <w:rsid w:val="00337C1D"/>
    <w:rsid w:val="003421F5"/>
    <w:rsid w:val="003426F4"/>
    <w:rsid w:val="00345E46"/>
    <w:rsid w:val="00345F95"/>
    <w:rsid w:val="00346AEC"/>
    <w:rsid w:val="003477D8"/>
    <w:rsid w:val="00350F41"/>
    <w:rsid w:val="00351CA5"/>
    <w:rsid w:val="00352494"/>
    <w:rsid w:val="00352594"/>
    <w:rsid w:val="0035411A"/>
    <w:rsid w:val="00354E82"/>
    <w:rsid w:val="00356FDC"/>
    <w:rsid w:val="003610B4"/>
    <w:rsid w:val="00364634"/>
    <w:rsid w:val="00366051"/>
    <w:rsid w:val="00370C5E"/>
    <w:rsid w:val="00370EA0"/>
    <w:rsid w:val="003712C4"/>
    <w:rsid w:val="00374E28"/>
    <w:rsid w:val="00375043"/>
    <w:rsid w:val="00377E6C"/>
    <w:rsid w:val="0038087B"/>
    <w:rsid w:val="003813B4"/>
    <w:rsid w:val="0038182A"/>
    <w:rsid w:val="00383F44"/>
    <w:rsid w:val="003842F1"/>
    <w:rsid w:val="0038483E"/>
    <w:rsid w:val="0038760E"/>
    <w:rsid w:val="00387964"/>
    <w:rsid w:val="003928A7"/>
    <w:rsid w:val="003930B1"/>
    <w:rsid w:val="00393C4B"/>
    <w:rsid w:val="00396C2F"/>
    <w:rsid w:val="00397037"/>
    <w:rsid w:val="003976E4"/>
    <w:rsid w:val="003A05AC"/>
    <w:rsid w:val="003A399B"/>
    <w:rsid w:val="003A5086"/>
    <w:rsid w:val="003A5A8E"/>
    <w:rsid w:val="003B0221"/>
    <w:rsid w:val="003B02BF"/>
    <w:rsid w:val="003B11AF"/>
    <w:rsid w:val="003B19E9"/>
    <w:rsid w:val="003B5D7A"/>
    <w:rsid w:val="003B5F14"/>
    <w:rsid w:val="003B6CCB"/>
    <w:rsid w:val="003C0FD4"/>
    <w:rsid w:val="003C4440"/>
    <w:rsid w:val="003C4A6D"/>
    <w:rsid w:val="003C4B14"/>
    <w:rsid w:val="003C5D2A"/>
    <w:rsid w:val="003C6C2C"/>
    <w:rsid w:val="003D108F"/>
    <w:rsid w:val="003D1464"/>
    <w:rsid w:val="003D1F02"/>
    <w:rsid w:val="003E000A"/>
    <w:rsid w:val="003E257E"/>
    <w:rsid w:val="003E35B2"/>
    <w:rsid w:val="003E4C5F"/>
    <w:rsid w:val="003E5546"/>
    <w:rsid w:val="003E5EAA"/>
    <w:rsid w:val="003F054F"/>
    <w:rsid w:val="003F100E"/>
    <w:rsid w:val="003F1A10"/>
    <w:rsid w:val="003F2B6F"/>
    <w:rsid w:val="003F2D47"/>
    <w:rsid w:val="003F4D23"/>
    <w:rsid w:val="003F6932"/>
    <w:rsid w:val="00401915"/>
    <w:rsid w:val="00405994"/>
    <w:rsid w:val="004059C4"/>
    <w:rsid w:val="00406F57"/>
    <w:rsid w:val="00407624"/>
    <w:rsid w:val="004101AF"/>
    <w:rsid w:val="00411BF2"/>
    <w:rsid w:val="004128AF"/>
    <w:rsid w:val="004140B0"/>
    <w:rsid w:val="00414765"/>
    <w:rsid w:val="0041483C"/>
    <w:rsid w:val="00415655"/>
    <w:rsid w:val="00415DFA"/>
    <w:rsid w:val="00422F30"/>
    <w:rsid w:val="00424DDE"/>
    <w:rsid w:val="00424E50"/>
    <w:rsid w:val="00427D80"/>
    <w:rsid w:val="00430A7F"/>
    <w:rsid w:val="004318A5"/>
    <w:rsid w:val="00432636"/>
    <w:rsid w:val="00433FBD"/>
    <w:rsid w:val="00434225"/>
    <w:rsid w:val="004355AA"/>
    <w:rsid w:val="00435A9C"/>
    <w:rsid w:val="00435B8F"/>
    <w:rsid w:val="004363E8"/>
    <w:rsid w:val="00436A01"/>
    <w:rsid w:val="00437F5B"/>
    <w:rsid w:val="00442020"/>
    <w:rsid w:val="00442F76"/>
    <w:rsid w:val="004440A9"/>
    <w:rsid w:val="004441E8"/>
    <w:rsid w:val="0044518F"/>
    <w:rsid w:val="004451F3"/>
    <w:rsid w:val="00445795"/>
    <w:rsid w:val="00446195"/>
    <w:rsid w:val="004464E3"/>
    <w:rsid w:val="00446C32"/>
    <w:rsid w:val="00447275"/>
    <w:rsid w:val="00447B94"/>
    <w:rsid w:val="0045058B"/>
    <w:rsid w:val="00450B78"/>
    <w:rsid w:val="00452D72"/>
    <w:rsid w:val="004560C8"/>
    <w:rsid w:val="004560DF"/>
    <w:rsid w:val="00461078"/>
    <w:rsid w:val="00461390"/>
    <w:rsid w:val="00461665"/>
    <w:rsid w:val="00465E0E"/>
    <w:rsid w:val="00466325"/>
    <w:rsid w:val="004676CE"/>
    <w:rsid w:val="004711B7"/>
    <w:rsid w:val="00473493"/>
    <w:rsid w:val="0047372C"/>
    <w:rsid w:val="00474436"/>
    <w:rsid w:val="00476118"/>
    <w:rsid w:val="0047639B"/>
    <w:rsid w:val="00476D14"/>
    <w:rsid w:val="00476ECA"/>
    <w:rsid w:val="00476F8C"/>
    <w:rsid w:val="0048097F"/>
    <w:rsid w:val="00481757"/>
    <w:rsid w:val="00484292"/>
    <w:rsid w:val="004877A8"/>
    <w:rsid w:val="00487A1A"/>
    <w:rsid w:val="00490B0B"/>
    <w:rsid w:val="00492893"/>
    <w:rsid w:val="00492EA1"/>
    <w:rsid w:val="00497884"/>
    <w:rsid w:val="004A4BB5"/>
    <w:rsid w:val="004A66F9"/>
    <w:rsid w:val="004A6EF3"/>
    <w:rsid w:val="004A743E"/>
    <w:rsid w:val="004B1C0A"/>
    <w:rsid w:val="004B22D1"/>
    <w:rsid w:val="004B2305"/>
    <w:rsid w:val="004B285E"/>
    <w:rsid w:val="004B3A68"/>
    <w:rsid w:val="004B4848"/>
    <w:rsid w:val="004C0B17"/>
    <w:rsid w:val="004C1115"/>
    <w:rsid w:val="004C1614"/>
    <w:rsid w:val="004C1E2C"/>
    <w:rsid w:val="004C2324"/>
    <w:rsid w:val="004C529E"/>
    <w:rsid w:val="004C70AF"/>
    <w:rsid w:val="004D2626"/>
    <w:rsid w:val="004D33A7"/>
    <w:rsid w:val="004D7462"/>
    <w:rsid w:val="004E1D81"/>
    <w:rsid w:val="004E2959"/>
    <w:rsid w:val="004E2FEE"/>
    <w:rsid w:val="004E5530"/>
    <w:rsid w:val="004E6561"/>
    <w:rsid w:val="004E6C29"/>
    <w:rsid w:val="004F1E67"/>
    <w:rsid w:val="004F1EF2"/>
    <w:rsid w:val="004F22FE"/>
    <w:rsid w:val="004F2787"/>
    <w:rsid w:val="004F28BC"/>
    <w:rsid w:val="004F59EF"/>
    <w:rsid w:val="004F5AEB"/>
    <w:rsid w:val="004F657A"/>
    <w:rsid w:val="004F6CC3"/>
    <w:rsid w:val="004F71ED"/>
    <w:rsid w:val="004F7256"/>
    <w:rsid w:val="004F7493"/>
    <w:rsid w:val="00500EC2"/>
    <w:rsid w:val="0050113B"/>
    <w:rsid w:val="00501BC2"/>
    <w:rsid w:val="005024AB"/>
    <w:rsid w:val="00502BE4"/>
    <w:rsid w:val="00503203"/>
    <w:rsid w:val="00503FC2"/>
    <w:rsid w:val="00504FFB"/>
    <w:rsid w:val="0051041C"/>
    <w:rsid w:val="0051216D"/>
    <w:rsid w:val="0051380D"/>
    <w:rsid w:val="00516BD6"/>
    <w:rsid w:val="005171EB"/>
    <w:rsid w:val="005179FF"/>
    <w:rsid w:val="00520C66"/>
    <w:rsid w:val="00521748"/>
    <w:rsid w:val="0052202E"/>
    <w:rsid w:val="005226E2"/>
    <w:rsid w:val="00522B61"/>
    <w:rsid w:val="005234E8"/>
    <w:rsid w:val="005235B0"/>
    <w:rsid w:val="005239BA"/>
    <w:rsid w:val="00523C72"/>
    <w:rsid w:val="00524190"/>
    <w:rsid w:val="0052634A"/>
    <w:rsid w:val="005268F4"/>
    <w:rsid w:val="00527BC7"/>
    <w:rsid w:val="00527C20"/>
    <w:rsid w:val="005320C6"/>
    <w:rsid w:val="005334AD"/>
    <w:rsid w:val="00533504"/>
    <w:rsid w:val="005409BF"/>
    <w:rsid w:val="00541D88"/>
    <w:rsid w:val="0054207A"/>
    <w:rsid w:val="00542C9F"/>
    <w:rsid w:val="005435E0"/>
    <w:rsid w:val="005444BC"/>
    <w:rsid w:val="0054460F"/>
    <w:rsid w:val="00545E57"/>
    <w:rsid w:val="0054625C"/>
    <w:rsid w:val="00546E07"/>
    <w:rsid w:val="005478E1"/>
    <w:rsid w:val="00547FB6"/>
    <w:rsid w:val="005513F7"/>
    <w:rsid w:val="0055165E"/>
    <w:rsid w:val="00551D5D"/>
    <w:rsid w:val="005530A1"/>
    <w:rsid w:val="005532FA"/>
    <w:rsid w:val="005548DE"/>
    <w:rsid w:val="00557484"/>
    <w:rsid w:val="00560AC4"/>
    <w:rsid w:val="005611E5"/>
    <w:rsid w:val="005614A8"/>
    <w:rsid w:val="00561FE8"/>
    <w:rsid w:val="0056324F"/>
    <w:rsid w:val="0056445F"/>
    <w:rsid w:val="005647FF"/>
    <w:rsid w:val="00564BBE"/>
    <w:rsid w:val="00564CFA"/>
    <w:rsid w:val="00566C8C"/>
    <w:rsid w:val="00566F0D"/>
    <w:rsid w:val="00567999"/>
    <w:rsid w:val="00567FBF"/>
    <w:rsid w:val="00570B73"/>
    <w:rsid w:val="00571473"/>
    <w:rsid w:val="005735B0"/>
    <w:rsid w:val="005748E5"/>
    <w:rsid w:val="00575394"/>
    <w:rsid w:val="00575DD1"/>
    <w:rsid w:val="00575FED"/>
    <w:rsid w:val="0057656B"/>
    <w:rsid w:val="00580A27"/>
    <w:rsid w:val="00582CB0"/>
    <w:rsid w:val="005841A4"/>
    <w:rsid w:val="00584A05"/>
    <w:rsid w:val="0059202D"/>
    <w:rsid w:val="005922D1"/>
    <w:rsid w:val="005926C0"/>
    <w:rsid w:val="00593E4B"/>
    <w:rsid w:val="005942D6"/>
    <w:rsid w:val="00594B7B"/>
    <w:rsid w:val="0059511F"/>
    <w:rsid w:val="00596B5C"/>
    <w:rsid w:val="00597BBD"/>
    <w:rsid w:val="00597CB6"/>
    <w:rsid w:val="005A1E57"/>
    <w:rsid w:val="005A21FE"/>
    <w:rsid w:val="005A2E0E"/>
    <w:rsid w:val="005A59EA"/>
    <w:rsid w:val="005A6B0C"/>
    <w:rsid w:val="005A79AC"/>
    <w:rsid w:val="005A7AD5"/>
    <w:rsid w:val="005B0EEE"/>
    <w:rsid w:val="005B16FB"/>
    <w:rsid w:val="005B214B"/>
    <w:rsid w:val="005B28F5"/>
    <w:rsid w:val="005B2B77"/>
    <w:rsid w:val="005B3B17"/>
    <w:rsid w:val="005B4210"/>
    <w:rsid w:val="005B4EBD"/>
    <w:rsid w:val="005B76EE"/>
    <w:rsid w:val="005C270A"/>
    <w:rsid w:val="005C5FD1"/>
    <w:rsid w:val="005C6B6A"/>
    <w:rsid w:val="005C748F"/>
    <w:rsid w:val="005C78AB"/>
    <w:rsid w:val="005D01EA"/>
    <w:rsid w:val="005D0FF8"/>
    <w:rsid w:val="005D1D0D"/>
    <w:rsid w:val="005D5F9A"/>
    <w:rsid w:val="005D6C85"/>
    <w:rsid w:val="005E056B"/>
    <w:rsid w:val="005E06C7"/>
    <w:rsid w:val="005E0F82"/>
    <w:rsid w:val="005E1889"/>
    <w:rsid w:val="005E27A0"/>
    <w:rsid w:val="005E38D7"/>
    <w:rsid w:val="005E4C9F"/>
    <w:rsid w:val="005E6595"/>
    <w:rsid w:val="005E6F81"/>
    <w:rsid w:val="005E7C2A"/>
    <w:rsid w:val="005F0C67"/>
    <w:rsid w:val="005F1D29"/>
    <w:rsid w:val="005F1E13"/>
    <w:rsid w:val="005F2443"/>
    <w:rsid w:val="005F39CE"/>
    <w:rsid w:val="005F509A"/>
    <w:rsid w:val="005F69E1"/>
    <w:rsid w:val="005F7828"/>
    <w:rsid w:val="006004D3"/>
    <w:rsid w:val="0060340E"/>
    <w:rsid w:val="00603731"/>
    <w:rsid w:val="006056A5"/>
    <w:rsid w:val="00606007"/>
    <w:rsid w:val="00606855"/>
    <w:rsid w:val="00611028"/>
    <w:rsid w:val="00613294"/>
    <w:rsid w:val="006139B8"/>
    <w:rsid w:val="00614C4F"/>
    <w:rsid w:val="006156F1"/>
    <w:rsid w:val="0061671B"/>
    <w:rsid w:val="00617ADB"/>
    <w:rsid w:val="00620397"/>
    <w:rsid w:val="0062276F"/>
    <w:rsid w:val="00624766"/>
    <w:rsid w:val="006259D2"/>
    <w:rsid w:val="006263DB"/>
    <w:rsid w:val="0062717E"/>
    <w:rsid w:val="006328A4"/>
    <w:rsid w:val="006328C8"/>
    <w:rsid w:val="006329EF"/>
    <w:rsid w:val="00636DAF"/>
    <w:rsid w:val="00637B4B"/>
    <w:rsid w:val="00637E36"/>
    <w:rsid w:val="00640002"/>
    <w:rsid w:val="0064102E"/>
    <w:rsid w:val="006410DA"/>
    <w:rsid w:val="00641CA7"/>
    <w:rsid w:val="006429D6"/>
    <w:rsid w:val="00643885"/>
    <w:rsid w:val="00644B21"/>
    <w:rsid w:val="00645211"/>
    <w:rsid w:val="00647F8B"/>
    <w:rsid w:val="006506C9"/>
    <w:rsid w:val="00650ECD"/>
    <w:rsid w:val="00654BCE"/>
    <w:rsid w:val="00655156"/>
    <w:rsid w:val="0065552C"/>
    <w:rsid w:val="0065665B"/>
    <w:rsid w:val="0066204D"/>
    <w:rsid w:val="00662B13"/>
    <w:rsid w:val="006631FD"/>
    <w:rsid w:val="00663B03"/>
    <w:rsid w:val="006652DB"/>
    <w:rsid w:val="00670419"/>
    <w:rsid w:val="0067049C"/>
    <w:rsid w:val="006709AB"/>
    <w:rsid w:val="0067168A"/>
    <w:rsid w:val="00671CC1"/>
    <w:rsid w:val="00671F76"/>
    <w:rsid w:val="006720CF"/>
    <w:rsid w:val="0067584E"/>
    <w:rsid w:val="00677EA7"/>
    <w:rsid w:val="00683655"/>
    <w:rsid w:val="00684F23"/>
    <w:rsid w:val="006854FC"/>
    <w:rsid w:val="00685975"/>
    <w:rsid w:val="00686D82"/>
    <w:rsid w:val="00690756"/>
    <w:rsid w:val="006911D4"/>
    <w:rsid w:val="00691750"/>
    <w:rsid w:val="00691C6A"/>
    <w:rsid w:val="006939D5"/>
    <w:rsid w:val="00693E5B"/>
    <w:rsid w:val="006948AC"/>
    <w:rsid w:val="00694AD8"/>
    <w:rsid w:val="00695845"/>
    <w:rsid w:val="00695BDE"/>
    <w:rsid w:val="00695F67"/>
    <w:rsid w:val="0069671D"/>
    <w:rsid w:val="006A0A24"/>
    <w:rsid w:val="006A2EAC"/>
    <w:rsid w:val="006A5480"/>
    <w:rsid w:val="006A6E5A"/>
    <w:rsid w:val="006B0549"/>
    <w:rsid w:val="006B277F"/>
    <w:rsid w:val="006B4C08"/>
    <w:rsid w:val="006B5045"/>
    <w:rsid w:val="006B6C78"/>
    <w:rsid w:val="006B796C"/>
    <w:rsid w:val="006C1E14"/>
    <w:rsid w:val="006C2E86"/>
    <w:rsid w:val="006C3DC5"/>
    <w:rsid w:val="006C458B"/>
    <w:rsid w:val="006C6493"/>
    <w:rsid w:val="006C69E8"/>
    <w:rsid w:val="006C77F2"/>
    <w:rsid w:val="006D09A7"/>
    <w:rsid w:val="006D2D55"/>
    <w:rsid w:val="006D4AA2"/>
    <w:rsid w:val="006D51F3"/>
    <w:rsid w:val="006D5FFF"/>
    <w:rsid w:val="006E1253"/>
    <w:rsid w:val="006E2211"/>
    <w:rsid w:val="006E2E1B"/>
    <w:rsid w:val="006E2F24"/>
    <w:rsid w:val="006E367F"/>
    <w:rsid w:val="006E3A29"/>
    <w:rsid w:val="006E6D49"/>
    <w:rsid w:val="006E7429"/>
    <w:rsid w:val="006F0010"/>
    <w:rsid w:val="006F1BCD"/>
    <w:rsid w:val="006F26CE"/>
    <w:rsid w:val="006F6F52"/>
    <w:rsid w:val="006F770A"/>
    <w:rsid w:val="007010A6"/>
    <w:rsid w:val="007037F7"/>
    <w:rsid w:val="00703DA1"/>
    <w:rsid w:val="007074DB"/>
    <w:rsid w:val="007101AC"/>
    <w:rsid w:val="00711213"/>
    <w:rsid w:val="007118DC"/>
    <w:rsid w:val="00714041"/>
    <w:rsid w:val="007213DF"/>
    <w:rsid w:val="00721DD8"/>
    <w:rsid w:val="00726846"/>
    <w:rsid w:val="00726EDA"/>
    <w:rsid w:val="00730D09"/>
    <w:rsid w:val="0073178E"/>
    <w:rsid w:val="00731940"/>
    <w:rsid w:val="007346B3"/>
    <w:rsid w:val="00734EB3"/>
    <w:rsid w:val="00737967"/>
    <w:rsid w:val="00737D25"/>
    <w:rsid w:val="00741748"/>
    <w:rsid w:val="00744BE0"/>
    <w:rsid w:val="007455A5"/>
    <w:rsid w:val="00746D21"/>
    <w:rsid w:val="00747053"/>
    <w:rsid w:val="007471B0"/>
    <w:rsid w:val="00747CE2"/>
    <w:rsid w:val="00752169"/>
    <w:rsid w:val="00752535"/>
    <w:rsid w:val="00752E88"/>
    <w:rsid w:val="00752E9A"/>
    <w:rsid w:val="007574B1"/>
    <w:rsid w:val="007652E8"/>
    <w:rsid w:val="00765B5B"/>
    <w:rsid w:val="00767171"/>
    <w:rsid w:val="00767532"/>
    <w:rsid w:val="00770334"/>
    <w:rsid w:val="00780001"/>
    <w:rsid w:val="00781306"/>
    <w:rsid w:val="00781EED"/>
    <w:rsid w:val="00782F56"/>
    <w:rsid w:val="00782FCC"/>
    <w:rsid w:val="0078308E"/>
    <w:rsid w:val="00786345"/>
    <w:rsid w:val="00786968"/>
    <w:rsid w:val="007876C0"/>
    <w:rsid w:val="00787733"/>
    <w:rsid w:val="00787E68"/>
    <w:rsid w:val="00790892"/>
    <w:rsid w:val="00792BE0"/>
    <w:rsid w:val="00794CE9"/>
    <w:rsid w:val="00794D0A"/>
    <w:rsid w:val="00795BD4"/>
    <w:rsid w:val="00796D5E"/>
    <w:rsid w:val="00797FB2"/>
    <w:rsid w:val="007A0DA2"/>
    <w:rsid w:val="007A3BFB"/>
    <w:rsid w:val="007B0E2B"/>
    <w:rsid w:val="007B2085"/>
    <w:rsid w:val="007B274F"/>
    <w:rsid w:val="007B3C1C"/>
    <w:rsid w:val="007B49A0"/>
    <w:rsid w:val="007B4C6B"/>
    <w:rsid w:val="007B5A7F"/>
    <w:rsid w:val="007B6C9F"/>
    <w:rsid w:val="007B6E29"/>
    <w:rsid w:val="007B742F"/>
    <w:rsid w:val="007B7F90"/>
    <w:rsid w:val="007C15E3"/>
    <w:rsid w:val="007C44CB"/>
    <w:rsid w:val="007C4EA7"/>
    <w:rsid w:val="007D1300"/>
    <w:rsid w:val="007D173D"/>
    <w:rsid w:val="007D2615"/>
    <w:rsid w:val="007D4471"/>
    <w:rsid w:val="007D50BA"/>
    <w:rsid w:val="007D56DA"/>
    <w:rsid w:val="007D5845"/>
    <w:rsid w:val="007D5DE5"/>
    <w:rsid w:val="007D676F"/>
    <w:rsid w:val="007E06D2"/>
    <w:rsid w:val="007E142B"/>
    <w:rsid w:val="007E3B84"/>
    <w:rsid w:val="007E58E9"/>
    <w:rsid w:val="007E5970"/>
    <w:rsid w:val="007E5B68"/>
    <w:rsid w:val="007E77C5"/>
    <w:rsid w:val="007F1409"/>
    <w:rsid w:val="007F3673"/>
    <w:rsid w:val="007F429F"/>
    <w:rsid w:val="007F6EF3"/>
    <w:rsid w:val="00801013"/>
    <w:rsid w:val="00801A2F"/>
    <w:rsid w:val="00805469"/>
    <w:rsid w:val="008061FB"/>
    <w:rsid w:val="0080726F"/>
    <w:rsid w:val="00810196"/>
    <w:rsid w:val="00811465"/>
    <w:rsid w:val="00812274"/>
    <w:rsid w:val="0081260F"/>
    <w:rsid w:val="00812C5D"/>
    <w:rsid w:val="008143CC"/>
    <w:rsid w:val="00814F86"/>
    <w:rsid w:val="008158DC"/>
    <w:rsid w:val="00815F91"/>
    <w:rsid w:val="00816325"/>
    <w:rsid w:val="00820388"/>
    <w:rsid w:val="00821E61"/>
    <w:rsid w:val="00823249"/>
    <w:rsid w:val="008250CD"/>
    <w:rsid w:val="00827E0F"/>
    <w:rsid w:val="00827F0D"/>
    <w:rsid w:val="00830571"/>
    <w:rsid w:val="00835BE2"/>
    <w:rsid w:val="00841450"/>
    <w:rsid w:val="008458A2"/>
    <w:rsid w:val="00847C2A"/>
    <w:rsid w:val="008510E7"/>
    <w:rsid w:val="00852A15"/>
    <w:rsid w:val="00855337"/>
    <w:rsid w:val="00856134"/>
    <w:rsid w:val="008574F5"/>
    <w:rsid w:val="00857AFE"/>
    <w:rsid w:val="0086070F"/>
    <w:rsid w:val="00864183"/>
    <w:rsid w:val="00864E22"/>
    <w:rsid w:val="0086554D"/>
    <w:rsid w:val="008666C4"/>
    <w:rsid w:val="00866F0F"/>
    <w:rsid w:val="00872F37"/>
    <w:rsid w:val="00873697"/>
    <w:rsid w:val="008743B3"/>
    <w:rsid w:val="00875B22"/>
    <w:rsid w:val="00880734"/>
    <w:rsid w:val="00881CEB"/>
    <w:rsid w:val="00882A7F"/>
    <w:rsid w:val="00882FD2"/>
    <w:rsid w:val="008831E3"/>
    <w:rsid w:val="00885842"/>
    <w:rsid w:val="008873FA"/>
    <w:rsid w:val="00887EC4"/>
    <w:rsid w:val="00891889"/>
    <w:rsid w:val="00891B82"/>
    <w:rsid w:val="00891D46"/>
    <w:rsid w:val="00891FA7"/>
    <w:rsid w:val="00892D87"/>
    <w:rsid w:val="008944F5"/>
    <w:rsid w:val="00894C23"/>
    <w:rsid w:val="008A100B"/>
    <w:rsid w:val="008A5316"/>
    <w:rsid w:val="008A5B12"/>
    <w:rsid w:val="008A64B9"/>
    <w:rsid w:val="008B072F"/>
    <w:rsid w:val="008B0DAD"/>
    <w:rsid w:val="008B2E88"/>
    <w:rsid w:val="008B5BF4"/>
    <w:rsid w:val="008B7073"/>
    <w:rsid w:val="008C19B5"/>
    <w:rsid w:val="008C200F"/>
    <w:rsid w:val="008C314F"/>
    <w:rsid w:val="008C498C"/>
    <w:rsid w:val="008C6659"/>
    <w:rsid w:val="008C6984"/>
    <w:rsid w:val="008C704D"/>
    <w:rsid w:val="008D0229"/>
    <w:rsid w:val="008D2388"/>
    <w:rsid w:val="008D2FB2"/>
    <w:rsid w:val="008D3A32"/>
    <w:rsid w:val="008D3AA4"/>
    <w:rsid w:val="008D4763"/>
    <w:rsid w:val="008D4CF5"/>
    <w:rsid w:val="008D6A33"/>
    <w:rsid w:val="008D6A7A"/>
    <w:rsid w:val="008E07DF"/>
    <w:rsid w:val="008E0F55"/>
    <w:rsid w:val="008E235C"/>
    <w:rsid w:val="008E2F79"/>
    <w:rsid w:val="008E4342"/>
    <w:rsid w:val="008E57B4"/>
    <w:rsid w:val="008E5D71"/>
    <w:rsid w:val="008E63AC"/>
    <w:rsid w:val="008E6690"/>
    <w:rsid w:val="008E726C"/>
    <w:rsid w:val="008F08D2"/>
    <w:rsid w:val="008F0FCA"/>
    <w:rsid w:val="008F15BE"/>
    <w:rsid w:val="008F1A29"/>
    <w:rsid w:val="008F1A75"/>
    <w:rsid w:val="008F4012"/>
    <w:rsid w:val="008F6A62"/>
    <w:rsid w:val="00902FFF"/>
    <w:rsid w:val="00903A16"/>
    <w:rsid w:val="00903B88"/>
    <w:rsid w:val="0090472C"/>
    <w:rsid w:val="0090609D"/>
    <w:rsid w:val="00907457"/>
    <w:rsid w:val="00907B23"/>
    <w:rsid w:val="0091183C"/>
    <w:rsid w:val="00913BAA"/>
    <w:rsid w:val="009147EE"/>
    <w:rsid w:val="0091603D"/>
    <w:rsid w:val="009161EC"/>
    <w:rsid w:val="00916638"/>
    <w:rsid w:val="00917F8D"/>
    <w:rsid w:val="00921F22"/>
    <w:rsid w:val="0092434D"/>
    <w:rsid w:val="00926886"/>
    <w:rsid w:val="009305C6"/>
    <w:rsid w:val="009328B2"/>
    <w:rsid w:val="00932B53"/>
    <w:rsid w:val="00935C08"/>
    <w:rsid w:val="00937EF7"/>
    <w:rsid w:val="00942712"/>
    <w:rsid w:val="00942F50"/>
    <w:rsid w:val="00945232"/>
    <w:rsid w:val="00945939"/>
    <w:rsid w:val="00946859"/>
    <w:rsid w:val="00946DB1"/>
    <w:rsid w:val="00947BC9"/>
    <w:rsid w:val="00947EFC"/>
    <w:rsid w:val="009526D0"/>
    <w:rsid w:val="00954084"/>
    <w:rsid w:val="00954339"/>
    <w:rsid w:val="00955BD5"/>
    <w:rsid w:val="00956617"/>
    <w:rsid w:val="00956C1A"/>
    <w:rsid w:val="009603CE"/>
    <w:rsid w:val="00961285"/>
    <w:rsid w:val="00962976"/>
    <w:rsid w:val="00970F7A"/>
    <w:rsid w:val="0097124A"/>
    <w:rsid w:val="009712DA"/>
    <w:rsid w:val="009722F0"/>
    <w:rsid w:val="00977835"/>
    <w:rsid w:val="00980AA7"/>
    <w:rsid w:val="009822FF"/>
    <w:rsid w:val="009825AB"/>
    <w:rsid w:val="00984354"/>
    <w:rsid w:val="0098507B"/>
    <w:rsid w:val="009850A1"/>
    <w:rsid w:val="00991698"/>
    <w:rsid w:val="00992F6C"/>
    <w:rsid w:val="0099417A"/>
    <w:rsid w:val="00994725"/>
    <w:rsid w:val="00995C3F"/>
    <w:rsid w:val="00997730"/>
    <w:rsid w:val="009A1C04"/>
    <w:rsid w:val="009A474A"/>
    <w:rsid w:val="009A4955"/>
    <w:rsid w:val="009A679E"/>
    <w:rsid w:val="009A6F5A"/>
    <w:rsid w:val="009B14DC"/>
    <w:rsid w:val="009B20AB"/>
    <w:rsid w:val="009B5024"/>
    <w:rsid w:val="009C1569"/>
    <w:rsid w:val="009C2B46"/>
    <w:rsid w:val="009C3B73"/>
    <w:rsid w:val="009C78A0"/>
    <w:rsid w:val="009D0376"/>
    <w:rsid w:val="009D39E0"/>
    <w:rsid w:val="009D67F4"/>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245F"/>
    <w:rsid w:val="00A032D1"/>
    <w:rsid w:val="00A0383C"/>
    <w:rsid w:val="00A04D86"/>
    <w:rsid w:val="00A11990"/>
    <w:rsid w:val="00A1322B"/>
    <w:rsid w:val="00A1416D"/>
    <w:rsid w:val="00A15571"/>
    <w:rsid w:val="00A1558E"/>
    <w:rsid w:val="00A15FFD"/>
    <w:rsid w:val="00A16E3F"/>
    <w:rsid w:val="00A17419"/>
    <w:rsid w:val="00A1768A"/>
    <w:rsid w:val="00A17782"/>
    <w:rsid w:val="00A21D7C"/>
    <w:rsid w:val="00A221F6"/>
    <w:rsid w:val="00A2278B"/>
    <w:rsid w:val="00A237DC"/>
    <w:rsid w:val="00A24026"/>
    <w:rsid w:val="00A30B51"/>
    <w:rsid w:val="00A30FB1"/>
    <w:rsid w:val="00A3180F"/>
    <w:rsid w:val="00A318CE"/>
    <w:rsid w:val="00A31F5B"/>
    <w:rsid w:val="00A33295"/>
    <w:rsid w:val="00A33748"/>
    <w:rsid w:val="00A34C62"/>
    <w:rsid w:val="00A34DD5"/>
    <w:rsid w:val="00A35DB5"/>
    <w:rsid w:val="00A36E30"/>
    <w:rsid w:val="00A40949"/>
    <w:rsid w:val="00A4111A"/>
    <w:rsid w:val="00A41122"/>
    <w:rsid w:val="00A4275C"/>
    <w:rsid w:val="00A4294F"/>
    <w:rsid w:val="00A430E1"/>
    <w:rsid w:val="00A431F9"/>
    <w:rsid w:val="00A44213"/>
    <w:rsid w:val="00A4459A"/>
    <w:rsid w:val="00A465F9"/>
    <w:rsid w:val="00A472B3"/>
    <w:rsid w:val="00A530F5"/>
    <w:rsid w:val="00A549B8"/>
    <w:rsid w:val="00A54D65"/>
    <w:rsid w:val="00A54F5B"/>
    <w:rsid w:val="00A553DF"/>
    <w:rsid w:val="00A5613A"/>
    <w:rsid w:val="00A62C6C"/>
    <w:rsid w:val="00A63CDE"/>
    <w:rsid w:val="00A647C1"/>
    <w:rsid w:val="00A654AA"/>
    <w:rsid w:val="00A66E65"/>
    <w:rsid w:val="00A70AB1"/>
    <w:rsid w:val="00A73923"/>
    <w:rsid w:val="00A73BCE"/>
    <w:rsid w:val="00A820FD"/>
    <w:rsid w:val="00A82540"/>
    <w:rsid w:val="00A83C0F"/>
    <w:rsid w:val="00A84D04"/>
    <w:rsid w:val="00A8528A"/>
    <w:rsid w:val="00A856D0"/>
    <w:rsid w:val="00A86D40"/>
    <w:rsid w:val="00A878A1"/>
    <w:rsid w:val="00A91779"/>
    <w:rsid w:val="00A94B7F"/>
    <w:rsid w:val="00A95EF5"/>
    <w:rsid w:val="00AA06D3"/>
    <w:rsid w:val="00AA22F9"/>
    <w:rsid w:val="00AA2B9B"/>
    <w:rsid w:val="00AA2F5B"/>
    <w:rsid w:val="00AA5BEB"/>
    <w:rsid w:val="00AA6934"/>
    <w:rsid w:val="00AA7C73"/>
    <w:rsid w:val="00AA7DDA"/>
    <w:rsid w:val="00AB2037"/>
    <w:rsid w:val="00AB4428"/>
    <w:rsid w:val="00AB49DD"/>
    <w:rsid w:val="00AB531C"/>
    <w:rsid w:val="00AB55B0"/>
    <w:rsid w:val="00AB670C"/>
    <w:rsid w:val="00AB67E5"/>
    <w:rsid w:val="00AB7155"/>
    <w:rsid w:val="00AC0249"/>
    <w:rsid w:val="00AC0920"/>
    <w:rsid w:val="00AC1E59"/>
    <w:rsid w:val="00AC25A7"/>
    <w:rsid w:val="00AC274A"/>
    <w:rsid w:val="00AC4113"/>
    <w:rsid w:val="00AC4288"/>
    <w:rsid w:val="00AC5907"/>
    <w:rsid w:val="00AC641B"/>
    <w:rsid w:val="00AC6F3A"/>
    <w:rsid w:val="00AD01DC"/>
    <w:rsid w:val="00AD1C09"/>
    <w:rsid w:val="00AD2622"/>
    <w:rsid w:val="00AD2ACD"/>
    <w:rsid w:val="00AD348C"/>
    <w:rsid w:val="00AD36D4"/>
    <w:rsid w:val="00AD46B8"/>
    <w:rsid w:val="00AD65AE"/>
    <w:rsid w:val="00AD72FF"/>
    <w:rsid w:val="00AD77A6"/>
    <w:rsid w:val="00AD7F74"/>
    <w:rsid w:val="00AE0715"/>
    <w:rsid w:val="00AE14C9"/>
    <w:rsid w:val="00AE177E"/>
    <w:rsid w:val="00AE24ED"/>
    <w:rsid w:val="00AE26DA"/>
    <w:rsid w:val="00AE3194"/>
    <w:rsid w:val="00AF0104"/>
    <w:rsid w:val="00AF0F55"/>
    <w:rsid w:val="00AF1A35"/>
    <w:rsid w:val="00AF23EC"/>
    <w:rsid w:val="00AF2B71"/>
    <w:rsid w:val="00AF3281"/>
    <w:rsid w:val="00AF5EA1"/>
    <w:rsid w:val="00AF739A"/>
    <w:rsid w:val="00AF7A70"/>
    <w:rsid w:val="00B0100C"/>
    <w:rsid w:val="00B04051"/>
    <w:rsid w:val="00B04176"/>
    <w:rsid w:val="00B05013"/>
    <w:rsid w:val="00B0710E"/>
    <w:rsid w:val="00B074EE"/>
    <w:rsid w:val="00B0778D"/>
    <w:rsid w:val="00B12D35"/>
    <w:rsid w:val="00B1327E"/>
    <w:rsid w:val="00B13828"/>
    <w:rsid w:val="00B14053"/>
    <w:rsid w:val="00B1730B"/>
    <w:rsid w:val="00B204F1"/>
    <w:rsid w:val="00B23390"/>
    <w:rsid w:val="00B2764C"/>
    <w:rsid w:val="00B31707"/>
    <w:rsid w:val="00B31D10"/>
    <w:rsid w:val="00B32754"/>
    <w:rsid w:val="00B34D86"/>
    <w:rsid w:val="00B357A6"/>
    <w:rsid w:val="00B36BCF"/>
    <w:rsid w:val="00B37D04"/>
    <w:rsid w:val="00B37DFF"/>
    <w:rsid w:val="00B4164B"/>
    <w:rsid w:val="00B4176B"/>
    <w:rsid w:val="00B43473"/>
    <w:rsid w:val="00B43A2C"/>
    <w:rsid w:val="00B4715A"/>
    <w:rsid w:val="00B51975"/>
    <w:rsid w:val="00B608BF"/>
    <w:rsid w:val="00B60C33"/>
    <w:rsid w:val="00B60D60"/>
    <w:rsid w:val="00B63859"/>
    <w:rsid w:val="00B66981"/>
    <w:rsid w:val="00B71F6A"/>
    <w:rsid w:val="00B72AED"/>
    <w:rsid w:val="00B73A45"/>
    <w:rsid w:val="00B800BF"/>
    <w:rsid w:val="00B81802"/>
    <w:rsid w:val="00B81A02"/>
    <w:rsid w:val="00B8212A"/>
    <w:rsid w:val="00B83D1A"/>
    <w:rsid w:val="00B84E09"/>
    <w:rsid w:val="00B84F63"/>
    <w:rsid w:val="00B86637"/>
    <w:rsid w:val="00B878A8"/>
    <w:rsid w:val="00B901E2"/>
    <w:rsid w:val="00B92E5B"/>
    <w:rsid w:val="00B9487D"/>
    <w:rsid w:val="00B9507D"/>
    <w:rsid w:val="00B95FD3"/>
    <w:rsid w:val="00B96010"/>
    <w:rsid w:val="00B9669B"/>
    <w:rsid w:val="00BA00B7"/>
    <w:rsid w:val="00BA487A"/>
    <w:rsid w:val="00BA5779"/>
    <w:rsid w:val="00BA6366"/>
    <w:rsid w:val="00BB0A6A"/>
    <w:rsid w:val="00BB4368"/>
    <w:rsid w:val="00BB6218"/>
    <w:rsid w:val="00BB6523"/>
    <w:rsid w:val="00BC0485"/>
    <w:rsid w:val="00BC0997"/>
    <w:rsid w:val="00BC0EB2"/>
    <w:rsid w:val="00BC1302"/>
    <w:rsid w:val="00BC1683"/>
    <w:rsid w:val="00BC4D20"/>
    <w:rsid w:val="00BC4F35"/>
    <w:rsid w:val="00BC571C"/>
    <w:rsid w:val="00BC6AEF"/>
    <w:rsid w:val="00BC6F09"/>
    <w:rsid w:val="00BC7BBF"/>
    <w:rsid w:val="00BC7C13"/>
    <w:rsid w:val="00BD01F8"/>
    <w:rsid w:val="00BD2B8B"/>
    <w:rsid w:val="00BD46A1"/>
    <w:rsid w:val="00BD5DAD"/>
    <w:rsid w:val="00BD6D56"/>
    <w:rsid w:val="00BD7792"/>
    <w:rsid w:val="00BE0D8C"/>
    <w:rsid w:val="00BE0DD4"/>
    <w:rsid w:val="00BE2572"/>
    <w:rsid w:val="00BE4E59"/>
    <w:rsid w:val="00BE6F9D"/>
    <w:rsid w:val="00BF0058"/>
    <w:rsid w:val="00BF0184"/>
    <w:rsid w:val="00BF076A"/>
    <w:rsid w:val="00BF077C"/>
    <w:rsid w:val="00BF07D3"/>
    <w:rsid w:val="00BF116D"/>
    <w:rsid w:val="00BF23D7"/>
    <w:rsid w:val="00BF3159"/>
    <w:rsid w:val="00BF3BD1"/>
    <w:rsid w:val="00BF582A"/>
    <w:rsid w:val="00BF6E11"/>
    <w:rsid w:val="00C000FE"/>
    <w:rsid w:val="00C00DD3"/>
    <w:rsid w:val="00C02313"/>
    <w:rsid w:val="00C02CC1"/>
    <w:rsid w:val="00C0732E"/>
    <w:rsid w:val="00C07E1E"/>
    <w:rsid w:val="00C10384"/>
    <w:rsid w:val="00C14C9F"/>
    <w:rsid w:val="00C171ED"/>
    <w:rsid w:val="00C177C1"/>
    <w:rsid w:val="00C17EBC"/>
    <w:rsid w:val="00C206C1"/>
    <w:rsid w:val="00C207C6"/>
    <w:rsid w:val="00C2361B"/>
    <w:rsid w:val="00C26C0A"/>
    <w:rsid w:val="00C26C1D"/>
    <w:rsid w:val="00C329E0"/>
    <w:rsid w:val="00C339B5"/>
    <w:rsid w:val="00C363F0"/>
    <w:rsid w:val="00C3718B"/>
    <w:rsid w:val="00C40477"/>
    <w:rsid w:val="00C40CA1"/>
    <w:rsid w:val="00C41D49"/>
    <w:rsid w:val="00C42DE3"/>
    <w:rsid w:val="00C42EC3"/>
    <w:rsid w:val="00C43062"/>
    <w:rsid w:val="00C43CE6"/>
    <w:rsid w:val="00C43EAA"/>
    <w:rsid w:val="00C4400D"/>
    <w:rsid w:val="00C45169"/>
    <w:rsid w:val="00C45CE2"/>
    <w:rsid w:val="00C4655C"/>
    <w:rsid w:val="00C46A70"/>
    <w:rsid w:val="00C51E76"/>
    <w:rsid w:val="00C52582"/>
    <w:rsid w:val="00C52C1F"/>
    <w:rsid w:val="00C54E31"/>
    <w:rsid w:val="00C5549A"/>
    <w:rsid w:val="00C57372"/>
    <w:rsid w:val="00C57486"/>
    <w:rsid w:val="00C61B2B"/>
    <w:rsid w:val="00C64BF5"/>
    <w:rsid w:val="00C64DB6"/>
    <w:rsid w:val="00C65EE4"/>
    <w:rsid w:val="00C65F5D"/>
    <w:rsid w:val="00C66EED"/>
    <w:rsid w:val="00C67270"/>
    <w:rsid w:val="00C7039D"/>
    <w:rsid w:val="00C703FF"/>
    <w:rsid w:val="00C71F90"/>
    <w:rsid w:val="00C7369D"/>
    <w:rsid w:val="00C746B1"/>
    <w:rsid w:val="00C7549B"/>
    <w:rsid w:val="00C77B00"/>
    <w:rsid w:val="00C77F0D"/>
    <w:rsid w:val="00C81B40"/>
    <w:rsid w:val="00C82BF6"/>
    <w:rsid w:val="00C84DAA"/>
    <w:rsid w:val="00C867B3"/>
    <w:rsid w:val="00C910AA"/>
    <w:rsid w:val="00C91A6E"/>
    <w:rsid w:val="00C921E3"/>
    <w:rsid w:val="00C9524F"/>
    <w:rsid w:val="00CA0255"/>
    <w:rsid w:val="00CA2D8B"/>
    <w:rsid w:val="00CA46FA"/>
    <w:rsid w:val="00CA51A8"/>
    <w:rsid w:val="00CA62E5"/>
    <w:rsid w:val="00CA711C"/>
    <w:rsid w:val="00CB0539"/>
    <w:rsid w:val="00CB106D"/>
    <w:rsid w:val="00CB3AEF"/>
    <w:rsid w:val="00CB4C3C"/>
    <w:rsid w:val="00CB516B"/>
    <w:rsid w:val="00CB5CA4"/>
    <w:rsid w:val="00CB7EE8"/>
    <w:rsid w:val="00CC2D5D"/>
    <w:rsid w:val="00CC379E"/>
    <w:rsid w:val="00CC41AF"/>
    <w:rsid w:val="00CC6786"/>
    <w:rsid w:val="00CD175A"/>
    <w:rsid w:val="00CD4327"/>
    <w:rsid w:val="00CD6984"/>
    <w:rsid w:val="00CD7D55"/>
    <w:rsid w:val="00CE1A6C"/>
    <w:rsid w:val="00CE6530"/>
    <w:rsid w:val="00CE7F5A"/>
    <w:rsid w:val="00CF2673"/>
    <w:rsid w:val="00CF28FD"/>
    <w:rsid w:val="00CF5476"/>
    <w:rsid w:val="00CF75A9"/>
    <w:rsid w:val="00CF773F"/>
    <w:rsid w:val="00CF7F5B"/>
    <w:rsid w:val="00D0078F"/>
    <w:rsid w:val="00D0089D"/>
    <w:rsid w:val="00D026DB"/>
    <w:rsid w:val="00D02739"/>
    <w:rsid w:val="00D04A0E"/>
    <w:rsid w:val="00D05511"/>
    <w:rsid w:val="00D1110F"/>
    <w:rsid w:val="00D11477"/>
    <w:rsid w:val="00D124FB"/>
    <w:rsid w:val="00D14B10"/>
    <w:rsid w:val="00D21AB0"/>
    <w:rsid w:val="00D23E5C"/>
    <w:rsid w:val="00D24921"/>
    <w:rsid w:val="00D24AA2"/>
    <w:rsid w:val="00D25C45"/>
    <w:rsid w:val="00D26071"/>
    <w:rsid w:val="00D26080"/>
    <w:rsid w:val="00D26730"/>
    <w:rsid w:val="00D27369"/>
    <w:rsid w:val="00D30978"/>
    <w:rsid w:val="00D31693"/>
    <w:rsid w:val="00D32FE0"/>
    <w:rsid w:val="00D336A8"/>
    <w:rsid w:val="00D34043"/>
    <w:rsid w:val="00D345CC"/>
    <w:rsid w:val="00D355F9"/>
    <w:rsid w:val="00D359D3"/>
    <w:rsid w:val="00D35A52"/>
    <w:rsid w:val="00D36DB3"/>
    <w:rsid w:val="00D36FCB"/>
    <w:rsid w:val="00D40EED"/>
    <w:rsid w:val="00D4184C"/>
    <w:rsid w:val="00D427B6"/>
    <w:rsid w:val="00D43979"/>
    <w:rsid w:val="00D445D7"/>
    <w:rsid w:val="00D4502D"/>
    <w:rsid w:val="00D463CA"/>
    <w:rsid w:val="00D501E0"/>
    <w:rsid w:val="00D50F31"/>
    <w:rsid w:val="00D5168C"/>
    <w:rsid w:val="00D51C0B"/>
    <w:rsid w:val="00D52210"/>
    <w:rsid w:val="00D539A5"/>
    <w:rsid w:val="00D54A52"/>
    <w:rsid w:val="00D57207"/>
    <w:rsid w:val="00D57923"/>
    <w:rsid w:val="00D57C39"/>
    <w:rsid w:val="00D600C2"/>
    <w:rsid w:val="00D60847"/>
    <w:rsid w:val="00D60940"/>
    <w:rsid w:val="00D61FC1"/>
    <w:rsid w:val="00D6210A"/>
    <w:rsid w:val="00D63C8B"/>
    <w:rsid w:val="00D63F0D"/>
    <w:rsid w:val="00D646C3"/>
    <w:rsid w:val="00D6725A"/>
    <w:rsid w:val="00D672A2"/>
    <w:rsid w:val="00D67406"/>
    <w:rsid w:val="00D67FFE"/>
    <w:rsid w:val="00D70735"/>
    <w:rsid w:val="00D72AF5"/>
    <w:rsid w:val="00D72E7C"/>
    <w:rsid w:val="00D7519B"/>
    <w:rsid w:val="00D75312"/>
    <w:rsid w:val="00D76E3A"/>
    <w:rsid w:val="00D7743C"/>
    <w:rsid w:val="00D83FD0"/>
    <w:rsid w:val="00D84AEE"/>
    <w:rsid w:val="00D87688"/>
    <w:rsid w:val="00D87E6C"/>
    <w:rsid w:val="00D87FEB"/>
    <w:rsid w:val="00D9548F"/>
    <w:rsid w:val="00DA3FDB"/>
    <w:rsid w:val="00DA409F"/>
    <w:rsid w:val="00DA4F5F"/>
    <w:rsid w:val="00DA5286"/>
    <w:rsid w:val="00DA5A6C"/>
    <w:rsid w:val="00DA64ED"/>
    <w:rsid w:val="00DA6E8B"/>
    <w:rsid w:val="00DB079E"/>
    <w:rsid w:val="00DB1FE7"/>
    <w:rsid w:val="00DB5391"/>
    <w:rsid w:val="00DB609C"/>
    <w:rsid w:val="00DB6136"/>
    <w:rsid w:val="00DB7146"/>
    <w:rsid w:val="00DB73E4"/>
    <w:rsid w:val="00DC0836"/>
    <w:rsid w:val="00DC114F"/>
    <w:rsid w:val="00DC23A1"/>
    <w:rsid w:val="00DC4255"/>
    <w:rsid w:val="00DC575E"/>
    <w:rsid w:val="00DC5F4E"/>
    <w:rsid w:val="00DC5FF0"/>
    <w:rsid w:val="00DD0EFC"/>
    <w:rsid w:val="00DD28FB"/>
    <w:rsid w:val="00DD296C"/>
    <w:rsid w:val="00DD5C84"/>
    <w:rsid w:val="00DD6215"/>
    <w:rsid w:val="00DE223E"/>
    <w:rsid w:val="00DE383A"/>
    <w:rsid w:val="00DE4A3E"/>
    <w:rsid w:val="00DE4CDE"/>
    <w:rsid w:val="00DE4FE0"/>
    <w:rsid w:val="00DE5027"/>
    <w:rsid w:val="00DE6154"/>
    <w:rsid w:val="00DF39D8"/>
    <w:rsid w:val="00DF49AB"/>
    <w:rsid w:val="00DF7185"/>
    <w:rsid w:val="00DF726E"/>
    <w:rsid w:val="00E00523"/>
    <w:rsid w:val="00E0476E"/>
    <w:rsid w:val="00E047AE"/>
    <w:rsid w:val="00E0613C"/>
    <w:rsid w:val="00E0725B"/>
    <w:rsid w:val="00E152A8"/>
    <w:rsid w:val="00E1644A"/>
    <w:rsid w:val="00E17018"/>
    <w:rsid w:val="00E17715"/>
    <w:rsid w:val="00E1778A"/>
    <w:rsid w:val="00E21FD1"/>
    <w:rsid w:val="00E24270"/>
    <w:rsid w:val="00E249A7"/>
    <w:rsid w:val="00E273AB"/>
    <w:rsid w:val="00E30D7F"/>
    <w:rsid w:val="00E33834"/>
    <w:rsid w:val="00E33B39"/>
    <w:rsid w:val="00E33B60"/>
    <w:rsid w:val="00E33D5D"/>
    <w:rsid w:val="00E3401A"/>
    <w:rsid w:val="00E340F8"/>
    <w:rsid w:val="00E34795"/>
    <w:rsid w:val="00E34D99"/>
    <w:rsid w:val="00E35AD8"/>
    <w:rsid w:val="00E36CBD"/>
    <w:rsid w:val="00E41EEC"/>
    <w:rsid w:val="00E42136"/>
    <w:rsid w:val="00E42345"/>
    <w:rsid w:val="00E42E63"/>
    <w:rsid w:val="00E47DE3"/>
    <w:rsid w:val="00E50CC3"/>
    <w:rsid w:val="00E56B0E"/>
    <w:rsid w:val="00E6118B"/>
    <w:rsid w:val="00E61253"/>
    <w:rsid w:val="00E613E6"/>
    <w:rsid w:val="00E62863"/>
    <w:rsid w:val="00E62B82"/>
    <w:rsid w:val="00E64A61"/>
    <w:rsid w:val="00E6591A"/>
    <w:rsid w:val="00E65B30"/>
    <w:rsid w:val="00E66D3E"/>
    <w:rsid w:val="00E67A46"/>
    <w:rsid w:val="00E71EDE"/>
    <w:rsid w:val="00E72342"/>
    <w:rsid w:val="00E72BA1"/>
    <w:rsid w:val="00E73494"/>
    <w:rsid w:val="00E73812"/>
    <w:rsid w:val="00E745C6"/>
    <w:rsid w:val="00E75910"/>
    <w:rsid w:val="00E75AB1"/>
    <w:rsid w:val="00E77592"/>
    <w:rsid w:val="00E77C3D"/>
    <w:rsid w:val="00E814F5"/>
    <w:rsid w:val="00E81EBA"/>
    <w:rsid w:val="00E84484"/>
    <w:rsid w:val="00E86DFD"/>
    <w:rsid w:val="00E93D67"/>
    <w:rsid w:val="00E93DC7"/>
    <w:rsid w:val="00E9446E"/>
    <w:rsid w:val="00E95CC0"/>
    <w:rsid w:val="00E9658C"/>
    <w:rsid w:val="00EA147D"/>
    <w:rsid w:val="00EA398E"/>
    <w:rsid w:val="00EA73D7"/>
    <w:rsid w:val="00EA7C4C"/>
    <w:rsid w:val="00EB0F3D"/>
    <w:rsid w:val="00EB1BB1"/>
    <w:rsid w:val="00EB74D6"/>
    <w:rsid w:val="00EB7998"/>
    <w:rsid w:val="00EB7AE8"/>
    <w:rsid w:val="00EC1919"/>
    <w:rsid w:val="00EC236B"/>
    <w:rsid w:val="00EC4B13"/>
    <w:rsid w:val="00ED01B4"/>
    <w:rsid w:val="00ED1C01"/>
    <w:rsid w:val="00ED5E65"/>
    <w:rsid w:val="00ED6209"/>
    <w:rsid w:val="00ED7C60"/>
    <w:rsid w:val="00EE0161"/>
    <w:rsid w:val="00EE329F"/>
    <w:rsid w:val="00EE3361"/>
    <w:rsid w:val="00EE7B70"/>
    <w:rsid w:val="00EE7D01"/>
    <w:rsid w:val="00EF098A"/>
    <w:rsid w:val="00EF0AEC"/>
    <w:rsid w:val="00EF132C"/>
    <w:rsid w:val="00EF4E59"/>
    <w:rsid w:val="00F00744"/>
    <w:rsid w:val="00F032D3"/>
    <w:rsid w:val="00F04597"/>
    <w:rsid w:val="00F04E4E"/>
    <w:rsid w:val="00F068A9"/>
    <w:rsid w:val="00F06B30"/>
    <w:rsid w:val="00F06FBE"/>
    <w:rsid w:val="00F07F2D"/>
    <w:rsid w:val="00F07F5E"/>
    <w:rsid w:val="00F1342C"/>
    <w:rsid w:val="00F150CC"/>
    <w:rsid w:val="00F154A9"/>
    <w:rsid w:val="00F20E73"/>
    <w:rsid w:val="00F213C7"/>
    <w:rsid w:val="00F21405"/>
    <w:rsid w:val="00F2144B"/>
    <w:rsid w:val="00F2305C"/>
    <w:rsid w:val="00F23A73"/>
    <w:rsid w:val="00F23AB7"/>
    <w:rsid w:val="00F23AEF"/>
    <w:rsid w:val="00F27656"/>
    <w:rsid w:val="00F30D5F"/>
    <w:rsid w:val="00F311DA"/>
    <w:rsid w:val="00F3165C"/>
    <w:rsid w:val="00F3453D"/>
    <w:rsid w:val="00F34A82"/>
    <w:rsid w:val="00F3571F"/>
    <w:rsid w:val="00F40C8B"/>
    <w:rsid w:val="00F4296C"/>
    <w:rsid w:val="00F44BEE"/>
    <w:rsid w:val="00F45558"/>
    <w:rsid w:val="00F45FB7"/>
    <w:rsid w:val="00F4691F"/>
    <w:rsid w:val="00F46C41"/>
    <w:rsid w:val="00F507C1"/>
    <w:rsid w:val="00F51B5A"/>
    <w:rsid w:val="00F53867"/>
    <w:rsid w:val="00F53E31"/>
    <w:rsid w:val="00F54B0D"/>
    <w:rsid w:val="00F54CAF"/>
    <w:rsid w:val="00F600E1"/>
    <w:rsid w:val="00F62995"/>
    <w:rsid w:val="00F62A41"/>
    <w:rsid w:val="00F6366D"/>
    <w:rsid w:val="00F63C62"/>
    <w:rsid w:val="00F647BF"/>
    <w:rsid w:val="00F64882"/>
    <w:rsid w:val="00F66733"/>
    <w:rsid w:val="00F67DA7"/>
    <w:rsid w:val="00F70051"/>
    <w:rsid w:val="00F731C2"/>
    <w:rsid w:val="00F73377"/>
    <w:rsid w:val="00F7376A"/>
    <w:rsid w:val="00F74D16"/>
    <w:rsid w:val="00F81CF3"/>
    <w:rsid w:val="00F8251E"/>
    <w:rsid w:val="00F83FAE"/>
    <w:rsid w:val="00F84962"/>
    <w:rsid w:val="00F84BA1"/>
    <w:rsid w:val="00F856C3"/>
    <w:rsid w:val="00F91DE8"/>
    <w:rsid w:val="00F9251E"/>
    <w:rsid w:val="00F92765"/>
    <w:rsid w:val="00F94EF3"/>
    <w:rsid w:val="00F94F44"/>
    <w:rsid w:val="00F9733B"/>
    <w:rsid w:val="00FA1961"/>
    <w:rsid w:val="00FA292A"/>
    <w:rsid w:val="00FB0206"/>
    <w:rsid w:val="00FB1932"/>
    <w:rsid w:val="00FB1A8B"/>
    <w:rsid w:val="00FB2ABB"/>
    <w:rsid w:val="00FB359B"/>
    <w:rsid w:val="00FB36C1"/>
    <w:rsid w:val="00FB5DE9"/>
    <w:rsid w:val="00FB6A91"/>
    <w:rsid w:val="00FC1ED1"/>
    <w:rsid w:val="00FC2AB8"/>
    <w:rsid w:val="00FC371E"/>
    <w:rsid w:val="00FC3C92"/>
    <w:rsid w:val="00FC3DEF"/>
    <w:rsid w:val="00FC48A2"/>
    <w:rsid w:val="00FC523C"/>
    <w:rsid w:val="00FC610F"/>
    <w:rsid w:val="00FC672C"/>
    <w:rsid w:val="00FC6FFB"/>
    <w:rsid w:val="00FD0627"/>
    <w:rsid w:val="00FD3114"/>
    <w:rsid w:val="00FD5D4B"/>
    <w:rsid w:val="00FD7E14"/>
    <w:rsid w:val="00FE3257"/>
    <w:rsid w:val="00FE4D92"/>
    <w:rsid w:val="00FE5E52"/>
    <w:rsid w:val="00FE69DC"/>
    <w:rsid w:val="00FF1FCD"/>
    <w:rsid w:val="00FF5E22"/>
    <w:rsid w:val="00FF7837"/>
    <w:rsid w:val="0222F19C"/>
    <w:rsid w:val="037454BD"/>
    <w:rsid w:val="044506B1"/>
    <w:rsid w:val="05E08F93"/>
    <w:rsid w:val="0654C029"/>
    <w:rsid w:val="06763B09"/>
    <w:rsid w:val="074E5BB5"/>
    <w:rsid w:val="080649B3"/>
    <w:rsid w:val="0827521D"/>
    <w:rsid w:val="09CB9AA3"/>
    <w:rsid w:val="0A39CB9A"/>
    <w:rsid w:val="0B51D65D"/>
    <w:rsid w:val="0D3A7BC5"/>
    <w:rsid w:val="0F6298BD"/>
    <w:rsid w:val="1040E8C6"/>
    <w:rsid w:val="1387A709"/>
    <w:rsid w:val="1502EB8F"/>
    <w:rsid w:val="1538730F"/>
    <w:rsid w:val="163B98BE"/>
    <w:rsid w:val="1695BC4F"/>
    <w:rsid w:val="16AF0B4D"/>
    <w:rsid w:val="1799D207"/>
    <w:rsid w:val="17ECEAEA"/>
    <w:rsid w:val="17EFFBA7"/>
    <w:rsid w:val="180FD2E2"/>
    <w:rsid w:val="19050E3B"/>
    <w:rsid w:val="19CBBB17"/>
    <w:rsid w:val="1A629C97"/>
    <w:rsid w:val="1AD2A59E"/>
    <w:rsid w:val="1C1B369D"/>
    <w:rsid w:val="1C9319D7"/>
    <w:rsid w:val="1CBDE309"/>
    <w:rsid w:val="1F59F396"/>
    <w:rsid w:val="1FCD75B8"/>
    <w:rsid w:val="1FE61E73"/>
    <w:rsid w:val="211F0C03"/>
    <w:rsid w:val="213E496D"/>
    <w:rsid w:val="2159B092"/>
    <w:rsid w:val="21B8BEAF"/>
    <w:rsid w:val="22AFE676"/>
    <w:rsid w:val="2337AE95"/>
    <w:rsid w:val="26208A7E"/>
    <w:rsid w:val="264E2FC0"/>
    <w:rsid w:val="265C2C1D"/>
    <w:rsid w:val="26EFA699"/>
    <w:rsid w:val="2716ED33"/>
    <w:rsid w:val="271BAA45"/>
    <w:rsid w:val="27AE4339"/>
    <w:rsid w:val="2913AE67"/>
    <w:rsid w:val="2916B7A1"/>
    <w:rsid w:val="29DEB604"/>
    <w:rsid w:val="2B174BBA"/>
    <w:rsid w:val="2B3A5533"/>
    <w:rsid w:val="2DE5490D"/>
    <w:rsid w:val="2F328CC7"/>
    <w:rsid w:val="30C3C051"/>
    <w:rsid w:val="3373B4CA"/>
    <w:rsid w:val="3634E14B"/>
    <w:rsid w:val="3A417317"/>
    <w:rsid w:val="3DC73874"/>
    <w:rsid w:val="3F631D95"/>
    <w:rsid w:val="3F99E67D"/>
    <w:rsid w:val="4043CA9D"/>
    <w:rsid w:val="429417AB"/>
    <w:rsid w:val="42AB5340"/>
    <w:rsid w:val="432A2F0B"/>
    <w:rsid w:val="44C2DB5A"/>
    <w:rsid w:val="44F1A6A6"/>
    <w:rsid w:val="464B02EC"/>
    <w:rsid w:val="484E2330"/>
    <w:rsid w:val="48D87265"/>
    <w:rsid w:val="48E1C7BF"/>
    <w:rsid w:val="4A723848"/>
    <w:rsid w:val="4AA9672D"/>
    <w:rsid w:val="4B6B92EC"/>
    <w:rsid w:val="4BE9B1A4"/>
    <w:rsid w:val="4CDD8472"/>
    <w:rsid w:val="4D5D9C16"/>
    <w:rsid w:val="4F028429"/>
    <w:rsid w:val="4F5D63FB"/>
    <w:rsid w:val="4FF36DB6"/>
    <w:rsid w:val="50C87747"/>
    <w:rsid w:val="51338002"/>
    <w:rsid w:val="51A5A023"/>
    <w:rsid w:val="535F4018"/>
    <w:rsid w:val="53C379C4"/>
    <w:rsid w:val="541D3563"/>
    <w:rsid w:val="55079661"/>
    <w:rsid w:val="5546D54C"/>
    <w:rsid w:val="56875489"/>
    <w:rsid w:val="576F6521"/>
    <w:rsid w:val="58EC0000"/>
    <w:rsid w:val="59F50B4B"/>
    <w:rsid w:val="5C456D10"/>
    <w:rsid w:val="5DBAFEFE"/>
    <w:rsid w:val="5DF4EDC9"/>
    <w:rsid w:val="5F6730C9"/>
    <w:rsid w:val="5F988299"/>
    <w:rsid w:val="6060B25C"/>
    <w:rsid w:val="61136933"/>
    <w:rsid w:val="612DE161"/>
    <w:rsid w:val="644DC271"/>
    <w:rsid w:val="64F4270B"/>
    <w:rsid w:val="669E5274"/>
    <w:rsid w:val="67C9F9E3"/>
    <w:rsid w:val="68792F85"/>
    <w:rsid w:val="6BB209CC"/>
    <w:rsid w:val="6E0F9D66"/>
    <w:rsid w:val="6E3F9AD2"/>
    <w:rsid w:val="6F924B19"/>
    <w:rsid w:val="6FE9F97D"/>
    <w:rsid w:val="6FF703E3"/>
    <w:rsid w:val="730DE2D2"/>
    <w:rsid w:val="741278DD"/>
    <w:rsid w:val="741780DB"/>
    <w:rsid w:val="742C1930"/>
    <w:rsid w:val="757EF63C"/>
    <w:rsid w:val="75E512CD"/>
    <w:rsid w:val="76FE9C79"/>
    <w:rsid w:val="7791F35F"/>
    <w:rsid w:val="781FB1E8"/>
    <w:rsid w:val="790C32AA"/>
    <w:rsid w:val="79719A13"/>
    <w:rsid w:val="7B8D352C"/>
    <w:rsid w:val="7BE5D316"/>
    <w:rsid w:val="7CA4F76F"/>
    <w:rsid w:val="7CD18875"/>
    <w:rsid w:val="7F9DC55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FBD445F"/>
  <w15:docId w15:val="{238156F9-7344-428D-B38A-CF086FC1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uiPriority w:val="9"/>
    <w:qFormat/>
    <w:rsid w:val="007652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customStyle="1" w:styleId="EPTabela">
    <w:name w:val="EP Tabela"/>
    <w:basedOn w:val="Normal"/>
    <w:rsid w:val="00461665"/>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461665"/>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paragraph" w:customStyle="1" w:styleId="Standard">
    <w:name w:val="Standard"/>
    <w:rsid w:val="00523C72"/>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8458A2"/>
    <w:pPr>
      <w:suppressLineNumbers/>
    </w:pPr>
  </w:style>
  <w:style w:type="paragraph" w:customStyle="1" w:styleId="Textbody">
    <w:name w:val="Text body"/>
    <w:basedOn w:val="Normal"/>
    <w:rsid w:val="00C26C1D"/>
    <w:pPr>
      <w:widowControl w:val="0"/>
      <w:suppressAutoHyphens/>
      <w:autoSpaceDN w:val="0"/>
      <w:spacing w:after="120" w:line="240" w:lineRule="auto"/>
    </w:pPr>
    <w:rPr>
      <w:rFonts w:ascii="Times New Roman" w:eastAsia="SimSun" w:hAnsi="Times New Roman" w:cs="Tahoma"/>
      <w:kern w:val="3"/>
      <w:sz w:val="24"/>
      <w:szCs w:val="24"/>
      <w:lang w:eastAsia="zh-CN" w:bidi="hi-IN"/>
    </w:rPr>
  </w:style>
  <w:style w:type="character" w:styleId="Forte">
    <w:name w:val="Strong"/>
    <w:basedOn w:val="Fontepargpadro"/>
    <w:uiPriority w:val="22"/>
    <w:rsid w:val="00037A9F"/>
    <w:rPr>
      <w:b/>
      <w:bCs/>
    </w:rPr>
  </w:style>
  <w:style w:type="paragraph" w:customStyle="1" w:styleId="tabelatextocentralizado">
    <w:name w:val="tabela_texto_centralizado"/>
    <w:basedOn w:val="Normal"/>
    <w:uiPriority w:val="99"/>
    <w:semiHidden/>
    <w:rsid w:val="00037A9F"/>
    <w:pPr>
      <w:spacing w:after="0" w:line="240" w:lineRule="auto"/>
    </w:pPr>
    <w:rPr>
      <w:rFonts w:ascii="Calibri" w:hAnsi="Calibri" w:cs="Calibri"/>
      <w:lang w:eastAsia="pt-BR"/>
    </w:rPr>
  </w:style>
  <w:style w:type="paragraph" w:customStyle="1" w:styleId="contentpasted0">
    <w:name w:val="contentpasted0"/>
    <w:basedOn w:val="Normal"/>
    <w:uiPriority w:val="99"/>
    <w:semiHidden/>
    <w:rsid w:val="00037A9F"/>
    <w:pPr>
      <w:spacing w:after="0" w:line="240" w:lineRule="auto"/>
    </w:pPr>
    <w:rPr>
      <w:rFonts w:ascii="Calibri" w:hAnsi="Calibri" w:cs="Calibri"/>
      <w:lang w:eastAsia="pt-BR"/>
    </w:rPr>
  </w:style>
  <w:style w:type="paragraph" w:customStyle="1" w:styleId="Nivel01">
    <w:name w:val="Nivel 01"/>
    <w:basedOn w:val="Ttulo1"/>
    <w:next w:val="Normal"/>
    <w:autoRedefine/>
    <w:qFormat/>
    <w:rsid w:val="007652E8"/>
    <w:pPr>
      <w:numPr>
        <w:numId w:val="8"/>
      </w:numPr>
      <w:tabs>
        <w:tab w:val="left" w:pos="-709"/>
      </w:tabs>
      <w:suppressAutoHyphens/>
      <w:autoSpaceDN w:val="0"/>
      <w:spacing w:before="240" w:after="120" w:line="276" w:lineRule="auto"/>
      <w:jc w:val="both"/>
    </w:pPr>
    <w:rPr>
      <w:rFonts w:ascii="Arial" w:eastAsia="MS Gothic" w:hAnsi="Arial" w:cs="Arial"/>
      <w:color w:val="auto"/>
      <w:sz w:val="20"/>
      <w:szCs w:val="20"/>
      <w:lang w:eastAsia="pt-BR"/>
    </w:rPr>
  </w:style>
  <w:style w:type="paragraph" w:customStyle="1" w:styleId="Nivel2">
    <w:name w:val="Nivel 2"/>
    <w:basedOn w:val="Normal"/>
    <w:autoRedefine/>
    <w:qFormat/>
    <w:rsid w:val="002A439D"/>
    <w:pPr>
      <w:suppressAutoHyphens/>
      <w:autoSpaceDN w:val="0"/>
      <w:spacing w:after="0" w:line="360" w:lineRule="auto"/>
      <w:ind w:left="709" w:hanging="1"/>
      <w:jc w:val="both"/>
    </w:pPr>
    <w:rPr>
      <w:rFonts w:ascii="Arial" w:eastAsia="MS Mincho" w:hAnsi="Arial" w:cs="Arial"/>
      <w:color w:val="000000"/>
      <w:sz w:val="20"/>
      <w:szCs w:val="20"/>
      <w:lang w:eastAsia="pt-BR"/>
    </w:rPr>
  </w:style>
  <w:style w:type="paragraph" w:customStyle="1" w:styleId="Nivel3">
    <w:name w:val="Nivel 3"/>
    <w:basedOn w:val="Normal"/>
    <w:link w:val="Nivel3Char1"/>
    <w:autoRedefine/>
    <w:qFormat/>
    <w:rsid w:val="002D50D5"/>
    <w:pPr>
      <w:suppressAutoHyphens/>
      <w:autoSpaceDN w:val="0"/>
      <w:spacing w:before="120" w:after="120" w:line="276" w:lineRule="auto"/>
      <w:ind w:left="284"/>
      <w:jc w:val="both"/>
    </w:pPr>
    <w:rPr>
      <w:rFonts w:ascii="Arial" w:eastAsia="MS Mincho" w:hAnsi="Arial" w:cs="Arial"/>
      <w:color w:val="000000" w:themeColor="text1"/>
      <w:sz w:val="20"/>
      <w:szCs w:val="20"/>
      <w:lang w:eastAsia="pt-BR"/>
    </w:rPr>
  </w:style>
  <w:style w:type="paragraph" w:customStyle="1" w:styleId="Nivel4">
    <w:name w:val="Nivel 4"/>
    <w:basedOn w:val="Nivel3"/>
    <w:autoRedefine/>
    <w:qFormat/>
    <w:rsid w:val="007652E8"/>
    <w:pPr>
      <w:numPr>
        <w:ilvl w:val="3"/>
        <w:numId w:val="8"/>
      </w:numPr>
      <w:ind w:left="567" w:firstLine="0"/>
    </w:pPr>
    <w:rPr>
      <w:color w:val="auto"/>
    </w:rPr>
  </w:style>
  <w:style w:type="paragraph" w:customStyle="1" w:styleId="Nivel5">
    <w:name w:val="Nivel 5"/>
    <w:basedOn w:val="Nivel4"/>
    <w:autoRedefine/>
    <w:qFormat/>
    <w:rsid w:val="007652E8"/>
    <w:pPr>
      <w:numPr>
        <w:ilvl w:val="4"/>
      </w:numPr>
      <w:ind w:left="851" w:firstLine="0"/>
    </w:pPr>
  </w:style>
  <w:style w:type="numbering" w:customStyle="1" w:styleId="Estilo5">
    <w:name w:val="Estilo5"/>
    <w:basedOn w:val="Semlista"/>
    <w:rsid w:val="007652E8"/>
    <w:pPr>
      <w:numPr>
        <w:numId w:val="8"/>
      </w:numPr>
    </w:pPr>
  </w:style>
  <w:style w:type="character" w:customStyle="1" w:styleId="Nivel3Char1">
    <w:name w:val="Nivel 3 Char1"/>
    <w:basedOn w:val="Fontepargpadro"/>
    <w:link w:val="Nivel3"/>
    <w:rsid w:val="002D50D5"/>
    <w:rPr>
      <w:rFonts w:ascii="Arial" w:eastAsia="MS Mincho" w:hAnsi="Arial" w:cs="Arial"/>
      <w:color w:val="000000" w:themeColor="text1"/>
      <w:sz w:val="20"/>
      <w:szCs w:val="20"/>
      <w:lang w:eastAsia="pt-BR"/>
    </w:rPr>
  </w:style>
  <w:style w:type="character" w:customStyle="1" w:styleId="Ttulo1Char">
    <w:name w:val="Título 1 Char"/>
    <w:basedOn w:val="Fontepargpadro"/>
    <w:link w:val="Ttulo1"/>
    <w:uiPriority w:val="9"/>
    <w:rsid w:val="007652E8"/>
    <w:rPr>
      <w:rFonts w:asciiTheme="majorHAnsi" w:eastAsiaTheme="majorEastAsia" w:hAnsiTheme="majorHAnsi" w:cstheme="majorBidi"/>
      <w:b/>
      <w:bCs/>
      <w:color w:val="2F5496" w:themeColor="accent1" w:themeShade="BF"/>
      <w:sz w:val="28"/>
      <w:szCs w:val="28"/>
    </w:rPr>
  </w:style>
  <w:style w:type="character" w:customStyle="1" w:styleId="TextodecomentrioChar1">
    <w:name w:val="Texto de comentário Char1"/>
    <w:basedOn w:val="Fontepargpadro"/>
    <w:uiPriority w:val="99"/>
    <w:qFormat/>
    <w:rsid w:val="007652E8"/>
    <w:rPr>
      <w:rFonts w:ascii="Ecofont_Spranq_eco_Sans" w:hAnsi="Ecofont_Spranq_eco_Sans" w:cs="Tahoma"/>
      <w:lang w:eastAsia="pt-BR"/>
    </w:rPr>
  </w:style>
  <w:style w:type="character" w:customStyle="1" w:styleId="eop">
    <w:name w:val="eop"/>
    <w:basedOn w:val="Fontepargpadro"/>
    <w:rsid w:val="004F1EF2"/>
  </w:style>
  <w:style w:type="character" w:styleId="MenoPendente">
    <w:name w:val="Unresolved Mention"/>
    <w:basedOn w:val="Fontepargpadro"/>
    <w:uiPriority w:val="99"/>
    <w:semiHidden/>
    <w:unhideWhenUsed/>
    <w:rsid w:val="00830571"/>
    <w:rPr>
      <w:color w:val="605E5C"/>
      <w:shd w:val="clear" w:color="auto" w:fill="E1DFDD"/>
    </w:rPr>
  </w:style>
  <w:style w:type="character" w:styleId="HiperlinkVisitado">
    <w:name w:val="FollowedHyperlink"/>
    <w:basedOn w:val="Fontepargpadro"/>
    <w:uiPriority w:val="99"/>
    <w:semiHidden/>
    <w:unhideWhenUsed/>
    <w:rsid w:val="001174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1251">
      <w:bodyDiv w:val="1"/>
      <w:marLeft w:val="0"/>
      <w:marRight w:val="0"/>
      <w:marTop w:val="0"/>
      <w:marBottom w:val="0"/>
      <w:divBdr>
        <w:top w:val="none" w:sz="0" w:space="0" w:color="auto"/>
        <w:left w:val="none" w:sz="0" w:space="0" w:color="auto"/>
        <w:bottom w:val="none" w:sz="0" w:space="0" w:color="auto"/>
        <w:right w:val="none" w:sz="0" w:space="0" w:color="auto"/>
      </w:divBdr>
    </w:div>
    <w:div w:id="43910150">
      <w:bodyDiv w:val="1"/>
      <w:marLeft w:val="0"/>
      <w:marRight w:val="0"/>
      <w:marTop w:val="0"/>
      <w:marBottom w:val="0"/>
      <w:divBdr>
        <w:top w:val="none" w:sz="0" w:space="0" w:color="auto"/>
        <w:left w:val="none" w:sz="0" w:space="0" w:color="auto"/>
        <w:bottom w:val="none" w:sz="0" w:space="0" w:color="auto"/>
        <w:right w:val="none" w:sz="0" w:space="0" w:color="auto"/>
      </w:divBdr>
      <w:divsChild>
        <w:div w:id="159125921">
          <w:marLeft w:val="0"/>
          <w:marRight w:val="0"/>
          <w:marTop w:val="0"/>
          <w:marBottom w:val="0"/>
          <w:divBdr>
            <w:top w:val="none" w:sz="0" w:space="0" w:color="auto"/>
            <w:left w:val="none" w:sz="0" w:space="0" w:color="auto"/>
            <w:bottom w:val="none" w:sz="0" w:space="0" w:color="auto"/>
            <w:right w:val="none" w:sz="0" w:space="0" w:color="auto"/>
          </w:divBdr>
        </w:div>
        <w:div w:id="1724718048">
          <w:marLeft w:val="0"/>
          <w:marRight w:val="0"/>
          <w:marTop w:val="0"/>
          <w:marBottom w:val="0"/>
          <w:divBdr>
            <w:top w:val="none" w:sz="0" w:space="0" w:color="auto"/>
            <w:left w:val="none" w:sz="0" w:space="0" w:color="auto"/>
            <w:bottom w:val="none" w:sz="0" w:space="0" w:color="auto"/>
            <w:right w:val="none" w:sz="0" w:space="0" w:color="auto"/>
          </w:divBdr>
        </w:div>
        <w:div w:id="39404462">
          <w:marLeft w:val="0"/>
          <w:marRight w:val="0"/>
          <w:marTop w:val="0"/>
          <w:marBottom w:val="0"/>
          <w:divBdr>
            <w:top w:val="none" w:sz="0" w:space="0" w:color="auto"/>
            <w:left w:val="none" w:sz="0" w:space="0" w:color="auto"/>
            <w:bottom w:val="none" w:sz="0" w:space="0" w:color="auto"/>
            <w:right w:val="none" w:sz="0" w:space="0" w:color="auto"/>
          </w:divBdr>
        </w:div>
      </w:divsChild>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1878561">
      <w:bodyDiv w:val="1"/>
      <w:marLeft w:val="0"/>
      <w:marRight w:val="0"/>
      <w:marTop w:val="0"/>
      <w:marBottom w:val="0"/>
      <w:divBdr>
        <w:top w:val="none" w:sz="0" w:space="0" w:color="auto"/>
        <w:left w:val="none" w:sz="0" w:space="0" w:color="auto"/>
        <w:bottom w:val="none" w:sz="0" w:space="0" w:color="auto"/>
        <w:right w:val="none" w:sz="0" w:space="0" w:color="auto"/>
      </w:divBdr>
    </w:div>
    <w:div w:id="68699188">
      <w:bodyDiv w:val="1"/>
      <w:marLeft w:val="0"/>
      <w:marRight w:val="0"/>
      <w:marTop w:val="0"/>
      <w:marBottom w:val="0"/>
      <w:divBdr>
        <w:top w:val="none" w:sz="0" w:space="0" w:color="auto"/>
        <w:left w:val="none" w:sz="0" w:space="0" w:color="auto"/>
        <w:bottom w:val="none" w:sz="0" w:space="0" w:color="auto"/>
        <w:right w:val="none" w:sz="0" w:space="0" w:color="auto"/>
      </w:divBdr>
      <w:divsChild>
        <w:div w:id="107167899">
          <w:marLeft w:val="0"/>
          <w:marRight w:val="0"/>
          <w:marTop w:val="0"/>
          <w:marBottom w:val="0"/>
          <w:divBdr>
            <w:top w:val="none" w:sz="0" w:space="0" w:color="auto"/>
            <w:left w:val="none" w:sz="0" w:space="0" w:color="auto"/>
            <w:bottom w:val="none" w:sz="0" w:space="0" w:color="auto"/>
            <w:right w:val="none" w:sz="0" w:space="0" w:color="auto"/>
          </w:divBdr>
        </w:div>
        <w:div w:id="247617952">
          <w:marLeft w:val="0"/>
          <w:marRight w:val="0"/>
          <w:marTop w:val="0"/>
          <w:marBottom w:val="0"/>
          <w:divBdr>
            <w:top w:val="none" w:sz="0" w:space="0" w:color="auto"/>
            <w:left w:val="none" w:sz="0" w:space="0" w:color="auto"/>
            <w:bottom w:val="none" w:sz="0" w:space="0" w:color="auto"/>
            <w:right w:val="none" w:sz="0" w:space="0" w:color="auto"/>
          </w:divBdr>
        </w:div>
      </w:divsChild>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71996239">
      <w:bodyDiv w:val="1"/>
      <w:marLeft w:val="0"/>
      <w:marRight w:val="0"/>
      <w:marTop w:val="0"/>
      <w:marBottom w:val="0"/>
      <w:divBdr>
        <w:top w:val="none" w:sz="0" w:space="0" w:color="auto"/>
        <w:left w:val="none" w:sz="0" w:space="0" w:color="auto"/>
        <w:bottom w:val="none" w:sz="0" w:space="0" w:color="auto"/>
        <w:right w:val="none" w:sz="0" w:space="0" w:color="auto"/>
      </w:divBdr>
      <w:divsChild>
        <w:div w:id="1948733595">
          <w:marLeft w:val="0"/>
          <w:marRight w:val="0"/>
          <w:marTop w:val="0"/>
          <w:marBottom w:val="0"/>
          <w:divBdr>
            <w:top w:val="none" w:sz="0" w:space="0" w:color="auto"/>
            <w:left w:val="none" w:sz="0" w:space="0" w:color="auto"/>
            <w:bottom w:val="none" w:sz="0" w:space="0" w:color="auto"/>
            <w:right w:val="none" w:sz="0" w:space="0" w:color="auto"/>
          </w:divBdr>
        </w:div>
        <w:div w:id="1686708023">
          <w:marLeft w:val="0"/>
          <w:marRight w:val="0"/>
          <w:marTop w:val="0"/>
          <w:marBottom w:val="0"/>
          <w:divBdr>
            <w:top w:val="none" w:sz="0" w:space="0" w:color="auto"/>
            <w:left w:val="none" w:sz="0" w:space="0" w:color="auto"/>
            <w:bottom w:val="none" w:sz="0" w:space="0" w:color="auto"/>
            <w:right w:val="none" w:sz="0" w:space="0" w:color="auto"/>
          </w:divBdr>
        </w:div>
        <w:div w:id="135992151">
          <w:marLeft w:val="0"/>
          <w:marRight w:val="0"/>
          <w:marTop w:val="0"/>
          <w:marBottom w:val="0"/>
          <w:divBdr>
            <w:top w:val="none" w:sz="0" w:space="0" w:color="auto"/>
            <w:left w:val="none" w:sz="0" w:space="0" w:color="auto"/>
            <w:bottom w:val="none" w:sz="0" w:space="0" w:color="auto"/>
            <w:right w:val="none" w:sz="0" w:space="0" w:color="auto"/>
          </w:divBdr>
        </w:div>
      </w:divsChild>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274560039">
      <w:bodyDiv w:val="1"/>
      <w:marLeft w:val="0"/>
      <w:marRight w:val="0"/>
      <w:marTop w:val="0"/>
      <w:marBottom w:val="0"/>
      <w:divBdr>
        <w:top w:val="none" w:sz="0" w:space="0" w:color="auto"/>
        <w:left w:val="none" w:sz="0" w:space="0" w:color="auto"/>
        <w:bottom w:val="none" w:sz="0" w:space="0" w:color="auto"/>
        <w:right w:val="none" w:sz="0" w:space="0" w:color="auto"/>
      </w:divBdr>
      <w:divsChild>
        <w:div w:id="497424046">
          <w:marLeft w:val="0"/>
          <w:marRight w:val="0"/>
          <w:marTop w:val="0"/>
          <w:marBottom w:val="0"/>
          <w:divBdr>
            <w:top w:val="none" w:sz="0" w:space="0" w:color="auto"/>
            <w:left w:val="none" w:sz="0" w:space="0" w:color="auto"/>
            <w:bottom w:val="none" w:sz="0" w:space="0" w:color="auto"/>
            <w:right w:val="none" w:sz="0" w:space="0" w:color="auto"/>
          </w:divBdr>
        </w:div>
        <w:div w:id="456682140">
          <w:marLeft w:val="0"/>
          <w:marRight w:val="0"/>
          <w:marTop w:val="0"/>
          <w:marBottom w:val="0"/>
          <w:divBdr>
            <w:top w:val="none" w:sz="0" w:space="0" w:color="auto"/>
            <w:left w:val="none" w:sz="0" w:space="0" w:color="auto"/>
            <w:bottom w:val="none" w:sz="0" w:space="0" w:color="auto"/>
            <w:right w:val="none" w:sz="0" w:space="0" w:color="auto"/>
          </w:divBdr>
        </w:div>
      </w:divsChild>
    </w:div>
    <w:div w:id="348335294">
      <w:bodyDiv w:val="1"/>
      <w:marLeft w:val="0"/>
      <w:marRight w:val="0"/>
      <w:marTop w:val="0"/>
      <w:marBottom w:val="0"/>
      <w:divBdr>
        <w:top w:val="none" w:sz="0" w:space="0" w:color="auto"/>
        <w:left w:val="none" w:sz="0" w:space="0" w:color="auto"/>
        <w:bottom w:val="none" w:sz="0" w:space="0" w:color="auto"/>
        <w:right w:val="none" w:sz="0" w:space="0" w:color="auto"/>
      </w:divBdr>
      <w:divsChild>
        <w:div w:id="763381110">
          <w:marLeft w:val="0"/>
          <w:marRight w:val="0"/>
          <w:marTop w:val="0"/>
          <w:marBottom w:val="0"/>
          <w:divBdr>
            <w:top w:val="none" w:sz="0" w:space="0" w:color="auto"/>
            <w:left w:val="none" w:sz="0" w:space="0" w:color="auto"/>
            <w:bottom w:val="none" w:sz="0" w:space="0" w:color="auto"/>
            <w:right w:val="none" w:sz="0" w:space="0" w:color="auto"/>
          </w:divBdr>
        </w:div>
        <w:div w:id="1667781478">
          <w:marLeft w:val="0"/>
          <w:marRight w:val="0"/>
          <w:marTop w:val="0"/>
          <w:marBottom w:val="0"/>
          <w:divBdr>
            <w:top w:val="none" w:sz="0" w:space="0" w:color="auto"/>
            <w:left w:val="none" w:sz="0" w:space="0" w:color="auto"/>
            <w:bottom w:val="none" w:sz="0" w:space="0" w:color="auto"/>
            <w:right w:val="none" w:sz="0" w:space="0" w:color="auto"/>
          </w:divBdr>
        </w:div>
        <w:div w:id="388965469">
          <w:marLeft w:val="0"/>
          <w:marRight w:val="0"/>
          <w:marTop w:val="0"/>
          <w:marBottom w:val="0"/>
          <w:divBdr>
            <w:top w:val="none" w:sz="0" w:space="0" w:color="auto"/>
            <w:left w:val="none" w:sz="0" w:space="0" w:color="auto"/>
            <w:bottom w:val="none" w:sz="0" w:space="0" w:color="auto"/>
            <w:right w:val="none" w:sz="0" w:space="0" w:color="auto"/>
          </w:divBdr>
        </w:div>
        <w:div w:id="678193512">
          <w:marLeft w:val="0"/>
          <w:marRight w:val="0"/>
          <w:marTop w:val="0"/>
          <w:marBottom w:val="0"/>
          <w:divBdr>
            <w:top w:val="none" w:sz="0" w:space="0" w:color="auto"/>
            <w:left w:val="none" w:sz="0" w:space="0" w:color="auto"/>
            <w:bottom w:val="none" w:sz="0" w:space="0" w:color="auto"/>
            <w:right w:val="none" w:sz="0" w:space="0" w:color="auto"/>
          </w:divBdr>
        </w:div>
        <w:div w:id="1909804886">
          <w:marLeft w:val="0"/>
          <w:marRight w:val="0"/>
          <w:marTop w:val="0"/>
          <w:marBottom w:val="0"/>
          <w:divBdr>
            <w:top w:val="none" w:sz="0" w:space="0" w:color="auto"/>
            <w:left w:val="none" w:sz="0" w:space="0" w:color="auto"/>
            <w:bottom w:val="none" w:sz="0" w:space="0" w:color="auto"/>
            <w:right w:val="none" w:sz="0" w:space="0" w:color="auto"/>
          </w:divBdr>
        </w:div>
        <w:div w:id="1137916062">
          <w:marLeft w:val="0"/>
          <w:marRight w:val="0"/>
          <w:marTop w:val="0"/>
          <w:marBottom w:val="0"/>
          <w:divBdr>
            <w:top w:val="none" w:sz="0" w:space="0" w:color="auto"/>
            <w:left w:val="none" w:sz="0" w:space="0" w:color="auto"/>
            <w:bottom w:val="none" w:sz="0" w:space="0" w:color="auto"/>
            <w:right w:val="none" w:sz="0" w:space="0" w:color="auto"/>
          </w:divBdr>
        </w:div>
      </w:divsChild>
    </w:div>
    <w:div w:id="482434707">
      <w:bodyDiv w:val="1"/>
      <w:marLeft w:val="0"/>
      <w:marRight w:val="0"/>
      <w:marTop w:val="0"/>
      <w:marBottom w:val="0"/>
      <w:divBdr>
        <w:top w:val="none" w:sz="0" w:space="0" w:color="auto"/>
        <w:left w:val="none" w:sz="0" w:space="0" w:color="auto"/>
        <w:bottom w:val="none" w:sz="0" w:space="0" w:color="auto"/>
        <w:right w:val="none" w:sz="0" w:space="0" w:color="auto"/>
      </w:divBdr>
    </w:div>
    <w:div w:id="501286980">
      <w:bodyDiv w:val="1"/>
      <w:marLeft w:val="0"/>
      <w:marRight w:val="0"/>
      <w:marTop w:val="0"/>
      <w:marBottom w:val="0"/>
      <w:divBdr>
        <w:top w:val="none" w:sz="0" w:space="0" w:color="auto"/>
        <w:left w:val="none" w:sz="0" w:space="0" w:color="auto"/>
        <w:bottom w:val="none" w:sz="0" w:space="0" w:color="auto"/>
        <w:right w:val="none" w:sz="0" w:space="0" w:color="auto"/>
      </w:divBdr>
      <w:divsChild>
        <w:div w:id="17506088">
          <w:marLeft w:val="0"/>
          <w:marRight w:val="0"/>
          <w:marTop w:val="0"/>
          <w:marBottom w:val="0"/>
          <w:divBdr>
            <w:top w:val="none" w:sz="0" w:space="0" w:color="auto"/>
            <w:left w:val="none" w:sz="0" w:space="0" w:color="auto"/>
            <w:bottom w:val="none" w:sz="0" w:space="0" w:color="auto"/>
            <w:right w:val="none" w:sz="0" w:space="0" w:color="auto"/>
          </w:divBdr>
        </w:div>
        <w:div w:id="1251624274">
          <w:marLeft w:val="0"/>
          <w:marRight w:val="0"/>
          <w:marTop w:val="0"/>
          <w:marBottom w:val="0"/>
          <w:divBdr>
            <w:top w:val="none" w:sz="0" w:space="0" w:color="auto"/>
            <w:left w:val="none" w:sz="0" w:space="0" w:color="auto"/>
            <w:bottom w:val="none" w:sz="0" w:space="0" w:color="auto"/>
            <w:right w:val="none" w:sz="0" w:space="0" w:color="auto"/>
          </w:divBdr>
        </w:div>
        <w:div w:id="29112767">
          <w:marLeft w:val="0"/>
          <w:marRight w:val="0"/>
          <w:marTop w:val="0"/>
          <w:marBottom w:val="0"/>
          <w:divBdr>
            <w:top w:val="none" w:sz="0" w:space="0" w:color="auto"/>
            <w:left w:val="none" w:sz="0" w:space="0" w:color="auto"/>
            <w:bottom w:val="none" w:sz="0" w:space="0" w:color="auto"/>
            <w:right w:val="none" w:sz="0" w:space="0" w:color="auto"/>
          </w:divBdr>
        </w:div>
        <w:div w:id="1624650706">
          <w:marLeft w:val="0"/>
          <w:marRight w:val="0"/>
          <w:marTop w:val="0"/>
          <w:marBottom w:val="0"/>
          <w:divBdr>
            <w:top w:val="none" w:sz="0" w:space="0" w:color="auto"/>
            <w:left w:val="none" w:sz="0" w:space="0" w:color="auto"/>
            <w:bottom w:val="none" w:sz="0" w:space="0" w:color="auto"/>
            <w:right w:val="none" w:sz="0" w:space="0" w:color="auto"/>
          </w:divBdr>
        </w:div>
      </w:divsChild>
    </w:div>
    <w:div w:id="597064206">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12539860">
      <w:bodyDiv w:val="1"/>
      <w:marLeft w:val="0"/>
      <w:marRight w:val="0"/>
      <w:marTop w:val="0"/>
      <w:marBottom w:val="0"/>
      <w:divBdr>
        <w:top w:val="none" w:sz="0" w:space="0" w:color="auto"/>
        <w:left w:val="none" w:sz="0" w:space="0" w:color="auto"/>
        <w:bottom w:val="none" w:sz="0" w:space="0" w:color="auto"/>
        <w:right w:val="none" w:sz="0" w:space="0" w:color="auto"/>
      </w:divBdr>
      <w:divsChild>
        <w:div w:id="1034038796">
          <w:marLeft w:val="0"/>
          <w:marRight w:val="0"/>
          <w:marTop w:val="0"/>
          <w:marBottom w:val="0"/>
          <w:divBdr>
            <w:top w:val="none" w:sz="0" w:space="0" w:color="auto"/>
            <w:left w:val="none" w:sz="0" w:space="0" w:color="auto"/>
            <w:bottom w:val="none" w:sz="0" w:space="0" w:color="auto"/>
            <w:right w:val="none" w:sz="0" w:space="0" w:color="auto"/>
          </w:divBdr>
          <w:divsChild>
            <w:div w:id="1660385814">
              <w:marLeft w:val="0"/>
              <w:marRight w:val="0"/>
              <w:marTop w:val="0"/>
              <w:marBottom w:val="0"/>
              <w:divBdr>
                <w:top w:val="none" w:sz="0" w:space="0" w:color="auto"/>
                <w:left w:val="none" w:sz="0" w:space="0" w:color="auto"/>
                <w:bottom w:val="none" w:sz="0" w:space="0" w:color="auto"/>
                <w:right w:val="none" w:sz="0" w:space="0" w:color="auto"/>
              </w:divBdr>
            </w:div>
            <w:div w:id="616838179">
              <w:marLeft w:val="0"/>
              <w:marRight w:val="0"/>
              <w:marTop w:val="0"/>
              <w:marBottom w:val="0"/>
              <w:divBdr>
                <w:top w:val="none" w:sz="0" w:space="0" w:color="auto"/>
                <w:left w:val="none" w:sz="0" w:space="0" w:color="auto"/>
                <w:bottom w:val="none" w:sz="0" w:space="0" w:color="auto"/>
                <w:right w:val="none" w:sz="0" w:space="0" w:color="auto"/>
              </w:divBdr>
              <w:divsChild>
                <w:div w:id="1993830696">
                  <w:marLeft w:val="0"/>
                  <w:marRight w:val="0"/>
                  <w:marTop w:val="0"/>
                  <w:marBottom w:val="0"/>
                  <w:divBdr>
                    <w:top w:val="none" w:sz="0" w:space="0" w:color="auto"/>
                    <w:left w:val="none" w:sz="0" w:space="0" w:color="auto"/>
                    <w:bottom w:val="none" w:sz="0" w:space="0" w:color="auto"/>
                    <w:right w:val="none" w:sz="0" w:space="0" w:color="auto"/>
                  </w:divBdr>
                  <w:divsChild>
                    <w:div w:id="1383480169">
                      <w:marLeft w:val="0"/>
                      <w:marRight w:val="0"/>
                      <w:marTop w:val="0"/>
                      <w:marBottom w:val="0"/>
                      <w:divBdr>
                        <w:top w:val="none" w:sz="0" w:space="0" w:color="auto"/>
                        <w:left w:val="none" w:sz="0" w:space="0" w:color="auto"/>
                        <w:bottom w:val="none" w:sz="0" w:space="0" w:color="auto"/>
                        <w:right w:val="none" w:sz="0" w:space="0" w:color="auto"/>
                      </w:divBdr>
                    </w:div>
                    <w:div w:id="1280334702">
                      <w:marLeft w:val="0"/>
                      <w:marRight w:val="0"/>
                      <w:marTop w:val="0"/>
                      <w:marBottom w:val="0"/>
                      <w:divBdr>
                        <w:top w:val="none" w:sz="0" w:space="0" w:color="auto"/>
                        <w:left w:val="none" w:sz="0" w:space="0" w:color="auto"/>
                        <w:bottom w:val="none" w:sz="0" w:space="0" w:color="auto"/>
                        <w:right w:val="none" w:sz="0" w:space="0" w:color="auto"/>
                      </w:divBdr>
                    </w:div>
                    <w:div w:id="676539093">
                      <w:marLeft w:val="0"/>
                      <w:marRight w:val="0"/>
                      <w:marTop w:val="0"/>
                      <w:marBottom w:val="0"/>
                      <w:divBdr>
                        <w:top w:val="none" w:sz="0" w:space="0" w:color="auto"/>
                        <w:left w:val="none" w:sz="0" w:space="0" w:color="auto"/>
                        <w:bottom w:val="none" w:sz="0" w:space="0" w:color="auto"/>
                        <w:right w:val="none" w:sz="0" w:space="0" w:color="auto"/>
                      </w:divBdr>
                    </w:div>
                    <w:div w:id="980616073">
                      <w:marLeft w:val="0"/>
                      <w:marRight w:val="0"/>
                      <w:marTop w:val="0"/>
                      <w:marBottom w:val="0"/>
                      <w:divBdr>
                        <w:top w:val="none" w:sz="0" w:space="0" w:color="auto"/>
                        <w:left w:val="none" w:sz="0" w:space="0" w:color="auto"/>
                        <w:bottom w:val="none" w:sz="0" w:space="0" w:color="auto"/>
                        <w:right w:val="none" w:sz="0" w:space="0" w:color="auto"/>
                      </w:divBdr>
                    </w:div>
                    <w:div w:id="56691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67451186">
      <w:bodyDiv w:val="1"/>
      <w:marLeft w:val="0"/>
      <w:marRight w:val="0"/>
      <w:marTop w:val="0"/>
      <w:marBottom w:val="0"/>
      <w:divBdr>
        <w:top w:val="none" w:sz="0" w:space="0" w:color="auto"/>
        <w:left w:val="none" w:sz="0" w:space="0" w:color="auto"/>
        <w:bottom w:val="none" w:sz="0" w:space="0" w:color="auto"/>
        <w:right w:val="none" w:sz="0" w:space="0" w:color="auto"/>
      </w:divBdr>
    </w:div>
    <w:div w:id="894588301">
      <w:bodyDiv w:val="1"/>
      <w:marLeft w:val="0"/>
      <w:marRight w:val="0"/>
      <w:marTop w:val="0"/>
      <w:marBottom w:val="0"/>
      <w:divBdr>
        <w:top w:val="none" w:sz="0" w:space="0" w:color="auto"/>
        <w:left w:val="none" w:sz="0" w:space="0" w:color="auto"/>
        <w:bottom w:val="none" w:sz="0" w:space="0" w:color="auto"/>
        <w:right w:val="none" w:sz="0" w:space="0" w:color="auto"/>
      </w:divBdr>
      <w:divsChild>
        <w:div w:id="112407106">
          <w:marLeft w:val="0"/>
          <w:marRight w:val="0"/>
          <w:marTop w:val="0"/>
          <w:marBottom w:val="0"/>
          <w:divBdr>
            <w:top w:val="none" w:sz="0" w:space="0" w:color="auto"/>
            <w:left w:val="none" w:sz="0" w:space="0" w:color="auto"/>
            <w:bottom w:val="none" w:sz="0" w:space="0" w:color="auto"/>
            <w:right w:val="none" w:sz="0" w:space="0" w:color="auto"/>
          </w:divBdr>
        </w:div>
        <w:div w:id="535823128">
          <w:marLeft w:val="0"/>
          <w:marRight w:val="0"/>
          <w:marTop w:val="0"/>
          <w:marBottom w:val="0"/>
          <w:divBdr>
            <w:top w:val="none" w:sz="0" w:space="0" w:color="auto"/>
            <w:left w:val="none" w:sz="0" w:space="0" w:color="auto"/>
            <w:bottom w:val="none" w:sz="0" w:space="0" w:color="auto"/>
            <w:right w:val="none" w:sz="0" w:space="0" w:color="auto"/>
          </w:divBdr>
        </w:div>
      </w:divsChild>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8490833">
      <w:bodyDiv w:val="1"/>
      <w:marLeft w:val="0"/>
      <w:marRight w:val="0"/>
      <w:marTop w:val="0"/>
      <w:marBottom w:val="0"/>
      <w:divBdr>
        <w:top w:val="none" w:sz="0" w:space="0" w:color="auto"/>
        <w:left w:val="none" w:sz="0" w:space="0" w:color="auto"/>
        <w:bottom w:val="none" w:sz="0" w:space="0" w:color="auto"/>
        <w:right w:val="none" w:sz="0" w:space="0" w:color="auto"/>
      </w:divBdr>
      <w:divsChild>
        <w:div w:id="1669138964">
          <w:marLeft w:val="0"/>
          <w:marRight w:val="0"/>
          <w:marTop w:val="0"/>
          <w:marBottom w:val="0"/>
          <w:divBdr>
            <w:top w:val="none" w:sz="0" w:space="0" w:color="auto"/>
            <w:left w:val="none" w:sz="0" w:space="0" w:color="auto"/>
            <w:bottom w:val="none" w:sz="0" w:space="0" w:color="auto"/>
            <w:right w:val="none" w:sz="0" w:space="0" w:color="auto"/>
          </w:divBdr>
          <w:divsChild>
            <w:div w:id="1606380866">
              <w:marLeft w:val="0"/>
              <w:marRight w:val="0"/>
              <w:marTop w:val="0"/>
              <w:marBottom w:val="0"/>
              <w:divBdr>
                <w:top w:val="none" w:sz="0" w:space="0" w:color="auto"/>
                <w:left w:val="none" w:sz="0" w:space="0" w:color="auto"/>
                <w:bottom w:val="none" w:sz="0" w:space="0" w:color="auto"/>
                <w:right w:val="none" w:sz="0" w:space="0" w:color="auto"/>
              </w:divBdr>
            </w:div>
            <w:div w:id="1288509925">
              <w:marLeft w:val="0"/>
              <w:marRight w:val="0"/>
              <w:marTop w:val="0"/>
              <w:marBottom w:val="0"/>
              <w:divBdr>
                <w:top w:val="none" w:sz="0" w:space="0" w:color="auto"/>
                <w:left w:val="none" w:sz="0" w:space="0" w:color="auto"/>
                <w:bottom w:val="none" w:sz="0" w:space="0" w:color="auto"/>
                <w:right w:val="none" w:sz="0" w:space="0" w:color="auto"/>
              </w:divBdr>
              <w:divsChild>
                <w:div w:id="1446928162">
                  <w:marLeft w:val="0"/>
                  <w:marRight w:val="0"/>
                  <w:marTop w:val="0"/>
                  <w:marBottom w:val="0"/>
                  <w:divBdr>
                    <w:top w:val="none" w:sz="0" w:space="0" w:color="auto"/>
                    <w:left w:val="none" w:sz="0" w:space="0" w:color="auto"/>
                    <w:bottom w:val="none" w:sz="0" w:space="0" w:color="auto"/>
                    <w:right w:val="none" w:sz="0" w:space="0" w:color="auto"/>
                  </w:divBdr>
                  <w:divsChild>
                    <w:div w:id="774054480">
                      <w:marLeft w:val="0"/>
                      <w:marRight w:val="0"/>
                      <w:marTop w:val="0"/>
                      <w:marBottom w:val="0"/>
                      <w:divBdr>
                        <w:top w:val="none" w:sz="0" w:space="0" w:color="auto"/>
                        <w:left w:val="none" w:sz="0" w:space="0" w:color="auto"/>
                        <w:bottom w:val="none" w:sz="0" w:space="0" w:color="auto"/>
                        <w:right w:val="none" w:sz="0" w:space="0" w:color="auto"/>
                      </w:divBdr>
                    </w:div>
                    <w:div w:id="1766800503">
                      <w:marLeft w:val="0"/>
                      <w:marRight w:val="0"/>
                      <w:marTop w:val="0"/>
                      <w:marBottom w:val="0"/>
                      <w:divBdr>
                        <w:top w:val="none" w:sz="0" w:space="0" w:color="auto"/>
                        <w:left w:val="none" w:sz="0" w:space="0" w:color="auto"/>
                        <w:bottom w:val="none" w:sz="0" w:space="0" w:color="auto"/>
                        <w:right w:val="none" w:sz="0" w:space="0" w:color="auto"/>
                      </w:divBdr>
                    </w:div>
                    <w:div w:id="969168199">
                      <w:marLeft w:val="0"/>
                      <w:marRight w:val="0"/>
                      <w:marTop w:val="0"/>
                      <w:marBottom w:val="0"/>
                      <w:divBdr>
                        <w:top w:val="none" w:sz="0" w:space="0" w:color="auto"/>
                        <w:left w:val="none" w:sz="0" w:space="0" w:color="auto"/>
                        <w:bottom w:val="none" w:sz="0" w:space="0" w:color="auto"/>
                        <w:right w:val="none" w:sz="0" w:space="0" w:color="auto"/>
                      </w:divBdr>
                    </w:div>
                    <w:div w:id="417214020">
                      <w:marLeft w:val="0"/>
                      <w:marRight w:val="0"/>
                      <w:marTop w:val="0"/>
                      <w:marBottom w:val="0"/>
                      <w:divBdr>
                        <w:top w:val="none" w:sz="0" w:space="0" w:color="auto"/>
                        <w:left w:val="none" w:sz="0" w:space="0" w:color="auto"/>
                        <w:bottom w:val="none" w:sz="0" w:space="0" w:color="auto"/>
                        <w:right w:val="none" w:sz="0" w:space="0" w:color="auto"/>
                      </w:divBdr>
                    </w:div>
                    <w:div w:id="25482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398358">
      <w:bodyDiv w:val="1"/>
      <w:marLeft w:val="0"/>
      <w:marRight w:val="0"/>
      <w:marTop w:val="0"/>
      <w:marBottom w:val="0"/>
      <w:divBdr>
        <w:top w:val="none" w:sz="0" w:space="0" w:color="auto"/>
        <w:left w:val="none" w:sz="0" w:space="0" w:color="auto"/>
        <w:bottom w:val="none" w:sz="0" w:space="0" w:color="auto"/>
        <w:right w:val="none" w:sz="0" w:space="0" w:color="auto"/>
      </w:divBdr>
      <w:divsChild>
        <w:div w:id="2016960448">
          <w:marLeft w:val="0"/>
          <w:marRight w:val="0"/>
          <w:marTop w:val="0"/>
          <w:marBottom w:val="0"/>
          <w:divBdr>
            <w:top w:val="none" w:sz="0" w:space="0" w:color="auto"/>
            <w:left w:val="none" w:sz="0" w:space="0" w:color="auto"/>
            <w:bottom w:val="none" w:sz="0" w:space="0" w:color="auto"/>
            <w:right w:val="none" w:sz="0" w:space="0" w:color="auto"/>
          </w:divBdr>
        </w:div>
        <w:div w:id="1798719508">
          <w:marLeft w:val="0"/>
          <w:marRight w:val="0"/>
          <w:marTop w:val="0"/>
          <w:marBottom w:val="0"/>
          <w:divBdr>
            <w:top w:val="none" w:sz="0" w:space="0" w:color="auto"/>
            <w:left w:val="none" w:sz="0" w:space="0" w:color="auto"/>
            <w:bottom w:val="none" w:sz="0" w:space="0" w:color="auto"/>
            <w:right w:val="none" w:sz="0" w:space="0" w:color="auto"/>
          </w:divBdr>
        </w:div>
        <w:div w:id="1242444529">
          <w:marLeft w:val="0"/>
          <w:marRight w:val="0"/>
          <w:marTop w:val="0"/>
          <w:marBottom w:val="0"/>
          <w:divBdr>
            <w:top w:val="none" w:sz="0" w:space="0" w:color="auto"/>
            <w:left w:val="none" w:sz="0" w:space="0" w:color="auto"/>
            <w:bottom w:val="none" w:sz="0" w:space="0" w:color="auto"/>
            <w:right w:val="none" w:sz="0" w:space="0" w:color="auto"/>
          </w:divBdr>
        </w:div>
        <w:div w:id="1731539564">
          <w:marLeft w:val="0"/>
          <w:marRight w:val="0"/>
          <w:marTop w:val="0"/>
          <w:marBottom w:val="0"/>
          <w:divBdr>
            <w:top w:val="none" w:sz="0" w:space="0" w:color="auto"/>
            <w:left w:val="none" w:sz="0" w:space="0" w:color="auto"/>
            <w:bottom w:val="none" w:sz="0" w:space="0" w:color="auto"/>
            <w:right w:val="none" w:sz="0" w:space="0" w:color="auto"/>
          </w:divBdr>
        </w:div>
        <w:div w:id="1793013255">
          <w:marLeft w:val="0"/>
          <w:marRight w:val="0"/>
          <w:marTop w:val="0"/>
          <w:marBottom w:val="0"/>
          <w:divBdr>
            <w:top w:val="none" w:sz="0" w:space="0" w:color="auto"/>
            <w:left w:val="none" w:sz="0" w:space="0" w:color="auto"/>
            <w:bottom w:val="none" w:sz="0" w:space="0" w:color="auto"/>
            <w:right w:val="none" w:sz="0" w:space="0" w:color="auto"/>
          </w:divBdr>
        </w:div>
      </w:divsChild>
    </w:div>
    <w:div w:id="1009602078">
      <w:bodyDiv w:val="1"/>
      <w:marLeft w:val="0"/>
      <w:marRight w:val="0"/>
      <w:marTop w:val="0"/>
      <w:marBottom w:val="0"/>
      <w:divBdr>
        <w:top w:val="none" w:sz="0" w:space="0" w:color="auto"/>
        <w:left w:val="none" w:sz="0" w:space="0" w:color="auto"/>
        <w:bottom w:val="none" w:sz="0" w:space="0" w:color="auto"/>
        <w:right w:val="none" w:sz="0" w:space="0" w:color="auto"/>
      </w:divBdr>
    </w:div>
    <w:div w:id="1123621927">
      <w:bodyDiv w:val="1"/>
      <w:marLeft w:val="0"/>
      <w:marRight w:val="0"/>
      <w:marTop w:val="0"/>
      <w:marBottom w:val="0"/>
      <w:divBdr>
        <w:top w:val="none" w:sz="0" w:space="0" w:color="auto"/>
        <w:left w:val="none" w:sz="0" w:space="0" w:color="auto"/>
        <w:bottom w:val="none" w:sz="0" w:space="0" w:color="auto"/>
        <w:right w:val="none" w:sz="0" w:space="0" w:color="auto"/>
      </w:divBdr>
      <w:divsChild>
        <w:div w:id="1497114118">
          <w:marLeft w:val="0"/>
          <w:marRight w:val="0"/>
          <w:marTop w:val="0"/>
          <w:marBottom w:val="0"/>
          <w:divBdr>
            <w:top w:val="none" w:sz="0" w:space="0" w:color="auto"/>
            <w:left w:val="none" w:sz="0" w:space="0" w:color="auto"/>
            <w:bottom w:val="none" w:sz="0" w:space="0" w:color="auto"/>
            <w:right w:val="none" w:sz="0" w:space="0" w:color="auto"/>
          </w:divBdr>
        </w:div>
        <w:div w:id="1211303154">
          <w:marLeft w:val="0"/>
          <w:marRight w:val="0"/>
          <w:marTop w:val="0"/>
          <w:marBottom w:val="0"/>
          <w:divBdr>
            <w:top w:val="none" w:sz="0" w:space="0" w:color="auto"/>
            <w:left w:val="none" w:sz="0" w:space="0" w:color="auto"/>
            <w:bottom w:val="none" w:sz="0" w:space="0" w:color="auto"/>
            <w:right w:val="none" w:sz="0" w:space="0" w:color="auto"/>
          </w:divBdr>
        </w:div>
      </w:divsChild>
    </w:div>
    <w:div w:id="1124345033">
      <w:bodyDiv w:val="1"/>
      <w:marLeft w:val="0"/>
      <w:marRight w:val="0"/>
      <w:marTop w:val="0"/>
      <w:marBottom w:val="0"/>
      <w:divBdr>
        <w:top w:val="none" w:sz="0" w:space="0" w:color="auto"/>
        <w:left w:val="none" w:sz="0" w:space="0" w:color="auto"/>
        <w:bottom w:val="none" w:sz="0" w:space="0" w:color="auto"/>
        <w:right w:val="none" w:sz="0" w:space="0" w:color="auto"/>
      </w:divBdr>
    </w:div>
    <w:div w:id="1225065040">
      <w:bodyDiv w:val="1"/>
      <w:marLeft w:val="0"/>
      <w:marRight w:val="0"/>
      <w:marTop w:val="0"/>
      <w:marBottom w:val="0"/>
      <w:divBdr>
        <w:top w:val="none" w:sz="0" w:space="0" w:color="auto"/>
        <w:left w:val="none" w:sz="0" w:space="0" w:color="auto"/>
        <w:bottom w:val="none" w:sz="0" w:space="0" w:color="auto"/>
        <w:right w:val="none" w:sz="0" w:space="0" w:color="auto"/>
      </w:divBdr>
      <w:divsChild>
        <w:div w:id="1213465159">
          <w:marLeft w:val="0"/>
          <w:marRight w:val="0"/>
          <w:marTop w:val="0"/>
          <w:marBottom w:val="0"/>
          <w:divBdr>
            <w:top w:val="none" w:sz="0" w:space="0" w:color="auto"/>
            <w:left w:val="none" w:sz="0" w:space="0" w:color="auto"/>
            <w:bottom w:val="none" w:sz="0" w:space="0" w:color="auto"/>
            <w:right w:val="none" w:sz="0" w:space="0" w:color="auto"/>
          </w:divBdr>
        </w:div>
        <w:div w:id="1981694285">
          <w:marLeft w:val="0"/>
          <w:marRight w:val="0"/>
          <w:marTop w:val="0"/>
          <w:marBottom w:val="0"/>
          <w:divBdr>
            <w:top w:val="none" w:sz="0" w:space="0" w:color="auto"/>
            <w:left w:val="none" w:sz="0" w:space="0" w:color="auto"/>
            <w:bottom w:val="none" w:sz="0" w:space="0" w:color="auto"/>
            <w:right w:val="none" w:sz="0" w:space="0" w:color="auto"/>
          </w:divBdr>
        </w:div>
      </w:divsChild>
    </w:div>
    <w:div w:id="1395153978">
      <w:bodyDiv w:val="1"/>
      <w:marLeft w:val="0"/>
      <w:marRight w:val="0"/>
      <w:marTop w:val="0"/>
      <w:marBottom w:val="0"/>
      <w:divBdr>
        <w:top w:val="none" w:sz="0" w:space="0" w:color="auto"/>
        <w:left w:val="none" w:sz="0" w:space="0" w:color="auto"/>
        <w:bottom w:val="none" w:sz="0" w:space="0" w:color="auto"/>
        <w:right w:val="none" w:sz="0" w:space="0" w:color="auto"/>
      </w:divBdr>
      <w:divsChild>
        <w:div w:id="704135152">
          <w:marLeft w:val="0"/>
          <w:marRight w:val="0"/>
          <w:marTop w:val="0"/>
          <w:marBottom w:val="0"/>
          <w:divBdr>
            <w:top w:val="none" w:sz="0" w:space="0" w:color="auto"/>
            <w:left w:val="none" w:sz="0" w:space="0" w:color="auto"/>
            <w:bottom w:val="none" w:sz="0" w:space="0" w:color="auto"/>
            <w:right w:val="none" w:sz="0" w:space="0" w:color="auto"/>
          </w:divBdr>
        </w:div>
        <w:div w:id="2141917348">
          <w:marLeft w:val="0"/>
          <w:marRight w:val="0"/>
          <w:marTop w:val="0"/>
          <w:marBottom w:val="0"/>
          <w:divBdr>
            <w:top w:val="none" w:sz="0" w:space="0" w:color="auto"/>
            <w:left w:val="none" w:sz="0" w:space="0" w:color="auto"/>
            <w:bottom w:val="none" w:sz="0" w:space="0" w:color="auto"/>
            <w:right w:val="none" w:sz="0" w:space="0" w:color="auto"/>
          </w:divBdr>
        </w:div>
        <w:div w:id="15430904">
          <w:marLeft w:val="0"/>
          <w:marRight w:val="0"/>
          <w:marTop w:val="0"/>
          <w:marBottom w:val="0"/>
          <w:divBdr>
            <w:top w:val="none" w:sz="0" w:space="0" w:color="auto"/>
            <w:left w:val="none" w:sz="0" w:space="0" w:color="auto"/>
            <w:bottom w:val="none" w:sz="0" w:space="0" w:color="auto"/>
            <w:right w:val="none" w:sz="0" w:space="0" w:color="auto"/>
          </w:divBdr>
        </w:div>
        <w:div w:id="2005474469">
          <w:marLeft w:val="0"/>
          <w:marRight w:val="0"/>
          <w:marTop w:val="0"/>
          <w:marBottom w:val="0"/>
          <w:divBdr>
            <w:top w:val="none" w:sz="0" w:space="0" w:color="auto"/>
            <w:left w:val="none" w:sz="0" w:space="0" w:color="auto"/>
            <w:bottom w:val="none" w:sz="0" w:space="0" w:color="auto"/>
            <w:right w:val="none" w:sz="0" w:space="0" w:color="auto"/>
          </w:divBdr>
        </w:div>
        <w:div w:id="2012832602">
          <w:marLeft w:val="0"/>
          <w:marRight w:val="0"/>
          <w:marTop w:val="0"/>
          <w:marBottom w:val="0"/>
          <w:divBdr>
            <w:top w:val="none" w:sz="0" w:space="0" w:color="auto"/>
            <w:left w:val="none" w:sz="0" w:space="0" w:color="auto"/>
            <w:bottom w:val="none" w:sz="0" w:space="0" w:color="auto"/>
            <w:right w:val="none" w:sz="0" w:space="0" w:color="auto"/>
          </w:divBdr>
        </w:div>
        <w:div w:id="536086046">
          <w:marLeft w:val="0"/>
          <w:marRight w:val="0"/>
          <w:marTop w:val="0"/>
          <w:marBottom w:val="0"/>
          <w:divBdr>
            <w:top w:val="none" w:sz="0" w:space="0" w:color="auto"/>
            <w:left w:val="none" w:sz="0" w:space="0" w:color="auto"/>
            <w:bottom w:val="none" w:sz="0" w:space="0" w:color="auto"/>
            <w:right w:val="none" w:sz="0" w:space="0" w:color="auto"/>
          </w:divBdr>
        </w:div>
        <w:div w:id="917178374">
          <w:marLeft w:val="0"/>
          <w:marRight w:val="0"/>
          <w:marTop w:val="0"/>
          <w:marBottom w:val="0"/>
          <w:divBdr>
            <w:top w:val="none" w:sz="0" w:space="0" w:color="auto"/>
            <w:left w:val="none" w:sz="0" w:space="0" w:color="auto"/>
            <w:bottom w:val="none" w:sz="0" w:space="0" w:color="auto"/>
            <w:right w:val="none" w:sz="0" w:space="0" w:color="auto"/>
          </w:divBdr>
        </w:div>
        <w:div w:id="1802918597">
          <w:marLeft w:val="0"/>
          <w:marRight w:val="0"/>
          <w:marTop w:val="0"/>
          <w:marBottom w:val="0"/>
          <w:divBdr>
            <w:top w:val="none" w:sz="0" w:space="0" w:color="auto"/>
            <w:left w:val="none" w:sz="0" w:space="0" w:color="auto"/>
            <w:bottom w:val="none" w:sz="0" w:space="0" w:color="auto"/>
            <w:right w:val="none" w:sz="0" w:space="0" w:color="auto"/>
          </w:divBdr>
        </w:div>
        <w:div w:id="1596281015">
          <w:marLeft w:val="0"/>
          <w:marRight w:val="0"/>
          <w:marTop w:val="0"/>
          <w:marBottom w:val="0"/>
          <w:divBdr>
            <w:top w:val="none" w:sz="0" w:space="0" w:color="auto"/>
            <w:left w:val="none" w:sz="0" w:space="0" w:color="auto"/>
            <w:bottom w:val="none" w:sz="0" w:space="0" w:color="auto"/>
            <w:right w:val="none" w:sz="0" w:space="0" w:color="auto"/>
          </w:divBdr>
        </w:div>
        <w:div w:id="768812670">
          <w:marLeft w:val="0"/>
          <w:marRight w:val="0"/>
          <w:marTop w:val="0"/>
          <w:marBottom w:val="0"/>
          <w:divBdr>
            <w:top w:val="none" w:sz="0" w:space="0" w:color="auto"/>
            <w:left w:val="none" w:sz="0" w:space="0" w:color="auto"/>
            <w:bottom w:val="none" w:sz="0" w:space="0" w:color="auto"/>
            <w:right w:val="none" w:sz="0" w:space="0" w:color="auto"/>
          </w:divBdr>
        </w:div>
      </w:divsChild>
    </w:div>
    <w:div w:id="1410346776">
      <w:bodyDiv w:val="1"/>
      <w:marLeft w:val="0"/>
      <w:marRight w:val="0"/>
      <w:marTop w:val="0"/>
      <w:marBottom w:val="0"/>
      <w:divBdr>
        <w:top w:val="none" w:sz="0" w:space="0" w:color="auto"/>
        <w:left w:val="none" w:sz="0" w:space="0" w:color="auto"/>
        <w:bottom w:val="none" w:sz="0" w:space="0" w:color="auto"/>
        <w:right w:val="none" w:sz="0" w:space="0" w:color="auto"/>
      </w:divBdr>
    </w:div>
    <w:div w:id="1462501905">
      <w:bodyDiv w:val="1"/>
      <w:marLeft w:val="0"/>
      <w:marRight w:val="0"/>
      <w:marTop w:val="0"/>
      <w:marBottom w:val="0"/>
      <w:divBdr>
        <w:top w:val="none" w:sz="0" w:space="0" w:color="auto"/>
        <w:left w:val="none" w:sz="0" w:space="0" w:color="auto"/>
        <w:bottom w:val="none" w:sz="0" w:space="0" w:color="auto"/>
        <w:right w:val="none" w:sz="0" w:space="0" w:color="auto"/>
      </w:divBdr>
      <w:divsChild>
        <w:div w:id="314988244">
          <w:marLeft w:val="0"/>
          <w:marRight w:val="0"/>
          <w:marTop w:val="0"/>
          <w:marBottom w:val="0"/>
          <w:divBdr>
            <w:top w:val="none" w:sz="0" w:space="0" w:color="auto"/>
            <w:left w:val="none" w:sz="0" w:space="0" w:color="auto"/>
            <w:bottom w:val="none" w:sz="0" w:space="0" w:color="auto"/>
            <w:right w:val="none" w:sz="0" w:space="0" w:color="auto"/>
          </w:divBdr>
        </w:div>
        <w:div w:id="636227076">
          <w:marLeft w:val="0"/>
          <w:marRight w:val="0"/>
          <w:marTop w:val="0"/>
          <w:marBottom w:val="0"/>
          <w:divBdr>
            <w:top w:val="none" w:sz="0" w:space="0" w:color="auto"/>
            <w:left w:val="none" w:sz="0" w:space="0" w:color="auto"/>
            <w:bottom w:val="none" w:sz="0" w:space="0" w:color="auto"/>
            <w:right w:val="none" w:sz="0" w:space="0" w:color="auto"/>
          </w:divBdr>
        </w:div>
        <w:div w:id="690880959">
          <w:marLeft w:val="0"/>
          <w:marRight w:val="0"/>
          <w:marTop w:val="0"/>
          <w:marBottom w:val="0"/>
          <w:divBdr>
            <w:top w:val="none" w:sz="0" w:space="0" w:color="auto"/>
            <w:left w:val="none" w:sz="0" w:space="0" w:color="auto"/>
            <w:bottom w:val="none" w:sz="0" w:space="0" w:color="auto"/>
            <w:right w:val="none" w:sz="0" w:space="0" w:color="auto"/>
          </w:divBdr>
        </w:div>
        <w:div w:id="167908994">
          <w:marLeft w:val="0"/>
          <w:marRight w:val="0"/>
          <w:marTop w:val="0"/>
          <w:marBottom w:val="0"/>
          <w:divBdr>
            <w:top w:val="none" w:sz="0" w:space="0" w:color="auto"/>
            <w:left w:val="none" w:sz="0" w:space="0" w:color="auto"/>
            <w:bottom w:val="none" w:sz="0" w:space="0" w:color="auto"/>
            <w:right w:val="none" w:sz="0" w:space="0" w:color="auto"/>
          </w:divBdr>
        </w:div>
        <w:div w:id="106655340">
          <w:marLeft w:val="0"/>
          <w:marRight w:val="0"/>
          <w:marTop w:val="0"/>
          <w:marBottom w:val="0"/>
          <w:divBdr>
            <w:top w:val="none" w:sz="0" w:space="0" w:color="auto"/>
            <w:left w:val="none" w:sz="0" w:space="0" w:color="auto"/>
            <w:bottom w:val="none" w:sz="0" w:space="0" w:color="auto"/>
            <w:right w:val="none" w:sz="0" w:space="0" w:color="auto"/>
          </w:divBdr>
        </w:div>
      </w:divsChild>
    </w:div>
    <w:div w:id="1466433838">
      <w:bodyDiv w:val="1"/>
      <w:marLeft w:val="0"/>
      <w:marRight w:val="0"/>
      <w:marTop w:val="0"/>
      <w:marBottom w:val="0"/>
      <w:divBdr>
        <w:top w:val="none" w:sz="0" w:space="0" w:color="auto"/>
        <w:left w:val="none" w:sz="0" w:space="0" w:color="auto"/>
        <w:bottom w:val="none" w:sz="0" w:space="0" w:color="auto"/>
        <w:right w:val="none" w:sz="0" w:space="0" w:color="auto"/>
      </w:divBdr>
      <w:divsChild>
        <w:div w:id="1350183517">
          <w:marLeft w:val="0"/>
          <w:marRight w:val="0"/>
          <w:marTop w:val="0"/>
          <w:marBottom w:val="0"/>
          <w:divBdr>
            <w:top w:val="none" w:sz="0" w:space="0" w:color="auto"/>
            <w:left w:val="none" w:sz="0" w:space="0" w:color="auto"/>
            <w:bottom w:val="none" w:sz="0" w:space="0" w:color="auto"/>
            <w:right w:val="none" w:sz="0" w:space="0" w:color="auto"/>
          </w:divBdr>
        </w:div>
        <w:div w:id="965552047">
          <w:marLeft w:val="0"/>
          <w:marRight w:val="0"/>
          <w:marTop w:val="0"/>
          <w:marBottom w:val="0"/>
          <w:divBdr>
            <w:top w:val="none" w:sz="0" w:space="0" w:color="auto"/>
            <w:left w:val="none" w:sz="0" w:space="0" w:color="auto"/>
            <w:bottom w:val="none" w:sz="0" w:space="0" w:color="auto"/>
            <w:right w:val="none" w:sz="0" w:space="0" w:color="auto"/>
          </w:divBdr>
        </w:div>
        <w:div w:id="1837916235">
          <w:marLeft w:val="0"/>
          <w:marRight w:val="0"/>
          <w:marTop w:val="0"/>
          <w:marBottom w:val="0"/>
          <w:divBdr>
            <w:top w:val="none" w:sz="0" w:space="0" w:color="auto"/>
            <w:left w:val="none" w:sz="0" w:space="0" w:color="auto"/>
            <w:bottom w:val="none" w:sz="0" w:space="0" w:color="auto"/>
            <w:right w:val="none" w:sz="0" w:space="0" w:color="auto"/>
          </w:divBdr>
        </w:div>
        <w:div w:id="1055397516">
          <w:marLeft w:val="0"/>
          <w:marRight w:val="0"/>
          <w:marTop w:val="0"/>
          <w:marBottom w:val="0"/>
          <w:divBdr>
            <w:top w:val="none" w:sz="0" w:space="0" w:color="auto"/>
            <w:left w:val="none" w:sz="0" w:space="0" w:color="auto"/>
            <w:bottom w:val="none" w:sz="0" w:space="0" w:color="auto"/>
            <w:right w:val="none" w:sz="0" w:space="0" w:color="auto"/>
          </w:divBdr>
        </w:div>
        <w:div w:id="21638173">
          <w:marLeft w:val="0"/>
          <w:marRight w:val="0"/>
          <w:marTop w:val="0"/>
          <w:marBottom w:val="0"/>
          <w:divBdr>
            <w:top w:val="none" w:sz="0" w:space="0" w:color="auto"/>
            <w:left w:val="none" w:sz="0" w:space="0" w:color="auto"/>
            <w:bottom w:val="none" w:sz="0" w:space="0" w:color="auto"/>
            <w:right w:val="none" w:sz="0" w:space="0" w:color="auto"/>
          </w:divBdr>
        </w:div>
      </w:divsChild>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15534139">
      <w:bodyDiv w:val="1"/>
      <w:marLeft w:val="0"/>
      <w:marRight w:val="0"/>
      <w:marTop w:val="0"/>
      <w:marBottom w:val="0"/>
      <w:divBdr>
        <w:top w:val="none" w:sz="0" w:space="0" w:color="auto"/>
        <w:left w:val="none" w:sz="0" w:space="0" w:color="auto"/>
        <w:bottom w:val="none" w:sz="0" w:space="0" w:color="auto"/>
        <w:right w:val="none" w:sz="0" w:space="0" w:color="auto"/>
      </w:divBdr>
      <w:divsChild>
        <w:div w:id="426199849">
          <w:marLeft w:val="0"/>
          <w:marRight w:val="0"/>
          <w:marTop w:val="0"/>
          <w:marBottom w:val="0"/>
          <w:divBdr>
            <w:top w:val="none" w:sz="0" w:space="0" w:color="auto"/>
            <w:left w:val="none" w:sz="0" w:space="0" w:color="auto"/>
            <w:bottom w:val="none" w:sz="0" w:space="0" w:color="auto"/>
            <w:right w:val="none" w:sz="0" w:space="0" w:color="auto"/>
          </w:divBdr>
        </w:div>
        <w:div w:id="1979529989">
          <w:marLeft w:val="0"/>
          <w:marRight w:val="0"/>
          <w:marTop w:val="0"/>
          <w:marBottom w:val="0"/>
          <w:divBdr>
            <w:top w:val="none" w:sz="0" w:space="0" w:color="auto"/>
            <w:left w:val="none" w:sz="0" w:space="0" w:color="auto"/>
            <w:bottom w:val="none" w:sz="0" w:space="0" w:color="auto"/>
            <w:right w:val="none" w:sz="0" w:space="0" w:color="auto"/>
          </w:divBdr>
        </w:div>
        <w:div w:id="1035235550">
          <w:marLeft w:val="0"/>
          <w:marRight w:val="0"/>
          <w:marTop w:val="0"/>
          <w:marBottom w:val="0"/>
          <w:divBdr>
            <w:top w:val="none" w:sz="0" w:space="0" w:color="auto"/>
            <w:left w:val="none" w:sz="0" w:space="0" w:color="auto"/>
            <w:bottom w:val="none" w:sz="0" w:space="0" w:color="auto"/>
            <w:right w:val="none" w:sz="0" w:space="0" w:color="auto"/>
          </w:divBdr>
        </w:div>
        <w:div w:id="616376956">
          <w:marLeft w:val="0"/>
          <w:marRight w:val="0"/>
          <w:marTop w:val="0"/>
          <w:marBottom w:val="0"/>
          <w:divBdr>
            <w:top w:val="none" w:sz="0" w:space="0" w:color="auto"/>
            <w:left w:val="none" w:sz="0" w:space="0" w:color="auto"/>
            <w:bottom w:val="none" w:sz="0" w:space="0" w:color="auto"/>
            <w:right w:val="none" w:sz="0" w:space="0" w:color="auto"/>
          </w:divBdr>
        </w:div>
        <w:div w:id="1797025508">
          <w:marLeft w:val="0"/>
          <w:marRight w:val="0"/>
          <w:marTop w:val="0"/>
          <w:marBottom w:val="0"/>
          <w:divBdr>
            <w:top w:val="none" w:sz="0" w:space="0" w:color="auto"/>
            <w:left w:val="none" w:sz="0" w:space="0" w:color="auto"/>
            <w:bottom w:val="none" w:sz="0" w:space="0" w:color="auto"/>
            <w:right w:val="none" w:sz="0" w:space="0" w:color="auto"/>
          </w:divBdr>
        </w:div>
      </w:divsChild>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2584236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782607483">
      <w:bodyDiv w:val="1"/>
      <w:marLeft w:val="0"/>
      <w:marRight w:val="0"/>
      <w:marTop w:val="0"/>
      <w:marBottom w:val="0"/>
      <w:divBdr>
        <w:top w:val="none" w:sz="0" w:space="0" w:color="auto"/>
        <w:left w:val="none" w:sz="0" w:space="0" w:color="auto"/>
        <w:bottom w:val="none" w:sz="0" w:space="0" w:color="auto"/>
        <w:right w:val="none" w:sz="0" w:space="0" w:color="auto"/>
      </w:divBdr>
      <w:divsChild>
        <w:div w:id="508760804">
          <w:marLeft w:val="0"/>
          <w:marRight w:val="0"/>
          <w:marTop w:val="0"/>
          <w:marBottom w:val="0"/>
          <w:divBdr>
            <w:top w:val="none" w:sz="0" w:space="0" w:color="auto"/>
            <w:left w:val="none" w:sz="0" w:space="0" w:color="auto"/>
            <w:bottom w:val="none" w:sz="0" w:space="0" w:color="auto"/>
            <w:right w:val="none" w:sz="0" w:space="0" w:color="auto"/>
          </w:divBdr>
        </w:div>
        <w:div w:id="1086608512">
          <w:marLeft w:val="0"/>
          <w:marRight w:val="0"/>
          <w:marTop w:val="0"/>
          <w:marBottom w:val="0"/>
          <w:divBdr>
            <w:top w:val="none" w:sz="0" w:space="0" w:color="auto"/>
            <w:left w:val="none" w:sz="0" w:space="0" w:color="auto"/>
            <w:bottom w:val="none" w:sz="0" w:space="0" w:color="auto"/>
            <w:right w:val="none" w:sz="0" w:space="0" w:color="auto"/>
          </w:divBdr>
        </w:div>
        <w:div w:id="1177425977">
          <w:marLeft w:val="0"/>
          <w:marRight w:val="0"/>
          <w:marTop w:val="0"/>
          <w:marBottom w:val="0"/>
          <w:divBdr>
            <w:top w:val="none" w:sz="0" w:space="0" w:color="auto"/>
            <w:left w:val="none" w:sz="0" w:space="0" w:color="auto"/>
            <w:bottom w:val="none" w:sz="0" w:space="0" w:color="auto"/>
            <w:right w:val="none" w:sz="0" w:space="0" w:color="auto"/>
          </w:divBdr>
        </w:div>
        <w:div w:id="1512256834">
          <w:marLeft w:val="0"/>
          <w:marRight w:val="0"/>
          <w:marTop w:val="0"/>
          <w:marBottom w:val="0"/>
          <w:divBdr>
            <w:top w:val="none" w:sz="0" w:space="0" w:color="auto"/>
            <w:left w:val="none" w:sz="0" w:space="0" w:color="auto"/>
            <w:bottom w:val="none" w:sz="0" w:space="0" w:color="auto"/>
            <w:right w:val="none" w:sz="0" w:space="0" w:color="auto"/>
          </w:divBdr>
        </w:div>
        <w:div w:id="909271969">
          <w:marLeft w:val="0"/>
          <w:marRight w:val="0"/>
          <w:marTop w:val="0"/>
          <w:marBottom w:val="0"/>
          <w:divBdr>
            <w:top w:val="none" w:sz="0" w:space="0" w:color="auto"/>
            <w:left w:val="none" w:sz="0" w:space="0" w:color="auto"/>
            <w:bottom w:val="none" w:sz="0" w:space="0" w:color="auto"/>
            <w:right w:val="none" w:sz="0" w:space="0" w:color="auto"/>
          </w:divBdr>
        </w:div>
        <w:div w:id="1295021150">
          <w:marLeft w:val="0"/>
          <w:marRight w:val="0"/>
          <w:marTop w:val="0"/>
          <w:marBottom w:val="0"/>
          <w:divBdr>
            <w:top w:val="none" w:sz="0" w:space="0" w:color="auto"/>
            <w:left w:val="none" w:sz="0" w:space="0" w:color="auto"/>
            <w:bottom w:val="none" w:sz="0" w:space="0" w:color="auto"/>
            <w:right w:val="none" w:sz="0" w:space="0" w:color="auto"/>
          </w:divBdr>
        </w:div>
        <w:div w:id="1599025825">
          <w:marLeft w:val="0"/>
          <w:marRight w:val="0"/>
          <w:marTop w:val="0"/>
          <w:marBottom w:val="0"/>
          <w:divBdr>
            <w:top w:val="none" w:sz="0" w:space="0" w:color="auto"/>
            <w:left w:val="none" w:sz="0" w:space="0" w:color="auto"/>
            <w:bottom w:val="none" w:sz="0" w:space="0" w:color="auto"/>
            <w:right w:val="none" w:sz="0" w:space="0" w:color="auto"/>
          </w:divBdr>
        </w:div>
        <w:div w:id="1834298176">
          <w:marLeft w:val="0"/>
          <w:marRight w:val="0"/>
          <w:marTop w:val="0"/>
          <w:marBottom w:val="0"/>
          <w:divBdr>
            <w:top w:val="none" w:sz="0" w:space="0" w:color="auto"/>
            <w:left w:val="none" w:sz="0" w:space="0" w:color="auto"/>
            <w:bottom w:val="none" w:sz="0" w:space="0" w:color="auto"/>
            <w:right w:val="none" w:sz="0" w:space="0" w:color="auto"/>
          </w:divBdr>
        </w:div>
        <w:div w:id="1366098921">
          <w:marLeft w:val="0"/>
          <w:marRight w:val="0"/>
          <w:marTop w:val="0"/>
          <w:marBottom w:val="0"/>
          <w:divBdr>
            <w:top w:val="none" w:sz="0" w:space="0" w:color="auto"/>
            <w:left w:val="none" w:sz="0" w:space="0" w:color="auto"/>
            <w:bottom w:val="none" w:sz="0" w:space="0" w:color="auto"/>
            <w:right w:val="none" w:sz="0" w:space="0" w:color="auto"/>
          </w:divBdr>
        </w:div>
        <w:div w:id="262346282">
          <w:marLeft w:val="0"/>
          <w:marRight w:val="0"/>
          <w:marTop w:val="0"/>
          <w:marBottom w:val="0"/>
          <w:divBdr>
            <w:top w:val="none" w:sz="0" w:space="0" w:color="auto"/>
            <w:left w:val="none" w:sz="0" w:space="0" w:color="auto"/>
            <w:bottom w:val="none" w:sz="0" w:space="0" w:color="auto"/>
            <w:right w:val="none" w:sz="0" w:space="0" w:color="auto"/>
          </w:divBdr>
        </w:div>
      </w:divsChild>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7109474">
      <w:bodyDiv w:val="1"/>
      <w:marLeft w:val="0"/>
      <w:marRight w:val="0"/>
      <w:marTop w:val="0"/>
      <w:marBottom w:val="0"/>
      <w:divBdr>
        <w:top w:val="none" w:sz="0" w:space="0" w:color="auto"/>
        <w:left w:val="none" w:sz="0" w:space="0" w:color="auto"/>
        <w:bottom w:val="none" w:sz="0" w:space="0" w:color="auto"/>
        <w:right w:val="none" w:sz="0" w:space="0" w:color="auto"/>
      </w:divBdr>
      <w:divsChild>
        <w:div w:id="403188479">
          <w:marLeft w:val="0"/>
          <w:marRight w:val="0"/>
          <w:marTop w:val="0"/>
          <w:marBottom w:val="0"/>
          <w:divBdr>
            <w:top w:val="none" w:sz="0" w:space="0" w:color="auto"/>
            <w:left w:val="none" w:sz="0" w:space="0" w:color="auto"/>
            <w:bottom w:val="none" w:sz="0" w:space="0" w:color="auto"/>
            <w:right w:val="none" w:sz="0" w:space="0" w:color="auto"/>
          </w:divBdr>
        </w:div>
        <w:div w:id="2100245763">
          <w:marLeft w:val="0"/>
          <w:marRight w:val="0"/>
          <w:marTop w:val="0"/>
          <w:marBottom w:val="0"/>
          <w:divBdr>
            <w:top w:val="none" w:sz="0" w:space="0" w:color="auto"/>
            <w:left w:val="none" w:sz="0" w:space="0" w:color="auto"/>
            <w:bottom w:val="none" w:sz="0" w:space="0" w:color="auto"/>
            <w:right w:val="none" w:sz="0" w:space="0" w:color="auto"/>
          </w:divBdr>
        </w:div>
        <w:div w:id="1483690695">
          <w:marLeft w:val="0"/>
          <w:marRight w:val="0"/>
          <w:marTop w:val="0"/>
          <w:marBottom w:val="0"/>
          <w:divBdr>
            <w:top w:val="none" w:sz="0" w:space="0" w:color="auto"/>
            <w:left w:val="none" w:sz="0" w:space="0" w:color="auto"/>
            <w:bottom w:val="none" w:sz="0" w:space="0" w:color="auto"/>
            <w:right w:val="none" w:sz="0" w:space="0" w:color="auto"/>
          </w:divBdr>
        </w:div>
        <w:div w:id="701440812">
          <w:marLeft w:val="0"/>
          <w:marRight w:val="0"/>
          <w:marTop w:val="0"/>
          <w:marBottom w:val="0"/>
          <w:divBdr>
            <w:top w:val="none" w:sz="0" w:space="0" w:color="auto"/>
            <w:left w:val="none" w:sz="0" w:space="0" w:color="auto"/>
            <w:bottom w:val="none" w:sz="0" w:space="0" w:color="auto"/>
            <w:right w:val="none" w:sz="0" w:space="0" w:color="auto"/>
          </w:divBdr>
        </w:div>
      </w:divsChild>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91378006">
      <w:bodyDiv w:val="1"/>
      <w:marLeft w:val="0"/>
      <w:marRight w:val="0"/>
      <w:marTop w:val="0"/>
      <w:marBottom w:val="0"/>
      <w:divBdr>
        <w:top w:val="none" w:sz="0" w:space="0" w:color="auto"/>
        <w:left w:val="none" w:sz="0" w:space="0" w:color="auto"/>
        <w:bottom w:val="none" w:sz="0" w:space="0" w:color="auto"/>
        <w:right w:val="none" w:sz="0" w:space="0" w:color="auto"/>
      </w:divBdr>
    </w:div>
    <w:div w:id="1931351534">
      <w:bodyDiv w:val="1"/>
      <w:marLeft w:val="0"/>
      <w:marRight w:val="0"/>
      <w:marTop w:val="0"/>
      <w:marBottom w:val="0"/>
      <w:divBdr>
        <w:top w:val="none" w:sz="0" w:space="0" w:color="auto"/>
        <w:left w:val="none" w:sz="0" w:space="0" w:color="auto"/>
        <w:bottom w:val="none" w:sz="0" w:space="0" w:color="auto"/>
        <w:right w:val="none" w:sz="0" w:space="0" w:color="auto"/>
      </w:divBdr>
    </w:div>
    <w:div w:id="194106312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1991789254">
      <w:bodyDiv w:val="1"/>
      <w:marLeft w:val="0"/>
      <w:marRight w:val="0"/>
      <w:marTop w:val="0"/>
      <w:marBottom w:val="0"/>
      <w:divBdr>
        <w:top w:val="none" w:sz="0" w:space="0" w:color="auto"/>
        <w:left w:val="none" w:sz="0" w:space="0" w:color="auto"/>
        <w:bottom w:val="none" w:sz="0" w:space="0" w:color="auto"/>
        <w:right w:val="none" w:sz="0" w:space="0" w:color="auto"/>
      </w:divBdr>
      <w:divsChild>
        <w:div w:id="513689674">
          <w:marLeft w:val="0"/>
          <w:marRight w:val="0"/>
          <w:marTop w:val="0"/>
          <w:marBottom w:val="0"/>
          <w:divBdr>
            <w:top w:val="none" w:sz="0" w:space="0" w:color="auto"/>
            <w:left w:val="none" w:sz="0" w:space="0" w:color="auto"/>
            <w:bottom w:val="none" w:sz="0" w:space="0" w:color="auto"/>
            <w:right w:val="none" w:sz="0" w:space="0" w:color="auto"/>
          </w:divBdr>
        </w:div>
        <w:div w:id="1366952762">
          <w:marLeft w:val="0"/>
          <w:marRight w:val="0"/>
          <w:marTop w:val="0"/>
          <w:marBottom w:val="0"/>
          <w:divBdr>
            <w:top w:val="none" w:sz="0" w:space="0" w:color="auto"/>
            <w:left w:val="none" w:sz="0" w:space="0" w:color="auto"/>
            <w:bottom w:val="none" w:sz="0" w:space="0" w:color="auto"/>
            <w:right w:val="none" w:sz="0" w:space="0" w:color="auto"/>
          </w:divBdr>
        </w:div>
        <w:div w:id="854731440">
          <w:marLeft w:val="0"/>
          <w:marRight w:val="0"/>
          <w:marTop w:val="0"/>
          <w:marBottom w:val="0"/>
          <w:divBdr>
            <w:top w:val="none" w:sz="0" w:space="0" w:color="auto"/>
            <w:left w:val="none" w:sz="0" w:space="0" w:color="auto"/>
            <w:bottom w:val="none" w:sz="0" w:space="0" w:color="auto"/>
            <w:right w:val="none" w:sz="0" w:space="0" w:color="auto"/>
          </w:divBdr>
        </w:div>
        <w:div w:id="801582586">
          <w:marLeft w:val="0"/>
          <w:marRight w:val="0"/>
          <w:marTop w:val="0"/>
          <w:marBottom w:val="0"/>
          <w:divBdr>
            <w:top w:val="none" w:sz="0" w:space="0" w:color="auto"/>
            <w:left w:val="none" w:sz="0" w:space="0" w:color="auto"/>
            <w:bottom w:val="none" w:sz="0" w:space="0" w:color="auto"/>
            <w:right w:val="none" w:sz="0" w:space="0" w:color="auto"/>
          </w:divBdr>
        </w:div>
        <w:div w:id="1793556327">
          <w:marLeft w:val="0"/>
          <w:marRight w:val="0"/>
          <w:marTop w:val="0"/>
          <w:marBottom w:val="0"/>
          <w:divBdr>
            <w:top w:val="none" w:sz="0" w:space="0" w:color="auto"/>
            <w:left w:val="none" w:sz="0" w:space="0" w:color="auto"/>
            <w:bottom w:val="none" w:sz="0" w:space="0" w:color="auto"/>
            <w:right w:val="none" w:sz="0" w:space="0" w:color="auto"/>
          </w:divBdr>
        </w:div>
        <w:div w:id="1149591171">
          <w:marLeft w:val="0"/>
          <w:marRight w:val="0"/>
          <w:marTop w:val="0"/>
          <w:marBottom w:val="0"/>
          <w:divBdr>
            <w:top w:val="none" w:sz="0" w:space="0" w:color="auto"/>
            <w:left w:val="none" w:sz="0" w:space="0" w:color="auto"/>
            <w:bottom w:val="none" w:sz="0" w:space="0" w:color="auto"/>
            <w:right w:val="none" w:sz="0" w:space="0" w:color="auto"/>
          </w:divBdr>
        </w:div>
      </w:divsChild>
    </w:div>
    <w:div w:id="2043049837">
      <w:bodyDiv w:val="1"/>
      <w:marLeft w:val="0"/>
      <w:marRight w:val="0"/>
      <w:marTop w:val="0"/>
      <w:marBottom w:val="0"/>
      <w:divBdr>
        <w:top w:val="none" w:sz="0" w:space="0" w:color="auto"/>
        <w:left w:val="none" w:sz="0" w:space="0" w:color="auto"/>
        <w:bottom w:val="none" w:sz="0" w:space="0" w:color="auto"/>
        <w:right w:val="none" w:sz="0" w:space="0" w:color="auto"/>
      </w:divBdr>
    </w:div>
    <w:div w:id="2080592123">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 w:id="2143503017">
      <w:bodyDiv w:val="1"/>
      <w:marLeft w:val="0"/>
      <w:marRight w:val="0"/>
      <w:marTop w:val="0"/>
      <w:marBottom w:val="0"/>
      <w:divBdr>
        <w:top w:val="none" w:sz="0" w:space="0" w:color="auto"/>
        <w:left w:val="none" w:sz="0" w:space="0" w:color="auto"/>
        <w:bottom w:val="none" w:sz="0" w:space="0" w:color="auto"/>
        <w:right w:val="none" w:sz="0" w:space="0" w:color="auto"/>
      </w:divBdr>
      <w:divsChild>
        <w:div w:id="2091802963">
          <w:marLeft w:val="0"/>
          <w:marRight w:val="0"/>
          <w:marTop w:val="0"/>
          <w:marBottom w:val="0"/>
          <w:divBdr>
            <w:top w:val="none" w:sz="0" w:space="0" w:color="auto"/>
            <w:left w:val="none" w:sz="0" w:space="0" w:color="auto"/>
            <w:bottom w:val="none" w:sz="0" w:space="0" w:color="auto"/>
            <w:right w:val="none" w:sz="0" w:space="0" w:color="auto"/>
          </w:divBdr>
        </w:div>
        <w:div w:id="131872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pt.wikipedia.org/wiki/Confidencialidade" TargetMode="External"/><Relationship Id="rId3" Type="http://schemas.openxmlformats.org/officeDocument/2006/relationships/customXml" Target="../customXml/item3.xml"/><Relationship Id="rId21" Type="http://schemas.openxmlformats.org/officeDocument/2006/relationships/hyperlink" Target="https://pt.wikipedia.org/wiki/Confidencialidade" TargetMode="External"/><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hyperlink" Target="https://pt.wikipedia.org/w/index.php?title=Autenticidade&amp;action=edit&amp;redlink=1" TargetMode="External"/><Relationship Id="rId33" Type="http://schemas.openxmlformats.org/officeDocument/2006/relationships/hyperlink" Target="mailto:edson@mprs.mp.br"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pt.wikipedia.org/w/index.php?title=Autenticidade&amp;action=edit&amp;redlink=1" TargetMode="External"/><Relationship Id="rId29" Type="http://schemas.openxmlformats.org/officeDocument/2006/relationships/hyperlink" Target="https://pt.wikipedia.org/wiki/Confidencialida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yperlink" Target="https://pt.wikipedia.org/wiki/Integridade" TargetMode="External"/><Relationship Id="rId32" Type="http://schemas.openxmlformats.org/officeDocument/2006/relationships/hyperlink" Target="mailto:seginfo@mprs.mp.br"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14.png"/><Relationship Id="rId28" Type="http://schemas.openxmlformats.org/officeDocument/2006/relationships/hyperlink" Target="https://pt.wikipedia.org/w/index.php?title=Autenticidade&amp;action=edit&amp;redlink=1"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pt.wikipedia.org/wiki/Integridade" TargetMode="External"/><Relationship Id="rId31" Type="http://schemas.openxmlformats.org/officeDocument/2006/relationships/hyperlink" Target="mailto:petersen@mprs.mp.Fone" TargetMode="External"/><Relationship Id="rId4" Type="http://schemas.openxmlformats.org/officeDocument/2006/relationships/customXml" Target="../customXml/item4.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3.png"/><Relationship Id="rId27" Type="http://schemas.openxmlformats.org/officeDocument/2006/relationships/hyperlink" Target="https://pt.wikipedia.org/wiki/Integridade" TargetMode="External"/><Relationship Id="rId30" Type="http://schemas.openxmlformats.org/officeDocument/2006/relationships/hyperlink" Target="mailto:edson@mprs.mp.br" TargetMode="Externa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41A2BA-647E-41E8-A49A-9D2B37DF0CD3}">
  <ds:schemaRefs>
    <ds:schemaRef ds:uri="http://schemas.microsoft.com/sharepoint/v3/contenttype/forms"/>
  </ds:schemaRefs>
</ds:datastoreItem>
</file>

<file path=customXml/itemProps2.xml><?xml version="1.0" encoding="utf-8"?>
<ds:datastoreItem xmlns:ds="http://schemas.openxmlformats.org/officeDocument/2006/customXml" ds:itemID="{72BC7064-E59F-4927-AF9A-3675446EB75D}">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3.xml><?xml version="1.0" encoding="utf-8"?>
<ds:datastoreItem xmlns:ds="http://schemas.openxmlformats.org/officeDocument/2006/customXml" ds:itemID="{C442E331-D858-42CD-B1AE-07E2D61CFE25}">
  <ds:schemaRefs>
    <ds:schemaRef ds:uri="http://schemas.openxmlformats.org/officeDocument/2006/bibliography"/>
  </ds:schemaRefs>
</ds:datastoreItem>
</file>

<file path=customXml/itemProps4.xml><?xml version="1.0" encoding="utf-8"?>
<ds:datastoreItem xmlns:ds="http://schemas.openxmlformats.org/officeDocument/2006/customXml" ds:itemID="{2BA70242-04A2-466C-A291-953423A3A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4468</Words>
  <Characters>24129</Characters>
  <Application>Microsoft Office Word</Application>
  <DocSecurity>0</DocSecurity>
  <Lines>201</Lines>
  <Paragraphs>57</Paragraphs>
  <ScaleCrop>false</ScaleCrop>
  <Company/>
  <LinksUpToDate>false</LinksUpToDate>
  <CharactersWithSpaces>28540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Roni Martins Botelho</cp:lastModifiedBy>
  <cp:revision>2</cp:revision>
  <cp:lastPrinted>2023-01-27T12:08:00Z</cp:lastPrinted>
  <dcterms:created xsi:type="dcterms:W3CDTF">2024-12-19T20:09:00Z</dcterms:created>
  <dcterms:modified xsi:type="dcterms:W3CDTF">2024-12-19T20:09:00Z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